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2D" w:rsidRPr="00722FEE" w:rsidRDefault="00E81220" w:rsidP="008E5E0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8" o:title="" gain="79922f" blacklevel="1966f"/>
          </v:shape>
        </w:pict>
      </w:r>
    </w:p>
    <w:p w:rsidR="00AE192D" w:rsidRPr="00722FEE" w:rsidRDefault="00AE192D" w:rsidP="008E5E00">
      <w:pPr>
        <w:jc w:val="center"/>
        <w:rPr>
          <w:b/>
          <w:spacing w:val="20"/>
          <w:sz w:val="32"/>
          <w:szCs w:val="32"/>
        </w:rPr>
      </w:pPr>
      <w:r w:rsidRPr="00722FE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AE192D" w:rsidRPr="00722FEE" w:rsidRDefault="00AE192D" w:rsidP="008E5E00">
      <w:pPr>
        <w:jc w:val="center"/>
        <w:rPr>
          <w:b/>
          <w:spacing w:val="20"/>
          <w:sz w:val="32"/>
          <w:szCs w:val="32"/>
        </w:rPr>
      </w:pPr>
      <w:r w:rsidRPr="00722FEE">
        <w:rPr>
          <w:b/>
          <w:spacing w:val="20"/>
          <w:sz w:val="32"/>
          <w:szCs w:val="32"/>
        </w:rPr>
        <w:t>Алтайского края</w:t>
      </w:r>
    </w:p>
    <w:p w:rsidR="00AE192D" w:rsidRPr="00722FEE" w:rsidRDefault="00AE192D" w:rsidP="008E5E00">
      <w:pPr>
        <w:jc w:val="center"/>
        <w:rPr>
          <w:b/>
          <w:sz w:val="28"/>
          <w:szCs w:val="28"/>
        </w:rPr>
      </w:pPr>
    </w:p>
    <w:p w:rsidR="00AE192D" w:rsidRPr="00722FEE" w:rsidRDefault="00AE192D" w:rsidP="008E5E00">
      <w:pPr>
        <w:jc w:val="center"/>
        <w:rPr>
          <w:b/>
          <w:spacing w:val="20"/>
          <w:w w:val="150"/>
          <w:sz w:val="28"/>
          <w:szCs w:val="28"/>
        </w:rPr>
      </w:pPr>
      <w:r w:rsidRPr="00722FEE">
        <w:rPr>
          <w:b/>
          <w:spacing w:val="20"/>
          <w:w w:val="150"/>
          <w:sz w:val="28"/>
          <w:szCs w:val="28"/>
        </w:rPr>
        <w:t>ПОСТАНОВЛЕНИЕ</w:t>
      </w:r>
    </w:p>
    <w:p w:rsidR="00AE192D" w:rsidRPr="00722FEE" w:rsidRDefault="004A0970" w:rsidP="008E5E00">
      <w:pPr>
        <w:spacing w:before="240"/>
        <w:jc w:val="center"/>
      </w:pPr>
      <w:r>
        <w:t xml:space="preserve">13.08.2014 </w:t>
      </w:r>
      <w:r w:rsidR="00AE192D" w:rsidRPr="00722FEE">
        <w:t xml:space="preserve"> №</w:t>
      </w:r>
      <w:r>
        <w:t xml:space="preserve"> 3411</w:t>
      </w:r>
      <w:r w:rsidR="00AE192D" w:rsidRPr="00722FEE">
        <w:t xml:space="preserve"> </w:t>
      </w:r>
    </w:p>
    <w:p w:rsidR="00AE192D" w:rsidRPr="00722FEE" w:rsidRDefault="00AE192D" w:rsidP="008E5E00">
      <w:pPr>
        <w:jc w:val="center"/>
      </w:pPr>
    </w:p>
    <w:p w:rsidR="00AE192D" w:rsidRPr="00722FEE" w:rsidRDefault="00AE192D" w:rsidP="008E5E00">
      <w:pPr>
        <w:jc w:val="center"/>
      </w:pPr>
    </w:p>
    <w:p w:rsidR="00AE192D" w:rsidRPr="00722FEE" w:rsidRDefault="00AE192D" w:rsidP="008E5E00">
      <w:pPr>
        <w:jc w:val="center"/>
      </w:pPr>
    </w:p>
    <w:p w:rsidR="00AE192D" w:rsidRPr="00722FEE" w:rsidRDefault="00AE192D" w:rsidP="008A7FCA">
      <w:pPr>
        <w:rPr>
          <w:sz w:val="28"/>
          <w:szCs w:val="28"/>
        </w:rPr>
      </w:pPr>
      <w:r w:rsidRPr="00722FEE">
        <w:rPr>
          <w:sz w:val="28"/>
          <w:szCs w:val="28"/>
        </w:rPr>
        <w:t xml:space="preserve">Об утверждении муниципальной </w:t>
      </w:r>
    </w:p>
    <w:p w:rsidR="00EB3D1F" w:rsidRPr="00722FEE" w:rsidRDefault="00AE192D" w:rsidP="008A7FCA">
      <w:pPr>
        <w:rPr>
          <w:sz w:val="28"/>
          <w:szCs w:val="28"/>
        </w:rPr>
      </w:pPr>
      <w:r w:rsidRPr="00722FEE">
        <w:rPr>
          <w:sz w:val="28"/>
          <w:szCs w:val="28"/>
        </w:rPr>
        <w:t xml:space="preserve">программы «Развитие </w:t>
      </w:r>
      <w:r w:rsidR="00EB3D1F" w:rsidRPr="00722FEE">
        <w:rPr>
          <w:sz w:val="28"/>
          <w:szCs w:val="28"/>
        </w:rPr>
        <w:t xml:space="preserve">культуры </w:t>
      </w:r>
    </w:p>
    <w:p w:rsidR="00EB3D1F" w:rsidRPr="00722FEE" w:rsidRDefault="00EB3D1F" w:rsidP="008A7FCA">
      <w:pPr>
        <w:rPr>
          <w:sz w:val="28"/>
          <w:szCs w:val="28"/>
        </w:rPr>
      </w:pPr>
      <w:r w:rsidRPr="00722FEE">
        <w:rPr>
          <w:sz w:val="28"/>
          <w:szCs w:val="28"/>
        </w:rPr>
        <w:t xml:space="preserve">и молодежной политики  </w:t>
      </w:r>
      <w:r w:rsidR="00AE192D" w:rsidRPr="00722FEE">
        <w:rPr>
          <w:sz w:val="28"/>
          <w:szCs w:val="28"/>
        </w:rPr>
        <w:t xml:space="preserve"> город</w:t>
      </w:r>
      <w:r w:rsidRPr="00722FEE">
        <w:rPr>
          <w:sz w:val="28"/>
          <w:szCs w:val="28"/>
        </w:rPr>
        <w:t>а</w:t>
      </w:r>
      <w:r w:rsidR="00AE192D" w:rsidRPr="00722FEE">
        <w:rPr>
          <w:sz w:val="28"/>
          <w:szCs w:val="28"/>
        </w:rPr>
        <w:t xml:space="preserve"> </w:t>
      </w:r>
    </w:p>
    <w:p w:rsidR="00AE192D" w:rsidRPr="00722FEE" w:rsidRDefault="00AE192D" w:rsidP="008A7FCA">
      <w:pPr>
        <w:rPr>
          <w:sz w:val="28"/>
          <w:szCs w:val="28"/>
        </w:rPr>
      </w:pPr>
      <w:r w:rsidRPr="00722FEE">
        <w:rPr>
          <w:sz w:val="28"/>
          <w:szCs w:val="28"/>
        </w:rPr>
        <w:t>Рубцовск</w:t>
      </w:r>
      <w:r w:rsidR="00EB3D1F" w:rsidRPr="00722FEE">
        <w:rPr>
          <w:sz w:val="28"/>
          <w:szCs w:val="28"/>
        </w:rPr>
        <w:t>а</w:t>
      </w:r>
      <w:r w:rsidRPr="00722FEE">
        <w:rPr>
          <w:sz w:val="28"/>
          <w:szCs w:val="28"/>
        </w:rPr>
        <w:t>»</w:t>
      </w:r>
      <w:r w:rsidR="00EB3D1F" w:rsidRPr="00722FE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>на 2015 – 201</w:t>
      </w:r>
      <w:r w:rsidR="00EB3D1F" w:rsidRPr="00722FEE">
        <w:rPr>
          <w:sz w:val="28"/>
          <w:szCs w:val="28"/>
        </w:rPr>
        <w:t>7</w:t>
      </w:r>
      <w:r w:rsidRPr="00722FEE">
        <w:rPr>
          <w:sz w:val="28"/>
          <w:szCs w:val="28"/>
        </w:rPr>
        <w:t xml:space="preserve"> годы</w:t>
      </w:r>
    </w:p>
    <w:p w:rsidR="00AE192D" w:rsidRPr="00722FEE" w:rsidRDefault="00AE192D" w:rsidP="008A7FCA">
      <w:pPr>
        <w:jc w:val="both"/>
        <w:rPr>
          <w:sz w:val="28"/>
          <w:szCs w:val="28"/>
        </w:rPr>
      </w:pPr>
    </w:p>
    <w:p w:rsidR="00EB3D1F" w:rsidRPr="00722FEE" w:rsidRDefault="00AE192D" w:rsidP="008A7F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FE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Рубцовска Алтайского края от 13.01.2014 № 154 «Об утверждении Порядка разработки,                        реализации и оценки эффективности муниципальных программ муниципального образования город Рубцовск Алтайского края»,  </w:t>
      </w:r>
    </w:p>
    <w:p w:rsidR="00AE192D" w:rsidRPr="00722FEE" w:rsidRDefault="00AE192D" w:rsidP="008A7F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FEE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E192D" w:rsidRPr="00722FEE" w:rsidRDefault="00AE192D" w:rsidP="00EB3D1F">
      <w:pPr>
        <w:jc w:val="both"/>
        <w:rPr>
          <w:sz w:val="28"/>
          <w:szCs w:val="28"/>
        </w:rPr>
      </w:pPr>
      <w:r w:rsidRPr="00722FEE">
        <w:tab/>
      </w:r>
      <w:r w:rsidRPr="00722FEE">
        <w:rPr>
          <w:sz w:val="28"/>
          <w:szCs w:val="28"/>
        </w:rPr>
        <w:t>1. Утвердить муниципальную программу «</w:t>
      </w:r>
      <w:r w:rsidR="00EB3D1F" w:rsidRPr="00722FEE">
        <w:rPr>
          <w:sz w:val="28"/>
          <w:szCs w:val="28"/>
        </w:rPr>
        <w:t xml:space="preserve">Развитие культуры и молодежной политики   города Рубцовска» на 2015 – 2017 годы  </w:t>
      </w:r>
      <w:r w:rsidRPr="00722FEE">
        <w:rPr>
          <w:sz w:val="28"/>
          <w:szCs w:val="28"/>
        </w:rPr>
        <w:t>(приложение).</w:t>
      </w:r>
    </w:p>
    <w:p w:rsidR="00AE192D" w:rsidRPr="00722FEE" w:rsidRDefault="00AE192D" w:rsidP="008A7FCA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ab/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AE192D" w:rsidRPr="00722FEE" w:rsidRDefault="00AE192D" w:rsidP="008A7FCA">
      <w:pPr>
        <w:tabs>
          <w:tab w:val="left" w:pos="993"/>
        </w:tabs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     3. Контроль за исполнением настоящего постановления возложить на                      замести</w:t>
      </w:r>
      <w:r w:rsidRPr="00722FEE">
        <w:rPr>
          <w:sz w:val="28"/>
          <w:szCs w:val="28"/>
        </w:rPr>
        <w:softHyphen/>
        <w:t>теля Главы Администрации города Рубцовска А.А. Мищерина.</w:t>
      </w:r>
    </w:p>
    <w:p w:rsidR="00AE192D" w:rsidRPr="00722FEE" w:rsidRDefault="00AE192D" w:rsidP="008A7FCA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AE192D" w:rsidRPr="00722FEE" w:rsidRDefault="00AE192D" w:rsidP="008A7FCA">
      <w:pPr>
        <w:rPr>
          <w:sz w:val="28"/>
          <w:szCs w:val="28"/>
        </w:rPr>
      </w:pPr>
    </w:p>
    <w:p w:rsidR="00AE192D" w:rsidRPr="00722FEE" w:rsidRDefault="00AE192D" w:rsidP="00F32C62">
      <w:pPr>
        <w:rPr>
          <w:sz w:val="28"/>
          <w:szCs w:val="28"/>
        </w:rPr>
      </w:pPr>
      <w:r w:rsidRPr="00722FEE">
        <w:rPr>
          <w:sz w:val="28"/>
          <w:szCs w:val="28"/>
        </w:rPr>
        <w:t xml:space="preserve">Глава  Администрации </w:t>
      </w:r>
    </w:p>
    <w:p w:rsidR="00AE192D" w:rsidRPr="00722FEE" w:rsidRDefault="00AE192D" w:rsidP="00F32C62">
      <w:pPr>
        <w:rPr>
          <w:sz w:val="28"/>
          <w:szCs w:val="28"/>
        </w:rPr>
      </w:pPr>
      <w:r w:rsidRPr="00722FEE">
        <w:rPr>
          <w:sz w:val="28"/>
          <w:szCs w:val="28"/>
        </w:rPr>
        <w:t>города  Рубцовска                                                                            В.В. Ларионов</w:t>
      </w: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722FEE">
      <w:pPr>
        <w:tabs>
          <w:tab w:val="left" w:pos="5220"/>
        </w:tabs>
        <w:ind w:left="5220"/>
        <w:rPr>
          <w:sz w:val="28"/>
          <w:szCs w:val="28"/>
        </w:rPr>
      </w:pPr>
      <w:r w:rsidRPr="00722FEE">
        <w:rPr>
          <w:sz w:val="28"/>
          <w:szCs w:val="28"/>
        </w:rPr>
        <w:lastRenderedPageBreak/>
        <w:t xml:space="preserve">Приложение </w:t>
      </w:r>
    </w:p>
    <w:p w:rsidR="00722FEE" w:rsidRPr="00722FEE" w:rsidRDefault="00722FEE" w:rsidP="00722FEE">
      <w:pPr>
        <w:tabs>
          <w:tab w:val="left" w:pos="5220"/>
        </w:tabs>
        <w:ind w:left="5220"/>
        <w:rPr>
          <w:sz w:val="28"/>
          <w:szCs w:val="28"/>
        </w:rPr>
      </w:pPr>
      <w:r w:rsidRPr="00722FEE">
        <w:rPr>
          <w:sz w:val="28"/>
          <w:szCs w:val="28"/>
        </w:rPr>
        <w:t>к постановлению Администрации</w:t>
      </w:r>
    </w:p>
    <w:p w:rsidR="00722FEE" w:rsidRPr="00722FEE" w:rsidRDefault="00722FEE" w:rsidP="00722FEE">
      <w:pPr>
        <w:tabs>
          <w:tab w:val="left" w:pos="5220"/>
        </w:tabs>
        <w:ind w:left="5220"/>
        <w:rPr>
          <w:sz w:val="28"/>
          <w:szCs w:val="28"/>
        </w:rPr>
      </w:pPr>
      <w:r w:rsidRPr="00722FEE">
        <w:rPr>
          <w:sz w:val="28"/>
          <w:szCs w:val="28"/>
        </w:rPr>
        <w:t>города Рубцовска Алтайского края от</w:t>
      </w:r>
      <w:r w:rsidR="004A0970">
        <w:rPr>
          <w:sz w:val="28"/>
          <w:szCs w:val="28"/>
        </w:rPr>
        <w:t xml:space="preserve"> 13.08.2014 </w:t>
      </w:r>
      <w:r w:rsidRPr="00722FEE">
        <w:rPr>
          <w:sz w:val="28"/>
          <w:szCs w:val="28"/>
        </w:rPr>
        <w:t xml:space="preserve">№ </w:t>
      </w:r>
      <w:r w:rsidR="004A0970">
        <w:rPr>
          <w:sz w:val="28"/>
          <w:szCs w:val="28"/>
        </w:rPr>
        <w:t xml:space="preserve"> 3411</w:t>
      </w:r>
    </w:p>
    <w:p w:rsidR="00722FEE" w:rsidRPr="00722FEE" w:rsidRDefault="00722FEE" w:rsidP="00722FEE">
      <w:pPr>
        <w:tabs>
          <w:tab w:val="left" w:pos="5220"/>
        </w:tabs>
        <w:ind w:left="5220"/>
        <w:rPr>
          <w:sz w:val="28"/>
          <w:szCs w:val="28"/>
        </w:rPr>
      </w:pPr>
    </w:p>
    <w:p w:rsidR="00722FEE" w:rsidRPr="00722FEE" w:rsidRDefault="00722FEE" w:rsidP="00722FEE">
      <w:pPr>
        <w:jc w:val="right"/>
        <w:rPr>
          <w:b/>
          <w:sz w:val="28"/>
          <w:szCs w:val="28"/>
        </w:rPr>
      </w:pPr>
    </w:p>
    <w:p w:rsidR="00722FEE" w:rsidRPr="00722FEE" w:rsidRDefault="00722FEE" w:rsidP="00722FEE">
      <w:pPr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 xml:space="preserve">ПАСПОРТ </w:t>
      </w:r>
    </w:p>
    <w:p w:rsidR="00722FEE" w:rsidRPr="00722FEE" w:rsidRDefault="00722FEE" w:rsidP="00722FEE">
      <w:pPr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МУНИЦИПАЛЬНОЙ ПРОГРАММЫ</w:t>
      </w:r>
    </w:p>
    <w:p w:rsidR="00722FEE" w:rsidRPr="00722FEE" w:rsidRDefault="00722FEE" w:rsidP="00722FEE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 xml:space="preserve">«Развитие культуры и молодежной политики города </w:t>
      </w:r>
    </w:p>
    <w:p w:rsidR="00722FEE" w:rsidRPr="00722FEE" w:rsidRDefault="00722FEE" w:rsidP="00722FEE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 xml:space="preserve">Рубцовска» </w:t>
      </w:r>
    </w:p>
    <w:p w:rsidR="00722FEE" w:rsidRPr="00722FEE" w:rsidRDefault="00722FEE" w:rsidP="00722FEE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>на 2015-2017 годы</w:t>
      </w:r>
    </w:p>
    <w:p w:rsidR="00722FEE" w:rsidRPr="00722FEE" w:rsidRDefault="00722FEE" w:rsidP="00722FE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85"/>
        <w:gridCol w:w="6486"/>
      </w:tblGrid>
      <w:tr w:rsidR="00722FEE" w:rsidRPr="00722FEE" w:rsidTr="00722FEE">
        <w:tc>
          <w:tcPr>
            <w:tcW w:w="3085" w:type="dxa"/>
          </w:tcPr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МКУ «Управление культуры, спорта и молодежной политики» г. Рубцовска</w:t>
            </w:r>
          </w:p>
          <w:p w:rsidR="00722FEE" w:rsidRPr="00722FEE" w:rsidRDefault="00722FEE" w:rsidP="00722FEE">
            <w:pPr>
              <w:jc w:val="both"/>
              <w:rPr>
                <w:sz w:val="28"/>
                <w:szCs w:val="28"/>
              </w:rPr>
            </w:pP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Соисполнители программы</w:t>
            </w:r>
          </w:p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22FEE" w:rsidRPr="00722FEE" w:rsidRDefault="00722FEE" w:rsidP="00722FEE">
            <w:pPr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МКУ «Управление образования» г. Рубцовска; учреждения, подведомственные МКУ «Управление культуры, спорта и молодежной политики»                          г. Рубцовска; управление социальной защиты населения по городу Рубцовску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486" w:type="dxa"/>
          </w:tcPr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Учреждения культуры муниципального образования город Рубцовск Алтайского края; образовательные учреждения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486" w:type="dxa"/>
          </w:tcPr>
          <w:p w:rsidR="00722FEE" w:rsidRPr="00722FEE" w:rsidRDefault="00722FEE" w:rsidP="00722FEE">
            <w:pPr>
              <w:jc w:val="both"/>
              <w:rPr>
                <w:b/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«Молодежь города Рубцовска» на 2015-2017 годы; «Культура города Рубцовска» на 2015-2017 годы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Программно-целевые инструменты программы</w:t>
            </w:r>
          </w:p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Система муниципальных заданий</w:t>
            </w:r>
            <w:r w:rsidRPr="00722FEE">
              <w:t xml:space="preserve"> (</w:t>
            </w:r>
            <w:r w:rsidRPr="00722FEE">
              <w:rPr>
                <w:sz w:val="28"/>
                <w:szCs w:val="28"/>
              </w:rPr>
              <w:t xml:space="preserve">постановление Администрации города Рубцовска Алтайского края от 28.04.2011 № 1424 "Об утверждении Порядка формирования и финансового обеспечения выполнения муниципального задания муниципальными учреждениями");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ежемесячное предоставление планов и отчетов</w:t>
            </w:r>
            <w:r w:rsidRPr="00722FEE">
              <w:rPr>
                <w:bCs/>
                <w:color w:val="000000"/>
                <w:sz w:val="28"/>
                <w:szCs w:val="28"/>
              </w:rPr>
              <w:t xml:space="preserve"> (п</w:t>
            </w:r>
            <w:r w:rsidRPr="00722FEE">
              <w:rPr>
                <w:rFonts w:eastAsia="Calibri"/>
                <w:bCs/>
                <w:color w:val="000000"/>
                <w:sz w:val="28"/>
                <w:szCs w:val="28"/>
              </w:rPr>
              <w:t>остановление Администрации города Рубцовска Алтайского края</w:t>
            </w:r>
            <w:r w:rsidRPr="00722FEE">
              <w:rPr>
                <w:bCs/>
                <w:color w:val="000000"/>
                <w:sz w:val="28"/>
                <w:szCs w:val="28"/>
              </w:rPr>
              <w:t xml:space="preserve"> от 15.05.2013 № 2550 «</w:t>
            </w:r>
            <w:r w:rsidRPr="00722FEE">
              <w:rPr>
                <w:rFonts w:eastAsia="Calibri"/>
                <w:bCs/>
                <w:color w:val="000000"/>
                <w:sz w:val="28"/>
                <w:szCs w:val="28"/>
              </w:rPr>
      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Рубцовск Алтайского края»</w:t>
            </w:r>
            <w:r w:rsidRPr="00722FEE">
              <w:rPr>
                <w:bCs/>
                <w:color w:val="000000"/>
                <w:sz w:val="28"/>
                <w:szCs w:val="28"/>
              </w:rPr>
              <w:t>)</w:t>
            </w:r>
            <w:r w:rsidRPr="00722FEE">
              <w:rPr>
                <w:sz w:val="28"/>
                <w:szCs w:val="28"/>
              </w:rPr>
              <w:t xml:space="preserve">; </w:t>
            </w:r>
          </w:p>
          <w:p w:rsid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независимая оценка эффективности деятельности </w:t>
            </w:r>
          </w:p>
          <w:p w:rsid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486" w:type="dxa"/>
          </w:tcPr>
          <w:p w:rsidR="00722FEE" w:rsidRPr="00722FEE" w:rsidRDefault="00722FEE" w:rsidP="00722FEE">
            <w:pPr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>Создание условий для развития культурного и духовного потенциала каждого жителя муниципального образования город Рубцовск Алтайского края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</w:tcPr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 xml:space="preserve">     Обеспечение равной доступности культурных благ для населения </w:t>
            </w:r>
            <w:r w:rsidRPr="00722FEE">
              <w:rPr>
                <w:sz w:val="28"/>
                <w:szCs w:val="28"/>
              </w:rPr>
              <w:t>и эффективной самореализации молодежи в интересах социально-экономического, общественно-политического и культурного развития города Рубцовска</w:t>
            </w:r>
            <w:r w:rsidRPr="00722FEE"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722FEE">
              <w:rPr>
                <w:sz w:val="28"/>
                <w:szCs w:val="28"/>
              </w:rPr>
              <w:t>содействие патриотическому воспитанию граждан города Рубцовска;</w:t>
            </w:r>
            <w:r w:rsidRPr="00722FE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 xml:space="preserve">    повышение качества и разнообразия услуг, предоставляемых в сфере культуры и искусства;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 xml:space="preserve">     модернизация работы учреждений культуры;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722FEE">
              <w:rPr>
                <w:sz w:val="28"/>
                <w:szCs w:val="28"/>
              </w:rPr>
              <w:t xml:space="preserve">информатизация отрасли;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</w:t>
            </w:r>
            <w:r w:rsidRPr="00722FEE">
              <w:rPr>
                <w:noProof/>
                <w:sz w:val="28"/>
                <w:szCs w:val="28"/>
              </w:rPr>
              <w:t xml:space="preserve">пополнение фондов муниципальных библиотек и музейных фондов;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22FEE">
              <w:rPr>
                <w:noProof/>
                <w:sz w:val="28"/>
                <w:szCs w:val="28"/>
              </w:rPr>
              <w:t xml:space="preserve">     поддержка молодых дарований и педагогических работников учрежде</w:t>
            </w:r>
            <w:bookmarkStart w:id="0" w:name="sub_1071"/>
            <w:r w:rsidRPr="00722FEE">
              <w:rPr>
                <w:noProof/>
                <w:sz w:val="28"/>
                <w:szCs w:val="28"/>
              </w:rPr>
              <w:t xml:space="preserve">ний дополнительного образования в области культуры;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22FEE">
              <w:rPr>
                <w:noProof/>
                <w:sz w:val="28"/>
                <w:szCs w:val="28"/>
              </w:rPr>
              <w:t xml:space="preserve">     поддержка профессионального искусства и коллективов</w:t>
            </w:r>
            <w:bookmarkEnd w:id="0"/>
            <w:r w:rsidRPr="00722FEE">
              <w:rPr>
                <w:noProof/>
                <w:sz w:val="28"/>
                <w:szCs w:val="28"/>
              </w:rPr>
              <w:t xml:space="preserve"> самодеятельного народного творчества;</w:t>
            </w:r>
            <w:r w:rsidRPr="00722FE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722FEE">
              <w:rPr>
                <w:noProof/>
                <w:sz w:val="28"/>
                <w:szCs w:val="28"/>
              </w:rPr>
              <w:t>укрепление материально-технической базы   муниципальных учреждений культуры и учреждений дополнительного образования в области культуры, коллективов самодеятельного народного творчества;</w:t>
            </w:r>
            <w:r w:rsidRPr="00722FEE">
              <w:rPr>
                <w:sz w:val="28"/>
                <w:szCs w:val="28"/>
              </w:rPr>
              <w:t xml:space="preserve"> </w:t>
            </w:r>
          </w:p>
          <w:p w:rsidR="00722FEE" w:rsidRPr="00722FEE" w:rsidRDefault="00722FEE" w:rsidP="00722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22FEE">
              <w:rPr>
                <w:sz w:val="28"/>
                <w:szCs w:val="28"/>
              </w:rPr>
              <w:t xml:space="preserve">     формирование грантовой системы вовлечения молодежи в решение актуальных проблем  развития города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доля учреждений культуры и учреждений дополнительного образования в области культуры, находящихся в муниципальной собственности, состояние зданий которых является удовлетворительным, в общем количестве учреждений культуры и учреждений дополнительного образования в области культуры, находящихся в муниципальной собственности;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lastRenderedPageBreak/>
              <w:t xml:space="preserve">     доля учреждений культуры и учреждений дополнительного образования  в области культуры, 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 и учреждений дополнительного образования в области культуры,  находящихся в муниципальной собственности;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МБУК «Рубцовский драматический театр»;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учреждений культурно-досугового типа;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участий учащихся  учреждений дополнительного образования детей, принявших участие в международных, региональных и краевых конкурсах и фестивалях;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посещаемости музейных учреждений;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представленных зрителю во всех формах музейных предметов основного фонда музеев города Рубцовска;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посещаемости библиотек;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общего числа молодых людей, участвующих в реализации мероприятий программы;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численности молодых людей возрасте от 14 до 30 лет, принимающих участие в добровольческой, волонтерской деятельности;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486" w:type="dxa"/>
          </w:tcPr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2015-2017 годы</w:t>
            </w:r>
          </w:p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Этапы программой не предусмотрены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Объемы финансирования программы</w:t>
            </w:r>
          </w:p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 xml:space="preserve">Общий объем финансирования Программы составляет   425 532,0 тыс. рублей, </w:t>
            </w:r>
          </w:p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2015 год – 129 755 тыс. руб.</w:t>
            </w:r>
          </w:p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2016 год – 140 896 тыс. руб.</w:t>
            </w:r>
          </w:p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lastRenderedPageBreak/>
              <w:t>2017 год – 154 881 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из них: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краевой бюджет - 300,0 тыс. руб.,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в том числе: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2015 год – 100,0 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2016 год – 100,0</w:t>
            </w:r>
            <w:r w:rsidRPr="00722FEE">
              <w:rPr>
                <w:sz w:val="28"/>
                <w:szCs w:val="28"/>
              </w:rPr>
              <w:t xml:space="preserve"> </w:t>
            </w:r>
            <w:r w:rsidRPr="00722FEE">
              <w:rPr>
                <w:color w:val="000000"/>
                <w:sz w:val="28"/>
                <w:szCs w:val="28"/>
              </w:rPr>
              <w:t>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2017 год – 100,0 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местный бюджет – 381 520,0 тыс. руб.,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в том числе: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2015 год – 116 450,0 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2016 год – 126 270</w:t>
            </w:r>
            <w:r w:rsidRPr="00722FEE">
              <w:rPr>
                <w:sz w:val="28"/>
                <w:szCs w:val="28"/>
              </w:rPr>
              <w:t xml:space="preserve">,0 </w:t>
            </w:r>
            <w:r w:rsidRPr="00722FEE">
              <w:rPr>
                <w:color w:val="000000"/>
                <w:sz w:val="28"/>
                <w:szCs w:val="28"/>
              </w:rPr>
              <w:t>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2017 год – 138 800</w:t>
            </w:r>
            <w:r w:rsidRPr="00722FEE">
              <w:rPr>
                <w:sz w:val="28"/>
                <w:szCs w:val="28"/>
              </w:rPr>
              <w:t>,0</w:t>
            </w:r>
            <w:r w:rsidRPr="00722FEE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внебюджетные средства учреждений культуры города Рубцовска – 43 712,0  тыс. руб.,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в том числе: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2015 год – 13 205,0 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2016 год – 14 526</w:t>
            </w:r>
            <w:r w:rsidRPr="00722FEE">
              <w:rPr>
                <w:sz w:val="28"/>
                <w:szCs w:val="28"/>
              </w:rPr>
              <w:t xml:space="preserve">,0 </w:t>
            </w:r>
            <w:r w:rsidRPr="00722FEE">
              <w:rPr>
                <w:color w:val="000000"/>
                <w:sz w:val="28"/>
                <w:szCs w:val="28"/>
              </w:rPr>
              <w:t>тыс. руб.</w:t>
            </w:r>
          </w:p>
          <w:p w:rsidR="00722FEE" w:rsidRPr="00722FEE" w:rsidRDefault="00722FEE" w:rsidP="0072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FEE">
              <w:rPr>
                <w:color w:val="000000"/>
                <w:sz w:val="28"/>
                <w:szCs w:val="28"/>
              </w:rPr>
              <w:t>2017 год – 15 981</w:t>
            </w:r>
            <w:r w:rsidRPr="00722FEE">
              <w:rPr>
                <w:sz w:val="28"/>
                <w:szCs w:val="28"/>
              </w:rPr>
              <w:t>,0</w:t>
            </w:r>
            <w:r w:rsidRPr="00722FEE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722FEE" w:rsidRPr="00722FEE" w:rsidTr="00722FEE">
        <w:tc>
          <w:tcPr>
            <w:tcW w:w="3085" w:type="dxa"/>
          </w:tcPr>
          <w:p w:rsidR="00722FEE" w:rsidRPr="00722FEE" w:rsidRDefault="00722FEE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722FEE" w:rsidRPr="00722FEE" w:rsidRDefault="00722FEE" w:rsidP="00765F3D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результаты реализации программы</w:t>
            </w:r>
          </w:p>
          <w:p w:rsidR="00722FEE" w:rsidRPr="00722FEE" w:rsidRDefault="00722FEE" w:rsidP="00765F3D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 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к 2017 году – 90 %;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                                   в муниципальной собственности, к 2017 году -  80%;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                                  в муниципальной собственности, к 2017 году  - 90%;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 МБУК «Рубцовский драматический театр» в 2017 году до 39,1 тыс. посещений;</w:t>
            </w:r>
          </w:p>
          <w:p w:rsidR="00722FEE" w:rsidRPr="00722FEE" w:rsidRDefault="00722FEE" w:rsidP="00722FEE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lastRenderedPageBreak/>
              <w:t>увеличение количества платных посещений театрально-концертных мероприятий учреждений культурно-досугового типа в 2017 году до 93,1 тыс. посещений;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представленных зрителю во всех формах музейных предметов основного фонда музеев города Рубцовска к 2017 году до 5547 единиц;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  увеличение количества посещений музейных учреждений к 2017 году до 52,0 тыс. посещений;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количества посещений библиотек к 2017 году до 322,7 тыс. посещений; </w:t>
            </w:r>
          </w:p>
          <w:p w:rsidR="00722FEE" w:rsidRPr="00722FEE" w:rsidRDefault="00722FEE" w:rsidP="00722FEE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увеличение числа детей, пользующихся библиотеками, в общей численности населения города в возрасте до 14 лет за период действия муниципальной программы до 73%;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 увеличение количества участий учащихся учреждений дополнительного образования детей в международных, региональных и краевых конкурсах к 2017 году до 350 участий;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общего числа молодых людей, участвующих в реализации мероприятий программы, до тысячи человек за период действия муниципальной программы;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пятисот человек за период действия муниципальной программы;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численности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экстремизма, до тысячи человек за период действия муниципальной программы; </w:t>
            </w:r>
          </w:p>
          <w:p w:rsidR="00722FEE" w:rsidRPr="00722FEE" w:rsidRDefault="00722FEE" w:rsidP="00722FEE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до пяти тысяч человек за период действия муниципальной программы                                                                                                                                                    </w:t>
            </w:r>
          </w:p>
        </w:tc>
      </w:tr>
    </w:tbl>
    <w:p w:rsid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2FEE" w:rsidRP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2FEE">
        <w:rPr>
          <w:rFonts w:ascii="Times New Roman" w:hAnsi="Times New Roman" w:cs="Times New Roman"/>
          <w:color w:val="000000"/>
          <w:sz w:val="28"/>
          <w:szCs w:val="28"/>
        </w:rPr>
        <w:t xml:space="preserve">1.Общая характеристика сферы реализации </w:t>
      </w:r>
    </w:p>
    <w:p w:rsidR="00722FEE" w:rsidRPr="00722FEE" w:rsidRDefault="00722FEE" w:rsidP="00722F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2FE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color w:val="000000"/>
          <w:sz w:val="28"/>
          <w:szCs w:val="28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искусства и досуга представлены                         14 юридическими лицами.</w:t>
      </w:r>
    </w:p>
    <w:p w:rsidR="00722FEE" w:rsidRPr="00722FEE" w:rsidRDefault="00722FEE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Сеть муниципальных учреждений дополнительного образования детей представлена 4-мя школами:</w:t>
      </w:r>
    </w:p>
    <w:p w:rsidR="00722FEE" w:rsidRPr="00722FEE" w:rsidRDefault="00722FEE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«Детская музыкальная школа № 1»;</w:t>
      </w:r>
    </w:p>
    <w:p w:rsidR="00722FEE" w:rsidRPr="00722FEE" w:rsidRDefault="00722FEE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«Детская музыкальная школа № 2» города Рубцовска;</w:t>
      </w:r>
    </w:p>
    <w:p w:rsidR="00722FEE" w:rsidRPr="00722FEE" w:rsidRDefault="00722FEE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«Детская музыкальная школа № 3» г. Рубцовска;</w:t>
      </w:r>
    </w:p>
    <w:p w:rsidR="00722FEE" w:rsidRPr="00722FEE" w:rsidRDefault="00722FEE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«Детская художественная школа» города Рубцовска.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В учреждениях дополнительного образования детей в сфере культуры имеются проблемы с современными техническими средствами обучения, инструментами, специальной литературой и оборудованием.                         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Клубная система представлена 4-мя муниципальными учреждениями культуры: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«Детско-юношеский Дом культуры «Черемушки»;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«Дом культуры «Алтайсельмаш»;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«Городской Дворец культуры»;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«Культурный центр «Театр им.                     А.К. Брахмана».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 xml:space="preserve">Клубные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самостоятельных творческих формирований различных жанров. </w:t>
      </w:r>
    </w:p>
    <w:p w:rsidR="00722FEE" w:rsidRPr="00722FEE" w:rsidRDefault="00722FEE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Основными проблемами учреждений являются: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содержание зданий, имеющих срок эксплуатации от 20 до 50 лет, требующих капитального ремонта, в том числе реконструкции внутренних помещений;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недостаточное и в подавляющем большинстве морально устаревшее техническое, звуковое, световое оборудование;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lastRenderedPageBreak/>
        <w:tab/>
        <w:t>Многие указанные выше проблемы характерны  для учреждений музейного типа – МБУК «Краеведческий  музей» г. Рубцовска  и МБУК «Картинная галерея им. В.В.Тихонова»,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В городе Рубцовске действуют 11 библиотек разного направления, которые на правах структурных подразделений входят в муниципальное бюджетное учреждение культуры  «Библиотечная информационная система». Острой проблемой для многих библиотек является состояние материальной базы, потребность в капитальном и текущем ремонте внутренних помещений.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          В настоящее время для организации семейного отдыха и досуга рубцовчан в городе Рубцовске имеются два парка культуры и отдыха, входящих в структуру муниципального бюджетного учреждения культуры  «Культурно-досуговое объединение «Прометей», а так же муниципальное бюджетное учреждение культуры  </w:t>
      </w:r>
      <w:r w:rsidRPr="00722FEE">
        <w:rPr>
          <w:sz w:val="28"/>
          <w:szCs w:val="28"/>
        </w:rPr>
        <w:t>«База семейного отдыха и досуга  «Чарыш». В парках</w:t>
      </w:r>
      <w:r w:rsidRPr="00722FEE">
        <w:rPr>
          <w:color w:val="000000"/>
          <w:sz w:val="28"/>
          <w:szCs w:val="28"/>
        </w:rPr>
        <w:t xml:space="preserve"> действует 25 механизированных аттракционов, имеющих значительный моральный и физический износ.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обновления материально-технической базы муниципального бюджетного учреждения культуры  </w:t>
      </w:r>
      <w:r w:rsidRPr="00722FEE">
        <w:rPr>
          <w:sz w:val="28"/>
          <w:szCs w:val="28"/>
        </w:rPr>
        <w:t>«База семейного отдыха и досуга  «Чарыш».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При имеющихся проблемах с материальным обеспечением отрасли наиболее заметнее стали обозначаться кадровые. Наблюдается отток работников, связанный с низким уровнем оплаты труда. Проблематично приглашение не только высококвалифицированных, но и молодых специалистов по причине отсутствия для них каких-либо социальных гарантий. Отсутствует практика предоставления служебного жилья.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отрасли. При этом вакансии в учреждениях замещаются лицами, не имеющими профильного образования.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       </w:t>
      </w:r>
      <w:r w:rsidRPr="00722FEE">
        <w:rPr>
          <w:color w:val="000000"/>
          <w:sz w:val="28"/>
          <w:szCs w:val="28"/>
        </w:rPr>
        <w:tab/>
        <w:t>Реализация идеи единого культурного пространства не может быть осуществлена без грамотного освещения деятельности специалистов культуры. Создание и поддержка собственного сайта, издание информационного журнала (2 выпуска в год) должны осуществляться планомерно.</w:t>
      </w:r>
    </w:p>
    <w:p w:rsidR="00722FEE" w:rsidRPr="00722FEE" w:rsidRDefault="00722FEE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Решение ряда проблем возможно в рамках реализации данной муниципальной программы. Программно-целевой метод позволяет направить финансовые ресурсы на поддержку приоритетных направлений сохранения и развития культуры.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В свою очередь целостная и последовательная реализация государственной молодежной политики является важным условием </w:t>
      </w:r>
      <w:r w:rsidRPr="00722FEE">
        <w:rPr>
          <w:sz w:val="28"/>
          <w:szCs w:val="28"/>
        </w:rPr>
        <w:lastRenderedPageBreak/>
        <w:t>успешного развития города Рубцовска.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Городская молодежная политика – система приоритетов и мер, направленных на создание условий и возможностей для успешной социализации и эффективной самореализации молодежи. 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В настоящее время на федеральном уровне отмечаются три основные негативные тенденции, касающиеся молодёжи, которые характерны также и для города Рубцовска Алтайского края, и при сохранении текущей экономической ситуации могут усиливаться.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Первая тенденция - снижение интереса молодёжи к инновационной, научной и творческой деятельности. 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Вторая тенденция - низкий уровень вовлеченности молодёжи                             в социальную практику. При сохранении такой ситуации возникает угроза устойчивой привычки к патернализму и восприятия социальной инфантильности как нормы, что в будущем может ограничить возможности развития страны, в том числе из-за сокращения экономически активного населения.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возвращение молодых людей к полноценной жизни. 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Реализация мероприятий муниципальной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 молодежью, проводить целенаправленную и последовательную молодежную политику, обеспечить дальнейшее развитие единых подходов к работе с молодежью на всех уровнях управления. </w:t>
      </w:r>
    </w:p>
    <w:p w:rsidR="00722FEE" w:rsidRP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lastRenderedPageBreak/>
        <w:t>2. Приоритетные направления реализации муниципальной программы,</w:t>
      </w:r>
    </w:p>
    <w:p w:rsidR="00722FEE" w:rsidRP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цели,  задачи, ожидаемые конечные результаты, сроки ее реализации</w:t>
      </w:r>
    </w:p>
    <w:p w:rsidR="00722FEE" w:rsidRPr="00722FEE" w:rsidRDefault="00722FEE" w:rsidP="00722FEE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b/>
        </w:rPr>
      </w:pP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Цель муниципальной программы: </w:t>
      </w:r>
      <w:r w:rsidRPr="00722FEE">
        <w:rPr>
          <w:sz w:val="28"/>
          <w:szCs w:val="28"/>
          <w:shd w:val="clear" w:color="auto" w:fill="FFFFFF"/>
        </w:rPr>
        <w:t xml:space="preserve">создание условий для развития культурного и духовного потенциала каждого жителя муниципального образования город Рубцовск, </w:t>
      </w:r>
      <w:r w:rsidRPr="00722FEE">
        <w:rPr>
          <w:sz w:val="28"/>
          <w:szCs w:val="28"/>
        </w:rPr>
        <w:t>формирование условий для успешного развития потенциала молодежи и ее эффективной  самореализации.</w:t>
      </w:r>
    </w:p>
    <w:p w:rsidR="00722FEE" w:rsidRPr="00722FEE" w:rsidRDefault="00722FEE" w:rsidP="00722FEE">
      <w:pPr>
        <w:snapToGrid w:val="0"/>
        <w:ind w:firstLine="708"/>
        <w:jc w:val="both"/>
        <w:rPr>
          <w:sz w:val="28"/>
          <w:szCs w:val="28"/>
          <w:shd w:val="clear" w:color="auto" w:fill="FFFFFF"/>
        </w:rPr>
      </w:pPr>
      <w:r w:rsidRPr="00722FEE">
        <w:rPr>
          <w:sz w:val="28"/>
          <w:szCs w:val="28"/>
          <w:shd w:val="clear" w:color="auto" w:fill="FFFFFF"/>
        </w:rPr>
        <w:t xml:space="preserve">Приоритетными направлениями реализации муниципальной программы в сфере культуры и дополнительного образования детей являются: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  <w:shd w:val="clear" w:color="auto" w:fill="FFFFFF"/>
        </w:rPr>
      </w:pPr>
      <w:r w:rsidRPr="00722FEE">
        <w:rPr>
          <w:sz w:val="28"/>
          <w:szCs w:val="28"/>
          <w:shd w:val="clear" w:color="auto" w:fill="FFFFFF"/>
        </w:rPr>
        <w:t>создание условий для обеспечения равной доступности культурных благ для населения города Рубцовска;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  <w:shd w:val="clear" w:color="auto" w:fill="FFFFFF"/>
        </w:rPr>
      </w:pPr>
      <w:r w:rsidRPr="00722FEE">
        <w:rPr>
          <w:sz w:val="28"/>
          <w:szCs w:val="28"/>
          <w:shd w:val="clear" w:color="auto" w:fill="FFFFFF"/>
        </w:rPr>
        <w:t>создание условий для повышения качества и разнообразия услуг, предоставляемых в сфере культуры и искусства;</w:t>
      </w:r>
    </w:p>
    <w:p w:rsidR="00722FEE" w:rsidRPr="00722FEE" w:rsidRDefault="00722FEE" w:rsidP="00722FEE">
      <w:pPr>
        <w:snapToGrid w:val="0"/>
        <w:jc w:val="both"/>
        <w:rPr>
          <w:noProof/>
          <w:color w:val="000000"/>
          <w:sz w:val="28"/>
          <w:szCs w:val="28"/>
        </w:rPr>
      </w:pPr>
      <w:r w:rsidRPr="00722FEE">
        <w:rPr>
          <w:sz w:val="28"/>
          <w:szCs w:val="28"/>
          <w:shd w:val="clear" w:color="auto" w:fill="FFFFFF"/>
        </w:rPr>
        <w:t xml:space="preserve">модернизация работы и </w:t>
      </w:r>
      <w:r w:rsidRPr="00722FEE">
        <w:rPr>
          <w:noProof/>
          <w:color w:val="000000"/>
          <w:sz w:val="28"/>
          <w:szCs w:val="28"/>
        </w:rPr>
        <w:t>укрепление материально-технической базы</w:t>
      </w:r>
      <w:r w:rsidRPr="00722FEE">
        <w:rPr>
          <w:sz w:val="28"/>
          <w:szCs w:val="28"/>
          <w:shd w:val="clear" w:color="auto" w:fill="FFFFFF"/>
        </w:rPr>
        <w:t xml:space="preserve"> учреждений культуры, </w:t>
      </w:r>
      <w:r w:rsidRPr="00722FEE">
        <w:rPr>
          <w:noProof/>
          <w:color w:val="000000"/>
          <w:sz w:val="28"/>
          <w:szCs w:val="28"/>
        </w:rPr>
        <w:t xml:space="preserve">дополнительного образования детей, коллективов самодеятельного народного творчества;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информатизация отрасли;</w:t>
      </w:r>
    </w:p>
    <w:p w:rsidR="00722FEE" w:rsidRPr="00722FEE" w:rsidRDefault="00722FEE" w:rsidP="00722FEE">
      <w:pPr>
        <w:pStyle w:val="a9"/>
        <w:rPr>
          <w:rFonts w:ascii="Times New Roman" w:hAnsi="Times New Roman" w:cs="Times New Roman"/>
          <w:noProof/>
          <w:sz w:val="28"/>
          <w:szCs w:val="28"/>
        </w:rPr>
      </w:pPr>
      <w:r w:rsidRPr="00722FEE">
        <w:rPr>
          <w:rFonts w:ascii="Times New Roman" w:hAnsi="Times New Roman" w:cs="Times New Roman"/>
          <w:noProof/>
          <w:sz w:val="28"/>
          <w:szCs w:val="28"/>
        </w:rPr>
        <w:t>пополнение фондов муниципальных библиотек и музейных фондов;</w:t>
      </w:r>
    </w:p>
    <w:p w:rsidR="00722FEE" w:rsidRPr="00722FEE" w:rsidRDefault="00722FEE" w:rsidP="00722FEE">
      <w:pPr>
        <w:pStyle w:val="a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2FEE">
        <w:rPr>
          <w:rFonts w:ascii="Times New Roman" w:hAnsi="Times New Roman" w:cs="Times New Roman"/>
          <w:noProof/>
          <w:sz w:val="28"/>
          <w:szCs w:val="28"/>
        </w:rPr>
        <w:t>поддержка молодых дарований и педагогических работников учреждений дополнительного образования детей, а так же поддержка профессионального искусства и коллективов</w:t>
      </w:r>
      <w:r w:rsidRPr="00722FE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самодеятельного народного творчества.</w:t>
      </w:r>
    </w:p>
    <w:p w:rsidR="00722FEE" w:rsidRPr="00722FEE" w:rsidRDefault="00722FEE" w:rsidP="00722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Реализация государственной молодёжной политики в городе Рубцовске будет осуществляться по следующим приоритетным направлениям:</w:t>
      </w:r>
    </w:p>
    <w:p w:rsidR="00722FEE" w:rsidRPr="00722FEE" w:rsidRDefault="00722FEE" w:rsidP="00722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развитие социальной активности, волонтерской деятельности молодежи; </w:t>
      </w:r>
    </w:p>
    <w:p w:rsidR="00722FEE" w:rsidRPr="00722FEE" w:rsidRDefault="00722FEE" w:rsidP="00722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поддержка молодёжных инициатив, в том числе путем проведения конкурсов на предоставление грантов для реализации проектов;</w:t>
      </w:r>
    </w:p>
    <w:p w:rsidR="00722FEE" w:rsidRPr="00722FEE" w:rsidRDefault="00722FEE" w:rsidP="00722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совершенствование системы гражданского, патриотического и духовно-нравственного воспитания, профилактики религиозного и этнического экстремизма; </w:t>
      </w:r>
    </w:p>
    <w:p w:rsidR="00722FEE" w:rsidRPr="00722FEE" w:rsidRDefault="00722FEE" w:rsidP="00722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т.д.);</w:t>
      </w:r>
    </w:p>
    <w:p w:rsidR="00722FEE" w:rsidRPr="00722FEE" w:rsidRDefault="00722FEE" w:rsidP="00722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формирования культуры здорового и безопасного образа жизни.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ab/>
        <w:t>Конечными результатами реализации муниципальной программы станут следующие показатели:</w:t>
      </w:r>
    </w:p>
    <w:p w:rsidR="00722FEE" w:rsidRPr="00722FEE" w:rsidRDefault="00722FEE" w:rsidP="00722FEE">
      <w:pPr>
        <w:snapToGri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к 2017 году – 90 %, что составит прирост к базовому  году 20%;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в муниципальной </w:t>
      </w:r>
      <w:r w:rsidRPr="00722FEE">
        <w:rPr>
          <w:sz w:val="28"/>
          <w:szCs w:val="28"/>
        </w:rPr>
        <w:lastRenderedPageBreak/>
        <w:t xml:space="preserve">собственности, к 2017 году – 80 %, что составит прирост к базовому  году – 5%;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в муниципальной собственности, к 2017 году  - 90%,  что составит прирост к базовому  году – 5 %;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количество платных посещений театрально-концертных мероприятий  МБУК «Рубцовский драматический театр» увеличится к 2017 году  до 39,1 тыс. посещений, что составит прирост к базовому  году 5,2 тыс. посещений;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количество платных посещений театрально-концертных мероприятий  учреждений культурно-досугового типа увеличится к 2017 году  до 93,1 тыс. посещений, что составит прирост к базовому  году 12,6 тыс. посещений;</w:t>
      </w:r>
    </w:p>
    <w:p w:rsidR="00722FEE" w:rsidRPr="00722FEE" w:rsidRDefault="00722FEE" w:rsidP="00722FEE">
      <w:pPr>
        <w:snapToGri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количество представленных зрителю во всех формах музейных предметов основного фонда музеев города Рубцовска увеличится к 2017 году до 5547 единиц, что составит прирост к базовому  году 2359 единиц;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  количество посещений музейных учреждений к 2017 году составит 52,0 тыс. посещений, что составит прирост к базовому  году 5,0 тыс. посещений;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количество посещений библиотек составит к 2017 году 322,7 тыс. посещений, что составит прирост 0,800 тыс. посещений;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ab/>
        <w:t>увеличение числа детей, пользующихся библиотеками, в общей численности населения города в возрасте до 14 лет за период действия муниципальной программы возрастет до 73%, что составит прирост к базовому  году 8,8 %;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ab/>
        <w:t>количество участий учащихся учреждений дополнительного образования детей в международных, региональных и краевых конкурсах к 2017 году составит 350 участий, что составит прирост к базовому  году 29 участий;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увеличение общего числа молодых людей, участвующих в реализации мероприятий программы, до тысячи человек за период действия муниципальной программы;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пятисот человек за период действия муниципальной программы; </w:t>
      </w:r>
    </w:p>
    <w:p w:rsidR="00722FEE" w:rsidRPr="00722FEE" w:rsidRDefault="00722FEE" w:rsidP="00722FEE">
      <w:pPr>
        <w:snapToGri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увеличение численности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экстремизма, до тысячи человек за период действия муниципальной программы; 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    увеличение числа посетителей сайта МКУ «Управление культуры, спорта и молодежной политики» г. Рубцовска» – «bravo-rubtsovsk.ru»  до пяти тысяч человек за период действия муниципальной программы                                    </w:t>
      </w: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Срок реализации подпрограммы -2015-2017 годы.</w:t>
      </w: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lastRenderedPageBreak/>
        <w:t>3. Характеристика мероприятий муниципальной программы</w:t>
      </w:r>
    </w:p>
    <w:p w:rsidR="00722FEE" w:rsidRPr="00722FEE" w:rsidRDefault="00722FEE" w:rsidP="00722FEE">
      <w:pPr>
        <w:ind w:firstLine="708"/>
        <w:jc w:val="center"/>
        <w:rPr>
          <w:b/>
        </w:rPr>
      </w:pP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В ходе реализации муниципальной программы предполагается выполнить перечень мероприятий  </w:t>
      </w:r>
      <w:r w:rsidRPr="00722FEE">
        <w:rPr>
          <w:sz w:val="28"/>
          <w:szCs w:val="28"/>
          <w:shd w:val="clear" w:color="auto" w:fill="FFFFFF"/>
        </w:rPr>
        <w:t xml:space="preserve">в сфере культуры и </w:t>
      </w:r>
      <w:r w:rsidRPr="00722FEE">
        <w:rPr>
          <w:noProof/>
          <w:color w:val="000000"/>
          <w:sz w:val="28"/>
          <w:szCs w:val="28"/>
        </w:rPr>
        <w:t>дополнительного образования детей</w:t>
      </w:r>
      <w:r w:rsidRPr="00722FEE">
        <w:rPr>
          <w:sz w:val="28"/>
          <w:szCs w:val="28"/>
          <w:shd w:val="clear" w:color="auto" w:fill="FFFFFF"/>
        </w:rPr>
        <w:t xml:space="preserve"> </w:t>
      </w:r>
      <w:r w:rsidRPr="00722FEE">
        <w:rPr>
          <w:sz w:val="28"/>
          <w:szCs w:val="28"/>
        </w:rPr>
        <w:t>по следующим направлениям:</w:t>
      </w:r>
      <w:bookmarkStart w:id="1" w:name="sub_1031"/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проведение оценки деятельности учреждений культуры и </w:t>
      </w:r>
      <w:r w:rsidRPr="00722FEE">
        <w:rPr>
          <w:noProof/>
          <w:color w:val="000000"/>
          <w:sz w:val="28"/>
          <w:szCs w:val="28"/>
        </w:rPr>
        <w:t>дополнительного образования детей</w:t>
      </w:r>
      <w:r w:rsidRPr="00722FEE">
        <w:rPr>
          <w:sz w:val="28"/>
          <w:szCs w:val="28"/>
        </w:rPr>
        <w:t xml:space="preserve"> с целью получения объективной информации о состоянии дел в данной сфере;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sz w:val="28"/>
          <w:szCs w:val="28"/>
        </w:rPr>
        <w:t xml:space="preserve">составление перечня необходимых действий для повышения уровня предоставления услуг учреждениями культуры и </w:t>
      </w:r>
      <w:r w:rsidRPr="00722FEE">
        <w:rPr>
          <w:noProof/>
          <w:color w:val="000000"/>
          <w:sz w:val="28"/>
          <w:szCs w:val="28"/>
        </w:rPr>
        <w:t>дополнительного образования детей</w:t>
      </w:r>
      <w:r w:rsidRPr="00722FEE">
        <w:rPr>
          <w:sz w:val="28"/>
          <w:szCs w:val="28"/>
        </w:rPr>
        <w:t xml:space="preserve"> города Рубцовска;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проведение мониторинга состояния материально-технической базы учреждений культуры и </w:t>
      </w:r>
      <w:r w:rsidRPr="00722FEE">
        <w:rPr>
          <w:noProof/>
          <w:color w:val="000000"/>
          <w:sz w:val="28"/>
          <w:szCs w:val="28"/>
        </w:rPr>
        <w:t>дополнительного образования детей</w:t>
      </w:r>
      <w:r w:rsidRPr="00722FEE">
        <w:rPr>
          <w:color w:val="000000"/>
          <w:sz w:val="28"/>
          <w:szCs w:val="28"/>
        </w:rPr>
        <w:t xml:space="preserve"> и мероприятий, направленных на укрепление материально-технической базы учреждений данной сферы; 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стимулирование деятельности учреждений культуры и </w:t>
      </w:r>
      <w:r w:rsidRPr="00722FEE">
        <w:rPr>
          <w:noProof/>
          <w:color w:val="000000"/>
          <w:sz w:val="28"/>
          <w:szCs w:val="28"/>
        </w:rPr>
        <w:t>дополнительного образования детей</w:t>
      </w:r>
      <w:r w:rsidRPr="00722FEE">
        <w:rPr>
          <w:color w:val="000000"/>
          <w:sz w:val="28"/>
          <w:szCs w:val="28"/>
        </w:rPr>
        <w:t xml:space="preserve"> путем проведения конкурсов и </w:t>
      </w:r>
      <w:r w:rsidRPr="00722FEE">
        <w:rPr>
          <w:sz w:val="28"/>
          <w:szCs w:val="28"/>
        </w:rPr>
        <w:t>присуждения премий в области культуры, искусства и организации досуга</w:t>
      </w:r>
      <w:r w:rsidRPr="00722FEE">
        <w:rPr>
          <w:color w:val="000000"/>
          <w:sz w:val="28"/>
          <w:szCs w:val="28"/>
        </w:rPr>
        <w:t>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проведение мероприятий по сохранению культурного наследия</w:t>
      </w:r>
      <w:bookmarkEnd w:id="1"/>
      <w:r w:rsidRPr="00722FEE">
        <w:rPr>
          <w:sz w:val="28"/>
          <w:szCs w:val="28"/>
        </w:rPr>
        <w:t>;</w:t>
      </w: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увеличение количества платных культурно-досуговых мероприятий;</w:t>
      </w:r>
    </w:p>
    <w:p w:rsidR="00722FEE" w:rsidRPr="00722FEE" w:rsidRDefault="00722FEE" w:rsidP="00722FEE">
      <w:pPr>
        <w:jc w:val="both"/>
        <w:rPr>
          <w:color w:val="000000"/>
          <w:sz w:val="28"/>
          <w:szCs w:val="28"/>
        </w:rPr>
      </w:pPr>
      <w:r w:rsidRPr="00722FEE">
        <w:rPr>
          <w:bCs/>
          <w:color w:val="000000"/>
          <w:sz w:val="28"/>
          <w:szCs w:val="28"/>
        </w:rPr>
        <w:t>осуществление п</w:t>
      </w:r>
      <w:r w:rsidRPr="00722FEE">
        <w:rPr>
          <w:color w:val="000000"/>
          <w:sz w:val="28"/>
          <w:szCs w:val="28"/>
        </w:rPr>
        <w:t>оддержки молодых дарований и педагогических работников муниципальных учреждений дополнительного образования детей;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поддержание деятельности коллективов профессионального искусства и коллективов самодеятельного народного  творчества.</w:t>
      </w: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Реализация системы мероприятий в сфере молодёжной политики в городе Рубцовске осуществляется по следующим направлениям: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          развитие городской системы патриотического воспитания молодежи;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сознания;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          создание условий для деятельности молодёжных общественных объединений и некоммерческих организаций;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          содействие развитию молодёжного предпринимательства; 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мероприятия по поддержке и развитию движения студенческих отрядов в городе Рубцовске;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          обеспечение участия представителей талантливой молодёжи города Рубцовска в конкурсных мероприятиях краевого, межрегионального, международного и всероссийского уровней.</w:t>
      </w: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 xml:space="preserve">4. Объем финансовых ресурсов, необходимый для реализации </w:t>
      </w: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муниципальной программы</w:t>
      </w: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осуществляется за счет средств краевого, городского бюджетов, внебюджетных средств учреждений. </w:t>
      </w:r>
      <w:r w:rsidRPr="00722FEE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составляет 425 532</w:t>
      </w:r>
      <w:r w:rsidRPr="00722F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2FEE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 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  <w:r w:rsidRPr="00722FEE">
        <w:rPr>
          <w:sz w:val="28"/>
          <w:szCs w:val="28"/>
        </w:rPr>
        <w:t>2015 год – 129 755 тыс. руб.</w:t>
      </w:r>
    </w:p>
    <w:p w:rsidR="00722FEE" w:rsidRPr="00722FEE" w:rsidRDefault="00722FEE" w:rsidP="00722FEE">
      <w:pPr>
        <w:rPr>
          <w:sz w:val="28"/>
          <w:szCs w:val="28"/>
        </w:rPr>
      </w:pPr>
      <w:r w:rsidRPr="00722FEE">
        <w:rPr>
          <w:sz w:val="28"/>
          <w:szCs w:val="28"/>
        </w:rPr>
        <w:t>2016 год – 140 896 тыс. руб.</w:t>
      </w:r>
    </w:p>
    <w:p w:rsidR="00722FEE" w:rsidRPr="00722FEE" w:rsidRDefault="00722FEE" w:rsidP="00722FEE">
      <w:pPr>
        <w:rPr>
          <w:sz w:val="28"/>
          <w:szCs w:val="28"/>
        </w:rPr>
      </w:pPr>
      <w:r w:rsidRPr="00722FEE">
        <w:rPr>
          <w:sz w:val="28"/>
          <w:szCs w:val="28"/>
        </w:rPr>
        <w:t>2017 год – 154 881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из них: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краевой бюджет - 300,0 тыс. руб.,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в том числе: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2015 год – 100,0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2016 год – 100,0</w:t>
      </w:r>
      <w:r w:rsidRPr="00722FEE">
        <w:rPr>
          <w:sz w:val="28"/>
          <w:szCs w:val="28"/>
        </w:rPr>
        <w:t xml:space="preserve"> </w:t>
      </w:r>
      <w:r w:rsidRPr="00722FEE">
        <w:rPr>
          <w:color w:val="000000"/>
          <w:sz w:val="28"/>
          <w:szCs w:val="28"/>
        </w:rPr>
        <w:t>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2017 год – 100,0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местный бюджет – 381 520,0 тыс. руб.,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в том числе: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2015 год – 116 450,0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2016 год – 126 270</w:t>
      </w:r>
      <w:r w:rsidRPr="00722FEE">
        <w:rPr>
          <w:sz w:val="28"/>
          <w:szCs w:val="28"/>
        </w:rPr>
        <w:t xml:space="preserve">,0 </w:t>
      </w:r>
      <w:r w:rsidRPr="00722FEE">
        <w:rPr>
          <w:color w:val="000000"/>
          <w:sz w:val="28"/>
          <w:szCs w:val="28"/>
        </w:rPr>
        <w:t>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2017 год – 138 800</w:t>
      </w:r>
      <w:r w:rsidRPr="00722FEE">
        <w:rPr>
          <w:sz w:val="28"/>
          <w:szCs w:val="28"/>
        </w:rPr>
        <w:t>,0</w:t>
      </w:r>
      <w:r w:rsidRPr="00722FEE">
        <w:rPr>
          <w:color w:val="000000"/>
          <w:sz w:val="28"/>
          <w:szCs w:val="28"/>
        </w:rPr>
        <w:t xml:space="preserve">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внебюджетные средства учреждений культуры города Рубцовска – 43 712,0  тыс. руб.,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в том числе: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2015 год – 13 205,0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2016 год – 14 526</w:t>
      </w:r>
      <w:r w:rsidRPr="00722FEE">
        <w:rPr>
          <w:sz w:val="28"/>
          <w:szCs w:val="28"/>
        </w:rPr>
        <w:t xml:space="preserve">,0 </w:t>
      </w:r>
      <w:r w:rsidRPr="00722FEE">
        <w:rPr>
          <w:color w:val="000000"/>
          <w:sz w:val="28"/>
          <w:szCs w:val="28"/>
        </w:rPr>
        <w:t>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2017 год – 15 981</w:t>
      </w:r>
      <w:r w:rsidRPr="00722FEE">
        <w:rPr>
          <w:sz w:val="28"/>
          <w:szCs w:val="28"/>
        </w:rPr>
        <w:t>,0</w:t>
      </w:r>
      <w:r w:rsidRPr="00722FEE">
        <w:rPr>
          <w:color w:val="000000"/>
          <w:sz w:val="28"/>
          <w:szCs w:val="28"/>
        </w:rPr>
        <w:t xml:space="preserve"> тыс. руб.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  <w:lang w:eastAsia="en-US"/>
        </w:rPr>
        <w:t xml:space="preserve">    Объемы финансирования подлежат ежегодному уточнению, исходя из возможностей бюджета города Рубцовска на очередной финансовый год.</w:t>
      </w:r>
    </w:p>
    <w:p w:rsidR="00722FEE" w:rsidRPr="00722FEE" w:rsidRDefault="00722FEE" w:rsidP="0072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В случае экономии средств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год.</w:t>
      </w:r>
    </w:p>
    <w:p w:rsidR="00722FEE" w:rsidRPr="00722FEE" w:rsidRDefault="00722FEE" w:rsidP="00722FEE">
      <w:pPr>
        <w:ind w:firstLine="708"/>
        <w:jc w:val="both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both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both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5. Анализ рисков реализации муниципальной программы  и описание мер управления рисками реализации муниципальной программы</w:t>
      </w:r>
    </w:p>
    <w:p w:rsidR="00722FEE" w:rsidRPr="00722FEE" w:rsidRDefault="00722FEE" w:rsidP="00722FEE">
      <w:pPr>
        <w:ind w:firstLine="708"/>
        <w:jc w:val="both"/>
        <w:rPr>
          <w:b/>
          <w:sz w:val="28"/>
          <w:szCs w:val="28"/>
        </w:rPr>
      </w:pPr>
    </w:p>
    <w:p w:rsidR="00722FEE" w:rsidRPr="00722FEE" w:rsidRDefault="00722FEE" w:rsidP="00722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К возможным рискам реализации муниципальной программы относятся:</w:t>
      </w:r>
    </w:p>
    <w:p w:rsidR="00722FEE" w:rsidRPr="00722FEE" w:rsidRDefault="00722FEE" w:rsidP="00722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lastRenderedPageBreak/>
        <w:t xml:space="preserve">социально-экономические риски – снижение количества населения муниципального образования, связанного с оттоком населения, падением рождаемости, а так же снижением уровня доходов населения из-за возможных экономических кризисных явлений; 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Устранение/снижение рисков возможно за счет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муниципальной программы.</w:t>
      </w: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2FEE" w:rsidRPr="00722FEE" w:rsidRDefault="00722FEE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6. Механизм реализации муниципальной программы</w:t>
      </w:r>
    </w:p>
    <w:p w:rsidR="00722FEE" w:rsidRPr="00722FEE" w:rsidRDefault="00722FEE" w:rsidP="00722FEE">
      <w:pPr>
        <w:ind w:firstLine="708"/>
        <w:jc w:val="center"/>
        <w:rPr>
          <w:b/>
          <w:sz w:val="28"/>
          <w:szCs w:val="28"/>
        </w:rPr>
      </w:pP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программы, а также финансирование основных направлений осуществляет Администрация города Рубцовска Алтайского края. Соисполнители и участники мероприятий муниципальной программы осуществляют  реализацию программных мероприятий на территории города Рубцовска.</w:t>
      </w:r>
    </w:p>
    <w:p w:rsidR="00722FEE" w:rsidRPr="00722FEE" w:rsidRDefault="00722FEE" w:rsidP="0072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в себя:</w:t>
      </w:r>
    </w:p>
    <w:p w:rsidR="00722FEE" w:rsidRPr="00722FEE" w:rsidRDefault="00722FEE" w:rsidP="00722FEE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</w:t>
      </w:r>
    </w:p>
    <w:p w:rsidR="00722FEE" w:rsidRPr="00722FEE" w:rsidRDefault="00722FEE" w:rsidP="00722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мероприятий  с разграничением исполнителей, с определением объемов и источников финансирования; </w:t>
      </w: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установленном порядке бюджетных заявок для финансирования мероприятий </w:t>
      </w:r>
      <w:r w:rsidRPr="00722FEE">
        <w:rPr>
          <w:rFonts w:ascii="Times New Roman" w:hAnsi="Times New Roman" w:cs="Times New Roman"/>
          <w:sz w:val="28"/>
          <w:szCs w:val="28"/>
        </w:rPr>
        <w:t>муниципальной</w:t>
      </w:r>
      <w:r w:rsidRPr="00722FE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722FEE" w:rsidRPr="00722FEE" w:rsidRDefault="00722FEE" w:rsidP="00722F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практическую реализацию основных мероприятий и мониторинг основных показателей </w:t>
      </w:r>
      <w:r w:rsidRPr="00722FEE">
        <w:rPr>
          <w:sz w:val="28"/>
          <w:szCs w:val="28"/>
        </w:rPr>
        <w:t>муниципальной</w:t>
      </w:r>
      <w:r w:rsidRPr="00722FEE">
        <w:rPr>
          <w:color w:val="000000"/>
          <w:sz w:val="28"/>
          <w:szCs w:val="28"/>
        </w:rPr>
        <w:t xml:space="preserve"> программы; </w:t>
      </w: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FEE">
        <w:rPr>
          <w:rFonts w:ascii="Times New Roman" w:hAnsi="Times New Roman" w:cs="Times New Roman"/>
          <w:color w:val="000000"/>
          <w:sz w:val="28"/>
          <w:szCs w:val="28"/>
        </w:rPr>
        <w:t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города Рубцовска Алтайского края.</w:t>
      </w: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FEE" w:rsidRPr="00722FEE" w:rsidRDefault="00722FEE" w:rsidP="00722F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FEE" w:rsidRPr="00722FEE" w:rsidRDefault="00722FEE" w:rsidP="00722FEE">
      <w:pPr>
        <w:ind w:firstLine="708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7. Методика оценки эффективности муниципальной программы</w:t>
      </w:r>
    </w:p>
    <w:p w:rsidR="00722FEE" w:rsidRPr="00722FEE" w:rsidRDefault="00722FEE" w:rsidP="00722FEE">
      <w:pPr>
        <w:ind w:firstLine="708"/>
        <w:rPr>
          <w:b/>
          <w:sz w:val="28"/>
          <w:szCs w:val="28"/>
        </w:rPr>
      </w:pP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Оценка эффективности реализации муниципальной программы и отдельных проектов по каждому направлению </w:t>
      </w:r>
      <w:r w:rsidRPr="00722FEE">
        <w:rPr>
          <w:sz w:val="28"/>
          <w:szCs w:val="28"/>
        </w:rPr>
        <w:t>муниципальной</w:t>
      </w:r>
      <w:r w:rsidRPr="00722FEE">
        <w:rPr>
          <w:color w:val="000000"/>
          <w:sz w:val="28"/>
          <w:szCs w:val="28"/>
        </w:rPr>
        <w:t xml:space="preserve"> программы </w:t>
      </w:r>
      <w:r w:rsidRPr="00722FEE">
        <w:rPr>
          <w:color w:val="000000"/>
          <w:sz w:val="28"/>
          <w:szCs w:val="28"/>
        </w:rPr>
        <w:lastRenderedPageBreak/>
        <w:t xml:space="preserve">осуществляется </w:t>
      </w:r>
      <w:r w:rsidRPr="00722FEE">
        <w:rPr>
          <w:sz w:val="28"/>
          <w:szCs w:val="28"/>
        </w:rPr>
        <w:t xml:space="preserve">Администрацией города Рубцовска Алтайского края,                                       МКУ «Управление культуры, спорта и молодежной политики» г. Рубцовска. </w:t>
      </w:r>
    </w:p>
    <w:p w:rsidR="00722FEE" w:rsidRPr="00722FEE" w:rsidRDefault="00722FEE" w:rsidP="00722FEE">
      <w:pPr>
        <w:spacing w:line="235" w:lineRule="auto"/>
        <w:ind w:firstLine="709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Оценка эффективности реализации программных мероприятий в сфере культуры и искусства осуществляется на основе значений индикаторов по следующим формулам (исходными данными для оценки являются отчеты муниципальных учреждений культуры за соответствующий период):</w:t>
      </w: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собственности: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Докн = Уокн : Оокн х 100%, где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Докн – доля;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Уокн – количество объектов культурного наследия в удовлетворительном состоянии;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Оокн  - общее количество объектов культурного наследия.</w:t>
      </w: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Доля учреждений культуры и учреждений дополнительного образования детей в области культуры, находящихся  в муниципальной собственности, состояние зданий которых является удовлетворительным, в общем количестве учреждений культуры и учреждений дополнительного образования детей в области культуры, находящихся в муниципальной собственности: 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Дук = УЗук : ОЗук х 100%, где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Дук – доля;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УЗук – количество учреждений культуры и учреждений дополнительного образования детей в области культуры, находящихся  в муниципальной собственности, состояние зданий которых является удовлетворительным;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ОЗук – общее количество учреждений культуры и учреждений дополнительного образования детей в области культуры, находящихся                                     в муниципальной собственности.</w:t>
      </w:r>
    </w:p>
    <w:p w:rsidR="00722FEE" w:rsidRPr="00722FEE" w:rsidRDefault="00722FEE" w:rsidP="00722FEE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Доля учреждений культуры и учреждений дополнительного образования в области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 и учреждений дополнительного образования в области культуры, находящихся  в муниципальной собственности; 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Дмтб = Умтб : Омтб х 100%, где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Дмтб – доля;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>Умтб – количество учреждений культуры и учреждений дополнительного образования детей в области культуры, находящихся в муниципальной собственности, состояние материально-технической базы которых является удовлетворительным;</w:t>
      </w:r>
    </w:p>
    <w:p w:rsidR="00722FEE" w:rsidRPr="00722FEE" w:rsidRDefault="00722FEE" w:rsidP="00722FEE">
      <w:pPr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Омтб - общее количество учреждений культуры и учреждений дополнительного образования детей в области культуры, находящихся                          в муниципальной собственности. 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lastRenderedPageBreak/>
        <w:t xml:space="preserve">В сфере культуры и </w:t>
      </w:r>
      <w:r w:rsidRPr="00722FEE">
        <w:rPr>
          <w:sz w:val="28"/>
          <w:szCs w:val="28"/>
        </w:rPr>
        <w:t>дополнительного образования детей</w:t>
      </w:r>
      <w:r w:rsidRPr="00722FEE">
        <w:rPr>
          <w:color w:val="000000"/>
          <w:sz w:val="28"/>
          <w:szCs w:val="28"/>
        </w:rPr>
        <w:t xml:space="preserve"> реализация муниципальной программы предполагает достижение таких результатов, как сохранение и развитие единого культурного пространства, художественного образования, увеличение доступности и разнообразия предлагаемых населению культурных благ, информации в сфере культуры, создание благоприятных условий для творческой деятельности, интеграции культуры города Рубцовска в региональный, межрегиональный и общероссийский культурный процесс, освоения новых форм и направлений культурного обмена.</w:t>
      </w:r>
    </w:p>
    <w:p w:rsidR="00722FEE" w:rsidRPr="00722FEE" w:rsidRDefault="00722FEE" w:rsidP="00722FEE">
      <w:pPr>
        <w:pStyle w:val="aa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Успешное выполнение мероприятий муниципальной программы                                       в сфере молодежной политики приведёт к увеличению общего числа молодых людей, участвующих в реализации мероприятий муниципальной программы; к увеличению численности молодых людей в возрасте                           от 14 до 30 лет, принимающих участие в добровольческой, волонтерской деятельности; к увеличению числа посетителей сайта МКУ «Управление культуры, спорта и молодежной политики» г. Рубцовска –                                   «bravo-rubtsovsk.ru».</w:t>
      </w:r>
      <w:bookmarkStart w:id="2" w:name="_GoBack"/>
      <w:bookmarkEnd w:id="2"/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Реализация комплекса мероприятий муниципальной программы позволит улучшить качество жизни населения города Рубцовска Алтайского края.</w:t>
      </w:r>
    </w:p>
    <w:p w:rsidR="00722FEE" w:rsidRPr="00722FEE" w:rsidRDefault="00722FEE" w:rsidP="00722FEE">
      <w:pPr>
        <w:ind w:firstLine="708"/>
        <w:jc w:val="both"/>
        <w:rPr>
          <w:color w:val="000000"/>
          <w:sz w:val="28"/>
          <w:szCs w:val="28"/>
        </w:rPr>
      </w:pPr>
    </w:p>
    <w:p w:rsidR="00722FEE" w:rsidRPr="00722FEE" w:rsidRDefault="00722FEE" w:rsidP="00722FEE">
      <w:pPr>
        <w:rPr>
          <w:snapToGrid w:val="0"/>
        </w:rPr>
      </w:pPr>
      <w:r w:rsidRPr="00722FEE">
        <w:rPr>
          <w:snapToGrid w:val="0"/>
        </w:rPr>
        <w:t xml:space="preserve">                                           </w:t>
      </w:r>
    </w:p>
    <w:p w:rsidR="00722FEE" w:rsidRPr="00722FEE" w:rsidRDefault="00722FEE" w:rsidP="00F32C62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</w:pPr>
    </w:p>
    <w:p w:rsidR="00722FEE" w:rsidRPr="00722FEE" w:rsidRDefault="00722FEE" w:rsidP="00722FEE">
      <w:pPr>
        <w:rPr>
          <w:sz w:val="28"/>
          <w:szCs w:val="28"/>
        </w:rPr>
        <w:sectPr w:rsidR="00722FEE" w:rsidRPr="00722FEE" w:rsidSect="00432F8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2FEE" w:rsidRPr="00722FEE" w:rsidRDefault="00722FEE" w:rsidP="00722FEE">
      <w:pPr>
        <w:ind w:left="4684" w:firstLine="708"/>
        <w:rPr>
          <w:snapToGrid w:val="0"/>
        </w:rPr>
      </w:pPr>
      <w:r w:rsidRPr="00722FEE">
        <w:rPr>
          <w:snapToGrid w:val="0"/>
        </w:rPr>
        <w:lastRenderedPageBreak/>
        <w:t xml:space="preserve">                                                                                                                               Таблица 1</w:t>
      </w:r>
    </w:p>
    <w:p w:rsidR="00722FEE" w:rsidRPr="00722FEE" w:rsidRDefault="00722FEE" w:rsidP="00722FEE">
      <w:pPr>
        <w:jc w:val="center"/>
      </w:pPr>
      <w:r w:rsidRPr="00722FEE">
        <w:t>Сведения об индикаторах муниципальной программы</w:t>
      </w:r>
    </w:p>
    <w:p w:rsidR="00722FEE" w:rsidRPr="00722FEE" w:rsidRDefault="00722FEE" w:rsidP="00722FEE">
      <w:pPr>
        <w:jc w:val="center"/>
      </w:pPr>
      <w:r w:rsidRPr="00722FEE">
        <w:t xml:space="preserve"> (показателях подпрограммы) и их значениях</w:t>
      </w:r>
    </w:p>
    <w:p w:rsidR="00722FEE" w:rsidRPr="00722FEE" w:rsidRDefault="00722FEE" w:rsidP="00722F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6528"/>
        <w:gridCol w:w="714"/>
        <w:gridCol w:w="2706"/>
        <w:gridCol w:w="1631"/>
        <w:gridCol w:w="874"/>
        <w:gridCol w:w="874"/>
        <w:gridCol w:w="874"/>
      </w:tblGrid>
      <w:tr w:rsidR="00722FEE" w:rsidRPr="00722FEE" w:rsidTr="00765F3D">
        <w:tc>
          <w:tcPr>
            <w:tcW w:w="0" w:type="auto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№ п/п</w:t>
            </w:r>
          </w:p>
        </w:tc>
        <w:tc>
          <w:tcPr>
            <w:tcW w:w="0" w:type="auto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Наименование индикатора (показателя)</w:t>
            </w:r>
          </w:p>
        </w:tc>
        <w:tc>
          <w:tcPr>
            <w:tcW w:w="0" w:type="auto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Ед. изм.</w:t>
            </w:r>
          </w:p>
        </w:tc>
        <w:tc>
          <w:tcPr>
            <w:tcW w:w="0" w:type="auto"/>
            <w:gridSpan w:val="5"/>
          </w:tcPr>
          <w:p w:rsidR="00722FEE" w:rsidRPr="00722FEE" w:rsidRDefault="00722FEE" w:rsidP="00765F3D">
            <w:pPr>
              <w:jc w:val="center"/>
            </w:pPr>
            <w:r w:rsidRPr="00722FEE">
              <w:t>Значение по годам</w:t>
            </w:r>
          </w:p>
        </w:tc>
      </w:tr>
      <w:tr w:rsidR="00722FEE" w:rsidRPr="00722FEE" w:rsidTr="00765F3D"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год, предшествующий году разработки программы (факт)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2013</w:t>
            </w:r>
          </w:p>
        </w:tc>
        <w:tc>
          <w:tcPr>
            <w:tcW w:w="0" w:type="auto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год разработки программы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(оценка),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2014</w:t>
            </w:r>
          </w:p>
        </w:tc>
        <w:tc>
          <w:tcPr>
            <w:tcW w:w="0" w:type="auto"/>
            <w:gridSpan w:val="3"/>
          </w:tcPr>
          <w:p w:rsidR="00722FEE" w:rsidRPr="00722FEE" w:rsidRDefault="00722FEE" w:rsidP="00765F3D">
            <w:pPr>
              <w:jc w:val="center"/>
            </w:pPr>
            <w:r w:rsidRPr="00722FEE">
              <w:t>годы реализации подпрограммы</w:t>
            </w:r>
          </w:p>
        </w:tc>
      </w:tr>
      <w:tr w:rsidR="00722FEE" w:rsidRPr="00722FEE" w:rsidTr="00765F3D"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  <w:vMerge/>
            <w:vAlign w:val="center"/>
          </w:tcPr>
          <w:p w:rsidR="00722FEE" w:rsidRPr="00722FEE" w:rsidRDefault="00722FEE" w:rsidP="00765F3D"/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2015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2016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2017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2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4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6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</w:t>
            </w:r>
          </w:p>
        </w:tc>
      </w:tr>
      <w:tr w:rsidR="00722FEE" w:rsidRPr="00722FEE" w:rsidTr="00765F3D">
        <w:tc>
          <w:tcPr>
            <w:tcW w:w="0" w:type="auto"/>
            <w:gridSpan w:val="8"/>
          </w:tcPr>
          <w:p w:rsidR="00722FEE" w:rsidRPr="00722FEE" w:rsidRDefault="00722FEE" w:rsidP="00765F3D">
            <w:pPr>
              <w:ind w:right="961"/>
              <w:jc w:val="center"/>
            </w:pPr>
            <w:r w:rsidRPr="00722FEE">
              <w:t>Подпрограмма 1</w:t>
            </w:r>
          </w:p>
          <w:p w:rsidR="00722FEE" w:rsidRPr="00722FEE" w:rsidRDefault="00722FEE" w:rsidP="00765F3D">
            <w:pPr>
              <w:ind w:right="961"/>
              <w:jc w:val="center"/>
            </w:pPr>
            <w:r w:rsidRPr="00722FEE">
              <w:t>«Культура города Рубцовска» на 2015-2017 годы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2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 в муниципальной собственности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both"/>
            </w:pPr>
            <w:r w:rsidRPr="00722FEE">
      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                                  в муниципальной собственности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4</w:t>
            </w:r>
          </w:p>
          <w:p w:rsidR="00722FEE" w:rsidRPr="00722FEE" w:rsidRDefault="00722FEE" w:rsidP="00765F3D">
            <w:pPr>
              <w:jc w:val="center"/>
            </w:pP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both"/>
            </w:pPr>
            <w:r w:rsidRPr="00722FEE">
              <w:t>Увеличение количества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тыс.</w:t>
            </w:r>
          </w:p>
          <w:p w:rsidR="00722FEE" w:rsidRPr="00722FEE" w:rsidRDefault="00722FEE" w:rsidP="00765F3D">
            <w:r w:rsidRPr="00722FEE">
              <w:t>ед.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33,9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35,0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36.2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 xml:space="preserve">37,6 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39,1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Увеличение количества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тыс.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80,5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83,3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86,2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89,5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93,1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6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Увеличение количества представленных зрителю во всех формах музейных предметов основного фонда музеев города Рубцовска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3188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4 993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5 270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5 270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5 547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Увеличение количества посещений музейных учреждений</w:t>
            </w:r>
          </w:p>
          <w:p w:rsidR="00722FEE" w:rsidRPr="00722FEE" w:rsidRDefault="00722FEE" w:rsidP="00765F3D"/>
        </w:tc>
        <w:tc>
          <w:tcPr>
            <w:tcW w:w="0" w:type="auto"/>
          </w:tcPr>
          <w:p w:rsidR="00722FEE" w:rsidRPr="00722FEE" w:rsidRDefault="00722FEE" w:rsidP="00765F3D">
            <w:r w:rsidRPr="00722FEE">
              <w:t>тыс.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47,0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47,5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48,5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50,0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52,0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8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 xml:space="preserve"> Увеличение количества посещений библиотек 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тыс.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321,9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322,1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322,3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322,5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322,7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9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rPr>
                <w:sz w:val="22"/>
              </w:rPr>
              <w:t>Увеличение числа детей, пользующихся библиотеками, в общей численности населения города в возрасте до 14 лет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64,2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65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67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73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10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Увеличение количества участий учащихся учреждений дополнительного образования детей в международных, региональных и краевых конкурсах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321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325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330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340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350</w:t>
            </w:r>
          </w:p>
        </w:tc>
      </w:tr>
      <w:tr w:rsidR="00722FEE" w:rsidRPr="00722FEE" w:rsidTr="00765F3D">
        <w:tc>
          <w:tcPr>
            <w:tcW w:w="0" w:type="auto"/>
            <w:gridSpan w:val="8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Подпрограмма 2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«Молодежь города Рубцовска» на 2015-2017 годы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11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Общая численность молодых людей, участвующих в реализации мероприятий программы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10000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10000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10500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11000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12000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12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Численность молодых людей возрасте от 14 до 30 лет, принимающих участие в добровольческой, волонтерской деятельности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300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300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350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400</w:t>
            </w:r>
          </w:p>
        </w:tc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  <w:r w:rsidRPr="00722FEE">
              <w:t>500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13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Общее количество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500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500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600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800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1000</w:t>
            </w:r>
          </w:p>
        </w:tc>
      </w:tr>
      <w:tr w:rsidR="00722FEE" w:rsidRPr="00722FEE" w:rsidTr="00765F3D">
        <w:tc>
          <w:tcPr>
            <w:tcW w:w="0" w:type="auto"/>
          </w:tcPr>
          <w:p w:rsidR="00722FEE" w:rsidRPr="00722FEE" w:rsidRDefault="00722FEE" w:rsidP="00765F3D">
            <w:pPr>
              <w:jc w:val="center"/>
            </w:pPr>
            <w:r w:rsidRPr="00722FEE">
              <w:t>14</w:t>
            </w:r>
          </w:p>
        </w:tc>
        <w:tc>
          <w:tcPr>
            <w:tcW w:w="0" w:type="auto"/>
          </w:tcPr>
          <w:p w:rsidR="00722FEE" w:rsidRPr="00722FEE" w:rsidRDefault="00722FEE" w:rsidP="00765F3D">
            <w:r w:rsidRPr="00722FEE">
              <w:t>Число посетителей сайта - «</w:t>
            </w:r>
            <w:r w:rsidRPr="00722FEE">
              <w:rPr>
                <w:lang w:val="en-US"/>
              </w:rPr>
              <w:t>b</w:t>
            </w:r>
            <w:r w:rsidRPr="00722FEE">
              <w:t>ravo-rubtsovsk.ru».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3000</w:t>
            </w:r>
          </w:p>
        </w:tc>
        <w:tc>
          <w:tcPr>
            <w:tcW w:w="0" w:type="auto"/>
            <w:vAlign w:val="center"/>
          </w:tcPr>
          <w:p w:rsidR="00722FEE" w:rsidRPr="00722FEE" w:rsidRDefault="00722FEE" w:rsidP="00765F3D">
            <w:r w:rsidRPr="00722FEE">
              <w:t xml:space="preserve">    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3000</w:t>
            </w:r>
          </w:p>
          <w:p w:rsidR="00722FEE" w:rsidRPr="00722FEE" w:rsidRDefault="00722FEE" w:rsidP="00765F3D"/>
        </w:tc>
        <w:tc>
          <w:tcPr>
            <w:tcW w:w="0" w:type="auto"/>
            <w:vAlign w:val="center"/>
          </w:tcPr>
          <w:p w:rsidR="00722FEE" w:rsidRPr="00722FEE" w:rsidRDefault="00722FEE" w:rsidP="00765F3D">
            <w:r w:rsidRPr="00722FEE">
              <w:t xml:space="preserve"> </w:t>
            </w:r>
          </w:p>
          <w:p w:rsidR="00722FEE" w:rsidRPr="00722FEE" w:rsidRDefault="00722FEE" w:rsidP="00765F3D">
            <w:r w:rsidRPr="00722FEE">
              <w:t>3500</w:t>
            </w:r>
          </w:p>
          <w:p w:rsidR="00722FEE" w:rsidRPr="00722FEE" w:rsidRDefault="00722FEE" w:rsidP="00765F3D"/>
        </w:tc>
        <w:tc>
          <w:tcPr>
            <w:tcW w:w="0" w:type="auto"/>
            <w:vAlign w:val="center"/>
          </w:tcPr>
          <w:p w:rsidR="00722FEE" w:rsidRPr="00722FEE" w:rsidRDefault="00722FEE" w:rsidP="00765F3D">
            <w:r w:rsidRPr="00722FEE">
              <w:t xml:space="preserve"> </w:t>
            </w:r>
          </w:p>
          <w:p w:rsidR="00722FEE" w:rsidRPr="00722FEE" w:rsidRDefault="00722FEE" w:rsidP="00765F3D">
            <w:r w:rsidRPr="00722FEE">
              <w:t>4000</w:t>
            </w:r>
          </w:p>
          <w:p w:rsidR="00722FEE" w:rsidRPr="00722FEE" w:rsidRDefault="00722FEE" w:rsidP="00765F3D"/>
        </w:tc>
        <w:tc>
          <w:tcPr>
            <w:tcW w:w="0" w:type="auto"/>
            <w:vAlign w:val="center"/>
          </w:tcPr>
          <w:p w:rsidR="00722FEE" w:rsidRPr="00722FEE" w:rsidRDefault="00722FEE" w:rsidP="00765F3D"/>
          <w:p w:rsidR="00722FEE" w:rsidRPr="00722FEE" w:rsidRDefault="00722FEE" w:rsidP="00765F3D">
            <w:r w:rsidRPr="00722FEE">
              <w:t>5000</w:t>
            </w:r>
          </w:p>
          <w:p w:rsidR="00722FEE" w:rsidRPr="00722FEE" w:rsidRDefault="00722FEE" w:rsidP="00765F3D"/>
        </w:tc>
      </w:tr>
    </w:tbl>
    <w:p w:rsidR="00722FEE" w:rsidRPr="00722FEE" w:rsidRDefault="00722FEE" w:rsidP="00722FEE">
      <w:pPr>
        <w:rPr>
          <w:snapToGrid w:val="0"/>
        </w:rPr>
      </w:pPr>
    </w:p>
    <w:p w:rsidR="00722FEE" w:rsidRPr="00722FEE" w:rsidRDefault="00722FEE" w:rsidP="00722FEE">
      <w:pPr>
        <w:ind w:left="4684" w:firstLine="708"/>
        <w:rPr>
          <w:snapToGrid w:val="0"/>
        </w:rPr>
      </w:pPr>
      <w:r w:rsidRPr="00722FEE">
        <w:rPr>
          <w:snapToGrid w:val="0"/>
        </w:rPr>
        <w:t xml:space="preserve">                                                                                                                                   </w:t>
      </w:r>
    </w:p>
    <w:p w:rsidR="00722FEE" w:rsidRPr="00722FEE" w:rsidRDefault="00722FEE" w:rsidP="00722FEE">
      <w:pPr>
        <w:ind w:left="4684" w:firstLine="708"/>
        <w:rPr>
          <w:snapToGrid w:val="0"/>
        </w:rPr>
      </w:pPr>
    </w:p>
    <w:p w:rsidR="00722FEE" w:rsidRPr="00722FEE" w:rsidRDefault="00722FEE" w:rsidP="00722FEE">
      <w:pPr>
        <w:ind w:left="4684" w:firstLine="708"/>
        <w:rPr>
          <w:snapToGrid w:val="0"/>
        </w:rPr>
      </w:pPr>
    </w:p>
    <w:p w:rsidR="00722FEE" w:rsidRPr="00722FEE" w:rsidRDefault="00722FEE" w:rsidP="00722FEE">
      <w:pPr>
        <w:ind w:left="4684" w:firstLine="708"/>
        <w:rPr>
          <w:snapToGrid w:val="0"/>
        </w:rPr>
      </w:pPr>
    </w:p>
    <w:p w:rsidR="00722FEE" w:rsidRPr="00722FEE" w:rsidRDefault="00722FEE" w:rsidP="00722FEE">
      <w:pPr>
        <w:ind w:left="4684" w:firstLine="708"/>
        <w:rPr>
          <w:snapToGrid w:val="0"/>
        </w:rPr>
      </w:pPr>
    </w:p>
    <w:p w:rsidR="00722FEE" w:rsidRPr="00722FEE" w:rsidRDefault="00722FEE" w:rsidP="00722FEE">
      <w:pPr>
        <w:ind w:left="4684" w:firstLine="708"/>
        <w:jc w:val="right"/>
        <w:rPr>
          <w:snapToGrid w:val="0"/>
        </w:rPr>
      </w:pPr>
      <w:r w:rsidRPr="00722FEE">
        <w:rPr>
          <w:snapToGrid w:val="0"/>
        </w:rPr>
        <w:lastRenderedPageBreak/>
        <w:t xml:space="preserve"> Таблица 2</w:t>
      </w:r>
    </w:p>
    <w:p w:rsidR="00722FEE" w:rsidRPr="00722FEE" w:rsidRDefault="00722FEE" w:rsidP="00722FEE"/>
    <w:p w:rsidR="00722FEE" w:rsidRPr="00722FEE" w:rsidRDefault="00722FEE" w:rsidP="00722FEE">
      <w:pPr>
        <w:jc w:val="center"/>
      </w:pPr>
      <w:r w:rsidRPr="00722FEE">
        <w:t xml:space="preserve">Перечень мероприятий муниципальной программы </w:t>
      </w:r>
    </w:p>
    <w:p w:rsidR="00722FEE" w:rsidRPr="00722FEE" w:rsidRDefault="00722FEE" w:rsidP="00722FEE">
      <w:pPr>
        <w:jc w:val="center"/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2126"/>
        <w:gridCol w:w="2552"/>
        <w:gridCol w:w="20"/>
        <w:gridCol w:w="2957"/>
        <w:gridCol w:w="1417"/>
        <w:gridCol w:w="1276"/>
        <w:gridCol w:w="1134"/>
        <w:gridCol w:w="1276"/>
        <w:gridCol w:w="2409"/>
      </w:tblGrid>
      <w:tr w:rsidR="00722FEE" w:rsidRPr="00722FEE" w:rsidTr="00765F3D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FEE" w:rsidRPr="00722FEE" w:rsidRDefault="00722FEE" w:rsidP="00765F3D">
            <w:pPr>
              <w:pStyle w:val="ConsPlusCell"/>
              <w:widowControl/>
              <w:ind w:left="638" w:hanging="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задачи, мероприятие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722FEE" w:rsidRPr="00722FEE" w:rsidTr="00765F3D">
        <w:trPr>
          <w:cantSplit/>
          <w:trHeight w:val="6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158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ind w:right="961"/>
              <w:jc w:val="center"/>
            </w:pPr>
            <w:r w:rsidRPr="00722FEE">
              <w:t xml:space="preserve">Перечень мероприятий подпрограммы </w:t>
            </w:r>
          </w:p>
          <w:p w:rsidR="00722FEE" w:rsidRPr="00722FEE" w:rsidRDefault="00722FEE" w:rsidP="00765F3D">
            <w:pPr>
              <w:ind w:right="961"/>
              <w:jc w:val="center"/>
              <w:rPr>
                <w:b/>
              </w:rPr>
            </w:pPr>
            <w:r w:rsidRPr="00722FEE">
              <w:t xml:space="preserve"> «Культура города Рубцовска» на 2015-2017 годы</w:t>
            </w:r>
          </w:p>
          <w:p w:rsidR="00722FEE" w:rsidRPr="00722FEE" w:rsidRDefault="00722FEE" w:rsidP="00765F3D">
            <w:pPr>
              <w:jc w:val="center"/>
            </w:pPr>
          </w:p>
        </w:tc>
      </w:tr>
      <w:tr w:rsidR="00722FEE" w:rsidRPr="00722FEE" w:rsidTr="00765F3D">
        <w:trPr>
          <w:cantSplit/>
          <w:trHeight w:val="9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  <w:r w:rsidRPr="00722FEE">
              <w:t>Развитие в городе Рубцовске учреждений культуры и учреждений дополнительного образования в области культуры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культурного и духовно-нравственного потенциала каждого жителя муниципального образования город Рубцовск</w:t>
            </w:r>
          </w:p>
          <w:p w:rsidR="00722FEE" w:rsidRPr="00722FEE" w:rsidRDefault="00722FEE" w:rsidP="00765F3D">
            <w:r w:rsidRPr="00722FEE">
              <w:t>Алтайского края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 г.Рубцовска, учреждения культуры и дополнительного образования детей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129305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140 396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154 331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424 032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2FEE" w:rsidRPr="00722FEE" w:rsidTr="00765F3D">
        <w:trPr>
          <w:cantSplit/>
          <w:trHeight w:val="30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54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12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125770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138 250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380 020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9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14 526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43 712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социально-значимых событий, способствующих популяризации культуры, достижение управленческих целей в области культуры, молодежной политики города Рубцовска, финансового обеспечения подведомственных муниципальных учреждений в</w:t>
            </w: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  <w:r w:rsidRPr="00722FEE">
              <w:t>области культуры и молодежной политики города Рубцовска.</w:t>
            </w: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  <w:p w:rsidR="00722FEE" w:rsidRPr="00722FEE" w:rsidRDefault="00722FEE" w:rsidP="00765F3D">
            <w:pPr>
              <w:tabs>
                <w:tab w:val="left" w:pos="1134"/>
              </w:tabs>
              <w:jc w:val="both"/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Расширение деятельности учреждений культуры в сфере молодежной политики, культуры, реализация мероприятий эстетического и нравственного воспитания населения муниципального образования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город Рубцовска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52 310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52 310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  <w:r w:rsidRPr="00722FEE">
              <w:rPr>
                <w:rFonts w:ascii="Times New Roman" w:hAnsi="Times New Roman" w:cs="Times New Roman"/>
                <w:sz w:val="22"/>
                <w:szCs w:val="22"/>
              </w:rPr>
              <w:t>Функционирование</w:t>
            </w: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культуры, спорта и молодежной политики» г. Рубцовска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законов Российской Федерации в сфере культуры и молодежной политики, организации и обеспечения управленческо – распределительных функций в области культуры и молодежной политики города Рубцовска.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Реализация эстетического и нравственного воспитания населения города Рубцовска, создание имиджа города Рубцовска как высококультурной территории.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15 600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51 560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51 560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культурно- исторического наследия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процентного соотношения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838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55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r w:rsidRPr="00722FEE">
              <w:t>Увеличение количества учащихся учреждений дополнительного образования детей, принявших участие в международных, региональных и краевых конкурсах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26 376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38 859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42 730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107 965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2FEE" w:rsidRPr="00722FEE" w:rsidTr="00765F3D">
        <w:trPr>
          <w:cantSplit/>
          <w:trHeight w:val="39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38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40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38 060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41 850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105 560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722FEE" w:rsidRPr="00722FEE" w:rsidTr="00765F3D">
        <w:trPr>
          <w:cantSplit/>
          <w:trHeight w:val="5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52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Сохранение среднегодовой численности обучающихся в учреждениях дополнительного образования детей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26699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29350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80375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2FEE" w:rsidRPr="00722FEE" w:rsidTr="00765F3D">
        <w:trPr>
          <w:cantSplit/>
          <w:trHeight w:val="279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5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55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29 110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79 710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61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2.2: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детских музыкальных школ, детской художественной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инструментов и оборудования, текущий и капитальный ремонт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6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25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4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2.3: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детских музыкальных школ, детской художественной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0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61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9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Расширение услуг культурно-досуговых учреждений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r w:rsidRPr="00722FEE">
              <w:t>Увеличение количества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40906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44766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134889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38060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114710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19879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по созданию спектаклей, концертов, концертных программ и иных зрелищных мероприятий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99760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27600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91360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3.2: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Содержание зданий культурно-досуговых учреждений в удовлетворительном состоянии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Оплата эксплуатационных расходов,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и хозяйственных материалов на содержание имущества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учреждений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15850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3.3: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инструментов и оборудования, текущий и капитальный ремонт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3567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9679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5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4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Расширение услуг парков и базы отдыха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r w:rsidRPr="00722FEE">
              <w:t xml:space="preserve">Увеличение количества платных посещений </w:t>
            </w:r>
          </w:p>
          <w:p w:rsidR="00722FEE" w:rsidRPr="00722FEE" w:rsidRDefault="00722FEE" w:rsidP="00765F3D">
            <w:r w:rsidRPr="00722FEE">
              <w:t>парков и базы отдыха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«КДО «Прометей»,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«БСОиД «Чарыш»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7843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8679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9556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26078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42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60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4343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4779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5256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>
            <w:pPr>
              <w:jc w:val="center"/>
            </w:pPr>
            <w:r w:rsidRPr="00722FEE">
              <w:t>14378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17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 и содержание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аттракционов;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сохранность  и содержание имущества базы отдыха для организации отдыха населения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«БСОиД «Чарыш»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3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5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9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4.2: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парков и базы отдыха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 оборудования, текущий и капитальный ремонт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«БСОиД «Чарыш»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5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4.3: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«БСОиД «Чарыш»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7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 5: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Расширение услуг учреждений музейного типа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r w:rsidRPr="00722FEE">
              <w:t>Увеличение количества</w:t>
            </w:r>
          </w:p>
          <w:p w:rsidR="00722FEE" w:rsidRPr="00722FEE" w:rsidRDefault="00722FEE" w:rsidP="00765F3D">
            <w:r w:rsidRPr="00722FEE">
              <w:t xml:space="preserve">платных посещений </w:t>
            </w:r>
          </w:p>
          <w:p w:rsidR="00722FEE" w:rsidRPr="00722FEE" w:rsidRDefault="00722FEE" w:rsidP="00765F3D">
            <w:r w:rsidRPr="00722FEE">
              <w:t>МБУК «Краеведческий музей» г. Рубцовска и МБУК «Картинная галерея им.В.В. Тихонова»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 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   г. Рубцовска,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 МБУК «Картинная галерея им.В.В. Тихонова»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7382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8075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8873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24330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5.1: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учреждениями музейного типа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Комплектование и пополнение фондов; создание выставочных экспозиций; проведение стационарных и         передвижных выставок МБУК</w:t>
            </w:r>
          </w:p>
          <w:p w:rsidR="00722FEE" w:rsidRPr="00722FEE" w:rsidRDefault="00722FEE" w:rsidP="00765F3D">
            <w:r w:rsidRPr="00722FEE">
              <w:t>«Картинная галерея им.В.В. Тихонова».</w:t>
            </w:r>
          </w:p>
          <w:p w:rsidR="00722FEE" w:rsidRPr="00722FEE" w:rsidRDefault="00722FEE" w:rsidP="00765F3D">
            <w:r w:rsidRPr="00722FEE">
              <w:t xml:space="preserve">Хранение музейных предметов и музейных коллекций, выявление </w:t>
            </w:r>
            <w:r w:rsidRPr="00722FEE">
              <w:lastRenderedPageBreak/>
              <w:t>и собирание музейных коллекций, осуществление просветительской, научно-исследовательской и образовательной деятельности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22FEE" w:rsidRPr="00722FEE" w:rsidRDefault="00722FEE" w:rsidP="00765F3D">
            <w:r w:rsidRPr="00722FEE">
              <w:t>«Краеведческий музей» г.Рубцовска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Тихонова»,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г.Рубцовска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5450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38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722FEE" w:rsidRPr="00722FEE" w:rsidTr="00765F3D">
        <w:trPr>
          <w:cantSplit/>
          <w:trHeight w:val="21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5.2: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г.Рубцовска и МБУК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838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5.3: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проведение текущего и капитального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ремонтов учреждений музейного типа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 оборудования, текущий и капитальный ремонт зданий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г.Рубцовска  и МБУК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 6: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Расширение услуг библиотечной системы города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jc w:val="center"/>
            </w:pPr>
            <w:r w:rsidRPr="00722FEE">
              <w:t xml:space="preserve">Увеличение количества посещений библиотек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 г.Рубцовска,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6.1: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62290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9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6.2: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6.3: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библиотек, проведение текущего и капитального ремонта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 и оборудования,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текущий и капитальный ремонт зданий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Задача 7: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Расширение театральных услуг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jc w:val="center"/>
            </w:pPr>
            <w:r w:rsidRPr="00722FEE">
              <w:t xml:space="preserve">Увеличение количества платных посещений мероприятий </w:t>
            </w:r>
          </w:p>
          <w:p w:rsidR="00722FEE" w:rsidRPr="00722FEE" w:rsidRDefault="00722FEE" w:rsidP="00765F3D">
            <w:pPr>
              <w:jc w:val="center"/>
            </w:pPr>
          </w:p>
          <w:p w:rsidR="00722FEE" w:rsidRPr="00722FEE" w:rsidRDefault="00722FEE" w:rsidP="00765F3D">
            <w:pPr>
              <w:jc w:val="center"/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29195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9050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24560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4635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9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7.1: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театрального репертуара – не менее 5 новых и капитально восстановленных спектаклей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7645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20645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722FEE" w:rsidRPr="00722FEE" w:rsidTr="00765F3D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69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7.2: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  <w:p w:rsidR="00722FEE" w:rsidRPr="00722FEE" w:rsidRDefault="00722FEE" w:rsidP="00765F3D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2FEE" w:rsidRPr="00722FEE" w:rsidTr="00765F3D">
        <w:trPr>
          <w:cantSplit/>
          <w:trHeight w:val="23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4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35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54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2FEE" w:rsidRPr="00722FEE" w:rsidTr="00765F3D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Мероприятие 7.3: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проведение текущего и </w:t>
            </w: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ремонтов </w:t>
            </w:r>
          </w:p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компьютерной, множительной техники,  оборудования, текущий и </w:t>
            </w: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зданий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2FEE" w:rsidRPr="00722FEE" w:rsidTr="00765F3D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2FEE" w:rsidRPr="00722FEE" w:rsidTr="00765F3D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22FEE" w:rsidRPr="00722FEE" w:rsidRDefault="00722FEE" w:rsidP="00722FEE">
      <w:pPr>
        <w:jc w:val="center"/>
      </w:pPr>
    </w:p>
    <w:p w:rsidR="00722FEE" w:rsidRPr="00722FEE" w:rsidRDefault="00722FEE" w:rsidP="00722FEE">
      <w:pPr>
        <w:jc w:val="center"/>
      </w:pPr>
    </w:p>
    <w:p w:rsidR="00722FEE" w:rsidRPr="00722FEE" w:rsidRDefault="00722FEE" w:rsidP="00722FEE">
      <w:pPr>
        <w:jc w:val="center"/>
      </w:pPr>
    </w:p>
    <w:p w:rsidR="00722FEE" w:rsidRPr="00722FEE" w:rsidRDefault="00722FEE" w:rsidP="00722FEE">
      <w:pPr>
        <w:jc w:val="center"/>
      </w:pPr>
      <w:r w:rsidRPr="00722FEE">
        <w:t>Перечень мероприятий подпрограммы</w:t>
      </w:r>
    </w:p>
    <w:p w:rsidR="00722FEE" w:rsidRPr="00722FEE" w:rsidRDefault="00722FEE" w:rsidP="00722FEE">
      <w:pPr>
        <w:jc w:val="center"/>
      </w:pPr>
      <w:r w:rsidRPr="00722FEE">
        <w:t>«Молодежь города Рубцовска» на 2015-2017 годы</w:t>
      </w:r>
    </w:p>
    <w:p w:rsidR="00722FEE" w:rsidRPr="00722FEE" w:rsidRDefault="00722FEE" w:rsidP="00722FEE">
      <w:pPr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98"/>
        <w:gridCol w:w="2622"/>
        <w:gridCol w:w="2835"/>
        <w:gridCol w:w="1417"/>
        <w:gridCol w:w="1276"/>
        <w:gridCol w:w="1134"/>
        <w:gridCol w:w="1276"/>
        <w:gridCol w:w="2409"/>
      </w:tblGrid>
      <w:tr w:rsidR="00722FEE" w:rsidRPr="00722FEE" w:rsidTr="00765F3D"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№ п/п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 xml:space="preserve">Цель, задача, 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мероприятие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Ожидаемый результат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 xml:space="preserve">Участник </w:t>
            </w:r>
          </w:p>
          <w:p w:rsidR="00722FEE" w:rsidRPr="00722FEE" w:rsidRDefault="00722FEE" w:rsidP="00765F3D">
            <w:pPr>
              <w:jc w:val="center"/>
            </w:pPr>
            <w:r w:rsidRPr="00722FEE">
              <w:t>программы</w:t>
            </w:r>
          </w:p>
        </w:tc>
        <w:tc>
          <w:tcPr>
            <w:tcW w:w="5103" w:type="dxa"/>
            <w:gridSpan w:val="4"/>
          </w:tcPr>
          <w:p w:rsidR="00722FEE" w:rsidRPr="00722FEE" w:rsidRDefault="00722FEE" w:rsidP="00765F3D">
            <w:pPr>
              <w:jc w:val="center"/>
            </w:pPr>
            <w:r w:rsidRPr="00722FEE">
              <w:t>Сумма расходов, тыс. рублей</w:t>
            </w:r>
          </w:p>
        </w:tc>
        <w:tc>
          <w:tcPr>
            <w:tcW w:w="24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Источники финансирования</w:t>
            </w:r>
          </w:p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2015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2016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2017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всего</w:t>
            </w:r>
          </w:p>
        </w:tc>
        <w:tc>
          <w:tcPr>
            <w:tcW w:w="2409" w:type="dxa"/>
            <w:vMerge/>
            <w:vAlign w:val="center"/>
          </w:tcPr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</w:tcPr>
          <w:p w:rsidR="00722FEE" w:rsidRPr="00722FEE" w:rsidRDefault="00722FEE" w:rsidP="00765F3D">
            <w:pPr>
              <w:jc w:val="center"/>
            </w:pPr>
            <w:r w:rsidRPr="00722FEE">
              <w:t>1</w:t>
            </w:r>
          </w:p>
        </w:tc>
        <w:tc>
          <w:tcPr>
            <w:tcW w:w="2198" w:type="dxa"/>
          </w:tcPr>
          <w:p w:rsidR="00722FEE" w:rsidRPr="00722FEE" w:rsidRDefault="00722FEE" w:rsidP="00765F3D">
            <w:pPr>
              <w:jc w:val="center"/>
            </w:pPr>
            <w:r w:rsidRPr="00722FEE">
              <w:t>2</w:t>
            </w:r>
          </w:p>
        </w:tc>
        <w:tc>
          <w:tcPr>
            <w:tcW w:w="2622" w:type="dxa"/>
          </w:tcPr>
          <w:p w:rsidR="00722FEE" w:rsidRPr="00722FEE" w:rsidRDefault="00722FEE" w:rsidP="00765F3D">
            <w:pPr>
              <w:jc w:val="center"/>
            </w:pPr>
            <w:r w:rsidRPr="00722FEE">
              <w:t>3</w:t>
            </w:r>
          </w:p>
        </w:tc>
        <w:tc>
          <w:tcPr>
            <w:tcW w:w="2835" w:type="dxa"/>
          </w:tcPr>
          <w:p w:rsidR="00722FEE" w:rsidRPr="00722FEE" w:rsidRDefault="00722FEE" w:rsidP="00765F3D">
            <w:pPr>
              <w:jc w:val="center"/>
            </w:pPr>
            <w:r w:rsidRPr="00722FEE">
              <w:t>4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6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8</w:t>
            </w:r>
          </w:p>
        </w:tc>
        <w:tc>
          <w:tcPr>
            <w:tcW w:w="2409" w:type="dxa"/>
          </w:tcPr>
          <w:p w:rsidR="00722FEE" w:rsidRPr="00722FEE" w:rsidRDefault="00722FEE" w:rsidP="00765F3D">
            <w:pPr>
              <w:jc w:val="center"/>
            </w:pPr>
            <w:r w:rsidRPr="00722FEE">
              <w:t>9</w:t>
            </w:r>
          </w:p>
        </w:tc>
      </w:tr>
      <w:tr w:rsidR="00722FEE" w:rsidRPr="00722FEE" w:rsidTr="00765F3D"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1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  <w:jc w:val="both"/>
            </w:pPr>
            <w:r w:rsidRPr="00722FEE">
              <w:t>Цель 2: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  <w:jc w:val="both"/>
            </w:pPr>
            <w:r w:rsidRPr="00722FEE">
              <w:t>создание условий для успешной социализации и эффективной самореализации молодежи в интересах социально-экономического, общественно-политического и культурного развития общества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Создание в городе Рубцовске благоприятных условий для реализации потенциала молодежи в интересах развития общества;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человек.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1500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1500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2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  <w:jc w:val="both"/>
            </w:pPr>
            <w:r w:rsidRPr="00722FEE">
              <w:t xml:space="preserve">Задача1: Вовлечение молодежи в социальную практику и содействие её профессиональной </w:t>
            </w:r>
            <w:r w:rsidRPr="00722FEE">
              <w:lastRenderedPageBreak/>
              <w:t>социализации.</w:t>
            </w:r>
          </w:p>
          <w:p w:rsidR="00722FEE" w:rsidRPr="00722FEE" w:rsidRDefault="00722FEE" w:rsidP="00765F3D"/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увеличение числа посетителей сайта 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образовательные учреждения муниципального </w:t>
            </w:r>
            <w:r w:rsidRPr="00722FEE">
              <w:lastRenderedPageBreak/>
              <w:t>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3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r w:rsidRPr="00722FEE">
              <w:t>Мероприятие 1.1.</w:t>
            </w:r>
            <w:r w:rsidRPr="00722FEE">
              <w:rPr>
                <w:lang w:eastAsia="ar-SA"/>
              </w:rPr>
              <w:t xml:space="preserve"> Обеспечение участия представителей талантливой молодёжи  муниципального образования город Рубцовск Алтайского края в конкурсных мероприятиях краевого, </w:t>
            </w:r>
            <w:r w:rsidRPr="00722FEE">
              <w:rPr>
                <w:sz w:val="22"/>
                <w:lang w:eastAsia="ar-SA"/>
              </w:rPr>
              <w:t>межрегионального</w:t>
            </w:r>
            <w:r w:rsidRPr="00722FEE">
              <w:rPr>
                <w:lang w:eastAsia="ar-SA"/>
              </w:rPr>
              <w:t>, международного, всероссийского уровней.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числа посетителей сайта МКУ «Управление культуры, спорта и молодежной политики» г.Рубцовска»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55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4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  <w:jc w:val="both"/>
            </w:pPr>
            <w:r w:rsidRPr="00722FEE">
              <w:t>Задача 2: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22FEE">
              <w:t xml:space="preserve">Содействие патриотическому воспитанию граждан города Рубцовска, формирование в </w:t>
            </w:r>
            <w:r w:rsidRPr="00722FEE">
              <w:lastRenderedPageBreak/>
              <w:t>молодежной среде социально значимых установок.</w:t>
            </w:r>
          </w:p>
          <w:p w:rsidR="00722FEE" w:rsidRPr="00722FEE" w:rsidRDefault="00722FEE" w:rsidP="00765F3D"/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образовательные учреждения муниципального </w:t>
            </w:r>
            <w:r w:rsidRPr="00722FEE">
              <w:lastRenderedPageBreak/>
              <w:t>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200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210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230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640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</w:tc>
      </w:tr>
      <w:tr w:rsidR="00722FEE" w:rsidRPr="00722FEE" w:rsidTr="00765F3D">
        <w:trPr>
          <w:trHeight w:val="523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</w:tc>
      </w:tr>
      <w:tr w:rsidR="00722FEE" w:rsidRPr="00722FEE" w:rsidTr="00765F3D">
        <w:trPr>
          <w:trHeight w:val="26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1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210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230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640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655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5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  <w:jc w:val="both"/>
            </w:pPr>
            <w:r w:rsidRPr="00722FEE">
              <w:rPr>
                <w:lang w:eastAsia="ar-SA"/>
              </w:rPr>
              <w:t>Мероприятие 2.1.: Мероприятия по развитию городской системы патриотического воспитания молодежи.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65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185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65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185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243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6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2.2:</w:t>
            </w:r>
          </w:p>
          <w:p w:rsidR="00722FEE" w:rsidRPr="00722FEE" w:rsidRDefault="00722FEE" w:rsidP="00765F3D">
            <w:r w:rsidRPr="00722FEE">
              <w:rPr>
                <w:lang w:eastAsia="ar-SA"/>
              </w:rPr>
      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профилактики этнического и религиозного экстремизма, до 1000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 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18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26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30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98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18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7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2.3:</w:t>
            </w:r>
          </w:p>
          <w:p w:rsidR="00722FEE" w:rsidRPr="00722FEE" w:rsidRDefault="00722FEE" w:rsidP="00765F3D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Организация межмуниципальных образовательных мероприятий (форумов, слётов и т.п.) в городе Рубцовске.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людей, участвующих в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 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40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40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45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125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26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3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67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40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40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45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125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</w:tc>
      </w:tr>
      <w:tr w:rsidR="00722FEE" w:rsidRPr="00722FEE" w:rsidTr="00765F3D">
        <w:trPr>
          <w:trHeight w:val="2095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36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8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 xml:space="preserve">Мероприятие 2.4. Развитие добровольческой деятельности молодёжи, создание условий для деятельности </w:t>
            </w:r>
            <w:r w:rsidRPr="00722FEE">
              <w:rPr>
                <w:lang w:eastAsia="ar-SA"/>
              </w:rPr>
              <w:lastRenderedPageBreak/>
              <w:t>молодёжных общественных объединений и некоммерческих организаций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увеличение численности молодых людей 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образовательные учреждения муниципального </w:t>
            </w:r>
            <w:r w:rsidRPr="00722FEE">
              <w:lastRenderedPageBreak/>
              <w:t>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3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1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30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</w:tc>
      </w:tr>
      <w:tr w:rsidR="00722FEE" w:rsidRPr="00722FEE" w:rsidTr="00765F3D">
        <w:trPr>
          <w:trHeight w:val="1870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9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suppressAutoHyphens/>
              <w:jc w:val="both"/>
            </w:pPr>
            <w:r w:rsidRPr="00722FEE">
              <w:t>Задача 3:</w:t>
            </w:r>
          </w:p>
          <w:p w:rsidR="00722FEE" w:rsidRPr="00722FEE" w:rsidRDefault="00722FEE" w:rsidP="00765F3D">
            <w:pPr>
              <w:suppressAutoHyphens/>
              <w:jc w:val="both"/>
              <w:rPr>
                <w:lang w:eastAsia="ar-SA"/>
              </w:rPr>
            </w:pPr>
            <w:r w:rsidRPr="00722FEE">
              <w:t>Социальная поддержка студенческой молодёжи.</w:t>
            </w:r>
            <w:r w:rsidRPr="00722FEE">
              <w:rPr>
                <w:lang w:eastAsia="ar-SA"/>
              </w:rPr>
              <w:t xml:space="preserve"> </w:t>
            </w:r>
          </w:p>
          <w:p w:rsidR="00722FEE" w:rsidRPr="00722FEE" w:rsidRDefault="00722FEE" w:rsidP="00765F3D"/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100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110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120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330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/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100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110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120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330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430"/>
        </w:trPr>
        <w:tc>
          <w:tcPr>
            <w:tcW w:w="709" w:type="dxa"/>
            <w:vMerge w:val="restart"/>
          </w:tcPr>
          <w:p w:rsidR="00722FEE" w:rsidRPr="00722FEE" w:rsidRDefault="00722FEE" w:rsidP="00765F3D">
            <w:r w:rsidRPr="00722FEE">
              <w:lastRenderedPageBreak/>
              <w:t>10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r w:rsidRPr="00722FEE">
              <w:rPr>
                <w:lang w:eastAsia="ar-SA"/>
              </w:rPr>
              <w:t>Мероприятие 3.1: Мероприятия по поддержке и развитию движения студенческих отрядов в муниципальном образовании город Рубцовск Алтайского края.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профилактики этнического и религиозного экстремизма, до 1000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</w:tc>
      </w:tr>
      <w:tr w:rsidR="00722FEE" w:rsidRPr="00722FEE" w:rsidTr="00765F3D">
        <w:trPr>
          <w:trHeight w:val="20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1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74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833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468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11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r w:rsidRPr="00722FEE">
              <w:rPr>
                <w:lang w:eastAsia="ar-SA"/>
              </w:rPr>
              <w:t>Мероприятие 3.2: Мероприятия по реализации приоритетного национального проекта «Образование» в части поддержки талантливой молодежи.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</w:t>
            </w:r>
          </w:p>
          <w:p w:rsidR="00722FEE" w:rsidRPr="00722FEE" w:rsidRDefault="00722FEE" w:rsidP="00765F3D">
            <w:r w:rsidRPr="00722FEE">
              <w:t>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25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</w:tc>
      </w:tr>
      <w:tr w:rsidR="00722FEE" w:rsidRPr="00722FEE" w:rsidTr="00765F3D">
        <w:trPr>
          <w:trHeight w:val="355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1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49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25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65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49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37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12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r w:rsidRPr="00722FEE">
              <w:rPr>
                <w:lang w:eastAsia="ar-SA"/>
              </w:rPr>
              <w:t>Мероприятие 3.3. Мероприятия, направленные на активизацию международного молодежного сотрудничества.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 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образовательные учреждения муниципального </w:t>
            </w:r>
            <w:r w:rsidRPr="00722FEE">
              <w:lastRenderedPageBreak/>
              <w:t>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30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100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49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</w:tc>
      </w:tr>
      <w:tr w:rsidR="00722FEE" w:rsidRPr="00722FEE" w:rsidTr="00765F3D">
        <w:trPr>
          <w:trHeight w:val="280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18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30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100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98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74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13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suppressAutoHyphens/>
              <w:jc w:val="both"/>
            </w:pPr>
            <w:r w:rsidRPr="00722FEE">
              <w:t>Задача 4:</w:t>
            </w:r>
          </w:p>
          <w:p w:rsidR="00722FEE" w:rsidRPr="00722FEE" w:rsidRDefault="00722FEE" w:rsidP="00765F3D">
            <w:pPr>
              <w:suppressAutoHyphens/>
              <w:jc w:val="both"/>
              <w:rPr>
                <w:lang w:eastAsia="ar-SA"/>
              </w:rPr>
            </w:pPr>
            <w:r w:rsidRPr="00722FEE">
              <w:t>Обеспечение эффективной социализации молодежи, находящейся в трудной жизненной ситуации.</w:t>
            </w:r>
          </w:p>
          <w:p w:rsidR="00722FEE" w:rsidRPr="00722FEE" w:rsidRDefault="00722FEE" w:rsidP="00765F3D"/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человек.</w:t>
            </w:r>
          </w:p>
          <w:p w:rsidR="00722FEE" w:rsidRPr="00722FEE" w:rsidRDefault="00722FEE" w:rsidP="00765F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 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175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1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  <w:p w:rsidR="00722FEE" w:rsidRPr="00722FEE" w:rsidRDefault="00722FEE" w:rsidP="00765F3D"/>
        </w:tc>
      </w:tr>
      <w:tr w:rsidR="00722FEE" w:rsidRPr="00722FEE" w:rsidTr="00765F3D">
        <w:trPr>
          <w:trHeight w:val="48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</w:tc>
      </w:tr>
      <w:tr w:rsidR="00722FEE" w:rsidRPr="00722FEE" w:rsidTr="00765F3D">
        <w:trPr>
          <w:trHeight w:val="33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175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50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431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14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suppressAutoHyphens/>
              <w:jc w:val="both"/>
              <w:rPr>
                <w:lang w:eastAsia="ar-SA"/>
              </w:rPr>
            </w:pPr>
            <w:r w:rsidRPr="00722FEE">
              <w:rPr>
                <w:lang w:eastAsia="ar-SA"/>
              </w:rPr>
              <w:t xml:space="preserve">Мероприятие  4.1: Мероприятия по социализации молодежи, </w:t>
            </w:r>
            <w:r w:rsidRPr="00722FEE">
              <w:t xml:space="preserve">находящейся в трудной жизненной ситуации. </w:t>
            </w:r>
            <w:r w:rsidRPr="00722FEE">
              <w:rPr>
                <w:lang w:eastAsia="ar-SA"/>
              </w:rPr>
              <w:t>Содействие развитию молодёжного предпринимательства.</w:t>
            </w:r>
          </w:p>
          <w:p w:rsidR="00722FEE" w:rsidRPr="00722FEE" w:rsidRDefault="00722FEE" w:rsidP="00765F3D"/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человек.</w:t>
            </w:r>
          </w:p>
          <w:p w:rsidR="00722FEE" w:rsidRPr="00722FEE" w:rsidRDefault="00722FEE" w:rsidP="00765F3D">
            <w:pPr>
              <w:jc w:val="center"/>
            </w:pP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 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175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67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74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243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55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175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87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18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15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r w:rsidRPr="00722FEE">
              <w:t>Задача 5.:</w:t>
            </w:r>
          </w:p>
          <w:p w:rsidR="00722FEE" w:rsidRPr="00722FEE" w:rsidRDefault="00722FEE" w:rsidP="00765F3D">
            <w:r w:rsidRPr="00722FEE">
              <w:t xml:space="preserve">Формирование грантовой системы вовлечения </w:t>
            </w:r>
            <w:r w:rsidRPr="00722FEE">
              <w:lastRenderedPageBreak/>
              <w:t>молодежи в решение актуальных проблем  развития муниципального образования город Рубцовск Алтайского края.</w:t>
            </w:r>
          </w:p>
          <w:p w:rsidR="00722FEE" w:rsidRPr="00722FEE" w:rsidRDefault="00722FEE" w:rsidP="00765F3D"/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Увеличение общего числа молодых людей, участвующих в реализации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 программы, до 12000 человек.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190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1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48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</w:tc>
      </w:tr>
      <w:tr w:rsidR="00722FEE" w:rsidRPr="00722FEE" w:rsidTr="00765F3D">
        <w:trPr>
          <w:trHeight w:val="374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190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70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/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337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16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suppressAutoHyphens/>
              <w:jc w:val="both"/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5.1.: Вовлечение молодых людей в программы по развитию лидерства, самоуправления, проектной деятельности.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r w:rsidRPr="00722FEE">
              <w:t>Увеличение общего числа молодых людей, участвующих в реализации мероприятий программы, до 12000 человек.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85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374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565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</w:tc>
      </w:tr>
      <w:tr w:rsidR="00722FEE" w:rsidRPr="00722FEE" w:rsidTr="00765F3D">
        <w:trPr>
          <w:trHeight w:val="318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85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1833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617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t>17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suppressAutoHyphens/>
              <w:jc w:val="both"/>
              <w:rPr>
                <w:lang w:eastAsia="ar-SA"/>
              </w:rPr>
            </w:pPr>
            <w:r w:rsidRPr="00722FEE">
              <w:rPr>
                <w:lang w:eastAsia="ar-SA"/>
              </w:rPr>
              <w:t xml:space="preserve">Мероприятие 5.2. Мероприятия, направленные на развитие систем информирования и программ социального просвещения по </w:t>
            </w:r>
            <w:r w:rsidRPr="00722FEE">
              <w:rPr>
                <w:lang w:eastAsia="ar-SA"/>
              </w:rPr>
              <w:lastRenderedPageBreak/>
              <w:t>всему спектру вопросов жизни молодёжи в обществе.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числа </w:t>
            </w: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lastRenderedPageBreak/>
              <w:t xml:space="preserve"> 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образовательные учреждения муниципального образования город </w:t>
            </w:r>
            <w:r w:rsidRPr="00722FEE">
              <w:lastRenderedPageBreak/>
              <w:t>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10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</w:tc>
      </w:tr>
      <w:tr w:rsidR="00722FEE" w:rsidRPr="00722FEE" w:rsidTr="00765F3D">
        <w:trPr>
          <w:trHeight w:val="39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  <w:p w:rsidR="00722FEE" w:rsidRPr="00722FEE" w:rsidRDefault="00722FEE" w:rsidP="00765F3D"/>
        </w:tc>
      </w:tr>
      <w:tr w:rsidR="00722FEE" w:rsidRPr="00722FEE" w:rsidTr="00765F3D">
        <w:trPr>
          <w:trHeight w:val="542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</w:tc>
      </w:tr>
      <w:tr w:rsidR="00722FEE" w:rsidRPr="00722FEE" w:rsidTr="00765F3D">
        <w:trPr>
          <w:trHeight w:val="561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15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</w:tc>
      </w:tr>
      <w:tr w:rsidR="00722FEE" w:rsidRPr="00722FEE" w:rsidTr="00765F3D">
        <w:trPr>
          <w:trHeight w:val="1216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  <w:tr w:rsidR="00722FEE" w:rsidRPr="00722FEE" w:rsidTr="00765F3D">
        <w:trPr>
          <w:trHeight w:val="468"/>
        </w:trPr>
        <w:tc>
          <w:tcPr>
            <w:tcW w:w="709" w:type="dxa"/>
            <w:vMerge w:val="restart"/>
          </w:tcPr>
          <w:p w:rsidR="00722FEE" w:rsidRPr="00722FEE" w:rsidRDefault="00722FEE" w:rsidP="00765F3D">
            <w:pPr>
              <w:jc w:val="center"/>
            </w:pPr>
            <w:r w:rsidRPr="00722FEE">
              <w:lastRenderedPageBreak/>
              <w:t>18</w:t>
            </w:r>
          </w:p>
        </w:tc>
        <w:tc>
          <w:tcPr>
            <w:tcW w:w="2198" w:type="dxa"/>
            <w:vMerge w:val="restart"/>
          </w:tcPr>
          <w:p w:rsidR="00722FEE" w:rsidRPr="00722FEE" w:rsidRDefault="00722FEE" w:rsidP="00765F3D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5.3.: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инициатив.</w:t>
            </w:r>
          </w:p>
        </w:tc>
        <w:tc>
          <w:tcPr>
            <w:tcW w:w="2622" w:type="dxa"/>
            <w:vMerge w:val="restart"/>
          </w:tcPr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человек;</w:t>
            </w:r>
          </w:p>
          <w:p w:rsidR="00722FEE" w:rsidRPr="00722FEE" w:rsidRDefault="00722FEE" w:rsidP="00765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посетителей сайта МКУ «Управление культуры, спорта и молодежной политики» г. Рубцовска» </w:t>
            </w:r>
          </w:p>
          <w:p w:rsidR="00722FEE" w:rsidRPr="00722FEE" w:rsidRDefault="00722FEE" w:rsidP="00765F3D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г. Рубцовска;</w:t>
            </w:r>
          </w:p>
          <w:p w:rsidR="00722FEE" w:rsidRPr="00722FEE" w:rsidRDefault="00722FEE" w:rsidP="00765F3D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 xml:space="preserve">Всего </w:t>
            </w:r>
          </w:p>
        </w:tc>
      </w:tr>
      <w:tr w:rsidR="00722FEE" w:rsidRPr="00722FEE" w:rsidTr="00765F3D">
        <w:trPr>
          <w:trHeight w:val="560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 том числе:</w:t>
            </w:r>
          </w:p>
        </w:tc>
      </w:tr>
      <w:tr w:rsidR="00722FEE" w:rsidRPr="00722FEE" w:rsidTr="00765F3D">
        <w:trPr>
          <w:trHeight w:val="523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краевой бюджет</w:t>
            </w:r>
          </w:p>
        </w:tc>
      </w:tr>
      <w:tr w:rsidR="00722FEE" w:rsidRPr="00722FEE" w:rsidTr="00765F3D">
        <w:trPr>
          <w:trHeight w:val="598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90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бюджет города</w:t>
            </w:r>
          </w:p>
        </w:tc>
      </w:tr>
      <w:tr w:rsidR="00722FEE" w:rsidRPr="00722FEE" w:rsidTr="00765F3D">
        <w:trPr>
          <w:trHeight w:val="1029"/>
        </w:trPr>
        <w:tc>
          <w:tcPr>
            <w:tcW w:w="709" w:type="dxa"/>
            <w:vMerge/>
            <w:vAlign w:val="center"/>
          </w:tcPr>
          <w:p w:rsidR="00722FEE" w:rsidRPr="00722FEE" w:rsidRDefault="00722FEE" w:rsidP="00765F3D"/>
        </w:tc>
        <w:tc>
          <w:tcPr>
            <w:tcW w:w="2198" w:type="dxa"/>
            <w:vMerge/>
            <w:vAlign w:val="center"/>
          </w:tcPr>
          <w:p w:rsidR="00722FEE" w:rsidRPr="00722FEE" w:rsidRDefault="00722FEE" w:rsidP="00765F3D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722FEE" w:rsidRPr="00722FEE" w:rsidRDefault="00722FEE" w:rsidP="00765F3D"/>
        </w:tc>
        <w:tc>
          <w:tcPr>
            <w:tcW w:w="2835" w:type="dxa"/>
            <w:vMerge/>
            <w:vAlign w:val="center"/>
          </w:tcPr>
          <w:p w:rsidR="00722FEE" w:rsidRPr="00722FEE" w:rsidRDefault="00722FEE" w:rsidP="00765F3D"/>
        </w:tc>
        <w:tc>
          <w:tcPr>
            <w:tcW w:w="1417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722FEE" w:rsidRPr="00722FEE" w:rsidRDefault="00722FEE" w:rsidP="00765F3D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722FEE" w:rsidRPr="00722FEE" w:rsidRDefault="00722FEE" w:rsidP="00765F3D">
            <w:r w:rsidRPr="00722FEE">
              <w:t>внебюджетные источники</w:t>
            </w:r>
          </w:p>
        </w:tc>
      </w:tr>
    </w:tbl>
    <w:p w:rsidR="00722FEE" w:rsidRPr="00722FEE" w:rsidRDefault="00722FEE" w:rsidP="00722FEE">
      <w:pPr>
        <w:rPr>
          <w:snapToGrid w:val="0"/>
        </w:rPr>
      </w:pPr>
    </w:p>
    <w:p w:rsidR="00722FEE" w:rsidRPr="00722FEE" w:rsidRDefault="00722FEE" w:rsidP="00722FEE">
      <w:pPr>
        <w:ind w:left="4684" w:firstLine="708"/>
        <w:rPr>
          <w:snapToGrid w:val="0"/>
          <w:lang w:val="en-US"/>
        </w:rPr>
      </w:pPr>
      <w:r w:rsidRPr="00722FEE">
        <w:rPr>
          <w:snapToGrid w:val="0"/>
        </w:rPr>
        <w:t xml:space="preserve">                              </w:t>
      </w:r>
    </w:p>
    <w:p w:rsidR="00722FEE" w:rsidRPr="00722FEE" w:rsidRDefault="00722FEE" w:rsidP="00722FEE">
      <w:pPr>
        <w:ind w:left="4684" w:firstLine="708"/>
        <w:rPr>
          <w:snapToGrid w:val="0"/>
          <w:lang w:val="en-US"/>
        </w:rPr>
      </w:pPr>
    </w:p>
    <w:p w:rsidR="00722FEE" w:rsidRPr="00722FEE" w:rsidRDefault="00722FEE" w:rsidP="00722FEE">
      <w:pPr>
        <w:ind w:left="4684" w:firstLine="708"/>
        <w:rPr>
          <w:snapToGrid w:val="0"/>
          <w:lang w:val="en-US"/>
        </w:rPr>
      </w:pPr>
    </w:p>
    <w:p w:rsidR="00722FEE" w:rsidRPr="00722FEE" w:rsidRDefault="00722FEE" w:rsidP="00722FEE">
      <w:pPr>
        <w:ind w:left="4684" w:firstLine="708"/>
        <w:rPr>
          <w:snapToGrid w:val="0"/>
          <w:lang w:val="en-US"/>
        </w:rPr>
      </w:pPr>
    </w:p>
    <w:p w:rsidR="00722FEE" w:rsidRPr="00722FEE" w:rsidRDefault="00722FEE" w:rsidP="00722FEE">
      <w:pPr>
        <w:rPr>
          <w:snapToGrid w:val="0"/>
        </w:rPr>
      </w:pPr>
    </w:p>
    <w:p w:rsidR="00722FEE" w:rsidRPr="00722FEE" w:rsidRDefault="00722FEE" w:rsidP="00722FEE">
      <w:pPr>
        <w:rPr>
          <w:snapToGrid w:val="0"/>
        </w:rPr>
      </w:pPr>
    </w:p>
    <w:p w:rsidR="00722FEE" w:rsidRPr="00722FEE" w:rsidRDefault="00722FEE" w:rsidP="00722FEE">
      <w:pPr>
        <w:rPr>
          <w:snapToGrid w:val="0"/>
        </w:rPr>
      </w:pPr>
    </w:p>
    <w:p w:rsidR="00722FEE" w:rsidRPr="00722FEE" w:rsidRDefault="00722FEE" w:rsidP="00722FEE">
      <w:pPr>
        <w:rPr>
          <w:snapToGrid w:val="0"/>
        </w:rPr>
      </w:pPr>
    </w:p>
    <w:p w:rsidR="00722FEE" w:rsidRPr="00722FEE" w:rsidRDefault="00722FEE" w:rsidP="00722FEE">
      <w:pPr>
        <w:jc w:val="right"/>
        <w:rPr>
          <w:snapToGrid w:val="0"/>
        </w:rPr>
      </w:pPr>
      <w:r w:rsidRPr="00722FEE">
        <w:rPr>
          <w:snapToGrid w:val="0"/>
        </w:rPr>
        <w:lastRenderedPageBreak/>
        <w:t xml:space="preserve">  Таблица 3</w:t>
      </w:r>
    </w:p>
    <w:p w:rsidR="00722FEE" w:rsidRPr="00722FEE" w:rsidRDefault="00722FEE" w:rsidP="00722FEE">
      <w:pPr>
        <w:jc w:val="center"/>
      </w:pPr>
      <w:r w:rsidRPr="00722FEE">
        <w:t xml:space="preserve">Объем финансовых ресурсов, </w:t>
      </w:r>
    </w:p>
    <w:p w:rsidR="00722FEE" w:rsidRPr="00722FEE" w:rsidRDefault="00722FEE" w:rsidP="00722FEE">
      <w:pPr>
        <w:jc w:val="center"/>
      </w:pPr>
      <w:r w:rsidRPr="00722FEE">
        <w:t xml:space="preserve">необходимых для реализации муниципальной программы </w:t>
      </w:r>
    </w:p>
    <w:tbl>
      <w:tblPr>
        <w:tblW w:w="13608" w:type="dxa"/>
        <w:tblInd w:w="106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1"/>
        <w:gridCol w:w="1984"/>
        <w:gridCol w:w="1985"/>
        <w:gridCol w:w="2410"/>
        <w:gridCol w:w="2268"/>
      </w:tblGrid>
      <w:tr w:rsidR="00722FEE" w:rsidRPr="00722FEE" w:rsidTr="00765F3D">
        <w:trPr>
          <w:cantSplit/>
          <w:trHeight w:val="240"/>
        </w:trPr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22FEE" w:rsidRPr="00722FEE" w:rsidTr="00765F3D">
        <w:trPr>
          <w:cantSplit/>
          <w:trHeight w:val="600"/>
        </w:trPr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FEE" w:rsidRPr="00722FEE" w:rsidRDefault="00722FEE" w:rsidP="00765F3D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129755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140896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154881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425532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116450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126270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138800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381520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13205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14526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15981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43712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5664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6723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7532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19919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10985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8634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124091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134173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147349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405613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113140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122610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134785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370535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FEE" w:rsidRPr="00722FEE" w:rsidTr="00765F3D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10951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11563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12564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FEE" w:rsidRPr="00722FEE" w:rsidRDefault="00722FEE" w:rsidP="00765F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35078</w:t>
            </w:r>
          </w:p>
        </w:tc>
      </w:tr>
    </w:tbl>
    <w:p w:rsidR="00722FEE" w:rsidRPr="00722FEE" w:rsidRDefault="00722FEE" w:rsidP="00722FEE"/>
    <w:p w:rsidR="00722FEE" w:rsidRPr="00722FEE" w:rsidRDefault="00722FEE" w:rsidP="00722FEE">
      <w:pPr>
        <w:rPr>
          <w:sz w:val="28"/>
          <w:szCs w:val="28"/>
        </w:rPr>
      </w:pPr>
    </w:p>
    <w:sectPr w:rsidR="00722FEE" w:rsidRPr="00722FEE" w:rsidSect="00236F44">
      <w:footerReference w:type="default" r:id="rId10"/>
      <w:pgSz w:w="16838" w:h="11906" w:orient="landscape"/>
      <w:pgMar w:top="851" w:right="1134" w:bottom="1701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75" w:rsidRDefault="00655975" w:rsidP="00722FEE">
      <w:r>
        <w:separator/>
      </w:r>
    </w:p>
  </w:endnote>
  <w:endnote w:type="continuationSeparator" w:id="1">
    <w:p w:rsidR="00655975" w:rsidRDefault="00655975" w:rsidP="0072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EE" w:rsidRDefault="00722FE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30" w:rsidRDefault="00E81220">
    <w:pPr>
      <w:pStyle w:val="ad"/>
      <w:jc w:val="right"/>
    </w:pPr>
    <w:r>
      <w:fldChar w:fldCharType="begin"/>
    </w:r>
    <w:r w:rsidR="005B6F9B">
      <w:instrText xml:space="preserve"> PAGE   \* MERGEFORMAT </w:instrText>
    </w:r>
    <w:r>
      <w:fldChar w:fldCharType="separate"/>
    </w:r>
    <w:r w:rsidR="004A0970">
      <w:rPr>
        <w:noProof/>
      </w:rPr>
      <w:t>20</w:t>
    </w:r>
    <w:r>
      <w:fldChar w:fldCharType="end"/>
    </w:r>
  </w:p>
  <w:p w:rsidR="00D10730" w:rsidRDefault="006559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75" w:rsidRDefault="00655975" w:rsidP="00722FEE">
      <w:r>
        <w:separator/>
      </w:r>
    </w:p>
  </w:footnote>
  <w:footnote w:type="continuationSeparator" w:id="1">
    <w:p w:rsidR="00655975" w:rsidRDefault="00655975" w:rsidP="0072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7CA"/>
    <w:multiLevelType w:val="multilevel"/>
    <w:tmpl w:val="18B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2F0E"/>
    <w:multiLevelType w:val="multilevel"/>
    <w:tmpl w:val="C414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8003D"/>
    <w:multiLevelType w:val="multilevel"/>
    <w:tmpl w:val="CA6E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6C9F"/>
    <w:multiLevelType w:val="multilevel"/>
    <w:tmpl w:val="B4C2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EF631C"/>
    <w:multiLevelType w:val="multilevel"/>
    <w:tmpl w:val="D87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146EC"/>
    <w:multiLevelType w:val="multilevel"/>
    <w:tmpl w:val="380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0A6085"/>
    <w:multiLevelType w:val="hybridMultilevel"/>
    <w:tmpl w:val="B8CE6822"/>
    <w:lvl w:ilvl="0" w:tplc="4632515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FC97D7F"/>
    <w:multiLevelType w:val="multilevel"/>
    <w:tmpl w:val="68B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F1AA0"/>
    <w:multiLevelType w:val="multilevel"/>
    <w:tmpl w:val="4AB2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A0F22"/>
    <w:multiLevelType w:val="multilevel"/>
    <w:tmpl w:val="8E84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4C356F"/>
    <w:multiLevelType w:val="hybridMultilevel"/>
    <w:tmpl w:val="9A9CD5E8"/>
    <w:lvl w:ilvl="0" w:tplc="171286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81D3ED5"/>
    <w:multiLevelType w:val="multilevel"/>
    <w:tmpl w:val="6AB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F2E12"/>
    <w:multiLevelType w:val="multilevel"/>
    <w:tmpl w:val="33F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964FE"/>
    <w:multiLevelType w:val="multilevel"/>
    <w:tmpl w:val="4CE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00"/>
    <w:rsid w:val="00054FF5"/>
    <w:rsid w:val="00142BAE"/>
    <w:rsid w:val="001B633A"/>
    <w:rsid w:val="001D3EE0"/>
    <w:rsid w:val="0020703F"/>
    <w:rsid w:val="00236363"/>
    <w:rsid w:val="002D5742"/>
    <w:rsid w:val="00396B03"/>
    <w:rsid w:val="0042601E"/>
    <w:rsid w:val="00432F8B"/>
    <w:rsid w:val="004A0970"/>
    <w:rsid w:val="00527680"/>
    <w:rsid w:val="005402D2"/>
    <w:rsid w:val="00560555"/>
    <w:rsid w:val="005902F1"/>
    <w:rsid w:val="005B6F9B"/>
    <w:rsid w:val="005E3BF9"/>
    <w:rsid w:val="005F34D6"/>
    <w:rsid w:val="00655975"/>
    <w:rsid w:val="006746F2"/>
    <w:rsid w:val="006B50F8"/>
    <w:rsid w:val="006C09E9"/>
    <w:rsid w:val="00722FEE"/>
    <w:rsid w:val="007248F7"/>
    <w:rsid w:val="007704BD"/>
    <w:rsid w:val="00771733"/>
    <w:rsid w:val="0079754A"/>
    <w:rsid w:val="007E2353"/>
    <w:rsid w:val="008374E4"/>
    <w:rsid w:val="00893BA5"/>
    <w:rsid w:val="008972F8"/>
    <w:rsid w:val="008A7FCA"/>
    <w:rsid w:val="008C1D46"/>
    <w:rsid w:val="008E5E00"/>
    <w:rsid w:val="00944798"/>
    <w:rsid w:val="009E31CC"/>
    <w:rsid w:val="00AC35BE"/>
    <w:rsid w:val="00AD2493"/>
    <w:rsid w:val="00AD29E2"/>
    <w:rsid w:val="00AE192D"/>
    <w:rsid w:val="00B1022F"/>
    <w:rsid w:val="00B52EA0"/>
    <w:rsid w:val="00B93E74"/>
    <w:rsid w:val="00BE5F67"/>
    <w:rsid w:val="00C16834"/>
    <w:rsid w:val="00C7654F"/>
    <w:rsid w:val="00D54254"/>
    <w:rsid w:val="00DB19B6"/>
    <w:rsid w:val="00E45074"/>
    <w:rsid w:val="00E81220"/>
    <w:rsid w:val="00EB3D1F"/>
    <w:rsid w:val="00F32C62"/>
    <w:rsid w:val="00FB2CC6"/>
    <w:rsid w:val="00FE0979"/>
    <w:rsid w:val="00FE4295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02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link w:val="20"/>
    <w:uiPriority w:val="99"/>
    <w:qFormat/>
    <w:locked/>
    <w:rsid w:val="00722F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722FEE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22FE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02F1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uiPriority w:val="99"/>
    <w:rsid w:val="008E5E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E5E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8E5E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B2C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rsid w:val="00054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54FF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5902F1"/>
    <w:rPr>
      <w:rFonts w:cs="Times New Roman"/>
      <w:color w:val="106BBE"/>
    </w:rPr>
  </w:style>
  <w:style w:type="character" w:styleId="a7">
    <w:name w:val="Emphasis"/>
    <w:basedOn w:val="a0"/>
    <w:uiPriority w:val="99"/>
    <w:qFormat/>
    <w:rsid w:val="006B50F8"/>
    <w:rPr>
      <w:rFonts w:cs="Times New Roman"/>
    </w:rPr>
  </w:style>
  <w:style w:type="paragraph" w:customStyle="1" w:styleId="s3">
    <w:name w:val="s_3"/>
    <w:basedOn w:val="a"/>
    <w:uiPriority w:val="99"/>
    <w:rsid w:val="006B50F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table" w:styleId="a8">
    <w:name w:val="Table Grid"/>
    <w:basedOn w:val="a1"/>
    <w:uiPriority w:val="99"/>
    <w:rsid w:val="00722FEE"/>
    <w:rPr>
      <w:rFonts w:eastAsia="Calibri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722F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722FE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22F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2FE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22F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2FEE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22FE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722FEE"/>
    <w:rPr>
      <w:rFonts w:ascii="Cambria" w:hAnsi="Cambria"/>
      <w:b/>
      <w:bCs/>
      <w:color w:val="4F81BD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22FEE"/>
    <w:rPr>
      <w:rFonts w:ascii="Cambria" w:hAnsi="Cambria"/>
      <w:b/>
      <w:bCs/>
      <w:i/>
      <w:iCs/>
      <w:color w:val="4F81BD"/>
      <w:sz w:val="24"/>
      <w:lang w:eastAsia="en-US"/>
    </w:rPr>
  </w:style>
  <w:style w:type="paragraph" w:styleId="af">
    <w:name w:val="Normal (Web)"/>
    <w:basedOn w:val="a"/>
    <w:uiPriority w:val="99"/>
    <w:rsid w:val="00722FEE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locked/>
    <w:rsid w:val="00722FE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22FEE"/>
    <w:rPr>
      <w:rFonts w:cs="Times New Roman"/>
    </w:rPr>
  </w:style>
  <w:style w:type="paragraph" w:customStyle="1" w:styleId="s1">
    <w:name w:val="s_1"/>
    <w:basedOn w:val="a"/>
    <w:uiPriority w:val="99"/>
    <w:rsid w:val="00722FEE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722FEE"/>
    <w:rPr>
      <w:rFonts w:cs="Times New Roman"/>
      <w:u w:val="none"/>
      <w:effect w:val="none"/>
    </w:rPr>
  </w:style>
  <w:style w:type="character" w:customStyle="1" w:styleId="s101">
    <w:name w:val="s_101"/>
    <w:basedOn w:val="a0"/>
    <w:uiPriority w:val="99"/>
    <w:rsid w:val="00722FEE"/>
    <w:rPr>
      <w:rFonts w:cs="Times New Roman"/>
      <w:b/>
      <w:bCs/>
      <w:color w:val="26282F"/>
      <w:sz w:val="26"/>
      <w:szCs w:val="26"/>
      <w:u w:val="none"/>
      <w:effect w:val="none"/>
    </w:rPr>
  </w:style>
  <w:style w:type="character" w:customStyle="1" w:styleId="g-float-left">
    <w:name w:val="g-float-left"/>
    <w:basedOn w:val="a0"/>
    <w:uiPriority w:val="99"/>
    <w:rsid w:val="00722FEE"/>
    <w:rPr>
      <w:rFonts w:cs="Times New Roman"/>
    </w:rPr>
  </w:style>
  <w:style w:type="character" w:customStyle="1" w:styleId="number">
    <w:name w:val="number"/>
    <w:basedOn w:val="a0"/>
    <w:uiPriority w:val="99"/>
    <w:rsid w:val="00722FEE"/>
    <w:rPr>
      <w:rFonts w:cs="Times New Roman"/>
    </w:rPr>
  </w:style>
  <w:style w:type="character" w:customStyle="1" w:styleId="count">
    <w:name w:val="count"/>
    <w:basedOn w:val="a0"/>
    <w:uiPriority w:val="99"/>
    <w:rsid w:val="00722FEE"/>
    <w:rPr>
      <w:rFonts w:cs="Times New Roman"/>
    </w:rPr>
  </w:style>
  <w:style w:type="paragraph" w:customStyle="1" w:styleId="11">
    <w:name w:val="Название объекта1"/>
    <w:basedOn w:val="a"/>
    <w:uiPriority w:val="99"/>
    <w:rsid w:val="00722FEE"/>
    <w:pPr>
      <w:spacing w:before="100" w:beforeAutospacing="1" w:after="100" w:afterAutospacing="1"/>
    </w:pPr>
  </w:style>
  <w:style w:type="paragraph" w:customStyle="1" w:styleId="clearfix">
    <w:name w:val="clearfix"/>
    <w:basedOn w:val="a"/>
    <w:uiPriority w:val="99"/>
    <w:rsid w:val="00722FEE"/>
    <w:pPr>
      <w:spacing w:before="100" w:beforeAutospacing="1" w:after="100" w:afterAutospacing="1"/>
    </w:pPr>
  </w:style>
  <w:style w:type="character" w:customStyle="1" w:styleId="selectbox-label">
    <w:name w:val="selectbox-label"/>
    <w:basedOn w:val="a0"/>
    <w:uiPriority w:val="99"/>
    <w:rsid w:val="00722FEE"/>
    <w:rPr>
      <w:rFonts w:cs="Times New Roman"/>
    </w:rPr>
  </w:style>
  <w:style w:type="character" w:customStyle="1" w:styleId="ata11y">
    <w:name w:val="at_a11y"/>
    <w:basedOn w:val="a0"/>
    <w:uiPriority w:val="99"/>
    <w:rsid w:val="00722FEE"/>
    <w:rPr>
      <w:rFonts w:cs="Times New Roman"/>
    </w:rPr>
  </w:style>
  <w:style w:type="character" w:customStyle="1" w:styleId="bg-marked">
    <w:name w:val="bg-marked"/>
    <w:basedOn w:val="a0"/>
    <w:uiPriority w:val="99"/>
    <w:rsid w:val="00722FEE"/>
    <w:rPr>
      <w:rFonts w:cs="Times New Roman"/>
    </w:rPr>
  </w:style>
  <w:style w:type="character" w:customStyle="1" w:styleId="noprint">
    <w:name w:val="noprint"/>
    <w:basedOn w:val="a0"/>
    <w:uiPriority w:val="99"/>
    <w:rsid w:val="00722FEE"/>
    <w:rPr>
      <w:rFonts w:cs="Times New Roman"/>
    </w:rPr>
  </w:style>
  <w:style w:type="paragraph" w:customStyle="1" w:styleId="dktexjustify">
    <w:name w:val="dktexjustify"/>
    <w:basedOn w:val="a"/>
    <w:uiPriority w:val="99"/>
    <w:rsid w:val="00722FE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22F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22FEE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722FEE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22FEE"/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722FE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722FEE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E212-B572-4048-933D-A9009863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48</Pages>
  <Words>9922</Words>
  <Characters>56557</Characters>
  <Application>Microsoft Office Word</Application>
  <DocSecurity>0</DocSecurity>
  <Lines>471</Lines>
  <Paragraphs>132</Paragraphs>
  <ScaleCrop>false</ScaleCrop>
  <Company>Администрация</Company>
  <LinksUpToDate>false</LinksUpToDate>
  <CharactersWithSpaces>66347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Галина Александровна</dc:creator>
  <cp:keywords/>
  <dc:description/>
  <cp:lastModifiedBy>Ольга Анатольевна Шишкина</cp:lastModifiedBy>
  <cp:revision>6</cp:revision>
  <cp:lastPrinted>2014-07-23T08:43:00Z</cp:lastPrinted>
  <dcterms:created xsi:type="dcterms:W3CDTF">2014-07-10T09:50:00Z</dcterms:created>
  <dcterms:modified xsi:type="dcterms:W3CDTF">2014-08-13T02:56:00Z</dcterms:modified>
</cp:coreProperties>
</file>