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0CCE2" w14:textId="77777777" w:rsidR="00EB37AF" w:rsidRDefault="00EB37AF" w:rsidP="00EB37AF">
      <w:pPr>
        <w:tabs>
          <w:tab w:val="left" w:pos="4253"/>
        </w:tabs>
        <w:spacing w:after="0" w:line="240" w:lineRule="auto"/>
        <w:jc w:val="center"/>
      </w:pPr>
      <w:r>
        <w:rPr>
          <w:noProof/>
        </w:rPr>
        <w:drawing>
          <wp:inline distT="0" distB="0" distL="0" distR="0" wp14:anchorId="454F74B0" wp14:editId="143C5BFB">
            <wp:extent cx="716915" cy="864870"/>
            <wp:effectExtent l="0" t="0" r="0" b="0"/>
            <wp:docPr id="1" name="Рисунок 9"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9" descr="Герб%20город1"/>
                    <pic:cNvPicPr>
                      <a:picLocks noChangeAspect="1" noChangeArrowheads="1"/>
                    </pic:cNvPicPr>
                  </pic:nvPicPr>
                  <pic:blipFill>
                    <a:blip r:embed="rId7" cstate="print"/>
                    <a:stretch>
                      <a:fillRect/>
                    </a:stretch>
                  </pic:blipFill>
                  <pic:spPr bwMode="auto">
                    <a:xfrm>
                      <a:off x="0" y="0"/>
                      <a:ext cx="716915" cy="864870"/>
                    </a:xfrm>
                    <a:prstGeom prst="rect">
                      <a:avLst/>
                    </a:prstGeom>
                  </pic:spPr>
                </pic:pic>
              </a:graphicData>
            </a:graphic>
          </wp:inline>
        </w:drawing>
      </w:r>
    </w:p>
    <w:p w14:paraId="5900CCD2" w14:textId="77777777" w:rsidR="00EB37AF" w:rsidRDefault="00EB37AF" w:rsidP="00EB37AF">
      <w:pPr>
        <w:spacing w:after="0" w:line="240" w:lineRule="auto"/>
        <w:jc w:val="center"/>
        <w:rPr>
          <w:rFonts w:ascii="Times New Roman" w:hAnsi="Times New Roman" w:cs="Times New Roman"/>
          <w:b/>
          <w:spacing w:val="20"/>
          <w:sz w:val="32"/>
          <w:szCs w:val="32"/>
        </w:rPr>
      </w:pPr>
      <w:r>
        <w:rPr>
          <w:rFonts w:ascii="Times New Roman" w:hAnsi="Times New Roman" w:cs="Times New Roman"/>
          <w:b/>
          <w:spacing w:val="20"/>
          <w:sz w:val="32"/>
          <w:szCs w:val="32"/>
        </w:rPr>
        <w:t>Администрация города Рубцовска</w:t>
      </w:r>
    </w:p>
    <w:p w14:paraId="0EBE8283" w14:textId="77777777" w:rsidR="00EB37AF" w:rsidRDefault="00EB37AF" w:rsidP="00EB37AF">
      <w:pPr>
        <w:spacing w:after="0" w:line="240" w:lineRule="auto"/>
        <w:jc w:val="center"/>
        <w:rPr>
          <w:rFonts w:ascii="Times New Roman" w:hAnsi="Times New Roman" w:cs="Times New Roman"/>
          <w:b/>
          <w:spacing w:val="20"/>
          <w:sz w:val="32"/>
          <w:szCs w:val="32"/>
        </w:rPr>
      </w:pPr>
      <w:r>
        <w:rPr>
          <w:rFonts w:ascii="Times New Roman" w:hAnsi="Times New Roman" w:cs="Times New Roman"/>
          <w:b/>
          <w:spacing w:val="20"/>
          <w:sz w:val="32"/>
          <w:szCs w:val="32"/>
        </w:rPr>
        <w:t>Алтайского края</w:t>
      </w:r>
    </w:p>
    <w:p w14:paraId="3DA1967C" w14:textId="77777777" w:rsidR="00EB37AF" w:rsidRDefault="00EB37AF" w:rsidP="00EB37AF">
      <w:pPr>
        <w:spacing w:after="0" w:line="240" w:lineRule="auto"/>
        <w:jc w:val="center"/>
        <w:rPr>
          <w:rFonts w:ascii="Times New Roman" w:hAnsi="Times New Roman" w:cs="Times New Roman"/>
          <w:b/>
          <w:szCs w:val="28"/>
        </w:rPr>
      </w:pPr>
    </w:p>
    <w:p w14:paraId="7B16E40B" w14:textId="77777777" w:rsidR="00EB37AF" w:rsidRDefault="00EB37AF" w:rsidP="00EB37AF">
      <w:pPr>
        <w:spacing w:after="0" w:line="240" w:lineRule="auto"/>
        <w:jc w:val="center"/>
        <w:rPr>
          <w:rFonts w:ascii="Times New Roman" w:hAnsi="Times New Roman" w:cs="Times New Roman"/>
          <w:b/>
          <w:spacing w:val="20"/>
          <w:w w:val="150"/>
          <w:sz w:val="32"/>
          <w:szCs w:val="32"/>
        </w:rPr>
      </w:pPr>
      <w:r>
        <w:rPr>
          <w:rFonts w:ascii="Times New Roman" w:hAnsi="Times New Roman" w:cs="Times New Roman"/>
          <w:b/>
          <w:spacing w:val="20"/>
          <w:w w:val="150"/>
          <w:sz w:val="32"/>
          <w:szCs w:val="32"/>
        </w:rPr>
        <w:t>ПОСТАНОВЛЕНИЕ</w:t>
      </w:r>
    </w:p>
    <w:p w14:paraId="38376166" w14:textId="77777777" w:rsidR="00EB37AF" w:rsidRDefault="00EB37AF" w:rsidP="00EB37AF">
      <w:pPr>
        <w:spacing w:after="0" w:line="240" w:lineRule="auto"/>
        <w:jc w:val="center"/>
        <w:rPr>
          <w:rFonts w:ascii="Times New Roman" w:hAnsi="Times New Roman" w:cs="Times New Roman"/>
          <w:b/>
          <w:spacing w:val="20"/>
          <w:w w:val="150"/>
          <w:sz w:val="32"/>
          <w:szCs w:val="32"/>
        </w:rPr>
      </w:pPr>
    </w:p>
    <w:p w14:paraId="049D3C1C" w14:textId="18E172E4" w:rsidR="00EB37AF" w:rsidRDefault="00147AFF" w:rsidP="00EB37AF">
      <w:pPr>
        <w:spacing w:after="0" w:line="240" w:lineRule="auto"/>
        <w:jc w:val="center"/>
        <w:rPr>
          <w:rFonts w:ascii="Times New Roman" w:hAnsi="Times New Roman" w:cs="Times New Roman"/>
          <w:sz w:val="28"/>
          <w:szCs w:val="28"/>
        </w:rPr>
      </w:pPr>
      <w:r w:rsidRPr="00147AFF">
        <w:rPr>
          <w:rFonts w:ascii="Times New Roman" w:hAnsi="Times New Roman" w:cs="Times New Roman"/>
          <w:sz w:val="28"/>
          <w:szCs w:val="28"/>
        </w:rPr>
        <w:t>18.12.2024 № 3572</w:t>
      </w:r>
    </w:p>
    <w:p w14:paraId="1F17C37C" w14:textId="77777777" w:rsidR="00EB37AF" w:rsidRDefault="00EB37AF" w:rsidP="00EB37AF">
      <w:pPr>
        <w:spacing w:after="0" w:line="240" w:lineRule="auto"/>
        <w:jc w:val="both"/>
        <w:rPr>
          <w:rFonts w:ascii="Times New Roman" w:hAnsi="Times New Roman" w:cs="Times New Roman"/>
          <w:sz w:val="28"/>
          <w:szCs w:val="28"/>
        </w:rPr>
      </w:pPr>
    </w:p>
    <w:p w14:paraId="3931F42D" w14:textId="28D1433D" w:rsidR="00EB37AF" w:rsidRDefault="00EB37AF" w:rsidP="00714F1A">
      <w:pPr>
        <w:spacing w:after="0" w:line="240" w:lineRule="auto"/>
        <w:ind w:right="-1"/>
        <w:jc w:val="center"/>
        <w:rPr>
          <w:rFonts w:ascii="Times New Roman" w:hAnsi="Times New Roman"/>
          <w:sz w:val="28"/>
          <w:szCs w:val="28"/>
        </w:rPr>
      </w:pPr>
      <w:r>
        <w:rPr>
          <w:rFonts w:ascii="Times New Roman" w:hAnsi="Times New Roman"/>
          <w:sz w:val="28"/>
          <w:szCs w:val="28"/>
        </w:rPr>
        <w:t xml:space="preserve">О внесении изменений в постановление Администрации города Рубцовска Алтайского края от </w:t>
      </w:r>
      <w:r w:rsidR="008F5F82">
        <w:rPr>
          <w:rFonts w:ascii="Times New Roman" w:hAnsi="Times New Roman"/>
          <w:sz w:val="28"/>
          <w:szCs w:val="28"/>
        </w:rPr>
        <w:t>13</w:t>
      </w:r>
      <w:r>
        <w:rPr>
          <w:rFonts w:ascii="Times New Roman" w:hAnsi="Times New Roman"/>
          <w:sz w:val="28"/>
          <w:szCs w:val="28"/>
        </w:rPr>
        <w:t>.0</w:t>
      </w:r>
      <w:r w:rsidR="008F5F82">
        <w:rPr>
          <w:rFonts w:ascii="Times New Roman" w:hAnsi="Times New Roman"/>
          <w:sz w:val="28"/>
          <w:szCs w:val="28"/>
        </w:rPr>
        <w:t>4</w:t>
      </w:r>
      <w:r>
        <w:rPr>
          <w:rFonts w:ascii="Times New Roman" w:hAnsi="Times New Roman"/>
          <w:sz w:val="28"/>
          <w:szCs w:val="28"/>
        </w:rPr>
        <w:t>.202</w:t>
      </w:r>
      <w:r w:rsidR="008F5F82">
        <w:rPr>
          <w:rFonts w:ascii="Times New Roman" w:hAnsi="Times New Roman"/>
          <w:sz w:val="28"/>
          <w:szCs w:val="28"/>
        </w:rPr>
        <w:t>2</w:t>
      </w:r>
      <w:r>
        <w:rPr>
          <w:rFonts w:ascii="Times New Roman" w:hAnsi="Times New Roman"/>
          <w:sz w:val="28"/>
          <w:szCs w:val="28"/>
        </w:rPr>
        <w:t xml:space="preserve"> № 10</w:t>
      </w:r>
      <w:r w:rsidR="008F5F82">
        <w:rPr>
          <w:rFonts w:ascii="Times New Roman" w:hAnsi="Times New Roman"/>
          <w:sz w:val="28"/>
          <w:szCs w:val="28"/>
        </w:rPr>
        <w:t>58</w:t>
      </w:r>
      <w:r>
        <w:rPr>
          <w:rFonts w:ascii="Times New Roman" w:hAnsi="Times New Roman"/>
          <w:sz w:val="28"/>
          <w:szCs w:val="28"/>
        </w:rPr>
        <w:t xml:space="preserve"> «Об утверждении Порядка </w:t>
      </w:r>
      <w:r w:rsidR="008F5F82">
        <w:rPr>
          <w:rFonts w:ascii="Times New Roman" w:hAnsi="Times New Roman"/>
          <w:sz w:val="28"/>
          <w:szCs w:val="28"/>
        </w:rPr>
        <w:t xml:space="preserve">формирования и ведения реестра муниципальных маршрутов регулярных перевозок в </w:t>
      </w:r>
      <w:r>
        <w:rPr>
          <w:rFonts w:ascii="Times New Roman" w:hAnsi="Times New Roman"/>
          <w:sz w:val="28"/>
          <w:szCs w:val="28"/>
        </w:rPr>
        <w:t>город</w:t>
      </w:r>
      <w:r w:rsidR="008F5F82">
        <w:rPr>
          <w:rFonts w:ascii="Times New Roman" w:hAnsi="Times New Roman"/>
          <w:sz w:val="28"/>
          <w:szCs w:val="28"/>
        </w:rPr>
        <w:t>е</w:t>
      </w:r>
      <w:r>
        <w:rPr>
          <w:rFonts w:ascii="Times New Roman" w:hAnsi="Times New Roman"/>
          <w:sz w:val="28"/>
          <w:szCs w:val="28"/>
        </w:rPr>
        <w:t xml:space="preserve"> Рубцовск</w:t>
      </w:r>
      <w:r w:rsidR="008F5F82">
        <w:rPr>
          <w:rFonts w:ascii="Times New Roman" w:hAnsi="Times New Roman"/>
          <w:sz w:val="28"/>
          <w:szCs w:val="28"/>
        </w:rPr>
        <w:t>е</w:t>
      </w:r>
      <w:r>
        <w:rPr>
          <w:rFonts w:ascii="Times New Roman" w:hAnsi="Times New Roman"/>
          <w:sz w:val="28"/>
          <w:szCs w:val="28"/>
        </w:rPr>
        <w:t xml:space="preserve"> Алтайского края»</w:t>
      </w:r>
    </w:p>
    <w:p w14:paraId="4C713AEA" w14:textId="77777777" w:rsidR="00EB37AF" w:rsidRDefault="00EB37AF" w:rsidP="00714F1A">
      <w:pPr>
        <w:spacing w:after="0" w:line="240" w:lineRule="auto"/>
        <w:jc w:val="center"/>
        <w:rPr>
          <w:rFonts w:ascii="Times New Roman" w:hAnsi="Times New Roman"/>
          <w:sz w:val="28"/>
          <w:szCs w:val="28"/>
        </w:rPr>
      </w:pPr>
    </w:p>
    <w:p w14:paraId="2EEDF14F" w14:textId="77777777" w:rsidR="00EB37AF" w:rsidRDefault="00EB37AF" w:rsidP="00714F1A">
      <w:pPr>
        <w:spacing w:after="0" w:line="240" w:lineRule="auto"/>
        <w:jc w:val="center"/>
        <w:rPr>
          <w:rFonts w:ascii="Times New Roman" w:hAnsi="Times New Roman"/>
          <w:sz w:val="28"/>
          <w:szCs w:val="28"/>
        </w:rPr>
      </w:pPr>
    </w:p>
    <w:p w14:paraId="794F366B" w14:textId="385BACEE" w:rsidR="00EB37AF" w:rsidRPr="009E1003" w:rsidRDefault="00EB37AF" w:rsidP="00714F1A">
      <w:pPr>
        <w:spacing w:after="0" w:line="240" w:lineRule="auto"/>
        <w:ind w:firstLine="720"/>
        <w:jc w:val="both"/>
        <w:rPr>
          <w:rFonts w:ascii="Times New Roman" w:hAnsi="Times New Roman"/>
          <w:sz w:val="28"/>
          <w:szCs w:val="28"/>
        </w:rPr>
      </w:pPr>
      <w:r w:rsidRPr="009E1003">
        <w:rPr>
          <w:rFonts w:ascii="Times New Roman" w:hAnsi="Times New Roman"/>
          <w:sz w:val="28"/>
          <w:szCs w:val="28"/>
        </w:rPr>
        <w:t xml:space="preserve">В соответствии с </w:t>
      </w:r>
      <w:r w:rsidR="008F5F82" w:rsidRPr="009E1003">
        <w:rPr>
          <w:rFonts w:ascii="Times New Roman" w:hAnsi="Times New Roman"/>
          <w:sz w:val="28"/>
          <w:szCs w:val="28"/>
        </w:rPr>
        <w:t xml:space="preserve">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00B360F5" w:rsidRPr="009E1003">
        <w:rPr>
          <w:rFonts w:ascii="Times New Roman" w:hAnsi="Times New Roman"/>
          <w:sz w:val="28"/>
          <w:szCs w:val="28"/>
        </w:rPr>
        <w:t>постановлением Администрации города Рубцовска Алтайского края от 10.08.2022 № 2613 «Об утверждении Положения об организации регулярных перевозок пассажиров и багажа по муниципальным маршрутам регулярных перевозок на территории муниципального образования город Рубцовск Алтайского края»</w:t>
      </w:r>
      <w:r w:rsidR="005423EC" w:rsidRPr="009E1003">
        <w:rPr>
          <w:rFonts w:ascii="Times New Roman" w:hAnsi="Times New Roman"/>
          <w:sz w:val="28"/>
          <w:szCs w:val="28"/>
        </w:rPr>
        <w:t xml:space="preserve"> </w:t>
      </w:r>
      <w:r w:rsidR="009E1003" w:rsidRPr="009E1003">
        <w:rPr>
          <w:rFonts w:ascii="Times New Roman" w:hAnsi="Times New Roman"/>
          <w:sz w:val="28"/>
          <w:szCs w:val="28"/>
        </w:rPr>
        <w:t xml:space="preserve">(с изменениями от 24.05.2024 № 1541, от 18.12.2024 № 3567), </w:t>
      </w:r>
      <w:r w:rsidRPr="009E1003">
        <w:rPr>
          <w:rFonts w:ascii="Times New Roman" w:hAnsi="Times New Roman"/>
          <w:sz w:val="28"/>
          <w:szCs w:val="28"/>
        </w:rPr>
        <w:t>принимая во внимание протест прокуратуры города Рубцовска от 11.11.2024 № 02-54-2024, ПОСТАНОВЛЯЮ:</w:t>
      </w:r>
    </w:p>
    <w:p w14:paraId="75A06AC9" w14:textId="4C203578" w:rsidR="00714F1A" w:rsidRPr="009E1003" w:rsidRDefault="00EB37AF" w:rsidP="00714F1A">
      <w:pPr>
        <w:spacing w:after="0" w:line="240" w:lineRule="auto"/>
        <w:ind w:firstLine="709"/>
        <w:jc w:val="both"/>
        <w:rPr>
          <w:rFonts w:ascii="Times New Roman" w:hAnsi="Times New Roman"/>
          <w:sz w:val="28"/>
          <w:szCs w:val="28"/>
        </w:rPr>
      </w:pPr>
      <w:r w:rsidRPr="009E1003">
        <w:rPr>
          <w:rFonts w:ascii="Times New Roman" w:hAnsi="Times New Roman"/>
          <w:sz w:val="28"/>
          <w:szCs w:val="28"/>
        </w:rPr>
        <w:t>1. Внести в приложение</w:t>
      </w:r>
      <w:r w:rsidR="008F5F82" w:rsidRPr="009E1003">
        <w:rPr>
          <w:rFonts w:ascii="Times New Roman" w:hAnsi="Times New Roman"/>
          <w:sz w:val="28"/>
          <w:szCs w:val="28"/>
        </w:rPr>
        <w:t xml:space="preserve"> к</w:t>
      </w:r>
      <w:r w:rsidRPr="009E1003">
        <w:rPr>
          <w:rFonts w:ascii="Times New Roman" w:hAnsi="Times New Roman"/>
          <w:sz w:val="28"/>
          <w:szCs w:val="28"/>
        </w:rPr>
        <w:t xml:space="preserve"> </w:t>
      </w:r>
      <w:bookmarkStart w:id="0" w:name="_Hlk185241773"/>
      <w:r w:rsidRPr="009E1003">
        <w:rPr>
          <w:rFonts w:ascii="Times New Roman" w:hAnsi="Times New Roman"/>
          <w:sz w:val="28"/>
          <w:szCs w:val="28"/>
        </w:rPr>
        <w:t>постановлени</w:t>
      </w:r>
      <w:r w:rsidR="008F5F82" w:rsidRPr="009E1003">
        <w:rPr>
          <w:rFonts w:ascii="Times New Roman" w:hAnsi="Times New Roman"/>
          <w:sz w:val="28"/>
          <w:szCs w:val="28"/>
        </w:rPr>
        <w:t>ю</w:t>
      </w:r>
      <w:r w:rsidRPr="009E1003">
        <w:rPr>
          <w:rFonts w:ascii="Times New Roman" w:hAnsi="Times New Roman"/>
          <w:sz w:val="28"/>
          <w:szCs w:val="28"/>
        </w:rPr>
        <w:t xml:space="preserve"> Администрации города Рубцовска</w:t>
      </w:r>
      <w:r w:rsidR="008F5F82" w:rsidRPr="009E1003">
        <w:rPr>
          <w:rFonts w:ascii="Times New Roman" w:hAnsi="Times New Roman"/>
          <w:sz w:val="28"/>
          <w:szCs w:val="28"/>
        </w:rPr>
        <w:t xml:space="preserve"> Алтайского края</w:t>
      </w:r>
      <w:r w:rsidRPr="009E1003">
        <w:rPr>
          <w:rFonts w:ascii="Times New Roman" w:hAnsi="Times New Roman"/>
          <w:sz w:val="28"/>
          <w:szCs w:val="28"/>
        </w:rPr>
        <w:t xml:space="preserve"> от </w:t>
      </w:r>
      <w:r w:rsidR="008F5F82" w:rsidRPr="009E1003">
        <w:rPr>
          <w:rFonts w:ascii="Times New Roman" w:hAnsi="Times New Roman"/>
          <w:sz w:val="28"/>
          <w:szCs w:val="28"/>
        </w:rPr>
        <w:t>13</w:t>
      </w:r>
      <w:r w:rsidRPr="009E1003">
        <w:rPr>
          <w:rFonts w:ascii="Times New Roman" w:hAnsi="Times New Roman"/>
          <w:sz w:val="28"/>
          <w:szCs w:val="28"/>
        </w:rPr>
        <w:t>.0</w:t>
      </w:r>
      <w:r w:rsidR="008F5F82" w:rsidRPr="009E1003">
        <w:rPr>
          <w:rFonts w:ascii="Times New Roman" w:hAnsi="Times New Roman"/>
          <w:sz w:val="28"/>
          <w:szCs w:val="28"/>
        </w:rPr>
        <w:t>4</w:t>
      </w:r>
      <w:r w:rsidRPr="009E1003">
        <w:rPr>
          <w:rFonts w:ascii="Times New Roman" w:hAnsi="Times New Roman"/>
          <w:sz w:val="28"/>
          <w:szCs w:val="28"/>
        </w:rPr>
        <w:t>.202</w:t>
      </w:r>
      <w:r w:rsidR="008F5F82" w:rsidRPr="009E1003">
        <w:rPr>
          <w:rFonts w:ascii="Times New Roman" w:hAnsi="Times New Roman"/>
          <w:sz w:val="28"/>
          <w:szCs w:val="28"/>
        </w:rPr>
        <w:t>2</w:t>
      </w:r>
      <w:r w:rsidRPr="009E1003">
        <w:rPr>
          <w:rFonts w:ascii="Times New Roman" w:hAnsi="Times New Roman"/>
          <w:sz w:val="28"/>
          <w:szCs w:val="28"/>
        </w:rPr>
        <w:t xml:space="preserve"> №</w:t>
      </w:r>
      <w:r w:rsidR="008F5F82" w:rsidRPr="009E1003">
        <w:rPr>
          <w:rFonts w:ascii="Times New Roman" w:hAnsi="Times New Roman"/>
          <w:sz w:val="28"/>
          <w:szCs w:val="28"/>
        </w:rPr>
        <w:t xml:space="preserve"> </w:t>
      </w:r>
      <w:r w:rsidRPr="009E1003">
        <w:rPr>
          <w:rFonts w:ascii="Times New Roman" w:hAnsi="Times New Roman"/>
          <w:sz w:val="28"/>
          <w:szCs w:val="28"/>
        </w:rPr>
        <w:t>10</w:t>
      </w:r>
      <w:r w:rsidR="008F5F82" w:rsidRPr="009E1003">
        <w:rPr>
          <w:rFonts w:ascii="Times New Roman" w:hAnsi="Times New Roman"/>
          <w:sz w:val="28"/>
          <w:szCs w:val="28"/>
        </w:rPr>
        <w:t>58</w:t>
      </w:r>
      <w:r w:rsidRPr="009E1003">
        <w:rPr>
          <w:rFonts w:ascii="Times New Roman" w:hAnsi="Times New Roman"/>
          <w:sz w:val="28"/>
          <w:szCs w:val="28"/>
        </w:rPr>
        <w:t xml:space="preserve"> «Об утверждении Порядка </w:t>
      </w:r>
      <w:r w:rsidR="008F5F82" w:rsidRPr="009E1003">
        <w:rPr>
          <w:rFonts w:ascii="Times New Roman" w:hAnsi="Times New Roman"/>
          <w:sz w:val="28"/>
          <w:szCs w:val="28"/>
        </w:rPr>
        <w:t xml:space="preserve">формирования и ведения реестра муниципальных маршрутов регулярных перевозок в городе Рубцовске </w:t>
      </w:r>
      <w:r w:rsidRPr="009E1003">
        <w:rPr>
          <w:rFonts w:ascii="Times New Roman" w:hAnsi="Times New Roman"/>
          <w:sz w:val="28"/>
          <w:szCs w:val="28"/>
        </w:rPr>
        <w:t>Алтайского края</w:t>
      </w:r>
      <w:r w:rsidR="008F5F82" w:rsidRPr="009E1003">
        <w:rPr>
          <w:rFonts w:ascii="Times New Roman" w:hAnsi="Times New Roman"/>
          <w:sz w:val="28"/>
          <w:szCs w:val="28"/>
        </w:rPr>
        <w:t xml:space="preserve">» </w:t>
      </w:r>
      <w:bookmarkEnd w:id="0"/>
      <w:r w:rsidR="008F5F82" w:rsidRPr="009E1003">
        <w:rPr>
          <w:rFonts w:ascii="Times New Roman" w:hAnsi="Times New Roman"/>
          <w:sz w:val="28"/>
          <w:szCs w:val="28"/>
        </w:rPr>
        <w:t>(далее – Порядок)</w:t>
      </w:r>
      <w:r w:rsidR="00714F1A" w:rsidRPr="009E1003">
        <w:rPr>
          <w:rFonts w:ascii="Times New Roman" w:hAnsi="Times New Roman"/>
          <w:sz w:val="28"/>
          <w:szCs w:val="28"/>
        </w:rPr>
        <w:t xml:space="preserve"> следующие</w:t>
      </w:r>
      <w:r w:rsidR="008F5F82" w:rsidRPr="009E1003">
        <w:rPr>
          <w:rFonts w:ascii="Times New Roman" w:hAnsi="Times New Roman"/>
          <w:sz w:val="28"/>
          <w:szCs w:val="28"/>
        </w:rPr>
        <w:t xml:space="preserve"> изменения</w:t>
      </w:r>
      <w:r w:rsidR="00714F1A" w:rsidRPr="009E1003">
        <w:rPr>
          <w:rFonts w:ascii="Times New Roman" w:hAnsi="Times New Roman"/>
          <w:sz w:val="28"/>
          <w:szCs w:val="28"/>
        </w:rPr>
        <w:t>:</w:t>
      </w:r>
    </w:p>
    <w:p w14:paraId="7B2C664D" w14:textId="1E796E74" w:rsidR="00714F1A" w:rsidRPr="009E1003" w:rsidRDefault="00714F1A" w:rsidP="00714F1A">
      <w:pPr>
        <w:spacing w:after="0" w:line="240" w:lineRule="auto"/>
        <w:ind w:firstLine="709"/>
        <w:jc w:val="both"/>
        <w:rPr>
          <w:rFonts w:ascii="Times New Roman" w:hAnsi="Times New Roman"/>
          <w:sz w:val="28"/>
          <w:szCs w:val="28"/>
        </w:rPr>
      </w:pPr>
      <w:r w:rsidRPr="009E1003">
        <w:rPr>
          <w:rFonts w:ascii="Times New Roman" w:hAnsi="Times New Roman"/>
          <w:sz w:val="28"/>
          <w:szCs w:val="28"/>
        </w:rPr>
        <w:t xml:space="preserve">1.1. в пункте 1.1 раздела </w:t>
      </w:r>
      <w:r w:rsidRPr="009E1003">
        <w:rPr>
          <w:rFonts w:ascii="Times New Roman" w:hAnsi="Times New Roman"/>
          <w:sz w:val="28"/>
          <w:szCs w:val="28"/>
          <w:lang w:val="en-US"/>
        </w:rPr>
        <w:t>I</w:t>
      </w:r>
      <w:r w:rsidRPr="009E1003">
        <w:rPr>
          <w:rFonts w:ascii="Times New Roman" w:hAnsi="Times New Roman"/>
          <w:sz w:val="28"/>
          <w:szCs w:val="28"/>
        </w:rPr>
        <w:t xml:space="preserve"> Порядка слова «</w:t>
      </w:r>
      <w:r w:rsidRPr="009E1003">
        <w:rPr>
          <w:rFonts w:ascii="Times New Roman" w:eastAsia="Times New Roman" w:hAnsi="Times New Roman" w:cs="Times New Roman"/>
          <w:color w:val="000000"/>
          <w:sz w:val="28"/>
          <w:szCs w:val="28"/>
        </w:rPr>
        <w:t xml:space="preserve">постановлением Администрации города Рубцовска Алтайского края от 19.07.2018 № 1911 «Об утверждении Положения об организации регулярных перевозок пассажиров и багажа по муниципальным маршрутам на территории муниципального образования город Рубцовск Алтайского края» заменить словами «постановлением Администрации города Рубцовска Алтайского края </w:t>
      </w:r>
      <w:r w:rsidRPr="009E1003">
        <w:rPr>
          <w:rFonts w:ascii="Times New Roman" w:hAnsi="Times New Roman" w:cs="Times New Roman"/>
          <w:sz w:val="28"/>
          <w:szCs w:val="28"/>
        </w:rPr>
        <w:t>от 10.08.2022 № 2613 «Об утверждении Положения об организации регулярных перевозок пассажиров и багажа по муниципальным маршрутам регулярных перевозок на территории муниципального образования город Рубцовск Алтайского края</w:t>
      </w:r>
      <w:r w:rsidRPr="009E1003">
        <w:rPr>
          <w:rFonts w:ascii="Times New Roman" w:eastAsia="Times New Roman" w:hAnsi="Times New Roman" w:cs="Times New Roman"/>
          <w:color w:val="000000"/>
          <w:sz w:val="28"/>
          <w:szCs w:val="28"/>
        </w:rPr>
        <w:t>»;</w:t>
      </w:r>
    </w:p>
    <w:p w14:paraId="0607B13C" w14:textId="338F26F7" w:rsidR="00021AD6" w:rsidRPr="009E1003" w:rsidRDefault="00714F1A" w:rsidP="00714F1A">
      <w:pPr>
        <w:spacing w:after="0" w:line="240" w:lineRule="auto"/>
        <w:ind w:firstLine="709"/>
        <w:jc w:val="both"/>
        <w:rPr>
          <w:rFonts w:ascii="Times New Roman" w:hAnsi="Times New Roman"/>
          <w:sz w:val="28"/>
          <w:szCs w:val="28"/>
        </w:rPr>
      </w:pPr>
      <w:r w:rsidRPr="009E1003">
        <w:rPr>
          <w:rFonts w:ascii="Times New Roman" w:hAnsi="Times New Roman"/>
          <w:sz w:val="28"/>
          <w:szCs w:val="28"/>
        </w:rPr>
        <w:t>1.2. пунк</w:t>
      </w:r>
      <w:r w:rsidR="008F5F82" w:rsidRPr="009E1003">
        <w:rPr>
          <w:rFonts w:ascii="Times New Roman" w:hAnsi="Times New Roman"/>
          <w:sz w:val="28"/>
          <w:szCs w:val="28"/>
        </w:rPr>
        <w:t xml:space="preserve">т 2.9 раздела </w:t>
      </w:r>
      <w:r w:rsidR="008F5F82" w:rsidRPr="009E1003">
        <w:rPr>
          <w:rFonts w:ascii="Times New Roman" w:hAnsi="Times New Roman"/>
          <w:sz w:val="28"/>
          <w:szCs w:val="28"/>
          <w:lang w:val="en-US"/>
        </w:rPr>
        <w:t>II</w:t>
      </w:r>
      <w:r w:rsidR="008F5F82" w:rsidRPr="009E1003">
        <w:rPr>
          <w:rFonts w:ascii="Times New Roman" w:hAnsi="Times New Roman"/>
          <w:sz w:val="28"/>
          <w:szCs w:val="28"/>
        </w:rPr>
        <w:t xml:space="preserve"> Порядка </w:t>
      </w:r>
      <w:r w:rsidRPr="009E1003">
        <w:rPr>
          <w:rFonts w:ascii="Times New Roman" w:hAnsi="Times New Roman"/>
          <w:sz w:val="28"/>
          <w:szCs w:val="28"/>
        </w:rPr>
        <w:t xml:space="preserve">изложить </w:t>
      </w:r>
      <w:r w:rsidR="008F5F82" w:rsidRPr="009E1003">
        <w:rPr>
          <w:rFonts w:ascii="Times New Roman" w:hAnsi="Times New Roman"/>
          <w:sz w:val="28"/>
          <w:szCs w:val="28"/>
        </w:rPr>
        <w:t>в следующей редакции:</w:t>
      </w:r>
    </w:p>
    <w:p w14:paraId="6F3E6EF5" w14:textId="77777777" w:rsidR="00123617" w:rsidRPr="009E1003" w:rsidRDefault="00123617" w:rsidP="00123617">
      <w:pPr>
        <w:pStyle w:val="a3"/>
        <w:shd w:val="clear" w:color="auto" w:fill="FFFFFF"/>
        <w:suppressAutoHyphens w:val="0"/>
        <w:spacing w:after="0" w:line="240" w:lineRule="auto"/>
        <w:jc w:val="both"/>
        <w:rPr>
          <w:rFonts w:ascii="Times New Roman" w:eastAsia="Times New Roman" w:hAnsi="Times New Roman" w:cs="Times New Roman"/>
          <w:color w:val="000000"/>
          <w:sz w:val="28"/>
          <w:szCs w:val="28"/>
        </w:rPr>
      </w:pPr>
      <w:r w:rsidRPr="009E1003">
        <w:rPr>
          <w:rFonts w:ascii="Times New Roman" w:hAnsi="Times New Roman" w:cs="Times New Roman"/>
          <w:sz w:val="28"/>
          <w:szCs w:val="28"/>
        </w:rPr>
        <w:lastRenderedPageBreak/>
        <w:t xml:space="preserve">«2.9. В Реестре отражаются следующие сведения: </w:t>
      </w:r>
    </w:p>
    <w:p w14:paraId="4380F19C" w14:textId="0CE59CDF" w:rsidR="00123617" w:rsidRPr="009E1003" w:rsidRDefault="00123617" w:rsidP="00123617">
      <w:pPr>
        <w:spacing w:after="0" w:line="240" w:lineRule="auto"/>
        <w:ind w:firstLine="720"/>
        <w:jc w:val="both"/>
        <w:rPr>
          <w:rFonts w:ascii="Times New Roman" w:hAnsi="Times New Roman" w:cs="Times New Roman"/>
          <w:sz w:val="28"/>
          <w:szCs w:val="28"/>
        </w:rPr>
      </w:pPr>
      <w:r w:rsidRPr="009E1003">
        <w:rPr>
          <w:rFonts w:ascii="Times New Roman" w:hAnsi="Times New Roman" w:cs="Times New Roman"/>
          <w:sz w:val="28"/>
          <w:szCs w:val="28"/>
        </w:rPr>
        <w:t>1) регистрационный номер маршрута регулярных перевозок в Реестре;</w:t>
      </w:r>
    </w:p>
    <w:p w14:paraId="44C1CA6F" w14:textId="68DD64CB" w:rsidR="00123617" w:rsidRPr="009E1003" w:rsidRDefault="00123617" w:rsidP="00123617">
      <w:pPr>
        <w:spacing w:after="0" w:line="240" w:lineRule="auto"/>
        <w:ind w:firstLine="720"/>
        <w:jc w:val="both"/>
        <w:rPr>
          <w:rFonts w:ascii="Times New Roman" w:hAnsi="Times New Roman" w:cs="Times New Roman"/>
          <w:sz w:val="28"/>
          <w:szCs w:val="28"/>
        </w:rPr>
      </w:pPr>
      <w:r w:rsidRPr="009E1003">
        <w:rPr>
          <w:rFonts w:ascii="Times New Roman" w:hAnsi="Times New Roman" w:cs="Times New Roman"/>
          <w:sz w:val="28"/>
          <w:szCs w:val="28"/>
        </w:rPr>
        <w:t>2) порядковый номер маршрута регулярных перевозок, установленный Комитетом;</w:t>
      </w:r>
    </w:p>
    <w:p w14:paraId="597FD937" w14:textId="77777777" w:rsidR="00123617" w:rsidRPr="009E1003" w:rsidRDefault="00123617" w:rsidP="00123617">
      <w:pPr>
        <w:spacing w:after="0" w:line="240" w:lineRule="auto"/>
        <w:ind w:firstLine="720"/>
        <w:jc w:val="both"/>
        <w:rPr>
          <w:rFonts w:ascii="Times New Roman" w:hAnsi="Times New Roman" w:cs="Times New Roman"/>
          <w:sz w:val="28"/>
          <w:szCs w:val="28"/>
        </w:rPr>
      </w:pPr>
      <w:r w:rsidRPr="009E1003">
        <w:rPr>
          <w:rFonts w:ascii="Times New Roman" w:hAnsi="Times New Roman" w:cs="Times New Roman"/>
          <w:sz w:val="28"/>
          <w:szCs w:val="28"/>
        </w:rPr>
        <w:t>3)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по данному маршруту;</w:t>
      </w:r>
    </w:p>
    <w:p w14:paraId="18BD0B78" w14:textId="77777777" w:rsidR="00123617" w:rsidRPr="009E1003" w:rsidRDefault="00123617" w:rsidP="00123617">
      <w:pPr>
        <w:spacing w:after="0" w:line="240" w:lineRule="auto"/>
        <w:ind w:firstLine="720"/>
        <w:jc w:val="both"/>
        <w:rPr>
          <w:rFonts w:ascii="Times New Roman" w:hAnsi="Times New Roman" w:cs="Times New Roman"/>
          <w:sz w:val="28"/>
          <w:szCs w:val="28"/>
        </w:rPr>
      </w:pPr>
      <w:r w:rsidRPr="009E1003">
        <w:rPr>
          <w:rFonts w:ascii="Times New Roman" w:hAnsi="Times New Roman" w:cs="Times New Roman"/>
          <w:sz w:val="28"/>
          <w:szCs w:val="28"/>
        </w:rPr>
        <w:t>4) наименование промежуточных остановочных пунктов по маршруту регулярных перевозок;</w:t>
      </w:r>
    </w:p>
    <w:p w14:paraId="276DB112" w14:textId="77777777" w:rsidR="00123617" w:rsidRPr="009E1003" w:rsidRDefault="00123617" w:rsidP="00123617">
      <w:pPr>
        <w:spacing w:after="0" w:line="240" w:lineRule="auto"/>
        <w:ind w:firstLine="720"/>
        <w:jc w:val="both"/>
        <w:rPr>
          <w:rFonts w:ascii="Times New Roman" w:hAnsi="Times New Roman" w:cs="Times New Roman"/>
          <w:sz w:val="28"/>
          <w:szCs w:val="28"/>
        </w:rPr>
      </w:pPr>
      <w:r w:rsidRPr="009E1003">
        <w:rPr>
          <w:rFonts w:ascii="Times New Roman" w:hAnsi="Times New Roman" w:cs="Times New Roman"/>
          <w:sz w:val="28"/>
          <w:szCs w:val="28"/>
        </w:rPr>
        <w:t>5) 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14:paraId="362EB50A" w14:textId="77777777" w:rsidR="00123617" w:rsidRPr="009E1003" w:rsidRDefault="00123617" w:rsidP="00123617">
      <w:pPr>
        <w:spacing w:after="0" w:line="240" w:lineRule="auto"/>
        <w:ind w:firstLine="720"/>
        <w:jc w:val="both"/>
        <w:rPr>
          <w:rFonts w:ascii="Times New Roman" w:hAnsi="Times New Roman" w:cs="Times New Roman"/>
          <w:sz w:val="28"/>
          <w:szCs w:val="28"/>
        </w:rPr>
      </w:pPr>
      <w:r w:rsidRPr="009E1003">
        <w:rPr>
          <w:rFonts w:ascii="Times New Roman" w:hAnsi="Times New Roman" w:cs="Times New Roman"/>
          <w:sz w:val="28"/>
          <w:szCs w:val="28"/>
        </w:rPr>
        <w:t>6) протяженность маршрута регулярных перевозок;</w:t>
      </w:r>
    </w:p>
    <w:p w14:paraId="38E40EA2" w14:textId="77777777" w:rsidR="00123617" w:rsidRPr="009E1003" w:rsidRDefault="00123617" w:rsidP="00123617">
      <w:pPr>
        <w:spacing w:after="0" w:line="240" w:lineRule="auto"/>
        <w:ind w:firstLine="720"/>
        <w:jc w:val="both"/>
        <w:rPr>
          <w:rFonts w:ascii="Times New Roman" w:hAnsi="Times New Roman" w:cs="Times New Roman"/>
          <w:sz w:val="28"/>
          <w:szCs w:val="28"/>
        </w:rPr>
      </w:pPr>
      <w:r w:rsidRPr="009E1003">
        <w:rPr>
          <w:rFonts w:ascii="Times New Roman" w:hAnsi="Times New Roman" w:cs="Times New Roman"/>
          <w:sz w:val="28"/>
          <w:szCs w:val="28"/>
        </w:rPr>
        <w:t>7)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p w14:paraId="20123A11" w14:textId="77777777" w:rsidR="00123617" w:rsidRPr="009E1003" w:rsidRDefault="00123617" w:rsidP="00123617">
      <w:pPr>
        <w:spacing w:after="0" w:line="240" w:lineRule="auto"/>
        <w:ind w:firstLine="720"/>
        <w:jc w:val="both"/>
        <w:rPr>
          <w:rFonts w:ascii="Times New Roman" w:hAnsi="Times New Roman" w:cs="Times New Roman"/>
          <w:sz w:val="28"/>
          <w:szCs w:val="28"/>
        </w:rPr>
      </w:pPr>
      <w:r w:rsidRPr="009E1003">
        <w:rPr>
          <w:rFonts w:ascii="Times New Roman" w:hAnsi="Times New Roman" w:cs="Times New Roman"/>
          <w:sz w:val="28"/>
          <w:szCs w:val="28"/>
        </w:rPr>
        <w:t>8) вид регулярных перевозок (регулярные перевозки по регулируемым тарифам или регулярные перевозки по нерегулируемым тарифам);</w:t>
      </w:r>
    </w:p>
    <w:p w14:paraId="764A5026" w14:textId="77777777" w:rsidR="00123617" w:rsidRPr="009E1003" w:rsidRDefault="00123617" w:rsidP="00123617">
      <w:pPr>
        <w:spacing w:after="0" w:line="240" w:lineRule="auto"/>
        <w:ind w:firstLine="720"/>
        <w:jc w:val="both"/>
        <w:rPr>
          <w:rFonts w:ascii="Times New Roman" w:hAnsi="Times New Roman" w:cs="Times New Roman"/>
          <w:sz w:val="28"/>
          <w:szCs w:val="28"/>
        </w:rPr>
      </w:pPr>
      <w:r w:rsidRPr="009E1003">
        <w:rPr>
          <w:rFonts w:ascii="Times New Roman" w:hAnsi="Times New Roman" w:cs="Times New Roman"/>
          <w:sz w:val="28"/>
          <w:szCs w:val="28"/>
        </w:rPr>
        <w:t>9) виды, классы, экологические характеристики транспортных средств каждого класса, которое допускается использовать для перевозок по маршруту регулярных перевозок;</w:t>
      </w:r>
    </w:p>
    <w:p w14:paraId="1BF1C7EE" w14:textId="77777777" w:rsidR="00123617" w:rsidRPr="009E1003" w:rsidRDefault="00123617" w:rsidP="00123617">
      <w:pPr>
        <w:spacing w:after="0" w:line="240" w:lineRule="auto"/>
        <w:ind w:firstLine="720"/>
        <w:jc w:val="both"/>
        <w:rPr>
          <w:rFonts w:ascii="Times New Roman" w:hAnsi="Times New Roman" w:cs="Times New Roman"/>
          <w:sz w:val="28"/>
          <w:szCs w:val="28"/>
        </w:rPr>
      </w:pPr>
      <w:r w:rsidRPr="009E1003">
        <w:rPr>
          <w:rFonts w:ascii="Times New Roman" w:hAnsi="Times New Roman" w:cs="Times New Roman"/>
          <w:sz w:val="28"/>
          <w:szCs w:val="28"/>
        </w:rPr>
        <w:t>10) максимальное количество транспортных средств каждого класса, которое допускается использовать для перевозок по муниципальному маршруту;</w:t>
      </w:r>
    </w:p>
    <w:p w14:paraId="258FAE55" w14:textId="31C71E42" w:rsidR="00123617" w:rsidRPr="009E1003" w:rsidRDefault="00123617" w:rsidP="00123617">
      <w:pPr>
        <w:spacing w:after="0" w:line="240" w:lineRule="auto"/>
        <w:ind w:firstLine="720"/>
        <w:jc w:val="both"/>
        <w:rPr>
          <w:rFonts w:ascii="Times New Roman" w:hAnsi="Times New Roman" w:cs="Times New Roman"/>
          <w:sz w:val="28"/>
          <w:szCs w:val="28"/>
        </w:rPr>
      </w:pPr>
      <w:r w:rsidRPr="009E1003">
        <w:rPr>
          <w:rFonts w:ascii="Times New Roman" w:hAnsi="Times New Roman" w:cs="Times New Roman"/>
          <w:sz w:val="28"/>
          <w:szCs w:val="28"/>
        </w:rPr>
        <w:t>11) расписание (по форме, установленной федеральным органом исполнительной власти, осуществляющим функции по выработке государственно политики и нормативно-правовому регулированию в сфере транспорта), указывается в Приложении к Реестру. Допускается не включать в реестр муниципальных маршрутов регулярных перевозок сведения о расписании, если данные сведения размещены в информационной системе, предусмотренной нормативным правовым актом Алтайского края, и обеспечена доступность данных сведений для пассажиров;</w:t>
      </w:r>
    </w:p>
    <w:p w14:paraId="141FC78D" w14:textId="77777777" w:rsidR="00123617" w:rsidRPr="009E1003" w:rsidRDefault="00123617" w:rsidP="00123617">
      <w:pPr>
        <w:spacing w:after="0" w:line="240" w:lineRule="auto"/>
        <w:ind w:firstLine="720"/>
        <w:jc w:val="both"/>
        <w:rPr>
          <w:rFonts w:ascii="Times New Roman" w:hAnsi="Times New Roman" w:cs="Times New Roman"/>
          <w:sz w:val="28"/>
          <w:szCs w:val="28"/>
        </w:rPr>
      </w:pPr>
      <w:r w:rsidRPr="009E1003">
        <w:rPr>
          <w:rFonts w:ascii="Times New Roman" w:hAnsi="Times New Roman" w:cs="Times New Roman"/>
          <w:sz w:val="28"/>
          <w:szCs w:val="28"/>
        </w:rPr>
        <w:t>12) характеристики транспортных средств, влияющие на качество перевозок, и доли транспортных средств с такими характеристиками в процентах от максимального количества транспортных средств соответствующего класса (если данные сведения предусмотрены решением об установлении или изменении муниципального маршрута, контрактом либо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нерегулируемым тарифам);</w:t>
      </w:r>
    </w:p>
    <w:p w14:paraId="22372971" w14:textId="77777777" w:rsidR="00123617" w:rsidRPr="009E1003" w:rsidRDefault="00123617" w:rsidP="00123617">
      <w:pPr>
        <w:spacing w:after="0" w:line="240" w:lineRule="auto"/>
        <w:ind w:firstLine="720"/>
        <w:jc w:val="both"/>
        <w:rPr>
          <w:rFonts w:ascii="Times New Roman" w:hAnsi="Times New Roman" w:cs="Times New Roman"/>
          <w:sz w:val="28"/>
          <w:szCs w:val="28"/>
        </w:rPr>
      </w:pPr>
      <w:r w:rsidRPr="009E1003">
        <w:rPr>
          <w:rFonts w:ascii="Times New Roman" w:hAnsi="Times New Roman" w:cs="Times New Roman"/>
          <w:sz w:val="28"/>
          <w:szCs w:val="28"/>
        </w:rPr>
        <w:t xml:space="preserve">13) максимальный срок эксплуатации транспортных средств (если данные сведения предусмотрены контрактом или заявкой на участие в открытом конкурсе, представленной участником открытого конкурса, </w:t>
      </w:r>
      <w:r w:rsidRPr="009E1003">
        <w:rPr>
          <w:rFonts w:ascii="Times New Roman" w:hAnsi="Times New Roman" w:cs="Times New Roman"/>
          <w:sz w:val="28"/>
          <w:szCs w:val="28"/>
        </w:rPr>
        <w:lastRenderedPageBreak/>
        <w:t>которому предоставлено право осуществления регулярных перевозок по нерегулируемым тарифам);</w:t>
      </w:r>
    </w:p>
    <w:p w14:paraId="393D96E3" w14:textId="77777777" w:rsidR="00123617" w:rsidRPr="009E1003" w:rsidRDefault="00123617" w:rsidP="00123617">
      <w:pPr>
        <w:spacing w:after="0" w:line="240" w:lineRule="auto"/>
        <w:ind w:firstLine="720"/>
        <w:jc w:val="both"/>
        <w:rPr>
          <w:rFonts w:ascii="Times New Roman" w:hAnsi="Times New Roman" w:cs="Times New Roman"/>
          <w:sz w:val="28"/>
          <w:szCs w:val="28"/>
        </w:rPr>
      </w:pPr>
      <w:r w:rsidRPr="009E1003">
        <w:rPr>
          <w:rFonts w:ascii="Times New Roman" w:hAnsi="Times New Roman" w:cs="Times New Roman"/>
          <w:sz w:val="28"/>
          <w:szCs w:val="28"/>
        </w:rPr>
        <w:t>14) дата начала осуществления регулярных перевозок юридическим лицом, индивидуальным предпринимателем или участниками договора простого товарищества;</w:t>
      </w:r>
    </w:p>
    <w:p w14:paraId="0AD25D35" w14:textId="77777777" w:rsidR="00123617" w:rsidRPr="009E1003" w:rsidRDefault="00123617" w:rsidP="00123617">
      <w:pPr>
        <w:spacing w:after="0" w:line="240" w:lineRule="auto"/>
        <w:ind w:firstLine="709"/>
        <w:jc w:val="both"/>
        <w:rPr>
          <w:rFonts w:ascii="Times New Roman" w:hAnsi="Times New Roman" w:cs="Times New Roman"/>
          <w:sz w:val="28"/>
          <w:szCs w:val="28"/>
        </w:rPr>
      </w:pPr>
      <w:r w:rsidRPr="009E1003">
        <w:rPr>
          <w:rFonts w:ascii="Times New Roman" w:hAnsi="Times New Roman" w:cs="Times New Roman"/>
          <w:sz w:val="28"/>
          <w:szCs w:val="28"/>
        </w:rPr>
        <w:t>15) использование аппаратуры спутниковой навигации ГЛОНАСС или ГЛОНАСС/</w:t>
      </w:r>
      <w:r w:rsidRPr="009E1003">
        <w:rPr>
          <w:rFonts w:ascii="Times New Roman" w:hAnsi="Times New Roman" w:cs="Times New Roman"/>
          <w:sz w:val="28"/>
          <w:szCs w:val="28"/>
          <w:lang w:val="en-US"/>
        </w:rPr>
        <w:t>GPS</w:t>
      </w:r>
      <w:r w:rsidRPr="009E1003">
        <w:rPr>
          <w:rFonts w:ascii="Times New Roman" w:hAnsi="Times New Roman" w:cs="Times New Roman"/>
          <w:sz w:val="28"/>
          <w:szCs w:val="28"/>
        </w:rPr>
        <w:t>;</w:t>
      </w:r>
    </w:p>
    <w:p w14:paraId="434E6C75" w14:textId="77777777" w:rsidR="00123617" w:rsidRPr="009E1003" w:rsidRDefault="00123617" w:rsidP="00123617">
      <w:pPr>
        <w:spacing w:after="0" w:line="240" w:lineRule="auto"/>
        <w:ind w:firstLine="709"/>
        <w:jc w:val="both"/>
        <w:rPr>
          <w:rFonts w:ascii="Times New Roman" w:hAnsi="Times New Roman" w:cs="Times New Roman"/>
          <w:sz w:val="28"/>
          <w:szCs w:val="28"/>
        </w:rPr>
      </w:pPr>
      <w:r w:rsidRPr="009E1003">
        <w:rPr>
          <w:rFonts w:ascii="Times New Roman" w:hAnsi="Times New Roman" w:cs="Times New Roman"/>
          <w:sz w:val="28"/>
          <w:szCs w:val="28"/>
        </w:rPr>
        <w:t>16) наименование, место нахождения (для юридического лица), государственный регистрационный номер записи о создании юридического лица,  фамилия, имя и, если имеется, отчество, место жительства (для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которому  предоставлено право осуществления перевозок по муниципальному маршруту, адрес электронной почты. Если право осуществления перевозок по муниципальному маршруту предоставлено участникам договора простого товарищества, данные сведения указываются в отношении каждого участника договора простого товарищества;</w:t>
      </w:r>
    </w:p>
    <w:p w14:paraId="32A392CE" w14:textId="77777777" w:rsidR="00123617" w:rsidRPr="009E1003" w:rsidRDefault="00123617" w:rsidP="00123617">
      <w:pPr>
        <w:spacing w:after="0" w:line="240" w:lineRule="auto"/>
        <w:ind w:firstLine="709"/>
        <w:jc w:val="both"/>
        <w:rPr>
          <w:rFonts w:ascii="Times New Roman" w:hAnsi="Times New Roman" w:cs="Times New Roman"/>
          <w:sz w:val="28"/>
          <w:szCs w:val="28"/>
        </w:rPr>
      </w:pPr>
      <w:r w:rsidRPr="009E1003">
        <w:rPr>
          <w:rFonts w:ascii="Times New Roman" w:hAnsi="Times New Roman" w:cs="Times New Roman"/>
          <w:sz w:val="28"/>
          <w:szCs w:val="28"/>
        </w:rPr>
        <w:t>17) срок действия муниципального контракта или срок действия свидетельства об осуществлении перевозок, если в соответствии с Федеральным законом № 220-ФЗ оно выдано на ограниченный срок;</w:t>
      </w:r>
    </w:p>
    <w:p w14:paraId="4843BB8E" w14:textId="6DFA1F34" w:rsidR="00123617" w:rsidRPr="009E1003" w:rsidRDefault="00123617" w:rsidP="00123617">
      <w:pPr>
        <w:spacing w:after="0" w:line="240" w:lineRule="auto"/>
        <w:ind w:firstLine="709"/>
        <w:jc w:val="both"/>
        <w:rPr>
          <w:rFonts w:ascii="Times New Roman" w:hAnsi="Times New Roman" w:cs="Times New Roman"/>
          <w:sz w:val="28"/>
          <w:szCs w:val="28"/>
        </w:rPr>
      </w:pPr>
      <w:r w:rsidRPr="009E1003">
        <w:rPr>
          <w:rFonts w:ascii="Times New Roman" w:hAnsi="Times New Roman" w:cs="Times New Roman"/>
          <w:sz w:val="28"/>
          <w:szCs w:val="28"/>
        </w:rPr>
        <w:t>18) даты вынесения решений об установлении, изменении или отмене муниципального маршрута, о заключении муниципального контракта либо предоставлении права осуществления регулярных перевозок по нерегулируемым тарифам и реквизиты таких решений.».</w:t>
      </w:r>
    </w:p>
    <w:p w14:paraId="58ED27A1" w14:textId="77777777" w:rsidR="009E1003" w:rsidRDefault="009E1003" w:rsidP="009E1003">
      <w:pPr>
        <w:spacing w:after="0" w:line="240" w:lineRule="auto"/>
        <w:ind w:firstLine="709"/>
        <w:jc w:val="both"/>
        <w:rPr>
          <w:rFonts w:ascii="Times New Roman" w:hAnsi="Times New Roman" w:cs="Times New Roman"/>
          <w:sz w:val="28"/>
          <w:szCs w:val="28"/>
        </w:rPr>
      </w:pPr>
      <w:r w:rsidRPr="00DB01AF">
        <w:rPr>
          <w:rFonts w:ascii="Times New Roman" w:hAnsi="Times New Roman" w:cs="Times New Roman"/>
          <w:sz w:val="28"/>
          <w:szCs w:val="28"/>
        </w:rPr>
        <w:t xml:space="preserve">2. </w:t>
      </w:r>
      <w:r>
        <w:rPr>
          <w:rFonts w:ascii="Times New Roman" w:hAnsi="Times New Roman" w:cs="Times New Roman"/>
          <w:sz w:val="28"/>
          <w:szCs w:val="28"/>
        </w:rPr>
        <w:t>Опубликовать настоящее постановление в газете «Местное время».</w:t>
      </w:r>
    </w:p>
    <w:p w14:paraId="1D164300" w14:textId="77777777" w:rsidR="009E1003" w:rsidRPr="00DB01AF" w:rsidRDefault="009E1003" w:rsidP="009E10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DB01AF">
        <w:rPr>
          <w:rFonts w:ascii="Times New Roman" w:hAnsi="Times New Roman" w:cs="Times New Roman"/>
          <w:sz w:val="28"/>
          <w:szCs w:val="28"/>
        </w:rPr>
        <w:t>Настоящее постановление вступает в силу после его опубликования в газете «Местное время» и распространяет свое действие на правоотношения, возникшие с 01.09.2024.</w:t>
      </w:r>
    </w:p>
    <w:p w14:paraId="7A1525F9" w14:textId="77777777" w:rsidR="009E1003" w:rsidRPr="00DB01AF" w:rsidRDefault="009E1003" w:rsidP="009E10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Pr="00DB01AF">
        <w:rPr>
          <w:rFonts w:ascii="Times New Roman" w:hAnsi="Times New Roman" w:cs="Times New Roman"/>
          <w:sz w:val="28"/>
          <w:szCs w:val="28"/>
        </w:rPr>
        <w:t>Контроль за исполнением настоящего постановления возложить на заместителя Главы Администрации города Рубцовска - начальника управления по жилищно-коммунальному хозяйству и экологии Обуховича</w:t>
      </w:r>
      <w:r>
        <w:rPr>
          <w:rFonts w:ascii="Times New Roman" w:hAnsi="Times New Roman" w:cs="Times New Roman"/>
          <w:sz w:val="28"/>
          <w:szCs w:val="28"/>
        </w:rPr>
        <w:t> </w:t>
      </w:r>
      <w:r w:rsidRPr="00DB01AF">
        <w:rPr>
          <w:rFonts w:ascii="Times New Roman" w:hAnsi="Times New Roman" w:cs="Times New Roman"/>
          <w:sz w:val="28"/>
          <w:szCs w:val="28"/>
        </w:rPr>
        <w:t>О.Г.</w:t>
      </w:r>
    </w:p>
    <w:p w14:paraId="38054F60" w14:textId="77777777" w:rsidR="00123617" w:rsidRPr="009E1003" w:rsidRDefault="00123617" w:rsidP="00123617">
      <w:pPr>
        <w:spacing w:after="0" w:line="240" w:lineRule="auto"/>
        <w:ind w:firstLine="709"/>
        <w:jc w:val="both"/>
        <w:rPr>
          <w:rFonts w:ascii="Times New Roman" w:hAnsi="Times New Roman" w:cs="Times New Roman"/>
          <w:sz w:val="28"/>
          <w:szCs w:val="28"/>
        </w:rPr>
      </w:pPr>
    </w:p>
    <w:p w14:paraId="3EC2F69C" w14:textId="77777777" w:rsidR="00123617" w:rsidRPr="009E1003" w:rsidRDefault="00123617" w:rsidP="00123617">
      <w:pPr>
        <w:spacing w:after="0" w:line="240" w:lineRule="auto"/>
        <w:ind w:firstLine="709"/>
        <w:jc w:val="both"/>
        <w:rPr>
          <w:rFonts w:ascii="Times New Roman" w:hAnsi="Times New Roman" w:cs="Times New Roman"/>
          <w:sz w:val="28"/>
          <w:szCs w:val="28"/>
        </w:rPr>
      </w:pPr>
    </w:p>
    <w:p w14:paraId="587B8541" w14:textId="7C8A8D21" w:rsidR="00123617" w:rsidRPr="009E1003" w:rsidRDefault="00123617" w:rsidP="00123617">
      <w:pPr>
        <w:spacing w:after="0" w:line="240" w:lineRule="auto"/>
        <w:jc w:val="both"/>
        <w:rPr>
          <w:rFonts w:ascii="Times New Roman" w:hAnsi="Times New Roman" w:cs="Times New Roman"/>
          <w:sz w:val="28"/>
          <w:szCs w:val="28"/>
        </w:rPr>
      </w:pPr>
      <w:r w:rsidRPr="009E1003">
        <w:rPr>
          <w:rFonts w:ascii="Times New Roman" w:hAnsi="Times New Roman" w:cs="Times New Roman"/>
          <w:sz w:val="28"/>
          <w:szCs w:val="28"/>
        </w:rPr>
        <w:t>Глава города</w:t>
      </w:r>
      <w:r w:rsidR="00A01E43" w:rsidRPr="009E1003">
        <w:rPr>
          <w:rFonts w:ascii="Times New Roman" w:hAnsi="Times New Roman" w:cs="Times New Roman"/>
          <w:sz w:val="28"/>
          <w:szCs w:val="28"/>
        </w:rPr>
        <w:t xml:space="preserve"> Рубцовска</w:t>
      </w:r>
      <w:r w:rsidRPr="009E1003">
        <w:rPr>
          <w:rFonts w:ascii="Times New Roman" w:hAnsi="Times New Roman" w:cs="Times New Roman"/>
          <w:sz w:val="28"/>
          <w:szCs w:val="28"/>
        </w:rPr>
        <w:t xml:space="preserve">                                                                       </w:t>
      </w:r>
      <w:r w:rsidR="00A01E43" w:rsidRPr="009E1003">
        <w:rPr>
          <w:rFonts w:ascii="Times New Roman" w:hAnsi="Times New Roman" w:cs="Times New Roman"/>
          <w:sz w:val="28"/>
          <w:szCs w:val="28"/>
        </w:rPr>
        <w:t xml:space="preserve"> </w:t>
      </w:r>
      <w:r w:rsidRPr="009E1003">
        <w:rPr>
          <w:rFonts w:ascii="Times New Roman" w:hAnsi="Times New Roman" w:cs="Times New Roman"/>
          <w:sz w:val="28"/>
          <w:szCs w:val="28"/>
        </w:rPr>
        <w:t>Д.З. Фельдман</w:t>
      </w:r>
    </w:p>
    <w:p w14:paraId="2F8BF07F" w14:textId="77777777" w:rsidR="00123617" w:rsidRPr="009E1003" w:rsidRDefault="00123617" w:rsidP="00123617">
      <w:pPr>
        <w:spacing w:after="0" w:line="240" w:lineRule="auto"/>
        <w:ind w:firstLine="709"/>
        <w:jc w:val="both"/>
        <w:rPr>
          <w:rFonts w:ascii="Times New Roman" w:hAnsi="Times New Roman" w:cs="Times New Roman"/>
          <w:sz w:val="28"/>
          <w:szCs w:val="28"/>
        </w:rPr>
      </w:pPr>
    </w:p>
    <w:p w14:paraId="4610DF46" w14:textId="50AAB391" w:rsidR="008F5F82" w:rsidRPr="009E1003" w:rsidRDefault="008F5F82" w:rsidP="008F5F82">
      <w:pPr>
        <w:spacing w:after="0" w:line="240" w:lineRule="auto"/>
        <w:ind w:firstLine="709"/>
        <w:jc w:val="both"/>
        <w:rPr>
          <w:rFonts w:ascii="Times New Roman" w:hAnsi="Times New Roman" w:cs="Times New Roman"/>
          <w:sz w:val="28"/>
          <w:szCs w:val="28"/>
        </w:rPr>
      </w:pPr>
    </w:p>
    <w:sectPr w:rsidR="008F5F82" w:rsidRPr="009E1003" w:rsidSect="009E1003">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9925F" w14:textId="77777777" w:rsidR="006A3753" w:rsidRDefault="006A3753" w:rsidP="009E1003">
      <w:pPr>
        <w:spacing w:after="0" w:line="240" w:lineRule="auto"/>
      </w:pPr>
      <w:r>
        <w:separator/>
      </w:r>
    </w:p>
  </w:endnote>
  <w:endnote w:type="continuationSeparator" w:id="0">
    <w:p w14:paraId="3F21B54B" w14:textId="77777777" w:rsidR="006A3753" w:rsidRDefault="006A3753" w:rsidP="009E1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49F87" w14:textId="77777777" w:rsidR="006A3753" w:rsidRDefault="006A3753" w:rsidP="009E1003">
      <w:pPr>
        <w:spacing w:after="0" w:line="240" w:lineRule="auto"/>
      </w:pPr>
      <w:r>
        <w:separator/>
      </w:r>
    </w:p>
  </w:footnote>
  <w:footnote w:type="continuationSeparator" w:id="0">
    <w:p w14:paraId="063FFF99" w14:textId="77777777" w:rsidR="006A3753" w:rsidRDefault="006A3753" w:rsidP="009E1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4793044"/>
      <w:docPartObj>
        <w:docPartGallery w:val="Page Numbers (Top of Page)"/>
        <w:docPartUnique/>
      </w:docPartObj>
    </w:sdtPr>
    <w:sdtContent>
      <w:p w14:paraId="6F082B2C" w14:textId="21F6D4B0" w:rsidR="009E1003" w:rsidRDefault="009E1003">
        <w:pPr>
          <w:pStyle w:val="a4"/>
          <w:jc w:val="right"/>
        </w:pPr>
        <w:r>
          <w:fldChar w:fldCharType="begin"/>
        </w:r>
        <w:r>
          <w:instrText>PAGE   \* MERGEFORMAT</w:instrText>
        </w:r>
        <w:r>
          <w:fldChar w:fldCharType="separate"/>
        </w:r>
        <w:r>
          <w:t>2</w:t>
        </w:r>
        <w:r>
          <w:fldChar w:fldCharType="end"/>
        </w:r>
      </w:p>
    </w:sdtContent>
  </w:sdt>
  <w:p w14:paraId="783701EE" w14:textId="77777777" w:rsidR="009E1003" w:rsidRDefault="009E100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91B88"/>
    <w:multiLevelType w:val="multilevel"/>
    <w:tmpl w:val="2A58BDFE"/>
    <w:lvl w:ilvl="0">
      <w:start w:val="1"/>
      <w:numFmt w:val="upperRoman"/>
      <w:lvlText w:val="%1."/>
      <w:lvlJc w:val="right"/>
      <w:pPr>
        <w:ind w:left="720" w:hanging="360"/>
      </w:pPr>
      <w:rPr>
        <w:rFonts w:hint="default"/>
      </w:rPr>
    </w:lvl>
    <w:lvl w:ilvl="1">
      <w:start w:val="1"/>
      <w:numFmt w:val="decimal"/>
      <w:isLgl/>
      <w:lvlText w:val="%1.%2."/>
      <w:lvlJc w:val="left"/>
      <w:pPr>
        <w:ind w:left="1440" w:hanging="720"/>
      </w:pPr>
      <w:rPr>
        <w:rFonts w:eastAsiaTheme="minorEastAsia" w:hint="default"/>
        <w:color w:val="auto"/>
      </w:rPr>
    </w:lvl>
    <w:lvl w:ilvl="2">
      <w:start w:val="1"/>
      <w:numFmt w:val="decimal"/>
      <w:isLgl/>
      <w:lvlText w:val="%1.%2.%3."/>
      <w:lvlJc w:val="left"/>
      <w:pPr>
        <w:ind w:left="1800" w:hanging="720"/>
      </w:pPr>
      <w:rPr>
        <w:rFonts w:eastAsiaTheme="minorEastAsia" w:hint="default"/>
        <w:color w:val="auto"/>
      </w:rPr>
    </w:lvl>
    <w:lvl w:ilvl="3">
      <w:start w:val="1"/>
      <w:numFmt w:val="decimal"/>
      <w:isLgl/>
      <w:lvlText w:val="%1.%2.%3.%4."/>
      <w:lvlJc w:val="left"/>
      <w:pPr>
        <w:ind w:left="2520" w:hanging="1080"/>
      </w:pPr>
      <w:rPr>
        <w:rFonts w:eastAsiaTheme="minorEastAsia" w:hint="default"/>
        <w:color w:val="auto"/>
      </w:rPr>
    </w:lvl>
    <w:lvl w:ilvl="4">
      <w:start w:val="1"/>
      <w:numFmt w:val="decimal"/>
      <w:isLgl/>
      <w:lvlText w:val="%1.%2.%3.%4.%5."/>
      <w:lvlJc w:val="left"/>
      <w:pPr>
        <w:ind w:left="2880" w:hanging="1080"/>
      </w:pPr>
      <w:rPr>
        <w:rFonts w:eastAsiaTheme="minorEastAsia" w:hint="default"/>
        <w:color w:val="auto"/>
      </w:rPr>
    </w:lvl>
    <w:lvl w:ilvl="5">
      <w:start w:val="1"/>
      <w:numFmt w:val="decimal"/>
      <w:isLgl/>
      <w:lvlText w:val="%1.%2.%3.%4.%5.%6."/>
      <w:lvlJc w:val="left"/>
      <w:pPr>
        <w:ind w:left="3600" w:hanging="1440"/>
      </w:pPr>
      <w:rPr>
        <w:rFonts w:eastAsiaTheme="minorEastAsia" w:hint="default"/>
        <w:color w:val="auto"/>
      </w:rPr>
    </w:lvl>
    <w:lvl w:ilvl="6">
      <w:start w:val="1"/>
      <w:numFmt w:val="decimal"/>
      <w:isLgl/>
      <w:lvlText w:val="%1.%2.%3.%4.%5.%6.%7."/>
      <w:lvlJc w:val="left"/>
      <w:pPr>
        <w:ind w:left="3960" w:hanging="1440"/>
      </w:pPr>
      <w:rPr>
        <w:rFonts w:eastAsiaTheme="minorEastAsia" w:hint="default"/>
        <w:color w:val="auto"/>
      </w:rPr>
    </w:lvl>
    <w:lvl w:ilvl="7">
      <w:start w:val="1"/>
      <w:numFmt w:val="decimal"/>
      <w:isLgl/>
      <w:lvlText w:val="%1.%2.%3.%4.%5.%6.%7.%8."/>
      <w:lvlJc w:val="left"/>
      <w:pPr>
        <w:ind w:left="4680" w:hanging="1800"/>
      </w:pPr>
      <w:rPr>
        <w:rFonts w:eastAsiaTheme="minorEastAsia" w:hint="default"/>
        <w:color w:val="auto"/>
      </w:rPr>
    </w:lvl>
    <w:lvl w:ilvl="8">
      <w:start w:val="1"/>
      <w:numFmt w:val="decimal"/>
      <w:isLgl/>
      <w:lvlText w:val="%1.%2.%3.%4.%5.%6.%7.%8.%9."/>
      <w:lvlJc w:val="left"/>
      <w:pPr>
        <w:ind w:left="5400" w:hanging="2160"/>
      </w:pPr>
      <w:rPr>
        <w:rFonts w:eastAsiaTheme="minorEastAsia" w:hint="default"/>
        <w:color w:val="auto"/>
      </w:rPr>
    </w:lvl>
  </w:abstractNum>
  <w:abstractNum w:abstractNumId="1" w15:restartNumberingAfterBreak="0">
    <w:nsid w:val="59C646F5"/>
    <w:multiLevelType w:val="hybridMultilevel"/>
    <w:tmpl w:val="DED65D9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76D77A21"/>
    <w:multiLevelType w:val="multilevel"/>
    <w:tmpl w:val="39164C62"/>
    <w:lvl w:ilvl="0">
      <w:start w:val="1"/>
      <w:numFmt w:val="decimal"/>
      <w:lvlText w:val="%1"/>
      <w:lvlJc w:val="left"/>
      <w:pPr>
        <w:ind w:left="375" w:hanging="375"/>
      </w:pPr>
      <w:rPr>
        <w:rFonts w:eastAsiaTheme="minorEastAsia" w:cstheme="minorBidi" w:hint="default"/>
        <w:color w:val="auto"/>
      </w:rPr>
    </w:lvl>
    <w:lvl w:ilvl="1">
      <w:start w:val="1"/>
      <w:numFmt w:val="decimal"/>
      <w:lvlText w:val="%1.%2"/>
      <w:lvlJc w:val="left"/>
      <w:pPr>
        <w:ind w:left="1084" w:hanging="375"/>
      </w:pPr>
      <w:rPr>
        <w:rFonts w:eastAsiaTheme="minorEastAsia" w:cstheme="minorBidi" w:hint="default"/>
        <w:color w:val="auto"/>
      </w:rPr>
    </w:lvl>
    <w:lvl w:ilvl="2">
      <w:start w:val="1"/>
      <w:numFmt w:val="decimal"/>
      <w:lvlText w:val="%1.%2.%3"/>
      <w:lvlJc w:val="left"/>
      <w:pPr>
        <w:ind w:left="2138" w:hanging="720"/>
      </w:pPr>
      <w:rPr>
        <w:rFonts w:eastAsiaTheme="minorEastAsia" w:cstheme="minorBidi" w:hint="default"/>
        <w:color w:val="auto"/>
      </w:rPr>
    </w:lvl>
    <w:lvl w:ilvl="3">
      <w:start w:val="1"/>
      <w:numFmt w:val="decimal"/>
      <w:lvlText w:val="%1.%2.%3.%4"/>
      <w:lvlJc w:val="left"/>
      <w:pPr>
        <w:ind w:left="3207" w:hanging="1080"/>
      </w:pPr>
      <w:rPr>
        <w:rFonts w:eastAsiaTheme="minorEastAsia" w:cstheme="minorBidi" w:hint="default"/>
        <w:color w:val="auto"/>
      </w:rPr>
    </w:lvl>
    <w:lvl w:ilvl="4">
      <w:start w:val="1"/>
      <w:numFmt w:val="decimal"/>
      <w:lvlText w:val="%1.%2.%3.%4.%5"/>
      <w:lvlJc w:val="left"/>
      <w:pPr>
        <w:ind w:left="3916" w:hanging="1080"/>
      </w:pPr>
      <w:rPr>
        <w:rFonts w:eastAsiaTheme="minorEastAsia" w:cstheme="minorBidi" w:hint="default"/>
        <w:color w:val="auto"/>
      </w:rPr>
    </w:lvl>
    <w:lvl w:ilvl="5">
      <w:start w:val="1"/>
      <w:numFmt w:val="decimal"/>
      <w:lvlText w:val="%1.%2.%3.%4.%5.%6"/>
      <w:lvlJc w:val="left"/>
      <w:pPr>
        <w:ind w:left="4985" w:hanging="1440"/>
      </w:pPr>
      <w:rPr>
        <w:rFonts w:eastAsiaTheme="minorEastAsia" w:cstheme="minorBidi" w:hint="default"/>
        <w:color w:val="auto"/>
      </w:rPr>
    </w:lvl>
    <w:lvl w:ilvl="6">
      <w:start w:val="1"/>
      <w:numFmt w:val="decimal"/>
      <w:lvlText w:val="%1.%2.%3.%4.%5.%6.%7"/>
      <w:lvlJc w:val="left"/>
      <w:pPr>
        <w:ind w:left="5694" w:hanging="1440"/>
      </w:pPr>
      <w:rPr>
        <w:rFonts w:eastAsiaTheme="minorEastAsia" w:cstheme="minorBidi" w:hint="default"/>
        <w:color w:val="auto"/>
      </w:rPr>
    </w:lvl>
    <w:lvl w:ilvl="7">
      <w:start w:val="1"/>
      <w:numFmt w:val="decimal"/>
      <w:lvlText w:val="%1.%2.%3.%4.%5.%6.%7.%8"/>
      <w:lvlJc w:val="left"/>
      <w:pPr>
        <w:ind w:left="6763" w:hanging="1800"/>
      </w:pPr>
      <w:rPr>
        <w:rFonts w:eastAsiaTheme="minorEastAsia" w:cstheme="minorBidi" w:hint="default"/>
        <w:color w:val="auto"/>
      </w:rPr>
    </w:lvl>
    <w:lvl w:ilvl="8">
      <w:start w:val="1"/>
      <w:numFmt w:val="decimal"/>
      <w:lvlText w:val="%1.%2.%3.%4.%5.%6.%7.%8.%9"/>
      <w:lvlJc w:val="left"/>
      <w:pPr>
        <w:ind w:left="7832" w:hanging="2160"/>
      </w:pPr>
      <w:rPr>
        <w:rFonts w:eastAsiaTheme="minorEastAsia" w:cstheme="minorBidi" w:hint="default"/>
        <w:color w:val="auto"/>
      </w:rPr>
    </w:lvl>
  </w:abstractNum>
  <w:abstractNum w:abstractNumId="3" w15:restartNumberingAfterBreak="0">
    <w:nsid w:val="7EA262FE"/>
    <w:multiLevelType w:val="multilevel"/>
    <w:tmpl w:val="97E46FF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16cid:durableId="907811864">
    <w:abstractNumId w:val="0"/>
  </w:num>
  <w:num w:numId="2" w16cid:durableId="618418465">
    <w:abstractNumId w:val="1"/>
  </w:num>
  <w:num w:numId="3" w16cid:durableId="1794250383">
    <w:abstractNumId w:val="3"/>
  </w:num>
  <w:num w:numId="4" w16cid:durableId="19029799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68"/>
    <w:rsid w:val="00021AD6"/>
    <w:rsid w:val="00123617"/>
    <w:rsid w:val="00147AFF"/>
    <w:rsid w:val="00224D3F"/>
    <w:rsid w:val="00262268"/>
    <w:rsid w:val="002C756D"/>
    <w:rsid w:val="0038170C"/>
    <w:rsid w:val="005423EC"/>
    <w:rsid w:val="006A3753"/>
    <w:rsid w:val="00714F1A"/>
    <w:rsid w:val="008F5F82"/>
    <w:rsid w:val="0091770D"/>
    <w:rsid w:val="009E1003"/>
    <w:rsid w:val="00A01E43"/>
    <w:rsid w:val="00B360F5"/>
    <w:rsid w:val="00EB3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4B099"/>
  <w15:chartTrackingRefBased/>
  <w15:docId w15:val="{6C0AA270-9115-4985-BE67-C18D921BE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37AF"/>
    <w:pPr>
      <w:suppressAutoHyphens/>
      <w:spacing w:after="200" w:line="276" w:lineRule="auto"/>
    </w:pPr>
    <w:rPr>
      <w:rFonts w:ascii="Calibri" w:eastAsiaTheme="minorEastAsia" w:hAnsi="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5F82"/>
    <w:pPr>
      <w:ind w:left="720"/>
      <w:contextualSpacing/>
    </w:pPr>
  </w:style>
  <w:style w:type="paragraph" w:styleId="a4">
    <w:name w:val="header"/>
    <w:basedOn w:val="a"/>
    <w:link w:val="a5"/>
    <w:uiPriority w:val="99"/>
    <w:unhideWhenUsed/>
    <w:rsid w:val="009E100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E1003"/>
    <w:rPr>
      <w:rFonts w:ascii="Calibri" w:eastAsiaTheme="minorEastAsia" w:hAnsi="Calibri"/>
      <w:lang w:eastAsia="ru-RU"/>
    </w:rPr>
  </w:style>
  <w:style w:type="paragraph" w:styleId="a6">
    <w:name w:val="footer"/>
    <w:basedOn w:val="a"/>
    <w:link w:val="a7"/>
    <w:uiPriority w:val="99"/>
    <w:unhideWhenUsed/>
    <w:rsid w:val="009E100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E1003"/>
    <w:rPr>
      <w:rFonts w:ascii="Calibri" w:eastAsiaTheme="minorEastAsia" w:hAnsi="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979</Words>
  <Characters>5585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Стативко Наталья Николаевна</dc:creator>
  <cp:keywords/>
  <dc:description/>
  <cp:lastModifiedBy>Походяева Анастасия Сергеевн</cp:lastModifiedBy>
  <cp:revision>10</cp:revision>
  <dcterms:created xsi:type="dcterms:W3CDTF">2024-12-16T03:49:00Z</dcterms:created>
  <dcterms:modified xsi:type="dcterms:W3CDTF">2024-12-18T09:50:00Z</dcterms:modified>
</cp:coreProperties>
</file>