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BB8BC" w14:textId="77777777" w:rsidR="00C5158E" w:rsidRPr="00C61948" w:rsidRDefault="00C61948" w:rsidP="006C2820">
      <w:pPr>
        <w:pStyle w:val="a6"/>
        <w:tabs>
          <w:tab w:val="left" w:pos="1800"/>
        </w:tabs>
        <w:spacing w:after="0"/>
        <w:ind w:left="0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Извещение</w:t>
      </w:r>
    </w:p>
    <w:p w14:paraId="4B9B0C71" w14:textId="2F35001A" w:rsidR="00C5158E" w:rsidRPr="00C61948" w:rsidRDefault="00C5158E" w:rsidP="005836A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FE43C6">
        <w:rPr>
          <w:rFonts w:ascii="Times New Roman" w:hAnsi="Times New Roman"/>
          <w:sz w:val="26"/>
          <w:szCs w:val="26"/>
        </w:rPr>
        <w:t xml:space="preserve"> </w:t>
      </w:r>
      <w:r w:rsidR="00C61948" w:rsidRPr="00C61948">
        <w:rPr>
          <w:rFonts w:ascii="Times New Roman" w:hAnsi="Times New Roman"/>
          <w:sz w:val="24"/>
          <w:szCs w:val="24"/>
        </w:rPr>
        <w:t>Комитет А</w:t>
      </w:r>
      <w:r w:rsidRPr="00C61948">
        <w:rPr>
          <w:rFonts w:ascii="Times New Roman" w:hAnsi="Times New Roman"/>
          <w:sz w:val="24"/>
          <w:szCs w:val="24"/>
        </w:rPr>
        <w:t>дминистраци</w:t>
      </w:r>
      <w:r w:rsidR="00C61948" w:rsidRPr="00C61948">
        <w:rPr>
          <w:rFonts w:ascii="Times New Roman" w:hAnsi="Times New Roman"/>
          <w:sz w:val="24"/>
          <w:szCs w:val="24"/>
        </w:rPr>
        <w:t>и</w:t>
      </w:r>
      <w:r w:rsidRPr="00C61948">
        <w:rPr>
          <w:rFonts w:ascii="Times New Roman" w:hAnsi="Times New Roman"/>
          <w:sz w:val="24"/>
          <w:szCs w:val="24"/>
        </w:rPr>
        <w:t xml:space="preserve"> города Рубцовска </w:t>
      </w:r>
      <w:r w:rsidR="00C61948" w:rsidRPr="00C61948">
        <w:rPr>
          <w:rFonts w:ascii="Times New Roman" w:hAnsi="Times New Roman"/>
          <w:sz w:val="24"/>
          <w:szCs w:val="24"/>
        </w:rPr>
        <w:t>по управлению имуществом</w:t>
      </w:r>
      <w:r w:rsidR="006C2820" w:rsidRPr="00C61948">
        <w:rPr>
          <w:rFonts w:ascii="Times New Roman" w:hAnsi="Times New Roman"/>
          <w:sz w:val="24"/>
          <w:szCs w:val="24"/>
        </w:rPr>
        <w:t xml:space="preserve"> на основании </w:t>
      </w:r>
      <w:r w:rsidR="006C2820" w:rsidRPr="00D62397">
        <w:rPr>
          <w:rFonts w:ascii="Times New Roman" w:hAnsi="Times New Roman"/>
          <w:sz w:val="24"/>
          <w:szCs w:val="24"/>
        </w:rPr>
        <w:t xml:space="preserve">распоряжения Администрации города Рубцовска Алтайского края от </w:t>
      </w:r>
      <w:r w:rsidR="005F74EE">
        <w:rPr>
          <w:rFonts w:ascii="Times New Roman" w:hAnsi="Times New Roman"/>
          <w:sz w:val="24"/>
          <w:szCs w:val="24"/>
        </w:rPr>
        <w:t xml:space="preserve">22.04.2026 </w:t>
      </w:r>
      <w:r w:rsidR="006C2820" w:rsidRPr="000F7D9A">
        <w:rPr>
          <w:rFonts w:ascii="Times New Roman" w:hAnsi="Times New Roman"/>
          <w:sz w:val="24"/>
          <w:szCs w:val="24"/>
        </w:rPr>
        <w:t xml:space="preserve">№ </w:t>
      </w:r>
      <w:r w:rsidR="005F74EE">
        <w:rPr>
          <w:rFonts w:ascii="Times New Roman" w:hAnsi="Times New Roman"/>
          <w:sz w:val="24"/>
          <w:szCs w:val="24"/>
        </w:rPr>
        <w:t>218р</w:t>
      </w:r>
      <w:r w:rsidRPr="00D62397">
        <w:rPr>
          <w:rFonts w:ascii="Times New Roman" w:hAnsi="Times New Roman"/>
          <w:sz w:val="24"/>
          <w:szCs w:val="24"/>
        </w:rPr>
        <w:t xml:space="preserve"> сообщает о проведении </w:t>
      </w:r>
      <w:r w:rsidR="000C1D6A" w:rsidRPr="000C1D6A">
        <w:rPr>
          <w:rFonts w:ascii="Times New Roman" w:hAnsi="Times New Roman"/>
          <w:b/>
          <w:bCs/>
          <w:sz w:val="24"/>
          <w:szCs w:val="24"/>
        </w:rPr>
        <w:t>28</w:t>
      </w:r>
      <w:r w:rsidR="006A08BE" w:rsidRPr="00D62397">
        <w:rPr>
          <w:rFonts w:ascii="Times New Roman" w:hAnsi="Times New Roman"/>
          <w:b/>
          <w:sz w:val="24"/>
          <w:szCs w:val="24"/>
        </w:rPr>
        <w:t>.</w:t>
      </w:r>
      <w:r w:rsidR="000C1D6A">
        <w:rPr>
          <w:rFonts w:ascii="Times New Roman" w:hAnsi="Times New Roman"/>
          <w:b/>
          <w:sz w:val="24"/>
          <w:szCs w:val="24"/>
        </w:rPr>
        <w:t>05.</w:t>
      </w:r>
      <w:r w:rsidR="00254982" w:rsidRPr="00D62397">
        <w:rPr>
          <w:rFonts w:ascii="Times New Roman" w:hAnsi="Times New Roman"/>
          <w:b/>
          <w:sz w:val="24"/>
          <w:szCs w:val="24"/>
        </w:rPr>
        <w:t>202</w:t>
      </w:r>
      <w:r w:rsidR="00D62397" w:rsidRPr="00D62397">
        <w:rPr>
          <w:rFonts w:ascii="Times New Roman" w:hAnsi="Times New Roman"/>
          <w:b/>
          <w:sz w:val="24"/>
          <w:szCs w:val="24"/>
        </w:rPr>
        <w:t>6</w:t>
      </w:r>
      <w:r w:rsidRPr="00D62397">
        <w:rPr>
          <w:rFonts w:ascii="Times New Roman" w:hAnsi="Times New Roman"/>
          <w:b/>
          <w:sz w:val="24"/>
          <w:szCs w:val="24"/>
        </w:rPr>
        <w:t xml:space="preserve"> года в </w:t>
      </w:r>
      <w:r w:rsidR="000C1D6A">
        <w:rPr>
          <w:rFonts w:ascii="Times New Roman" w:hAnsi="Times New Roman"/>
          <w:b/>
          <w:sz w:val="24"/>
          <w:szCs w:val="24"/>
        </w:rPr>
        <w:t>10</w:t>
      </w:r>
      <w:r w:rsidR="008C6555" w:rsidRPr="00D62397">
        <w:rPr>
          <w:rFonts w:ascii="Times New Roman" w:hAnsi="Times New Roman"/>
          <w:b/>
          <w:sz w:val="24"/>
          <w:szCs w:val="24"/>
        </w:rPr>
        <w:t xml:space="preserve"> час.</w:t>
      </w:r>
      <w:r w:rsidR="006A08BE" w:rsidRPr="00D62397">
        <w:rPr>
          <w:rFonts w:ascii="Times New Roman" w:hAnsi="Times New Roman"/>
          <w:b/>
          <w:sz w:val="24"/>
          <w:szCs w:val="24"/>
        </w:rPr>
        <w:t xml:space="preserve"> </w:t>
      </w:r>
      <w:r w:rsidR="000C1D6A">
        <w:rPr>
          <w:rFonts w:ascii="Times New Roman" w:hAnsi="Times New Roman"/>
          <w:b/>
          <w:sz w:val="24"/>
          <w:szCs w:val="24"/>
        </w:rPr>
        <w:t>00</w:t>
      </w:r>
      <w:r w:rsidRPr="00D62397">
        <w:rPr>
          <w:rFonts w:ascii="Times New Roman" w:hAnsi="Times New Roman"/>
          <w:b/>
          <w:sz w:val="24"/>
          <w:szCs w:val="24"/>
        </w:rPr>
        <w:t xml:space="preserve"> </w:t>
      </w:r>
      <w:r w:rsidR="008C6555" w:rsidRPr="00D62397">
        <w:rPr>
          <w:rFonts w:ascii="Times New Roman" w:hAnsi="Times New Roman"/>
          <w:b/>
          <w:sz w:val="24"/>
          <w:szCs w:val="24"/>
        </w:rPr>
        <w:t>мин</w:t>
      </w:r>
      <w:r w:rsidRPr="00D62397">
        <w:rPr>
          <w:rFonts w:ascii="Times New Roman" w:hAnsi="Times New Roman"/>
          <w:b/>
          <w:sz w:val="24"/>
          <w:szCs w:val="24"/>
        </w:rPr>
        <w:t xml:space="preserve">. </w:t>
      </w:r>
      <w:r w:rsidRPr="00D62397">
        <w:rPr>
          <w:rFonts w:ascii="Times New Roman" w:hAnsi="Times New Roman"/>
          <w:sz w:val="24"/>
          <w:szCs w:val="24"/>
        </w:rPr>
        <w:t>(время</w:t>
      </w:r>
      <w:r w:rsidRPr="00C61948">
        <w:rPr>
          <w:rFonts w:ascii="Times New Roman" w:hAnsi="Times New Roman"/>
          <w:sz w:val="24"/>
          <w:szCs w:val="24"/>
        </w:rPr>
        <w:t xml:space="preserve"> местное)</w:t>
      </w:r>
      <w:r w:rsidRPr="00C61948">
        <w:rPr>
          <w:rFonts w:ascii="Times New Roman" w:hAnsi="Times New Roman"/>
          <w:b/>
          <w:sz w:val="24"/>
          <w:szCs w:val="24"/>
        </w:rPr>
        <w:t xml:space="preserve"> </w:t>
      </w:r>
      <w:r w:rsidRPr="00C61948">
        <w:rPr>
          <w:rFonts w:ascii="Times New Roman" w:hAnsi="Times New Roman"/>
          <w:sz w:val="24"/>
          <w:szCs w:val="24"/>
        </w:rPr>
        <w:t xml:space="preserve">аукциона </w:t>
      </w:r>
      <w:r w:rsidRPr="00C61948">
        <w:rPr>
          <w:rFonts w:ascii="Times New Roman" w:hAnsi="Times New Roman"/>
          <w:spacing w:val="2"/>
          <w:sz w:val="24"/>
          <w:szCs w:val="24"/>
        </w:rPr>
        <w:t>по продаже права на заключение договора на размещение и эксплуатацию</w:t>
      </w:r>
      <w:r w:rsidR="00FE43C6" w:rsidRPr="00C6194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61948">
        <w:rPr>
          <w:rFonts w:ascii="Times New Roman" w:hAnsi="Times New Roman"/>
          <w:spacing w:val="2"/>
          <w:sz w:val="24"/>
          <w:szCs w:val="24"/>
        </w:rPr>
        <w:t>нестационарных торговых объектов на территории муниципального образования</w:t>
      </w:r>
      <w:r w:rsidR="00F840FD">
        <w:rPr>
          <w:rFonts w:ascii="Times New Roman" w:hAnsi="Times New Roman"/>
          <w:spacing w:val="2"/>
          <w:sz w:val="24"/>
          <w:szCs w:val="24"/>
        </w:rPr>
        <w:t xml:space="preserve"> городской округ</w:t>
      </w:r>
      <w:r w:rsidRPr="00C61948">
        <w:rPr>
          <w:rFonts w:ascii="Times New Roman" w:hAnsi="Times New Roman"/>
          <w:spacing w:val="2"/>
          <w:sz w:val="24"/>
          <w:szCs w:val="24"/>
        </w:rPr>
        <w:t xml:space="preserve"> город Рубцовск Алтайского края</w:t>
      </w:r>
      <w:r w:rsidRPr="00C61948">
        <w:rPr>
          <w:rFonts w:ascii="Times New Roman" w:hAnsi="Times New Roman"/>
          <w:sz w:val="24"/>
          <w:szCs w:val="24"/>
        </w:rPr>
        <w:t>.</w:t>
      </w:r>
    </w:p>
    <w:p w14:paraId="1639268B" w14:textId="77777777" w:rsidR="00C5158E" w:rsidRPr="00C61948" w:rsidRDefault="00C5158E" w:rsidP="00F50C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Организатор аукциона: Комитет Администрации города Рубцовска по управлению имуществом.</w:t>
      </w:r>
    </w:p>
    <w:p w14:paraId="29884DA8" w14:textId="77777777"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Адрес организатора</w:t>
      </w:r>
      <w:r w:rsidR="00956076">
        <w:rPr>
          <w:rFonts w:ascii="Times New Roman" w:hAnsi="Times New Roman" w:cs="Times New Roman"/>
          <w:bCs/>
          <w:sz w:val="24"/>
          <w:szCs w:val="24"/>
        </w:rPr>
        <w:t xml:space="preserve"> и место проведения аукциона</w:t>
      </w:r>
      <w:r w:rsidRPr="00C61948">
        <w:rPr>
          <w:rFonts w:ascii="Times New Roman" w:hAnsi="Times New Roman" w:cs="Times New Roman"/>
          <w:bCs/>
          <w:sz w:val="24"/>
          <w:szCs w:val="24"/>
        </w:rPr>
        <w:t>: Алтайский край, г.Рубцовск, пер.</w:t>
      </w:r>
      <w:r w:rsidR="006A0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Бульварный, 25</w:t>
      </w:r>
      <w:r w:rsidR="00956076">
        <w:rPr>
          <w:rFonts w:ascii="Times New Roman" w:hAnsi="Times New Roman" w:cs="Times New Roman"/>
          <w:bCs/>
          <w:sz w:val="24"/>
          <w:szCs w:val="24"/>
        </w:rPr>
        <w:t>, каб. 51</w:t>
      </w:r>
    </w:p>
    <w:p w14:paraId="6D17F17B" w14:textId="77777777"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Почтовый адрес: 658200, Алтайский край, г.</w:t>
      </w:r>
      <w:r w:rsidR="006A0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Рубцовск, пер.</w:t>
      </w:r>
      <w:r w:rsidR="006A0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Бульварный, 25, каб.51</w:t>
      </w:r>
    </w:p>
    <w:p w14:paraId="4A97F884" w14:textId="41DEEE8E" w:rsidR="00842D9F" w:rsidRPr="00225229" w:rsidRDefault="00C5158E" w:rsidP="00842D9F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Адрес электронной почты: </w:t>
      </w:r>
      <w:hyperlink r:id="rId4" w:history="1">
        <w:r w:rsidR="00842D9F" w:rsidRPr="00225229">
          <w:rPr>
            <w:rStyle w:val="a8"/>
            <w:rFonts w:ascii="Times New Roman" w:hAnsi="Times New Roman" w:cs="Times New Roman"/>
            <w:color w:val="auto"/>
            <w:kern w:val="72"/>
            <w:sz w:val="24"/>
            <w:szCs w:val="24"/>
            <w:lang w:val="en-US"/>
          </w:rPr>
          <w:t>kui</w:t>
        </w:r>
        <w:r w:rsidR="00842D9F" w:rsidRPr="00225229">
          <w:rPr>
            <w:rStyle w:val="a8"/>
            <w:rFonts w:ascii="Times New Roman" w:hAnsi="Times New Roman" w:cs="Times New Roman"/>
            <w:color w:val="auto"/>
            <w:kern w:val="72"/>
            <w:sz w:val="24"/>
            <w:szCs w:val="24"/>
          </w:rPr>
          <w:t>@</w:t>
        </w:r>
        <w:r w:rsidR="00842D9F" w:rsidRPr="00225229">
          <w:rPr>
            <w:rStyle w:val="a8"/>
            <w:rFonts w:ascii="Times New Roman" w:hAnsi="Times New Roman" w:cs="Times New Roman"/>
            <w:color w:val="auto"/>
            <w:kern w:val="72"/>
            <w:sz w:val="24"/>
            <w:szCs w:val="24"/>
            <w:lang w:val="en-US"/>
          </w:rPr>
          <w:t>rubtsovsk</w:t>
        </w:r>
        <w:r w:rsidR="00842D9F" w:rsidRPr="00225229">
          <w:rPr>
            <w:rStyle w:val="a8"/>
            <w:rFonts w:ascii="Times New Roman" w:hAnsi="Times New Roman" w:cs="Times New Roman"/>
            <w:color w:val="auto"/>
            <w:kern w:val="72"/>
            <w:sz w:val="24"/>
            <w:szCs w:val="24"/>
          </w:rPr>
          <w:t>.</w:t>
        </w:r>
        <w:r w:rsidR="00842D9F" w:rsidRPr="00225229">
          <w:rPr>
            <w:rStyle w:val="a8"/>
            <w:rFonts w:ascii="Times New Roman" w:hAnsi="Times New Roman" w:cs="Times New Roman"/>
            <w:color w:val="auto"/>
            <w:kern w:val="72"/>
            <w:sz w:val="24"/>
            <w:szCs w:val="24"/>
            <w:lang w:val="en-US"/>
          </w:rPr>
          <w:t>org</w:t>
        </w:r>
      </w:hyperlink>
      <w:r w:rsidR="00842D9F" w:rsidRPr="00225229">
        <w:rPr>
          <w:rFonts w:ascii="Times New Roman" w:hAnsi="Times New Roman" w:cs="Times New Roman"/>
          <w:sz w:val="24"/>
          <w:szCs w:val="24"/>
        </w:rPr>
        <w:t xml:space="preserve"> , </w:t>
      </w:r>
      <w:r w:rsidR="00225229" w:rsidRPr="00225229">
        <w:rPr>
          <w:rFonts w:ascii="Times New Roman" w:hAnsi="Times New Roman" w:cs="Times New Roman"/>
          <w:sz w:val="24"/>
          <w:szCs w:val="24"/>
          <w:shd w:val="clear" w:color="auto" w:fill="FFFFFF"/>
        </w:rPr>
        <w:t>tushkova@rubtsovsk.org</w:t>
      </w:r>
    </w:p>
    <w:p w14:paraId="4325AB1B" w14:textId="722DC191"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Телефон: 8 (38557) 96-4</w:t>
      </w:r>
      <w:r w:rsidR="00096712" w:rsidRPr="00C61948">
        <w:rPr>
          <w:rFonts w:ascii="Times New Roman" w:hAnsi="Times New Roman" w:cs="Times New Roman"/>
          <w:bCs/>
          <w:sz w:val="24"/>
          <w:szCs w:val="24"/>
        </w:rPr>
        <w:t>31</w:t>
      </w:r>
      <w:r w:rsidR="008C6555">
        <w:rPr>
          <w:rFonts w:ascii="Times New Roman" w:hAnsi="Times New Roman" w:cs="Times New Roman"/>
          <w:bCs/>
          <w:sz w:val="24"/>
          <w:szCs w:val="24"/>
        </w:rPr>
        <w:t>(</w:t>
      </w:r>
      <w:r w:rsidR="007C1BA5" w:rsidRPr="00C61948">
        <w:rPr>
          <w:rFonts w:ascii="Times New Roman" w:hAnsi="Times New Roman" w:cs="Times New Roman"/>
          <w:bCs/>
          <w:sz w:val="24"/>
          <w:szCs w:val="24"/>
        </w:rPr>
        <w:t>доб.4</w:t>
      </w:r>
      <w:r w:rsidR="00225229">
        <w:rPr>
          <w:rFonts w:ascii="Times New Roman" w:hAnsi="Times New Roman" w:cs="Times New Roman"/>
          <w:bCs/>
          <w:sz w:val="24"/>
          <w:szCs w:val="24"/>
        </w:rPr>
        <w:t>30</w:t>
      </w:r>
      <w:r w:rsidR="008C6555">
        <w:rPr>
          <w:rFonts w:ascii="Times New Roman" w:hAnsi="Times New Roman" w:cs="Times New Roman"/>
          <w:bCs/>
          <w:sz w:val="24"/>
          <w:szCs w:val="24"/>
        </w:rPr>
        <w:t>)</w:t>
      </w:r>
    </w:p>
    <w:p w14:paraId="17220BC5" w14:textId="2701332C" w:rsidR="00C5158E" w:rsidRDefault="00C5158E" w:rsidP="00583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r w:rsidR="00225229">
        <w:rPr>
          <w:rFonts w:ascii="Times New Roman" w:hAnsi="Times New Roman" w:cs="Times New Roman"/>
          <w:sz w:val="24"/>
          <w:szCs w:val="24"/>
        </w:rPr>
        <w:t>Тушкова Татьяна Михайловна</w:t>
      </w:r>
    </w:p>
    <w:p w14:paraId="102A39B2" w14:textId="14F4AD00" w:rsidR="00956076" w:rsidRPr="00603D00" w:rsidRDefault="00956076" w:rsidP="00583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Предмет аукциона: </w:t>
      </w:r>
      <w:r w:rsidRPr="00956076">
        <w:rPr>
          <w:rFonts w:ascii="Times New Roman" w:eastAsia="Times New Roman" w:hAnsi="Times New Roman" w:cs="Times New Roman"/>
          <w:spacing w:val="2"/>
          <w:sz w:val="24"/>
          <w:szCs w:val="24"/>
        </w:rPr>
        <w:t>продаж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95607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права на заключение договора на размещение и эксплуатацию нестационарных торговых объектов на территории муниципального образования городской округ город Рубцовск Алтайского края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14:paraId="3EF40CD3" w14:textId="77777777" w:rsidR="00C5158E" w:rsidRDefault="00956076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5158E" w:rsidRPr="00C61948">
        <w:rPr>
          <w:rFonts w:ascii="Times New Roman" w:hAnsi="Times New Roman" w:cs="Times New Roman"/>
          <w:sz w:val="24"/>
          <w:szCs w:val="24"/>
        </w:rPr>
        <w:t>. Форма аукциона: аукцион является открытым по составу участников.</w:t>
      </w:r>
    </w:p>
    <w:p w14:paraId="339CC61B" w14:textId="77777777" w:rsidR="009E0413" w:rsidRPr="00C61948" w:rsidRDefault="009E0413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Порядок проведения торгов:</w:t>
      </w:r>
    </w:p>
    <w:p w14:paraId="2068D047" w14:textId="77777777" w:rsidR="004C3D4F" w:rsidRDefault="0084489D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К участию в аукционе допускаются претенденты</w:t>
      </w:r>
      <w:r w:rsidR="006A08BE">
        <w:rPr>
          <w:rFonts w:ascii="Times New Roman" w:hAnsi="Times New Roman" w:cs="Times New Roman"/>
          <w:sz w:val="24"/>
          <w:szCs w:val="24"/>
        </w:rPr>
        <w:t>,</w:t>
      </w:r>
      <w:r w:rsidRPr="00C61948">
        <w:rPr>
          <w:rFonts w:ascii="Times New Roman" w:hAnsi="Times New Roman" w:cs="Times New Roman"/>
          <w:sz w:val="24"/>
          <w:szCs w:val="24"/>
        </w:rPr>
        <w:t xml:space="preserve"> представившие организатору аукциона</w:t>
      </w:r>
      <w:r w:rsidR="00B36EC5">
        <w:rPr>
          <w:rFonts w:ascii="Times New Roman" w:hAnsi="Times New Roman" w:cs="Times New Roman"/>
          <w:sz w:val="24"/>
          <w:szCs w:val="24"/>
        </w:rPr>
        <w:t xml:space="preserve"> (индивидуальные предприниматели, </w:t>
      </w:r>
      <w:r w:rsidR="009E0413">
        <w:rPr>
          <w:rFonts w:ascii="Times New Roman" w:hAnsi="Times New Roman" w:cs="Times New Roman"/>
          <w:sz w:val="24"/>
          <w:szCs w:val="24"/>
        </w:rPr>
        <w:t xml:space="preserve">самозанятые, </w:t>
      </w:r>
      <w:r w:rsidR="00B36EC5">
        <w:rPr>
          <w:rFonts w:ascii="Times New Roman" w:hAnsi="Times New Roman" w:cs="Times New Roman"/>
          <w:sz w:val="24"/>
          <w:szCs w:val="24"/>
        </w:rPr>
        <w:t>юридические лица)</w:t>
      </w:r>
      <w:r w:rsidRPr="00C61948">
        <w:rPr>
          <w:rFonts w:ascii="Times New Roman" w:hAnsi="Times New Roman" w:cs="Times New Roman"/>
          <w:sz w:val="24"/>
          <w:szCs w:val="24"/>
        </w:rPr>
        <w:t xml:space="preserve"> в установленный в извещении срок, заявку на участие в аукционе в соответствии с формой, указанной в </w:t>
      </w:r>
      <w:r w:rsidR="009E0413">
        <w:rPr>
          <w:rFonts w:ascii="Times New Roman" w:hAnsi="Times New Roman" w:cs="Times New Roman"/>
          <w:sz w:val="24"/>
          <w:szCs w:val="24"/>
        </w:rPr>
        <w:t>пункте</w:t>
      </w:r>
      <w:r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="009E0413">
        <w:rPr>
          <w:rFonts w:ascii="Times New Roman" w:hAnsi="Times New Roman" w:cs="Times New Roman"/>
          <w:sz w:val="24"/>
          <w:szCs w:val="24"/>
        </w:rPr>
        <w:t>8</w:t>
      </w:r>
      <w:r w:rsidRPr="00C61948">
        <w:rPr>
          <w:rFonts w:ascii="Times New Roman" w:hAnsi="Times New Roman" w:cs="Times New Roman"/>
          <w:sz w:val="24"/>
          <w:szCs w:val="24"/>
        </w:rPr>
        <w:t xml:space="preserve"> к аукционной документации, копии документов</w:t>
      </w:r>
      <w:r w:rsidR="006A08BE">
        <w:rPr>
          <w:rFonts w:ascii="Times New Roman" w:hAnsi="Times New Roman" w:cs="Times New Roman"/>
          <w:sz w:val="24"/>
          <w:szCs w:val="24"/>
        </w:rPr>
        <w:t>,</w:t>
      </w:r>
      <w:r w:rsidRPr="00C61948">
        <w:rPr>
          <w:rFonts w:ascii="Times New Roman" w:hAnsi="Times New Roman" w:cs="Times New Roman"/>
          <w:sz w:val="24"/>
          <w:szCs w:val="24"/>
        </w:rPr>
        <w:t xml:space="preserve"> установленные аукционной документацией.</w:t>
      </w:r>
      <w:r w:rsidR="009E04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0AFECB" w14:textId="77777777" w:rsidR="0084489D" w:rsidRPr="00C61948" w:rsidRDefault="009E0413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приобретает статус участника с момента оформления протокола о признании претендентов участниками аукциона.</w:t>
      </w:r>
    </w:p>
    <w:p w14:paraId="70DDAB21" w14:textId="77777777" w:rsidR="00C5158E" w:rsidRPr="00C61948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Предложения о цене участниками аукциона заявляются открыто в ходе проведения торгов (открытая форма подачи предложений о цене).</w:t>
      </w:r>
    </w:p>
    <w:p w14:paraId="02FAF4B9" w14:textId="77777777" w:rsidR="00F141A3" w:rsidRPr="00C61948" w:rsidRDefault="00F141A3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Победителем аукциона призн</w:t>
      </w:r>
      <w:r w:rsidR="004E3120" w:rsidRPr="00C61948">
        <w:rPr>
          <w:rFonts w:ascii="Times New Roman" w:hAnsi="Times New Roman" w:cs="Times New Roman"/>
          <w:sz w:val="24"/>
          <w:szCs w:val="24"/>
        </w:rPr>
        <w:t xml:space="preserve">ается </w:t>
      </w:r>
      <w:r w:rsidR="00833AEB" w:rsidRPr="00C61948">
        <w:rPr>
          <w:rFonts w:ascii="Times New Roman" w:hAnsi="Times New Roman" w:cs="Times New Roman"/>
          <w:sz w:val="24"/>
          <w:szCs w:val="24"/>
        </w:rPr>
        <w:t>участник аукциона</w:t>
      </w:r>
      <w:r w:rsidR="004E3120" w:rsidRPr="00C61948">
        <w:rPr>
          <w:rFonts w:ascii="Times New Roman" w:hAnsi="Times New Roman" w:cs="Times New Roman"/>
          <w:sz w:val="24"/>
          <w:szCs w:val="24"/>
        </w:rPr>
        <w:t>,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предложивший</w:t>
      </w:r>
      <w:r w:rsidR="004E3120" w:rsidRPr="00C61948">
        <w:rPr>
          <w:rFonts w:ascii="Times New Roman" w:hAnsi="Times New Roman" w:cs="Times New Roman"/>
          <w:sz w:val="24"/>
          <w:szCs w:val="24"/>
        </w:rPr>
        <w:t xml:space="preserve"> наиболее высокую</w:t>
      </w:r>
      <w:r w:rsidRPr="00C61948">
        <w:rPr>
          <w:rFonts w:ascii="Times New Roman" w:hAnsi="Times New Roman" w:cs="Times New Roman"/>
          <w:sz w:val="24"/>
          <w:szCs w:val="24"/>
        </w:rPr>
        <w:t xml:space="preserve"> цену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права </w:t>
      </w:r>
      <w:r w:rsidR="00375430" w:rsidRPr="00C61948">
        <w:rPr>
          <w:rFonts w:ascii="Times New Roman" w:hAnsi="Times New Roman" w:cs="Times New Roman"/>
          <w:sz w:val="24"/>
          <w:szCs w:val="24"/>
        </w:rPr>
        <w:t>на заключение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договора на размещение </w:t>
      </w:r>
      <w:r w:rsidR="008C6555">
        <w:rPr>
          <w:rFonts w:ascii="Times New Roman" w:hAnsi="Times New Roman" w:cs="Times New Roman"/>
          <w:sz w:val="24"/>
          <w:szCs w:val="24"/>
        </w:rPr>
        <w:t>нестационарного торгового объекта</w:t>
      </w:r>
      <w:r w:rsidR="004E3120" w:rsidRPr="00C61948">
        <w:rPr>
          <w:rFonts w:ascii="Times New Roman" w:hAnsi="Times New Roman" w:cs="Times New Roman"/>
          <w:sz w:val="24"/>
          <w:szCs w:val="24"/>
        </w:rPr>
        <w:t>.</w:t>
      </w:r>
      <w:r w:rsidR="009E0413">
        <w:rPr>
          <w:rFonts w:ascii="Times New Roman" w:hAnsi="Times New Roman" w:cs="Times New Roman"/>
          <w:sz w:val="24"/>
          <w:szCs w:val="24"/>
        </w:rPr>
        <w:t xml:space="preserve"> Протокол аукциона, подписанный аукционной комиссией, является документом, удостоверяющим право победителя на заключение договора.</w:t>
      </w:r>
    </w:p>
    <w:p w14:paraId="708B07B0" w14:textId="77777777" w:rsidR="00833AEB" w:rsidRDefault="00833AEB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Задаток, внесенный победителем аукциона</w:t>
      </w:r>
      <w:r w:rsidR="0084489D" w:rsidRPr="00C61948">
        <w:rPr>
          <w:rFonts w:ascii="Times New Roman" w:hAnsi="Times New Roman" w:cs="Times New Roman"/>
          <w:sz w:val="24"/>
          <w:szCs w:val="24"/>
        </w:rPr>
        <w:t>,</w:t>
      </w:r>
      <w:r w:rsidRPr="00C61948">
        <w:rPr>
          <w:rFonts w:ascii="Times New Roman" w:hAnsi="Times New Roman" w:cs="Times New Roman"/>
          <w:sz w:val="24"/>
          <w:szCs w:val="24"/>
        </w:rPr>
        <w:t xml:space="preserve"> за</w:t>
      </w:r>
      <w:r w:rsidR="006F4AE1">
        <w:rPr>
          <w:rFonts w:ascii="Times New Roman" w:hAnsi="Times New Roman" w:cs="Times New Roman"/>
          <w:sz w:val="24"/>
          <w:szCs w:val="24"/>
        </w:rPr>
        <w:t>с</w:t>
      </w:r>
      <w:r w:rsidRPr="00C61948">
        <w:rPr>
          <w:rFonts w:ascii="Times New Roman" w:hAnsi="Times New Roman" w:cs="Times New Roman"/>
          <w:sz w:val="24"/>
          <w:szCs w:val="24"/>
        </w:rPr>
        <w:t>читывается в счет платы по договору.</w:t>
      </w:r>
    </w:p>
    <w:p w14:paraId="20B2EAC5" w14:textId="77777777" w:rsidR="00956076" w:rsidRPr="00C61948" w:rsidRDefault="00956076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076">
        <w:rPr>
          <w:rFonts w:ascii="Times New Roman" w:hAnsi="Times New Roman" w:cs="Times New Roman"/>
          <w:sz w:val="24"/>
          <w:szCs w:val="24"/>
        </w:rPr>
        <w:t>Договор заключается в течение 15 рабочих дней со дня размещения информационного сообщения об итогах аукциона на официальном сайте Администрации города</w:t>
      </w:r>
      <w:r w:rsidR="004B7691">
        <w:rPr>
          <w:rFonts w:ascii="Times New Roman" w:hAnsi="Times New Roman" w:cs="Times New Roman"/>
          <w:sz w:val="24"/>
          <w:szCs w:val="24"/>
        </w:rPr>
        <w:t xml:space="preserve"> Рубцовска Алтайского края (далее – Администрация города)</w:t>
      </w:r>
      <w:r w:rsidRPr="00956076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</w:p>
    <w:p w14:paraId="0AE54D7A" w14:textId="2F742EA5" w:rsidR="00C5158E" w:rsidRDefault="009E0413" w:rsidP="006A5D21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7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. Прием заявок и документов от претендентов производится </w:t>
      </w:r>
      <w:r w:rsidR="00C5158E" w:rsidRPr="00D62397">
        <w:rPr>
          <w:rFonts w:ascii="Times New Roman" w:hAnsi="Times New Roman" w:cs="Times New Roman"/>
          <w:sz w:val="24"/>
          <w:szCs w:val="24"/>
        </w:rPr>
        <w:t xml:space="preserve">с </w:t>
      </w:r>
      <w:r w:rsidR="000C1D6A">
        <w:rPr>
          <w:rFonts w:ascii="Times New Roman" w:hAnsi="Times New Roman" w:cs="Times New Roman"/>
          <w:sz w:val="24"/>
          <w:szCs w:val="24"/>
        </w:rPr>
        <w:t>27.04.2026</w:t>
      </w:r>
      <w:r w:rsidR="00C5158E" w:rsidRPr="00D62397">
        <w:rPr>
          <w:rFonts w:ascii="Times New Roman" w:hAnsi="Times New Roman" w:cs="Times New Roman"/>
          <w:sz w:val="24"/>
          <w:szCs w:val="24"/>
        </w:rPr>
        <w:t xml:space="preserve"> по </w:t>
      </w:r>
      <w:r w:rsidR="000C1D6A">
        <w:rPr>
          <w:rFonts w:ascii="Times New Roman" w:hAnsi="Times New Roman" w:cs="Times New Roman"/>
          <w:sz w:val="24"/>
          <w:szCs w:val="24"/>
        </w:rPr>
        <w:t>25.05.2026</w:t>
      </w:r>
      <w:r w:rsidR="00C5158E" w:rsidRPr="00D62397">
        <w:rPr>
          <w:rFonts w:ascii="Times New Roman" w:hAnsi="Times New Roman" w:cs="Times New Roman"/>
          <w:sz w:val="24"/>
          <w:szCs w:val="24"/>
        </w:rPr>
        <w:t>, часы приема: 8</w:t>
      </w:r>
      <w:r w:rsidR="008C6555" w:rsidRPr="00D62397">
        <w:rPr>
          <w:rFonts w:ascii="Times New Roman" w:hAnsi="Times New Roman" w:cs="Times New Roman"/>
          <w:sz w:val="24"/>
          <w:szCs w:val="24"/>
        </w:rPr>
        <w:t xml:space="preserve"> час</w:t>
      </w:r>
      <w:r w:rsidR="001F7733" w:rsidRPr="00D62397">
        <w:rPr>
          <w:rFonts w:ascii="Times New Roman" w:hAnsi="Times New Roman" w:cs="Times New Roman"/>
          <w:sz w:val="24"/>
          <w:szCs w:val="24"/>
        </w:rPr>
        <w:t>.</w:t>
      </w:r>
      <w:r w:rsidR="008C6555" w:rsidRPr="00D62397">
        <w:rPr>
          <w:rFonts w:ascii="Times New Roman" w:hAnsi="Times New Roman" w:cs="Times New Roman"/>
          <w:sz w:val="24"/>
          <w:szCs w:val="24"/>
        </w:rPr>
        <w:t xml:space="preserve"> </w:t>
      </w:r>
      <w:r w:rsidR="00C5158E" w:rsidRPr="00D62397">
        <w:rPr>
          <w:rFonts w:ascii="Times New Roman" w:hAnsi="Times New Roman" w:cs="Times New Roman"/>
          <w:sz w:val="24"/>
          <w:szCs w:val="24"/>
        </w:rPr>
        <w:t>00</w:t>
      </w:r>
      <w:r w:rsidR="008C6555" w:rsidRPr="00D62397">
        <w:rPr>
          <w:rFonts w:ascii="Times New Roman" w:hAnsi="Times New Roman" w:cs="Times New Roman"/>
          <w:sz w:val="24"/>
          <w:szCs w:val="24"/>
        </w:rPr>
        <w:t xml:space="preserve"> мин</w:t>
      </w:r>
      <w:r w:rsidR="00FA06BF" w:rsidRPr="00D62397">
        <w:rPr>
          <w:rFonts w:ascii="Times New Roman" w:hAnsi="Times New Roman" w:cs="Times New Roman"/>
          <w:sz w:val="24"/>
          <w:szCs w:val="24"/>
        </w:rPr>
        <w:t xml:space="preserve"> </w:t>
      </w:r>
      <w:r w:rsidR="00C5158E" w:rsidRPr="00D62397">
        <w:rPr>
          <w:rFonts w:ascii="Times New Roman" w:hAnsi="Times New Roman" w:cs="Times New Roman"/>
          <w:sz w:val="24"/>
          <w:szCs w:val="24"/>
        </w:rPr>
        <w:t>-17</w:t>
      </w:r>
      <w:r w:rsidR="008C6555" w:rsidRPr="00D62397">
        <w:rPr>
          <w:rFonts w:ascii="Times New Roman" w:hAnsi="Times New Roman" w:cs="Times New Roman"/>
          <w:sz w:val="24"/>
          <w:szCs w:val="24"/>
        </w:rPr>
        <w:t xml:space="preserve"> час. </w:t>
      </w:r>
      <w:r w:rsidR="00C5158E" w:rsidRPr="00D62397">
        <w:rPr>
          <w:rFonts w:ascii="Times New Roman" w:hAnsi="Times New Roman" w:cs="Times New Roman"/>
          <w:sz w:val="24"/>
          <w:szCs w:val="24"/>
        </w:rPr>
        <w:t>00</w:t>
      </w:r>
      <w:r w:rsidR="008C6555" w:rsidRPr="00D62397">
        <w:rPr>
          <w:rFonts w:ascii="Times New Roman" w:hAnsi="Times New Roman" w:cs="Times New Roman"/>
          <w:sz w:val="24"/>
          <w:szCs w:val="24"/>
        </w:rPr>
        <w:t xml:space="preserve"> мин.</w:t>
      </w:r>
      <w:r w:rsidR="003610B0" w:rsidRPr="00D62397">
        <w:rPr>
          <w:rFonts w:ascii="Times New Roman" w:hAnsi="Times New Roman" w:cs="Times New Roman"/>
          <w:sz w:val="24"/>
          <w:szCs w:val="24"/>
        </w:rPr>
        <w:t xml:space="preserve"> с понедельника по четверг, 8.00-16.00 в пятницу</w:t>
      </w:r>
      <w:r w:rsidR="00C5158E" w:rsidRPr="00D62397">
        <w:rPr>
          <w:rFonts w:ascii="Times New Roman" w:hAnsi="Times New Roman" w:cs="Times New Roman"/>
          <w:sz w:val="24"/>
          <w:szCs w:val="24"/>
        </w:rPr>
        <w:t>, обеденный перерыв 12</w:t>
      </w:r>
      <w:r w:rsidR="008C6555" w:rsidRPr="00D62397">
        <w:rPr>
          <w:rFonts w:ascii="Times New Roman" w:hAnsi="Times New Roman" w:cs="Times New Roman"/>
          <w:sz w:val="24"/>
          <w:szCs w:val="24"/>
        </w:rPr>
        <w:t xml:space="preserve"> час. </w:t>
      </w:r>
      <w:r w:rsidR="00C5158E" w:rsidRPr="00D62397">
        <w:rPr>
          <w:rFonts w:ascii="Times New Roman" w:hAnsi="Times New Roman" w:cs="Times New Roman"/>
          <w:sz w:val="24"/>
          <w:szCs w:val="24"/>
        </w:rPr>
        <w:t>00</w:t>
      </w:r>
      <w:r w:rsidR="008C6555" w:rsidRPr="00D62397">
        <w:rPr>
          <w:rFonts w:ascii="Times New Roman" w:hAnsi="Times New Roman" w:cs="Times New Roman"/>
          <w:sz w:val="24"/>
          <w:szCs w:val="24"/>
        </w:rPr>
        <w:t xml:space="preserve"> мин.</w:t>
      </w:r>
      <w:r w:rsidR="00FA06BF" w:rsidRPr="00D62397">
        <w:rPr>
          <w:rFonts w:ascii="Times New Roman" w:hAnsi="Times New Roman" w:cs="Times New Roman"/>
          <w:sz w:val="24"/>
          <w:szCs w:val="24"/>
        </w:rPr>
        <w:t xml:space="preserve"> </w:t>
      </w:r>
      <w:r w:rsidR="00C5158E" w:rsidRPr="00D62397">
        <w:rPr>
          <w:rFonts w:ascii="Times New Roman" w:hAnsi="Times New Roman" w:cs="Times New Roman"/>
          <w:sz w:val="24"/>
          <w:szCs w:val="24"/>
        </w:rPr>
        <w:t>-</w:t>
      </w:r>
      <w:r w:rsidR="00FA06BF" w:rsidRPr="00D62397">
        <w:rPr>
          <w:rFonts w:ascii="Times New Roman" w:hAnsi="Times New Roman" w:cs="Times New Roman"/>
          <w:sz w:val="24"/>
          <w:szCs w:val="24"/>
        </w:rPr>
        <w:t xml:space="preserve"> </w:t>
      </w:r>
      <w:r w:rsidR="00C5158E" w:rsidRPr="00D62397">
        <w:rPr>
          <w:rFonts w:ascii="Times New Roman" w:hAnsi="Times New Roman" w:cs="Times New Roman"/>
          <w:sz w:val="24"/>
          <w:szCs w:val="24"/>
        </w:rPr>
        <w:t>13</w:t>
      </w:r>
      <w:r w:rsidR="008C6555" w:rsidRPr="00D62397">
        <w:rPr>
          <w:rFonts w:ascii="Times New Roman" w:hAnsi="Times New Roman" w:cs="Times New Roman"/>
          <w:sz w:val="24"/>
          <w:szCs w:val="24"/>
        </w:rPr>
        <w:t xml:space="preserve"> час. </w:t>
      </w:r>
      <w:r w:rsidR="00C5158E" w:rsidRPr="00D62397">
        <w:rPr>
          <w:rFonts w:ascii="Times New Roman" w:hAnsi="Times New Roman" w:cs="Times New Roman"/>
          <w:sz w:val="24"/>
          <w:szCs w:val="24"/>
        </w:rPr>
        <w:t>00</w:t>
      </w:r>
      <w:r w:rsidR="008C6555" w:rsidRPr="00D62397">
        <w:rPr>
          <w:rFonts w:ascii="Times New Roman" w:hAnsi="Times New Roman" w:cs="Times New Roman"/>
          <w:sz w:val="24"/>
          <w:szCs w:val="24"/>
        </w:rPr>
        <w:t xml:space="preserve"> мин.</w:t>
      </w:r>
      <w:r w:rsidR="00C5158E" w:rsidRPr="00D62397">
        <w:rPr>
          <w:rFonts w:ascii="Times New Roman" w:hAnsi="Times New Roman" w:cs="Times New Roman"/>
          <w:sz w:val="24"/>
          <w:szCs w:val="24"/>
        </w:rPr>
        <w:t>, вых</w:t>
      </w:r>
      <w:r w:rsidR="00C5158E" w:rsidRPr="00C61948">
        <w:rPr>
          <w:rFonts w:ascii="Times New Roman" w:hAnsi="Times New Roman" w:cs="Times New Roman"/>
          <w:sz w:val="24"/>
          <w:szCs w:val="24"/>
        </w:rPr>
        <w:t>одные дни: суббота, воскресенье и праздничные дни, по адресу: г. Рубцовск, переулок Бульварный, 25, кабинет</w:t>
      </w:r>
      <w:r w:rsidR="008C6555">
        <w:rPr>
          <w:rFonts w:ascii="Times New Roman" w:hAnsi="Times New Roman" w:cs="Times New Roman"/>
          <w:sz w:val="24"/>
          <w:szCs w:val="24"/>
        </w:rPr>
        <w:t xml:space="preserve"> </w:t>
      </w:r>
      <w:r w:rsidR="00225229">
        <w:rPr>
          <w:rFonts w:ascii="Times New Roman" w:hAnsi="Times New Roman" w:cs="Times New Roman"/>
          <w:sz w:val="24"/>
          <w:szCs w:val="24"/>
        </w:rPr>
        <w:t xml:space="preserve">     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№ </w:t>
      </w:r>
      <w:r w:rsidR="00225229">
        <w:rPr>
          <w:rFonts w:ascii="Times New Roman" w:hAnsi="Times New Roman" w:cs="Times New Roman"/>
          <w:sz w:val="24"/>
          <w:szCs w:val="24"/>
        </w:rPr>
        <w:t>79</w:t>
      </w:r>
      <w:r w:rsidR="00C5158E" w:rsidRPr="00C61948">
        <w:rPr>
          <w:rFonts w:ascii="Times New Roman" w:hAnsi="Times New Roman" w:cs="Times New Roman"/>
          <w:sz w:val="24"/>
          <w:szCs w:val="24"/>
        </w:rPr>
        <w:t>,  тел.: 8 (38557)</w:t>
      </w:r>
      <w:r w:rsidR="00864E1F">
        <w:rPr>
          <w:rFonts w:ascii="Times New Roman" w:hAnsi="Times New Roman" w:cs="Times New Roman"/>
          <w:sz w:val="24"/>
          <w:szCs w:val="24"/>
        </w:rPr>
        <w:t xml:space="preserve"> 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96-431 </w:t>
      </w:r>
      <w:r w:rsidR="008C6555">
        <w:rPr>
          <w:rFonts w:ascii="Times New Roman" w:hAnsi="Times New Roman" w:cs="Times New Roman"/>
          <w:sz w:val="24"/>
          <w:szCs w:val="24"/>
        </w:rPr>
        <w:t>(</w:t>
      </w:r>
      <w:r w:rsidR="00C5158E" w:rsidRPr="00C61948">
        <w:rPr>
          <w:rFonts w:ascii="Times New Roman" w:hAnsi="Times New Roman" w:cs="Times New Roman"/>
          <w:sz w:val="24"/>
          <w:szCs w:val="24"/>
        </w:rPr>
        <w:t>доб.4</w:t>
      </w:r>
      <w:r w:rsidR="00225229">
        <w:rPr>
          <w:rFonts w:ascii="Times New Roman" w:hAnsi="Times New Roman" w:cs="Times New Roman"/>
          <w:sz w:val="24"/>
          <w:szCs w:val="24"/>
        </w:rPr>
        <w:t>30</w:t>
      </w:r>
      <w:r w:rsidR="008C6555">
        <w:rPr>
          <w:rFonts w:ascii="Times New Roman" w:hAnsi="Times New Roman" w:cs="Times New Roman"/>
          <w:sz w:val="24"/>
          <w:szCs w:val="24"/>
        </w:rPr>
        <w:t>)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D62397" w:rsidRPr="003D1ADB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tushkova@rubtsovsk.org</w:t>
        </w:r>
      </w:hyperlink>
      <w:r w:rsidR="00C5158E" w:rsidRPr="0037509A">
        <w:rPr>
          <w:rFonts w:ascii="Times New Roman" w:hAnsi="Times New Roman" w:cs="Times New Roman"/>
          <w:kern w:val="72"/>
          <w:sz w:val="24"/>
          <w:szCs w:val="24"/>
        </w:rPr>
        <w:t>.</w:t>
      </w:r>
    </w:p>
    <w:p w14:paraId="292DB9CF" w14:textId="3CA459AF" w:rsidR="00D62397" w:rsidRDefault="00D62397" w:rsidP="006A5D21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72"/>
          <w:sz w:val="24"/>
          <w:szCs w:val="24"/>
        </w:rPr>
      </w:pPr>
      <w:r>
        <w:rPr>
          <w:rFonts w:ascii="Times New Roman" w:hAnsi="Times New Roman" w:cs="Times New Roman"/>
          <w:kern w:val="72"/>
          <w:sz w:val="24"/>
          <w:szCs w:val="24"/>
        </w:rPr>
        <w:t xml:space="preserve">5.  Рассмотрение заявок на участие в аукционе и признание претендентов участниками аукциона </w:t>
      </w:r>
      <w:r w:rsidR="000C1D6A">
        <w:rPr>
          <w:rFonts w:ascii="Times New Roman" w:hAnsi="Times New Roman" w:cs="Times New Roman"/>
          <w:kern w:val="72"/>
          <w:sz w:val="24"/>
          <w:szCs w:val="24"/>
        </w:rPr>
        <w:t>26</w:t>
      </w:r>
      <w:r>
        <w:rPr>
          <w:rFonts w:ascii="Times New Roman" w:hAnsi="Times New Roman" w:cs="Times New Roman"/>
          <w:kern w:val="72"/>
          <w:sz w:val="24"/>
          <w:szCs w:val="24"/>
        </w:rPr>
        <w:t>.05.2026 до 17 часов 15 минут.</w:t>
      </w:r>
    </w:p>
    <w:p w14:paraId="5C45C89D" w14:textId="29FE29CA" w:rsidR="00C5158E" w:rsidRPr="00C61948" w:rsidRDefault="00D62397" w:rsidP="00333A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. Документация об аукционе размещается на официальном сайте Администрации города </w:t>
      </w:r>
      <w:hyperlink r:id="rId6" w:history="1">
        <w:r w:rsidR="00C5158E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rubtsovsk</w:t>
        </w:r>
        <w:r w:rsidR="00C5158E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.</w:t>
        </w:r>
        <w:r w:rsidR="00C5158E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org</w:t>
        </w:r>
      </w:hyperlink>
      <w:r w:rsidR="00C5158E"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>в информационно</w:t>
      </w:r>
      <w:r w:rsidR="00864E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>- телекоммуникационной сети «Интернет».</w:t>
      </w:r>
    </w:p>
    <w:p w14:paraId="7C2E0CB1" w14:textId="120D88D3" w:rsidR="00C5158E" w:rsidRPr="00C61948" w:rsidRDefault="00D62397" w:rsidP="00C5158E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. Администрация города вправе принять решение о внесении изменений в извещение о проведении аукциона не позднее, чем за 5 календарных дней до даты окончания срока подачи заявок на участие в аукционе. В течение одного рабочего дня с даты принятия указанного решения такие изменения размещаются организатором аукциона на официальном сайте Администрации города в информационно-телекоммуникационной сети «Интернет». При этом </w:t>
      </w:r>
      <w:r w:rsidR="00C5158E" w:rsidRPr="00C61948">
        <w:rPr>
          <w:rFonts w:ascii="Times New Roman" w:hAnsi="Times New Roman" w:cs="Times New Roman"/>
          <w:sz w:val="24"/>
          <w:szCs w:val="24"/>
        </w:rPr>
        <w:lastRenderedPageBreak/>
        <w:t>срок подачи заявок на участие в аукционе прод</w:t>
      </w:r>
      <w:r w:rsidR="006F4AE1">
        <w:rPr>
          <w:rFonts w:ascii="Times New Roman" w:hAnsi="Times New Roman" w:cs="Times New Roman"/>
          <w:sz w:val="24"/>
          <w:szCs w:val="24"/>
        </w:rPr>
        <w:t>левается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 таким образом, что с даты размещения на официальном сайте Администрации города в информационно-телекоммуникационной сети «Интернет» внесенных в извещение о проведении аукциона изменений до даты окончания подачи заявок на участие в аукционе он составл</w:t>
      </w:r>
      <w:r w:rsidR="006F4AE1">
        <w:rPr>
          <w:rFonts w:ascii="Times New Roman" w:hAnsi="Times New Roman" w:cs="Times New Roman"/>
          <w:sz w:val="24"/>
          <w:szCs w:val="24"/>
        </w:rPr>
        <w:t>яет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 не менее 15 календарных дней.</w:t>
      </w:r>
    </w:p>
    <w:p w14:paraId="0DA9E474" w14:textId="320BA264" w:rsidR="00C5158E" w:rsidRPr="00C61948" w:rsidRDefault="00D62397" w:rsidP="00C5158E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5158E" w:rsidRPr="00C61948">
        <w:rPr>
          <w:rFonts w:ascii="Times New Roman" w:hAnsi="Times New Roman" w:cs="Times New Roman"/>
          <w:sz w:val="24"/>
          <w:szCs w:val="24"/>
        </w:rPr>
        <w:t>. Администрация города Рубцовска вправе отказаться от его проведения в целом или в части отдельного лота в любое время, но не позднее, чем за 10</w:t>
      </w:r>
      <w:r w:rsidR="00F840FD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 дней до наступления даты проведения аукциона. Извещение об отказе от проведения аукциона ра</w:t>
      </w:r>
      <w:r w:rsidR="00603D00">
        <w:rPr>
          <w:rFonts w:ascii="Times New Roman" w:hAnsi="Times New Roman" w:cs="Times New Roman"/>
          <w:sz w:val="24"/>
          <w:szCs w:val="24"/>
        </w:rPr>
        <w:t xml:space="preserve">змещается на официальном сайте 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Администрации города в информационно-телекоммуникационной в сети «Интернет» в течение 1 </w:t>
      </w:r>
      <w:r w:rsidR="003E61E2">
        <w:rPr>
          <w:rFonts w:ascii="Times New Roman" w:hAnsi="Times New Roman" w:cs="Times New Roman"/>
          <w:sz w:val="24"/>
          <w:szCs w:val="24"/>
        </w:rPr>
        <w:t xml:space="preserve">рабочего </w:t>
      </w:r>
      <w:r w:rsidR="00C5158E" w:rsidRPr="00C61948">
        <w:rPr>
          <w:rFonts w:ascii="Times New Roman" w:hAnsi="Times New Roman" w:cs="Times New Roman"/>
          <w:sz w:val="24"/>
          <w:szCs w:val="24"/>
        </w:rPr>
        <w:t>дня с даты принятия решения об отказе от проведения аукциона. В течение 2 рабочих дней после принятия указанного решения организатор</w:t>
      </w:r>
      <w:r w:rsidR="00C5158E" w:rsidRPr="00C619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158E" w:rsidRPr="00C61948">
        <w:rPr>
          <w:rFonts w:ascii="Times New Roman" w:hAnsi="Times New Roman" w:cs="Times New Roman"/>
          <w:sz w:val="24"/>
          <w:szCs w:val="24"/>
        </w:rPr>
        <w:t>аукциона направляет соответствующие уведомления всем заявителям. В случае если установлено требование о внесении задатка, организатор аукциона возвращает заявителям задаток в течение 5 рабочих дней после принятия решения об отказе от проведения аукциона.</w:t>
      </w:r>
    </w:p>
    <w:p w14:paraId="49ADFD3F" w14:textId="55965475" w:rsidR="00C5158E" w:rsidRDefault="00D62397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5158E" w:rsidRPr="00C61948">
        <w:rPr>
          <w:rFonts w:ascii="Times New Roman" w:hAnsi="Times New Roman" w:cs="Times New Roman"/>
          <w:sz w:val="24"/>
          <w:szCs w:val="24"/>
        </w:rPr>
        <w:t>.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 Сведения о</w:t>
      </w:r>
      <w:r w:rsidR="00C61948" w:rsidRPr="00C619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>нестационарных торговых объектах:</w:t>
      </w:r>
    </w:p>
    <w:tbl>
      <w:tblPr>
        <w:tblStyle w:val="ab"/>
        <w:tblW w:w="97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418"/>
        <w:gridCol w:w="709"/>
        <w:gridCol w:w="1133"/>
        <w:gridCol w:w="1135"/>
        <w:gridCol w:w="1101"/>
        <w:gridCol w:w="884"/>
      </w:tblGrid>
      <w:tr w:rsidR="00C44EA5" w:rsidRPr="00466C0F" w14:paraId="129D52E7" w14:textId="77777777" w:rsidTr="00B03102">
        <w:tc>
          <w:tcPr>
            <w:tcW w:w="709" w:type="dxa"/>
          </w:tcPr>
          <w:p w14:paraId="32D94230" w14:textId="77777777" w:rsidR="00C44EA5" w:rsidRPr="00466C0F" w:rsidRDefault="00C44EA5" w:rsidP="00C44E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693" w:type="dxa"/>
          </w:tcPr>
          <w:p w14:paraId="53CCFF48" w14:textId="77777777" w:rsidR="00C44EA5" w:rsidRPr="00466C0F" w:rsidRDefault="00C44EA5" w:rsidP="00C44E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НТО</w:t>
            </w:r>
          </w:p>
        </w:tc>
        <w:tc>
          <w:tcPr>
            <w:tcW w:w="1418" w:type="dxa"/>
          </w:tcPr>
          <w:p w14:paraId="7A6A50CF" w14:textId="77777777" w:rsidR="00C44EA5" w:rsidRPr="00466C0F" w:rsidRDefault="00C44EA5" w:rsidP="00C44E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НТО, специализация</w:t>
            </w:r>
          </w:p>
        </w:tc>
        <w:tc>
          <w:tcPr>
            <w:tcW w:w="709" w:type="dxa"/>
          </w:tcPr>
          <w:p w14:paraId="5BAB055E" w14:textId="77777777" w:rsidR="00C44EA5" w:rsidRPr="00466C0F" w:rsidRDefault="00C44EA5" w:rsidP="00C44E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Площадь, кв.м</w:t>
            </w:r>
          </w:p>
        </w:tc>
        <w:tc>
          <w:tcPr>
            <w:tcW w:w="1133" w:type="dxa"/>
          </w:tcPr>
          <w:p w14:paraId="4AF9BDD7" w14:textId="77777777" w:rsidR="00C44EA5" w:rsidRPr="00466C0F" w:rsidRDefault="00C44EA5" w:rsidP="00C44E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Начальная цена права заключения договора, руб.</w:t>
            </w:r>
          </w:p>
        </w:tc>
        <w:tc>
          <w:tcPr>
            <w:tcW w:w="1135" w:type="dxa"/>
          </w:tcPr>
          <w:p w14:paraId="69F4C103" w14:textId="77777777" w:rsidR="00C44EA5" w:rsidRPr="00466C0F" w:rsidRDefault="00C44EA5" w:rsidP="00C44E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Шаг аукциона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%), руб.</w:t>
            </w:r>
          </w:p>
        </w:tc>
        <w:tc>
          <w:tcPr>
            <w:tcW w:w="1101" w:type="dxa"/>
          </w:tcPr>
          <w:p w14:paraId="6D9D7D1C" w14:textId="77777777" w:rsidR="00C44EA5" w:rsidRPr="00466C0F" w:rsidRDefault="00C44EA5" w:rsidP="00C44E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Размер задатка (20%), руб.</w:t>
            </w:r>
          </w:p>
        </w:tc>
        <w:tc>
          <w:tcPr>
            <w:tcW w:w="884" w:type="dxa"/>
          </w:tcPr>
          <w:p w14:paraId="4DD58006" w14:textId="77777777" w:rsidR="00C44EA5" w:rsidRPr="00466C0F" w:rsidRDefault="00C44EA5" w:rsidP="00C44E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Срок договора</w:t>
            </w:r>
          </w:p>
        </w:tc>
      </w:tr>
      <w:tr w:rsidR="00170B56" w:rsidRPr="00466C0F" w14:paraId="503DD6EC" w14:textId="77777777" w:rsidTr="00B03102">
        <w:tc>
          <w:tcPr>
            <w:tcW w:w="709" w:type="dxa"/>
          </w:tcPr>
          <w:p w14:paraId="388230E6" w14:textId="77777777" w:rsidR="00170B56" w:rsidRPr="001D3CDB" w:rsidRDefault="00170B56" w:rsidP="00170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3CDB">
              <w:rPr>
                <w:rFonts w:ascii="Times New Roman" w:hAnsi="Times New Roman" w:cs="Times New Roman"/>
                <w:sz w:val="20"/>
                <w:szCs w:val="20"/>
              </w:rPr>
              <w:t>Лот № 1</w:t>
            </w:r>
          </w:p>
        </w:tc>
        <w:tc>
          <w:tcPr>
            <w:tcW w:w="2693" w:type="dxa"/>
          </w:tcPr>
          <w:p w14:paraId="759ABE3E" w14:textId="4F6E5685" w:rsidR="00170B56" w:rsidRPr="001D3CDB" w:rsidRDefault="00170B56" w:rsidP="00170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DA3">
              <w:rPr>
                <w:rFonts w:ascii="Times New Roman" w:hAnsi="Times New Roman" w:cs="Times New Roman"/>
                <w:sz w:val="20"/>
                <w:szCs w:val="20"/>
              </w:rPr>
              <w:t xml:space="preserve">Алтайский край, г. Рубцовск,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26 метрах западнее магазина по улице Федоренко, 17А</w:t>
            </w:r>
          </w:p>
        </w:tc>
        <w:tc>
          <w:tcPr>
            <w:tcW w:w="1418" w:type="dxa"/>
          </w:tcPr>
          <w:p w14:paraId="4C8156CB" w14:textId="56FA13A4" w:rsidR="00170B56" w:rsidRPr="001D3CDB" w:rsidRDefault="00170B56" w:rsidP="0017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Обслуживание населения (ремонт обуви)</w:t>
            </w:r>
          </w:p>
        </w:tc>
        <w:tc>
          <w:tcPr>
            <w:tcW w:w="709" w:type="dxa"/>
          </w:tcPr>
          <w:p w14:paraId="18EB96C5" w14:textId="52D066EC" w:rsidR="00170B56" w:rsidRPr="001D3CDB" w:rsidRDefault="00170B56" w:rsidP="0017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3" w:type="dxa"/>
          </w:tcPr>
          <w:p w14:paraId="2103C20F" w14:textId="688B4E90" w:rsidR="00170B56" w:rsidRPr="006D49B1" w:rsidRDefault="00D62397" w:rsidP="0017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11634,44</w:t>
            </w:r>
          </w:p>
        </w:tc>
        <w:tc>
          <w:tcPr>
            <w:tcW w:w="1135" w:type="dxa"/>
          </w:tcPr>
          <w:p w14:paraId="28387FA9" w14:textId="48D17F41" w:rsidR="00170B56" w:rsidRPr="003C3EAD" w:rsidRDefault="00D62397" w:rsidP="0017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2326,89</w:t>
            </w:r>
          </w:p>
        </w:tc>
        <w:tc>
          <w:tcPr>
            <w:tcW w:w="1101" w:type="dxa"/>
          </w:tcPr>
          <w:p w14:paraId="1A863171" w14:textId="79CEC928" w:rsidR="00170B56" w:rsidRPr="003C3EAD" w:rsidRDefault="00D62397" w:rsidP="0017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2326,89</w:t>
            </w:r>
          </w:p>
        </w:tc>
        <w:tc>
          <w:tcPr>
            <w:tcW w:w="884" w:type="dxa"/>
          </w:tcPr>
          <w:p w14:paraId="292374A0" w14:textId="77777777" w:rsidR="00170B56" w:rsidRPr="00466C0F" w:rsidRDefault="00170B56" w:rsidP="0017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</w:tr>
    </w:tbl>
    <w:p w14:paraId="3E51DAED" w14:textId="77777777" w:rsidR="006F4AE1" w:rsidRDefault="006F4AE1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488E70" w14:textId="182EDC7D" w:rsidR="00C61948" w:rsidRPr="00C61948" w:rsidRDefault="00D62397" w:rsidP="00C6194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10</w:t>
      </w:r>
      <w:r w:rsidR="00C5158E" w:rsidRPr="00C61948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C61948">
        <w:rPr>
          <w:rFonts w:ascii="Times New Roman" w:hAnsi="Times New Roman" w:cs="Times New Roman"/>
          <w:sz w:val="24"/>
          <w:szCs w:val="24"/>
          <w:lang w:eastAsia="en-US"/>
        </w:rPr>
        <w:t>З</w:t>
      </w:r>
      <w:r w:rsidR="00C5158E" w:rsidRPr="00C61948">
        <w:rPr>
          <w:rFonts w:ascii="Times New Roman" w:hAnsi="Times New Roman" w:cs="Times New Roman"/>
          <w:sz w:val="24"/>
          <w:szCs w:val="24"/>
          <w:lang w:eastAsia="en-US"/>
        </w:rPr>
        <w:t>адат</w:t>
      </w:r>
      <w:r w:rsidR="00C61948">
        <w:rPr>
          <w:rFonts w:ascii="Times New Roman" w:hAnsi="Times New Roman" w:cs="Times New Roman"/>
          <w:sz w:val="24"/>
          <w:szCs w:val="24"/>
          <w:lang w:eastAsia="en-US"/>
        </w:rPr>
        <w:t>ок</w:t>
      </w:r>
      <w:r w:rsidR="00C5158E" w:rsidRPr="00C6194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>на участие в аукционе долж</w:t>
      </w:r>
      <w:r w:rsidR="00C61948">
        <w:rPr>
          <w:rFonts w:ascii="Times New Roman CYR" w:hAnsi="Times New Roman CYR" w:cs="Times New Roman CYR"/>
          <w:sz w:val="24"/>
          <w:szCs w:val="24"/>
        </w:rPr>
        <w:t>е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>н быть внесен</w:t>
      </w:r>
      <w:r w:rsidR="001A3294">
        <w:rPr>
          <w:rFonts w:ascii="Times New Roman CYR" w:eastAsia="Times New Roman" w:hAnsi="Times New Roman CYR" w:cs="Times New Roman CYR"/>
          <w:sz w:val="24"/>
          <w:szCs w:val="24"/>
        </w:rPr>
        <w:t xml:space="preserve"> до подачи заявки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 xml:space="preserve"> заявителем по каждому лоту отдельно на счет Администраци</w:t>
      </w:r>
      <w:r w:rsidR="00C61948" w:rsidRPr="00C61948">
        <w:rPr>
          <w:rFonts w:ascii="Times New Roman CYR" w:hAnsi="Times New Roman CYR" w:cs="Times New Roman CYR"/>
          <w:sz w:val="24"/>
          <w:szCs w:val="24"/>
        </w:rPr>
        <w:t>и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 xml:space="preserve"> города согласно следующим реквизитам:</w:t>
      </w:r>
    </w:p>
    <w:p w14:paraId="2B8D3E73" w14:textId="04483A4B" w:rsidR="00C5158E" w:rsidRPr="00FA06BF" w:rsidRDefault="00842D9F" w:rsidP="00C61948">
      <w:pPr>
        <w:pStyle w:val="a4"/>
        <w:tabs>
          <w:tab w:val="left" w:pos="-360"/>
        </w:tabs>
        <w:spacing w:after="0"/>
        <w:ind w:firstLine="567"/>
        <w:jc w:val="both"/>
        <w:rPr>
          <w:lang w:eastAsia="en-US"/>
        </w:rPr>
      </w:pPr>
      <w:r w:rsidRPr="00D62397">
        <w:t xml:space="preserve">Администрация города Рубцовска Алтайского края, ИНН 2209011079; КПП 220901001; ОКТМО 01716000 Получатель: </w:t>
      </w:r>
      <w:r w:rsidR="00BF2168" w:rsidRPr="00D62397">
        <w:t>УФК по Алтайскому краю</w:t>
      </w:r>
      <w:r w:rsidRPr="00D62397">
        <w:t xml:space="preserve"> </w:t>
      </w:r>
      <w:r w:rsidR="00BF2168" w:rsidRPr="00D62397">
        <w:t>(</w:t>
      </w:r>
      <w:r w:rsidRPr="00D62397">
        <w:t xml:space="preserve">АДМИНИСТРАЦИИ ГОРОДА РУБЦОВСКА Л/С </w:t>
      </w:r>
      <w:r w:rsidR="00BF2168" w:rsidRPr="00D62397">
        <w:t>04</w:t>
      </w:r>
      <w:r w:rsidRPr="00D62397">
        <w:t xml:space="preserve">173011690), Банк: </w:t>
      </w:r>
      <w:r w:rsidR="00D62397" w:rsidRPr="006B506C">
        <w:rPr>
          <w:color w:val="000000"/>
        </w:rPr>
        <w:t xml:space="preserve">Банк: </w:t>
      </w:r>
      <w:r w:rsidR="00D62397">
        <w:rPr>
          <w:color w:val="000000"/>
        </w:rPr>
        <w:t xml:space="preserve">ОКЦ № 2 СибГУ Банка России </w:t>
      </w:r>
      <w:r w:rsidRPr="00D62397">
        <w:t>//УФК по Алтайскому краю г. Барнаул, БИК 010173001, номер счета банка получателя:</w:t>
      </w:r>
      <w:r w:rsidR="009D7FF9" w:rsidRPr="00D62397">
        <w:t xml:space="preserve">                          </w:t>
      </w:r>
      <w:r w:rsidRPr="00D62397">
        <w:t xml:space="preserve"> №</w:t>
      </w:r>
      <w:r w:rsidR="009D7FF9" w:rsidRPr="00D62397">
        <w:t xml:space="preserve"> </w:t>
      </w:r>
      <w:r w:rsidRPr="00D62397">
        <w:t xml:space="preserve">40102810045370000009, номер счета получателя: № </w:t>
      </w:r>
      <w:r w:rsidR="00BF2168" w:rsidRPr="00D62397">
        <w:t>03100643000000011700</w:t>
      </w:r>
      <w:r w:rsidRPr="00D62397">
        <w:t xml:space="preserve">, </w:t>
      </w:r>
      <w:r w:rsidR="007D37CD" w:rsidRPr="00D62397">
        <w:t xml:space="preserve">                    </w:t>
      </w:r>
      <w:r w:rsidRPr="00D62397">
        <w:t xml:space="preserve">КБК </w:t>
      </w:r>
      <w:r w:rsidR="00BF2168" w:rsidRPr="00D62397">
        <w:t>30311109080040011120</w:t>
      </w:r>
      <w:r w:rsidR="00C61948" w:rsidRPr="00D62397">
        <w:rPr>
          <w:rFonts w:ascii="Times New Roman CYR" w:hAnsi="Times New Roman CYR" w:cs="Times New Roman CYR"/>
        </w:rPr>
        <w:t xml:space="preserve">, назначение платежа: </w:t>
      </w:r>
      <w:r w:rsidR="00FA06BF" w:rsidRPr="00D62397">
        <w:t xml:space="preserve">Задаток за участие в аукционе № </w:t>
      </w:r>
      <w:r w:rsidR="0056743C" w:rsidRPr="00D62397">
        <w:t>_____</w:t>
      </w:r>
      <w:r w:rsidR="00FA06BF" w:rsidRPr="00D62397">
        <w:t xml:space="preserve"> по продаже права на заключение договора на размещение НТО на территории</w:t>
      </w:r>
      <w:r w:rsidR="00F11360" w:rsidRPr="00D62397">
        <w:t xml:space="preserve"> муниципального образования городской округ</w:t>
      </w:r>
      <w:r w:rsidR="00FA06BF" w:rsidRPr="00D62397">
        <w:t xml:space="preserve"> город Рубцовск, лот № ___</w:t>
      </w:r>
      <w:r w:rsidR="00C61948" w:rsidRPr="00D62397">
        <w:t>.</w:t>
      </w:r>
    </w:p>
    <w:p w14:paraId="64A17A7F" w14:textId="598EE35A" w:rsidR="00C5158E" w:rsidRPr="00C61948" w:rsidRDefault="004B7691" w:rsidP="00F50C8A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D62397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C5158E" w:rsidRPr="00C61948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 Все иные вопросы, касающиеся аукциона, не нашедшие отражения в настоящем </w:t>
      </w:r>
      <w:r>
        <w:rPr>
          <w:rFonts w:ascii="Times New Roman" w:hAnsi="Times New Roman" w:cs="Times New Roman"/>
          <w:sz w:val="24"/>
          <w:szCs w:val="24"/>
        </w:rPr>
        <w:t>извещении</w:t>
      </w:r>
      <w:r w:rsidR="00C5158E" w:rsidRPr="00C61948">
        <w:rPr>
          <w:rFonts w:ascii="Times New Roman" w:hAnsi="Times New Roman" w:cs="Times New Roman"/>
          <w:sz w:val="24"/>
          <w:szCs w:val="24"/>
        </w:rPr>
        <w:t>, аукционной документаци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, 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размещенной на </w:t>
      </w:r>
      <w:r w:rsidR="00C5158E" w:rsidRPr="00C61948">
        <w:rPr>
          <w:rFonts w:ascii="Times New Roman" w:hAnsi="Times New Roman" w:cs="Times New Roman"/>
          <w:sz w:val="24"/>
          <w:szCs w:val="24"/>
        </w:rPr>
        <w:t>официальном сайте</w:t>
      </w:r>
      <w:r w:rsidR="0027619E">
        <w:rPr>
          <w:rFonts w:ascii="Times New Roman" w:hAnsi="Times New Roman" w:cs="Times New Roman"/>
          <w:sz w:val="24"/>
          <w:szCs w:val="24"/>
        </w:rPr>
        <w:t xml:space="preserve"> </w:t>
      </w:r>
      <w:r w:rsidR="00C5158E" w:rsidRPr="00C61948">
        <w:rPr>
          <w:rFonts w:ascii="Times New Roman" w:hAnsi="Times New Roman" w:cs="Times New Roman"/>
          <w:sz w:val="24"/>
          <w:szCs w:val="24"/>
        </w:rPr>
        <w:t>Админи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страции города </w:t>
      </w:r>
      <w:hyperlink r:id="rId7" w:history="1">
        <w:r w:rsidR="00C5158E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rubtsovsk</w:t>
        </w:r>
        <w:r w:rsidR="00C5158E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.</w:t>
        </w:r>
        <w:r w:rsidR="00C5158E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org</w:t>
        </w:r>
      </w:hyperlink>
      <w:r w:rsidR="00C5158E"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>в информационно-телеко</w:t>
      </w:r>
      <w:r w:rsidR="0039413B">
        <w:rPr>
          <w:rFonts w:ascii="Times New Roman" w:hAnsi="Times New Roman" w:cs="Times New Roman"/>
          <w:bCs/>
          <w:sz w:val="24"/>
          <w:szCs w:val="24"/>
        </w:rPr>
        <w:t>ммуникационной сети «Интернет»,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>регулируются действующим законода</w:t>
      </w:r>
      <w:r>
        <w:rPr>
          <w:rFonts w:ascii="Times New Roman" w:hAnsi="Times New Roman" w:cs="Times New Roman"/>
          <w:bCs/>
          <w:sz w:val="24"/>
          <w:szCs w:val="24"/>
        </w:rPr>
        <w:t>тельством Российской Федерации.</w:t>
      </w:r>
    </w:p>
    <w:p w14:paraId="21E5473C" w14:textId="77777777" w:rsidR="00C5158E" w:rsidRPr="00C61948" w:rsidRDefault="00C5158E" w:rsidP="00C5158E">
      <w:pPr>
        <w:pStyle w:val="a4"/>
        <w:tabs>
          <w:tab w:val="left" w:pos="-360"/>
        </w:tabs>
        <w:spacing w:after="0"/>
        <w:ind w:firstLine="567"/>
        <w:jc w:val="both"/>
        <w:rPr>
          <w:bCs/>
        </w:rPr>
      </w:pPr>
    </w:p>
    <w:p w14:paraId="73EA8E41" w14:textId="77777777" w:rsidR="00C5158E" w:rsidRPr="00C61948" w:rsidRDefault="00C5158E" w:rsidP="00C5158E">
      <w:pPr>
        <w:pStyle w:val="a4"/>
        <w:tabs>
          <w:tab w:val="left" w:pos="-360"/>
        </w:tabs>
        <w:spacing w:after="0"/>
        <w:ind w:firstLine="567"/>
        <w:jc w:val="both"/>
        <w:rPr>
          <w:bCs/>
        </w:rPr>
      </w:pPr>
    </w:p>
    <w:p w14:paraId="3076EFC9" w14:textId="63793557" w:rsidR="00170B56" w:rsidRPr="00170B56" w:rsidRDefault="00170B56" w:rsidP="00170B56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0B56">
        <w:rPr>
          <w:rFonts w:ascii="Times New Roman" w:hAnsi="Times New Roman" w:cs="Times New Roman"/>
          <w:sz w:val="28"/>
          <w:szCs w:val="28"/>
        </w:rPr>
        <w:t xml:space="preserve">Председатель комитета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70B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А.Н. Колупаев</w:t>
      </w:r>
    </w:p>
    <w:p w14:paraId="04C58382" w14:textId="77777777" w:rsidR="00D84DD5" w:rsidRPr="00C61948" w:rsidRDefault="005F74EE">
      <w:pPr>
        <w:rPr>
          <w:rFonts w:ascii="Times New Roman" w:hAnsi="Times New Roman" w:cs="Times New Roman"/>
          <w:sz w:val="24"/>
          <w:szCs w:val="24"/>
        </w:rPr>
      </w:pPr>
    </w:p>
    <w:sectPr w:rsidR="00D84DD5" w:rsidRPr="00C61948" w:rsidSect="006F4AE1">
      <w:pgSz w:w="11906" w:h="16838"/>
      <w:pgMar w:top="1134" w:right="99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58E"/>
    <w:rsid w:val="000428F7"/>
    <w:rsid w:val="000801C9"/>
    <w:rsid w:val="00096712"/>
    <w:rsid w:val="000C1D6A"/>
    <w:rsid w:val="000D2D9F"/>
    <w:rsid w:val="000D7C74"/>
    <w:rsid w:val="000F7D9A"/>
    <w:rsid w:val="00137BA9"/>
    <w:rsid w:val="00144EB3"/>
    <w:rsid w:val="00170B56"/>
    <w:rsid w:val="00177072"/>
    <w:rsid w:val="001811F9"/>
    <w:rsid w:val="00185C54"/>
    <w:rsid w:val="001A3294"/>
    <w:rsid w:val="001F7733"/>
    <w:rsid w:val="002168E4"/>
    <w:rsid w:val="00225229"/>
    <w:rsid w:val="002328E8"/>
    <w:rsid w:val="00236B35"/>
    <w:rsid w:val="00254982"/>
    <w:rsid w:val="0027619E"/>
    <w:rsid w:val="002F421B"/>
    <w:rsid w:val="00320C79"/>
    <w:rsid w:val="00321BA3"/>
    <w:rsid w:val="00333A83"/>
    <w:rsid w:val="003610B0"/>
    <w:rsid w:val="00365A7B"/>
    <w:rsid w:val="00373134"/>
    <w:rsid w:val="0037509A"/>
    <w:rsid w:val="00375430"/>
    <w:rsid w:val="00381503"/>
    <w:rsid w:val="0039413B"/>
    <w:rsid w:val="003A29E2"/>
    <w:rsid w:val="003C3EAD"/>
    <w:rsid w:val="003D208E"/>
    <w:rsid w:val="003D5834"/>
    <w:rsid w:val="003E61E2"/>
    <w:rsid w:val="00416B5C"/>
    <w:rsid w:val="004451E6"/>
    <w:rsid w:val="004B7691"/>
    <w:rsid w:val="004C0622"/>
    <w:rsid w:val="004C3D4F"/>
    <w:rsid w:val="004E3120"/>
    <w:rsid w:val="0056743C"/>
    <w:rsid w:val="00577093"/>
    <w:rsid w:val="00582179"/>
    <w:rsid w:val="005836A9"/>
    <w:rsid w:val="005B0CCC"/>
    <w:rsid w:val="005D302F"/>
    <w:rsid w:val="005E711F"/>
    <w:rsid w:val="005F74EE"/>
    <w:rsid w:val="00603D00"/>
    <w:rsid w:val="00643FA1"/>
    <w:rsid w:val="006544A2"/>
    <w:rsid w:val="00693F0B"/>
    <w:rsid w:val="00693F1F"/>
    <w:rsid w:val="006A08BE"/>
    <w:rsid w:val="006A5D21"/>
    <w:rsid w:val="006B3E27"/>
    <w:rsid w:val="006C2820"/>
    <w:rsid w:val="006D677F"/>
    <w:rsid w:val="006F4AE1"/>
    <w:rsid w:val="00715F61"/>
    <w:rsid w:val="00722AFC"/>
    <w:rsid w:val="007339E4"/>
    <w:rsid w:val="00775393"/>
    <w:rsid w:val="007C1BA5"/>
    <w:rsid w:val="007D066A"/>
    <w:rsid w:val="007D37CD"/>
    <w:rsid w:val="007F30EE"/>
    <w:rsid w:val="00805666"/>
    <w:rsid w:val="00810208"/>
    <w:rsid w:val="008171A2"/>
    <w:rsid w:val="0082299B"/>
    <w:rsid w:val="00833AEB"/>
    <w:rsid w:val="00842D9F"/>
    <w:rsid w:val="00844096"/>
    <w:rsid w:val="0084489D"/>
    <w:rsid w:val="00855632"/>
    <w:rsid w:val="00864E1F"/>
    <w:rsid w:val="008713F6"/>
    <w:rsid w:val="0087663B"/>
    <w:rsid w:val="00885902"/>
    <w:rsid w:val="008A19E1"/>
    <w:rsid w:val="008B4F16"/>
    <w:rsid w:val="008C6555"/>
    <w:rsid w:val="008D0451"/>
    <w:rsid w:val="008E3807"/>
    <w:rsid w:val="009007A1"/>
    <w:rsid w:val="0090669A"/>
    <w:rsid w:val="00920C4D"/>
    <w:rsid w:val="009462B7"/>
    <w:rsid w:val="00956076"/>
    <w:rsid w:val="009B76FF"/>
    <w:rsid w:val="009D6087"/>
    <w:rsid w:val="009D7FF9"/>
    <w:rsid w:val="009E0413"/>
    <w:rsid w:val="00A551F1"/>
    <w:rsid w:val="00A56349"/>
    <w:rsid w:val="00A641D0"/>
    <w:rsid w:val="00A806B4"/>
    <w:rsid w:val="00A83F48"/>
    <w:rsid w:val="00A91C16"/>
    <w:rsid w:val="00AE2914"/>
    <w:rsid w:val="00AF56AE"/>
    <w:rsid w:val="00B03102"/>
    <w:rsid w:val="00B12221"/>
    <w:rsid w:val="00B36EC5"/>
    <w:rsid w:val="00B95445"/>
    <w:rsid w:val="00BD50B1"/>
    <w:rsid w:val="00BF2168"/>
    <w:rsid w:val="00C14D90"/>
    <w:rsid w:val="00C43364"/>
    <w:rsid w:val="00C44EA5"/>
    <w:rsid w:val="00C5158E"/>
    <w:rsid w:val="00C52A6C"/>
    <w:rsid w:val="00C61948"/>
    <w:rsid w:val="00C77DCF"/>
    <w:rsid w:val="00CE3B7C"/>
    <w:rsid w:val="00D62397"/>
    <w:rsid w:val="00D82609"/>
    <w:rsid w:val="00D867A1"/>
    <w:rsid w:val="00DB0D3E"/>
    <w:rsid w:val="00DB69AE"/>
    <w:rsid w:val="00DB6EC7"/>
    <w:rsid w:val="00E1173F"/>
    <w:rsid w:val="00E12C88"/>
    <w:rsid w:val="00ED0DB5"/>
    <w:rsid w:val="00EE2DB6"/>
    <w:rsid w:val="00F0325A"/>
    <w:rsid w:val="00F11360"/>
    <w:rsid w:val="00F141A3"/>
    <w:rsid w:val="00F355BE"/>
    <w:rsid w:val="00F50C8A"/>
    <w:rsid w:val="00F840FD"/>
    <w:rsid w:val="00FA06BF"/>
    <w:rsid w:val="00FA7C14"/>
    <w:rsid w:val="00FB367A"/>
    <w:rsid w:val="00FE43C6"/>
    <w:rsid w:val="00FE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3CEA"/>
  <w15:docId w15:val="{7685DA12-8D8D-4EEC-A4FB-60303BE5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5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Body Text"/>
    <w:basedOn w:val="a"/>
    <w:link w:val="a5"/>
    <w:semiHidden/>
    <w:unhideWhenUsed/>
    <w:rsid w:val="00C515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C51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C5158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C51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15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1gif">
    <w:name w:val="msonormalbullet1.gif"/>
    <w:basedOn w:val="a"/>
    <w:semiHidden/>
    <w:rsid w:val="00C51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8">
    <w:name w:val="Hyperlink"/>
    <w:basedOn w:val="a0"/>
    <w:uiPriority w:val="99"/>
    <w:unhideWhenUsed/>
    <w:rsid w:val="00C5158E"/>
    <w:rPr>
      <w:color w:val="0000FF" w:themeColor="hyperlink"/>
      <w:u w:val="single"/>
    </w:rPr>
  </w:style>
  <w:style w:type="paragraph" w:styleId="a9">
    <w:name w:val="Plain Text"/>
    <w:basedOn w:val="a"/>
    <w:link w:val="aa"/>
    <w:rsid w:val="00C5158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rsid w:val="00C5158E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C6194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rsid w:val="00DB69AE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B69AE"/>
    <w:pPr>
      <w:widowControl w:val="0"/>
      <w:shd w:val="clear" w:color="auto" w:fill="FFFFFF"/>
      <w:spacing w:before="300" w:after="600" w:line="322" w:lineRule="exact"/>
    </w:pPr>
    <w:rPr>
      <w:rFonts w:eastAsiaTheme="minorHAnsi"/>
      <w:sz w:val="26"/>
      <w:szCs w:val="26"/>
      <w:lang w:eastAsia="en-US"/>
    </w:rPr>
  </w:style>
  <w:style w:type="character" w:styleId="ac">
    <w:name w:val="Unresolved Mention"/>
    <w:basedOn w:val="a0"/>
    <w:uiPriority w:val="99"/>
    <w:semiHidden/>
    <w:unhideWhenUsed/>
    <w:rsid w:val="00D62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ubtsovsk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btsovsk.org" TargetMode="External"/><Relationship Id="rId5" Type="http://schemas.openxmlformats.org/officeDocument/2006/relationships/hyperlink" Target="mailto:tushkova@rubtsovsk.org" TargetMode="External"/><Relationship Id="rId4" Type="http://schemas.openxmlformats.org/officeDocument/2006/relationships/hyperlink" Target="mailto:kui@rubtsovsk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Тушкова Татьяна Михайловна</cp:lastModifiedBy>
  <cp:revision>58</cp:revision>
  <cp:lastPrinted>2020-04-24T03:17:00Z</cp:lastPrinted>
  <dcterms:created xsi:type="dcterms:W3CDTF">2020-04-24T02:35:00Z</dcterms:created>
  <dcterms:modified xsi:type="dcterms:W3CDTF">2026-04-22T09:25:00Z</dcterms:modified>
</cp:coreProperties>
</file>