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FC" w:rsidRDefault="007A7BFC" w:rsidP="005114A1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7A7BFC" w:rsidRDefault="007A7BFC" w:rsidP="005114A1">
      <w:pPr>
        <w:jc w:val="center"/>
        <w:rPr>
          <w:sz w:val="28"/>
        </w:rPr>
      </w:pPr>
      <w:r>
        <w:rPr>
          <w:sz w:val="28"/>
        </w:rPr>
        <w:t>АДМИНИСТРАЦИИ ГОРОДА РУБЦОВСКА</w:t>
      </w:r>
    </w:p>
    <w:p w:rsidR="007A7BFC" w:rsidRDefault="007A7BFC" w:rsidP="005114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7A7BFC" w:rsidRDefault="007A7BFC" w:rsidP="005114A1">
      <w:pPr>
        <w:jc w:val="center"/>
        <w:rPr>
          <w:sz w:val="28"/>
        </w:rPr>
      </w:pPr>
    </w:p>
    <w:p w:rsidR="007A7BFC" w:rsidRDefault="007A7BFC" w:rsidP="005114A1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A7BFC" w:rsidRDefault="007A7BFC" w:rsidP="005114A1">
      <w:pPr>
        <w:jc w:val="center"/>
        <w:rPr>
          <w:b/>
          <w:sz w:val="28"/>
        </w:rPr>
      </w:pPr>
      <w:r>
        <w:rPr>
          <w:sz w:val="28"/>
        </w:rPr>
        <w:t xml:space="preserve">от </w:t>
      </w:r>
      <w:r>
        <w:rPr>
          <w:b/>
          <w:sz w:val="28"/>
        </w:rPr>
        <w:t>15.07.2004</w:t>
      </w:r>
      <w:r>
        <w:rPr>
          <w:sz w:val="28"/>
        </w:rPr>
        <w:t xml:space="preserve"> г. №</w:t>
      </w:r>
      <w:r>
        <w:rPr>
          <w:b/>
          <w:sz w:val="28"/>
        </w:rPr>
        <w:t>2084</w:t>
      </w:r>
    </w:p>
    <w:p w:rsidR="007A7BFC" w:rsidRDefault="007A7BFC" w:rsidP="005114A1">
      <w:pPr>
        <w:jc w:val="center"/>
        <w:rPr>
          <w:sz w:val="28"/>
        </w:rPr>
      </w:pPr>
    </w:p>
    <w:p w:rsidR="007A7BFC" w:rsidRDefault="007A7BFC" w:rsidP="005114A1">
      <w:pPr>
        <w:jc w:val="center"/>
        <w:rPr>
          <w:sz w:val="28"/>
        </w:rPr>
      </w:pPr>
    </w:p>
    <w:p w:rsidR="007A7BFC" w:rsidRDefault="007A7BFC" w:rsidP="005114A1">
      <w:pPr>
        <w:jc w:val="center"/>
        <w:rPr>
          <w:sz w:val="28"/>
        </w:rPr>
      </w:pPr>
    </w:p>
    <w:p w:rsidR="007A7BFC" w:rsidRDefault="007A7BFC" w:rsidP="005114A1">
      <w:pPr>
        <w:rPr>
          <w:sz w:val="28"/>
        </w:rPr>
      </w:pPr>
      <w:r>
        <w:rPr>
          <w:sz w:val="28"/>
        </w:rPr>
        <w:t>Об утверждении Положения о Рубцовском</w:t>
      </w:r>
    </w:p>
    <w:p w:rsidR="007A7BFC" w:rsidRDefault="007A7BFC" w:rsidP="005114A1">
      <w:pPr>
        <w:rPr>
          <w:sz w:val="28"/>
        </w:rPr>
      </w:pPr>
      <w:r>
        <w:rPr>
          <w:sz w:val="28"/>
        </w:rPr>
        <w:t>городском звене Алтайской территориальной</w:t>
      </w:r>
    </w:p>
    <w:p w:rsidR="007A7BFC" w:rsidRDefault="007A7BFC" w:rsidP="005114A1">
      <w:pPr>
        <w:rPr>
          <w:sz w:val="28"/>
        </w:rPr>
      </w:pPr>
      <w:r>
        <w:rPr>
          <w:sz w:val="28"/>
        </w:rPr>
        <w:t>подсистемы единой государственной системы</w:t>
      </w:r>
    </w:p>
    <w:p w:rsidR="007A7BFC" w:rsidRDefault="007A7BFC" w:rsidP="005114A1">
      <w:pPr>
        <w:rPr>
          <w:sz w:val="28"/>
        </w:rPr>
      </w:pPr>
      <w:r>
        <w:rPr>
          <w:sz w:val="28"/>
        </w:rPr>
        <w:t>предупреждения и ликвидации чрезвычайных</w:t>
      </w:r>
    </w:p>
    <w:p w:rsidR="007A7BFC" w:rsidRDefault="007A7BFC" w:rsidP="005114A1">
      <w:pPr>
        <w:rPr>
          <w:sz w:val="28"/>
        </w:rPr>
      </w:pPr>
      <w:r>
        <w:rPr>
          <w:sz w:val="28"/>
        </w:rPr>
        <w:t>ситуаций (РСЧС)</w:t>
      </w:r>
    </w:p>
    <w:p w:rsidR="007A7BFC" w:rsidRDefault="007A7BFC" w:rsidP="005114A1"/>
    <w:p w:rsidR="007A7BFC" w:rsidRDefault="007A7BFC" w:rsidP="005114A1"/>
    <w:p w:rsidR="007A7BFC" w:rsidRDefault="007A7BFC" w:rsidP="005114A1"/>
    <w:p w:rsidR="007A7BFC" w:rsidRDefault="007A7BFC" w:rsidP="005114A1">
      <w:pPr>
        <w:jc w:val="both"/>
        <w:rPr>
          <w:sz w:val="28"/>
        </w:rPr>
      </w:pPr>
      <w:r>
        <w:tab/>
      </w:r>
      <w:r>
        <w:rPr>
          <w:sz w:val="28"/>
        </w:rPr>
        <w:t xml:space="preserve">Во исполнение  Федерального закона Российской Федерации «О защите населения и территорий от чрезвычайных ситуаций природного и техногенного характера» от 21.12.94 №68-ФЗ, и в соответствии с постановлением   Правительства Российской Федерации от 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 xml:space="preserve">. № 794 «О единой государственной системе предупреждения и ликвидации чрезвычайных ситуаций», </w:t>
      </w:r>
    </w:p>
    <w:p w:rsidR="007A7BFC" w:rsidRDefault="007A7BFC" w:rsidP="005114A1">
      <w:pPr>
        <w:jc w:val="center"/>
        <w:rPr>
          <w:sz w:val="28"/>
        </w:rPr>
      </w:pPr>
    </w:p>
    <w:p w:rsidR="007A7BFC" w:rsidRDefault="007A7BFC" w:rsidP="005114A1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7A7BFC" w:rsidRDefault="007A7BFC" w:rsidP="005114A1">
      <w:pPr>
        <w:jc w:val="center"/>
        <w:rPr>
          <w:sz w:val="28"/>
        </w:rPr>
      </w:pPr>
    </w:p>
    <w:p w:rsidR="007A7BFC" w:rsidRDefault="007A7BFC" w:rsidP="005114A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прилагаемое  Положение о Рубцовском городском звене Алтайской территориальной  подсистемы  единой государственной системы предупреждения и ликвидации чрезвычайных ситуаций .</w:t>
      </w:r>
    </w:p>
    <w:p w:rsidR="007A7BFC" w:rsidRDefault="007A7BFC" w:rsidP="005114A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Признать утратившим силу п.1 постановления  администрации города от 30.12.2002 № 4282 «Об утверждении положения оРубцовском городском  звене Алтайской территориальной подсистемы единой государственной  системы предупреждения и ликвидации чрезвычайных ситуаций».</w:t>
      </w:r>
    </w:p>
    <w:p w:rsidR="007A7BFC" w:rsidRDefault="007A7BFC" w:rsidP="005114A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первого заместителя главы администрации города Козловского В.А.</w:t>
      </w: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Глава  города                                А. Дерфлер</w:t>
      </w: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jc w:val="both"/>
        <w:rPr>
          <w:sz w:val="28"/>
        </w:rPr>
      </w:pPr>
    </w:p>
    <w:p w:rsidR="007A7BFC" w:rsidRDefault="007A7BFC" w:rsidP="005114A1">
      <w:pPr>
        <w:spacing w:line="216" w:lineRule="auto"/>
        <w:jc w:val="both"/>
        <w:rPr>
          <w:snapToGrid w:val="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31.5pt;margin-top:-28.15pt;width:251.55pt;height:86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8MkwIAABA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fNZkmezxRQjCrYkzufpImgXkeJ4&#10;XBvrXjDVIj8psQHpAzzZ3VoHRMD16BLCV4JXKy5EWJjN+loYtCNQJqvwee5wxI7dhPTOUvljg3nY&#10;gSjhDm/z8QbZH/IkzeKrNJ+sZov5JFtl00k+jxeTOMmv8lmc5dnN6rMPMMmKhlcVk7dcsmMJJtnf&#10;SXxohqF4QhGirsT5NJ0OGo2jt2OScfj+RLLlDjpS8LbEi5MTKbyyz2UFtEnhCBfDPPo5/JAyyMHx&#10;H7IS6sBLPxSB69c9oPjiWKvqHirCKNALZIdnBCaNMp8w6qAlS2w/bolhGImXEqoqT7LM93BYZNN5&#10;CgsztqzHFiIpQJXYYTRMr93Q91tt+KaBm4Y6luoSKrHmoUYeowIKfgFtF8gcngjf1+N18Hp8yJY/&#10;AAAA//8DAFBLAwQUAAYACAAAACEAYEroUt8AAAALAQAADwAAAGRycy9kb3ducmV2LnhtbEyPQU7D&#10;MBBF90jcwRokNqh1QhuXhjgVIIHYtvQAk3iaRMTjKHab9PaYFSxH8/T/+8Vutr240Og7xxrSZQKC&#10;uHam40bD8et98QTCB2SDvWPScCUPu/L2psDcuIn3dDmERsQQ9jlqaEMYcil93ZJFv3QDcfyd3Ggx&#10;xHNspBlxiuG2l49JoqTFjmNDiwO9tVR/H85Ww+lzesi2U/URjpv9Wr1it6ncVev7u/nlGUSgOfzB&#10;8Ksf1aGMTpU7s/Gi17BWq7glaFhkagUiElulUhBVRFOVgSwL+X9D+QMAAP//AwBQSwECLQAUAAYA&#10;CAAAACEAtoM4kv4AAADhAQAAEwAAAAAAAAAAAAAAAAAAAAAAW0NvbnRlbnRfVHlwZXNdLnhtbFBL&#10;AQItABQABgAIAAAAIQA4/SH/1gAAAJQBAAALAAAAAAAAAAAAAAAAAC8BAABfcmVscy8ucmVsc1BL&#10;AQItABQABgAIAAAAIQAWaI8MkwIAABAFAAAOAAAAAAAAAAAAAAAAAC4CAABkcnMvZTJvRG9jLnht&#10;bFBLAQItABQABgAIAAAAIQBgSuhS3wAAAAsBAAAPAAAAAAAAAAAAAAAAAO0EAABkcnMvZG93bnJl&#10;di54bWxQSwUGAAAAAAQABADzAAAA+QUAAAAA&#10;" o:allowincell="f" stroked="f">
            <v:textbox>
              <w:txbxContent>
                <w:p w:rsidR="007A7BFC" w:rsidRDefault="007A7BFC" w:rsidP="005114A1">
                  <w:pPr>
                    <w:jc w:val="right"/>
                  </w:pPr>
                  <w:r>
                    <w:t xml:space="preserve">Утверждено </w:t>
                  </w:r>
                </w:p>
                <w:p w:rsidR="007A7BFC" w:rsidRDefault="007A7BFC" w:rsidP="005114A1">
                  <w:pPr>
                    <w:jc w:val="right"/>
                  </w:pPr>
                  <w:r>
                    <w:t xml:space="preserve">постановлением </w:t>
                  </w:r>
                </w:p>
                <w:p w:rsidR="007A7BFC" w:rsidRDefault="007A7BFC" w:rsidP="005114A1">
                  <w:pPr>
                    <w:jc w:val="right"/>
                  </w:pPr>
                  <w:r>
                    <w:t xml:space="preserve">администрации города  </w:t>
                  </w:r>
                </w:p>
                <w:p w:rsidR="007A7BFC" w:rsidRDefault="007A7BFC" w:rsidP="005114A1">
                  <w:pPr>
                    <w:jc w:val="right"/>
                  </w:pPr>
                  <w:r>
                    <w:t>от 15.07.2004  №2084</w:t>
                  </w:r>
                </w:p>
              </w:txbxContent>
            </v:textbox>
          </v:shape>
        </w:pict>
      </w:r>
    </w:p>
    <w:p w:rsidR="007A7BFC" w:rsidRDefault="007A7BFC" w:rsidP="005114A1">
      <w:pPr>
        <w:spacing w:line="216" w:lineRule="auto"/>
        <w:jc w:val="both"/>
        <w:rPr>
          <w:snapToGrid w:val="0"/>
          <w:sz w:val="28"/>
        </w:rPr>
      </w:pPr>
    </w:p>
    <w:p w:rsidR="007A7BFC" w:rsidRDefault="007A7BFC" w:rsidP="005114A1"/>
    <w:p w:rsidR="007A7BFC" w:rsidRDefault="007A7BFC" w:rsidP="005114A1">
      <w:pPr>
        <w:pStyle w:val="Header"/>
        <w:tabs>
          <w:tab w:val="clear" w:pos="4677"/>
          <w:tab w:val="clear" w:pos="9355"/>
        </w:tabs>
      </w:pPr>
    </w:p>
    <w:p w:rsidR="007A7BFC" w:rsidRDefault="007A7BFC" w:rsidP="005114A1"/>
    <w:p w:rsidR="007A7BFC" w:rsidRDefault="007A7BFC" w:rsidP="005114A1"/>
    <w:p w:rsidR="007A7BFC" w:rsidRDefault="007A7BFC" w:rsidP="005114A1">
      <w:pPr>
        <w:pStyle w:val="Heading1"/>
        <w:rPr>
          <w:sz w:val="28"/>
        </w:rPr>
      </w:pPr>
      <w:r>
        <w:rPr>
          <w:sz w:val="28"/>
        </w:rPr>
        <w:t>ПОЛОЖЕНИЕ</w:t>
      </w:r>
    </w:p>
    <w:p w:rsidR="007A7BFC" w:rsidRDefault="007A7BFC" w:rsidP="005114A1">
      <w:pPr>
        <w:jc w:val="center"/>
        <w:rPr>
          <w:sz w:val="28"/>
        </w:rPr>
      </w:pPr>
      <w:r>
        <w:rPr>
          <w:sz w:val="28"/>
        </w:rPr>
        <w:t>О Рубцовском городском звене Алтайской территориальной</w:t>
      </w:r>
    </w:p>
    <w:p w:rsidR="007A7BFC" w:rsidRDefault="007A7BFC" w:rsidP="005114A1">
      <w:pPr>
        <w:jc w:val="center"/>
        <w:rPr>
          <w:sz w:val="28"/>
        </w:rPr>
      </w:pPr>
      <w:r>
        <w:rPr>
          <w:sz w:val="28"/>
        </w:rPr>
        <w:t>подсистемы Единой государственной системы предупреждения</w:t>
      </w:r>
    </w:p>
    <w:p w:rsidR="007A7BFC" w:rsidRDefault="007A7BFC" w:rsidP="005114A1">
      <w:pPr>
        <w:pStyle w:val="BodyTextIndent2"/>
        <w:jc w:val="center"/>
      </w:pPr>
      <w:r>
        <w:t>и ликвидации чрезвычайных ситуаций</w:t>
      </w:r>
    </w:p>
    <w:p w:rsidR="007A7BFC" w:rsidRDefault="007A7BFC" w:rsidP="005114A1">
      <w:pPr>
        <w:pStyle w:val="BodyTextIndent2"/>
      </w:pPr>
    </w:p>
    <w:p w:rsidR="007A7BFC" w:rsidRDefault="007A7BFC" w:rsidP="005114A1">
      <w:pPr>
        <w:spacing w:line="216" w:lineRule="auto"/>
        <w:jc w:val="center"/>
        <w:rPr>
          <w:snapToGrid w:val="0"/>
          <w:sz w:val="28"/>
        </w:rPr>
      </w:pP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1. Настоящее Положение определяет порядок организации и функционирования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  (далее Рубцовское городское звено РСЧС)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2. Рубцовское городское звено РСЧС  объединяет органы управления, силы и средства  органов местного самоуправления и организаций, в полномочия которых  входит решение вопросов в области защиты населения и территорий от чрезвычайных ситуаций,  и  осуществляет свою деятельность в целях выполнения задач,  предусмотренных  Федеральным законом «О защите  населения  и  территорий  от  чрезвычайных  ситуаций природного и техногенного характера».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3. Рубцовское городское звено РСЧС создается  на территории  города Рубцовска для  предупреждения  и   ликвидации   чрезвычайных ситуаций в пределах его территории.</w:t>
      </w:r>
    </w:p>
    <w:p w:rsidR="007A7BFC" w:rsidRDefault="007A7BFC" w:rsidP="005114A1">
      <w:pPr>
        <w:pStyle w:val="BodyText"/>
        <w:ind w:firstLine="720"/>
        <w:jc w:val="both"/>
      </w:pPr>
      <w:r>
        <w:t xml:space="preserve">  4. Координирующим органом Рубцовского городского звена РСЧС на местном уровне, охватывающим территорию города является комиссия по чрезвычайным ситуациям  и обеспечению пожарной безопасности администрации города.</w:t>
      </w:r>
    </w:p>
    <w:p w:rsidR="007A7BFC" w:rsidRDefault="007A7BFC" w:rsidP="005114A1">
      <w:pPr>
        <w:pStyle w:val="BodyText"/>
        <w:ind w:firstLine="720"/>
        <w:jc w:val="both"/>
      </w:pPr>
      <w:r>
        <w:t xml:space="preserve">На объектовом уровне, охватывающем территорию организации или объекта – объектовые комиссии по чрезвычайным ситуациям и обеспечению пожарной безопасности. </w:t>
      </w:r>
    </w:p>
    <w:p w:rsidR="007A7BFC" w:rsidRDefault="007A7BFC" w:rsidP="005114A1">
      <w:pPr>
        <w:pStyle w:val="BodyText"/>
        <w:ind w:firstLine="720"/>
        <w:jc w:val="both"/>
      </w:pPr>
      <w:r>
        <w:t>5. Создание комиссии по предупреждению и ликвидации чрезвычайных ситуаций  и  обеспечению  пожарной  безопасности администрации города, назначение руководителя, утверждение персонального состава и определение ее компетенции   осуществляются постановлением  Рубцовского городского совета депутатов.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Компетенция и полномочия комиссии  по  предупреждению  и  ликвидации чрезвычайных ситуаций и обеспечению пожарной безопасности администрации города определяются  в положении о комиссии.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6. Постоянно  действующими  органами  управления  Рубцовского городского звена РСЧС являются: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на территории города  - Управление по делам ГОЧС города Рубцовска;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на объектовом  уровне  -  структурные  подразделения  или  работники организаций, специально уполномоченные решать  задачи  в  области  защиты населения и территорий от чрезвычайных ситуаций.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7. Органами повседневного управления Рубцовского городского звена РСЧС являются: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-единые дежурно-диспетчерская  служба  города Рубцовска;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-дежурно-диспетчерские службы организаций (объектов).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8. Размещение органов управления Рубцовского городского звена РСЧС в  зависимости  от обстановки  осуществляется  на стационарных или     подвижных (мобильных) пунктах управления, оснащаемых  техническими  средствами  управления, средствами связи, оповещения и жизнеобеспечения,   поддерживаемых   в   состоянии постоянной готовности к использованию.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9.  К  силам  и  средствам Рубцовского городского звена РСЧС относятся   специально подготовленные силы и средства органов местного  самоуправления, организаций   и   общественных объединений, предназначенные и выделяемые  (привлекаемые)   для     предупреждения и ликвидации чрезвычайных ситуаций.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10. В состав сил и средств Рубцовского городского звена РСЧС входят силы и  средства  постоянной  готовности,  предназначенные 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Основу сил постоянной  готовности  составляют  аварийно-спасательные службы, аварийно-спасательные формирования, иные службы  и  формирования, оснащенные   специальной    техникой,    оборудованием, снаряжением, инструментом, материалами  с учетом обеспечения проведения аварийно-спасательных и  других  неотложных  работ  в  зоне  чрезвычайной ситуации в течение не менее 3 суток.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 xml:space="preserve">11.   Координацию   деятельности   аварийно-спасательных   служб и аварийно-спасательных формирований на территории города осуществляет Управление по делам ГОЧС  города. 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12. Привлечение аварийно-спасательных служб и  аварийно-спасательных формирований к ликвидации чрезвычайных ситуаций осуществляется: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в соответствии с планом действий по предупреждению и ликвидации  чрезвычайных ситуаций на территории  города;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в соответствии с планами взаимодействия при ликвидации  чрезвычайных ситуаций на других объектах  города;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по  решению   администрации города, организаций и общественных объединений,  осуществляющих руководство деятельностью указанных служб и формирований.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Аварийно-спасательные формирования  общественных  объединений  могут участвовать в соответствии с  законодательством  Российской   Федерации в ликвидации   чрезвычайных   ситуаций   и   действуют   под   руководствомУправления по делам ГОЧС города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13. Подготовка работников органов местного самоуправления и организаций, специально  уполномоченных  решать задачи по предупреждению и ликвидации чрезвычайных ситуаций осуществляется в соответствии с утвержденными планами в порядке, установленном Правительством Российской Федерации.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Методическое руководство, координацию и контроль за  подготовкой населения  в  области  защиты  от  чрезвычайных   ситуаций   осуществляет   Управление по делам ГОЧС города.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14. Готовность аварийно-спасательных служб и аварийно-спасательных формирований к реагированию на чрезвычайные ситуации и  проведению  работ по их ликвидации  определяется  в  ходе  аттестации,  а  также   во время проверок,  осуществляемых  в  пределах  своих  полномочий   Министерством Российской Федерации по делам гражданской обороны, чрезвычайным ситуациям и ликвидации последствий стихийных  бедствий,  органами  государственного надзора,  Сибирским региональным центром по делам гражданской обороны, чрезвычайным ситуациям и ликвидации последствий чрезвычайных ситуаций, Главным управлением по делам ГОЧС Алтайского края, а также Управлением по делам ГОЧС города.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sz w:val="28"/>
        </w:rPr>
        <w:tab/>
        <w:t xml:space="preserve">15. Для ликвидации чрезвычайных ситуаций создаются и используются  резервы финансовых  и  материальных  ресурсов </w:t>
      </w:r>
      <w:r>
        <w:rPr>
          <w:color w:val="auto"/>
          <w:sz w:val="28"/>
        </w:rPr>
        <w:t>органов местного самоуправления и организаций.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Порядок создания, использования и восполнения резервов финансовых и материальных ресурсов определяется  законодательством   Алтайского края и нормативными правовыми актами органов местного самоуправления.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Номенклатура и объем резервов материальных ресурсов  для  ликвидации чрезвычайных ситуаций, а  также  контроль  за  их  созданием,  хранением, использованием и восполнением устанавливаются создающим их органом.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16. Управление  Рубцовским городским звеном РСЧС осуществляется  с  использованием систем связи и оповещения, представляющих собой организационно-техническое объединение сил, средств связи  и  оповещения, сетей вещания, каналов сети  связи  общего  пользования  и  ведомственных сетей связи, обеспечивающих доведение информации и сигналов оповещения до Управления ГОЧС, сил Рубцовского городского звена РСЧС и населения 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17. Информационное обеспечение Рубцовского городского звена РСЧС осуществляется с использованием  автоматизированной   информационно-управляющей   системы, представляющей собой совокупность технических  систем, средств связи и оповещения, автоматизации и информационных ресурсов, обеспечивающей обмен данными,  подготовку,  сбор,  хранение,  обработку,  анализ  и   передачу информации.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Для приема сообщений о чрезвычайных ситуациях, в том числе вызванных пожарами, в телефонных сетях города Рубцовска   устанавливается  единый номер - 01.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18.  Проведение   мероприятий   по   предупреждению   и   ликвидации чрезвычайных ситуаций в рамках Рубцовского городского звена РСЧС  осуществляется  на  основе плана действий по предупреждению и  ликвидации  чрезвычайных ситуаций города и организаций.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Организационно-методическое руководство планированием   действий в рамках Рубцовского городского звена РСЧС осуществляет Управление по делам ГОЧС города.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19. При отсутствии угрозы  возникновения  чрезвычайных   ситуаций на объектах и  территории города органы  управления  и  силы Рубцовского городского звена РСЧС  функционируют в режиме повседневной деятельности.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Решениями главы города  и  организаций,  на  территории   которых могут возникнуть или возникли чрезвычайные ситуации либо к полномочиям которых отнесена ликвидация чрезвычайных ситуаций,  для  соответствующих  органов управления и сил Рубцовского городского звена РСЧС  может устанавливаться один  из  следующих режимов функционирования: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а)  режим  повышенной  готовности   -   при   угрозе   возникновения чрезвычайных ситуаций;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б) режим чрезвычайной ситуации  -  при  возникновении  и  ликвидации чрезвычайных ситуаций.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20. Решениями главы города и организаций о введении для соответствующих органов управления и сил Рубцовского городского звена РСЧС  режима повышенной готовности или режима чрезвычайной ситуации определяются: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а)  обстоятельства,  послужившие  основанием  для  введения   режима повышенной готовности или режима чрезвычайной ситуации;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б) границы территории</w:t>
      </w:r>
      <w:r>
        <w:rPr>
          <w:b/>
          <w:sz w:val="28"/>
        </w:rPr>
        <w:t>,</w:t>
      </w:r>
      <w:r>
        <w:rPr>
          <w:sz w:val="28"/>
        </w:rPr>
        <w:t xml:space="preserve">  на  которой  может  возникнуть  чрезвычайная ситуация, или границы зоны чрезвычайной ситуации;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в)  силы  и  средства,  привлекаемые  к  проведению   мероприятий по предупреждению и ликвидации чрезвычайной ситуации;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г) перечень мер по  обеспечению  защиты  населения  от  чрезвычайной ситуации или организации работ по ее ликвидации;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д) должностные лица, ответственные за осуществление  мероприятий  по предупреждению  чрезвычайной  ситуации,   или   руководитель     работ по ликвидации чрезвычайной ситуации.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Органы местного самоуправления  города  и  руководители организаций  должны  информировать    население через средства массовой информации и  по  иным  каналам  связи  о  введении на конкретной территории (объекте) соответствующих режимов  функционирования  органов управления  и  сил Рубцовского городского звена РСЧС,  а  также   мерах   по   обеспечению безопасности населения.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21.  При  устранении  обстоятельств,  послуживших  основанием для введения на соответствующих территориях (объектах) режима повышенной готовности  или режима   чрезвычайной   ситуации,   глава  города и  руководители организаций   отменяют установленные режимы функционирования органов  управления  и  сил  единой системы.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22.  При  угрозе  возникновения  или   возникновении   региональных, федеральных и трансграничных чрезвычайных ситуаций режимы функционирования  органов  управления  и  сил Рубцовского городского звена РСЧС  могут устанавливаться решениями Правительственной комиссии по  предупреждению  и  ликвидации  чрезвычайных  ситуаций  и  обеспечению пожарной безопасности.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23. Основными  мероприятиями,  проводимыми  органами   управления и силами Рубцовского городского звена РСЧС, являются: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а) в режиме повседневной деятельности: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изучение состояния окружающей среды и прогнозирование  чрезвычайных ситуаций;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сбор, обработка  и  обмен  в  установленном  порядке   информацией в области  защиты  населения  и  территорий  от  чрезвычайных    ситуаций и обеспечения пожарной безопасности;</w:t>
      </w:r>
    </w:p>
    <w:p w:rsidR="007A7BFC" w:rsidRDefault="007A7BFC" w:rsidP="005114A1">
      <w:pPr>
        <w:pStyle w:val="HTMLPreformatted"/>
        <w:ind w:firstLine="993"/>
        <w:jc w:val="both"/>
        <w:rPr>
          <w:sz w:val="28"/>
        </w:rPr>
      </w:pPr>
      <w:r>
        <w:rPr>
          <w:sz w:val="28"/>
        </w:rPr>
        <w:t xml:space="preserve"> реализация целевых и научно-технических программ и  мер по  предупреждению   чрезвычайных   ситуаций   и   обеспечению пожарной безопасности;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планирование действий органов  управления и сил Рубцовского городского звена РСЧС, организация подготовки и обеспечения их деятельности;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подготовка населения к действиям в чрезвычайных ситуациях;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пропаганда  знаний  в  области  защиты  населения  и   территорий от чрезвычайных ситуаций и обеспечения пожарной безопасности;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руководство созданием, размещением,  хранением  и восполнением резервов материальных ресурсов для ликвидации чрезвычайных ситуаций;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проведение в пределах своих полномочий  государственной  экспертизы, надзора  и  контроля  в  области  защиты  населения   и территорий от чрезвычайных ситуаций и обеспечения пожарной безопасности;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осуществление  в  пределах  своих   полномочий     необходимых видов страхования;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проведение  мероприятий  по  подготовке   к   эвакуации   населения, материальных и культурных ценностей в безопасные районы, их размещению и возвращению соответственно в места постоянного проживания либо  хранения, а также жизнеобеспечению населения в чрезвычайных ситуациях;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ведение статистической отчетности о чрезвычайных ситуациях,  участие в расследовании причин аварий и  катастроф,  а  также  выработке   мер по устранению причин подобных аварий и катастроф;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б) в режиме повышенной готовности: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усиление контроля за состоянием окружающей среды,  прогнозирование возникновения чрезвычайных ситуаций и их последствий;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введение при необходимости круглосуточного дежурства руководителей и должностных лиц органов управления и сил Рубцовского городского звена РСЧС   на  стационарных пунктах управления;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непрерывный сбор, обработка и передача органам  управления  и  силам единой  системы   данных   о   прогнозируемых   чрезвычайных   ситуациях, информирование населения о приемах и способах защиты от них;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принятие оперативных мер по предупреждению возникновения и  развития чрезвычайных ситуаций, снижению размеров ущерба  и  потерь  в   случае их возникновения, а также повышению устойчивости и    безопасности функционирования организаций в чрезвычайных ситуациях;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уточнение  планов  действий  (взаимодействия)  по   предупреждению и ликвидации чрезвычайных ситуаций и иных документов;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приведение  при  необходимости  сил  и  средств Рубцовского городского звеном РСЧС в готовность  к  реагированию  на   чрезвычайные   ситуации,   формирование оперативных групп и организация выдвижения  их  в  предполагаемые  районы действий;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восполнение  при  необходимости  резервов   материальных   ресурсов, созданных для ликвидации чрезвычайных ситуаций;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проведение при необходимости эвакуационных мероприятий;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в) в режиме чрезвычайной ситуации: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оповещение руководителей  органов местного самоуправления и руководителей организаций,  а  также  населения  о  возникших чрезвычайных ситуациях;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проведение  мероприятий  по  защите  населения   и     территорий от чрезвычайных ситуаций;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организация   работ   по   ликвидации   чрезвычайных   ситуаций и всестороннему  обеспечению  действий  сил  и  средств Рубцовского городского звена РСЧС, поддержанию  общественного  порядка  в  ходе  их  проведения,   а   также привлечению  при  необходимости  в  установленном  порядке   общественных организаций и населения к ликвидации возникших чрезвычайных ситуаций;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непрерывный сбор, анализ и обмен информацией об  обстановке  в  зоне чрезвычайной ситуации и в ходе проведения работ по ее ликвидации;</w:t>
      </w:r>
    </w:p>
    <w:p w:rsidR="007A7BFC" w:rsidRDefault="007A7BFC" w:rsidP="005114A1">
      <w:pPr>
        <w:pStyle w:val="HTMLPreformatted"/>
        <w:jc w:val="both"/>
        <w:rPr>
          <w:sz w:val="28"/>
        </w:rPr>
      </w:pPr>
      <w:r>
        <w:rPr>
          <w:sz w:val="28"/>
        </w:rPr>
        <w:tab/>
        <w:t>организация и поддержание  непрерывного взаимодействия Рубцовского городского звена РСЧС ,органов местного самоуправления  и  организаций  по вопросам ликвидации чрезвычайных ситуаций и их последствий;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0000FF"/>
          <w:sz w:val="28"/>
        </w:rPr>
        <w:tab/>
      </w:r>
      <w:r>
        <w:rPr>
          <w:color w:val="auto"/>
          <w:sz w:val="28"/>
        </w:rPr>
        <w:t>проведение мероприятий по жизнеобеспечению населения в  чрезвычайных ситуациях.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0000FF"/>
          <w:sz w:val="28"/>
        </w:rPr>
        <w:tab/>
      </w:r>
      <w:r>
        <w:rPr>
          <w:color w:val="auto"/>
          <w:sz w:val="28"/>
        </w:rPr>
        <w:t xml:space="preserve">24. При введении режима чрезвычайного положения по  обстоятельствам, предусмотренным в  пункте  "а"  статьи  3  Федерального  конституционного закона  "О  чрезвычайном  положении",  для  органов      управления и сил </w:t>
      </w:r>
      <w:r>
        <w:rPr>
          <w:sz w:val="28"/>
        </w:rPr>
        <w:t>Рубцовского городского звена РСЧС</w:t>
      </w:r>
      <w:r>
        <w:rPr>
          <w:color w:val="auto"/>
          <w:sz w:val="28"/>
        </w:rPr>
        <w:t xml:space="preserve"> устанавливается режим повышенной готовности,  а   при   введении   режима   чрезвычайного     положения по обстоятельствам, предусмотренным в пункте "б" указанной статьи,  -  режим чрезвычайной ситуации.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 xml:space="preserve">В режиме чрезвычайного положения органы  управления  и  силы </w:t>
      </w:r>
      <w:r>
        <w:rPr>
          <w:sz w:val="28"/>
        </w:rPr>
        <w:t>Рубцовского городского звена РСЧС</w:t>
      </w:r>
      <w:r>
        <w:rPr>
          <w:color w:val="auto"/>
          <w:sz w:val="28"/>
        </w:rPr>
        <w:t xml:space="preserve"> функционируют с  учетом  особого  правового  режима  деятельности органов    местного     самоуправления и организаций.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25. Ликвидация чрезвычайных ситуаций осуществляется  в  соответствии со   следующей   установленной   Правительством   Российской    Федерации классификацией чрезвычайных ситуаций: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локальной - силами и средствами организации;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местной - силами и средствами органа местного самоуправления;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территориальной - силами и средствами администрации края;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региональной  и  федеральной   -   силами   и  средствами органов исполнительной власти субъектов Российской Федерации, оказавшихся в  зоне чрезвычайной ситуации.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При  недостаточности  указанных  сил  и   средств  привлекаются в установленном порядке силы и средства краевых и федеральных органов  исполнительной власти.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26. Руководство силами  и  средствами,  привлеченными  к  ликвидации чрезвычайных  ситуаций,  и  организацию  их  взаимодействия  осуществляют руководители работ по ликвидации чрезвычайных ситуаций.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0000FF"/>
          <w:sz w:val="28"/>
        </w:rPr>
        <w:tab/>
      </w:r>
      <w:r>
        <w:rPr>
          <w:color w:val="auto"/>
          <w:sz w:val="28"/>
        </w:rPr>
        <w:t>Руководители  аварийно-спасательных  служб  и  аварийно-спасательных формирований, прибывшие в зоны чрезвычайных ситуаций  первыми,  принимают полномочия руководителей работ по ликвидации  чрезвычайных   ситуаций и исполняют их до прибытия руководителей работ по ликвидации  чрезвычайных ситуаций,  определенных   законодательством   Российской Федерации и законодательством Алтайского края, планами  предупреждения и   ликвидации   чрезвычайных ситуаций или       назначенных органами местного самоуправления,  руководителями организаций,  к  полномочиям  которых  отнесена  ликвидация  чрезвычайных ситуаций.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b/>
          <w:color w:val="0000FF"/>
          <w:sz w:val="28"/>
        </w:rPr>
        <w:tab/>
      </w:r>
      <w:r>
        <w:rPr>
          <w:color w:val="auto"/>
          <w:sz w:val="28"/>
        </w:rPr>
        <w:t>Руководители  работ  по   ликвидации   чрезвычайных     ситуаций по согласованию  с  органами  местного   самоуправления   и     организациями, на территориях которых возникла чрезвычайная ситуация, устанавливают границы зоны  чрезвычайной  ситуации,  порядок  и  особенности     действий по ее локализации, а  также принимают  решения  по проведению аварийно-спасательных и других неотложных работ.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0000FF"/>
          <w:sz w:val="28"/>
        </w:rPr>
        <w:tab/>
      </w:r>
      <w:r>
        <w:rPr>
          <w:color w:val="auto"/>
          <w:sz w:val="28"/>
        </w:rPr>
        <w:t>Решения руководителей  работ  по  ликвидации  чрезвычайных  ситуаций являются обязательными для всех граждан и организаций, находящихся в зоне чрезвычайной  ситуации,  если  иное  не  предусмотрено  законодательством Российской Федерации.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0000FF"/>
          <w:sz w:val="28"/>
        </w:rPr>
        <w:tab/>
      </w:r>
      <w:r>
        <w:rPr>
          <w:color w:val="auto"/>
          <w:sz w:val="28"/>
        </w:rPr>
        <w:t>27. В случае крайней необходимости руководители работ по  ликвидации чрезвычайных  ситуаций  вправе  самостоятельно   принимать     решения по следующим вопросам: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проведение эвакуационных мероприятий;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остановка деятельности организаций, находящихся в зоне  чрезвычайной ситуации;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проведение аварийно-спасательных работ  на  объектах  и  территориях организаций, находящихся в зоне чрезвычайной ситуации;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ограничение доступа людей в зону чрезвычайной ситуации;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разбронирование  в  установленном  порядке   резервов   материальных ресурсов  организаций,  находящихся  в  зоне  чрезвычайной   ситуации, за исключением   материальных   ценностей   государственного   материального резерва;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использование в порядке, установленном законодательством  Российской Федерации, средств связи  и  оповещения,  транспортных  средств  и  иного имущества организаций, находящихся в зоне чрезвычайной ситуации;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привлечение к проведению работ по ликвидации  чрезвычайных  ситуаций нештатных и  общественных  аварийно-спасательных  формирований,  а  также спасателей, не входящих в состав указанных формирований,  при   наличии у них   документов,   подтверждающих   их    аттестацию       на проведение аварийно-спасательных работ;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0000FF"/>
          <w:sz w:val="28"/>
        </w:rPr>
        <w:tab/>
      </w:r>
      <w:r>
        <w:rPr>
          <w:color w:val="auto"/>
          <w:sz w:val="28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принятие   других   необходимых   мер,    обусловленных    развитием чрезвычайных ситуаций и ходом работ по их ликвидации.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Руководители   работ    по    ликвидации       чрезвычайных ситуаций незамедлительно информируют о принятых ими в случае крайней необходимости решениях органы  местного самоуправления и организации.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28. Финансирование Рубцовского городского звена РСЧС осуществляется  за счет средств организаций и городского бюджета в пределах средств, утвержденных в бюджете на текущий финансовый год на предупреждение и ликвидацию последствий чрезвычайных ситуаций и стихийных бедствий.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Финансирование городских целевых программ по защите населения и территорий  от чрезвычайных  ситуаций   и   обеспечению   устойчивого   функционирования организаций осуществляется в соответствии с законодательством местного самоуправления и Алтайского края.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Финансирование  мероприятий  по  ликвидации  чрезвычайных   ситуаций осуществляется  за  счет  средств   организаций,  находящихся в зоне чрезвычайной ситуации, средств краевого бюджета, бюджета органа местного самоуправления, а также страховых фондов и других источников.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При   недостаточности   указанных  средств  органы местного самоуправления могут  обращаться  в администрацию края с просьбой о выделении средств из резервного фонда краевого бюджета.</w:t>
      </w:r>
    </w:p>
    <w:p w:rsidR="007A7BFC" w:rsidRDefault="007A7BFC" w:rsidP="005114A1">
      <w:pPr>
        <w:pStyle w:val="HTMLPreformatted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29. Выпуск материальных ценностей из государственного материального резерва, предназначенных для неотложных работ при ликвидации последствий чрезвычайных ситуаций, осуществляется в соответствии с Федеральным законом «О государственном материальном резерве» и иными нормативными правовыми актами.</w:t>
      </w:r>
    </w:p>
    <w:p w:rsidR="007A7BFC" w:rsidRDefault="007A7BFC" w:rsidP="005114A1">
      <w:pPr>
        <w:pStyle w:val="HTMLPreformatted"/>
        <w:jc w:val="both"/>
        <w:rPr>
          <w:rFonts w:ascii="Courier New" w:hAnsi="Courier New"/>
        </w:rPr>
      </w:pPr>
      <w:r>
        <w:rPr>
          <w:color w:val="auto"/>
          <w:sz w:val="28"/>
        </w:rPr>
        <w:tab/>
        <w:t>30. Порядок  организации  и  осуществления  работ  по  профилактике пожаров   и   непосредственному   их   тушению,   а      также проведения аварийно-спасательных и других работ,  возложенных  на  пожарную  охрану, определяется законодательными и иными  нормативными  правовыми   актами в области пожарной безопасности, в том числе техническими регламентами.</w:t>
      </w:r>
    </w:p>
    <w:p w:rsidR="007A7BFC" w:rsidRDefault="007A7BFC" w:rsidP="005114A1">
      <w:pPr>
        <w:jc w:val="both"/>
        <w:rPr>
          <w:sz w:val="28"/>
        </w:rPr>
      </w:pPr>
    </w:p>
    <w:p w:rsidR="007A7BFC" w:rsidRDefault="007A7BFC">
      <w:bookmarkStart w:id="0" w:name="_GoBack"/>
      <w:bookmarkEnd w:id="0"/>
    </w:p>
    <w:sectPr w:rsidR="007A7BFC" w:rsidSect="00DC1AD8">
      <w:pgSz w:w="11908" w:h="16838" w:code="9"/>
      <w:pgMar w:top="851" w:right="567" w:bottom="567" w:left="1418" w:header="720" w:footer="720" w:gutter="0"/>
      <w:cols w:space="720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20CC"/>
    <w:multiLevelType w:val="hybridMultilevel"/>
    <w:tmpl w:val="DB7A604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64D"/>
    <w:rsid w:val="00035843"/>
    <w:rsid w:val="00043E7A"/>
    <w:rsid w:val="005114A1"/>
    <w:rsid w:val="007A7BFC"/>
    <w:rsid w:val="009E264D"/>
    <w:rsid w:val="00A72740"/>
    <w:rsid w:val="00DC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A1"/>
    <w:rPr>
      <w:rFonts w:ascii="Times New Roman" w:eastAsia="Times New Roman" w:hAnsi="Times New Roman"/>
      <w:bCs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14A1"/>
    <w:pPr>
      <w:keepNext/>
      <w:jc w:val="center"/>
      <w:outlineLvl w:val="0"/>
    </w:pPr>
    <w:rPr>
      <w:b/>
      <w:color w:val="auto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14A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114A1"/>
    <w:pPr>
      <w:spacing w:line="216" w:lineRule="auto"/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114A1"/>
    <w:rPr>
      <w:rFonts w:ascii="Times New Roman" w:hAnsi="Times New Roman" w:cs="Times New Roman"/>
      <w:bCs/>
      <w:snapToGrid w:val="0"/>
      <w:color w:val="000000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11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14A1"/>
    <w:rPr>
      <w:rFonts w:ascii="Times New Roman" w:hAnsi="Times New Roman" w:cs="Times New Roman"/>
      <w:bCs/>
      <w:color w:val="00000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114A1"/>
    <w:pPr>
      <w:tabs>
        <w:tab w:val="center" w:pos="4677"/>
        <w:tab w:val="right" w:pos="9355"/>
      </w:tabs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14A1"/>
    <w:rPr>
      <w:rFonts w:ascii="Times New Roman" w:hAnsi="Times New Roman" w:cs="Times New Roman"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114A1"/>
    <w:pPr>
      <w:spacing w:line="216" w:lineRule="auto"/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14A1"/>
    <w:rPr>
      <w:rFonts w:ascii="Times New Roman" w:hAnsi="Times New Roman" w:cs="Times New Roman"/>
      <w:bCs/>
      <w:snapToGrid w:val="0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3320</Words>
  <Characters>18925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4</cp:revision>
  <dcterms:created xsi:type="dcterms:W3CDTF">2013-01-09T09:32:00Z</dcterms:created>
  <dcterms:modified xsi:type="dcterms:W3CDTF">2017-04-18T04:18:00Z</dcterms:modified>
</cp:coreProperties>
</file>