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441B3B">
      <w:pPr>
        <w:pStyle w:val="ConsPlusNormal"/>
        <w:jc w:val="both"/>
        <w:outlineLvl w:val="0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03"/>
        <w:gridCol w:w="5104"/>
      </w:tblGrid>
      <w:tr w:rsidR="00000000">
        <w:tc>
          <w:tcPr>
            <w:tcW w:w="5103" w:type="dxa"/>
          </w:tcPr>
          <w:p w:rsidR="00000000" w:rsidRDefault="00441B3B">
            <w:pPr>
              <w:pStyle w:val="ConsPlusNormal"/>
            </w:pPr>
            <w:r>
              <w:t>10 декабря 1995 года</w:t>
            </w:r>
          </w:p>
        </w:tc>
        <w:tc>
          <w:tcPr>
            <w:tcW w:w="5103" w:type="dxa"/>
          </w:tcPr>
          <w:p w:rsidR="00000000" w:rsidRDefault="00441B3B">
            <w:pPr>
              <w:pStyle w:val="ConsPlusNormal"/>
              <w:jc w:val="right"/>
            </w:pPr>
            <w:r>
              <w:t>N 196-ФЗ</w:t>
            </w:r>
          </w:p>
        </w:tc>
      </w:tr>
    </w:tbl>
    <w:p w:rsidR="00000000" w:rsidRDefault="00441B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</w:pPr>
      <w:r>
        <w:t>РОССИЙСКАЯ ФЕДЕРАЦИЯ</w:t>
      </w:r>
    </w:p>
    <w:p w:rsidR="00000000" w:rsidRDefault="00441B3B">
      <w:pPr>
        <w:pStyle w:val="ConsPlusTitle"/>
        <w:jc w:val="center"/>
      </w:pPr>
    </w:p>
    <w:p w:rsidR="00000000" w:rsidRDefault="00441B3B">
      <w:pPr>
        <w:pStyle w:val="ConsPlusTitle"/>
        <w:jc w:val="center"/>
      </w:pPr>
      <w:r>
        <w:t>ФЕДЕРАЛЬНЫЙ ЗАКОН</w:t>
      </w:r>
    </w:p>
    <w:p w:rsidR="00000000" w:rsidRDefault="00441B3B">
      <w:pPr>
        <w:pStyle w:val="ConsPlusTitle"/>
        <w:jc w:val="center"/>
      </w:pPr>
    </w:p>
    <w:p w:rsidR="00000000" w:rsidRDefault="00441B3B">
      <w:pPr>
        <w:pStyle w:val="ConsPlusTitle"/>
        <w:jc w:val="center"/>
      </w:pPr>
      <w:r>
        <w:t>О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jc w:val="right"/>
      </w:pPr>
      <w:r>
        <w:t>Принят</w:t>
      </w:r>
    </w:p>
    <w:p w:rsidR="00000000" w:rsidRDefault="00441B3B">
      <w:pPr>
        <w:pStyle w:val="ConsPlusNormal"/>
        <w:jc w:val="right"/>
      </w:pPr>
      <w:r>
        <w:t>Государственной Думой</w:t>
      </w:r>
    </w:p>
    <w:p w:rsidR="00000000" w:rsidRDefault="00441B3B">
      <w:pPr>
        <w:pStyle w:val="ConsPlusNormal"/>
        <w:jc w:val="right"/>
      </w:pPr>
      <w:r>
        <w:t>15 ноября 1995 года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Федеральных законов от 02.03.1999 </w:t>
            </w:r>
            <w:hyperlink r:id="rId6" w:tooltip="Федеральный закон от 02.03.1999 N 41-ФЗ &quot;О внесении дополнения в статью 25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от 25.04</w:t>
            </w:r>
            <w:r>
              <w:rPr>
                <w:color w:val="392C69"/>
              </w:rPr>
              <w:t xml:space="preserve">.2002 </w:t>
            </w:r>
            <w:hyperlink r:id="rId7" w:tooltip="Федеральный закон от 25.04.2002 N 41-ФЗ (ред. от 07.02.2011) &quot;О внесении изменений и дополнений в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ев транспортных средств&quot;{КонсультантПлюс}" w:history="1">
              <w:r>
                <w:rPr>
                  <w:color w:val="0000FF"/>
                </w:rPr>
                <w:t>N 41-ФЗ</w:t>
              </w:r>
            </w:hyperlink>
            <w:r>
              <w:rPr>
                <w:color w:val="392C69"/>
              </w:rPr>
              <w:t xml:space="preserve">, от 10.01.2003 </w:t>
            </w:r>
            <w:hyperlink r:id="rId8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      <w:r>
                <w:rPr>
                  <w:color w:val="0000FF"/>
                </w:rPr>
                <w:t>N 15-ФЗ</w:t>
              </w:r>
            </w:hyperlink>
            <w:r>
              <w:rPr>
                <w:color w:val="392C69"/>
              </w:rPr>
              <w:t>, от 2</w:t>
            </w:r>
            <w:r>
              <w:rPr>
                <w:color w:val="392C69"/>
              </w:rPr>
              <w:t xml:space="preserve">2.08.2004 </w:t>
            </w:r>
            <w:hyperlink r:id="rId9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      <w:r>
                <w:rPr>
                  <w:color w:val="0000FF"/>
                </w:rPr>
                <w:t>N 122-ФЗ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18.12.2006 </w:t>
            </w:r>
            <w:hyperlink r:id="rId10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232-ФЗ</w:t>
              </w:r>
            </w:hyperlink>
            <w:r>
              <w:rPr>
                <w:color w:val="392C69"/>
              </w:rPr>
              <w:t xml:space="preserve">, от 08.11.2007 </w:t>
            </w:r>
            <w:hyperlink r:id="rId11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{КонсультантПлюс}" w:history="1">
              <w:r>
                <w:rPr>
                  <w:color w:val="0000FF"/>
                </w:rPr>
                <w:t>N 257-ФЗ</w:t>
              </w:r>
            </w:hyperlink>
            <w:r>
              <w:rPr>
                <w:color w:val="392C69"/>
              </w:rPr>
              <w:t xml:space="preserve">, от 01.12.2007 </w:t>
            </w:r>
            <w:hyperlink r:id="rId12" w:tooltip="Федеральный закон от 01.12.2007 N 309-ФЗ (ред. от 23.07.2013) &quot;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&quot;{КонсультантПлюс}" w:history="1">
              <w:r>
                <w:rPr>
                  <w:color w:val="0000FF"/>
                </w:rPr>
                <w:t>N 309-ФЗ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30.12.2008 </w:t>
            </w:r>
            <w:hyperlink r:id="rId13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      <w:r>
                <w:rPr>
                  <w:color w:val="0000FF"/>
                </w:rPr>
                <w:t>N 313-ФЗ</w:t>
              </w:r>
            </w:hyperlink>
            <w:r>
              <w:rPr>
                <w:color w:val="392C69"/>
              </w:rPr>
              <w:t xml:space="preserve">, от 25.11.2009 </w:t>
            </w:r>
            <w:hyperlink r:id="rId14" w:tooltip="Федеральный закон от 25.11.2009 N 267-ФЗ (ред. от 03.07.2016) &quot;О внесении изменений в Основы законодательства Российской Федерации об охране здоровья граждан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267-ФЗ</w:t>
              </w:r>
            </w:hyperlink>
            <w:r>
              <w:rPr>
                <w:color w:val="392C69"/>
              </w:rPr>
              <w:t xml:space="preserve">, от 23.07.2010 </w:t>
            </w:r>
            <w:hyperlink r:id="rId15" w:tooltip="Федеральный закон от 23.07.2010 N 169-ФЗ &quot;О внесении изменения в статью 19 Федерального закона &quot;О безопасности дорожного движения&quot; и признании утратившими силу отдельных положений законодательных актов Российской Федерации&quot;{КонсультантПлюс}" w:history="1">
              <w:r>
                <w:rPr>
                  <w:color w:val="0000FF"/>
                </w:rPr>
                <w:t>N 169-ФЗ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27.07.2010 </w:t>
            </w:r>
            <w:hyperlink r:id="rId16" w:tooltip="Федеральный закон от 27.07.2010 N 227-ФЗ (ред. от 03.07.2016) &quot;О внесении изменений в отдельные законодательные акты Российской Федерации в связи с принятием Федерального закона &quot;Об организации предоставления государственных и муниципальных услуг&quot;{КонсультантПлюс}" w:history="1">
              <w:r>
                <w:rPr>
                  <w:color w:val="0000FF"/>
                </w:rPr>
                <w:t>N 227-ФЗ</w:t>
              </w:r>
            </w:hyperlink>
            <w:r>
              <w:rPr>
                <w:color w:val="392C69"/>
              </w:rPr>
              <w:t xml:space="preserve">, от 21.04.2011 </w:t>
            </w:r>
            <w:hyperlink r:id="rId17" w:tooltip="Федеральный закон от 21.04.2011 N 69-ФЗ (ред. от 29.12.2022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69-ФЗ</w:t>
              </w:r>
            </w:hyperlink>
            <w:r>
              <w:rPr>
                <w:color w:val="392C69"/>
              </w:rPr>
              <w:t xml:space="preserve">, от 01.07.2011 </w:t>
            </w:r>
            <w:hyperlink r:id="rId18" w:tooltip="Федеральный закон от 01.07.2011 N 170-ФЗ (ред. от 19.10.2023) &quot;О техническом осмотре транспортных средств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11.07.2011 </w:t>
            </w:r>
            <w:hyperlink r:id="rId19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      <w:r>
                <w:rPr>
                  <w:color w:val="0000FF"/>
                </w:rPr>
                <w:t>N 192-ФЗ</w:t>
              </w:r>
            </w:hyperlink>
            <w:r>
              <w:rPr>
                <w:color w:val="392C69"/>
              </w:rPr>
              <w:t xml:space="preserve">, от 18.07.2011 </w:t>
            </w:r>
            <w:hyperlink r:id="rId20" w:tooltip="Федеральный закон от 18.07.2011 N 242-ФЗ (ред. от 30.12.2021) &quot;О внесении изменений в отдельные законодательные акты Российской Федерации по вопросам осуществления государственного контроля (надзора) и муниципального контроля&quot;{КонсультантПлюс}" w:history="1">
              <w:r>
                <w:rPr>
                  <w:color w:val="0000FF"/>
                </w:rPr>
                <w:t>N 242-ФЗ</w:t>
              </w:r>
            </w:hyperlink>
            <w:r>
              <w:rPr>
                <w:color w:val="392C69"/>
              </w:rPr>
              <w:t xml:space="preserve">, от 19.07.2011 </w:t>
            </w:r>
            <w:hyperlink r:id="rId21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      <w:r>
                <w:rPr>
                  <w:color w:val="0000FF"/>
                </w:rPr>
                <w:t>N 248-ФЗ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14.06.2012 </w:t>
            </w:r>
            <w:hyperlink r:id="rId22" w:tooltip="Федеральный закон от 14.06.2012 N 78-ФЗ &quot;О внесении изменений в отдельные законодательные акты Российской Федерации в связи с принятием Федерального закона &quot;Об обязательном страховании гражданской ответственности перевозчика за причинение вреда жизни, здоровью, имуществу пассажиров и о порядке возмещения такого вреда, причиненного при перевозках пассажиров метрополитеном&quot;{КонсультантПлюс}" w:history="1">
              <w:r>
                <w:rPr>
                  <w:color w:val="0000FF"/>
                </w:rPr>
                <w:t>N 78-ФЗ</w:t>
              </w:r>
            </w:hyperlink>
            <w:r>
              <w:rPr>
                <w:color w:val="392C69"/>
              </w:rPr>
              <w:t xml:space="preserve">, от 28.07.2012 </w:t>
            </w:r>
            <w:hyperlink r:id="rId23" w:tooltip="Федеральный закон от 28.07.2012 N 131-ФЗ (ред. от 03.07.2016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131-ФЗ</w:t>
              </w:r>
            </w:hyperlink>
            <w:r>
              <w:rPr>
                <w:color w:val="392C69"/>
              </w:rPr>
              <w:t xml:space="preserve">, от 26.04.2013 </w:t>
            </w:r>
            <w:hyperlink r:id="rId24" w:tooltip="Федеральный закон от 26.04.2013 N 65-ФЗ (ред. от 01.05.2016) &quot;О внесении изменений в статью 20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65-ФЗ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07.05.2013 </w:t>
            </w:r>
            <w:hyperlink r:id="rId25" w:tooltip="Федеральный закон от 07.05.2013 N 92-ФЗ (ред. от 23.05.2015)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&quot;{КонсультантПлюс}" w:history="1">
              <w:r>
                <w:rPr>
                  <w:color w:val="0000FF"/>
                </w:rPr>
                <w:t>N 92-ФЗ</w:t>
              </w:r>
            </w:hyperlink>
            <w:r>
              <w:rPr>
                <w:color w:val="392C69"/>
              </w:rPr>
              <w:t xml:space="preserve"> (ред. 02.07.2013), от 02.07.2013 </w:t>
            </w:r>
            <w:hyperlink r:id="rId26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      <w:r>
                <w:rPr>
                  <w:color w:val="0000FF"/>
                </w:rPr>
                <w:t>N 185-ФЗ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23.07.2013 </w:t>
            </w:r>
            <w:hyperlink r:id="rId27" w:tooltip="Федеральный закон от 23.07.2013 N 196-ФЗ (ред. от 31.12.2014) &quot;О внесении изменений в Кодекс Российской Федерации об административных правонарушениях и статью 28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196-ФЗ</w:t>
              </w:r>
            </w:hyperlink>
            <w:r>
              <w:rPr>
                <w:color w:val="392C69"/>
              </w:rPr>
              <w:t xml:space="preserve">, от 25.11.2013 </w:t>
            </w:r>
            <w:hyperlink r:id="rId28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      <w:r>
                <w:rPr>
                  <w:color w:val="0000FF"/>
                </w:rPr>
                <w:t>N 317-ФЗ</w:t>
              </w:r>
            </w:hyperlink>
            <w:r>
              <w:rPr>
                <w:color w:val="392C69"/>
              </w:rPr>
              <w:t xml:space="preserve">, от 28.12.2013 </w:t>
            </w:r>
            <w:hyperlink r:id="rId29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      <w:r>
                <w:rPr>
                  <w:color w:val="0000FF"/>
                </w:rPr>
                <w:t>N 437-ФЗ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14.10.2014 </w:t>
            </w:r>
            <w:hyperlink r:id="rId30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      <w:r>
                <w:rPr>
                  <w:color w:val="0000FF"/>
                </w:rPr>
                <w:t>N 307-ФЗ</w:t>
              </w:r>
            </w:hyperlink>
            <w:r>
              <w:rPr>
                <w:color w:val="392C69"/>
              </w:rPr>
              <w:t xml:space="preserve">, от 08.06.2015 </w:t>
            </w:r>
            <w:hyperlink r:id="rId31" w:tooltip="Федеральный закон от 08.06.2015 N 143-ФЗ &quot;О внесении изменений в Кодекс Российской Федерации об административных правонарушениях и статью 21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143-ФЗ</w:t>
              </w:r>
            </w:hyperlink>
            <w:r>
              <w:rPr>
                <w:color w:val="392C69"/>
              </w:rPr>
              <w:t xml:space="preserve">, от 13.07.2015 </w:t>
            </w:r>
            <w:hyperlink r:id="rId32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      <w:r>
                <w:rPr>
                  <w:color w:val="0000FF"/>
                </w:rPr>
                <w:t>N 233-ФЗ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28.11.2015 </w:t>
            </w:r>
            <w:hyperlink r:id="rId33" w:tooltip="Федеральный закон от 28.11.2015 N 340-ФЗ &quot;О внесении изменений в Федеральный закон &quot;Об исполнительном производстве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340-ФЗ</w:t>
              </w:r>
            </w:hyperlink>
            <w:r>
              <w:rPr>
                <w:color w:val="392C69"/>
              </w:rPr>
              <w:t xml:space="preserve">, от 28.11.2015 </w:t>
            </w:r>
            <w:hyperlink r:id="rId34" w:tooltip="Федеральный закон от 28.11.2015 N 357-ФЗ (ред. от 11.06.2021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357-ФЗ</w:t>
              </w:r>
            </w:hyperlink>
            <w:r>
              <w:rPr>
                <w:color w:val="392C69"/>
              </w:rPr>
              <w:t xml:space="preserve">, от 05.04.2016 </w:t>
            </w:r>
            <w:hyperlink r:id="rId35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{КонсультантПлюс}" w:history="1">
              <w:r>
                <w:rPr>
                  <w:color w:val="0000FF"/>
                </w:rPr>
                <w:t>N 104-ФЗ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01.05.2016 </w:t>
            </w:r>
            <w:hyperlink r:id="rId36" w:tooltip="Федеральный закон от 01.05.2016 N 126-ФЗ &quot;О внесении изменений в статьи 2 и 20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126-ФЗ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7" w:tooltip="Федеральный закон от 03.07.2016 N 259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259-ФЗ</w:t>
              </w:r>
            </w:hyperlink>
            <w:r>
              <w:rPr>
                <w:color w:val="392C69"/>
              </w:rPr>
              <w:t xml:space="preserve">, от 03.07.2016 </w:t>
            </w:r>
            <w:hyperlink r:id="rId38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      <w:r>
                <w:rPr>
                  <w:color w:val="0000FF"/>
                </w:rPr>
                <w:t>N 296-ФЗ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26.07.2017 </w:t>
            </w:r>
            <w:hyperlink r:id="rId39" w:tooltip="Федеральный закон от 26.07.2017 N 204-ФЗ &quot;О внесении изменения в статью 25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204-ФЗ</w:t>
              </w:r>
            </w:hyperlink>
            <w:r>
              <w:rPr>
                <w:color w:val="392C69"/>
              </w:rPr>
              <w:t xml:space="preserve">, от 20.12.2017 </w:t>
            </w:r>
            <w:hyperlink r:id="rId40" w:tooltip="Федеральный закон от 20.12.2017 N 398-ФЗ (ред. от 30.10.2018) &quot;О внесении изменений в Федеральный закон &quot;О безопасности дорожного движения&quot;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&quot;{КонсультантПлюс}" w:history="1">
              <w:r>
                <w:rPr>
                  <w:color w:val="0000FF"/>
                </w:rPr>
                <w:t>N 398-ФЗ</w:t>
              </w:r>
            </w:hyperlink>
            <w:r>
              <w:rPr>
                <w:color w:val="392C69"/>
              </w:rPr>
              <w:t xml:space="preserve"> (ред. 30.10.2018),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29.12.2017 </w:t>
            </w:r>
            <w:hyperlink r:id="rId41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443-ФЗ</w:t>
              </w:r>
            </w:hyperlink>
            <w:r>
              <w:rPr>
                <w:color w:val="392C69"/>
              </w:rPr>
              <w:t xml:space="preserve">, от 03.08.2018 </w:t>
            </w:r>
            <w:hyperlink r:id="rId42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283-ФЗ</w:t>
              </w:r>
            </w:hyperlink>
            <w:r>
              <w:rPr>
                <w:color w:val="392C69"/>
              </w:rPr>
              <w:t xml:space="preserve"> (ре</w:t>
            </w:r>
            <w:r>
              <w:rPr>
                <w:color w:val="392C69"/>
              </w:rPr>
              <w:t>д. 30.07.2019),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30.10.2018 </w:t>
            </w:r>
            <w:hyperlink r:id="rId43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      <w:r>
                <w:rPr>
                  <w:color w:val="0000FF"/>
                </w:rPr>
                <w:t>N 386-ФЗ</w:t>
              </w:r>
            </w:hyperlink>
            <w:r>
              <w:rPr>
                <w:color w:val="392C69"/>
              </w:rPr>
              <w:t xml:space="preserve">, от 27.12.2018 </w:t>
            </w:r>
            <w:hyperlink r:id="rId44" w:tooltip="Федеральный закон от 27.12.2018 N 508-ФЗ &quot;О внесении изменений в статью 20 Федерального закона &quot;О безопасности дорожного движения&quot; и Федеральный закон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508-ФЗ</w:t>
              </w:r>
            </w:hyperlink>
            <w:r>
              <w:rPr>
                <w:color w:val="392C69"/>
              </w:rPr>
              <w:t xml:space="preserve">, от 08.12.2020 </w:t>
            </w:r>
            <w:hyperlink r:id="rId45" w:tooltip="Федеральный закон от 08.12.2020 N 429-ФЗ (ред. от 30.12.2021)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429-ФЗ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26.05.2021 </w:t>
            </w:r>
            <w:hyperlink r:id="rId4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{КонсультантПлюс}" w:history="1">
              <w:r>
                <w:rPr>
                  <w:color w:val="0000FF"/>
                </w:rPr>
                <w:t>N 155-ФЗ</w:t>
              </w:r>
            </w:hyperlink>
            <w:r>
              <w:rPr>
                <w:color w:val="392C69"/>
              </w:rPr>
              <w:t xml:space="preserve">, от 11.06.2021 </w:t>
            </w:r>
            <w:hyperlink r:id="rId4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      <w:r>
                <w:rPr>
                  <w:color w:val="0000FF"/>
                </w:rPr>
                <w:t>N 170-ФЗ</w:t>
              </w:r>
            </w:hyperlink>
            <w:r>
              <w:rPr>
                <w:color w:val="392C69"/>
              </w:rPr>
              <w:t xml:space="preserve">, от 02.07.2021 </w:t>
            </w:r>
            <w:hyperlink r:id="rId48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02.07.2021 </w:t>
            </w:r>
            <w:hyperlink r:id="rId49" w:tooltip="Федеральный закон от 02.07.2021 N 343-ФЗ (ред. от 14.07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343-ФЗ</w:t>
              </w:r>
            </w:hyperlink>
            <w:r>
              <w:rPr>
                <w:color w:val="392C69"/>
              </w:rPr>
              <w:t xml:space="preserve">, от 29.11.2021 </w:t>
            </w:r>
            <w:hyperlink r:id="rId50" w:tooltip="Федеральный закон от 29.11.2021 N 389-ФЗ &quot;О внесении изменений в статью 10 Федерального закона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 и статью 15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>N 389-ФЗ</w:t>
              </w:r>
            </w:hyperlink>
            <w:r>
              <w:rPr>
                <w:color w:val="392C69"/>
              </w:rPr>
              <w:t>, от 29.1</w:t>
            </w:r>
            <w:r>
              <w:rPr>
                <w:color w:val="392C69"/>
              </w:rPr>
              <w:t xml:space="preserve">2.2022 </w:t>
            </w:r>
            <w:hyperlink r:id="rId51" w:tooltip="Федеральный закон от 29.12.2022 N 580-ФЗ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      <w:r>
                <w:rPr>
                  <w:color w:val="0000FF"/>
                </w:rPr>
                <w:t>N 580-ФЗ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29.12.2022 </w:t>
            </w:r>
            <w:hyperlink r:id="rId52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      <w:r>
                <w:rPr>
                  <w:color w:val="0000FF"/>
                </w:rPr>
                <w:t xml:space="preserve">N </w:t>
              </w:r>
              <w:r>
                <w:rPr>
                  <w:color w:val="0000FF"/>
                </w:rPr>
                <w:t>629-ФЗ</w:t>
              </w:r>
            </w:hyperlink>
            <w:r>
              <w:rPr>
                <w:color w:val="392C69"/>
              </w:rPr>
              <w:t xml:space="preserve">, от 14.04.2023 </w:t>
            </w:r>
            <w:hyperlink r:id="rId53" w:tooltip="Федеральный закон от 14.04.2023 N 127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127-ФЗ</w:t>
              </w:r>
            </w:hyperlink>
            <w:r>
              <w:rPr>
                <w:color w:val="392C69"/>
              </w:rPr>
              <w:t xml:space="preserve">, от 25.12.2023 </w:t>
            </w:r>
            <w:hyperlink r:id="rId54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N 625-ФЗ</w:t>
              </w:r>
            </w:hyperlink>
            <w:r>
              <w:rPr>
                <w:color w:val="392C69"/>
              </w:rPr>
              <w:t>,</w:t>
            </w:r>
          </w:p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с изм., внесенными </w:t>
            </w:r>
            <w:hyperlink r:id="rId55" w:tooltip="Постановление Конституционного Суда РФ от 27.10.2022 N 46-П &quot;По делу о проверке конституционности пункта 12 статьи 25 Федерального закона &quot;О безопасности дорожного движения&quot; в связи с жалобой гражданина Д.С. Брашкина&quot;{КонсультантПлюс}" w:history="1">
              <w:r>
                <w:rPr>
                  <w:color w:val="0000FF"/>
                </w:rPr>
                <w:t>Постановление</w:t>
              </w:r>
              <w:r>
                <w:rPr>
                  <w:color w:val="0000FF"/>
                </w:rPr>
                <w:t>м</w:t>
              </w:r>
            </w:hyperlink>
            <w:r>
              <w:rPr>
                <w:color w:val="392C69"/>
              </w:rPr>
              <w:t xml:space="preserve"> КС РФ от 27.10.2022 N 46-П)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jc w:val="both"/>
      </w:pPr>
    </w:p>
    <w:p w:rsidR="00000000" w:rsidRDefault="00441B3B">
      <w:pPr>
        <w:pStyle w:val="ConsPlusTitle"/>
        <w:jc w:val="center"/>
        <w:outlineLvl w:val="0"/>
      </w:pPr>
      <w:r>
        <w:t>Глава I. ОБЩИЕ ПОЛОЖЕНИЯ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1. Задачи настоящего Федерального закона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Настоящий Федеральный закон определяет правовые основы обеспечения безопасности дорожного движения на территории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Задачами настоящего Федерального закона являются: охрана жизни, здоровья и имущества граждан, защита их прав и законных интересов, а также защита интересов общества и государства путем предупреждения дорожно-транспортных происшествий, снижения тяжести их п</w:t>
      </w:r>
      <w:r>
        <w:t>оследствий.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2. Основные термины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bookmarkStart w:id="0" w:name="Par43"/>
      <w:bookmarkEnd w:id="0"/>
      <w:r>
        <w:t>Для целей настоящего Федерального закона применяются следующие основные термины: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дорожное движение - совокупность общественных отношений, возникающих в процессе перемещения людей и грузов с помощью транспортных средств или без таковых в пределах дорог;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безопасность дорожного движения - состояние данного процесса, отражающее степень защ</w:t>
      </w:r>
      <w:r>
        <w:t>ищенности его участников от дорожно-транспортных происшествий и их последствий;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дорожно-транспортное происшествие - событие, возникшее в процессе движения по дороге транспортного средс</w:t>
      </w:r>
      <w:bookmarkStart w:id="1" w:name="_GoBack"/>
      <w:bookmarkEnd w:id="1"/>
      <w:r>
        <w:t>тва и с его участием, при котором погибли или ранены люди, повреждены тр</w:t>
      </w:r>
      <w:r>
        <w:t>анспортные средства, сооружения, грузы либо причинен иной материальный ущерб;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обеспечение безопасности дорожного движения - деятельность, направленная на предупреждение причин возникновения дорожно-транспортных происшествий, снижение тяжести их последствий</w:t>
      </w:r>
      <w:r>
        <w:t>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участник дорожного движения - лицо, принимающее непосредственное участие в процессе дорожного движения в качестве водителя транспортного средства, пешехода, пассажира транспортного средства;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56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29.12.2017 N 443-ФЗ;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дорога - обустроенная или приспособленная и используемая для движения транспортных средств полоса земли либо поверхность искусственного сооружения. Дорога включает в себя одну или несколько проезжих частей</w:t>
      </w:r>
      <w:r>
        <w:t>, а также трамвайные пути, тротуары, обочины и разделительные полосы при их наличии;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транспортное средство - устройство, предназначенное для перевозки по дорогам людей, грузов или оборудования, установленного на нем;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водитель транспортного средства - лицо,</w:t>
      </w:r>
      <w:r>
        <w:t xml:space="preserve"> управляющее транспортным средством (в том числе обучающее управлению транспортным средством);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57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28.12.2013 N 43</w:t>
      </w:r>
      <w:r>
        <w:t xml:space="preserve">7-ФЗ; в ред. Федерального </w:t>
      </w:r>
      <w:hyperlink r:id="rId58" w:tooltip="Федеральный закон от 29.12.2022 N 580-ФЗ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29.12.2022 N 580-ФЗ)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парковка (парковочное место) - специально обозначен</w:t>
      </w:r>
      <w:r>
        <w:t>ное и при необходимости обустроенное и оборудованное место, являющееся в том числе частью автомобильной дороги и (или) примыкающее к проезжей части и (или) тротуару, обочине, эстакаде или мосту либо являющееся частью подэстакадных или подмостовых пространс</w:t>
      </w:r>
      <w:r>
        <w:t xml:space="preserve">тв, площадей и иных объектов улично-дорожной сети, зданий,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дороги, </w:t>
      </w:r>
      <w:r>
        <w:t>собственника земельного участка либо собственника соответствующей части здания, строения или сооружения;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59" w:tooltip="Федеральный закон от 01.05.2016 N 126-ФЗ &quot;О внесении изменений в статьи 2 и 20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01.05.2016 N 126-ФЗ)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аварийно-опасный </w:t>
      </w:r>
      <w:hyperlink r:id="rId60" w:tooltip="&quot;Методические рекомендации по проведению мероприятий по улучшению условий дорожного движения и повышению безопасности дорожного движения в целях ликвидации мест концентрации дорожно-транспортных происшествий, включающие типовые решения&quot; (утв. протоколом заседания проектного комитета по национальному проекту &quot;Безопасные и качественные автомобильные дороги&quot; от 31.07.2019 N 5){КонсультантПлюс}" w:history="1">
        <w:r>
          <w:rPr>
            <w:color w:val="0000FF"/>
          </w:rPr>
          <w:t>участок</w:t>
        </w:r>
      </w:hyperlink>
      <w:r>
        <w:t xml:space="preserve"> дороги (место концентрации дорожно-транспортных происшествий) - участок дороги, улицы, не превышающий 100</w:t>
      </w:r>
      <w:r>
        <w:t>0 метров вне населенного пункта или 200 метров в населенном пункте, либо пересечение дорог, улиц, где в течение отчетного года произошло три и более дорожно-транспортных происшествия одного вида или пять и более дорожно-транспортных происшествий независимо</w:t>
      </w:r>
      <w:r>
        <w:t xml:space="preserve"> от их вида, в результате которых погибли или были ранены люди;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61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296-ФЗ)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тахограф - техническое средство контроля, обеспечивающее непрерывную, некорректируемую </w:t>
      </w:r>
      <w:r>
        <w:t>регистрацию информации о скорости и маршруте движения транспортного средства, о времени управления транспортным средством и отдыха водителя транспортного средства, о режиме труда и отдыха водителя транспортного средства, управление которым входит в его тру</w:t>
      </w:r>
      <w:r>
        <w:t>довые обязанности.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62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от 30.10.2018 N 386-ФЗ)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Термины, указанные в </w:t>
      </w:r>
      <w:hyperlink w:anchor="Par43" w:tooltip="Для целей настоящего Федерального закона применяются следующие основные термины:" w:history="1">
        <w:r>
          <w:rPr>
            <w:color w:val="0000FF"/>
          </w:rPr>
          <w:t>части первой</w:t>
        </w:r>
      </w:hyperlink>
      <w:r>
        <w:t xml:space="preserve"> настоящей статьи, могут быть уточнены в соответствии с программой экспериментального правового режима в сфере цифровых инноваций, утверждаемой в соответствии</w:t>
      </w:r>
      <w:r>
        <w:t xml:space="preserve"> с Федеральным </w:t>
      </w:r>
      <w:hyperlink r:id="rId63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(часть вторая введена Федеральным </w:t>
      </w:r>
      <w:hyperlink r:id="rId64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jc w:val="both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3. Основные принципы обеспечения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Основными принципами обеспечения безопасности дорожного движения являются: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приоритет жизни и здоровья граждан, уча</w:t>
      </w:r>
      <w:r>
        <w:t>ствующих в дорожном движении, над экономическими результатами хозяйственной деятельности;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приоритет ответственности государства за обеспечение безопасности дорожного движения над ответственностью граждан, участвующих в дорожном движении;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соблюдение интересов граждан, общества и государства при обеспечении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программно-целевой подход к деятельности по обеспечению безопасности дорожного движения.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4. Правовые основы безопасности дорожного движения в Росс</w:t>
      </w:r>
      <w:r>
        <w:t>ийской Федерации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65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11.07.2011 N 192-ФЗ)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Законодательство Российской Федерации о безопасности дорожного движения состоит из настоящего</w:t>
      </w:r>
      <w:r>
        <w:t xml:space="preserve"> Федерального закона и других федеральных законов, принимаемых в соответствии с ними иных нормативных правовых актов Российской Федерации, законов и иных нормативных правовых актов субъектов Российской Федерации, муниципальных правовых актов.</w:t>
      </w:r>
    </w:p>
    <w:p w:rsidR="00000000" w:rsidRDefault="00441B3B">
      <w:pPr>
        <w:pStyle w:val="ConsPlusNormal"/>
        <w:jc w:val="both"/>
      </w:pPr>
      <w:r>
        <w:t>(в ред. Федер</w:t>
      </w:r>
      <w:r>
        <w:t xml:space="preserve">ального </w:t>
      </w:r>
      <w:hyperlink r:id="rId66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11.07.2011 N 192-ФЗ)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Предметом специального регулирования не могут быть правоотношения, возникшие при осуществлен</w:t>
            </w:r>
            <w:r>
              <w:rPr>
                <w:color w:val="392C69"/>
              </w:rPr>
              <w:t xml:space="preserve">ии деятельности, связанной с высоким риском нанесения ущерба жизненно важным интересам личности, общества и государства (ФЗ от 02.07.2021 </w:t>
            </w:r>
            <w:hyperlink r:id="rId67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      <w:r>
                <w:rPr>
                  <w:color w:val="0000FF"/>
                </w:rPr>
                <w:t>N 331-ФЗ</w:t>
              </w:r>
            </w:hyperlink>
            <w:r>
              <w:rPr>
                <w:color w:val="392C69"/>
              </w:rPr>
              <w:t>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 xml:space="preserve">В соответствии с Федеральным </w:t>
      </w:r>
      <w:hyperlink r:id="rId68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 в области обеспе</w:t>
      </w:r>
      <w:r>
        <w:t>чения безопасности дорожного движения может быть установлено специальное регулирование, отличающееся от регулирования, предусмотренного положениями настоящего Федерального закона. Такое специальное регулирование устанавливается программой экспериментальног</w:t>
      </w:r>
      <w:r>
        <w:t xml:space="preserve">о правового режима в сфере цифровых инноваций, утвержденной в соответствии с указанным Федеральным </w:t>
      </w:r>
      <w:hyperlink r:id="rId69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>. Положения данной программы, устанавливающие условия экспериментального правового режима в сфере цифровых инноваций, могут изменять или исключать действие п</w:t>
      </w:r>
      <w:r>
        <w:t>оложений настоящего Федерального закона в случае, если это прямо предусмотрено настоящим Федеральным законом.</w:t>
      </w:r>
    </w:p>
    <w:p w:rsidR="00000000" w:rsidRDefault="00441B3B">
      <w:pPr>
        <w:pStyle w:val="ConsPlusNormal"/>
        <w:jc w:val="both"/>
      </w:pPr>
      <w:r>
        <w:t xml:space="preserve">(часть вторая введена Федеральным </w:t>
      </w:r>
      <w:hyperlink r:id="rId70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II. ГОСУДАРСТВЕННАЯ ПОЛИТИКА В ОБЛАСТИ</w:t>
      </w:r>
    </w:p>
    <w:p w:rsidR="00000000" w:rsidRDefault="00441B3B">
      <w:pPr>
        <w:pStyle w:val="ConsPlusTitle"/>
        <w:jc w:val="center"/>
      </w:pPr>
      <w:r>
        <w:t>ОБЕСПЕЧЕНИЯ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5. Основные направления обеспечения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Обеспечение безопасности дорожного движения осущ</w:t>
      </w:r>
      <w:r>
        <w:t>ествляется посредством: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установления полномочий и ответственности Правительства Российской Федерации, федеральных органов исполнительной власти, органов исполнительной власти субъектов Российской Федерации и органов местного самоуправления;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71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11.07.2011 N 192-ФЗ)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координации деятельности федеральных органов исполнительной власти, органов исполнительной власти субъектов Рос</w:t>
      </w:r>
      <w:r>
        <w:t>сийской Федерации, органов местного самоуправления, общественных объединений, юридических и физических лиц в целях предупреждения дорожно-транспортных происшествий и снижения тяжести их последствий;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регулирования деятельности на автомобильном, городском на</w:t>
      </w:r>
      <w:r>
        <w:t>земном электрическом транспорте и в дорожном хозяйстве;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разработки и утверждения в установленном порядке законодательных, иных нормативных правовых актов по вопросам обеспечения безопасности дорожного движения: технических регламентов, правил, документов п</w:t>
      </w:r>
      <w:r>
        <w:t xml:space="preserve">о стандартизации, принимаемых в соответствии с законодательством Российской Федерации </w:t>
      </w:r>
      <w:r>
        <w:lastRenderedPageBreak/>
        <w:t>о стандартизации, технических норм и других нормативных документов;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19.07.2011 </w:t>
      </w:r>
      <w:hyperlink r:id="rId72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 xml:space="preserve">, от 05.04.2016 </w:t>
      </w:r>
      <w:hyperlink r:id="rId73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{КонсультантПлюс}" w:history="1">
        <w:r>
          <w:rPr>
            <w:color w:val="0000FF"/>
          </w:rPr>
          <w:t>N 104-ФЗ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осуществления деятельности по организации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материального и финансового обеспечения мероприятий по безопасности дорожного движени</w:t>
      </w:r>
      <w:r>
        <w:t>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организации подготовки водителей транспортных средств и обучения граждан правилам и требованиям безопасности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проведения комплекса мероприятий по медицинскому обеспечению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осуществления обязательной сертификации </w:t>
      </w:r>
      <w:r>
        <w:t>или декларирования соответствия транспортных средств, а также составных частей конструкций, предметов дополнительного оборудования, запасных частей и принадлежностей транспортных средств;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74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лицензирования отдельных видов деятельности, осуществляемых на автомобильном транспорте, в соответствии с законодательством Российской Федерации;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75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проведения социально ориентированной политики в области страхования на транспорте;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осуществления контроля (надзора) в области безопасности дорожного дви</w:t>
      </w:r>
      <w:r>
        <w:t>жения.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7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6. Полномочия Российской Федерации, субъектов Российской Федерации, орг</w:t>
      </w:r>
      <w:r>
        <w:t>анов местного самоуправления и владельцев частных автомобильных дорог в области обеспечения безопасности дорожного движения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77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296-ФЗ)</w:t>
      </w:r>
    </w:p>
    <w:p w:rsidR="00000000" w:rsidRDefault="00441B3B">
      <w:pPr>
        <w:pStyle w:val="ConsPlusNormal"/>
        <w:ind w:firstLine="540"/>
        <w:jc w:val="both"/>
      </w:pPr>
    </w:p>
    <w:p w:rsidR="00000000" w:rsidRDefault="00441B3B">
      <w:pPr>
        <w:pStyle w:val="ConsPlusNormal"/>
        <w:ind w:firstLine="540"/>
        <w:jc w:val="both"/>
      </w:pPr>
      <w:r>
        <w:t>1. В ведении Российской Федераци</w:t>
      </w:r>
      <w:r>
        <w:t>и находятся: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формирование и проведение на территории Российской Федерации единой государственной политики в области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установление правовых основ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установление единой си</w:t>
      </w:r>
      <w:r>
        <w:t>стемы технических регламентов, правил, документов по стандартизации, принимаемых в соответствии с законодательством Российской Федерации о стандартизации, технических норм и других нормативных документов по вопросам обеспечения безопасности дорожного движе</w:t>
      </w:r>
      <w:r>
        <w:t>ния;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19.07.2011 </w:t>
      </w:r>
      <w:hyperlink r:id="rId78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 xml:space="preserve">, от 05.04.2016 </w:t>
      </w:r>
      <w:hyperlink r:id="rId79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{КонсультантПлюс}" w:history="1">
        <w:r>
          <w:rPr>
            <w:color w:val="0000FF"/>
          </w:rPr>
          <w:t>N 104-ФЗ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контроль за соответствием законов и иных нормативных правовых актов субъектов Российской Федерации в области обеспечения безопасности дорожного движения </w:t>
      </w:r>
      <w:hyperlink r:id="rId80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Конституции</w:t>
        </w:r>
      </w:hyperlink>
      <w:r>
        <w:t xml:space="preserve"> Российской Федерации и федеральным законам;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создание федеральных органов исполнительной власти, об</w:t>
      </w:r>
      <w:r>
        <w:t>еспечивающих реализацию государственной политики в области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разработка и утверждение федеральных программ повышения безопасности дорожного движения и их финансовое обеспечение;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абзац утратил силу. - Федеральный </w:t>
      </w:r>
      <w:hyperlink r:id="rId81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</w:t>
        </w:r>
      </w:hyperlink>
      <w:r>
        <w:t xml:space="preserve"> от 22.08.2004 N 122-ФЗ;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организация и осуществление контроля (надзора) в области безопасности дорожного движения;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82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координация деятельности органов исполнительной власти субъектов Российской Федерации в области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заключение международных договоров Российской Федерации в области обеспечения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П</w:t>
      </w:r>
      <w:r>
        <w:t>олномочия федеральных органов исполнительной власти в области обеспечения безопасности дорожного движения являются расходными обязательствами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Федеральные органы исполнительной власти по соглашению с органами исполнительной власти субъ</w:t>
      </w:r>
      <w:r>
        <w:t>ектов Российской Федерации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Полномочия федеральных органов исполнительной власти в области обеспечения безопасности дорожного движения, предусмот</w:t>
      </w:r>
      <w:r>
        <w:t>ренные настоящим Федеральным законом, могут передаваться для осуществления органам исполнительной власти субъектов Российской Федерации указами Президента Российской Федерации и постановлениями Правительства Российской Федерации в порядке, установленном Фе</w:t>
      </w:r>
      <w:r>
        <w:t xml:space="preserve">деральным </w:t>
      </w:r>
      <w:hyperlink r:id="rId83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</w:t>
      </w:r>
      <w:r>
        <w:t>ных (представительных) и исполнительных органов государственной власти субъектов Российской Федерации".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84" w:tooltip="Федеральный закон от 13.07.2015 N 233-ФЗ (ред. от 30.12.2021) &quot;О внесении изме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отдельные законодательные акты Российской Федерации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13.07.2015 N 233-ФЗ)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полномочиям владельцев автомобильных дорог общего пользования федерального значения, а в отношен</w:t>
      </w:r>
      <w:r>
        <w:t>ии автомобильных дорог, переданных в доверительное управление Государственной компании "Российские автомобильные дороги", к полномочиям Государственной компании "Российские автомобильные дороги" в области обеспечения безопасности дорожного движения относят</w:t>
      </w:r>
      <w:r>
        <w:t>ся осуществление мероприятий по обеспечению безопасности дорожного движения на автомобильных дорогах общего пользования федерального значения при осуществлении дорожной деятельности, включая ежегодное (до 1 июля года, следующего за отчетным) утверждение пе</w:t>
      </w:r>
      <w:r>
        <w:t>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85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</w:t>
      </w:r>
      <w:r>
        <w:t>6 N 296-ФЗ)</w:t>
      </w:r>
    </w:p>
    <w:p w:rsidR="00000000" w:rsidRDefault="00441B3B">
      <w:pPr>
        <w:pStyle w:val="ConsPlusNormal"/>
        <w:jc w:val="both"/>
      </w:pPr>
      <w:r>
        <w:t xml:space="preserve">(п. 2 в ред. Федерального </w:t>
      </w:r>
      <w:hyperlink r:id="rId86" w:tooltip="Федеральный закон от 22.08.2004 N 122-ФЗ (ред. от 12.12.2023) &quot;О внесении изменений в законодательные акты Российской Федерации и признании утратившими силу некоторых законодательных актов Российской Федерации в связи с принятием федеральных законов &quot;О внесении изменений и дополнений в Федеральный закон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и &quot;Об общих принципах организации местного самоуправления в {КонсультантПлюс}" w:history="1">
        <w:r>
          <w:rPr>
            <w:color w:val="0000FF"/>
          </w:rPr>
          <w:t>закона</w:t>
        </w:r>
      </w:hyperlink>
      <w:r>
        <w:t xml:space="preserve"> от 22.08.2004 N 122-ФЗ)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К полномочиям органов исполнительной власти субъектов Российской Федерац</w:t>
      </w:r>
      <w:r>
        <w:t>ии в области обеспечения безопасности дорожного движения относится осуществление мероприятий по обеспечению безопасности дорожного движения на автомобильных дорогах регионального или межмуниципального значения при осуществлении дорожной деятельности, включ</w:t>
      </w:r>
      <w:r>
        <w:t>ая: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регионального или межмуниципального значения в целях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осуществление мероприятий по предупреждени</w:t>
      </w:r>
      <w:r>
        <w:t>ю детского дорожно-транспортного травматизма;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участие в организации подготовки и переподготовки водителей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информирование граждан о правилах и требованиях в области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ежегодное (до 1 июля года</w:t>
      </w:r>
      <w:r>
        <w:t>, следующего за отчетным) утверждение перечней аварийно-опасных участков дорог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87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296-ФЗ)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Полномочия органов исполнительной власти субъектов Российской Федерации в области обеспечения безопасности дорожного движения являются расходными обязательствами субъектов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Органы испо</w:t>
      </w:r>
      <w:r>
        <w:t>лнительной власти субъектов Российской Федерации по соглашению с федеральными органами исполнительной власти могут передавать им осуществление части своих полномочий в области обеспечения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полномочиям органов исполнительно</w:t>
      </w:r>
      <w:r>
        <w:t>й власти субъектов Российской Федерации - городов федерального значения Москвы, Санкт-Петербурга и Севастополя в области обеспечения безопасности дорожного движения относится также утверждение перечня транспортных средств, которые используются для перевозк</w:t>
      </w:r>
      <w:r>
        <w:t>и пассажиров, имеют, за исключением места водителя, более восьми мест для сидения, технически допустимая максимальная масса которых превышает 5 тонн и которым разрешено движение по полосе для маршрутных транспортных средств.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88" w:tooltip="Федеральный закон от 20.12.2017 N 398-ФЗ (ред. от 30.10.2018) &quot;О внесении изменений в Федеральный закон &quot;О безопасности дорожного движения&quot;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&quot;{КонсультантПлюс}" w:history="1">
        <w:r>
          <w:rPr>
            <w:color w:val="0000FF"/>
          </w:rPr>
          <w:t>законом</w:t>
        </w:r>
      </w:hyperlink>
      <w:r>
        <w:t xml:space="preserve"> от 20.12.2017 N 398-ФЗ)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Перечень таких транспортных средс</w:t>
      </w:r>
      <w:r>
        <w:t xml:space="preserve">тв и последующие изменения в него должны быть официально опубликованы в порядке, установленном законодательством городов федерального значения Москвы, Санкт-Петербурга и Севастополя, не позднее чем за тридцать дней до дня введения в действие этого перечня </w:t>
      </w:r>
      <w:r>
        <w:t>(изменений в перечень).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89" w:tooltip="Федеральный закон от 20.12.2017 N 398-ФЗ (ред. от 30.10.2018) &quot;О внесении изменений в Федеральный закон &quot;О безопасности дорожного движения&quot;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&quot;{КонсультантПлюс}" w:history="1">
        <w:r>
          <w:rPr>
            <w:color w:val="0000FF"/>
          </w:rPr>
          <w:t>законом</w:t>
        </w:r>
      </w:hyperlink>
      <w:r>
        <w:t xml:space="preserve"> от 20.12.2017 N 398-ФЗ)</w:t>
      </w:r>
    </w:p>
    <w:p w:rsidR="00000000" w:rsidRDefault="00441B3B">
      <w:pPr>
        <w:pStyle w:val="ConsPlusNormal"/>
        <w:jc w:val="both"/>
      </w:pPr>
      <w:r>
        <w:t xml:space="preserve">(п. 3 в ред. Федерального </w:t>
      </w:r>
      <w:hyperlink r:id="rId90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11.07.2011 N 192-ФЗ)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4. К полномочиям органов местного самоуправления городского поселения</w:t>
      </w:r>
      <w:r>
        <w:t xml:space="preserve"> в области обеспечения безопасности дорожного движения относятся осуществление мероприятий по обеспечению безопасности дорожного движения, ежегодное (до 1 июля года, следующего за отчетным) утверждение перечней аварийно-опасных участков дорог и разработка </w:t>
      </w:r>
      <w:r>
        <w:t>первоочередных мер, направленных на устранение причин и условий совершения дорожно-транспортных происшествий на автомобильных дорогах местного значения, в том числе на объектах улично-дорожной сети, в границах населенных пунктов городского поселения при ос</w:t>
      </w:r>
      <w:r>
        <w:t>уществлении дорожной деятельности, включая принятие решений о временных ограничении или прекращении движения транспортных средств на автомобильных дорогах местного значения в границах населенных пунктов городского поселения в целях обеспечения безопасности</w:t>
      </w:r>
      <w:r>
        <w:t xml:space="preserve"> дорожного движения.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28.11.2015 </w:t>
      </w:r>
      <w:hyperlink r:id="rId91" w:tooltip="Федеральный закон от 28.11.2015 N 357-ФЗ (ред. от 11.06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357-ФЗ</w:t>
        </w:r>
      </w:hyperlink>
      <w:r>
        <w:t xml:space="preserve">, от 03.07.2016 </w:t>
      </w:r>
      <w:hyperlink r:id="rId92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N 296-ФЗ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муниципального района в области обеспечения безопасности дорожного движения</w:t>
      </w:r>
      <w:r>
        <w:t xml:space="preserve"> относится осуществление мероприятий по обеспечению безопасности дорожного движения на автомобильных дорогах местного значения вне границ населенных пунктов в границах муниципального района при осуществлении дорожной деятельности, включая: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принятие решений</w:t>
      </w:r>
      <w:r>
        <w:t xml:space="preserve"> о временных ограничении или прекращении движения транспортных средств на автомобильных дорогах местного значения вне границ населенных пунктов в границах муниципального района в целях обеспечения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участие в осуществлении ме</w:t>
      </w:r>
      <w:r>
        <w:t>роприятий по предупреждению детского дорожно-транспортного травматизма на территории муниципального района;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разработка первоочередных мер, направленны</w:t>
      </w:r>
      <w:r>
        <w:t>х на устранение причин и условий совершения дорожно-транспортных происшествий.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93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296-ФЗ)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муниципального района в об</w:t>
      </w:r>
      <w:r>
        <w:t>ласти обеспечения безопасности дорожного движения также относится осуществление полномочий, установленных абзацем первым настоящего пункта, на территориях сельских поселений, если иное не установлено законом субъекта Российской Федерации, а также на межсел</w:t>
      </w:r>
      <w:r>
        <w:t>енной территории.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94" w:tooltip="Федеральный закон от 28.11.2015 N 357-ФЗ (ред. от 11.06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28.11.2015 N 357-ФЗ)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полномочиям органов местного самоуправления муниципального округа или городского округа в области обеспечения безопасности дорожного движения относится осуществление мероприятий по обеспе</w:t>
      </w:r>
      <w:r>
        <w:t xml:space="preserve">чению безопасности дорожного движения на автомобильных дорогах местного значения, в том числе на объектах улично-дорожной сети, в границах соответственно муниципального округа или городского </w:t>
      </w:r>
      <w:r>
        <w:lastRenderedPageBreak/>
        <w:t>округа при осуществлении дорожной деятельности, включая:</w:t>
      </w:r>
    </w:p>
    <w:p w:rsidR="00000000" w:rsidRDefault="00441B3B">
      <w:pPr>
        <w:pStyle w:val="ConsPlusNormal"/>
        <w:jc w:val="both"/>
      </w:pPr>
      <w:r>
        <w:t xml:space="preserve">(в ред. </w:t>
      </w:r>
      <w:r>
        <w:t xml:space="preserve">Федерального </w:t>
      </w:r>
      <w:hyperlink r:id="rId95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принятие решений о временных ограничении или прекращении движения транспортных средств на автомобильных дорогах местного значения в границах муниципального округа или городского</w:t>
      </w:r>
      <w:r>
        <w:t xml:space="preserve"> округа в целях обеспечения безопасности дорожного движения;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96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ежегодное (до 1 июля года, следующего за отчетным) утверждение перечней аварийно-опасных участков дорог и ра</w:t>
      </w:r>
      <w:r>
        <w:t>зработка первоочередных мер, направленных на устранение причин и условий совершения дорожно-транспортных происшествий;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97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296-ФЗ)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участие в осуществлении мероприя</w:t>
      </w:r>
      <w:r>
        <w:t>тий по предупреждению детского дорожно-транспортного травматизма на территории муниципального округа или городского округа.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98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Полномочия органов местного самоуправления в </w:t>
      </w:r>
      <w:r>
        <w:t>области обеспечения безопасности дорожного движения являются расходными обязательствами муниципальных образований.</w:t>
      </w:r>
    </w:p>
    <w:p w:rsidR="00000000" w:rsidRDefault="00441B3B">
      <w:pPr>
        <w:pStyle w:val="ConsPlusNormal"/>
        <w:jc w:val="both"/>
      </w:pPr>
      <w:r>
        <w:t xml:space="preserve">(п. 4 в ред. Федерального </w:t>
      </w:r>
      <w:hyperlink r:id="rId99" w:tooltip="Федеральный закон от 11.07.2011 N 192-ФЗ (ред. от 21.12.2021) &quot;О внесении изменений в Федеральный закон &quot;О безопасности дорожного движения&quot; и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11.07.2011 N</w:t>
      </w:r>
      <w:r>
        <w:t xml:space="preserve"> 192-ФЗ)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5. К полномочиям владельцев частных автомобильных дорог в области обеспечения безопасности дорожного движения относятся осуществление мероприятий по обеспечению безопасности дорожного движения на частных автомобильных дорогах при осуществлении дор</w:t>
      </w:r>
      <w:r>
        <w:t>ожной деятельности, включая ежегодное (до 1 июля года, следующего за отчетным) утверждение перечней аварийно-опасных участков дорог, и разработка первоочередных мер, направленных на устранение причин и условий совершения дорожно-транспортных происшествий.</w:t>
      </w:r>
    </w:p>
    <w:p w:rsidR="00000000" w:rsidRDefault="00441B3B">
      <w:pPr>
        <w:pStyle w:val="ConsPlusNormal"/>
        <w:jc w:val="both"/>
      </w:pPr>
      <w:r>
        <w:t xml:space="preserve">(п. 5 введен Федеральным </w:t>
      </w:r>
      <w:hyperlink r:id="rId100" w:tooltip="Федеральный закон от 03.07.2016 N 296-ФЗ &quot;О внесении изменений в Федеральный закон &quot;О безопасности дорожного движения&quot; и статью 4 Федерального закона &quot;О стандартизации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03.07.2016 N 296-ФЗ)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 xml:space="preserve">Статья 7. Исключена. - Федеральный </w:t>
      </w:r>
      <w:hyperlink r:id="rId101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</w:t>
        </w:r>
      </w:hyperlink>
      <w:r>
        <w:t xml:space="preserve"> от 10.01.2003 N 15-</w:t>
      </w:r>
      <w:r>
        <w:t>ФЗ.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8. Участие общественных объединений в осуществлении мероприятий по обеспечению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 xml:space="preserve">1. Общественные объединения, созданные для защиты прав и законных интересов граждан, участвующих в дорожном движении, в целях объединения коллективных усилий членов этих организаций для предотвращения дорожно-транспортных происшествий, в соответствии с их </w:t>
      </w:r>
      <w:r>
        <w:t>уставами имеют право в установленном законами порядке: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вносить в федеральные органы исполнительной власти и органы исполнительной власти субъектов Российской Федерации предложения по осуществлению мероприятий и совершенствованию технических регламентов, пр</w:t>
      </w:r>
      <w:r>
        <w:t>авил, документов по стандартизации, принятых в соответствии с законодательством Российской Федерации о стандартизации, технических норм и других нормативных документов в области обеспечения безопасности дорожного движения;</w:t>
      </w:r>
    </w:p>
    <w:p w:rsidR="00000000" w:rsidRDefault="00441B3B">
      <w:pPr>
        <w:pStyle w:val="ConsPlusNormal"/>
        <w:jc w:val="both"/>
      </w:pPr>
      <w:r>
        <w:t>(в ред. Федеральных законов от 19</w:t>
      </w:r>
      <w:r>
        <w:t xml:space="preserve">.07.2011 </w:t>
      </w:r>
      <w:hyperlink r:id="rId102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 xml:space="preserve">, от 05.04.2016 </w:t>
      </w:r>
      <w:hyperlink r:id="rId103" w:tooltip="Федеральный закон от 05.04.2016 N 104-ФЗ (ред. от 11.06.2021) &quot;О внесении изменений в отдельные законодательные акты Российской Федерации по вопросам стандартизации&quot; (с изм. и доп., вступ. в силу с 01.01.2022){КонсультантПлюс}" w:history="1">
        <w:r>
          <w:rPr>
            <w:color w:val="0000FF"/>
          </w:rPr>
          <w:t>N 104-ФЗ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проводить по просьбе членов общественных объединений исследования причин и обс</w:t>
      </w:r>
      <w:r>
        <w:t>тоятельств дорожно-транспортных происшествий, передавать материалы в прокуратуру и представлять интересы своих членов в суде;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проводить мероприятия по профилактике аварийности.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Федеральные органы исполнительной власти, органы исполнительной власти субъе</w:t>
      </w:r>
      <w:r>
        <w:t>ктов Российской Федерации, органы местного самоуправления и хозяйствующие субъекты могут привлекать с их согласия общественные объединения к проведению мероприятий по обеспечению безопасности дорожного движения.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9. Организация государственного учет</w:t>
      </w:r>
      <w:r>
        <w:t xml:space="preserve">а основных показателей состояния безопасности </w:t>
      </w:r>
      <w:r>
        <w:lastRenderedPageBreak/>
        <w:t>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На территории Российской Федерации осуществляется государственный учет основных показателей состояния безопасности дорожного движения. Такими показателями являются количество дорожно-тран</w:t>
      </w:r>
      <w:r>
        <w:t xml:space="preserve">спортных происшествий, пострадавших в них граждан, транспортных средств, водителей транспортных средств; нарушителей </w:t>
      </w:r>
      <w:hyperlink r:id="rId104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правил</w:t>
        </w:r>
      </w:hyperlink>
      <w:r>
        <w:t xml:space="preserve"> дорожного движ</w:t>
      </w:r>
      <w:r>
        <w:t>ения, административных правонарушений и уголовных преступлений в области дорожного движения, а также другие показатели, отражающие состояние безопасности дорожного движения и результаты деятельности по ее обеспечению.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Система государственного учета обес</w:t>
      </w:r>
      <w:r>
        <w:t>печивает организацию и проведение федеральными органами исполнительной власти, органами исполнительной власти субъектов Российской Федерации и органами местного самоуправления работ по формированию и реализации государственной политики в области обеспечени</w:t>
      </w:r>
      <w:r>
        <w:t>я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Порядок ведения государственного учета, использования учетных сведений и формирования отчетных данных в области обеспечения безопасности дорожного движения устанавливается Правительством Российской Федерации.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II</w:t>
      </w:r>
      <w:r>
        <w:t>I. ПРОГРАММЫ ОБЕСПЕЧЕНИЯ БЕЗОПАСНОСТИ</w:t>
      </w:r>
    </w:p>
    <w:p w:rsidR="00000000" w:rsidRDefault="00441B3B">
      <w:pPr>
        <w:pStyle w:val="ConsPlusTitle"/>
        <w:jc w:val="center"/>
      </w:pPr>
      <w:r>
        <w:t>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10. Программы обеспечения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В целях реализации государственной политики в области обеспечения безопасности дорожного движения разрабатываются федеральные, ре</w:t>
      </w:r>
      <w:r>
        <w:t>гиональные и местные программы, направленные на сокращение количества дорожно-транспортных происшествий и снижение ущерба от этих происшествий.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Федеральные программы разрабатываются в соответствии с требованиями к таким программам, утверждаемыми Правите</w:t>
      </w:r>
      <w:r>
        <w:t>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Федеральные, региональные и местные программы обеспечения безопасности дорожного движения финансируются за счет средств соответствующих бюджетов и внебюджетных источников.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IV. ОСНОВНЫЕ ТРЕБОВАНИЯ ПО ОБЕСПЕЧЕНИЮ</w:t>
      </w:r>
    </w:p>
    <w:p w:rsidR="00000000" w:rsidRDefault="00441B3B">
      <w:pPr>
        <w:pStyle w:val="ConsPlusTitle"/>
        <w:jc w:val="center"/>
      </w:pPr>
      <w:r>
        <w:t>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11. Основные требования по обеспечению безопасности дорожного движения при проектировании, строительстве и реконструкции дорог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Проектирование, строительство и реконструкция дорог на территории Российской Федераци</w:t>
      </w:r>
      <w:r>
        <w:t>и должны обеспечивать безопасность дорожного движения. Соответствие построенных и реконструированных дорог требованиям технических регламентов и других нормативных документов устанавливается заключением уполномоченного на осуществление государственного стр</w:t>
      </w:r>
      <w:r>
        <w:t xml:space="preserve">оительного надзора федерального органа исполнительной власти или уполномоченного на осуществление государственного строительного надзора органа исполнительной власти субъекта Российской Федерации в соответствии с требованиями </w:t>
      </w:r>
      <w:hyperlink r:id="rId105" w:tooltip="&quot;Градостроительный кодекс Российской Федерации&quot; от 29.12.2004 N 190-ФЗ (ред. от 25.12.2023){КонсультантПлюс}" w:history="1">
        <w:r>
          <w:rPr>
            <w:color w:val="0000FF"/>
          </w:rPr>
          <w:t>законодательства</w:t>
        </w:r>
      </w:hyperlink>
      <w:r>
        <w:t xml:space="preserve"> Российской Федерации о градостроительной деятельности.</w:t>
      </w:r>
    </w:p>
    <w:p w:rsidR="00000000" w:rsidRDefault="00441B3B">
      <w:pPr>
        <w:pStyle w:val="ConsPlusNormal"/>
        <w:jc w:val="both"/>
      </w:pPr>
      <w:r>
        <w:t>(в ред. Федеральн</w:t>
      </w:r>
      <w:r>
        <w:t xml:space="preserve">ых законов от 18.12.2006 </w:t>
      </w:r>
      <w:hyperlink r:id="rId106" w:tooltip="Федеральный закон от 18.12.2006 N 232-ФЗ (ред. от 03.07.2016) &quot;О внесении изменений в Градостроительный кодекс Российской Федерации и отдельные законодательные акты Российской Федерации&quot;{КонсультантПлюс}" w:history="1">
        <w:r>
          <w:rPr>
            <w:color w:val="0000FF"/>
          </w:rPr>
          <w:t>N 232-ФЗ</w:t>
        </w:r>
      </w:hyperlink>
      <w:r>
        <w:t xml:space="preserve">, от 19.07.2011 </w:t>
      </w:r>
      <w:hyperlink r:id="rId107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Ответственность за соответствие дорог установленным требованиям в части обеспечени</w:t>
      </w:r>
      <w:r>
        <w:t>я безопасности дорожного движения на этапе проектирования возлагается на исполнителя проекта, а на этапах реконструкции и строительства - на исполнителя работ.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При проектировании, строительстве и реконструкции дорог не допускается снижение капитальных з</w:t>
      </w:r>
      <w:r>
        <w:t>атрат за счет инженерных решений, отрицательно влияющих на безопасность дорожного движения.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12. Основные требования по обеспечению безопасности дорожного движения при ремонте и содержании дорог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Ремонт и содержание дорог на территории Российской</w:t>
      </w:r>
      <w:r>
        <w:t xml:space="preserve"> Федерации должны обеспечивать безопасность дорожного движения. Соответствие состояния дорог техническим </w:t>
      </w:r>
      <w:hyperlink r:id="rId108" w:tooltip="Решение Комиссии Таможенного союза от 18.10.2011 N 827 (ред. от 12.10.2015) &quot;О принятии технического регламента Таможенного союза &quot;Безопасность автомобильных дорог&quot; (вместе с &quot;ТР ТС 014/2011. Технический регламент Таможенного союза. Безопасность автомобильных дорог&quot;){КонсультантПлюс}" w:history="1">
        <w:r>
          <w:rPr>
            <w:color w:val="0000FF"/>
          </w:rPr>
          <w:t>регламентам</w:t>
        </w:r>
      </w:hyperlink>
      <w:r>
        <w:t xml:space="preserve"> и другим нормати</w:t>
      </w:r>
      <w:r>
        <w:t>вным документам, относящимся к обеспечению безопасности дорожного движения, удостоверяется актами контрольных осмотров либо обследований дорог, проводимых с участием соответствующих органов исполнительной власти.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09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закона</w:t>
        </w:r>
      </w:hyperlink>
      <w:r>
        <w:t xml:space="preserve"> от 19.07.2011 N 248-ФЗ)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Обязанность по обеспечению соответствия состояния дорог при их содержании установленным техническим регламентам и другим нормативным документам возлагается на лица, осущес</w:t>
      </w:r>
      <w:r>
        <w:t>твляющие содержание автомобильных дорог.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08.11.2007 </w:t>
      </w:r>
      <w:hyperlink r:id="rId110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{КонсультантПлюс}" w:history="1">
        <w:r>
          <w:rPr>
            <w:color w:val="0000FF"/>
          </w:rPr>
          <w:t>N 257-ФЗ</w:t>
        </w:r>
      </w:hyperlink>
      <w:r>
        <w:t xml:space="preserve">, от 19.07.2011 </w:t>
      </w:r>
      <w:hyperlink r:id="rId111" w:tooltip="Федеральный закон от 19.07.2011 N 248-ФЗ (ред. от 30.12.2021) &quot;О внесении изменений в отдельные законодательные акты Российской Федерации в связи с реализацией положений Федерального закона &quot;О техническом регулировании&quot;{КонсультантПлюс}" w:history="1">
        <w:r>
          <w:rPr>
            <w:color w:val="0000FF"/>
          </w:rPr>
          <w:t>N 248-ФЗ</w:t>
        </w:r>
      </w:hyperlink>
      <w:r>
        <w:t>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bookmarkStart w:id="2" w:name="Par207"/>
      <w:bookmarkEnd w:id="2"/>
      <w:r>
        <w:t>Статья 13. Обустройство дорог объектами сервиса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Федеральные органы исполнительной власти, органы исполнительной власти субъектов Российской Федерации и органы местного самоуправления, юридические и</w:t>
      </w:r>
      <w:r>
        <w:t xml:space="preserve"> физические лица, в ведении которых находятся автомобильные дороги, принимают меры к обустройству этих дорог предусмотренными объектами сервиса в соответствии с нормами проектирования, планами строительства и генеральными схемами размещения указанных объек</w:t>
      </w:r>
      <w:r>
        <w:t>тов, организуют их работу в целях максимального удовлетворения потребностей участников дорожного движения и обеспечения их безопасности, представляют информацию участникам дорожного движения о наличии таких объектов и расположении ближайших медицинских орг</w:t>
      </w:r>
      <w:r>
        <w:t>анизаций, организаций связи, а равно информацию о безопасных условиях движения на соответствующих участках дорог.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12" w:tooltip="Федеральный закон от 25.11.2013 N 317-ФЗ (ред. от 21.12.2021) &quot;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25.11.2013 N 317-ФЗ)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bookmarkStart w:id="3" w:name="Par212"/>
      <w:bookmarkEnd w:id="3"/>
      <w:r>
        <w:t>Статья 14. Временные ограничение или прекращение движения транспортных средств по автомобильным дорогам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113" w:tooltip="Федеральный закон от 21.04.2011 N 6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21.04.2011 N 69-ФЗ)</w:t>
      </w:r>
    </w:p>
    <w:p w:rsidR="00000000" w:rsidRDefault="00441B3B">
      <w:pPr>
        <w:pStyle w:val="ConsPlusNormal"/>
        <w:ind w:firstLine="540"/>
        <w:jc w:val="both"/>
      </w:pPr>
    </w:p>
    <w:p w:rsidR="00000000" w:rsidRDefault="00441B3B">
      <w:pPr>
        <w:pStyle w:val="ConsPlusNormal"/>
        <w:ind w:firstLine="540"/>
        <w:jc w:val="both"/>
      </w:pPr>
      <w:r>
        <w:t xml:space="preserve">Временные ограничение или прекращение движения транспортных средств по автомобильным дорогам федерального, регионального или межмуниципального, местного значения </w:t>
      </w:r>
      <w:hyperlink r:id="rId114" w:tooltip="Приказ Минтранса России от 12.08.2011 N 211 (ред. от 24.11.2017) &quot;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&quot; (Зарегистрировано в Минюсте России 02.12.2011 N 22475){КонсультантПлюс}" w:history="1">
        <w:r>
          <w:rPr>
            <w:color w:val="0000FF"/>
          </w:rPr>
          <w:t>осуществляются</w:t>
        </w:r>
      </w:hyperlink>
      <w:r>
        <w:t xml:space="preserve"> соответственно федеральным органом исполнительной власти, осуществляющим функции по оказанию государственных услуг и управлению государственным имуществом в сфере</w:t>
      </w:r>
      <w:r>
        <w:t xml:space="preserve"> дорожного хозяйства, уполномоченным органом исполнительной власти субъекта Российской Федерации, органом местного самоуправления в соответствии с Федеральным </w:t>
      </w:r>
      <w:hyperlink r:id="rId115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{КонсультантПлюс}" w:history="1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Федерации".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15. Основные требования по обеспечению бе</w:t>
      </w:r>
      <w:r>
        <w:t>зопасности дорожного движения при изготовлении и реализации транспортных средств, их составных частей, предметов дополнительного оборудования, запасных частей и принадлежностей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Транспортные средства, изготовленные в Российской Федерации или ввозимые из</w:t>
      </w:r>
      <w:r>
        <w:t>-за рубежа сроком более чем на шесть месяцев и предназначенные для участия в дорожном движении на ее территории, а также составные части конструкций, предметы дополнительного оборудования, запасные части и принадлежности транспортных средств в части, относ</w:t>
      </w:r>
      <w:r>
        <w:t xml:space="preserve">ящейся к обеспечению безопасности дорожного движения, подлежат обязательной сертификации или декларированию соответствия в порядке, установленном </w:t>
      </w:r>
      <w:hyperlink r:id="rId116" w:tooltip="Федеральный закон от 27.12.2002 N 184-ФЗ (ред. от 02.07.2021) &quot;О техническом регулировании&quot; (с изм. и доп., вступ. в силу с 23.12.2021){КонсультантПлюс}" w:history="1">
        <w:r>
          <w:rPr>
            <w:color w:val="0000FF"/>
          </w:rPr>
          <w:t>законодательством</w:t>
        </w:r>
      </w:hyperlink>
      <w:r>
        <w:t xml:space="preserve"> Российской Федерации о техническом регулировании.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17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требования, установленного настоящим пунктом, может быть изменено или исключено в отношении участников экспериментального правового режима в сфере цифровых иннов</w:t>
      </w:r>
      <w:r>
        <w:t xml:space="preserve">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18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</w:t>
      </w:r>
      <w:r>
        <w:t>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19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2. Ответственность изготовителя (продавца, исполнителя) транспортных сре</w:t>
      </w:r>
      <w:r>
        <w:t>дств, а также составных частей конструкций, предметов дополнительного оборудования, запасных частей и принадлежностей транспортных средств, подлежащих реализации на территории Российской Федерации, определяется законодательством Российской Федерации.</w:t>
      </w:r>
    </w:p>
    <w:p w:rsidR="00000000" w:rsidRDefault="00441B3B">
      <w:pPr>
        <w:pStyle w:val="ConsPlusNormal"/>
        <w:jc w:val="both"/>
      </w:pPr>
      <w:r>
        <w:t>(в ре</w:t>
      </w:r>
      <w:r>
        <w:t xml:space="preserve">д. Федерального </w:t>
      </w:r>
      <w:hyperlink r:id="rId120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закона</w:t>
        </w:r>
      </w:hyperlink>
      <w:r>
        <w:t xml:space="preserve"> от 30.12.2008 N 313-ФЗ)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Транспортное средство допускается к участию в дорожном движении в случае, если оно состоит на государственном учете, е</w:t>
      </w:r>
      <w:r>
        <w:t xml:space="preserve">го государственный учет не прекращен и оно соответствует основным </w:t>
      </w:r>
      <w:hyperlink r:id="rId121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положениям</w:t>
        </w:r>
      </w:hyperlink>
      <w:r>
        <w:t xml:space="preserve"> о допуске транспортных средств к участию в дорожном движении,</w:t>
      </w:r>
      <w:r>
        <w:t xml:space="preserve"> установленным Правительством Российской Федерации. Требования, касающиеся государственного учета, не распространяются на транспортные средства, участвующие в </w:t>
      </w:r>
      <w:hyperlink r:id="rId122" w:tooltip="Информация МВД России от 20.07.2020 &quot;Госавтоинспекция разъясняет вопросы допуска к участию в дорожном движении транспортных средств, зарегистрированных в странах ЕАЭС&quot;{КонсультантПлюс}" w:history="1">
        <w:r>
          <w:rPr>
            <w:color w:val="0000FF"/>
          </w:rPr>
          <w:t>международном движении</w:t>
        </w:r>
      </w:hyperlink>
      <w:r>
        <w:t xml:space="preserve"> или ввозимые на территорию Российской Федерации на сро</w:t>
      </w:r>
      <w:r>
        <w:t>к не более одного года, на транспортные средства, со дня приобретения прав владельца которых не прошло десяти дней, а также на транспортные средства (в том числе на базовые транспортные средства и шасси транспортных средств), перегоняемые в связи с их выво</w:t>
      </w:r>
      <w:r>
        <w:t>зом за пределы территории Российской Федерации либо перегоняемые к местам продажи или к конечным производителям и являющиеся товарами, реализуемыми юридическими лицами или индивидуальными предпринимателями, осуществляющими торговую деятельность.</w:t>
      </w:r>
    </w:p>
    <w:p w:rsidR="00000000" w:rsidRDefault="00441B3B">
      <w:pPr>
        <w:pStyle w:val="ConsPlusNormal"/>
        <w:jc w:val="both"/>
      </w:pPr>
      <w:r>
        <w:t>(в ред. Фе</w:t>
      </w:r>
      <w:r>
        <w:t xml:space="preserve">дерального </w:t>
      </w:r>
      <w:hyperlink r:id="rId123" w:tooltip="Федеральный закон от 29.11.2021 N 389-ФЗ &quot;О внесении изменений в статью 10 Федерального закона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 и статью 15 Федерального закона &quot;О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29.11.2021 N 389-ФЗ)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требований, установленных настоящи</w:t>
      </w:r>
      <w:r>
        <w:t>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</w:t>
      </w:r>
      <w:r>
        <w:t xml:space="preserve">еральным </w:t>
      </w:r>
      <w:hyperlink r:id="rId124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25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jc w:val="both"/>
      </w:pPr>
      <w:r>
        <w:t xml:space="preserve">(п. 3 в ред. Федерального </w:t>
      </w:r>
      <w:hyperlink r:id="rId126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03.08.2018 N 283-ФЗ (ред. 30.07.2019))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4. После внесения изменения в конструкцию состоящих на госуд</w:t>
      </w:r>
      <w:r>
        <w:t>арственном учете транспортных средств, в том числе в конструкцию их составных частей, предметов дополнительного оборудования, запасных частей и принадлежностей, влияющих на обеспечение безопасности дорожного движения, необходимо проведение повторной сертиф</w:t>
      </w:r>
      <w:r>
        <w:t>икации или повторного декларирования соответствия.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30.12.2008 </w:t>
      </w:r>
      <w:hyperlink r:id="rId127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N 313-ФЗ</w:t>
        </w:r>
      </w:hyperlink>
      <w:r>
        <w:t xml:space="preserve">, от 03.08.2018 </w:t>
      </w:r>
      <w:hyperlink r:id="rId128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283-ФЗ</w:t>
        </w:r>
      </w:hyperlink>
      <w:r>
        <w:t>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16. Основные требования по обеспечению безопасности дорожного движения при эксплуатации транспортных средств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Техническое состояние и оборудование транспортных средств, участвующих в дорожном движении, должны обеспечива</w:t>
      </w:r>
      <w:r>
        <w:t>ть безопасность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</w:t>
      </w:r>
      <w:r>
        <w:t xml:space="preserve"> правового режима в сфере цифровых инноваций, утверждаемой в соответствии с Федеральным </w:t>
      </w:r>
      <w:hyperlink r:id="rId129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30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Обязанность по поддержанию транспортных средств, участвующих в дорожном движении, в технически исправном состоянии возла</w:t>
      </w:r>
      <w:r>
        <w:t>гается на владельцев транспортных средств либо на лиц, эксплуатирующих транспортные средства.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3. Владельцы транспортных средств должны осуществлять обязательное страхование своей гражданской ответственности в соответствии с федеральным </w:t>
      </w:r>
      <w:hyperlink r:id="rId131" w:tooltip="Федеральный закон от 25.04.2002 N 40-ФЗ (ред. от 25.12.2023)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законом</w:t>
        </w:r>
      </w:hyperlink>
      <w:r>
        <w:t xml:space="preserve">. В отношении транспортных средств, владельцы которых не исполнили данную обязанность, постановка на государственный </w:t>
      </w:r>
      <w:hyperlink r:id="rId132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учет</w:t>
        </w:r>
      </w:hyperlink>
      <w:r>
        <w:t xml:space="preserve"> не проводится.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01.07.2011 </w:t>
      </w:r>
      <w:hyperlink r:id="rId133" w:tooltip="Федеральный закон от 01.07.2011 N 170-ФЗ (ред. от 19.10.2023) &quot;О техническом осмотре транспортных средств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170-ФЗ</w:t>
        </w:r>
      </w:hyperlink>
      <w:r>
        <w:t xml:space="preserve">, от 03.08.2018 </w:t>
      </w:r>
      <w:hyperlink r:id="rId134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283-ФЗ</w:t>
        </w:r>
      </w:hyperlink>
      <w:r>
        <w:t xml:space="preserve">, от 02.07.2021 </w:t>
      </w:r>
      <w:hyperlink r:id="rId135" w:tooltip="Федеральный закон от 02.07.2021 N 343-ФЗ (ред. от 14.07.2022) &quot;О внесении изменений в Закон Российской Федерации &quot;Об организации страхового дела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N 343-ФЗ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</w:t>
      </w:r>
      <w:r>
        <w:t xml:space="preserve">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</w:t>
      </w:r>
      <w:r>
        <w:lastRenderedPageBreak/>
        <w:t>утвержд</w:t>
      </w:r>
      <w:r>
        <w:t xml:space="preserve">аемой в соответствии с Федеральным </w:t>
      </w:r>
      <w:hyperlink r:id="rId136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37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17. Технический осмотр транспортных средств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38" w:tooltip="Федеральный закон от 01.07.2011 N 170-ФЗ (ред. от 19.10.2023) &quot;О техническом осмотре транспортных средств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170-ФЗ)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Находящиеся в эксплуатации на те</w:t>
      </w:r>
      <w:r>
        <w:t>рритории Российской Федерации транспортные средства подлежат техническому осмотру, проведение которого предусмотрено законодательством в области технического осмотра транспортных средств.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требования, установленного настоящим пунктом, может быть из</w:t>
      </w:r>
      <w:r>
        <w:t xml:space="preserve">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39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</w:t>
      </w:r>
      <w:r>
        <w:t>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40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ом</w:t>
        </w:r>
      </w:hyperlink>
      <w:r>
        <w:t xml:space="preserve"> от 02.07.2021 N 331-ФЗ)</w:t>
      </w:r>
    </w:p>
    <w:p w:rsidR="00000000" w:rsidRDefault="00441B3B">
      <w:pPr>
        <w:pStyle w:val="ConsPlusNormal"/>
        <w:jc w:val="both"/>
      </w:pPr>
      <w:r>
        <w:t xml:space="preserve">(п. 1 в ред. Федерального </w:t>
      </w:r>
      <w:hyperlink r:id="rId141" w:tooltip="Федеральный закон от 01.07.2011 N 170-ФЗ (ред. от 19.10.2023) &quot;О техническом осмотре транспортных средств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01.07.2011 N 170-ФЗ)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2. Утратил силу с 1 января 2012 года. - Федеральный </w:t>
      </w:r>
      <w:hyperlink r:id="rId142" w:tooltip="Федеральный закон от 01.07.2011 N 170-ФЗ (ред. от 19.10.2023) &quot;О техническом осмотре транспортных средств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01.07.2011 N 170-ФЗ.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bookmarkStart w:id="4" w:name="Par253"/>
      <w:bookmarkEnd w:id="4"/>
      <w:r>
        <w:t>Ст</w:t>
      </w:r>
      <w:r>
        <w:t>атья 18. Основные требования по обеспечению безопасности дорожного движения при техническом обслуживании и ремонте транспортных средств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Техническое обслуживание и ремонт транспортных средств в целях содержания их в исправном состоянии должны обеспечива</w:t>
      </w:r>
      <w:r>
        <w:t>ть безопасность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Нормы, правила и процедуры технического обслуживания и ремонта транспортных средств устанавливаются заводами - изготовителями транспортных средств с учетом условий их эксплуатации.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Юридические лица и индивидуальные</w:t>
      </w:r>
      <w:r>
        <w:t xml:space="preserve"> предприниматели, выполняющие работы и предоставляющие услуги по техническому обслуживанию и ремонту транспортных средств, обязаны обеспечивать их проведение в соответствии с установленными нормами и правилами.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10.01.2003 </w:t>
      </w:r>
      <w:hyperlink r:id="rId143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N 15-ФЗ</w:t>
        </w:r>
      </w:hyperlink>
      <w:r>
        <w:t xml:space="preserve">, от 30.12.2008 </w:t>
      </w:r>
      <w:hyperlink r:id="rId144" w:tooltip="Федеральный закон от 30.12.2008 N 313-ФЗ (ред. от 30.12.2015) &quot;О внесении изменений в отдельные законодательные акты Российской Федерации в связи с обеспечением возможности замены обязательной сертификации декларированием соответствия&quot;{КонсультантПлюс}" w:history="1">
        <w:r>
          <w:rPr>
            <w:color w:val="0000FF"/>
          </w:rPr>
          <w:t>N 313-ФЗ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4. Транспортные средства, прошедшие техническое</w:t>
      </w:r>
      <w:r>
        <w:t xml:space="preserve"> обслуживание и ремонт, должны отвечать требованиям, регламентирующим техническое состояние и оборудование транспортных средств, участвующих в дорожном движении, в части, относящейся к обеспечению безопасности дорожного движения, что подтверждается соответ</w:t>
      </w:r>
      <w:r>
        <w:t>ствующим документом, выдаваемым исполнителем названных работ и услуг.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Действие требований, установленных настоящим пунктом, может быть изменено или исключено в отношении участников экспериментального правового режима в сфере цифровых инноваций в соответств</w:t>
      </w:r>
      <w:r>
        <w:t xml:space="preserve">ии с программой экспериментального правового режима в сфере цифровых инноваций, утверждаемой в соответствии с Федеральным </w:t>
      </w:r>
      <w:hyperlink r:id="rId145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>(абзац введе</w:t>
      </w:r>
      <w:r>
        <w:t xml:space="preserve">н Федеральным </w:t>
      </w:r>
      <w:hyperlink r:id="rId146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19. Основания и порядок запрещения эксплуатации транспортных средств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Запрещается эксплуатация транспортных средств при наличии у них технических неисправностей, создающих угрозу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hyperlink r:id="rId147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Перечень</w:t>
        </w:r>
      </w:hyperlink>
      <w:r>
        <w:t xml:space="preserve"> неисправностей транспортных средств и условия, при которых запрещается их эксплуатация, определяются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Запрещается эксплуатация транспортных средств, владельцами которых не исполнена установленная федер</w:t>
      </w:r>
      <w:r>
        <w:t xml:space="preserve">альным </w:t>
      </w:r>
      <w:hyperlink r:id="rId148" w:tooltip="Федеральный закон от 25.04.2002 N 40-ФЗ (ред. от 25.12.2023)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законом</w:t>
        </w:r>
      </w:hyperlink>
      <w:r>
        <w:t xml:space="preserve"> обязанность по страхованию своей гражданской ответственности.</w:t>
      </w:r>
    </w:p>
    <w:p w:rsidR="00000000" w:rsidRDefault="00441B3B">
      <w:pPr>
        <w:pStyle w:val="ConsPlusNormal"/>
        <w:jc w:val="both"/>
      </w:pPr>
      <w:r>
        <w:lastRenderedPageBreak/>
        <w:t xml:space="preserve">(п. 2 введен Федеральным </w:t>
      </w:r>
      <w:hyperlink r:id="rId149" w:tooltip="Федеральный закон от 25.04.2002 N 41-ФЗ (ред. от 07.02.2011) &quot;О внесении изменений и дополнений в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законом</w:t>
        </w:r>
      </w:hyperlink>
      <w:r>
        <w:t xml:space="preserve"> от 25.04.2002 N 41-Ф</w:t>
      </w:r>
      <w:r>
        <w:t>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2.1. Запрещается эксплуатация транспортных средств лицами, находящимися в состоянии алкогольного, наркотического или иного токсического опьянения.</w:t>
      </w:r>
    </w:p>
    <w:p w:rsidR="00000000" w:rsidRDefault="00441B3B">
      <w:pPr>
        <w:pStyle w:val="ConsPlusNormal"/>
        <w:jc w:val="both"/>
      </w:pPr>
      <w:r>
        <w:t xml:space="preserve">(п. 2.1 введен Федеральным </w:t>
      </w:r>
      <w:hyperlink r:id="rId150" w:tooltip="Федеральный закон от 23.07.2010 N 169-ФЗ &quot;О внесении изменения в статью 19 Федерального закона &quot;О безопасности дорожного движения&quot; и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23.07.2010 N 169-ФЗ)</w:t>
      </w:r>
    </w:p>
    <w:p w:rsidR="00000000" w:rsidRDefault="00441B3B">
      <w:pPr>
        <w:pStyle w:val="ConsPlusNormal"/>
        <w:spacing w:before="200"/>
        <w:ind w:firstLine="540"/>
        <w:jc w:val="both"/>
      </w:pPr>
      <w:hyperlink r:id="rId151" w:tooltip="Федеральный закон от 25.04.2002 N 41-ФЗ (ред. от 07.02.2011) &quot;О внесении изменений и дополнений в законодательные акты Российской Федерации в связи с принятием Федерального закона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3.</w:t>
        </w:r>
      </w:hyperlink>
      <w:r>
        <w:t xml:space="preserve"> </w:t>
      </w:r>
      <w:hyperlink r:id="rId152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Запрещение</w:t>
        </w:r>
      </w:hyperlink>
      <w:r>
        <w:t xml:space="preserve"> эксплуатации транспортного средства осуществляется уполномоченными на то должностными лицами.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20. Основные требования по обеспечению безопасности дорожного движения, предъявляемые к юридическим лицам, индивидуальным пр</w:t>
      </w:r>
      <w:r>
        <w:t>едпринимателям, физическим лицам при эксплуатации транспортных средств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153" w:tooltip="Федеральный закон от 20.12.2017 N 398-ФЗ (ред. от 30.10.2018) &quot;О внесении изменений в Федеральный закон &quot;О безопасности дорожного движения&quot; в части установления дополнительных требований по обеспечению безопасности дорожного движения при перевозке пассажиров и грузов автомобильным транспортом и городским наземным электрическим транспортом&quot;{КонсультантПлюс}" w:history="1">
        <w:r>
          <w:rPr>
            <w:color w:val="0000FF"/>
          </w:rPr>
          <w:t>закона</w:t>
        </w:r>
      </w:hyperlink>
      <w:r>
        <w:t xml:space="preserve"> от 20.12.2017 N 398-ФЗ (ред. 30.10.2018))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bookmarkStart w:id="5" w:name="Par276"/>
      <w:bookmarkEnd w:id="5"/>
      <w:r>
        <w:t>1. Юридические лица, индивидуальные предприниматели, осуществляющие эксплуатацию транспортных средств, обязаны: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организовывать работу водителей в соответствии с т</w:t>
      </w:r>
      <w:r>
        <w:t>ребованиями, обеспечивающими безопасность дорожного движения. Действие данного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</w:t>
      </w:r>
      <w:r>
        <w:t xml:space="preserve"> правового режима в сфере цифровых инноваций, утверждаемой в соответствии с Федеральным </w:t>
      </w:r>
      <w:hyperlink r:id="rId154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55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не допускать управление транспортными средствами на основании иностранных национальных или международных водительских удостоверен</w:t>
      </w:r>
      <w:r>
        <w:t xml:space="preserve">ий при осуществлении предпринимательской и трудовой деятельности, непосредственно связанной с управлением транспортными средствами в соответствии с </w:t>
      </w:r>
      <w:hyperlink w:anchor="Par482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пунктом 13 статьи 25</w:t>
        </w:r>
      </w:hyperlink>
      <w:r>
        <w:t xml:space="preserve"> настоящего Федерального закона. Действие данного</w:t>
      </w:r>
      <w:r>
        <w:t xml:space="preserve"> требования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</w:t>
      </w:r>
      <w:r>
        <w:t xml:space="preserve">деральным </w:t>
      </w:r>
      <w:hyperlink r:id="rId156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57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установленный законодательством Российской Федерации режим труда и отдыха водителей. Действие данного требования может быть изменено или исключено в отношении участников экспериментального правовог</w:t>
      </w:r>
      <w:r>
        <w:t xml:space="preserve">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58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</w:t>
      </w:r>
      <w:r>
        <w:t xml:space="preserve"> инноваций в Российской Федерации";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59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анализировать и устранять причины дорожно-транс</w:t>
      </w:r>
      <w:r>
        <w:t>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организовывать в соответствии с требованиями настоящего Федерального закона, Федерального </w:t>
      </w:r>
      <w:hyperlink r:id="rId160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{КонсультантПлюс}" w:history="1">
        <w:r>
          <w:rPr>
            <w:color w:val="0000FF"/>
          </w:rPr>
          <w:t>закона</w:t>
        </w:r>
      </w:hyperlink>
      <w:r>
        <w:t xml:space="preserve"> от 21 ноября 2011 года N 323-ФЗ "Об основах</w:t>
      </w:r>
      <w:r>
        <w:t xml:space="preserve"> охраны здоровья граждан в Российской Федерации" проведение обязательных медицинских </w:t>
      </w:r>
      <w:hyperlink r:id="rId161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&quot; (Зарегистрировано в Минюсте России 30.05.2023 N 73621){КонсультантПлюс}" w:history="1">
        <w:r>
          <w:rPr>
            <w:color w:val="0000FF"/>
          </w:rPr>
          <w:t>о</w:t>
        </w:r>
        <w:r>
          <w:rPr>
            <w:color w:val="0000FF"/>
          </w:rPr>
          <w:t>смотров</w:t>
        </w:r>
      </w:hyperlink>
      <w:r>
        <w:t xml:space="preserve"> и мероприятий по совершенствованию водителями транспортных средств навыков оказания первой помощи пострадавшим в дорожно-транспортных происшествиях;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обеспечивать соответствие технического состояния транспортных средств требованиям законодательст</w:t>
      </w:r>
      <w:r>
        <w:t xml:space="preserve">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 </w:t>
      </w:r>
      <w:r>
        <w:t xml:space="preserve">у них </w:t>
      </w:r>
      <w:hyperlink r:id="rId162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неисправностей</w:t>
        </w:r>
      </w:hyperlink>
      <w:r>
        <w:t xml:space="preserve">, при которых эксплуатация транспортных средств запрещена. Действие данного </w:t>
      </w:r>
      <w:r>
        <w:lastRenderedPageBreak/>
        <w:t>требования может быть изменено или исключе</w:t>
      </w:r>
      <w:r>
        <w:t xml:space="preserve">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63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</w:t>
      </w:r>
      <w:r>
        <w:t>б экспериментальных правовых режимах в сфере цифровых инноваций в Российской Федерации";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64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33</w:t>
      </w:r>
      <w:r>
        <w:t>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обеспечивать исполнение установленной федеральным </w:t>
      </w:r>
      <w:hyperlink r:id="rId165" w:tooltip="Федеральный закон от 25.04.2002 N 40-ФЗ (ред. от 25.12.2023) &quot;Об обязательном страховании гражданской ответственности владельцев транспортных средств&quot;{КонсультантПлюс}" w:history="1">
        <w:r>
          <w:rPr>
            <w:color w:val="0000FF"/>
          </w:rPr>
          <w:t>законом</w:t>
        </w:r>
      </w:hyperlink>
      <w:r>
        <w:t xml:space="preserve"> обязанности по страхованию гражданской ответственности владельцев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</w:t>
      </w:r>
      <w:r>
        <w:t>одов - изготовителей данных транспортных средств;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До 01.03.2025 приостанавливается обязанность по установке тахографов на транспортные средства категорий M2 и M3, осуществляющих регулярные перевозки пассажиров в городском сообщении (</w:t>
            </w:r>
            <w:hyperlink r:id="rId166" w:tooltip="Постановление Правительства РФ от 31.03.2022 N 539 (ред. от 26.01.2023) &quot;О приостановлении действия пункта 1 постановления Правительства Российской Федерации от 3 декабря 2020 г. N 1998 &quot;О категориях оснащаемых тахографами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&quot; в отношении транспортных средств категорий M2 и M3, осуществляющих регулярные перевозки пассажиров в городс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31.03.2022 N 539).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bookmarkStart w:id="6" w:name="Par291"/>
      <w:bookmarkEnd w:id="6"/>
      <w:r>
        <w:t xml:space="preserve">оснащать транспортные средства тахографами. </w:t>
      </w:r>
      <w:hyperlink r:id="rId167" w:tooltip="Приказ Минтранса России от 28.10.2020 N 440 (ред. от 01.09.2022) &quot;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&quot; (Зарегистрировано в Минюсте России 27.11.2020 N 61118){КонсультантПлюс}" w:history="1">
        <w:r>
          <w:rPr>
            <w:color w:val="0000FF"/>
          </w:rPr>
          <w:t>Требования</w:t>
        </w:r>
      </w:hyperlink>
      <w:r>
        <w:t xml:space="preserve"> к тахографам, </w:t>
      </w:r>
      <w:hyperlink r:id="rId168" w:tooltip="Приказ Минтранса России от 28.10.2020 N 440 (ред. от 01.09.2022) &quot;Об утверждении требований к тахографам, устанавливаемым на транспортные средства, категорий и видов транспортных средств, оснащаемых тахографами, правил использования, обслуживания и контроля работы тахографов, установленных на транспортные средства&quot; (Зарегистрировано в Минюсте России 27.11.2020 N 61118){КонсультантПлюс}" w:history="1">
        <w:r>
          <w:rPr>
            <w:color w:val="0000FF"/>
          </w:rPr>
          <w:t>категории и виды</w:t>
        </w:r>
      </w:hyperlink>
      <w:r>
        <w:t xml:space="preserve"> оснащаемых ими транспортных средств, </w:t>
      </w:r>
      <w:hyperlink r:id="rId169" w:tooltip="Приказ Минтранса России от 26.10.2020 N 438 &quot;Об утверждении Порядка оснащения транспортных средств тахографами&quot; (Зарегистрировано в Минюсте России 19.11.2020 N 60988){КонсультантПлюс}" w:history="1">
        <w:r>
          <w:rPr>
            <w:color w:val="0000FF"/>
          </w:rPr>
          <w:t>порядок</w:t>
        </w:r>
      </w:hyperlink>
      <w:r>
        <w:t xml:space="preserve"> оснащения транспортных средств тахографами, правила их использования, о</w:t>
      </w:r>
      <w:r>
        <w:t xml:space="preserve">бслуживания и контроля их работы устанавливаются в </w:t>
      </w:r>
      <w:hyperlink r:id="rId170" w:tooltip="Постановление Правительства РФ от 23.11.2012 N 1213 &quot;О требованиях к тахографам, категориях и видах оснащаемых ими транспортных средств, порядке оснащения транспортных средств тахографами, правилах их использования, обслуживания и контроля их работы&quot;{КонсультантПлюс}" w:history="1">
        <w:r>
          <w:rPr>
            <w:color w:val="0000FF"/>
          </w:rPr>
          <w:t>порядке</w:t>
        </w:r>
      </w:hyperlink>
      <w:r>
        <w:t xml:space="preserve">, определяемом Правительством Российской Федерации. </w:t>
      </w:r>
      <w:hyperlink r:id="rId171" w:tooltip="Постановление Правительства РФ от 03.12.2020 N 1998 (ред. от 31.03.2022) &quot;О категориях оснащаемых тахографами транспортных средств, осуществляющих регулярные перевозки пассажиров, а также видах сообщения, в которых осуществляются такие перевозки транспортными средствами указанных категорий&quot;{КонсультантПлюс}" w:history="1">
        <w:r>
          <w:rPr>
            <w:color w:val="0000FF"/>
          </w:rPr>
          <w:t>Категории</w:t>
        </w:r>
      </w:hyperlink>
      <w:r>
        <w:t xml:space="preserve"> оснащаемых тахографами транспортных средств, осуществляющих регулярные перевозки пассажиров, а также виды сообщения, в которых осуществляются так</w:t>
      </w:r>
      <w:r>
        <w:t>ие перевозки транспортными средствами указанных категорий, устанавливаются Правительством Российской Федерации. Действие данных требований может быть изменено или исключено в отношении участников экспериментального правового режима в сфере цифровых инновац</w:t>
      </w:r>
      <w:r>
        <w:t xml:space="preserve">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72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</w:t>
      </w:r>
      <w:r>
        <w:t>".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30.10.2018 </w:t>
      </w:r>
      <w:hyperlink r:id="rId173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<w:r>
          <w:rPr>
            <w:color w:val="0000FF"/>
          </w:rPr>
          <w:t>N 386-ФЗ</w:t>
        </w:r>
      </w:hyperlink>
      <w:r>
        <w:t xml:space="preserve">, от 02.07.2021 </w:t>
      </w:r>
      <w:hyperlink r:id="rId174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N 331-ФЗ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2. Указанные в </w:t>
      </w:r>
      <w:hyperlink w:anchor="Par276" w:tooltip="1. Юридические лица, индивидуальные предприниматели, осуществляющие эксплуатацию транспортных средств, обязаны:" w:history="1">
        <w:r>
          <w:rPr>
            <w:color w:val="0000FF"/>
          </w:rPr>
          <w:t>пункте 1</w:t>
        </w:r>
      </w:hyperlink>
      <w:r>
        <w:t xml:space="preserve"> настоящей статьи юридические лица и индивидуальные предприниматели, осуществляющие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</w:t>
      </w:r>
      <w:r>
        <w:t>е перемещение лиц, кроме водителя, и (или) материальных объектов автобусами и грузовыми автомобилями без заключения указанных договоров (перевозки для собственных нужд автобусами и грузовыми автомобилями), кроме того, обязаны: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соблюдать </w:t>
      </w:r>
      <w:hyperlink r:id="rId175" w:tooltip="Приказ Минтранса России от 30.04.2021 N 145 &quot;Об утверждении Правил обеспечения безопасности перевозок автомобильным транспортом и городским наземным электрическим транспортом&quot; (Зарегистрировано в Минюсте России 31.05.2021 N 63707){КонсультантПлюс}" w:history="1">
        <w:r>
          <w:rPr>
            <w:color w:val="0000FF"/>
          </w:rPr>
          <w:t>правила</w:t>
        </w:r>
      </w:hyperlink>
      <w:r>
        <w:t xml:space="preserve"> обеспечения безопасности перевозок автомобильным транспортом и городским наземным электрическим транспортом, утверждаемые федеральным органом исполнительной власти, осуществляющим функ</w:t>
      </w:r>
      <w:r>
        <w:t>ции по выработке государственной политики и нормативно-правовому регулированию в сфере транспорта;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создавать условия для повышения квалификации водителей и других работнико</w:t>
      </w:r>
      <w:r>
        <w:t>в автомобильного и городского наземного электрического транспорта, обеспечивающих безопасность дорожного движения. Действие данного требования может быть изменено или исключено в отношении участников экспериментального правового режима в сфере цифровых инн</w:t>
      </w:r>
      <w:r>
        <w:t xml:space="preserve">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176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</w:t>
      </w:r>
      <w:r>
        <w:t>ации";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77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обеспечивать стоянку транспортных средств, принадлежащих им на праве собстве</w:t>
      </w:r>
      <w:r>
        <w:t xml:space="preserve">нности или ином законном основании, в границах городских поселений, муниципальных округов, городских округов, городов федерального значения Москвы, Санкт-Петербурга и Севастополя по возвращении из рейса и окончании смены водителя на парковках (парковочных </w:t>
      </w:r>
      <w:r>
        <w:t xml:space="preserve">местах), соответствующих требованиям, установленным </w:t>
      </w:r>
      <w:r>
        <w:lastRenderedPageBreak/>
        <w:t>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а также осуществлять техническое обслуживан</w:t>
      </w:r>
      <w:r>
        <w:t xml:space="preserve">ие и ремонт указанных транспортных средств в соответствии с </w:t>
      </w:r>
      <w:hyperlink r:id="rId178" w:tooltip="Приказ Минтранса России от 16.03.2021 N 84 &quot;Об утверждении Требований к парковкам (парковочным местам) для обеспечения стоянки транспортных средств, принадлежащих юридическим лицам и индивидуальным предпринимателям, осуществляющим перевозки пассажиров на основании договора перевозки или договора фрахтования и (или) грузов на основании договора перевозки (коммерческие перевозки), а также осуществляющим перемещение лиц, кроме водителя, и (или) материальных объектов автобусами и грузовыми автомобилями без закл{КонсультантПлюс}" w:history="1">
        <w:r>
          <w:rPr>
            <w:color w:val="0000FF"/>
          </w:rPr>
          <w:t>требованиями</w:t>
        </w:r>
      </w:hyperlink>
      <w:r>
        <w:t xml:space="preserve">, установленными </w:t>
      </w:r>
      <w:hyperlink w:anchor="Par253" w:tooltip="Статья 18. Основные требования по обеспечению безопасности дорожного движения при техническом обслуживании и ремонте транспортных средств" w:history="1">
        <w:r>
          <w:rPr>
            <w:color w:val="0000FF"/>
          </w:rPr>
          <w:t>статьей 18</w:t>
        </w:r>
      </w:hyperlink>
      <w:r>
        <w:t xml:space="preserve"> настоящего Федерального закона;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79" w:tooltip="Федеральный закон от 26.05.2021 N 155-ФЗ (ред. от 21.12.2021) &quot;О внесении изменений в отдельные законодательные акты Российской Федерации&quot; (с изм. и доп., вступ. в силу с 01.01.2023){КонсультантПлюс}" w:history="1">
        <w:r>
          <w:rPr>
            <w:color w:val="0000FF"/>
          </w:rPr>
          <w:t>закона</w:t>
        </w:r>
      </w:hyperlink>
      <w:r>
        <w:t xml:space="preserve"> от 26.05.2021 N 155-ФЗ)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назначать ответстве</w:t>
      </w:r>
      <w:r>
        <w:t xml:space="preserve">нного за обеспечение безопасности дорожного движения, прошедшего </w:t>
      </w:r>
      <w:hyperlink r:id="rId180" w:tooltip="Приказ Минтранса России от 31.07.2020 N 283 &quot;Об утверждении Порядка аттестации ответственного за обеспечение безопасности дорожного движения на право заниматься соответствующей деятельностью&quot; (Зарегистрировано в Минюсте России 04.12.2020 N 61269){КонсультантПлюс}" w:history="1">
        <w:r>
          <w:rPr>
            <w:color w:val="0000FF"/>
          </w:rPr>
          <w:t>аттестацию</w:t>
        </w:r>
      </w:hyperlink>
      <w:r>
        <w:t xml:space="preserve"> на право заниматься соответствующей деятельностью в порядке, установленном федера</w:t>
      </w:r>
      <w:r>
        <w:t>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обеспечивать соответствие работников профессиональным и квалификационным </w:t>
      </w:r>
      <w:hyperlink r:id="rId181" w:tooltip="Приказ Минтранса России от 31.07.2020 N 282 &quot;Об утверждении профессиональных и квалификационных требований, предъявляемых при осуществлении перевозок к работникам юридических лиц и индивидуальных предпринимателей, указанных в абзаце первом пункта 2 статьи 20 Федерального закона &quot;О безопасности дорожного движения&quot; (Зарегистрировано в Минюсте России 23.11.2020 N 61070){КонсультантПлюс}" w:history="1">
        <w:r>
          <w:rPr>
            <w:color w:val="0000FF"/>
          </w:rPr>
          <w:t>требованиям</w:t>
        </w:r>
      </w:hyperlink>
      <w:r>
        <w:t>, предъявляемым при осуществлении перевозок и уста</w:t>
      </w:r>
      <w:r>
        <w:t>новленным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и соответствовать указанным требованиям при осуществлении перевозок индивидуальным пр</w:t>
      </w:r>
      <w:r>
        <w:t>едпринимателем самостоятельно;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организовывать и проводить предрейсовый или предсменный контроль технического состояния транспортных средств в </w:t>
      </w:r>
      <w:hyperlink r:id="rId182" w:tooltip="Приказ Минтранса России от 15.01.2021 N 9 &quot;Об утверждении Порядка организации и проведения предрейсового или предсменного контроля технического состояния транспортных средств&quot; (Зарегистрировано в Минюсте России 27.05.2021 N 63644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</w:t>
      </w:r>
      <w:r>
        <w:t>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правила технической эксплуатации транспортных средств городского наземного электрического тра</w:t>
      </w:r>
      <w:r>
        <w:t>нспорта, устанавливаемые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транспорта, при осуществлении перевозок пассажиров троллейбусами, трамваями;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</w:t>
      </w:r>
      <w:r>
        <w:t xml:space="preserve">дать </w:t>
      </w:r>
      <w:hyperlink r:id="rId183" w:tooltip="Постановление Правительства РФ от 23.09.2020 N 1527 (ред. от 30.11.2022) &quot;Об утверждении Правил организованной перевозки группы детей автобусами&quot;{КонсультантПлюс}" w:history="1">
        <w:r>
          <w:rPr>
            <w:color w:val="0000FF"/>
          </w:rPr>
          <w:t>правила</w:t>
        </w:r>
      </w:hyperlink>
      <w:r>
        <w:t xml:space="preserve"> организованной перевозки группы детей автобусами, установленные Правительством Российской Федерации, при осуществлении таких перевозок.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3. Физические лица, осуществляющие эксплуатацию грузовых автомобилей, разрешенная максимальная масса которых </w:t>
      </w:r>
      <w:r>
        <w:t>превышает 3500 килограммов, и автобусов, обязаны: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84" w:tooltip="Федеральный закон от 27.12.2018 N 508-ФЗ &quot;О внесении изменений в статью 20 Федерального закона &quot;О безопасности дорожного движения&quot; и Федеральный закон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27.12.2018 N 508</w:t>
      </w:r>
      <w:r>
        <w:t>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обеспечивать соответствие технического состояния транспортных средств требованиям законодательс</w:t>
      </w:r>
      <w:r>
        <w:t>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допускать транспортные средства к эксплуатации при наличии</w:t>
      </w:r>
      <w:r>
        <w:t xml:space="preserve"> у них неисправностей, при которых эксплуатация транспортных средств запрещена;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осуществлять техническое обслуживание транспортных средств в сроки, предусмотренные документацией заводов - изготовителей данных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обеспечивать оснащение эк</w:t>
      </w:r>
      <w:r>
        <w:t xml:space="preserve">сплуатируемых ими транспортных средств тахографами. Требования к тахографам, а также порядок оснащения тахографами, правила их использования, обслуживания и контроля их работы устанавливаются в порядке, определенном в соответствии с </w:t>
      </w:r>
      <w:hyperlink w:anchor="Par291" w:tooltip="оснащать транспортные средства тахографами. Требования к тахографам, категории и виды оснащаемых ими транспортных средств, порядок оснащения транспортных средств тахографами, правила их использования, обслуживания и контроля их работы устанавливаются в порядке, определяемом Правительством Российской Федерации. Категории оснащаемых тахографами транспортных средств, осуществляющих регулярные перевозки пассажиров, а также виды сообщения, в которых осуществляются такие перевозки транспортными средствами указ..." w:history="1">
        <w:r>
          <w:rPr>
            <w:color w:val="0000FF"/>
          </w:rPr>
          <w:t>абзацем десятым пункта 1</w:t>
        </w:r>
      </w:hyperlink>
      <w:r>
        <w:t xml:space="preserve"> настоящей статьи;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85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от 30.10.2018 N 386-ФЗ)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нор</w:t>
      </w:r>
      <w:r>
        <w:t xml:space="preserve">мы времени управления транспортным средством и отдыха, установленные </w:t>
      </w:r>
      <w:hyperlink r:id="rId186" w:tooltip="Постановление Правительства РФ от 23.10.1993 N 1090 (ред. от 02.06.2023) &quot;О Правилах дорожного движения&quot; (вместе с &quot;Основными положениями по допуску транспортных средств к эксплуатации и обязанности должностных лиц по обеспечению безопасности дорожного движения&quot;){КонсультантПлюс}" w:history="1">
        <w:r>
          <w:rPr>
            <w:color w:val="0000FF"/>
          </w:rPr>
          <w:t>Правилами</w:t>
        </w:r>
      </w:hyperlink>
      <w:r>
        <w:t xml:space="preserve"> дорожного движения Российской Федерации, утвержденными Правите</w:t>
      </w:r>
      <w:r>
        <w:t>льством Российской Федерации;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87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<w:r>
          <w:rPr>
            <w:color w:val="0000FF"/>
          </w:rPr>
          <w:t>законом</w:t>
        </w:r>
      </w:hyperlink>
      <w:r>
        <w:t xml:space="preserve"> от 30.10.2018 N 386-ФЗ)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соблюдать </w:t>
      </w:r>
      <w:hyperlink r:id="rId188" w:tooltip="Приказ Минтранса России от 30.04.2021 N 145 &quot;Об утверждении Правил обеспечения безопасности перевозок автомобильным транспортом и городским наземным электрическим транспортом&quot; (Зарегистрировано в Минюсте России 31.05.2021 N 63707){КонсультантПлюс}" w:history="1">
        <w:r>
          <w:rPr>
            <w:color w:val="0000FF"/>
          </w:rPr>
          <w:t>правила</w:t>
        </w:r>
      </w:hyperlink>
      <w:r>
        <w:t xml:space="preserve"> обеспечения безопасности перевозок автомобильным транспортом и городским </w:t>
      </w:r>
      <w:r>
        <w:lastRenderedPageBreak/>
        <w:t>наземным электрическим транспортом, утверждаемые федеральным органом исполнительной власти, осуществляющим функции</w:t>
      </w:r>
      <w:r>
        <w:t xml:space="preserve"> по выработке государственной политики и нормативно-правовому регулированию в сфере транспорта.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189" w:tooltip="Федеральный закон от 30.10.2018 N 386-ФЗ (ред. от 11.06.2021) &quot;О внесении изменений в отдельные законодательные акты Российской Федерации в части совершенствования лицензирования деятельности по перевозкам пассажиров и иных лиц автобусами&quot; (с изм. и доп., вступ. в силу с 01.03.2022){КонсультантПлюс}" w:history="1">
        <w:r>
          <w:rPr>
            <w:color w:val="0000FF"/>
          </w:rPr>
          <w:t>з</w:t>
        </w:r>
        <w:r>
          <w:rPr>
            <w:color w:val="0000FF"/>
          </w:rPr>
          <w:t>аконом</w:t>
        </w:r>
      </w:hyperlink>
      <w:r>
        <w:t xml:space="preserve"> от 30.10.2018 N 386-ФЗ)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7" w:name="Par315"/>
      <w:bookmarkEnd w:id="7"/>
      <w:r>
        <w:t>4. Физические лица,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</w:t>
      </w:r>
      <w:r>
        <w:t>ров и багажа легковым такси, обязаны: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требования по обеспечению безопасности дорожного движения при управлении транспортным средством;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нормы времени управления транспортным средством и отдыха, установленные Правительством Российской Фед</w:t>
      </w:r>
      <w:r>
        <w:t>ерации;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анализировать и устранять причины дорожно-транспортных происшествий и нарушений правил дорожного движения с участием принадлежащих им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проходить предусмотренные </w:t>
      </w:r>
      <w:hyperlink w:anchor="Par351" w:tooltip="Статья 23. Медицинское обеспечение безопасности дорожного движения" w:history="1">
        <w:r>
          <w:rPr>
            <w:color w:val="0000FF"/>
          </w:rPr>
          <w:t>статьей 23</w:t>
        </w:r>
      </w:hyperlink>
      <w:r>
        <w:t xml:space="preserve"> настоящего Федерального закона обязательные медицинские осмотры и совершенствовать навыки оказания первой помощи пострадавшим в дорожно-транспортных происшествиях;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проводить предрейсовый или предсменный контроль техн</w:t>
      </w:r>
      <w:r>
        <w:t>ического состояния легкового такси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обеспечивать соответствие техническ</w:t>
      </w:r>
      <w:r>
        <w:t>ого состояния легкового такси требованиям законодательства Российской Федерации о безопасности дорожного движения и законодательства Российской Федерации о техническом регулировании, а также требованиям международных договоров Российской Федерации и не доп</w:t>
      </w:r>
      <w:r>
        <w:t>ускать транспортные средства к эксплуатации при наличии у них неисправностей, при которых эксплуатация транспортных средств запрещена;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осуществл</w:t>
      </w:r>
      <w:r>
        <w:t>ять техническое обслуживание легкового такси в сроки, предусмотренные документацией заводов - изготовителей данных транспортных средств;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01.09.2024 в абз. 9 п. 4 ст. 20 вносятся изменения (</w:t>
            </w:r>
            <w:hyperlink r:id="rId190" w:tooltip="Федеральный закон от 24.06.2023 N 278-ФЗ &quot;О внесении изменений в отдельные законодательные акты Российской Федерации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24.06.2023 N 278-ФЗ).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об</w:t>
      </w:r>
      <w:r>
        <w:t>еспечивать исполнение установленной федеральным законом обязанности по страхованию гражданской ответственности владельцев транспортных средств с указанием в полисе обязательного страхования гражданской ответственности владельца транспортного средства сведе</w:t>
      </w:r>
      <w:r>
        <w:t>ний об использовании транспортного средства для перевозки пассажиров и багажа легковым такси;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соблюдать правила обеспечения безопасности перевозок автомобильным транспортом и городским наземным электрическим транспортом, утверждаемые федеральным органом ис</w:t>
      </w:r>
      <w:r>
        <w:t>полнительной власти, осуществляющим функции по выработке государственной политики и нормативно-правовому регулированию в сфере транспорта;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соответствовать профессиональным и квалификационным требованиям, предъявляемым при осуществлении перевозок и установл</w:t>
      </w:r>
      <w:r>
        <w:t>енным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транспорта.</w:t>
      </w:r>
    </w:p>
    <w:p w:rsidR="00000000" w:rsidRDefault="00441B3B">
      <w:pPr>
        <w:pStyle w:val="ConsPlusNormal"/>
        <w:jc w:val="both"/>
      </w:pPr>
      <w:r>
        <w:t xml:space="preserve">(п. 4 введен Федеральным </w:t>
      </w:r>
      <w:hyperlink r:id="rId191" w:tooltip="Федеральный закон от 29.12.2022 N 580-ФЗ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29.12.2022 N 580-ФЗ)</w:t>
      </w:r>
    </w:p>
    <w:p w:rsidR="00000000" w:rsidRDefault="00441B3B">
      <w:pPr>
        <w:pStyle w:val="ConsPlusNormal"/>
        <w:ind w:firstLine="540"/>
        <w:jc w:val="both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21. Мероприятия по организации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Мероприятия по</w:t>
      </w:r>
      <w:r>
        <w:t xml:space="preserve"> организации дорожного движения, включая создание и обеспечение </w:t>
      </w:r>
      <w:r>
        <w:lastRenderedPageBreak/>
        <w:t>функционирования парковок (парковочных мест) в границах населенных пунктов, осуществляются в целях повышения безопасности дорожного движения и пропускной способности дорог федеральными органам</w:t>
      </w:r>
      <w:r>
        <w:t>и исполнительной власти, органами исполнительной власти субъектов Российской Федерации и органами местного самоуправления, юридическими и физическими лицами, являющимися собственниками или иными владельцами автомобильных дорог. Парковки (парковочные места)</w:t>
      </w:r>
      <w:r>
        <w:t xml:space="preserve"> в границах населенных пунктов создаются и используются в порядке, установленном Федеральным </w:t>
      </w:r>
      <w:hyperlink r:id="rId192" w:tooltip="Федеральный закон от 08.11.2007 N 257-ФЗ (ред. от 04.08.2023) &quot;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&quot; (с изм. и доп., вступ. в силу с 01.09.2023){КонсультантПлюс}" w:history="1">
        <w:r>
          <w:rPr>
            <w:color w:val="0000FF"/>
          </w:rPr>
          <w:t>законом</w:t>
        </w:r>
      </w:hyperlink>
      <w:r>
        <w:t xml:space="preserve"> от 8 ноября 2007 года N 257-ФЗ "Об автомобильных</w:t>
      </w:r>
      <w:r>
        <w:t xml:space="preserve"> дорогах и о дорожной деятельности в Российской Федерации и о внесении изменений в отдельные законодательные акты Российской Федерации", Федеральным </w:t>
      </w:r>
      <w:hyperlink r:id="rId193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</w:t>
      </w:r>
      <w:r>
        <w:t>о внесении изменений в отдельные законодательные акты Российской Федерации".</w:t>
      </w:r>
    </w:p>
    <w:p w:rsidR="00000000" w:rsidRDefault="00441B3B">
      <w:pPr>
        <w:pStyle w:val="ConsPlusNormal"/>
        <w:jc w:val="both"/>
      </w:pPr>
      <w:r>
        <w:t xml:space="preserve">(в ред. Федеральных законов от 21.04.2011 </w:t>
      </w:r>
      <w:hyperlink r:id="rId194" w:tooltip="Федеральный закон от 21.04.2011 N 69-ФЗ (ред. от 29.12.2022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69-ФЗ</w:t>
        </w:r>
      </w:hyperlink>
      <w:r>
        <w:t xml:space="preserve">, от 29.12.2017 </w:t>
      </w:r>
      <w:hyperlink r:id="rId195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N 443-ФЗ</w:t>
        </w:r>
      </w:hyperlink>
      <w:r>
        <w:t>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2. Разработка и проведение указанных мероприятий осуществляются </w:t>
      </w:r>
      <w:r>
        <w:t xml:space="preserve">в соответствии с нормативными правовыми </w:t>
      </w:r>
      <w:hyperlink r:id="rId196" w:tooltip="Приказ Минтранса России от 30.07.2020 N 274 (ред. от 01.12.2021) &quot;Об утверждении Правил подготовки документации по организации дорожного движения&quot; (Зарегистрировано в Минюсте России 10.11.2020 N 60817){КонсультантПлюс}" w:history="1">
        <w:r>
          <w:rPr>
            <w:color w:val="0000FF"/>
          </w:rPr>
          <w:t>актами</w:t>
        </w:r>
      </w:hyperlink>
      <w:r>
        <w:t xml:space="preserve"> Российской Федерации и нормативными правовыми актами субъектов Российской Федерации на основе документации по организации дорожного движения, разработанной</w:t>
      </w:r>
      <w:r>
        <w:t xml:space="preserve"> в соответствии с Федеральным </w:t>
      </w:r>
      <w:hyperlink r:id="rId197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198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29.12.2017 N 443-ФЗ)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3. Не позднее чем за двадцать дней до установки дорожного знака или нанесения разметки, запрещающих въезд всех транспортных средств в данном направлении, остановку или стоянку </w:t>
      </w:r>
      <w:proofErr w:type="gramStart"/>
      <w:r>
        <w:t>транспорт</w:t>
      </w:r>
      <w:r>
        <w:t>ных средств</w:t>
      </w:r>
      <w:proofErr w:type="gramEnd"/>
      <w:r>
        <w:t xml:space="preserve"> либо обозначающих дорогу или проезжую часть с односторонним движением либо выезд на такую дорогу или проезжую часть, граждане информируются о введении соответствующего запрета и (или) изменении схемы организации дорожного движения, а также о пр</w:t>
      </w:r>
      <w:r>
        <w:t>ичинах принятия такого решения. Информирование может осуществляться посредством официального сайта федерального органа исполнительной власти, органа исполнительной власти субъекта Российской Федерации или органа местного самоуправления, в ведении которых н</w:t>
      </w:r>
      <w:r>
        <w:t>аходится соответствующая дорога, информационных табло (стендов), размещенных в общедоступных местах вблизи от места установки соответствующих дорожных знаков или нанесения разметки, а также иными способами, предусмотренными нормативными правовыми актами Ро</w:t>
      </w:r>
      <w:r>
        <w:t>ссийской Федерации, нормативными правовыми актами субъекта Российской Федерации, муниципальными нормативными правовыми актами.</w:t>
      </w:r>
    </w:p>
    <w:p w:rsidR="00000000" w:rsidRDefault="00441B3B">
      <w:pPr>
        <w:pStyle w:val="ConsPlusNormal"/>
        <w:jc w:val="both"/>
      </w:pPr>
      <w:r>
        <w:t xml:space="preserve">(п. 3 введен Федеральным </w:t>
      </w:r>
      <w:hyperlink r:id="rId199" w:tooltip="Федеральный закон от 08.06.2015 N 143-ФЗ &quot;О внесении изменений в Кодекс Российской Федерации об административных правонарушениях и статью 21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08.06.2015 N 143-ФЗ)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22. Требования по обеспечению безопасности дорожного движения в процессе его организации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 xml:space="preserve">1. Деятельность по организации дорожного движения на территории Российской Федерации должна осуществляться в соответствии с Федеральным </w:t>
      </w:r>
      <w:hyperlink r:id="rId200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"Об организации дорожного движения в Российской Федерации и о внесении изменений в отдельные законодательные акты Российской Федерации".</w:t>
      </w:r>
    </w:p>
    <w:p w:rsidR="00000000" w:rsidRDefault="00441B3B">
      <w:pPr>
        <w:pStyle w:val="ConsPlusNormal"/>
        <w:spacing w:before="200"/>
        <w:ind w:firstLine="540"/>
        <w:jc w:val="both"/>
      </w:pPr>
      <w:hyperlink r:id="rId201" w:tooltip="Распоряжение Правительства РФ от 04.11.2017 N 2438-р (ред. от 30.12.2020) &lt;Об утверждении перечня документов по стандартизации, обязательное применение которых обеспечивает безопасность дорожного движения при его организации на территории Российской Федерации&gt;{КонсультантПлюс}" w:history="1">
        <w:r>
          <w:rPr>
            <w:color w:val="0000FF"/>
          </w:rPr>
          <w:t>Перечень</w:t>
        </w:r>
      </w:hyperlink>
      <w:r>
        <w:t xml:space="preserve"> документов по стандартизации (их частей), применение которых обязательно в целях обеспечения безопасности дорожного движения при его организации на территории Российской Федерации, определяется Правительством Российской Федерации.</w:t>
      </w:r>
    </w:p>
    <w:p w:rsidR="00000000" w:rsidRDefault="00441B3B">
      <w:pPr>
        <w:pStyle w:val="ConsPlusNormal"/>
        <w:jc w:val="both"/>
      </w:pPr>
      <w:r>
        <w:t xml:space="preserve">(п. 1 в ред. Федерального </w:t>
      </w:r>
      <w:hyperlink r:id="rId202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29.12.2017 N 443-ФЗ)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Изменения в организации дорожного движения для повышения пропускной способности дорог или для других целей за счет снижения уровня безопасности до</w:t>
      </w:r>
      <w:r>
        <w:t>рожного движения не допускаются.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Изменение организации движения транспортных средств и пешеходов в неотложных случаях при возникновении реальной угрозы безопасности дорожного движения должно осуществляться только уполномоченными на то должностными лицам</w:t>
      </w:r>
      <w:r>
        <w:t>и органов внутренних дел Российской Федерации, либо уполномоченными должностными лицами военной полиции Вооруженных Сил Российской Федерации по согласованию с органами внутренних дел Российской Федерации, либо должностными лицами дорожных и коммунальных сл</w:t>
      </w:r>
      <w:r>
        <w:t>ужб с последующим уведомлением органов внутренних дел Российской Федерации. Распоряжения указанных лиц обязательны для всех участников дорожного движения.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03" w:tooltip="Федеральный закон от 03.07.2016 N 259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03.07.2016 N 259-ФЗ)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 xml:space="preserve">4 - 5. Утратили силу. - Федеральный </w:t>
      </w:r>
      <w:hyperlink r:id="rId204" w:tooltip="Федеральный закон от 29.12.2017 N 443-ФЗ (ред. от 28.04.2023) &quot;Об организации дорожного движения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29.12.2017 N 443-ФЗ.</w:t>
      </w:r>
    </w:p>
    <w:p w:rsidR="00000000" w:rsidRDefault="00441B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О медицинском обеспечении безопасности дорожного движения см. </w:t>
            </w:r>
            <w:hyperlink r:id="rId205" w:tooltip="&lt;Письмо&gt; Росздравнадзора от 12.03.2014 N 01И-271/14 &quot;О медицинском обеспечении безопасности дорожного движения&quot;{КонсультантПлюс}" w:history="1">
              <w:r>
                <w:rPr>
                  <w:color w:val="0000FF"/>
                </w:rPr>
                <w:t>Письмо</w:t>
              </w:r>
            </w:hyperlink>
            <w:r>
              <w:rPr>
                <w:color w:val="392C69"/>
              </w:rPr>
              <w:t xml:space="preserve"> Росздравнадзора от 12.03.2014 N 01И-271/14.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Title"/>
        <w:spacing w:before="260"/>
        <w:ind w:firstLine="540"/>
        <w:jc w:val="both"/>
        <w:outlineLvl w:val="1"/>
      </w:pPr>
      <w:bookmarkStart w:id="8" w:name="Par351"/>
      <w:bookmarkEnd w:id="8"/>
      <w:r>
        <w:t>Статья 23. Медицинское обеспечение безопасности дорож</w:t>
      </w:r>
      <w:r>
        <w:t>ного движения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206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28.12.2013 N 437-ФЗ)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bookmarkStart w:id="9" w:name="Par354"/>
      <w:bookmarkEnd w:id="9"/>
      <w:r>
        <w:t xml:space="preserve">1. Медицинское обеспечение безопасности дорожного движения включает </w:t>
      </w:r>
      <w:r>
        <w:t>в себя: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кандидатов в водители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водителей транспортных средств в связи с заменой водительского удостоверения после истечения срока его действия, л</w:t>
      </w:r>
      <w:r>
        <w:t>ибо в связи с возвратом водительского удостоверения после истечения срока лишения права на управление транспортными средствами в случае, если прохождение обязательного медицинского освидетельствования требуется в соответствии с законодательством Российской</w:t>
      </w:r>
      <w:r>
        <w:t xml:space="preserve"> Федерации об административных правонарушениях, либо в связи с возвратом водительского удостоверения после отбытия наказания в виде лишения права занимать определенные должности или заниматься определенной деятельностью (в случае лишения права на управлени</w:t>
      </w:r>
      <w:r>
        <w:t>е транспортными средствами);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внеочередное обязательное медицинское освидетельствование водителей транспортных средств, при проведении обязательного периодического медицинского осмотра которых выявлены признаки заболеваний (состояний), являющихся медицински</w:t>
      </w:r>
      <w:r>
        <w:t>ми противопоказаниями либо ранее не выявлявшимися медицинскими показаниями или медицинскими ограничениями к управлению транспортными средствами и подтвержденных по результатам последующих обследования и лечения;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обязательные предварительные, периодические </w:t>
      </w:r>
      <w:r>
        <w:t xml:space="preserve">(не реже одного раза в два года), предрейсовые и послерейсовые медицинские </w:t>
      </w:r>
      <w:hyperlink r:id="rId207" w:tooltip="Приказ Минздрава России от 30.05.2023 N 266н &quot;Об утверждении Порядка и периодичности проведения предсменных, предрейсовых, послесменных, послерейсовых медицинских осмотров, медицинских осмотров в течение рабочего дня (смены) и перечня включаемых в них исследований&quot; (Зарегистрировано в Минюсте России 30.05.2023 N 73621){КонсультантПлюс}" w:history="1">
        <w:r>
          <w:rPr>
            <w:color w:val="0000FF"/>
          </w:rPr>
          <w:t>осмотры</w:t>
        </w:r>
      </w:hyperlink>
      <w:r>
        <w:t>,</w:t>
      </w:r>
      <w:r>
        <w:t xml:space="preserve"> медицинские осмотры в течение рабочего дня (смены);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08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проведение санитарно-просветительной работы по вопросам профилактики упра</w:t>
      </w:r>
      <w:r>
        <w:t>вления транспортным средством в состоянии алкогольного, наркотического или иного токсического опьянения;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оказание медицинской помощи пострадавшим в дорожно-транспортных происшествиях и обучение участников дорожного движения, сотрудников экстренных оператив</w:t>
      </w:r>
      <w:r>
        <w:t>ных служб, а также населения навыкам оказания первой помощи пострадавшим в дорожно-транспортных происшествиях;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проведение химико-токсикологических исследований наличия (отсутствия) в организме человека наркотических средств, психотропных веществ и их метаб</w:t>
      </w:r>
      <w:r>
        <w:t>олитов.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09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Обязательное медицинское освидетельствование проводится за счет средств водителей транспортных средств (канди</w:t>
      </w:r>
      <w:r>
        <w:t>датов в водители транспортных средств).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0" w:name="Par365"/>
      <w:bookmarkEnd w:id="10"/>
      <w:r>
        <w:t>3. Обязательные предварительные медицинские осмотры проводятся в отношении лиц, принимаемых на работу в качестве водителей транспортных средств.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Обязательные периодические медицинские осмотры проводятся в</w:t>
      </w:r>
      <w:r>
        <w:t xml:space="preserve"> течение всего времени работы лица в качестве водителя транспортного средства.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1" w:name="Par367"/>
      <w:bookmarkEnd w:id="11"/>
      <w:r>
        <w:t>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 тра</w:t>
      </w:r>
      <w:r>
        <w:t>нспортных средств воинских частей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</w:t>
      </w:r>
      <w:r>
        <w:t xml:space="preserve">ая с правоохранительной деятельностью, за </w:t>
      </w:r>
      <w:r>
        <w:lastRenderedPageBreak/>
        <w:t>которыми закреплены оперативно-служебные транспортные средства для выполнения служебных обязанностей, а также водителей, управляющих транспортными средствами, выезжающими по вызову экстренных оперативных служб.</w:t>
      </w:r>
    </w:p>
    <w:p w:rsidR="00000000" w:rsidRDefault="00441B3B">
      <w:pPr>
        <w:pStyle w:val="ConsPlusNormal"/>
        <w:jc w:val="both"/>
      </w:pPr>
      <w:r>
        <w:t xml:space="preserve">(в </w:t>
      </w:r>
      <w:r>
        <w:t xml:space="preserve">ред. Федерального </w:t>
      </w:r>
      <w:hyperlink r:id="rId210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Обязательные послерейсовые медицинские осмотры проводятся в течение всего времени работы лица в качестве водителя транспортного с</w:t>
      </w:r>
      <w:r>
        <w:t>редства, если такая работа связана с перевозками пассажиров или опасных грузов.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2" w:name="Par370"/>
      <w:bookmarkEnd w:id="12"/>
      <w:r>
        <w:t>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</w:t>
      </w:r>
      <w:r>
        <w:t>димости по решению работодателя.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11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Допускается проведение медицинских осмотров, указанных в </w:t>
      </w:r>
      <w:hyperlink w:anchor="Par367" w:tooltip="Обязательные предрейсовые медицинские осмотры проводятся в течение всего времени работы лица в качестве водителя транспортного средства, за исключением водителей транспортных средств воинских частей и подразделений федеральных органов исполнительной власти и федеральных государственных органов, в которых законодательством Российской Федерации предусмотрена военная служба или федеральная государственная служба, связанная с правоохранительной деятельностью, за которыми закреплены оперативно-служебные транс..." w:history="1">
        <w:r>
          <w:rPr>
            <w:color w:val="0000FF"/>
          </w:rPr>
          <w:t>абза</w:t>
        </w:r>
        <w:r>
          <w:rPr>
            <w:color w:val="0000FF"/>
          </w:rPr>
          <w:t>цах третьем</w:t>
        </w:r>
      </w:hyperlink>
      <w:r>
        <w:t xml:space="preserve"> - </w:t>
      </w:r>
      <w:hyperlink w:anchor="Par370" w:tooltip="Обязательные медицинские осмотры в течение рабочего дня (смены) проводятся в течение всего времени работы лица в качестве водителя транспортного средства при необходимости по решению работодателя." w:history="1">
        <w:r>
          <w:rPr>
            <w:color w:val="0000FF"/>
          </w:rPr>
          <w:t>пятом</w:t>
        </w:r>
      </w:hyperlink>
      <w:r>
        <w:t xml:space="preserve"> настояще</w:t>
      </w:r>
      <w:r>
        <w:t>го пункта, с использованием медицинских изделий, обеспечивающих автоматизированную дистанционную передачу информации о состоянии здоровья работников и дистанционный контроль состояния их здоровья, в соответствии с законодательством в сфере охраны здоровья,</w:t>
      </w:r>
      <w:r>
        <w:t xml:space="preserve"> за исключением лиц, занятых на работах, связанных с организованной перевозкой групп детей или перевозкой опасных грузов, а также лиц, занятых на работах, связанных с регулярной перевозкой пассажиров в междугороднем сообщении по маршрутам, протяженность ко</w:t>
      </w:r>
      <w:r>
        <w:t>торых составляет 300 километров и более.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12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4. Требование о прохождении обязательных медицинских осмотров распространяется </w:t>
      </w:r>
      <w:r>
        <w:t xml:space="preserve">на индивидуальных предпринимателей и физических лиц, указанных в </w:t>
      </w:r>
      <w:hyperlink w:anchor="Par315" w:tooltip="4. Физические лица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, обязаны:" w:history="1">
        <w:r>
          <w:rPr>
            <w:color w:val="0000FF"/>
          </w:rPr>
          <w:t>пункте 4 статьи 20</w:t>
        </w:r>
      </w:hyperlink>
      <w:r>
        <w:t xml:space="preserve"> настоящего Федерального закона, в случае самостоятельного управления ими транспортными средствами, осуществляющими перевозки.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13" w:tooltip="Федеральный закон от 29.12.2022 N 580-ФЗ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29.12.2022 N 580-ФЗ)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5. Обязательные медицинские осмотры, указанные в </w:t>
      </w:r>
      <w:hyperlink w:anchor="Par365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за счет средств работодателя или физических лиц, указанных в </w:t>
      </w:r>
      <w:hyperlink w:anchor="Par315" w:tooltip="4. Физические лица, которые не являются индивидуальными предпринимателями и которым в соответствии с законодательством Российской Федерации предоставлено право на осуществление деятельности по перевозке пассажиров и багажа легковым такси, обязаны:" w:history="1">
        <w:r>
          <w:rPr>
            <w:color w:val="0000FF"/>
          </w:rPr>
          <w:t>пункте 4 статьи 20</w:t>
        </w:r>
      </w:hyperlink>
      <w:r>
        <w:t xml:space="preserve"> настоящего Федерального закона.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14" w:tooltip="Федеральный закон от 29.12.2022 N 580-ФЗ &quot;Об организации перевозок пассажиров и багажа легковым такси в Российской Федерации, о внесении изменений в отдельные законодательные акты Российской Федерации и о признании утратившими силу отдельных положений законодательных акто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29.12.2022 N 580-ФЗ)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6.</w:t>
      </w:r>
      <w:r>
        <w:t xml:space="preserve"> Целью обязательного медицинского освидетельствования является определение наличия (отсутствия)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</w:t>
      </w:r>
      <w:r>
        <w:t>управлению транспортными средствами.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7. </w:t>
      </w:r>
      <w:hyperlink r:id="rId215" w:tooltip="Приказ Минздрава России от 24.11.2021 N 1092н &quot;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{КонсультантПлюс}" w:history="1">
        <w:r>
          <w:rPr>
            <w:color w:val="0000FF"/>
          </w:rPr>
          <w:t>Порядок</w:t>
        </w:r>
      </w:hyperlink>
      <w:r>
        <w:t xml:space="preserve"> проведения обязательного медицинского освидетельствования, </w:t>
      </w:r>
      <w:hyperlink r:id="rId216" w:tooltip="Приказ Минздрава России от 24.11.2021 N 1092н &quot;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{КонсультантПлюс}" w:history="1">
        <w:r>
          <w:rPr>
            <w:color w:val="0000FF"/>
          </w:rPr>
          <w:t>форма</w:t>
        </w:r>
      </w:hyperlink>
      <w:r>
        <w:t xml:space="preserve">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</w:t>
      </w:r>
      <w:r>
        <w:t xml:space="preserve"> медицинских ограничений к управлению транспортными средствами, </w:t>
      </w:r>
      <w:hyperlink r:id="rId217" w:tooltip="Приказ Минздрава России от 24.11.2021 N 1092н &quot;Об утверждении порядка проведения обязательного медицинского освидетельствования водителей транспортных средств (кандидатов в водители транспортных средств), порядка выдачи и формы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, а также о признании утратившими силу {КонсультантПлюс}" w:history="1">
        <w:r>
          <w:rPr>
            <w:color w:val="0000FF"/>
          </w:rPr>
          <w:t>порядок</w:t>
        </w:r>
      </w:hyperlink>
      <w:r>
        <w:t xml:space="preserve"> выдачи указанного медицинского заключения, </w:t>
      </w:r>
      <w:hyperlink r:id="rId218" w:tooltip="Приказ Минздрава России от 15.06.2015 N 342н &quot;Об утверждении порядка направления на внеочередное обязательное медицинское освидетельствование водителей транспортных средств, а также порядка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&quot; (Зарегистрировано в Минюсте России{КонсультантПлюс}" w:history="1">
        <w:r>
          <w:rPr>
            <w:color w:val="0000FF"/>
          </w:rPr>
          <w:t>порядок</w:t>
        </w:r>
      </w:hyperlink>
      <w:r>
        <w:t xml:space="preserve"> направления на внеочередное обязательное медицинское освидетельствование, </w:t>
      </w:r>
      <w:hyperlink r:id="rId219" w:tooltip="Приказ Минздрава России от 15.06.2015 N 342н &quot;Об утверждении порядка направления на внеочередное обязательное медицинское освидетельствование водителей транспортных средств, а также порядка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&quot; (Зарегистрировано в Минюсте России{КонсультантПлюс}" w:history="1">
        <w:r>
          <w:rPr>
            <w:color w:val="0000FF"/>
          </w:rPr>
          <w:t>порядок</w:t>
        </w:r>
      </w:hyperlink>
      <w:r>
        <w:t xml:space="preserve"> приостановления действия и аннулирования медицинского заключения о наличии (об отсутствии)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</w:t>
      </w:r>
      <w:r>
        <w:t xml:space="preserve">ограничений к управлению транспортными средствами, </w:t>
      </w:r>
      <w:hyperlink r:id="rId220" w:tooltip="Приказ Минздрава России от 15.06.2015 N 343н &quot;Об утверждении порядка организации и проведения сани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&quot; (Зарегистрировано в Минюсте России 22.09.2015 N 38951){КонсультантПлюс}" w:history="1">
        <w:r>
          <w:rPr>
            <w:color w:val="0000FF"/>
          </w:rPr>
          <w:t>порядок</w:t>
        </w:r>
      </w:hyperlink>
      <w:r>
        <w:t xml:space="preserve"> организации и проведения сани</w:t>
      </w:r>
      <w:r>
        <w:t>тарно-просветительной работы по вопросам профилактики управления транспортным средством в состоянии алкогольного, наркотического или иного токсического опьянения устанавливаются уполномоченным Правительством Российской Федерации федеральным органом исполни</w:t>
      </w:r>
      <w:r>
        <w:t>тельной власти.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Обязательное медицинское освидетельствование проводится в медицинских организациях государственной, муниципальной и частной систем здравоохранения, имеющих лицензию на медицинскую деятельность по оказанию соответствующих услуг (выполнению р</w:t>
      </w:r>
      <w:r>
        <w:t>абот).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Обследование врачом-психиатром, врачом психиатром-наркологом осуществляется в специализированных медицинских организациях государственной и муниципальной систем </w:t>
      </w:r>
      <w:r>
        <w:lastRenderedPageBreak/>
        <w:t>здравоохранения по месту жительства либо месту пребывания водителя транспортного средств</w:t>
      </w:r>
      <w:r>
        <w:t>а (кандидата в водители транспортного средства).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Обязательные предварительные и периодические медицинские осмотры проводятся в медицинских организациях государственной, муниципальной и частной систем здравоохранения, имеющих лицензию на медицинскую деятель</w:t>
      </w:r>
      <w:r>
        <w:t>ность по оказанию соответствующих услуг (выполнению работ).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Обязательные предрейсовые, послерейсовые медицинские осмотры, медицинские осмотры в течение рабочего дня (смены) в отношении водителей транспортных средств проводятся либо привлекаемыми медицински</w:t>
      </w:r>
      <w:r>
        <w:t xml:space="preserve">ми работниками, либо в порядке и на условиях, которые предусмотрены </w:t>
      </w:r>
      <w:hyperlink r:id="rId221" w:tooltip="Федеральный закон от 21.11.2011 N 323-ФЗ (ред. от 25.12.2023) &quot;Об основах охраны здоровья граждан в Российской Федерации&quot; (с изм. и доп., вступ. в силу с 05.01.2024){КонсультантПлюс}" w:history="1">
        <w:r>
          <w:rPr>
            <w:color w:val="0000FF"/>
          </w:rPr>
          <w:t>частью 4 статьи 24</w:t>
        </w:r>
      </w:hyperlink>
      <w:r>
        <w:t xml:space="preserve"> Федерального закона от 21 ноября 2011 года N 323-ФЗ "Об основах охраны здоровья граждан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22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Обязательные медицинские осмотры, указанные в </w:t>
      </w:r>
      <w:hyperlink w:anchor="Par365" w:tooltip="3. Обязательные предварительные медицинские осмотры проводятся в отношении лиц, принимаемых на работу в качестве водителей транспортных средств." w:history="1">
        <w:r>
          <w:rPr>
            <w:color w:val="0000FF"/>
          </w:rPr>
          <w:t>пункте 3</w:t>
        </w:r>
      </w:hyperlink>
      <w:r>
        <w:t xml:space="preserve"> настоящей статьи, проводятся в соответствии с законодательством в сфере охраны здоровья, если иное не предусмотрено федеральным законом.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23" w:tooltip="Федеральный закон от 29.12.2022 N 629-ФЗ &quot;О внесении изменений в статью 46 Федерального закона &quot;Об основах охраны здоровья граждан в Российской Федерации&quot; и статью 23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29.12.2022 N 629-ФЗ)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8. По результатам обязательного медицинского освидетельствования медицинскими организациями выдается медицинское заключение о наличии (об отсутств</w:t>
      </w:r>
      <w:r>
        <w:t>ии) у водителей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Медицинское заключение о наличии (об отсутствии) у води</w:t>
      </w:r>
      <w:r>
        <w:t>телей транспортных средств (кандидатов в водители транспортных средств) медицинских противопоказаний, медицинских показаний или медицинских ограничений к управлению транспортными средствами изготавливается в двух экземплярах, один из которых остается в выд</w:t>
      </w:r>
      <w:r>
        <w:t>авшей его медицинской организации, а другой выдается водителю транспортного средства (кандидату в водители транспортного средства).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Медицинское заключение по результатам обязательного предварительного или обязательного периодического медицинского осмотра и</w:t>
      </w:r>
      <w:r>
        <w:t>зготавливается в двух экземплярах, один из которых остается в выдавшей его медицинской организации, а другой выдается водителю транспортного средства для представления работодателю, у которого хранится.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3" w:name="Par390"/>
      <w:bookmarkEnd w:id="13"/>
      <w:r>
        <w:t>9. В случае выявления у водителя транспор</w:t>
      </w:r>
      <w:r>
        <w:t>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</w:t>
      </w:r>
      <w:r>
        <w:t>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медицинскими показаниями или медицинскими ограничени</w:t>
      </w:r>
      <w:r>
        <w:t xml:space="preserve">ями к управлению транспортным средством, - на внеочередное обязательное медицинское освидетельствование. На время проведения необходимых обследования, лечения и внеочередного обязательного медицинского освидетельствования действие ранее выданного водителю </w:t>
      </w:r>
      <w:r>
        <w:t>транспортного средства медицинского заключения приостанавливается, а в случае подтверждения наличия у водителя транспортного средства медицинских противопоказаний либо ранее не выявлявшихся медицинских показаний или медицинских ограничений к управлению тра</w:t>
      </w:r>
      <w:r>
        <w:t>нспортным средством указанное медицинское заключение аннулируется, о чем уведомляются соответствующие подразделения федерального органа исполнительной власти, осуществляющего функции по выработке и реализации государственной политики и нормативно-правовому</w:t>
      </w:r>
      <w:r>
        <w:t xml:space="preserve"> регулированию в сфере внутренних дел.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9.1. Действие требований, установленных </w:t>
      </w:r>
      <w:hyperlink w:anchor="Par354" w:tooltip="1. Медицинское обеспечение безопасности дорожного движения включает в себя:" w:history="1">
        <w:r>
          <w:rPr>
            <w:color w:val="0000FF"/>
          </w:rPr>
          <w:t>пунктами 1</w:t>
        </w:r>
      </w:hyperlink>
      <w:r>
        <w:t xml:space="preserve"> - </w:t>
      </w:r>
      <w:hyperlink w:anchor="Par390" w:tooltip="9. В случае выявления у водителя транспортного средства при проведении обязательного периодического медицинского осмотра признаков заболеваний (состояний), являющихся медицинскими противопоказаниями либо ранее не выявлявшимися медицинскими показаниями или медицинскими ограничениями к управлению транспортным средством, водитель транспортного средства направляется на необходимые обследование и лечение, а при подтверждении наличия заболеваний (состояний), являющихся медицинскими противопоказаниями, медицинс..." w:history="1">
        <w:r>
          <w:rPr>
            <w:color w:val="0000FF"/>
          </w:rPr>
          <w:t>9</w:t>
        </w:r>
      </w:hyperlink>
      <w:r>
        <w:t xml:space="preserve"> настоящей статьи, может быть </w:t>
      </w:r>
      <w:r>
        <w:t xml:space="preserve">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Федеральным </w:t>
      </w:r>
      <w:hyperlink r:id="rId224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</w:t>
      </w:r>
      <w:r>
        <w:t>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(п. 9.1 введен Федеральным </w:t>
      </w:r>
      <w:hyperlink r:id="rId225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</w:t>
        </w:r>
        <w:r>
          <w:rPr>
            <w:color w:val="0000FF"/>
          </w:rPr>
          <w:t>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10. Пострадавшим в дорожно-транспортных происшествиях оказывается первая помощь, а также медицинская помощь, которая заключается: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 оказании скорой медицинской помощи на месте дорожно-транспортного происшествия и в пути сле</w:t>
      </w:r>
      <w:r>
        <w:t>дования в медицинскую организацию;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 оказании первичной медико-санитарной помощи и специализированной медицинской помощи.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23.1. Медицинские противопоказания, медицинские показания и медицинские ограничения к управлению транспортными средствами</w:t>
      </w:r>
    </w:p>
    <w:p w:rsidR="00000000" w:rsidRDefault="00441B3B">
      <w:pPr>
        <w:pStyle w:val="ConsPlusNormal"/>
        <w:ind w:firstLine="540"/>
        <w:jc w:val="both"/>
      </w:pPr>
      <w:r>
        <w:t>(вве</w:t>
      </w:r>
      <w:r>
        <w:t xml:space="preserve">дена Федеральным </w:t>
      </w:r>
      <w:hyperlink r:id="rId226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28.12.2013 N 437-ФЗ)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Медицинскими противопоказаниями к управлению транспортным средством являются заболевания (сост</w:t>
      </w:r>
      <w:r>
        <w:t>ояния), наличие которых препятствует возможности управления транспортным средством.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Медицинскими показаниями к управлению транспортным средством являются заболевания (состояния), при которых управление транспортным средством допускается при оборудовании</w:t>
      </w:r>
      <w:r>
        <w:t xml:space="preserve"> его специальными приспособлениями, либо при использовании водителем транспортного средства специальных приспособлений и (или) медицинских изделий, либо при наличии у транспортного средства определенных конструктивных характеристик.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Медицинскими огранич</w:t>
      </w:r>
      <w:r>
        <w:t>ениями к управлению транспортным средством являются заболевания (состояния), наличие которых препятствует возможности безопасного управления транспортным средством определенных категории, назначения и конструктивных характеристик.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4. </w:t>
      </w:r>
      <w:hyperlink r:id="rId227" w:tooltip="Постановление Правительства РФ от 29.12.2014 N 1604 (ред. от 03.08.2019) &quot;О перечнях медицинских противопоказаний, медицинских показаний и медицинских ограничений к управлению транспортным средством&quot;{КонсультантПлюс}" w:history="1">
        <w:r>
          <w:rPr>
            <w:color w:val="0000FF"/>
          </w:rPr>
          <w:t>Перечни</w:t>
        </w:r>
      </w:hyperlink>
      <w:r>
        <w:t xml:space="preserve"> медицинских противопоказаний, медицинских показаний и медицинских ограничений к управлению транспортными средствами устанавливаются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5. Действие требований, установленных настоящей с</w:t>
      </w:r>
      <w:r>
        <w:t>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соответствии с Федера</w:t>
      </w:r>
      <w:r>
        <w:t xml:space="preserve">льным </w:t>
      </w:r>
      <w:hyperlink r:id="rId228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</w:t>
        </w:r>
        <w:r>
          <w:rPr>
            <w:color w:val="0000FF"/>
          </w:rPr>
          <w:t>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(п. 5 введен Федеральным </w:t>
      </w:r>
      <w:hyperlink r:id="rId229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24. Права и обязанности участников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Права граждан на безопасные условия движения по дорогам Российской Федерации гарантируются государством и обеспечиваются путем выполнения за</w:t>
      </w:r>
      <w:r>
        <w:t>конодательства Российской Федерации о безопасности дорожного движения и международных договоров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Реализация участниками дорожного движения своих прав не должна ограничивать или нарушать права других участников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Участники дорожного движения имеют право: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свободно и беспрепятственно передвигаться по дорогам в соответствии и на основании установленных правил, получать от органов исполнительной власти и лиц, указанных в </w:t>
      </w:r>
      <w:hyperlink w:anchor="Par207" w:tooltip="Статья 13. Обустройство дорог объектами сервиса" w:history="1">
        <w:r>
          <w:rPr>
            <w:color w:val="0000FF"/>
          </w:rPr>
          <w:t>статье 13</w:t>
        </w:r>
      </w:hyperlink>
      <w:r>
        <w:t xml:space="preserve"> настоящего Федерального закона, достоверную информацию о безопасных условиях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получать информацию от должностных лиц, указанных в </w:t>
      </w:r>
      <w:hyperlink w:anchor="Par212" w:tooltip="Статья 14. Временные ограничение или прекращение движения транспортных средств по автомобильным дорогам" w:history="1">
        <w:r>
          <w:rPr>
            <w:color w:val="0000FF"/>
          </w:rPr>
          <w:t>статье 14</w:t>
        </w:r>
      </w:hyperlink>
      <w:r>
        <w:t xml:space="preserve"> настоящего Федерального закона, о причинах установления ограничения или запрещения движения по дорогам;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получать полную и достоверную информацию о качестве продукции и услуг, связа</w:t>
      </w:r>
      <w:r>
        <w:t>нных с обеспечением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на бесплатную медицинскую помощь, спасательные работы и другую экстренную помощь при дорожно-транспортном происшествии от организаций и (или) должностных лиц, на которых законом, иными </w:t>
      </w:r>
      <w:r>
        <w:lastRenderedPageBreak/>
        <w:t>нормативными право</w:t>
      </w:r>
      <w:r>
        <w:t>выми актами возложена обязанность оказывать такую помощь;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30" w:tooltip="Федеральный закон от 10.01.2003 N 15-ФЗ (ред. от 30.12.2021) &quot;О внесении изменений и дополнений в некоторые законодательные акты Российской Федерации в связи с принятием Федерального закона &quot;О лицензировании отдельных видов деятельности&quot;{КонсультантПлюс}" w:history="1">
        <w:r>
          <w:rPr>
            <w:color w:val="0000FF"/>
          </w:rPr>
          <w:t>закона</w:t>
        </w:r>
      </w:hyperlink>
      <w:r>
        <w:t xml:space="preserve"> от 10.01.2003 N 15-ФЗ)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на возмещение ущерба по основаниям и в порядке, которые </w:t>
      </w:r>
      <w:r>
        <w:t>установлены законодательством Российской Федерации, в случаях причинения им телесных повреждений, а также в случаях повреждения транспортного средства и (или) груза в результате дорожно-транспортного происшествия;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обжаловать в порядке, установленном законо</w:t>
      </w:r>
      <w:r>
        <w:t>дательством Российской Федерации, незаконные действия должностных лиц, осуществляющих полномочия в области обеспечения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4. Участники дорожного движения обязаны выполнять требования настоящего Федерального закона и издаваемых</w:t>
      </w:r>
      <w:r>
        <w:t xml:space="preserve"> в соответствии с ним нормативно-правовых актов в части обеспечения безопасности дорожного движения.</w:t>
      </w:r>
    </w:p>
    <w:p w:rsidR="00000000" w:rsidRDefault="00441B3B">
      <w:pPr>
        <w:pStyle w:val="ConsPlus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Водительские удостоверения, выданные в РФ до 05.11.2013, </w:t>
            </w:r>
            <w:hyperlink r:id="rId231" w:tooltip="Федеральный закон от 07.05.2013 N 92-ФЗ (ред. от 23.05.2015)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&quot;{КонсультантПлюс}" w:history="1">
              <w:r>
                <w:rPr>
                  <w:color w:val="0000FF"/>
                </w:rPr>
                <w:t>действите</w:t>
              </w:r>
              <w:r>
                <w:rPr>
                  <w:color w:val="0000FF"/>
                </w:rPr>
                <w:t>льны</w:t>
              </w:r>
            </w:hyperlink>
            <w:r>
              <w:rPr>
                <w:color w:val="392C69"/>
              </w:rPr>
              <w:t xml:space="preserve"> до окончания срока их действия (ФЗ от 07.05.2013 N 92-ФЗ).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Title"/>
        <w:spacing w:before="260"/>
        <w:ind w:firstLine="540"/>
        <w:jc w:val="both"/>
        <w:outlineLvl w:val="1"/>
      </w:pPr>
      <w:r>
        <w:t>Статья 25. Основные положения, касающиеся допуска к управлению транспортными средствами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232" w:tooltip="Федеральный закон от 07.05.2013 N 92-ФЗ (ред. от 23.05.2015)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закона</w:t>
        </w:r>
      </w:hyperlink>
      <w:r>
        <w:t xml:space="preserve"> от 07.05.2013 N 92-ФЗ)</w:t>
      </w:r>
    </w:p>
    <w:p w:rsidR="00000000" w:rsidRDefault="00441B3B">
      <w:pPr>
        <w:pStyle w:val="ConsPlusNormal"/>
        <w:ind w:firstLine="540"/>
        <w:jc w:val="both"/>
      </w:pPr>
    </w:p>
    <w:p w:rsidR="00000000" w:rsidRDefault="00441B3B">
      <w:pPr>
        <w:pStyle w:val="ConsPlusNormal"/>
        <w:ind w:firstLine="540"/>
        <w:jc w:val="both"/>
      </w:pPr>
      <w:r>
        <w:t>1. В Российской Федерации устанавливаются следующие категории и входящие в них подкатегории транспортных средств, на управление которыми предоставляется специальное право (далее - право на управление транспортными средст</w:t>
      </w:r>
      <w:r>
        <w:t>вами):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"A" - мотоциклы;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"B" - автомобили (за исключением транспортных средств категории "A"), разрешенная максимальная масса которых не превышает 3500 килограммов и число сидячих мест которых, помимо сиденья водителя, не превышает восьм</w:t>
      </w:r>
      <w:r>
        <w:t>и; автомобили категории "B", сцепленные с прицепом, разрешенная максимальная масса которого не превышает 750 килограммов; автомобили категории "B", сцепленные с прицепом, разрешенная максимальная масса которого превышает 750 килограммов, но не превышает ма</w:t>
      </w:r>
      <w:r>
        <w:t>ссы автомобиля без нагрузки, при условии, что общая разрешенная максимальная масса такого состава транспортных средств не превышает 3500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"C" - автомобили, за исключением автомобилей категории "D", разрешенная максимальная масса котор</w:t>
      </w:r>
      <w:r>
        <w:t>ых превышает 3500 килограммов; автомобили категории "C", сцепленные с прицепом, разрешенная максимальная масса которого не превышает 750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категория "D" - автомобили, предназначенные для перевозки пассажиров и имеющие более восьми сидячих мест, </w:t>
      </w:r>
      <w:r>
        <w:t>помимо сиденья водителя; автомобили категории "D", сцепленные с прицепом, разрешенная максимальная масса которого не превышает 750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"BE" - автомобили категории "B", сцепленные с прицепом, разрешенная максимальная масса которого превыш</w:t>
      </w:r>
      <w:r>
        <w:t>ает 750 килограммов и превышает массу автомобиля без нагрузки; автомобили категории "B", сцепленные с прицепом, разрешенная максимальная масса которого превышает 750 килограммов, при условии, что общая разрешенная максимальная масса такого состава транспор</w:t>
      </w:r>
      <w:r>
        <w:t>тных средств превышает 3500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"CE" - автомобили категории "C", сцепленные с прицепом, разрешенная максимальная масса которого превышает 750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"DE" - автомобили категории "D", сцепленные с прицепом, разрешенная макс</w:t>
      </w:r>
      <w:r>
        <w:t>имальная масса которого превышает 750 килограммов; сочлененные автобусы;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категория "Tm" - трамваи;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"Tb" - троллейбусы;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категория "M" - мопеды и легкие квадрициклы;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подкатегория "A1" - мотоциклы с рабо</w:t>
      </w:r>
      <w:r>
        <w:t>чим объемом двигателя внутреннего сгорания, не превышающим 125 кубических сантиметров, и максимальной мощностью, не превышающей 11 киловатт;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подкатегория "B1" - трициклы и квадрициклы;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подкатегория "C1" - автомобили, за исключением автомобилей категории "D</w:t>
      </w:r>
      <w:r>
        <w:t>", разрешенная максимальная масса которых превышает 3500 килограммов, но не превышает 7500 килограммов; автомобили подкатегории "C1", сцепленные с прицепом, разрешенная максимальная масса которого не превышает 750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подкатегория "D1" - автомобил</w:t>
      </w:r>
      <w:r>
        <w:t>и, предназначенные для перевозки пассажиров и имеющие более восьми, но не более шестнадцати сидячих мест, помимо сиденья водителя; автомобили подкатегории "D1", сцепленные с прицепом, разрешенная максимальная масса которого не превышает 750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</w:t>
      </w:r>
      <w:r>
        <w:t>дкатегория "C1E" - автомобили подкатегории "C1", сцепленные с прицепом, разрешенная максимальная масса которого превышает 750 килограммов, но не превышает массы автомобиля без нагрузки, при условии, что общая разрешенная максимальная масса такого состава т</w:t>
      </w:r>
      <w:r>
        <w:t>ранспортных средств не превышает 12 000 килограммов;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подкатегория "D1E" - автомобили подкатегории "D1", сцепленные с прицепом, который не предназначен для перевозки пассажиров, разрешенная максимальная масса которого превышает 750 килограммов, но не превыш</w:t>
      </w:r>
      <w:r>
        <w:t>ает массы автомобиля без нагрузки, при условии, что общая разрешенная максимальная масса такого состава транспортных средств не превышает 12 000 килограммов.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1 п. 2 ст. 25 вносятся изменения (</w:t>
            </w:r>
            <w:hyperlink r:id="rId233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34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bookmarkStart w:id="14" w:name="Par445"/>
      <w:bookmarkEnd w:id="14"/>
      <w:r>
        <w:t>2. Право на управление транспортными средствами предоставляется</w:t>
      </w:r>
      <w:r>
        <w:t xml:space="preserve"> лицам, сдавшим соответствующие экзамены, при соблюдении условий, перечисленных в </w:t>
      </w:r>
      <w:hyperlink w:anchor="Par504" w:tooltip="Статья 26. Условия получения права на управление транспортными средствами" w:history="1">
        <w:r>
          <w:rPr>
            <w:color w:val="0000FF"/>
          </w:rPr>
          <w:t>статье 26</w:t>
        </w:r>
      </w:hyperlink>
      <w:r>
        <w:t xml:space="preserve"> настоящего Федерального закона.</w:t>
      </w:r>
    </w:p>
    <w:p w:rsidR="00000000" w:rsidRDefault="00441B3B">
      <w:pPr>
        <w:pStyle w:val="ConsPlusNormal"/>
        <w:spacing w:before="200"/>
        <w:ind w:firstLine="540"/>
        <w:jc w:val="both"/>
      </w:pPr>
      <w:hyperlink r:id="rId235" w:tooltip="Приказ МВД России от 20.02.2021 N 80 &quot;Об утверждении Административного регламента Министерства внутренних дел Российской Федерации по предоставлению государственной услуги по проведению экзаменов на право управления транспортными средствами и выдаче водительских удостоверений&quot; (Зарегистрировано в Минюсте России 22.03.2021 N 62837){КонсультантПлюс}" w:history="1">
        <w:r>
          <w:rPr>
            <w:color w:val="0000FF"/>
          </w:rPr>
          <w:t>Проведение</w:t>
        </w:r>
      </w:hyperlink>
      <w:r>
        <w:t xml:space="preserve"> экзаменов на право управления транспортными средствами (далее - экзамены), определение сос</w:t>
      </w:r>
      <w:r>
        <w:t xml:space="preserve">тава технических средств контроля, предназначенных для проведения экзаменов, требований к указанным техническим средствам и условий их применения, а также выдача водительских удостоверений осуществляется в </w:t>
      </w:r>
      <w:hyperlink r:id="rId236" w:tooltip="Постановление Правительства РФ от 24.10.2014 N 1097 (ред. от 25.06.2022) &quot;О допуске к управлению транспортными средствами&quot; (вместе с &quot;Правилами проведения экзаменов на право управления транспортными средствами и выдачи водительских удостоверений&quot;)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Экзамены принимаются на транспортных средствах с механической или автоматической трансмиссией с учетом имеющихся медицинских ограничений и (или)</w:t>
      </w:r>
      <w:r>
        <w:t xml:space="preserve"> медицинских показаний.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37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28.12.2013 N 437-ФЗ)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Лицам, сдавшим экзамены на транспортных средствах с механической трансм</w:t>
      </w:r>
      <w:r>
        <w:t>иссией, предоставляется право на управление транспортными средствами соответствующей категории или подкатегории с любым видом трансмиссии.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Лицам, сдавшим экзамены на транспортных средствах с автоматической трансмиссией, предоставляется право на управление </w:t>
      </w:r>
      <w:r>
        <w:t>транспортными средствами соответствующей категории или подкатегории только с автоматической трансмиссией.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Экзамены проводятся уполномоченными должностными лицами органов внутренних дел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Экзамены могут проводиться с применением техни</w:t>
      </w:r>
      <w:r>
        <w:t>ческих средств контроля теоретических знаний и практических навыков экзаменуемых.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4. Право на управление транспортными средствами подтверждается водительским удостоверением.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38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</w:t>
        </w:r>
        <w:r>
          <w:rPr>
            <w:color w:val="0000FF"/>
          </w:rPr>
          <w:t>а</w:t>
        </w:r>
      </w:hyperlink>
      <w:r>
        <w:t xml:space="preserve"> от 14.10.2014 N 307-ФЗ)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Водительские удостоверения, подтверждающие право на управление транспортными средствами категории "A" или подкатегории "B1" с мотоциклетной посадкой или рулем мотоциклетного типа, подтверждают также право на управление самоходн</w:t>
      </w:r>
      <w:r>
        <w:t xml:space="preserve">ыми машинами категории "AI", установленной частью 2.1 </w:t>
      </w:r>
      <w:hyperlink r:id="rId239" w:tooltip="Федеральный закон от 02.07.2021 N 297-ФЗ (ред. от 25.12.2023) &quot;О самоходных машинах и других видах техники&quot;{КонсультантПлюс}" w:history="1">
        <w:r>
          <w:rPr>
            <w:color w:val="0000FF"/>
          </w:rPr>
          <w:t>статьи 15</w:t>
        </w:r>
      </w:hyperlink>
      <w:r>
        <w:t xml:space="preserve"> Федерального закона от 2 июля 2021 года N 297-ФЗ "О самоходных машинах и других видах техники" (далее - категория "AI").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40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25.12.2023 N 625-ФЗ)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Водительские удостоверения, подтверждающие право на управление транспортными средствами категории "B", "C" или "D", подтверждают также право на управление самоходными машинами категории "AI" в случае и при соблюдении у</w:t>
      </w:r>
      <w:r>
        <w:t xml:space="preserve">словий, установленных частью 2.2 </w:t>
      </w:r>
      <w:hyperlink r:id="rId241" w:tooltip="Федеральный закон от 02.07.2021 N 297-ФЗ (ред. от 25.12.2023) &quot;О самоходных машинах и других видах техники&quot;{КонсультантПлюс}" w:history="1">
        <w:r>
          <w:rPr>
            <w:color w:val="0000FF"/>
          </w:rPr>
          <w:t>статьи 15</w:t>
        </w:r>
      </w:hyperlink>
      <w:r>
        <w:t xml:space="preserve"> Федерального закона от 2 июля 2021 года N 297-ФЗ "О самоходных машинах и других видах техники".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42" w:tooltip="Федеральный закон от 25.12.2023 N 625-ФЗ &quot;О внесении изменений в статью 98 Федерального закона &quot;О государственном контроле (надзоре) и муниципальном контроле в Российской Федерации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25.12.2023 N 625-ФЗ)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5. В</w:t>
      </w:r>
      <w:r>
        <w:t xml:space="preserve"> Российской Федерации выдаются российские национальные и международные водительские удостоверения, соответствующие требованиям международных договоров Российской Федерации.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Действие российских национальных водительских удост</w:t>
            </w:r>
            <w:r>
              <w:rPr>
                <w:color w:val="392C69"/>
              </w:rPr>
              <w:t>оверений, сроки действия которых истекают с 01.01.2022 по 31.12.2025, продлевается на 3 года (</w:t>
            </w:r>
            <w:hyperlink r:id="rId243" w:tooltip="Постановление Правительства РФ от 12.03.2022 N 353 (ред. от 23.12.2023) &quot;Об особенностях разрешительной деятельности в Российской Федерации&quot; (с изм. и доп., вступ. в силу с 28.12.2023)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РФ от 12.03.2022 N 353).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6. Российское национальное водительское удостоверение выдается на срок</w:t>
      </w:r>
      <w:r>
        <w:t xml:space="preserve"> десять лет, если иное не предусмотрено федеральными законами.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7 ст. 25 утрачивает силу (</w:t>
            </w:r>
            <w:hyperlink r:id="rId244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7. Российское национальное водительское удостоверение, подтверждающее право на управление транспортными средствами категории "A", подтверждает также право на управление транспортными средствами подкатегории "A1" и подкатегории "B1" с мотоциклетной посадкой</w:t>
      </w:r>
      <w:r>
        <w:t xml:space="preserve"> или рулем мотоциклетного типа, категории "B" - подкатегории "B1" (кроме транспортных средств с мотоциклетной посадкой или рулем мотоциклетного типа), категории "C" - подкатегории "C1", категории "D" - подкатегории "D1", категории "CE" - подкатегории "C1E"</w:t>
      </w:r>
      <w:r>
        <w:t>, категории "DE" - подкатегории "D1E".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Российское национальное водительское удостоверение, подтверждающее право на управление транспортными средствами любой из категорий или подкатегорий, перечисленных в настоящей статье, подтверждает право на управление т</w:t>
      </w:r>
      <w:r>
        <w:t>ранспортными средствами категории "M".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45" w:tooltip="Федеральный закон от 14.10.2014 N 307-ФЗ (ред. от 28.04.2023) &quot;О внесении изменений в Кодекс Российской Федерации об административных правонарушениях и отдельные законодательные акты Российской Федерации и о признании утратившими силу отдельных положений законодательных актов Российской Федерации в связи с уточнением полномочий государственных органов и муниципальных органов в части осуществления государственного контроля (надзора) и муниципального контроля&quot;{КонсультантПлюс}" w:history="1">
        <w:r>
          <w:rPr>
            <w:color w:val="0000FF"/>
          </w:rPr>
          <w:t>закона</w:t>
        </w:r>
      </w:hyperlink>
      <w:r>
        <w:t xml:space="preserve"> от 14.10.2014 N 307-ФЗ)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8. Международное водительское удостоверение выдается на срок до трех лет, но не более чем на срок действия</w:t>
      </w:r>
      <w:r>
        <w:t xml:space="preserve"> российского национального водительского удостоверения.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Выданное в Российской Федерации международное водительское удостоверение признается недействительным для управления транспортными средствами на территории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9. Выдача российских национальных и международных водительских удостоверений взамен утраченных (похищенных) иностранных национальных и международных водительских удостоверений, выданных в других государствах, не производится.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>10. Образцы российских национа</w:t>
      </w:r>
      <w:r>
        <w:t>льных водительских удостоверений и образцы международных водительских удостоверений утверждаются в порядке, определяемом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11. В случае, если в водительском удостоверении указаны ограничения допуска к управлению транспорт</w:t>
      </w:r>
      <w:r>
        <w:t xml:space="preserve">ными средствами, данное водительское удостоверение признается действительным при условии </w:t>
      </w:r>
      <w:proofErr w:type="gramStart"/>
      <w:r>
        <w:t>соблюдения</w:t>
      </w:r>
      <w:proofErr w:type="gramEnd"/>
      <w:r>
        <w:t xml:space="preserve"> указанных в нем ограничений.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О сроках признания недействительными на территории России иностранных национальных и международ</w:t>
            </w:r>
            <w:r>
              <w:rPr>
                <w:color w:val="392C69"/>
              </w:rPr>
              <w:t>ных водительских удостоверений, полученных до 01.04.2024, порядке их замены на российские удостоверения см. ФЗ от 10.07.2023 N 313-ФЗ.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12 ст. 25 излагается в новой редакции (</w:t>
            </w:r>
            <w:hyperlink r:id="rId246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47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П. 12 ст. 25 признан частично не соответствующим Конституции РФ (</w:t>
            </w:r>
            <w:hyperlink r:id="rId248" w:tooltip="Постановление Конституционного Суда РФ от 27.10.2022 N 46-П &quot;По делу о проверке конституционности пункта 12 статьи 25 Федерального закона &quot;О безопасности дорожного движения&quot; в связи с жалобой гражданина Д.С. Брашкина&quot;{КонсультантПлюс}" w:history="1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КС РФ от 27.10.2022 N 46-П).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 xml:space="preserve">12. Лица, постоянно или временно проживающие либо временно пребывающие на территории Российской Федерации, </w:t>
      </w:r>
      <w:hyperlink r:id="rId249" w:tooltip="&lt;Информация&gt; МВД России &quot;Госавтоинспекция разъясняет вопросы допуска к управлению транспортными средствами водителей с иностранными удостоверениями&quot;{КонсультантПлюс}" w:history="1">
        <w:r>
          <w:rPr>
            <w:color w:val="0000FF"/>
          </w:rPr>
          <w:t>допускаются</w:t>
        </w:r>
      </w:hyperlink>
      <w:r>
        <w:t xml:space="preserve"> к управлению транспортными средствами на основании росси</w:t>
      </w:r>
      <w:r>
        <w:t xml:space="preserve">йских национальных водительских удостоверений, а при отсутствии таковых - на основании иностранных национальных или международных водительских удостоверений при соблюдении ограничений, указанных в </w:t>
      </w:r>
      <w:hyperlink w:anchor="Par482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пункте 13</w:t>
        </w:r>
      </w:hyperlink>
      <w:r>
        <w:t xml:space="preserve"> настоящей </w:t>
      </w:r>
      <w:r>
        <w:t>статьи.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ст. 25 дополняется п. 12.1 (</w:t>
            </w:r>
            <w:hyperlink r:id="rId250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51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bookmarkStart w:id="15" w:name="Par482"/>
      <w:bookmarkEnd w:id="15"/>
      <w:r>
        <w:t xml:space="preserve">13. </w:t>
      </w:r>
      <w:hyperlink r:id="rId252" w:tooltip="&quot;Кодекс Российской Федерации об административных правонарушениях&quot; от 30.12.2001 N 195-ФЗ (ред. от 25.12.2023) (с изм. и доп., вступ. в силу с 05.01.2024){КонсультантПлюс}" w:history="1">
        <w:r>
          <w:rPr>
            <w:color w:val="0000FF"/>
          </w:rPr>
          <w:t>Не допускается</w:t>
        </w:r>
      </w:hyperlink>
      <w:r>
        <w:t xml:space="preserve">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</w:t>
      </w:r>
      <w:r>
        <w:t>спортными средствами.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абз. 2 п. 13 ст. 25 вносятся изменения (</w:t>
            </w:r>
            <w:hyperlink r:id="rId253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54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Положение настоящего пункта не распространяется на граждан Киргизской Республики, а также граждан государств, законодательство которых закрепляет использование русского языка в качестве официального, осуществляющих предпринимательскую и трудовую деятельнос</w:t>
      </w:r>
      <w:r>
        <w:t>ть на территории Российской Федерации, непосредственно связанную с управлением транспортными средствами.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55" w:tooltip="Федеральный закон от 26.07.2017 N 204-ФЗ &quot;О внесении изменения в статью 25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26.07.2017 N 204-ФЗ)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14. Лица, не являющиеся гражданами Российской Федерации, допускаются к управлению транспортными средствами на</w:t>
      </w:r>
      <w:r>
        <w:t xml:space="preserve"> территории Российской Федерации на основании международного водительского удостоверения при условии, если оно предъявляется вместе с национальным водительским удостоверением.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15 ст. 25 излагается в новой ред</w:t>
            </w:r>
            <w:r>
              <w:rPr>
                <w:color w:val="392C69"/>
              </w:rPr>
              <w:t>акции (</w:t>
            </w:r>
            <w:hyperlink r:id="rId256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57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15. Национальное водительское удостоверение, выданное в иностранном государстве, не являющемся совместно с Российской Федерацией участником международных договоров в области обеспечения безопасности дорожного движения, признается действительным для управле</w:t>
      </w:r>
      <w:r>
        <w:t>ния транспортными средствами на территории Российской Федерации на основе взаимности при условии, если оно предъявляется вместе с заверенным в установленном порядке переводом на русский язык, за исключением случаев, если в данном водительском удостоверении</w:t>
      </w:r>
      <w:r>
        <w:t xml:space="preserve"> все записи произведены или дублируются буквами, совпадающими по написанию с буквами русского или латинского алфавита.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6" w:name="Par491"/>
      <w:bookmarkEnd w:id="16"/>
      <w:r>
        <w:t>16. Иностранные национальные и международные водительские удостоверения признаются действительными для управления транспортны</w:t>
      </w:r>
      <w:r>
        <w:t xml:space="preserve">ми средствами на территории Российской Федерации по достижении владельцами указанных водительских удостоверений возраста, предусмотренного </w:t>
      </w:r>
      <w:hyperlink w:anchor="Par515" w:tooltip="2. Право на управление транспортными средствами предоставляется:" w:history="1">
        <w:r>
          <w:rPr>
            <w:color w:val="0000FF"/>
          </w:rPr>
          <w:t>статьей 26</w:t>
        </w:r>
      </w:hyperlink>
      <w:r>
        <w:t xml:space="preserve"> настоящего Фе</w:t>
      </w:r>
      <w:r>
        <w:t>дерального закона для соответствующих категорий и подкатегорий транспортных средств.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17. Положения, предусмотренные </w:t>
      </w:r>
      <w:hyperlink w:anchor="Par482" w:tooltip="13. Не допускается управление транспортными средствами на основании иностранных национальных или международных водительских удостоверений при осуществлении предпринимательской и трудовой деятельности, непосредственно связанной с управлением транспортными средствами." w:history="1">
        <w:r>
          <w:rPr>
            <w:color w:val="0000FF"/>
          </w:rPr>
          <w:t>пунктами 13</w:t>
        </w:r>
      </w:hyperlink>
      <w:r>
        <w:t xml:space="preserve"> и </w:t>
      </w:r>
      <w:hyperlink w:anchor="Par491" w:tooltip="16. Иностранные национальные и международные водительские удостоверения признаются действительными для управления транспортными средствами на территории Российской Федерации по достижении владельцами указанных водительских удостоверений возраста, предусмотренного статьей 26 настоящего Федерального закона для соответствующих категорий и подкатегорий транспортных средств." w:history="1">
        <w:r>
          <w:rPr>
            <w:color w:val="0000FF"/>
          </w:rPr>
          <w:t>16</w:t>
        </w:r>
      </w:hyperlink>
      <w:r>
        <w:t xml:space="preserve"> настоящей статьи, не применяются в случаях участия транспортного средства в международном движении.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18 ст. 25 излагается в новой редакции (</w:t>
            </w:r>
            <w:hyperlink r:id="rId258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59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18. Порядок обмена иностранных национальных и международных водительских удостоверений на российские национальные и международные водительские</w:t>
      </w:r>
      <w:r>
        <w:t xml:space="preserve"> удостоверения устанавливается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Иностранные национальные и международные водительские удостоверения, </w:t>
      </w:r>
      <w:r>
        <w:t>не соответствующие требованиям международных договоров Российской Федерации, обмену на российские национальные и международные водительские удостоверения не подлежат.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ст. 25 дополняется п. 18.1 - 18.4 (</w:t>
            </w:r>
            <w:hyperlink r:id="rId260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61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19. К транспортным средствам категорий "B", "C" и подкатегории "C1" приравниваются самоходные шасси транспортных средств, используемых для пере</w:t>
      </w:r>
      <w:r>
        <w:t>возки грузов и относящихся к соответствующим категориям и подкатегории.</w:t>
      </w:r>
    </w:p>
    <w:p w:rsidR="00000000" w:rsidRDefault="00441B3B">
      <w:pPr>
        <w:pStyle w:val="ConsPlusNormal"/>
        <w:spacing w:before="200"/>
        <w:ind w:firstLine="540"/>
        <w:jc w:val="both"/>
      </w:pPr>
      <w:bookmarkStart w:id="17" w:name="Par500"/>
      <w:bookmarkEnd w:id="17"/>
      <w:r>
        <w:t>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</w:t>
      </w:r>
      <w:r>
        <w:t>ческом регулировании.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21. Действие требований, установленных </w:t>
      </w:r>
      <w:hyperlink w:anchor="Par445" w:tooltip="2. Право на управление транспортными средствами предоставляется лицам, сдавшим соответствующие экзамены, при соблюдении условий, перечисленных в статье 26 настоящего Федерального закона." w:history="1">
        <w:r>
          <w:rPr>
            <w:color w:val="0000FF"/>
          </w:rPr>
          <w:t>пунктами 2</w:t>
        </w:r>
      </w:hyperlink>
      <w:r>
        <w:t xml:space="preserve"> - </w:t>
      </w:r>
      <w:hyperlink w:anchor="Par500" w:tooltip="20. Классификация транспортных средств и их самоходных шасси, перечисленных в настоящей статье, определяется в соответствии с законодательством Российской Федерации о техническом регулировании." w:history="1">
        <w:r>
          <w:rPr>
            <w:color w:val="0000FF"/>
          </w:rPr>
          <w:t>20</w:t>
        </w:r>
      </w:hyperlink>
      <w:r>
        <w:t xml:space="preserve"> настоящей статьи,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соответст</w:t>
      </w:r>
      <w:r>
        <w:t xml:space="preserve">вии с Федеральным </w:t>
      </w:r>
      <w:hyperlink r:id="rId262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(п. 21 введен Федеральным </w:t>
      </w:r>
      <w:hyperlink r:id="rId263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bookmarkStart w:id="18" w:name="Par504"/>
      <w:bookmarkEnd w:id="18"/>
      <w:r>
        <w:t>Статья 26. Условия получения права на управление транспортными средствами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264" w:tooltip="Федеральный закон от 07.05.2013 N 92-ФЗ (ред. от 23.05.2015)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закона</w:t>
        </w:r>
      </w:hyperlink>
      <w:r>
        <w:t xml:space="preserve"> от 07.05.2</w:t>
      </w:r>
      <w:r>
        <w:t>013 N 92-ФЗ (ред. 02.07.2013))</w:t>
      </w:r>
    </w:p>
    <w:p w:rsidR="00000000" w:rsidRDefault="00441B3B">
      <w:pPr>
        <w:pStyle w:val="ConsPlusNormal"/>
        <w:ind w:firstLine="54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ind w:firstLine="540"/>
              <w:jc w:val="both"/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ind w:firstLine="540"/>
              <w:jc w:val="both"/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в абз 1 п. 1 ст. 26 вносятся изменения (</w:t>
            </w:r>
            <w:hyperlink r:id="rId265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66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bookmarkStart w:id="19" w:name="Par509"/>
      <w:bookmarkEnd w:id="19"/>
      <w:r>
        <w:t>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</w:t>
      </w:r>
      <w:r>
        <w:t>ное обучение.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1 ст. 26 дополняется абзацем 2 (</w:t>
            </w:r>
            <w:hyperlink r:id="rId267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68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Примерные программы профессионального об</w:t>
      </w:r>
      <w:r>
        <w:t>учения водителей транспортных средств соответствующих категорий и подкатегорий разрабатываются уполномоченными на то федеральными органами исполнительной власти в порядке, определяемом Правительством Российской Федерации.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2 ст. 26 излагается в новой редакции (</w:t>
            </w:r>
            <w:hyperlink r:id="rId269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70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bookmarkStart w:id="20" w:name="Par515"/>
      <w:bookmarkEnd w:id="20"/>
      <w:r>
        <w:t>2. Право на управление транспортными средствами предоставляется: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тра</w:t>
      </w:r>
      <w:r>
        <w:t>нспортными средствами категории "M" и подкатегории "A1" - лицам, достигшим шестнадцатилетнего возраста;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транспортными средствами категорий "A", "B", "C" и подкатегорий "B1", "C1" - лицам, достигшим восемнадцатилетнего возраста;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транспортными средствами кат</w:t>
      </w:r>
      <w:r>
        <w:t>егорий "D", "Tm", "Tb" и подкатегории "D1" - лицам, достигшим двадцатиоднолетнего возраста;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составами транспортных средств категорий "BE", "CE", "DE" - лицам, имеющим право на управление транспортными средствами соответственно категорий "B", "C", "D" в теч</w:t>
      </w:r>
      <w:r>
        <w:t>ение не менее двенадцати месяцев;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составами транспортных средств подкатегорий "C1E", "D1E" - лицам, имеющим право на управление транспортными средствами соответственно категорий "C", "D" либо подкатегорий "C1", "D1" в течение не менее двенадцати месяцев.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С 01.04.2024 ст. 26 дополняется п. 2.1 и </w:t>
            </w:r>
            <w:proofErr w:type="gramStart"/>
            <w:r>
              <w:rPr>
                <w:color w:val="392C69"/>
              </w:rPr>
              <w:t>2.2  (</w:t>
            </w:r>
            <w:proofErr w:type="gramEnd"/>
            <w:r>
              <w:rPr>
                <w:color w:val="392C69"/>
              </w:rPr>
              <w:fldChar w:fldCharType="begin"/>
            </w:r>
            <w:r>
              <w:rPr>
                <w:color w:val="392C69"/>
              </w:rPr>
              <w:instrText>HYPERLINK https://login.consultant.ru/link/?req=doc&amp;base=LAW&amp;n=451672&amp;dst=100041 \o "Федеральный закон от 10.07.2023 N 313-ФЗ \</w:instrText>
            </w:r>
            <w:r>
              <w:rPr>
                <w:color w:val="392C69"/>
              </w:rPr>
              <w:instrText>"О внесении изменений в статьи 25 и 26 Федерального закона \"О безопасности дорожного движения\"</w:instrText>
            </w:r>
            <w:r>
              <w:rPr>
                <w:color w:val="392C69"/>
              </w:rPr>
              <w:br/>
              <w:instrText>------------ Не вступил в силу</w:instrText>
            </w:r>
            <w:r>
              <w:rPr>
                <w:color w:val="392C69"/>
              </w:rPr>
              <w:br/>
              <w:instrText>{КонсультантПлюс}"</w:instrText>
            </w:r>
            <w:r>
              <w:rPr>
                <w:color w:val="392C69"/>
              </w:rPr>
              <w:fldChar w:fldCharType="separate"/>
            </w:r>
            <w:r>
              <w:rPr>
                <w:color w:val="0000FF"/>
              </w:rPr>
              <w:t>ФЗ</w:t>
            </w:r>
            <w:r>
              <w:rPr>
                <w:color w:val="392C69"/>
              </w:rPr>
              <w:fldChar w:fldCharType="end"/>
            </w:r>
            <w:r>
              <w:rPr>
                <w:color w:val="392C69"/>
              </w:rPr>
              <w:t xml:space="preserve"> от 10.07.2023 N 313-ФЗ). См. будущую </w:t>
            </w:r>
            <w:hyperlink r:id="rId271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</w:t>
            </w:r>
            <w:r>
              <w:rPr>
                <w:color w:val="392C69"/>
              </w:rPr>
              <w:t>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3 ст. 26 излагается в новой редакции (</w:t>
            </w:r>
            <w:hyperlink r:id="rId272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73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3. Лица, достигшие семнадцатилетнего возраста, допуск</w:t>
      </w:r>
      <w:r>
        <w:t xml:space="preserve">аются к сдаче экзаменов на право управления транспортными средствами категорий "B" и "C" при соблюдении условий, предусмотренных </w:t>
      </w:r>
      <w:hyperlink w:anchor="Par509" w:tooltip="1. К сдаче экзаменов допускаются лица, достигшие установленного настоящей статьей возраста, имеющие медицинское заключение об отсутствии противопоказаний к управлению транспортными средствами, прошедшие в установленном порядке соответствующее профессиональное обучение." w:history="1">
        <w:r>
          <w:rPr>
            <w:color w:val="0000FF"/>
          </w:rPr>
          <w:t>пунктом 1</w:t>
        </w:r>
      </w:hyperlink>
      <w:r>
        <w:t xml:space="preserve"> настоящей статьи.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Российские национальные водительские удостоверения выдаются указанным лицам по достижении ими восемнадцатилетнего возраста.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п. 4 ст. 26 излагается в новой редакции (</w:t>
            </w:r>
            <w:hyperlink r:id="rId274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</w:t>
            </w:r>
            <w:r>
              <w:rPr>
                <w:color w:val="392C69"/>
              </w:rPr>
              <w:t xml:space="preserve">. См. будущую </w:t>
            </w:r>
            <w:hyperlink r:id="rId275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4. Лица, проходящие военную службу, после соответствующего профессионального обучения допускаются к сдаче экзаменов на право управления транспортными средствами категории "D" и под</w:t>
      </w:r>
      <w:r>
        <w:t>категории "D1" по достижении девятнадцатилетнего возраста.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До достижения указанными лицами двадцатиоднолетнего возраста выданные им по результатам сдачи экзаменов российские национальные водительские удостоверения подтверждают право на управление транспорт</w:t>
      </w:r>
      <w:r>
        <w:t>ными средствами категории "D" и подкатегории "D1", принадлежащими только Вооруженным Силам Российской Федерации, другим войскам, воинским формированиям и органам, в которых федеральными законами предусмотрена военная служба.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5. Действие требований, установ</w:t>
      </w:r>
      <w:r>
        <w:t>ленных настоящей статьей, может быть изменено или исключено в отношении участников экспериментального правового режима в сфере цифровых инноваций в соответствии с программой экспериментального правового режима в сфере цифровых инноваций, утверждаемой в соо</w:t>
      </w:r>
      <w:r>
        <w:t xml:space="preserve">тветствии с Федеральным </w:t>
      </w:r>
      <w:hyperlink r:id="rId276" w:tooltip="Федеральный закон от 31.07.2020 N 258-ФЗ (ред. от 02.07.2021)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258-ФЗ "Об экспериментальных правовых режимах в сфере цифровых инноваций в Российской Федерации".</w:t>
      </w:r>
    </w:p>
    <w:p w:rsidR="00000000" w:rsidRDefault="00441B3B">
      <w:pPr>
        <w:pStyle w:val="ConsPlusNormal"/>
        <w:jc w:val="both"/>
      </w:pPr>
      <w:r>
        <w:t xml:space="preserve">(п. 5 введен Федеральным </w:t>
      </w:r>
      <w:hyperlink r:id="rId277" w:tooltip="Федеральный закон от 02.07.2021 N 331-ФЗ (ред. от 29.12.2022) &quot;О внесении изменений в отдельные законодательные акты Российской Федерации в связи с принятием Федерального закона &quot;Об экспериментальных правовых режимах в сфере цифровых инноваций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02.07.2021 N 331-ФЗ)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С 01.04.2024 ст. 26 дополняется п. 6 (</w:t>
            </w:r>
            <w:hyperlink r:id="rId278" w:tooltip="Федеральный закон от 10.07.2023 N 313-ФЗ &quot;О внесении изменений в статьи 25 и 26 Федерального закона &quot;О безопасности дорожного движения&quot;------------ Не вступил в силу{КонсультантПлюс}" w:history="1">
              <w:r>
                <w:rPr>
                  <w:color w:val="0000FF"/>
                </w:rPr>
                <w:t>ФЗ</w:t>
              </w:r>
            </w:hyperlink>
            <w:r>
              <w:rPr>
                <w:color w:val="392C69"/>
              </w:rPr>
              <w:t xml:space="preserve"> от 10.07.2023 N 313-ФЗ). См. будущую </w:t>
            </w:r>
            <w:hyperlink r:id="rId279" w:tooltip="Федеральный закон от 10.12.1995 N 196-ФЗ (ред. от 25.12.2023) &quot;О безопасности дорожного движения&quot; (с изм. и доп., вступ. в силу с 01.04.2024)------------ Редакция с изменениями, не вступившими в силу{КонсультантПлюс}" w:history="1">
              <w:r>
                <w:rPr>
                  <w:color w:val="0000FF"/>
                </w:rPr>
                <w:t>редакцию</w:t>
              </w:r>
            </w:hyperlink>
            <w:r>
              <w:rPr>
                <w:color w:val="392C69"/>
              </w:rPr>
              <w:t>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 xml:space="preserve">Статья 27. Утратила силу. - Федеральный </w:t>
      </w:r>
      <w:hyperlink r:id="rId280" w:tooltip="Федеральный закон от 07.05.2013 N 92-ФЗ (ред. от 23.05.2015)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&quot;{КонсультантПлюс}" w:history="1">
        <w:r>
          <w:rPr>
            <w:color w:val="0000FF"/>
          </w:rPr>
          <w:t>закон</w:t>
        </w:r>
      </w:hyperlink>
      <w:r>
        <w:t xml:space="preserve"> от 07.05.2013 N 92-ФЗ.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28. Основания прекращения, приостановления действия права на управление транспортными средствами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81" w:tooltip="Федеральный закон от 28.11.2015 N 340-ФЗ &quot;О внесении изменений в Федеральный закон &quot;Об исполнительном производстве&quot; и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28.11.2015 N 340-ФЗ)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Основаниями прекращения действия права на управление транспортными средствами являются: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истечение срока действия водительского удостоверения;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выявленное в результате обязательного медицинского освидетельствования наличие медицинских противопоказаний или ранее не выявлявшихся медицинских ограничений к управлению транспортными средствами в зависимости от их категорий, назначения и конструктивных х</w:t>
      </w:r>
      <w:r>
        <w:t>арактеристик;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лишение права на управление транспортными средствами.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Порядок прекращения действия права на управление транспортными средствами при наличии медицинских противопоказаний или медицинских ограничений к управлению транспортными средствами устанав</w:t>
      </w:r>
      <w:r>
        <w:t>ливается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Действие права на управление транспортными средствами приостанавливается на период временного ограничения на пользование этим правом, установленного в порядке, предусмотренном федеральным </w:t>
      </w:r>
      <w:hyperlink r:id="rId282" w:tooltip="Федеральный закон от 02.10.2007 N 229-ФЗ (ред. от 25.12.2023) &quot;Об исполнительном производстве&quot;{КонсультантПлюс}" w:history="1">
        <w:r>
          <w:rPr>
            <w:color w:val="0000FF"/>
          </w:rPr>
          <w:t>законом</w:t>
        </w:r>
      </w:hyperlink>
      <w:r>
        <w:t>.</w:t>
      </w:r>
    </w:p>
    <w:p w:rsidR="00000000" w:rsidRDefault="00441B3B">
      <w:pPr>
        <w:pStyle w:val="ConsPlusNormal"/>
        <w:jc w:val="both"/>
      </w:pPr>
      <w:r>
        <w:t xml:space="preserve">(абзац введен Федеральным </w:t>
      </w:r>
      <w:hyperlink r:id="rId283" w:tooltip="Федеральный закон от 28.11.2015 N 340-ФЗ &quot;О внесении изменений в Федеральный закон &quot;Об исполнительном производстве&quot; и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28.11.2</w:t>
      </w:r>
      <w:r>
        <w:t>015 N 340-ФЗ)</w:t>
      </w:r>
    </w:p>
    <w:p w:rsidR="00000000" w:rsidRDefault="00441B3B">
      <w:pPr>
        <w:pStyle w:val="ConsPlusNormal"/>
        <w:jc w:val="both"/>
      </w:pPr>
      <w:r>
        <w:t xml:space="preserve">(п. 1 в ред. Федерального </w:t>
      </w:r>
      <w:hyperlink r:id="rId284" w:tooltip="Федеральный закон от 28.12.2013 N 437-ФЗ &quot;О внесении изменений в Федеральный закон &quot;О безопасности дорожного движения&quot; и Кодекс Российской Федерации об административных правонарушениях по вопросам медицинского обеспечения безопасности дорожного движения&quot;{КонсультантПлюс}" w:history="1">
        <w:r>
          <w:rPr>
            <w:color w:val="0000FF"/>
          </w:rPr>
          <w:t>закона</w:t>
        </w:r>
      </w:hyperlink>
      <w:r>
        <w:t xml:space="preserve"> от 28.12.2013 N 437-ФЗ)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Виды правонарушений, а также случаи, влекущие в качестве меры ответственн</w:t>
      </w:r>
      <w:r>
        <w:t>ости лишение права на управление транспортными средствами либо ограничение такого права, устанавливаются федеральным законом.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85" w:tooltip="Федеральный закон от 14.04.2023 N 12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14.04.2023 N 127-ФЗ)</w:t>
      </w:r>
    </w:p>
    <w:p w:rsidR="00000000" w:rsidRDefault="00441B3B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921"/>
        <w:gridCol w:w="113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>КонсультантПлюс: примечание.</w:t>
            </w:r>
          </w:p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  <w:r>
              <w:rPr>
                <w:color w:val="392C69"/>
              </w:rPr>
              <w:t xml:space="preserve">До начала эксплуатации Единого реестра, мероприятия, в том числе применение </w:t>
            </w:r>
            <w:r>
              <w:rPr>
                <w:color w:val="392C69"/>
              </w:rPr>
              <w:t>временных мер, направленных на обеспечение явки по повестке военного комиссариата, осуществляются без их использования (</w:t>
            </w:r>
            <w:hyperlink r:id="rId286" w:tooltip="Федеральный закон от 14.04.2023 N 127-ФЗ &quot;О внесении изменений в отдельные законодательные акты Российской Федерации&quot;{КонсультантПлюс}" w:history="1">
              <w:r>
                <w:rPr>
                  <w:color w:val="0000FF"/>
                </w:rPr>
                <w:t>ч. 2 ст. 9</w:t>
              </w:r>
            </w:hyperlink>
            <w:r>
              <w:rPr>
                <w:color w:val="392C69"/>
              </w:rPr>
              <w:t xml:space="preserve"> ФЗ от 14.04.2023 N 127-ФЗ).</w:t>
            </w:r>
          </w:p>
        </w:tc>
        <w:tc>
          <w:tcPr>
            <w:tcW w:w="113" w:type="dxa"/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000000" w:rsidRDefault="00441B3B">
            <w:pPr>
              <w:pStyle w:val="ConsPlusNormal"/>
              <w:jc w:val="both"/>
              <w:rPr>
                <w:color w:val="392C69"/>
              </w:rPr>
            </w:pPr>
          </w:p>
        </w:tc>
      </w:tr>
    </w:tbl>
    <w:p w:rsidR="00000000" w:rsidRDefault="00441B3B">
      <w:pPr>
        <w:pStyle w:val="ConsPlusNormal"/>
        <w:spacing w:before="260"/>
        <w:ind w:firstLine="540"/>
        <w:jc w:val="both"/>
      </w:pPr>
      <w:r>
        <w:t>2.1. В случае наличия сформирова</w:t>
      </w:r>
      <w:r>
        <w:t>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мер, направ</w:t>
      </w:r>
      <w:r>
        <w:t>ленных на обеспечение явки по повестке военного комиссариата, в отношении физического лица право на управление транспортными средствами ограничивается до формирования в Едином реестре сведений о гражданах, подлежащих первоначальной постановке на воинский у</w:t>
      </w:r>
      <w:r>
        <w:t xml:space="preserve">чет, гражданах, состоящих на воинском учете, а также о гражданах, не состоящих, но обязанных состоять на воинском учете, решения об отмене временных мер, направленных на обеспечение явки по повестке военного комиссариата, в отношении физического лица в </w:t>
      </w:r>
      <w:hyperlink r:id="rId287" w:tooltip="Приказ МВД России от 21.06.2023 N 426 &quot;Об утверждении Порядка ограничения права на управление транспортными средствами в случае наличия сформированного в Едином реестре сведений о гражданах, подлежащих первоначальной постановке на воинский учет, гражданах, состоящих на воинском учете, а также о гражданах, не состоящих, но обязанных состоять на воинском учете, решения о принятии временных мер ограничения в отношении физического лица&quot; (Зарегистрировано в Минюсте России 30.06.2023 N 74084){КонсультантПлюс}" w:history="1">
        <w:r>
          <w:rPr>
            <w:color w:val="0000FF"/>
          </w:rPr>
          <w:t>порядке</w:t>
        </w:r>
      </w:hyperlink>
      <w:r>
        <w:t>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</w:t>
      </w:r>
      <w:r>
        <w:t>ванию в сфере внутренних дел.</w:t>
      </w:r>
    </w:p>
    <w:p w:rsidR="00000000" w:rsidRDefault="00441B3B">
      <w:pPr>
        <w:pStyle w:val="ConsPlusNormal"/>
        <w:jc w:val="both"/>
      </w:pPr>
      <w:r>
        <w:t xml:space="preserve">(п. 2.1 введен Федеральным </w:t>
      </w:r>
      <w:hyperlink r:id="rId288" w:tooltip="Федеральный закон от 14.04.2023 N 127-ФЗ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14.04.2023 N 127-ФЗ)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3. Возврат водительского удостоверения после утраты оснований прекращения действия права на управление транспортными средствами осуществляется в </w:t>
      </w:r>
      <w:hyperlink r:id="rId289" w:tooltip="Постановление Правительства РФ от 14.11.2014 N 1191 (ред. от 10.10.2018) &quot;Об утверждении Правил возврата водительского удостоверения после утраты оснований прекращения действия права на управление транспортными средствами&quot;{КонсультантПлюс}" w:history="1">
        <w:r>
          <w:rPr>
            <w:color w:val="0000FF"/>
          </w:rPr>
          <w:t>порядке</w:t>
        </w:r>
      </w:hyperlink>
      <w:r>
        <w:t>, установленном Правительством Российской Федерации.</w:t>
      </w:r>
    </w:p>
    <w:p w:rsidR="00000000" w:rsidRDefault="00441B3B">
      <w:pPr>
        <w:pStyle w:val="ConsPlusNormal"/>
        <w:jc w:val="both"/>
      </w:pPr>
      <w:r>
        <w:t xml:space="preserve">(п. 3 введен Федеральным </w:t>
      </w:r>
      <w:hyperlink r:id="rId290" w:tooltip="Федеральный закон от 23.07.2013 N 196-ФЗ (ред. от 31.12.2014) &quot;О внесении изменений в Кодекс Российской Федерации об административных правонарушениях и статью 28 Федерального закона &quot;О безопасности дорожного движения&quot;{КонсультантПлюс}" w:history="1">
        <w:r>
          <w:rPr>
            <w:color w:val="0000FF"/>
          </w:rPr>
          <w:t>законом</w:t>
        </w:r>
      </w:hyperlink>
      <w:r>
        <w:t xml:space="preserve"> от 23.07.2013 N 196-ФЗ)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29. Обучение граждан правилам безопас</w:t>
      </w:r>
      <w:r>
        <w:t>ного поведения на автомобильных дорогах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Обучение граждан правилам безопасного поведения на автомобильных дорогах осуществляется организациями, осуществляющими образовательную деятельность, в соответствии с федеральными государственными образовательными</w:t>
      </w:r>
      <w:r>
        <w:t xml:space="preserve"> стандартами, предусматривающими такое обучение.</w:t>
      </w:r>
    </w:p>
    <w:p w:rsidR="00000000" w:rsidRDefault="00441B3B">
      <w:pPr>
        <w:pStyle w:val="ConsPlusNormal"/>
        <w:jc w:val="both"/>
      </w:pPr>
      <w:r>
        <w:t xml:space="preserve">(п. 1 в ред. Федерального </w:t>
      </w:r>
      <w:hyperlink r:id="rId291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2. Обучение граждан правилам безопасного поведения на автомобильных дорогах осуществляется на основании </w:t>
      </w:r>
      <w:hyperlink r:id="rId292" w:tooltip="&quot;Рекомендации по порядку организации работы подразделений Госавтоинспекции по согласованию программ подготовки (переподготовки) водителей автомототранспортных средств, трамваев и троллейбусов и выдаче заключений о соответствии учебно-материальной базы установленным требованиям&quot; (приложение к письму ГУОБДД МВД России от 31.07.2014 N 13/4-4860){КонсультантПлюс}" w:history="1">
        <w:r>
          <w:rPr>
            <w:color w:val="0000FF"/>
          </w:rPr>
          <w:t>методических рекомендаций</w:t>
        </w:r>
      </w:hyperlink>
      <w:r>
        <w:t>, разрабатываемых совместно федеральными органами исполнительной власти, осуществляющими управление соответственно в области транспорта, образования,</w:t>
      </w:r>
      <w:r>
        <w:t xml:space="preserve"> здравоохранения и социальной защиты населения.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93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02.07.2013 N 185-ФЗ)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3. Утратил силу с 1 сентября 2013 года. - Федеральный </w:t>
      </w:r>
      <w:hyperlink r:id="rId294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>
          <w:rPr>
            <w:color w:val="0000FF"/>
          </w:rPr>
          <w:t>закон</w:t>
        </w:r>
      </w:hyperlink>
      <w:r>
        <w:t xml:space="preserve"> от 02.07.2013 N 185-ФЗ.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4. Органы внутренних дел Российской Федерации и государственные средства массовой информации обязаны оказывать помощь в проведении мероприятий по обучению граждан правилам </w:t>
      </w:r>
      <w:r>
        <w:t>безопасного поведения на дорогах.</w:t>
      </w:r>
    </w:p>
    <w:p w:rsidR="00000000" w:rsidRDefault="00441B3B">
      <w:pPr>
        <w:pStyle w:val="ConsPlusNormal"/>
        <w:jc w:val="both"/>
      </w:pPr>
      <w:r>
        <w:t xml:space="preserve">(в ред. Федерального </w:t>
      </w:r>
      <w:hyperlink r:id="rId295" w:tooltip="Федеральный закон от 02.07.2013 N 185-ФЗ (ред. от 12.12.2023) &quot;О внесении изменений в отдельные законодательные акты Российской Федерации и признании утратившими силу законодательных актов (отдельных положений законодательных актов) Российской Федерации в связи с принятием Федерального закона &quot;Об образовании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02.0</w:t>
      </w:r>
      <w:r>
        <w:t>7.2013 N 185-ФЗ)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V. КОНТРОЛЬ (НАДЗОР) В ОБЛАСТИ БЕЗОПАСНОСТИ</w:t>
      </w:r>
    </w:p>
    <w:p w:rsidR="00000000" w:rsidRDefault="00441B3B">
      <w:pPr>
        <w:pStyle w:val="ConsPlusTitle"/>
        <w:jc w:val="center"/>
      </w:pPr>
      <w:r>
        <w:t>ДОРОЖНОГО ДВИЖЕНИЯ</w:t>
      </w:r>
    </w:p>
    <w:p w:rsidR="00000000" w:rsidRDefault="00441B3B">
      <w:pPr>
        <w:pStyle w:val="ConsPlusNormal"/>
        <w:jc w:val="center"/>
      </w:pPr>
      <w:r>
        <w:t xml:space="preserve">(в ред. Федерального </w:t>
      </w:r>
      <w:hyperlink r:id="rId296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30. Контроль (надзор) в области безопасности дорожного движения</w:t>
      </w:r>
    </w:p>
    <w:p w:rsidR="00000000" w:rsidRDefault="00441B3B">
      <w:pPr>
        <w:pStyle w:val="ConsPlusNormal"/>
        <w:ind w:firstLine="540"/>
        <w:jc w:val="both"/>
      </w:pPr>
      <w:r>
        <w:t xml:space="preserve">(в ред. Федерального </w:t>
      </w:r>
      <w:hyperlink r:id="rId297" w:tooltip="Федеральный закон от 11.06.2021 N 170-ФЗ (ред. от 29.12.2022) &quot;О внесении изменений в отдельные законодательные акты Российской Федерации в связи с принятием Федерального закона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11.06.2021 N 170-ФЗ)</w:t>
      </w:r>
    </w:p>
    <w:p w:rsidR="00000000" w:rsidRDefault="00441B3B">
      <w:pPr>
        <w:pStyle w:val="ConsPlusNormal"/>
        <w:ind w:firstLine="540"/>
        <w:jc w:val="both"/>
      </w:pPr>
    </w:p>
    <w:p w:rsidR="00000000" w:rsidRDefault="00441B3B">
      <w:pPr>
        <w:pStyle w:val="ConsPlusNormal"/>
        <w:ind w:firstLine="540"/>
        <w:jc w:val="both"/>
      </w:pPr>
      <w:r>
        <w:t xml:space="preserve">1. Контроль </w:t>
      </w:r>
      <w:r>
        <w:t>(надзор) в области безопасности дорожного движения осуществляется посредством: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федерального государственного контроля (надзора) в области безопасности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надзора за соблюдением участниками дорожного движения требований законодательства Рос</w:t>
      </w:r>
      <w:r>
        <w:t>сийской Федерации о безопасности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lastRenderedPageBreak/>
        <w:t xml:space="preserve">2. Контроль (надзор) в области безопасности дорожного движения осуществляется федеральными </w:t>
      </w:r>
      <w:hyperlink r:id="rId298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органами</w:t>
        </w:r>
      </w:hyperlink>
      <w:r>
        <w:t xml:space="preserve"> исполнительной власти, уполномоченными Президентом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Предметом федерального государственного контроля (надзора) в области безопасности дорож</w:t>
      </w:r>
      <w:r>
        <w:t>ного движения являются: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соблюдение установленных законодательством Российской Федерации о безопасности дорожного движения, </w:t>
      </w:r>
      <w:hyperlink r:id="rId299" w:tooltip="&quot;Европейское соглашение о международной дорожной перевозке опасных грузов&quot; (ДОПОГ/ADR) (заключено в г. Женеве 30.09.1957){КонсультантПлюс}" w:history="1">
        <w:r>
          <w:rPr>
            <w:color w:val="0000FF"/>
          </w:rPr>
          <w:t>Соглашением</w:t>
        </w:r>
      </w:hyperlink>
      <w:r>
        <w:t xml:space="preserve"> о международной дорожной перевозке опасных грузов от 30 сентября 1957 года (ДОПОГ), актами, составляющими право Евразийского экономического союза, обязательны</w:t>
      </w:r>
      <w:r>
        <w:t>х требований в области безопасности дорожного движения: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содержанию дорог, дорожных сооружений, железнодорожных переездов и линий городского наземного электрического транспорта, влияющих на безопасность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к проведению строительных работ </w:t>
      </w:r>
      <w:r>
        <w:t>(за исключением требований, соблюдение которых проверяется при осуществлении государственного строительного надзора), ремонтных и иных работ, осуществлению деятельности, оказывающих влияние на безопасность дорожного движения;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установке и эксплуатации тех</w:t>
      </w:r>
      <w:r>
        <w:t>нических средств организации дорожного движения и иных элементов обустройства автомобильных дорог;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конструкции и техническому состоянию находящихся в эксплуатации транспортных средств, прицепов к ним и предметов их дополнительного оборудования, а также к</w:t>
      </w:r>
      <w:r>
        <w:t xml:space="preserve"> изменению </w:t>
      </w:r>
      <w:proofErr w:type="gramStart"/>
      <w:r>
        <w:t>конструкции</w:t>
      </w:r>
      <w:proofErr w:type="gramEnd"/>
      <w:r>
        <w:t xml:space="preserve"> зарегистрированных в установленном порядке автомототранспортных средств и прицепов к ним;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к перевозкам пассажиров и грузов, эксплуатации транспортных средств (за исключением обязательных требований, соблюдение которых отнесено к пред</w:t>
      </w:r>
      <w:r>
        <w:t>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хозяйстве, регионального государственного контроля (надзора) на автомобильном транспорте, городском наземном электри</w:t>
      </w:r>
      <w:r>
        <w:t>ческом транспорте и в дорожном хозяйстве, муниципального контроля на автомобильном транспорте, городском наземном электрическом транспорте и в дорожном хозяйстве и не связано с совершением дорожно-транспортного происшествия, повлекшего причинение вреда жиз</w:t>
      </w:r>
      <w:r>
        <w:t>ни и (или) здоровью человека);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соблюдение операторами технического осмотра обязательных требований к проведению технического осмотра транспортных средств, установленных правилами проведения технического осмотра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соблюдение специализированными организациями, участвующими в государственной регистрации транспортных средств, обязательных требований к таким организациям, установленных Федеральным </w:t>
      </w:r>
      <w:hyperlink r:id="rId300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 авгу</w:t>
      </w:r>
      <w:r>
        <w:t>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 и порядком государственной регистрации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соблюдение изготови</w:t>
      </w:r>
      <w:r>
        <w:t xml:space="preserve">телями государственных регистрационных знаков транспортных средств обязательных требований к изготовлению государственных регистрационных знаков транспортных средств, установленных Федеральным </w:t>
      </w:r>
      <w:hyperlink r:id="rId301" w:tooltip="Федеральный закон от 03.08.2018 N 283-ФЗ (ред. от 14.04.2023) &quot;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 августа 2018 года N 283-ФЗ "О государственной регистрации транспортных средств в Российской Федерации и о внесении изменений в отдельные законодательные акты Российской Федерации", порядком изготовления государственных регистрационных знаков транспор</w:t>
      </w:r>
      <w:r>
        <w:t>тных средств и правилами учета, хранения и выдачи государственных регистрационных знаков транспортных средств;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</w:t>
      </w:r>
      <w:r>
        <w:t xml:space="preserve">егламентами, или обязательных требований, подлежащих применению до дня вступления в силу технических регламентов в соответствии с Федеральным </w:t>
      </w:r>
      <w:hyperlink r:id="rId302" w:tooltip="Федеральный закон от 27.12.2002 N 184-ФЗ (ред. от 02.07.2021) &quot;О техническом регулировании&quot; (с изм. и доп., вступ. в силу с 23.12.2021){КонсультантПлюс}" w:history="1">
        <w:r>
          <w:rPr>
            <w:color w:val="0000FF"/>
          </w:rPr>
          <w:t>законом</w:t>
        </w:r>
      </w:hyperlink>
      <w:r>
        <w:t xml:space="preserve"> от 27 декабря 2002 года N 184-ФЗ "О техническом регулировании". В положении о федеральном государственном контроле (надзоре) в об</w:t>
      </w:r>
      <w:r>
        <w:t xml:space="preserve">ласти безопасности дорожного движения указываются наименование и структурные элементы технического регламента и (или) обязательных </w:t>
      </w:r>
      <w:r>
        <w:lastRenderedPageBreak/>
        <w:t>требований, подлежащих применению до дня вступления в силу технических регламентов в соответствии с указанным Федеральным зак</w:t>
      </w:r>
      <w:r>
        <w:t>оном, оценка соблюдения которых осуществляется в рамках федерального государственного контроля (надзора) в области безопасности дорожного движения, а также виды продукции, являющиеся объектами федерального государственного контроля (надзора) в области безо</w:t>
      </w:r>
      <w:r>
        <w:t>пасности дорожного движения.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4. Организация и осуществление федерального государственного контроля (надзора) в области безопасности дорожного движения регулируются Федеральным </w:t>
      </w:r>
      <w:hyperlink r:id="rId303" w:tooltip="Федеральный закон от 31.07.2020 N 248-ФЗ (ред. от 25.12.2023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31 июля 2020 года N 248-ФЗ "О государственном контроле (надзоре) и муниципально</w:t>
      </w:r>
      <w:r>
        <w:t>м контроле в Российской Федерации".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5. </w:t>
      </w:r>
      <w:hyperlink r:id="rId304" w:tooltip="Постановление Правительства РФ от 30.06.2021 N 1101 (ред. от 03.11.2023) &quot;Об утверждении Положения о федеральном государственном контроле (надзоре) в области безопасности дорожного движения и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&quot;{КонсультантПлюс}" w:history="1">
        <w:r>
          <w:rPr>
            <w:color w:val="0000FF"/>
          </w:rPr>
          <w:t>Положение</w:t>
        </w:r>
      </w:hyperlink>
      <w:r>
        <w:t xml:space="preserve"> о федеральн</w:t>
      </w:r>
      <w:r>
        <w:t>ом государственном контроле (надзоре) в области безопасности дорожного движения утверждается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6. Надзор за соблюдением участниками дорожного движения требований законодательства Российской Федерации о безопасности дорожн</w:t>
      </w:r>
      <w:r>
        <w:t>ого движения осуществляется в соответствии с законодательством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7. </w:t>
      </w:r>
      <w:hyperlink r:id="rId305" w:tooltip="Приказ МВД России от 02.05.2023 N 264 &quot;Об утверждении Порядка осуществления надзора за соблюдением участниками дорожного движения требований законодательства Российской Федерации о безопасности дорожного движения&quot; (Зарегистрировано в Минюсте России 30.06.2023 N 74087){КонсультантПлюс}" w:history="1">
        <w:r>
          <w:rPr>
            <w:color w:val="0000FF"/>
          </w:rPr>
          <w:t>Порядок</w:t>
        </w:r>
      </w:hyperlink>
      <w:r>
        <w:t xml:space="preserve"> осуществления надзора за соблюдением уч</w:t>
      </w:r>
      <w:r>
        <w:t>астниками дорожного движения требований законодательства Российской Федерации о безопасности дорожного движения устанавливается федеральным органом исполнительной власти, осуществляющим функции по выработке и реализации государственной политики и нормативн</w:t>
      </w:r>
      <w:r>
        <w:t>о-правовому регулированию в сфере внутренних дел.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 xml:space="preserve">8. Надзор за соблюдением участниками дорожного движения требований законодательства Российской Федерации о безопасности дорожного движения в Вооруженных Силах Российской Федерации, других войсках, воинских </w:t>
      </w:r>
      <w:r>
        <w:t>формированиях и органах, в которых федеральными законами предусмотрена военная служба, осуществляется уполномоченными федеральными органами исполнительной власти согласно их компетенции в установленном законодательством Российской Федерации порядке.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9. При</w:t>
      </w:r>
      <w:r>
        <w:t xml:space="preserve"> осуществлении федерального государственного контроля (надзора) в области безопасности дорожного движения может выдаваться предписание об устранении выявленных нарушений обязательных требований, выявленных в том числе в ходе наблюдения за соблюдением обяза</w:t>
      </w:r>
      <w:r>
        <w:t>тельных требований (мониторинга безопасности).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10. При осуществлении федерального государственного контроля (надзора) в области безопасности дорожного движения в части соблюдения операторами технического осмотра правил проведения технического осмотра транс</w:t>
      </w:r>
      <w:r>
        <w:t>портных средств, установленных Правительством Российской Федерации, внеплановые контрольные (надзорные) мероприятия не проводятся до 1 января 2022 года.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11. В рамках федерального государственного контроля (надзора) в области безопасности дорожного движения</w:t>
      </w:r>
      <w:r>
        <w:t xml:space="preserve"> может осуществляться постоянный рейд в соответствии с положениями Федерального </w:t>
      </w:r>
      <w:hyperlink r:id="rId306" w:tooltip="Федеральный закон от 31.07.2020 N 248-ФЗ (ред. от 25.12.2023) &quot;О государственном контроле (надзоре) и муниципальном контроле в Российской Федерации&quot;{КонсультантПлюс}" w:history="1">
        <w:r>
          <w:rPr>
            <w:color w:val="0000FF"/>
          </w:rPr>
          <w:t>закона</w:t>
        </w:r>
      </w:hyperlink>
      <w:r>
        <w:t xml:space="preserve"> от 31 июля 2020 года N 248-ФЗ "О государственном контроле (надзоре) и муниципальном контроле в Российской Федерации".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12. Порядок осуществления постоянного рейда устанавливается п</w:t>
      </w:r>
      <w:r>
        <w:t>оложением о федеральном государственном контроле (надзоре) в области безопасности дорожного движения, утверждаемым Правительством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13. Государственный контроль (надзор) за реализацией органами исполнительной власти субъектов Российской</w:t>
      </w:r>
      <w:r>
        <w:t xml:space="preserve">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движения, осуществляется уполномоченным Президе</w:t>
      </w:r>
      <w:r>
        <w:t xml:space="preserve">нтом Российской Федерации федеральным органом исполнительной власти в соответствии с Федеральным </w:t>
      </w:r>
      <w:hyperlink r:id="rId307" w:tooltip="Федеральный закон от 06.10.1999 N 184-ФЗ (ред. от 21.12.2021, с изм. от 14.07.2022) &quot;Об общих принципах организации законодательных (представительных) и исполнительных органов государственной власти субъектов Российской Федерации&quot; (с изм. и доп., вступ. в силу с 01.06.2022)------------ Утратил силу или отменен{КонсультантПлюс}" w:history="1">
        <w:r>
          <w:rPr>
            <w:color w:val="0000FF"/>
          </w:rPr>
          <w:t>законом</w:t>
        </w:r>
      </w:hyperlink>
      <w:r>
        <w:t xml:space="preserve"> от 6 октября 1999 года N 184-ФЗ "Об общих принципах организации законодательных (представительных) и исполнительных органов государственной власти субъектов Российской Федерации", Федеральным </w:t>
      </w:r>
      <w:hyperlink r:id="rId308" w:tooltip="Федеральный закон от 06.10.2003 N 131-ФЗ (ред. от 25.12.2023) &quot;Об общих принципах организации местного самоуправления в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6 октября 2003 года N 131-ФЗ "Об общих принципах организации местно</w:t>
      </w:r>
      <w:r>
        <w:t xml:space="preserve">го самоуправления в Российской Федерации" и </w:t>
      </w:r>
      <w:hyperlink r:id="rId309" w:tooltip="Постановление Правительства РФ от 16.03.2022 N 384 &quot;Об утверждении Положения о государственном контроле (надзоре) за реализацией органами исполнительной власти субъектов Российской Федерации и органами местного самоуправления, их должностными лицами полномочий, связанных с обеспечением безопасности дорожного движения и соблюдением требований в области обеспечения безопасности дорожного движения&quot;{КонсультантПлюс}" w:history="1">
        <w:r>
          <w:rPr>
            <w:color w:val="0000FF"/>
          </w:rPr>
          <w:t>положением</w:t>
        </w:r>
      </w:hyperlink>
      <w:r>
        <w:t>, утверждаемым Правительством Российской Федерации.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lastRenderedPageBreak/>
        <w:t>Глава VI. ОТВЕТСТВЕННОСТЬ ЗА НАРУШЕНИЕ ЗАКОНОДАТЕЛЬСТВА</w:t>
      </w:r>
    </w:p>
    <w:p w:rsidR="00000000" w:rsidRDefault="00441B3B">
      <w:pPr>
        <w:pStyle w:val="ConsPlusTitle"/>
        <w:jc w:val="center"/>
      </w:pPr>
      <w:r>
        <w:t>РОССИЙСКОЙ ФЕДЕРАЦИИ О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31. Ответственность за нарушение за</w:t>
      </w:r>
      <w:r>
        <w:t>конодательства Российской Федерации о безопасности дорожного движения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 xml:space="preserve">Нарушение законодательства Российской Федерации о безопасности дорожного движения влечет за собой в установленном </w:t>
      </w:r>
      <w:hyperlink r:id="rId310" w:tooltip="Справочная информация: &quot;Ответственность за нарушение правил дорожного движения&quot; (Материал подготовлен специалистами КонсультантПлюс){КонсультантПлюс}" w:history="1">
        <w:r>
          <w:rPr>
            <w:color w:val="0000FF"/>
          </w:rPr>
          <w:t>порядке</w:t>
        </w:r>
      </w:hyperlink>
      <w:r>
        <w:t xml:space="preserve"> дисциплинарную, административную, уголовную и иную ответственность.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VII. МЕЖДУНАРОДНЫЕ ДОГОВОРЫ РОССИЙСКОЙ ФЕДЕРАЦИИ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32. Международные договоры Российской Федерации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hyperlink r:id="rId311" w:tooltip="Федеральный закон от 08.12.2020 N 429-ФЗ (ред. от 30.12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1</w:t>
        </w:r>
      </w:hyperlink>
      <w:r>
        <w:t>. Если международным договором Российской Федерации установлены иные правила, чем предусмо</w:t>
      </w:r>
      <w:r>
        <w:t>тренные настоящим Федеральным законом, то применяются правила международного договора Российской Федерации.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Решения межгосударственных органов, принятые на основании положений международных договоров Российской Федерации в их истолковании, противоречаще</w:t>
      </w:r>
      <w:r>
        <w:t xml:space="preserve">м </w:t>
      </w:r>
      <w:hyperlink r:id="rId312" w:tooltip="&quot;Конституция Российской Федерации&quot; (принята всенародным голосованием 12.12.1993 с изменениями, одобренными в ходе общероссийского голосования 01.07.2020){КонсультантПлюс}" w:history="1">
        <w:r>
          <w:rPr>
            <w:color w:val="0000FF"/>
          </w:rPr>
          <w:t>Конститу</w:t>
        </w:r>
        <w:r>
          <w:rPr>
            <w:color w:val="0000FF"/>
          </w:rPr>
          <w:t>ции</w:t>
        </w:r>
      </w:hyperlink>
      <w:r>
        <w:t xml:space="preserve"> Российской Федерации, не подлежат исполнению в Российской Федерации. Такое противоречие может быть установлено в </w:t>
      </w:r>
      <w:hyperlink r:id="rId313" w:tooltip="Федеральный конституционный закон от 21.07.1994 N 1-ФКЗ (ред. от 31.07.2023) &quot;О Конституционном Суде Российской Федерации&quot;{КонсультантПлюс}" w:history="1">
        <w:r>
          <w:rPr>
            <w:color w:val="0000FF"/>
          </w:rPr>
          <w:t>порядке</w:t>
        </w:r>
      </w:hyperlink>
      <w:r>
        <w:t>, определенном федеральным конституционным законом.</w:t>
      </w:r>
    </w:p>
    <w:p w:rsidR="00000000" w:rsidRDefault="00441B3B">
      <w:pPr>
        <w:pStyle w:val="ConsPlusNormal"/>
        <w:jc w:val="both"/>
      </w:pPr>
      <w:r>
        <w:t xml:space="preserve">(п. 2 введен Федеральным </w:t>
      </w:r>
      <w:hyperlink r:id="rId314" w:tooltip="Федеральный закон от 08.12.2020 N 429-ФЗ (ред. от 30.12.2021) &quot;О внесении изменений в отдельные законодательные акты Российской Федерации&quot;{КонсультантПлюс}" w:history="1">
        <w:r>
          <w:rPr>
            <w:color w:val="0000FF"/>
          </w:rPr>
          <w:t>законом</w:t>
        </w:r>
      </w:hyperlink>
      <w:r>
        <w:t xml:space="preserve"> от 08.12.2020 N 429-ФЗ)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jc w:val="center"/>
        <w:outlineLvl w:val="0"/>
      </w:pPr>
      <w:r>
        <w:t>Глава VIII. ЗАКЛЮЧИТЕЛЬНЫЕ ПОЛОЖЕНИЯ</w:t>
      </w:r>
    </w:p>
    <w:p w:rsidR="00000000" w:rsidRDefault="00441B3B">
      <w:pPr>
        <w:pStyle w:val="ConsPlusNormal"/>
      </w:pPr>
    </w:p>
    <w:p w:rsidR="00000000" w:rsidRDefault="00441B3B">
      <w:pPr>
        <w:pStyle w:val="ConsPlusTitle"/>
        <w:ind w:firstLine="540"/>
        <w:jc w:val="both"/>
        <w:outlineLvl w:val="1"/>
      </w:pPr>
      <w:r>
        <w:t>Статья 33. Всту</w:t>
      </w:r>
      <w:r>
        <w:t>пление в силу настоящего Федерального закона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ind w:firstLine="540"/>
        <w:jc w:val="both"/>
      </w:pPr>
      <w:r>
        <w:t>1. Настоящий Федеральный закон вступает в силу со дня его официального опубликования.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2. Предложить Президенту Российской Федерации и поручить Правительству Российской Федерации привести свои нормативные правов</w:t>
      </w:r>
      <w:r>
        <w:t>ые акты в соответствие с настоящим Федеральным законом.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Правительству Российской Федерации обеспечить приведение федеральными органами исполнительной власти их нормативных правовых актов в соответствие с настоящим Федеральным законом.</w:t>
      </w:r>
    </w:p>
    <w:p w:rsidR="00000000" w:rsidRDefault="00441B3B">
      <w:pPr>
        <w:pStyle w:val="ConsPlusNormal"/>
        <w:spacing w:before="200"/>
        <w:ind w:firstLine="540"/>
        <w:jc w:val="both"/>
      </w:pPr>
      <w:r>
        <w:t>3. Нормативные правов</w:t>
      </w:r>
      <w:r>
        <w:t>ые акты, регулирующие вопросы обеспечения безопасности дорожного движения, действовавшие до вступления настоящего Федерального закона в силу, применяются в части, не противоречащей настоящему Федеральному закону.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  <w:jc w:val="right"/>
      </w:pPr>
      <w:r>
        <w:t>Президент</w:t>
      </w:r>
    </w:p>
    <w:p w:rsidR="00000000" w:rsidRDefault="00441B3B">
      <w:pPr>
        <w:pStyle w:val="ConsPlusNormal"/>
        <w:jc w:val="right"/>
      </w:pPr>
      <w:r>
        <w:t>Российской Федерации</w:t>
      </w:r>
    </w:p>
    <w:p w:rsidR="00000000" w:rsidRDefault="00441B3B">
      <w:pPr>
        <w:pStyle w:val="ConsPlusNormal"/>
        <w:jc w:val="right"/>
      </w:pPr>
      <w:r>
        <w:t>Б.ЕЛЬЦИН</w:t>
      </w:r>
    </w:p>
    <w:p w:rsidR="00000000" w:rsidRDefault="00441B3B">
      <w:pPr>
        <w:pStyle w:val="ConsPlusNormal"/>
      </w:pPr>
      <w:r>
        <w:t>Мо</w:t>
      </w:r>
      <w:r>
        <w:t>сква, Кремль</w:t>
      </w:r>
    </w:p>
    <w:p w:rsidR="00000000" w:rsidRDefault="00441B3B">
      <w:pPr>
        <w:pStyle w:val="ConsPlusNormal"/>
        <w:spacing w:before="200"/>
      </w:pPr>
      <w:r>
        <w:t>10 декабря 1995 года</w:t>
      </w:r>
    </w:p>
    <w:p w:rsidR="00000000" w:rsidRDefault="00441B3B">
      <w:pPr>
        <w:pStyle w:val="ConsPlusNormal"/>
        <w:spacing w:before="200"/>
      </w:pPr>
      <w:r>
        <w:t>N 196-ФЗ</w:t>
      </w:r>
    </w:p>
    <w:p w:rsidR="00000000" w:rsidRDefault="00441B3B">
      <w:pPr>
        <w:pStyle w:val="ConsPlusNormal"/>
      </w:pPr>
    </w:p>
    <w:p w:rsidR="00000000" w:rsidRDefault="00441B3B">
      <w:pPr>
        <w:pStyle w:val="ConsPlusNormal"/>
      </w:pPr>
    </w:p>
    <w:p w:rsidR="00000000" w:rsidRDefault="00441B3B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000000"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441B3B">
      <w:pPr>
        <w:spacing w:after="0" w:line="240" w:lineRule="auto"/>
      </w:pPr>
      <w:r>
        <w:separator/>
      </w:r>
    </w:p>
  </w:endnote>
  <w:endnote w:type="continuationSeparator" w:id="0">
    <w:p w:rsidR="00000000" w:rsidRDefault="00441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441B3B">
      <w:pPr>
        <w:spacing w:after="0" w:line="240" w:lineRule="auto"/>
      </w:pPr>
      <w:r>
        <w:separator/>
      </w:r>
    </w:p>
  </w:footnote>
  <w:footnote w:type="continuationSeparator" w:id="0">
    <w:p w:rsidR="00000000" w:rsidRDefault="00441B3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writeProtection w:recommended="1"/>
  <w:zoom w:percent="120"/>
  <w:embedSystemFonts/>
  <w:bordersDoNotSurroundHeader/>
  <w:bordersDoNotSurroundFooter/>
  <w:proofState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B3B"/>
    <w:rsid w:val="00441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0D86DDB2-59BB-4A11-BF9F-DB529CB12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header"/>
    <w:basedOn w:val="a"/>
    <w:link w:val="a4"/>
    <w:uiPriority w:val="99"/>
    <w:unhideWhenUsed/>
    <w:rsid w:val="00441B3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41B3B"/>
  </w:style>
  <w:style w:type="paragraph" w:styleId="a5">
    <w:name w:val="footer"/>
    <w:basedOn w:val="a"/>
    <w:link w:val="a6"/>
    <w:uiPriority w:val="99"/>
    <w:unhideWhenUsed/>
    <w:rsid w:val="00441B3B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41B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ogin.consultant.ru/link/?req=doc&amp;base=LAW&amp;n=209761&amp;dst=100036" TargetMode="External"/><Relationship Id="rId299" Type="http://schemas.openxmlformats.org/officeDocument/2006/relationships/hyperlink" Target="https://login.consultant.ru/link/?req=doc&amp;base=LAW&amp;n=121040" TargetMode="External"/><Relationship Id="rId303" Type="http://schemas.openxmlformats.org/officeDocument/2006/relationships/hyperlink" Target="https://login.consultant.ru/link/?req=doc&amp;base=LAW&amp;n=465728" TargetMode="External"/><Relationship Id="rId21" Type="http://schemas.openxmlformats.org/officeDocument/2006/relationships/hyperlink" Target="https://login.consultant.ru/link/?req=doc&amp;base=LAW&amp;n=440509&amp;dst=100049" TargetMode="External"/><Relationship Id="rId42" Type="http://schemas.openxmlformats.org/officeDocument/2006/relationships/hyperlink" Target="https://login.consultant.ru/link/?req=doc&amp;base=LAW&amp;n=444750&amp;dst=100231" TargetMode="External"/><Relationship Id="rId63" Type="http://schemas.openxmlformats.org/officeDocument/2006/relationships/hyperlink" Target="https://login.consultant.ru/link/?req=doc&amp;base=LAW&amp;n=389188" TargetMode="External"/><Relationship Id="rId84" Type="http://schemas.openxmlformats.org/officeDocument/2006/relationships/hyperlink" Target="https://login.consultant.ru/link/?req=doc&amp;base=LAW&amp;n=440515&amp;dst=100107" TargetMode="External"/><Relationship Id="rId138" Type="http://schemas.openxmlformats.org/officeDocument/2006/relationships/hyperlink" Target="https://login.consultant.ru/link/?req=doc&amp;base=LAW&amp;n=460043&amp;dst=100254" TargetMode="External"/><Relationship Id="rId159" Type="http://schemas.openxmlformats.org/officeDocument/2006/relationships/hyperlink" Target="https://login.consultant.ru/link/?req=doc&amp;base=LAW&amp;n=441769&amp;dst=100032" TargetMode="External"/><Relationship Id="rId170" Type="http://schemas.openxmlformats.org/officeDocument/2006/relationships/hyperlink" Target="https://login.consultant.ru/link/?req=doc&amp;base=LAW&amp;n=138169&amp;dst=100003" TargetMode="External"/><Relationship Id="rId191" Type="http://schemas.openxmlformats.org/officeDocument/2006/relationships/hyperlink" Target="https://login.consultant.ru/link/?req=doc&amp;base=LAW&amp;n=436124&amp;dst=100439" TargetMode="External"/><Relationship Id="rId205" Type="http://schemas.openxmlformats.org/officeDocument/2006/relationships/hyperlink" Target="https://login.consultant.ru/link/?req=doc&amp;base=LAW&amp;n=160218" TargetMode="External"/><Relationship Id="rId226" Type="http://schemas.openxmlformats.org/officeDocument/2006/relationships/hyperlink" Target="https://login.consultant.ru/link/?req=doc&amp;base=LAW&amp;n=156574&amp;dst=100045" TargetMode="External"/><Relationship Id="rId247" Type="http://schemas.openxmlformats.org/officeDocument/2006/relationships/hyperlink" Target="https://login.consultant.ru/link/?req=doc&amp;base=LAW&amp;n=456518&amp;dst=306" TargetMode="External"/><Relationship Id="rId107" Type="http://schemas.openxmlformats.org/officeDocument/2006/relationships/hyperlink" Target="https://login.consultant.ru/link/?req=doc&amp;base=LAW&amp;n=440509&amp;dst=100053" TargetMode="External"/><Relationship Id="rId268" Type="http://schemas.openxmlformats.org/officeDocument/2006/relationships/hyperlink" Target="https://login.consultant.ru/link/?req=doc&amp;base=LAW&amp;n=456518&amp;dst=317" TargetMode="External"/><Relationship Id="rId289" Type="http://schemas.openxmlformats.org/officeDocument/2006/relationships/hyperlink" Target="https://login.consultant.ru/link/?req=doc&amp;base=LAW&amp;n=308978&amp;dst=100008" TargetMode="External"/><Relationship Id="rId11" Type="http://schemas.openxmlformats.org/officeDocument/2006/relationships/hyperlink" Target="https://login.consultant.ru/link/?req=doc&amp;base=LAW&amp;n=440376&amp;dst=100475" TargetMode="External"/><Relationship Id="rId32" Type="http://schemas.openxmlformats.org/officeDocument/2006/relationships/hyperlink" Target="https://login.consultant.ru/link/?req=doc&amp;base=LAW&amp;n=440515&amp;dst=100107" TargetMode="External"/><Relationship Id="rId53" Type="http://schemas.openxmlformats.org/officeDocument/2006/relationships/hyperlink" Target="https://login.consultant.ru/link/?req=doc&amp;base=LAW&amp;n=444711&amp;dst=100009" TargetMode="External"/><Relationship Id="rId74" Type="http://schemas.openxmlformats.org/officeDocument/2006/relationships/hyperlink" Target="https://login.consultant.ru/link/?req=doc&amp;base=LAW&amp;n=209761&amp;dst=100033" TargetMode="External"/><Relationship Id="rId128" Type="http://schemas.openxmlformats.org/officeDocument/2006/relationships/hyperlink" Target="https://login.consultant.ru/link/?req=doc&amp;base=LAW&amp;n=444750&amp;dst=100235" TargetMode="External"/><Relationship Id="rId149" Type="http://schemas.openxmlformats.org/officeDocument/2006/relationships/hyperlink" Target="https://login.consultant.ru/link/?req=doc&amp;base=LAW&amp;n=110169&amp;dst=100012" TargetMode="External"/><Relationship Id="rId314" Type="http://schemas.openxmlformats.org/officeDocument/2006/relationships/hyperlink" Target="https://login.consultant.ru/link/?req=doc&amp;base=LAW&amp;n=440511&amp;dst=100119" TargetMode="External"/><Relationship Id="rId5" Type="http://schemas.openxmlformats.org/officeDocument/2006/relationships/endnotes" Target="endnotes.xml"/><Relationship Id="rId95" Type="http://schemas.openxmlformats.org/officeDocument/2006/relationships/hyperlink" Target="https://login.consultant.ru/link/?req=doc&amp;base=LAW&amp;n=420793&amp;dst=100018" TargetMode="External"/><Relationship Id="rId160" Type="http://schemas.openxmlformats.org/officeDocument/2006/relationships/hyperlink" Target="https://login.consultant.ru/link/?req=doc&amp;base=LAW&amp;n=466112" TargetMode="External"/><Relationship Id="rId181" Type="http://schemas.openxmlformats.org/officeDocument/2006/relationships/hyperlink" Target="https://login.consultant.ru/link/?req=doc&amp;base=LAW&amp;n=368574&amp;dst=100010" TargetMode="External"/><Relationship Id="rId216" Type="http://schemas.openxmlformats.org/officeDocument/2006/relationships/hyperlink" Target="https://login.consultant.ru/link/?req=doc&amp;base=LAW&amp;n=401866&amp;dst=100153" TargetMode="External"/><Relationship Id="rId237" Type="http://schemas.openxmlformats.org/officeDocument/2006/relationships/hyperlink" Target="https://login.consultant.ru/link/?req=doc&amp;base=LAW&amp;n=156574&amp;dst=100051" TargetMode="External"/><Relationship Id="rId258" Type="http://schemas.openxmlformats.org/officeDocument/2006/relationships/hyperlink" Target="https://login.consultant.ru/link/?req=doc&amp;base=LAW&amp;n=451672&amp;dst=100021" TargetMode="External"/><Relationship Id="rId279" Type="http://schemas.openxmlformats.org/officeDocument/2006/relationships/hyperlink" Target="https://login.consultant.ru/link/?req=doc&amp;base=LAW&amp;n=456518&amp;dst=345" TargetMode="External"/><Relationship Id="rId22" Type="http://schemas.openxmlformats.org/officeDocument/2006/relationships/hyperlink" Target="https://login.consultant.ru/link/?req=doc&amp;base=LAW&amp;n=131167&amp;dst=100009" TargetMode="External"/><Relationship Id="rId43" Type="http://schemas.openxmlformats.org/officeDocument/2006/relationships/hyperlink" Target="https://login.consultant.ru/link/?req=doc&amp;base=LAW&amp;n=394084&amp;dst=100009" TargetMode="External"/><Relationship Id="rId64" Type="http://schemas.openxmlformats.org/officeDocument/2006/relationships/hyperlink" Target="https://login.consultant.ru/link/?req=doc&amp;base=LAW&amp;n=441769&amp;dst=100010" TargetMode="External"/><Relationship Id="rId118" Type="http://schemas.openxmlformats.org/officeDocument/2006/relationships/hyperlink" Target="https://login.consultant.ru/link/?req=doc&amp;base=LAW&amp;n=389188" TargetMode="External"/><Relationship Id="rId139" Type="http://schemas.openxmlformats.org/officeDocument/2006/relationships/hyperlink" Target="https://login.consultant.ru/link/?req=doc&amp;base=LAW&amp;n=389188" TargetMode="External"/><Relationship Id="rId290" Type="http://schemas.openxmlformats.org/officeDocument/2006/relationships/hyperlink" Target="https://login.consultant.ru/link/?req=doc&amp;base=LAW&amp;n=173823&amp;dst=100157" TargetMode="External"/><Relationship Id="rId304" Type="http://schemas.openxmlformats.org/officeDocument/2006/relationships/hyperlink" Target="https://login.consultant.ru/link/?req=doc&amp;base=LAW&amp;n=461312&amp;dst=100011" TargetMode="External"/><Relationship Id="rId85" Type="http://schemas.openxmlformats.org/officeDocument/2006/relationships/hyperlink" Target="https://login.consultant.ru/link/?req=doc&amp;base=LAW&amp;n=200648&amp;dst=100015" TargetMode="External"/><Relationship Id="rId150" Type="http://schemas.openxmlformats.org/officeDocument/2006/relationships/hyperlink" Target="https://login.consultant.ru/link/?req=doc&amp;base=LAW&amp;n=102857&amp;dst=100009" TargetMode="External"/><Relationship Id="rId171" Type="http://schemas.openxmlformats.org/officeDocument/2006/relationships/hyperlink" Target="https://login.consultant.ru/link/?req=doc&amp;base=LAW&amp;n=413659&amp;dst=100005" TargetMode="External"/><Relationship Id="rId192" Type="http://schemas.openxmlformats.org/officeDocument/2006/relationships/hyperlink" Target="https://login.consultant.ru/link/?req=doc&amp;base=LAW&amp;n=440376&amp;dst=22" TargetMode="External"/><Relationship Id="rId206" Type="http://schemas.openxmlformats.org/officeDocument/2006/relationships/hyperlink" Target="https://login.consultant.ru/link/?req=doc&amp;base=LAW&amp;n=156574&amp;dst=100016" TargetMode="External"/><Relationship Id="rId227" Type="http://schemas.openxmlformats.org/officeDocument/2006/relationships/hyperlink" Target="https://login.consultant.ru/link/?req=doc&amp;base=LAW&amp;n=331062&amp;dst=100005" TargetMode="External"/><Relationship Id="rId248" Type="http://schemas.openxmlformats.org/officeDocument/2006/relationships/hyperlink" Target="https://login.consultant.ru/link/?req=doc&amp;base=LAW&amp;n=430269&amp;dst=100035" TargetMode="External"/><Relationship Id="rId269" Type="http://schemas.openxmlformats.org/officeDocument/2006/relationships/hyperlink" Target="https://login.consultant.ru/link/?req=doc&amp;base=LAW&amp;n=451672&amp;dst=100034" TargetMode="External"/><Relationship Id="rId12" Type="http://schemas.openxmlformats.org/officeDocument/2006/relationships/hyperlink" Target="https://login.consultant.ru/link/?req=doc&amp;base=LAW&amp;n=140580&amp;dst=100118" TargetMode="External"/><Relationship Id="rId33" Type="http://schemas.openxmlformats.org/officeDocument/2006/relationships/hyperlink" Target="https://login.consultant.ru/link/?req=doc&amp;base=LAW&amp;n=189505&amp;dst=100034" TargetMode="External"/><Relationship Id="rId108" Type="http://schemas.openxmlformats.org/officeDocument/2006/relationships/hyperlink" Target="https://login.consultant.ru/link/?req=doc&amp;base=LAW&amp;n=187374&amp;dst=100100" TargetMode="External"/><Relationship Id="rId129" Type="http://schemas.openxmlformats.org/officeDocument/2006/relationships/hyperlink" Target="https://login.consultant.ru/link/?req=doc&amp;base=LAW&amp;n=389188" TargetMode="External"/><Relationship Id="rId280" Type="http://schemas.openxmlformats.org/officeDocument/2006/relationships/hyperlink" Target="https://login.consultant.ru/link/?req=doc&amp;base=LAW&amp;n=180094&amp;dst=100074" TargetMode="External"/><Relationship Id="rId315" Type="http://schemas.openxmlformats.org/officeDocument/2006/relationships/fontTable" Target="fontTable.xml"/><Relationship Id="rId54" Type="http://schemas.openxmlformats.org/officeDocument/2006/relationships/hyperlink" Target="https://login.consultant.ru/link/?req=doc&amp;base=LAW&amp;n=465418&amp;dst=100014" TargetMode="External"/><Relationship Id="rId75" Type="http://schemas.openxmlformats.org/officeDocument/2006/relationships/hyperlink" Target="https://login.consultant.ru/link/?req=doc&amp;base=LAW&amp;n=440506&amp;dst=100205" TargetMode="External"/><Relationship Id="rId96" Type="http://schemas.openxmlformats.org/officeDocument/2006/relationships/hyperlink" Target="https://login.consultant.ru/link/?req=doc&amp;base=LAW&amp;n=420793&amp;dst=100020" TargetMode="External"/><Relationship Id="rId140" Type="http://schemas.openxmlformats.org/officeDocument/2006/relationships/hyperlink" Target="https://login.consultant.ru/link/?req=doc&amp;base=LAW&amp;n=441769&amp;dst=100024" TargetMode="External"/><Relationship Id="rId161" Type="http://schemas.openxmlformats.org/officeDocument/2006/relationships/hyperlink" Target="https://login.consultant.ru/link/?req=doc&amp;base=LAW&amp;n=448546&amp;dst=100011" TargetMode="External"/><Relationship Id="rId182" Type="http://schemas.openxmlformats.org/officeDocument/2006/relationships/hyperlink" Target="https://login.consultant.ru/link/?req=doc&amp;base=LAW&amp;n=385069&amp;dst=100010" TargetMode="External"/><Relationship Id="rId217" Type="http://schemas.openxmlformats.org/officeDocument/2006/relationships/hyperlink" Target="https://login.consultant.ru/link/?req=doc&amp;base=LAW&amp;n=401866&amp;dst=100103" TargetMode="External"/><Relationship Id="rId6" Type="http://schemas.openxmlformats.org/officeDocument/2006/relationships/hyperlink" Target="https://login.consultant.ru/link/?req=doc&amp;base=LAW&amp;n=22168&amp;dst=100007" TargetMode="External"/><Relationship Id="rId238" Type="http://schemas.openxmlformats.org/officeDocument/2006/relationships/hyperlink" Target="https://login.consultant.ru/link/?req=doc&amp;base=LAW&amp;n=446159&amp;dst=100582" TargetMode="External"/><Relationship Id="rId259" Type="http://schemas.openxmlformats.org/officeDocument/2006/relationships/hyperlink" Target="https://login.consultant.ru/link/?req=doc&amp;base=LAW&amp;n=456518&amp;dst=311" TargetMode="External"/><Relationship Id="rId23" Type="http://schemas.openxmlformats.org/officeDocument/2006/relationships/hyperlink" Target="https://login.consultant.ru/link/?req=doc&amp;base=LAW&amp;n=201265&amp;dst=100009" TargetMode="External"/><Relationship Id="rId119" Type="http://schemas.openxmlformats.org/officeDocument/2006/relationships/hyperlink" Target="https://login.consultant.ru/link/?req=doc&amp;base=LAW&amp;n=441769&amp;dst=100015" TargetMode="External"/><Relationship Id="rId270" Type="http://schemas.openxmlformats.org/officeDocument/2006/relationships/hyperlink" Target="https://login.consultant.ru/link/?req=doc&amp;base=LAW&amp;n=456518&amp;dst=318" TargetMode="External"/><Relationship Id="rId291" Type="http://schemas.openxmlformats.org/officeDocument/2006/relationships/hyperlink" Target="https://login.consultant.ru/link/?req=doc&amp;base=LAW&amp;n=464272&amp;dst=100436" TargetMode="External"/><Relationship Id="rId305" Type="http://schemas.openxmlformats.org/officeDocument/2006/relationships/hyperlink" Target="https://login.consultant.ru/link/?req=doc&amp;base=LAW&amp;n=451297&amp;dst=100016" TargetMode="External"/><Relationship Id="rId44" Type="http://schemas.openxmlformats.org/officeDocument/2006/relationships/hyperlink" Target="https://login.consultant.ru/link/?req=doc&amp;base=LAW&amp;n=314636&amp;dst=100009" TargetMode="External"/><Relationship Id="rId65" Type="http://schemas.openxmlformats.org/officeDocument/2006/relationships/hyperlink" Target="https://login.consultant.ru/link/?req=doc&amp;base=LAW&amp;n=421047&amp;dst=100011" TargetMode="External"/><Relationship Id="rId86" Type="http://schemas.openxmlformats.org/officeDocument/2006/relationships/hyperlink" Target="https://login.consultant.ru/link/?req=doc&amp;base=LAW&amp;n=451863&amp;dst=103244" TargetMode="External"/><Relationship Id="rId130" Type="http://schemas.openxmlformats.org/officeDocument/2006/relationships/hyperlink" Target="https://login.consultant.ru/link/?req=doc&amp;base=LAW&amp;n=441769&amp;dst=100020" TargetMode="External"/><Relationship Id="rId151" Type="http://schemas.openxmlformats.org/officeDocument/2006/relationships/hyperlink" Target="https://login.consultant.ru/link/?req=doc&amp;base=LAW&amp;n=110169&amp;dst=100014" TargetMode="External"/><Relationship Id="rId172" Type="http://schemas.openxmlformats.org/officeDocument/2006/relationships/hyperlink" Target="https://login.consultant.ru/link/?req=doc&amp;base=LAW&amp;n=389188" TargetMode="External"/><Relationship Id="rId193" Type="http://schemas.openxmlformats.org/officeDocument/2006/relationships/hyperlink" Target="https://login.consultant.ru/link/?req=doc&amp;base=LAW&amp;n=446179" TargetMode="External"/><Relationship Id="rId207" Type="http://schemas.openxmlformats.org/officeDocument/2006/relationships/hyperlink" Target="https://login.consultant.ru/link/?req=doc&amp;base=LAW&amp;n=448546&amp;dst=100011" TargetMode="External"/><Relationship Id="rId228" Type="http://schemas.openxmlformats.org/officeDocument/2006/relationships/hyperlink" Target="https://login.consultant.ru/link/?req=doc&amp;base=LAW&amp;n=389188" TargetMode="External"/><Relationship Id="rId249" Type="http://schemas.openxmlformats.org/officeDocument/2006/relationships/hyperlink" Target="https://login.consultant.ru/link/?req=doc&amp;base=LAW&amp;n=419394&amp;dst=100003" TargetMode="External"/><Relationship Id="rId13" Type="http://schemas.openxmlformats.org/officeDocument/2006/relationships/hyperlink" Target="https://login.consultant.ru/link/?req=doc&amp;base=LAW&amp;n=209761&amp;dst=100032" TargetMode="External"/><Relationship Id="rId109" Type="http://schemas.openxmlformats.org/officeDocument/2006/relationships/hyperlink" Target="https://login.consultant.ru/link/?req=doc&amp;base=LAW&amp;n=440509&amp;dst=100055" TargetMode="External"/><Relationship Id="rId260" Type="http://schemas.openxmlformats.org/officeDocument/2006/relationships/hyperlink" Target="https://login.consultant.ru/link/?req=doc&amp;base=LAW&amp;n=451672&amp;dst=100023" TargetMode="External"/><Relationship Id="rId281" Type="http://schemas.openxmlformats.org/officeDocument/2006/relationships/hyperlink" Target="https://login.consultant.ru/link/?req=doc&amp;base=LAW&amp;n=189505&amp;dst=100035" TargetMode="External"/><Relationship Id="rId316" Type="http://schemas.openxmlformats.org/officeDocument/2006/relationships/theme" Target="theme/theme1.xml"/><Relationship Id="rId34" Type="http://schemas.openxmlformats.org/officeDocument/2006/relationships/hyperlink" Target="https://login.consultant.ru/link/?req=doc&amp;base=LAW&amp;n=387134&amp;dst=100041" TargetMode="External"/><Relationship Id="rId55" Type="http://schemas.openxmlformats.org/officeDocument/2006/relationships/hyperlink" Target="https://login.consultant.ru/link/?req=doc&amp;base=LAW&amp;n=430269&amp;dst=100035" TargetMode="External"/><Relationship Id="rId76" Type="http://schemas.openxmlformats.org/officeDocument/2006/relationships/hyperlink" Target="https://login.consultant.ru/link/?req=doc&amp;base=LAW&amp;n=440513&amp;dst=100489" TargetMode="External"/><Relationship Id="rId97" Type="http://schemas.openxmlformats.org/officeDocument/2006/relationships/hyperlink" Target="https://login.consultant.ru/link/?req=doc&amp;base=LAW&amp;n=200648&amp;dst=100026" TargetMode="External"/><Relationship Id="rId120" Type="http://schemas.openxmlformats.org/officeDocument/2006/relationships/hyperlink" Target="https://login.consultant.ru/link/?req=doc&amp;base=LAW&amp;n=209761&amp;dst=100037" TargetMode="External"/><Relationship Id="rId141" Type="http://schemas.openxmlformats.org/officeDocument/2006/relationships/hyperlink" Target="https://login.consultant.ru/link/?req=doc&amp;base=LAW&amp;n=460043&amp;dst=100255" TargetMode="External"/><Relationship Id="rId7" Type="http://schemas.openxmlformats.org/officeDocument/2006/relationships/hyperlink" Target="https://login.consultant.ru/link/?req=doc&amp;base=LAW&amp;n=110169&amp;dst=100008" TargetMode="External"/><Relationship Id="rId162" Type="http://schemas.openxmlformats.org/officeDocument/2006/relationships/hyperlink" Target="https://login.consultant.ru/link/?req=doc&amp;base=LAW&amp;n=448809&amp;dst=100819" TargetMode="External"/><Relationship Id="rId183" Type="http://schemas.openxmlformats.org/officeDocument/2006/relationships/hyperlink" Target="https://login.consultant.ru/link/?req=doc&amp;base=LAW&amp;n=432934&amp;dst=100010" TargetMode="External"/><Relationship Id="rId218" Type="http://schemas.openxmlformats.org/officeDocument/2006/relationships/hyperlink" Target="https://login.consultant.ru/link/?req=doc&amp;base=LAW&amp;n=187628&amp;dst=100011" TargetMode="External"/><Relationship Id="rId239" Type="http://schemas.openxmlformats.org/officeDocument/2006/relationships/hyperlink" Target="https://login.consultant.ru/link/?req=doc&amp;base=LAW&amp;n=465636&amp;dst=100117" TargetMode="External"/><Relationship Id="rId250" Type="http://schemas.openxmlformats.org/officeDocument/2006/relationships/hyperlink" Target="https://login.consultant.ru/link/?req=doc&amp;base=LAW&amp;n=451672&amp;dst=100016" TargetMode="External"/><Relationship Id="rId271" Type="http://schemas.openxmlformats.org/officeDocument/2006/relationships/hyperlink" Target="https://login.consultant.ru/link/?req=doc&amp;base=LAW&amp;n=456518&amp;dst=319" TargetMode="External"/><Relationship Id="rId292" Type="http://schemas.openxmlformats.org/officeDocument/2006/relationships/hyperlink" Target="https://login.consultant.ru/link/?req=doc&amp;base=LAW&amp;n=167770&amp;dst=100002" TargetMode="External"/><Relationship Id="rId306" Type="http://schemas.openxmlformats.org/officeDocument/2006/relationships/hyperlink" Target="https://login.consultant.ru/link/?req=doc&amp;base=LAW&amp;n=465728" TargetMode="External"/><Relationship Id="rId24" Type="http://schemas.openxmlformats.org/officeDocument/2006/relationships/hyperlink" Target="https://login.consultant.ru/link/?req=doc&amp;base=LAW&amp;n=197499&amp;dst=100008" TargetMode="External"/><Relationship Id="rId45" Type="http://schemas.openxmlformats.org/officeDocument/2006/relationships/hyperlink" Target="https://login.consultant.ru/link/?req=doc&amp;base=LAW&amp;n=440511&amp;dst=100117" TargetMode="External"/><Relationship Id="rId66" Type="http://schemas.openxmlformats.org/officeDocument/2006/relationships/hyperlink" Target="https://login.consultant.ru/link/?req=doc&amp;base=LAW&amp;n=421047&amp;dst=100013" TargetMode="External"/><Relationship Id="rId87" Type="http://schemas.openxmlformats.org/officeDocument/2006/relationships/hyperlink" Target="https://login.consultant.ru/link/?req=doc&amp;base=LAW&amp;n=200648&amp;dst=100018" TargetMode="External"/><Relationship Id="rId110" Type="http://schemas.openxmlformats.org/officeDocument/2006/relationships/hyperlink" Target="https://login.consultant.ru/link/?req=doc&amp;base=LAW&amp;n=440376&amp;dst=100475" TargetMode="External"/><Relationship Id="rId131" Type="http://schemas.openxmlformats.org/officeDocument/2006/relationships/hyperlink" Target="https://login.consultant.ru/link/?req=doc&amp;base=LAW&amp;n=465533&amp;dst=100035" TargetMode="External"/><Relationship Id="rId61" Type="http://schemas.openxmlformats.org/officeDocument/2006/relationships/hyperlink" Target="https://login.consultant.ru/link/?req=doc&amp;base=LAW&amp;n=200648&amp;dst=100010" TargetMode="External"/><Relationship Id="rId82" Type="http://schemas.openxmlformats.org/officeDocument/2006/relationships/hyperlink" Target="https://login.consultant.ru/link/?req=doc&amp;base=LAW&amp;n=440513&amp;dst=100491" TargetMode="External"/><Relationship Id="rId152" Type="http://schemas.openxmlformats.org/officeDocument/2006/relationships/hyperlink" Target="https://login.consultant.ru/link/?req=doc&amp;base=LAW&amp;n=448809&amp;dst=100780" TargetMode="External"/><Relationship Id="rId173" Type="http://schemas.openxmlformats.org/officeDocument/2006/relationships/hyperlink" Target="https://login.consultant.ru/link/?req=doc&amp;base=LAW&amp;n=394084&amp;dst=100013" TargetMode="External"/><Relationship Id="rId194" Type="http://schemas.openxmlformats.org/officeDocument/2006/relationships/hyperlink" Target="https://login.consultant.ru/link/?req=doc&amp;base=LAW&amp;n=441772&amp;dst=100013" TargetMode="External"/><Relationship Id="rId199" Type="http://schemas.openxmlformats.org/officeDocument/2006/relationships/hyperlink" Target="https://login.consultant.ru/link/?req=doc&amp;base=LAW&amp;n=180722&amp;dst=100036" TargetMode="External"/><Relationship Id="rId203" Type="http://schemas.openxmlformats.org/officeDocument/2006/relationships/hyperlink" Target="https://login.consultant.ru/link/?req=doc&amp;base=LAW&amp;n=200580&amp;dst=100009" TargetMode="External"/><Relationship Id="rId208" Type="http://schemas.openxmlformats.org/officeDocument/2006/relationships/hyperlink" Target="https://login.consultant.ru/link/?req=doc&amp;base=LAW&amp;n=436191&amp;dst=100021" TargetMode="External"/><Relationship Id="rId229" Type="http://schemas.openxmlformats.org/officeDocument/2006/relationships/hyperlink" Target="https://login.consultant.ru/link/?req=doc&amp;base=LAW&amp;n=441769&amp;dst=100038" TargetMode="External"/><Relationship Id="rId19" Type="http://schemas.openxmlformats.org/officeDocument/2006/relationships/hyperlink" Target="https://login.consultant.ru/link/?req=doc&amp;base=LAW&amp;n=421047&amp;dst=100009" TargetMode="External"/><Relationship Id="rId224" Type="http://schemas.openxmlformats.org/officeDocument/2006/relationships/hyperlink" Target="https://login.consultant.ru/link/?req=doc&amp;base=LAW&amp;n=389188" TargetMode="External"/><Relationship Id="rId240" Type="http://schemas.openxmlformats.org/officeDocument/2006/relationships/hyperlink" Target="https://login.consultant.ru/link/?req=doc&amp;base=LAW&amp;n=465418&amp;dst=100014" TargetMode="External"/><Relationship Id="rId245" Type="http://schemas.openxmlformats.org/officeDocument/2006/relationships/hyperlink" Target="https://login.consultant.ru/link/?req=doc&amp;base=LAW&amp;n=446159&amp;dst=100583" TargetMode="External"/><Relationship Id="rId261" Type="http://schemas.openxmlformats.org/officeDocument/2006/relationships/hyperlink" Target="https://login.consultant.ru/link/?req=doc&amp;base=LAW&amp;n=456518&amp;dst=312" TargetMode="External"/><Relationship Id="rId266" Type="http://schemas.openxmlformats.org/officeDocument/2006/relationships/hyperlink" Target="https://login.consultant.ru/link/?req=doc&amp;base=LAW&amp;n=456518&amp;dst=316" TargetMode="External"/><Relationship Id="rId287" Type="http://schemas.openxmlformats.org/officeDocument/2006/relationships/hyperlink" Target="https://login.consultant.ru/link/?req=doc&amp;base=LAW&amp;n=451131&amp;dst=100013" TargetMode="External"/><Relationship Id="rId14" Type="http://schemas.openxmlformats.org/officeDocument/2006/relationships/hyperlink" Target="https://login.consultant.ru/link/?req=doc&amp;base=LAW&amp;n=201503&amp;dst=100034" TargetMode="External"/><Relationship Id="rId30" Type="http://schemas.openxmlformats.org/officeDocument/2006/relationships/hyperlink" Target="https://login.consultant.ru/link/?req=doc&amp;base=LAW&amp;n=446159&amp;dst=100581" TargetMode="External"/><Relationship Id="rId35" Type="http://schemas.openxmlformats.org/officeDocument/2006/relationships/hyperlink" Target="https://login.consultant.ru/link/?req=doc&amp;base=LAW&amp;n=383506&amp;dst=100064" TargetMode="External"/><Relationship Id="rId56" Type="http://schemas.openxmlformats.org/officeDocument/2006/relationships/hyperlink" Target="https://login.consultant.ru/link/?req=doc&amp;base=LAW&amp;n=446179&amp;dst=100221" TargetMode="External"/><Relationship Id="rId77" Type="http://schemas.openxmlformats.org/officeDocument/2006/relationships/hyperlink" Target="https://login.consultant.ru/link/?req=doc&amp;base=LAW&amp;n=200648&amp;dst=100013" TargetMode="External"/><Relationship Id="rId100" Type="http://schemas.openxmlformats.org/officeDocument/2006/relationships/hyperlink" Target="https://login.consultant.ru/link/?req=doc&amp;base=LAW&amp;n=200648&amp;dst=100029" TargetMode="External"/><Relationship Id="rId105" Type="http://schemas.openxmlformats.org/officeDocument/2006/relationships/hyperlink" Target="https://login.consultant.ru/link/?req=doc&amp;base=LAW&amp;n=450837&amp;dst=591" TargetMode="External"/><Relationship Id="rId126" Type="http://schemas.openxmlformats.org/officeDocument/2006/relationships/hyperlink" Target="https://login.consultant.ru/link/?req=doc&amp;base=LAW&amp;n=444750&amp;dst=100233" TargetMode="External"/><Relationship Id="rId147" Type="http://schemas.openxmlformats.org/officeDocument/2006/relationships/hyperlink" Target="https://login.consultant.ru/link/?req=doc&amp;base=LAW&amp;n=448809&amp;dst=100819" TargetMode="External"/><Relationship Id="rId168" Type="http://schemas.openxmlformats.org/officeDocument/2006/relationships/hyperlink" Target="https://login.consultant.ru/link/?req=doc&amp;base=LAW&amp;n=427883&amp;dst=100790" TargetMode="External"/><Relationship Id="rId282" Type="http://schemas.openxmlformats.org/officeDocument/2006/relationships/hyperlink" Target="https://login.consultant.ru/link/?req=doc&amp;base=LAW&amp;n=465568&amp;dst=493" TargetMode="External"/><Relationship Id="rId312" Type="http://schemas.openxmlformats.org/officeDocument/2006/relationships/hyperlink" Target="https://login.consultant.ru/link/?req=doc&amp;base=LAW&amp;n=2875" TargetMode="External"/><Relationship Id="rId8" Type="http://schemas.openxmlformats.org/officeDocument/2006/relationships/hyperlink" Target="https://login.consultant.ru/link/?req=doc&amp;base=LAW&amp;n=440506&amp;dst=100204" TargetMode="External"/><Relationship Id="rId51" Type="http://schemas.openxmlformats.org/officeDocument/2006/relationships/hyperlink" Target="https://login.consultant.ru/link/?req=doc&amp;base=LAW&amp;n=436124&amp;dst=100437" TargetMode="External"/><Relationship Id="rId72" Type="http://schemas.openxmlformats.org/officeDocument/2006/relationships/hyperlink" Target="https://login.consultant.ru/link/?req=doc&amp;base=LAW&amp;n=440509&amp;dst=100050" TargetMode="External"/><Relationship Id="rId93" Type="http://schemas.openxmlformats.org/officeDocument/2006/relationships/hyperlink" Target="https://login.consultant.ru/link/?req=doc&amp;base=LAW&amp;n=200648&amp;dst=100023" TargetMode="External"/><Relationship Id="rId98" Type="http://schemas.openxmlformats.org/officeDocument/2006/relationships/hyperlink" Target="https://login.consultant.ru/link/?req=doc&amp;base=LAW&amp;n=420793&amp;dst=100021" TargetMode="External"/><Relationship Id="rId121" Type="http://schemas.openxmlformats.org/officeDocument/2006/relationships/hyperlink" Target="https://login.consultant.ru/link/?req=doc&amp;base=LAW&amp;n=448809&amp;dst=100752" TargetMode="External"/><Relationship Id="rId142" Type="http://schemas.openxmlformats.org/officeDocument/2006/relationships/hyperlink" Target="https://login.consultant.ru/link/?req=doc&amp;base=LAW&amp;n=460043&amp;dst=100257" TargetMode="External"/><Relationship Id="rId163" Type="http://schemas.openxmlformats.org/officeDocument/2006/relationships/hyperlink" Target="https://login.consultant.ru/link/?req=doc&amp;base=LAW&amp;n=389188" TargetMode="External"/><Relationship Id="rId184" Type="http://schemas.openxmlformats.org/officeDocument/2006/relationships/hyperlink" Target="https://login.consultant.ru/link/?req=doc&amp;base=LAW&amp;n=314636&amp;dst=100009" TargetMode="External"/><Relationship Id="rId189" Type="http://schemas.openxmlformats.org/officeDocument/2006/relationships/hyperlink" Target="https://login.consultant.ru/link/?req=doc&amp;base=LAW&amp;n=394084&amp;dst=100017" TargetMode="External"/><Relationship Id="rId219" Type="http://schemas.openxmlformats.org/officeDocument/2006/relationships/hyperlink" Target="https://login.consultant.ru/link/?req=doc&amp;base=LAW&amp;n=187628&amp;dst=100032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login.consultant.ru/link/?req=doc&amp;base=LAW&amp;n=436124&amp;dst=100453" TargetMode="External"/><Relationship Id="rId230" Type="http://schemas.openxmlformats.org/officeDocument/2006/relationships/hyperlink" Target="https://login.consultant.ru/link/?req=doc&amp;base=LAW&amp;n=440506&amp;dst=100209" TargetMode="External"/><Relationship Id="rId235" Type="http://schemas.openxmlformats.org/officeDocument/2006/relationships/hyperlink" Target="https://login.consultant.ru/link/?req=doc&amp;base=LAW&amp;n=380236&amp;dst=100025" TargetMode="External"/><Relationship Id="rId251" Type="http://schemas.openxmlformats.org/officeDocument/2006/relationships/hyperlink" Target="https://login.consultant.ru/link/?req=doc&amp;base=LAW&amp;n=456518&amp;dst=307" TargetMode="External"/><Relationship Id="rId256" Type="http://schemas.openxmlformats.org/officeDocument/2006/relationships/hyperlink" Target="https://login.consultant.ru/link/?req=doc&amp;base=LAW&amp;n=451672&amp;dst=100019" TargetMode="External"/><Relationship Id="rId277" Type="http://schemas.openxmlformats.org/officeDocument/2006/relationships/hyperlink" Target="https://login.consultant.ru/link/?req=doc&amp;base=LAW&amp;n=441769&amp;dst=100042" TargetMode="External"/><Relationship Id="rId298" Type="http://schemas.openxmlformats.org/officeDocument/2006/relationships/hyperlink" Target="https://login.consultant.ru/link/?req=doc&amp;base=LAW&amp;n=461312&amp;dst=100025" TargetMode="External"/><Relationship Id="rId25" Type="http://schemas.openxmlformats.org/officeDocument/2006/relationships/hyperlink" Target="https://login.consultant.ru/link/?req=doc&amp;base=LAW&amp;n=180094&amp;dst=100009" TargetMode="External"/><Relationship Id="rId46" Type="http://schemas.openxmlformats.org/officeDocument/2006/relationships/hyperlink" Target="https://login.consultant.ru/link/?req=doc&amp;base=LAW&amp;n=420793&amp;dst=100016" TargetMode="External"/><Relationship Id="rId67" Type="http://schemas.openxmlformats.org/officeDocument/2006/relationships/hyperlink" Target="https://login.consultant.ru/link/?req=doc&amp;base=LAW&amp;n=441769&amp;dst=100198" TargetMode="External"/><Relationship Id="rId116" Type="http://schemas.openxmlformats.org/officeDocument/2006/relationships/hyperlink" Target="https://login.consultant.ru/link/?req=doc&amp;base=LAW&amp;n=388109&amp;dst=100251" TargetMode="External"/><Relationship Id="rId137" Type="http://schemas.openxmlformats.org/officeDocument/2006/relationships/hyperlink" Target="https://login.consultant.ru/link/?req=doc&amp;base=LAW&amp;n=441769&amp;dst=100022" TargetMode="External"/><Relationship Id="rId158" Type="http://schemas.openxmlformats.org/officeDocument/2006/relationships/hyperlink" Target="https://login.consultant.ru/link/?req=doc&amp;base=LAW&amp;n=389188" TargetMode="External"/><Relationship Id="rId272" Type="http://schemas.openxmlformats.org/officeDocument/2006/relationships/hyperlink" Target="https://login.consultant.ru/link/?req=doc&amp;base=LAW&amp;n=451672&amp;dst=100058" TargetMode="External"/><Relationship Id="rId293" Type="http://schemas.openxmlformats.org/officeDocument/2006/relationships/hyperlink" Target="https://login.consultant.ru/link/?req=doc&amp;base=LAW&amp;n=464272&amp;dst=100438" TargetMode="External"/><Relationship Id="rId302" Type="http://schemas.openxmlformats.org/officeDocument/2006/relationships/hyperlink" Target="https://login.consultant.ru/link/?req=doc&amp;base=LAW&amp;n=388109" TargetMode="External"/><Relationship Id="rId307" Type="http://schemas.openxmlformats.org/officeDocument/2006/relationships/hyperlink" Target="https://login.consultant.ru/link/?req=doc&amp;base=LAW&amp;n=404439" TargetMode="External"/><Relationship Id="rId20" Type="http://schemas.openxmlformats.org/officeDocument/2006/relationships/hyperlink" Target="https://login.consultant.ru/link/?req=doc&amp;base=LAW&amp;n=440507&amp;dst=100360" TargetMode="External"/><Relationship Id="rId41" Type="http://schemas.openxmlformats.org/officeDocument/2006/relationships/hyperlink" Target="https://login.consultant.ru/link/?req=doc&amp;base=LAW&amp;n=446179&amp;dst=100220" TargetMode="External"/><Relationship Id="rId62" Type="http://schemas.openxmlformats.org/officeDocument/2006/relationships/hyperlink" Target="https://login.consultant.ru/link/?req=doc&amp;base=LAW&amp;n=394084&amp;dst=100010" TargetMode="External"/><Relationship Id="rId83" Type="http://schemas.openxmlformats.org/officeDocument/2006/relationships/hyperlink" Target="https://login.consultant.ru/link/?req=doc&amp;base=LAW&amp;n=404439&amp;dst=430" TargetMode="External"/><Relationship Id="rId88" Type="http://schemas.openxmlformats.org/officeDocument/2006/relationships/hyperlink" Target="https://login.consultant.ru/link/?req=doc&amp;base=LAW&amp;n=310120&amp;dst=100010" TargetMode="External"/><Relationship Id="rId111" Type="http://schemas.openxmlformats.org/officeDocument/2006/relationships/hyperlink" Target="https://login.consultant.ru/link/?req=doc&amp;base=LAW&amp;n=440509&amp;dst=100056" TargetMode="External"/><Relationship Id="rId132" Type="http://schemas.openxmlformats.org/officeDocument/2006/relationships/hyperlink" Target="https://login.consultant.ru/link/?req=doc&amp;base=LAW&amp;n=444750&amp;dst=100026" TargetMode="External"/><Relationship Id="rId153" Type="http://schemas.openxmlformats.org/officeDocument/2006/relationships/hyperlink" Target="https://login.consultant.ru/link/?req=doc&amp;base=LAW&amp;n=310120&amp;dst=100013" TargetMode="External"/><Relationship Id="rId174" Type="http://schemas.openxmlformats.org/officeDocument/2006/relationships/hyperlink" Target="https://login.consultant.ru/link/?req=doc&amp;base=LAW&amp;n=441769&amp;dst=100034" TargetMode="External"/><Relationship Id="rId179" Type="http://schemas.openxmlformats.org/officeDocument/2006/relationships/hyperlink" Target="https://login.consultant.ru/link/?req=doc&amp;base=LAW&amp;n=420793&amp;dst=100022" TargetMode="External"/><Relationship Id="rId195" Type="http://schemas.openxmlformats.org/officeDocument/2006/relationships/hyperlink" Target="https://login.consultant.ru/link/?req=doc&amp;base=LAW&amp;n=446179&amp;dst=100223" TargetMode="External"/><Relationship Id="rId209" Type="http://schemas.openxmlformats.org/officeDocument/2006/relationships/hyperlink" Target="https://login.consultant.ru/link/?req=doc&amp;base=LAW&amp;n=436191&amp;dst=100022" TargetMode="External"/><Relationship Id="rId190" Type="http://schemas.openxmlformats.org/officeDocument/2006/relationships/hyperlink" Target="https://login.consultant.ru/link/?req=doc&amp;base=LAW&amp;n=450401&amp;dst=100009" TargetMode="External"/><Relationship Id="rId204" Type="http://schemas.openxmlformats.org/officeDocument/2006/relationships/hyperlink" Target="https://login.consultant.ru/link/?req=doc&amp;base=LAW&amp;n=446179&amp;dst=100229" TargetMode="External"/><Relationship Id="rId220" Type="http://schemas.openxmlformats.org/officeDocument/2006/relationships/hyperlink" Target="https://login.consultant.ru/link/?req=doc&amp;base=LAW&amp;n=186407&amp;dst=100009" TargetMode="External"/><Relationship Id="rId225" Type="http://schemas.openxmlformats.org/officeDocument/2006/relationships/hyperlink" Target="https://login.consultant.ru/link/?req=doc&amp;base=LAW&amp;n=441769&amp;dst=100036" TargetMode="External"/><Relationship Id="rId241" Type="http://schemas.openxmlformats.org/officeDocument/2006/relationships/hyperlink" Target="https://login.consultant.ru/link/?req=doc&amp;base=LAW&amp;n=465636&amp;dst=100117" TargetMode="External"/><Relationship Id="rId246" Type="http://schemas.openxmlformats.org/officeDocument/2006/relationships/hyperlink" Target="https://login.consultant.ru/link/?req=doc&amp;base=LAW&amp;n=451672&amp;dst=100013" TargetMode="External"/><Relationship Id="rId267" Type="http://schemas.openxmlformats.org/officeDocument/2006/relationships/hyperlink" Target="https://login.consultant.ru/link/?req=doc&amp;base=LAW&amp;n=451672&amp;dst=100031" TargetMode="External"/><Relationship Id="rId288" Type="http://schemas.openxmlformats.org/officeDocument/2006/relationships/hyperlink" Target="https://login.consultant.ru/link/?req=doc&amp;base=LAW&amp;n=444711&amp;dst=100011" TargetMode="External"/><Relationship Id="rId15" Type="http://schemas.openxmlformats.org/officeDocument/2006/relationships/hyperlink" Target="https://login.consultant.ru/link/?req=doc&amp;base=LAW&amp;n=102857&amp;dst=100009" TargetMode="External"/><Relationship Id="rId36" Type="http://schemas.openxmlformats.org/officeDocument/2006/relationships/hyperlink" Target="https://login.consultant.ru/link/?req=doc&amp;base=LAW&amp;n=197419&amp;dst=100009" TargetMode="External"/><Relationship Id="rId57" Type="http://schemas.openxmlformats.org/officeDocument/2006/relationships/hyperlink" Target="https://login.consultant.ru/link/?req=doc&amp;base=LAW&amp;n=156574&amp;dst=100010" TargetMode="External"/><Relationship Id="rId106" Type="http://schemas.openxmlformats.org/officeDocument/2006/relationships/hyperlink" Target="https://login.consultant.ru/link/?req=doc&amp;base=LAW&amp;n=201712&amp;dst=100301" TargetMode="External"/><Relationship Id="rId127" Type="http://schemas.openxmlformats.org/officeDocument/2006/relationships/hyperlink" Target="https://login.consultant.ru/link/?req=doc&amp;base=LAW&amp;n=209761&amp;dst=100038" TargetMode="External"/><Relationship Id="rId262" Type="http://schemas.openxmlformats.org/officeDocument/2006/relationships/hyperlink" Target="https://login.consultant.ru/link/?req=doc&amp;base=LAW&amp;n=389188" TargetMode="External"/><Relationship Id="rId283" Type="http://schemas.openxmlformats.org/officeDocument/2006/relationships/hyperlink" Target="https://login.consultant.ru/link/?req=doc&amp;base=LAW&amp;n=189505&amp;dst=100036" TargetMode="External"/><Relationship Id="rId313" Type="http://schemas.openxmlformats.org/officeDocument/2006/relationships/hyperlink" Target="https://login.consultant.ru/link/?req=doc&amp;base=LAW&amp;n=453320&amp;dst=100817" TargetMode="External"/><Relationship Id="rId10" Type="http://schemas.openxmlformats.org/officeDocument/2006/relationships/hyperlink" Target="https://login.consultant.ru/link/?req=doc&amp;base=LAW&amp;n=201712&amp;dst=100301" TargetMode="External"/><Relationship Id="rId31" Type="http://schemas.openxmlformats.org/officeDocument/2006/relationships/hyperlink" Target="https://login.consultant.ru/link/?req=doc&amp;base=LAW&amp;n=180722&amp;dst=100036" TargetMode="External"/><Relationship Id="rId52" Type="http://schemas.openxmlformats.org/officeDocument/2006/relationships/hyperlink" Target="https://login.consultant.ru/link/?req=doc&amp;base=LAW&amp;n=436191&amp;dst=100019" TargetMode="External"/><Relationship Id="rId73" Type="http://schemas.openxmlformats.org/officeDocument/2006/relationships/hyperlink" Target="https://login.consultant.ru/link/?req=doc&amp;base=LAW&amp;n=383506&amp;dst=100065" TargetMode="External"/><Relationship Id="rId78" Type="http://schemas.openxmlformats.org/officeDocument/2006/relationships/hyperlink" Target="https://login.consultant.ru/link/?req=doc&amp;base=LAW&amp;n=440509&amp;dst=100051" TargetMode="External"/><Relationship Id="rId94" Type="http://schemas.openxmlformats.org/officeDocument/2006/relationships/hyperlink" Target="https://login.consultant.ru/link/?req=doc&amp;base=LAW&amp;n=387134&amp;dst=100043" TargetMode="External"/><Relationship Id="rId99" Type="http://schemas.openxmlformats.org/officeDocument/2006/relationships/hyperlink" Target="https://login.consultant.ru/link/?req=doc&amp;base=LAW&amp;n=421047&amp;dst=100024" TargetMode="External"/><Relationship Id="rId101" Type="http://schemas.openxmlformats.org/officeDocument/2006/relationships/hyperlink" Target="https://login.consultant.ru/link/?req=doc&amp;base=LAW&amp;n=440506&amp;dst=100207" TargetMode="External"/><Relationship Id="rId122" Type="http://schemas.openxmlformats.org/officeDocument/2006/relationships/hyperlink" Target="https://login.consultant.ru/link/?req=doc&amp;base=LAW&amp;n=357820&amp;dst=100007" TargetMode="External"/><Relationship Id="rId143" Type="http://schemas.openxmlformats.org/officeDocument/2006/relationships/hyperlink" Target="https://login.consultant.ru/link/?req=doc&amp;base=LAW&amp;n=440506&amp;dst=100208" TargetMode="External"/><Relationship Id="rId148" Type="http://schemas.openxmlformats.org/officeDocument/2006/relationships/hyperlink" Target="https://login.consultant.ru/link/?req=doc&amp;base=LAW&amp;n=465533&amp;dst=100035" TargetMode="External"/><Relationship Id="rId164" Type="http://schemas.openxmlformats.org/officeDocument/2006/relationships/hyperlink" Target="https://login.consultant.ru/link/?req=doc&amp;base=LAW&amp;n=441769&amp;dst=100033" TargetMode="External"/><Relationship Id="rId169" Type="http://schemas.openxmlformats.org/officeDocument/2006/relationships/hyperlink" Target="https://login.consultant.ru/link/?req=doc&amp;base=LAW&amp;n=368231&amp;dst=100010" TargetMode="External"/><Relationship Id="rId185" Type="http://schemas.openxmlformats.org/officeDocument/2006/relationships/hyperlink" Target="https://login.consultant.ru/link/?req=doc&amp;base=LAW&amp;n=394084&amp;dst=100014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LAW&amp;n=451863&amp;dst=103242" TargetMode="External"/><Relationship Id="rId180" Type="http://schemas.openxmlformats.org/officeDocument/2006/relationships/hyperlink" Target="https://login.consultant.ru/link/?req=doc&amp;base=LAW&amp;n=369936&amp;dst=100010" TargetMode="External"/><Relationship Id="rId210" Type="http://schemas.openxmlformats.org/officeDocument/2006/relationships/hyperlink" Target="https://login.consultant.ru/link/?req=doc&amp;base=LAW&amp;n=436191&amp;dst=100025" TargetMode="External"/><Relationship Id="rId215" Type="http://schemas.openxmlformats.org/officeDocument/2006/relationships/hyperlink" Target="https://login.consultant.ru/link/?req=doc&amp;base=LAW&amp;n=401866&amp;dst=100022" TargetMode="External"/><Relationship Id="rId236" Type="http://schemas.openxmlformats.org/officeDocument/2006/relationships/hyperlink" Target="https://login.consultant.ru/link/?req=doc&amp;base=LAW&amp;n=420293&amp;dst=100013" TargetMode="External"/><Relationship Id="rId257" Type="http://schemas.openxmlformats.org/officeDocument/2006/relationships/hyperlink" Target="https://login.consultant.ru/link/?req=doc&amp;base=LAW&amp;n=456518&amp;dst=310" TargetMode="External"/><Relationship Id="rId278" Type="http://schemas.openxmlformats.org/officeDocument/2006/relationships/hyperlink" Target="https://login.consultant.ru/link/?req=doc&amp;base=LAW&amp;n=451672&amp;dst=100065" TargetMode="External"/><Relationship Id="rId26" Type="http://schemas.openxmlformats.org/officeDocument/2006/relationships/hyperlink" Target="https://login.consultant.ru/link/?req=doc&amp;base=LAW&amp;n=464272&amp;dst=100433" TargetMode="External"/><Relationship Id="rId231" Type="http://schemas.openxmlformats.org/officeDocument/2006/relationships/hyperlink" Target="https://login.consultant.ru/link/?req=doc&amp;base=LAW&amp;n=180094&amp;dst=100085" TargetMode="External"/><Relationship Id="rId252" Type="http://schemas.openxmlformats.org/officeDocument/2006/relationships/hyperlink" Target="https://login.consultant.ru/link/?req=doc&amp;base=LAW&amp;n=465969&amp;dst=5742" TargetMode="External"/><Relationship Id="rId273" Type="http://schemas.openxmlformats.org/officeDocument/2006/relationships/hyperlink" Target="https://login.consultant.ru/link/?req=doc&amp;base=LAW&amp;n=456518&amp;dst=340" TargetMode="External"/><Relationship Id="rId294" Type="http://schemas.openxmlformats.org/officeDocument/2006/relationships/hyperlink" Target="https://login.consultant.ru/link/?req=doc&amp;base=LAW&amp;n=464272&amp;dst=100439" TargetMode="External"/><Relationship Id="rId308" Type="http://schemas.openxmlformats.org/officeDocument/2006/relationships/hyperlink" Target="https://login.consultant.ru/link/?req=doc&amp;base=LAW&amp;n=465799" TargetMode="External"/><Relationship Id="rId47" Type="http://schemas.openxmlformats.org/officeDocument/2006/relationships/hyperlink" Target="https://login.consultant.ru/link/?req=doc&amp;base=LAW&amp;n=440513&amp;dst=100488" TargetMode="External"/><Relationship Id="rId68" Type="http://schemas.openxmlformats.org/officeDocument/2006/relationships/hyperlink" Target="https://login.consultant.ru/link/?req=doc&amp;base=LAW&amp;n=389188" TargetMode="External"/><Relationship Id="rId89" Type="http://schemas.openxmlformats.org/officeDocument/2006/relationships/hyperlink" Target="https://login.consultant.ru/link/?req=doc&amp;base=LAW&amp;n=310120&amp;dst=100012" TargetMode="External"/><Relationship Id="rId112" Type="http://schemas.openxmlformats.org/officeDocument/2006/relationships/hyperlink" Target="https://login.consultant.ru/link/?req=doc&amp;base=LAW&amp;n=421014&amp;dst=100323" TargetMode="External"/><Relationship Id="rId133" Type="http://schemas.openxmlformats.org/officeDocument/2006/relationships/hyperlink" Target="https://login.consultant.ru/link/?req=doc&amp;base=LAW&amp;n=460043&amp;dst=100251" TargetMode="External"/><Relationship Id="rId154" Type="http://schemas.openxmlformats.org/officeDocument/2006/relationships/hyperlink" Target="https://login.consultant.ru/link/?req=doc&amp;base=LAW&amp;n=389188" TargetMode="External"/><Relationship Id="rId175" Type="http://schemas.openxmlformats.org/officeDocument/2006/relationships/hyperlink" Target="https://login.consultant.ru/link/?req=doc&amp;base=LAW&amp;n=385399&amp;dst=100010" TargetMode="External"/><Relationship Id="rId196" Type="http://schemas.openxmlformats.org/officeDocument/2006/relationships/hyperlink" Target="https://login.consultant.ru/link/?req=doc&amp;base=LAW&amp;n=410379&amp;dst=100006" TargetMode="External"/><Relationship Id="rId200" Type="http://schemas.openxmlformats.org/officeDocument/2006/relationships/hyperlink" Target="https://login.consultant.ru/link/?req=doc&amp;base=LAW&amp;n=446179" TargetMode="External"/><Relationship Id="rId16" Type="http://schemas.openxmlformats.org/officeDocument/2006/relationships/hyperlink" Target="https://login.consultant.ru/link/?req=doc&amp;base=LAW&amp;n=201688&amp;dst=100043" TargetMode="External"/><Relationship Id="rId221" Type="http://schemas.openxmlformats.org/officeDocument/2006/relationships/hyperlink" Target="https://login.consultant.ru/link/?req=doc&amp;base=LAW&amp;n=466112&amp;dst=100296" TargetMode="External"/><Relationship Id="rId242" Type="http://schemas.openxmlformats.org/officeDocument/2006/relationships/hyperlink" Target="https://login.consultant.ru/link/?req=doc&amp;base=LAW&amp;n=465418&amp;dst=100016" TargetMode="External"/><Relationship Id="rId263" Type="http://schemas.openxmlformats.org/officeDocument/2006/relationships/hyperlink" Target="https://login.consultant.ru/link/?req=doc&amp;base=LAW&amp;n=441769&amp;dst=100040" TargetMode="External"/><Relationship Id="rId284" Type="http://schemas.openxmlformats.org/officeDocument/2006/relationships/hyperlink" Target="https://login.consultant.ru/link/?req=doc&amp;base=LAW&amp;n=156574&amp;dst=100052" TargetMode="External"/><Relationship Id="rId37" Type="http://schemas.openxmlformats.org/officeDocument/2006/relationships/hyperlink" Target="https://login.consultant.ru/link/?req=doc&amp;base=LAW&amp;n=200580&amp;dst=100009" TargetMode="External"/><Relationship Id="rId58" Type="http://schemas.openxmlformats.org/officeDocument/2006/relationships/hyperlink" Target="https://login.consultant.ru/link/?req=doc&amp;base=LAW&amp;n=436124&amp;dst=100438" TargetMode="External"/><Relationship Id="rId79" Type="http://schemas.openxmlformats.org/officeDocument/2006/relationships/hyperlink" Target="https://login.consultant.ru/link/?req=doc&amp;base=LAW&amp;n=383506&amp;dst=100066" TargetMode="External"/><Relationship Id="rId102" Type="http://schemas.openxmlformats.org/officeDocument/2006/relationships/hyperlink" Target="https://login.consultant.ru/link/?req=doc&amp;base=LAW&amp;n=440509&amp;dst=100052" TargetMode="External"/><Relationship Id="rId123" Type="http://schemas.openxmlformats.org/officeDocument/2006/relationships/hyperlink" Target="https://login.consultant.ru/link/?req=doc&amp;base=LAW&amp;n=401501&amp;dst=100014" TargetMode="External"/><Relationship Id="rId144" Type="http://schemas.openxmlformats.org/officeDocument/2006/relationships/hyperlink" Target="https://login.consultant.ru/link/?req=doc&amp;base=LAW&amp;n=209761&amp;dst=100039" TargetMode="External"/><Relationship Id="rId90" Type="http://schemas.openxmlformats.org/officeDocument/2006/relationships/hyperlink" Target="https://login.consultant.ru/link/?req=doc&amp;base=LAW&amp;n=421047&amp;dst=100016" TargetMode="External"/><Relationship Id="rId165" Type="http://schemas.openxmlformats.org/officeDocument/2006/relationships/hyperlink" Target="https://login.consultant.ru/link/?req=doc&amp;base=LAW&amp;n=465533&amp;dst=100035" TargetMode="External"/><Relationship Id="rId186" Type="http://schemas.openxmlformats.org/officeDocument/2006/relationships/hyperlink" Target="https://login.consultant.ru/link/?req=doc&amp;base=LAW&amp;n=448809&amp;dst=518" TargetMode="External"/><Relationship Id="rId211" Type="http://schemas.openxmlformats.org/officeDocument/2006/relationships/hyperlink" Target="https://login.consultant.ru/link/?req=doc&amp;base=LAW&amp;n=436191&amp;dst=100026" TargetMode="External"/><Relationship Id="rId232" Type="http://schemas.openxmlformats.org/officeDocument/2006/relationships/hyperlink" Target="https://login.consultant.ru/link/?req=doc&amp;base=LAW&amp;n=180094&amp;dst=100014" TargetMode="External"/><Relationship Id="rId253" Type="http://schemas.openxmlformats.org/officeDocument/2006/relationships/hyperlink" Target="https://login.consultant.ru/link/?req=doc&amp;base=LAW&amp;n=451672&amp;dst=100018" TargetMode="External"/><Relationship Id="rId274" Type="http://schemas.openxmlformats.org/officeDocument/2006/relationships/hyperlink" Target="https://login.consultant.ru/link/?req=doc&amp;base=LAW&amp;n=451672&amp;dst=100060" TargetMode="External"/><Relationship Id="rId295" Type="http://schemas.openxmlformats.org/officeDocument/2006/relationships/hyperlink" Target="https://login.consultant.ru/link/?req=doc&amp;base=LAW&amp;n=464272&amp;dst=100440" TargetMode="External"/><Relationship Id="rId309" Type="http://schemas.openxmlformats.org/officeDocument/2006/relationships/hyperlink" Target="https://login.consultant.ru/link/?req=doc&amp;base=LAW&amp;n=411928&amp;dst=100008" TargetMode="External"/><Relationship Id="rId27" Type="http://schemas.openxmlformats.org/officeDocument/2006/relationships/hyperlink" Target="https://login.consultant.ru/link/?req=doc&amp;base=LAW&amp;n=173823&amp;dst=100157" TargetMode="External"/><Relationship Id="rId48" Type="http://schemas.openxmlformats.org/officeDocument/2006/relationships/hyperlink" Target="https://login.consultant.ru/link/?req=doc&amp;base=LAW&amp;n=441769&amp;dst=100009" TargetMode="External"/><Relationship Id="rId69" Type="http://schemas.openxmlformats.org/officeDocument/2006/relationships/hyperlink" Target="https://login.consultant.ru/link/?req=doc&amp;base=LAW&amp;n=389188" TargetMode="External"/><Relationship Id="rId113" Type="http://schemas.openxmlformats.org/officeDocument/2006/relationships/hyperlink" Target="https://login.consultant.ru/link/?req=doc&amp;base=LAW&amp;n=441772&amp;dst=100010" TargetMode="External"/><Relationship Id="rId134" Type="http://schemas.openxmlformats.org/officeDocument/2006/relationships/hyperlink" Target="https://login.consultant.ru/link/?req=doc&amp;base=LAW&amp;n=444750&amp;dst=100236" TargetMode="External"/><Relationship Id="rId80" Type="http://schemas.openxmlformats.org/officeDocument/2006/relationships/hyperlink" Target="https://login.consultant.ru/link/?req=doc&amp;base=LAW&amp;n=2875" TargetMode="External"/><Relationship Id="rId155" Type="http://schemas.openxmlformats.org/officeDocument/2006/relationships/hyperlink" Target="https://login.consultant.ru/link/?req=doc&amp;base=LAW&amp;n=441769&amp;dst=100030" TargetMode="External"/><Relationship Id="rId176" Type="http://schemas.openxmlformats.org/officeDocument/2006/relationships/hyperlink" Target="https://login.consultant.ru/link/?req=doc&amp;base=LAW&amp;n=389188" TargetMode="External"/><Relationship Id="rId197" Type="http://schemas.openxmlformats.org/officeDocument/2006/relationships/hyperlink" Target="https://login.consultant.ru/link/?req=doc&amp;base=LAW&amp;n=446179&amp;dst=100151" TargetMode="External"/><Relationship Id="rId201" Type="http://schemas.openxmlformats.org/officeDocument/2006/relationships/hyperlink" Target="https://login.consultant.ru/link/?req=doc&amp;base=LAW&amp;n=373371&amp;dst=100006" TargetMode="External"/><Relationship Id="rId222" Type="http://schemas.openxmlformats.org/officeDocument/2006/relationships/hyperlink" Target="https://login.consultant.ru/link/?req=doc&amp;base=LAW&amp;n=436191&amp;dst=100030" TargetMode="External"/><Relationship Id="rId243" Type="http://schemas.openxmlformats.org/officeDocument/2006/relationships/hyperlink" Target="https://login.consultant.ru/link/?req=doc&amp;base=LAW&amp;n=450823&amp;dst=100417" TargetMode="External"/><Relationship Id="rId264" Type="http://schemas.openxmlformats.org/officeDocument/2006/relationships/hyperlink" Target="https://login.consultant.ru/link/?req=doc&amp;base=LAW&amp;n=180094&amp;dst=100060" TargetMode="External"/><Relationship Id="rId285" Type="http://schemas.openxmlformats.org/officeDocument/2006/relationships/hyperlink" Target="https://login.consultant.ru/link/?req=doc&amp;base=LAW&amp;n=444711&amp;dst=100010" TargetMode="External"/><Relationship Id="rId17" Type="http://schemas.openxmlformats.org/officeDocument/2006/relationships/hyperlink" Target="https://login.consultant.ru/link/?req=doc&amp;base=LAW&amp;n=441772&amp;dst=100009" TargetMode="External"/><Relationship Id="rId38" Type="http://schemas.openxmlformats.org/officeDocument/2006/relationships/hyperlink" Target="https://login.consultant.ru/link/?req=doc&amp;base=LAW&amp;n=200648&amp;dst=100009" TargetMode="External"/><Relationship Id="rId59" Type="http://schemas.openxmlformats.org/officeDocument/2006/relationships/hyperlink" Target="https://login.consultant.ru/link/?req=doc&amp;base=LAW&amp;n=197419&amp;dst=100010" TargetMode="External"/><Relationship Id="rId103" Type="http://schemas.openxmlformats.org/officeDocument/2006/relationships/hyperlink" Target="https://login.consultant.ru/link/?req=doc&amp;base=LAW&amp;n=383506&amp;dst=100067" TargetMode="External"/><Relationship Id="rId124" Type="http://schemas.openxmlformats.org/officeDocument/2006/relationships/hyperlink" Target="https://login.consultant.ru/link/?req=doc&amp;base=LAW&amp;n=389188" TargetMode="External"/><Relationship Id="rId310" Type="http://schemas.openxmlformats.org/officeDocument/2006/relationships/hyperlink" Target="https://login.consultant.ru/link/?req=doc&amp;base=LAW&amp;n=101627" TargetMode="External"/><Relationship Id="rId70" Type="http://schemas.openxmlformats.org/officeDocument/2006/relationships/hyperlink" Target="https://login.consultant.ru/link/?req=doc&amp;base=LAW&amp;n=441769&amp;dst=100012" TargetMode="External"/><Relationship Id="rId91" Type="http://schemas.openxmlformats.org/officeDocument/2006/relationships/hyperlink" Target="https://login.consultant.ru/link/?req=doc&amp;base=LAW&amp;n=387134&amp;dst=100042" TargetMode="External"/><Relationship Id="rId145" Type="http://schemas.openxmlformats.org/officeDocument/2006/relationships/hyperlink" Target="https://login.consultant.ru/link/?req=doc&amp;base=LAW&amp;n=389188" TargetMode="External"/><Relationship Id="rId166" Type="http://schemas.openxmlformats.org/officeDocument/2006/relationships/hyperlink" Target="https://login.consultant.ru/link/?req=doc&amp;base=LAW&amp;n=438573&amp;dst=1" TargetMode="External"/><Relationship Id="rId187" Type="http://schemas.openxmlformats.org/officeDocument/2006/relationships/hyperlink" Target="https://login.consultant.ru/link/?req=doc&amp;base=LAW&amp;n=394084&amp;dst=100016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ogin.consultant.ru/link/?req=doc&amp;base=LAW&amp;n=436191&amp;dst=100028" TargetMode="External"/><Relationship Id="rId233" Type="http://schemas.openxmlformats.org/officeDocument/2006/relationships/hyperlink" Target="https://login.consultant.ru/link/?req=doc&amp;base=LAW&amp;n=451672&amp;dst=100011" TargetMode="External"/><Relationship Id="rId254" Type="http://schemas.openxmlformats.org/officeDocument/2006/relationships/hyperlink" Target="https://login.consultant.ru/link/?req=doc&amp;base=LAW&amp;n=456518&amp;dst=309" TargetMode="External"/><Relationship Id="rId28" Type="http://schemas.openxmlformats.org/officeDocument/2006/relationships/hyperlink" Target="https://login.consultant.ru/link/?req=doc&amp;base=LAW&amp;n=421014&amp;dst=100323" TargetMode="External"/><Relationship Id="rId49" Type="http://schemas.openxmlformats.org/officeDocument/2006/relationships/hyperlink" Target="https://login.consultant.ru/link/?req=doc&amp;base=LAW&amp;n=422024&amp;dst=100527" TargetMode="External"/><Relationship Id="rId114" Type="http://schemas.openxmlformats.org/officeDocument/2006/relationships/hyperlink" Target="https://login.consultant.ru/link/?req=doc&amp;base=LAW&amp;n=285899&amp;dst=100010" TargetMode="External"/><Relationship Id="rId275" Type="http://schemas.openxmlformats.org/officeDocument/2006/relationships/hyperlink" Target="https://login.consultant.ru/link/?req=doc&amp;base=LAW&amp;n=456518&amp;dst=341" TargetMode="External"/><Relationship Id="rId296" Type="http://schemas.openxmlformats.org/officeDocument/2006/relationships/hyperlink" Target="https://login.consultant.ru/link/?req=doc&amp;base=LAW&amp;n=440513&amp;dst=100493" TargetMode="External"/><Relationship Id="rId300" Type="http://schemas.openxmlformats.org/officeDocument/2006/relationships/hyperlink" Target="https://login.consultant.ru/link/?req=doc&amp;base=LAW&amp;n=444750" TargetMode="External"/><Relationship Id="rId60" Type="http://schemas.openxmlformats.org/officeDocument/2006/relationships/hyperlink" Target="https://login.consultant.ru/link/?req=doc&amp;base=LAW&amp;n=331758&amp;dst=100002" TargetMode="External"/><Relationship Id="rId81" Type="http://schemas.openxmlformats.org/officeDocument/2006/relationships/hyperlink" Target="https://login.consultant.ru/link/?req=doc&amp;base=LAW&amp;n=451863&amp;dst=103243" TargetMode="External"/><Relationship Id="rId135" Type="http://schemas.openxmlformats.org/officeDocument/2006/relationships/hyperlink" Target="https://login.consultant.ru/link/?req=doc&amp;base=LAW&amp;n=422024&amp;dst=100527" TargetMode="External"/><Relationship Id="rId156" Type="http://schemas.openxmlformats.org/officeDocument/2006/relationships/hyperlink" Target="https://login.consultant.ru/link/?req=doc&amp;base=LAW&amp;n=389188" TargetMode="External"/><Relationship Id="rId177" Type="http://schemas.openxmlformats.org/officeDocument/2006/relationships/hyperlink" Target="https://login.consultant.ru/link/?req=doc&amp;base=LAW&amp;n=441769&amp;dst=100035" TargetMode="External"/><Relationship Id="rId198" Type="http://schemas.openxmlformats.org/officeDocument/2006/relationships/hyperlink" Target="https://login.consultant.ru/link/?req=doc&amp;base=LAW&amp;n=446179&amp;dst=100224" TargetMode="External"/><Relationship Id="rId202" Type="http://schemas.openxmlformats.org/officeDocument/2006/relationships/hyperlink" Target="https://login.consultant.ru/link/?req=doc&amp;base=LAW&amp;n=446179&amp;dst=100226" TargetMode="External"/><Relationship Id="rId223" Type="http://schemas.openxmlformats.org/officeDocument/2006/relationships/hyperlink" Target="https://login.consultant.ru/link/?req=doc&amp;base=LAW&amp;n=436191&amp;dst=100032" TargetMode="External"/><Relationship Id="rId244" Type="http://schemas.openxmlformats.org/officeDocument/2006/relationships/hyperlink" Target="https://login.consultant.ru/link/?req=doc&amp;base=LAW&amp;n=451672&amp;dst=100012" TargetMode="External"/><Relationship Id="rId18" Type="http://schemas.openxmlformats.org/officeDocument/2006/relationships/hyperlink" Target="https://login.consultant.ru/link/?req=doc&amp;base=LAW&amp;n=460043&amp;dst=100250" TargetMode="External"/><Relationship Id="rId39" Type="http://schemas.openxmlformats.org/officeDocument/2006/relationships/hyperlink" Target="https://login.consultant.ru/link/?req=doc&amp;base=LAW&amp;n=220905&amp;dst=100009" TargetMode="External"/><Relationship Id="rId265" Type="http://schemas.openxmlformats.org/officeDocument/2006/relationships/hyperlink" Target="https://login.consultant.ru/link/?req=doc&amp;base=LAW&amp;n=451672&amp;dst=100030" TargetMode="External"/><Relationship Id="rId286" Type="http://schemas.openxmlformats.org/officeDocument/2006/relationships/hyperlink" Target="https://login.consultant.ru/link/?req=doc&amp;base=LAW&amp;n=444711&amp;dst=100305" TargetMode="External"/><Relationship Id="rId50" Type="http://schemas.openxmlformats.org/officeDocument/2006/relationships/hyperlink" Target="https://login.consultant.ru/link/?req=doc&amp;base=LAW&amp;n=401501&amp;dst=100014" TargetMode="External"/><Relationship Id="rId104" Type="http://schemas.openxmlformats.org/officeDocument/2006/relationships/hyperlink" Target="https://login.consultant.ru/link/?req=doc&amp;base=LAW&amp;n=448809&amp;dst=100015" TargetMode="External"/><Relationship Id="rId125" Type="http://schemas.openxmlformats.org/officeDocument/2006/relationships/hyperlink" Target="https://login.consultant.ru/link/?req=doc&amp;base=LAW&amp;n=441769&amp;dst=100017" TargetMode="External"/><Relationship Id="rId146" Type="http://schemas.openxmlformats.org/officeDocument/2006/relationships/hyperlink" Target="https://login.consultant.ru/link/?req=doc&amp;base=LAW&amp;n=441769&amp;dst=100026" TargetMode="External"/><Relationship Id="rId167" Type="http://schemas.openxmlformats.org/officeDocument/2006/relationships/hyperlink" Target="https://login.consultant.ru/link/?req=doc&amp;base=LAW&amp;n=427883&amp;dst=100015" TargetMode="External"/><Relationship Id="rId188" Type="http://schemas.openxmlformats.org/officeDocument/2006/relationships/hyperlink" Target="https://login.consultant.ru/link/?req=doc&amp;base=LAW&amp;n=385399&amp;dst=100010" TargetMode="External"/><Relationship Id="rId311" Type="http://schemas.openxmlformats.org/officeDocument/2006/relationships/hyperlink" Target="https://login.consultant.ru/link/?req=doc&amp;base=LAW&amp;n=440511&amp;dst=100118" TargetMode="External"/><Relationship Id="rId71" Type="http://schemas.openxmlformats.org/officeDocument/2006/relationships/hyperlink" Target="https://login.consultant.ru/link/?req=doc&amp;base=LAW&amp;n=421047&amp;dst=100014" TargetMode="External"/><Relationship Id="rId92" Type="http://schemas.openxmlformats.org/officeDocument/2006/relationships/hyperlink" Target="https://login.consultant.ru/link/?req=doc&amp;base=LAW&amp;n=200648&amp;dst=100022" TargetMode="External"/><Relationship Id="rId213" Type="http://schemas.openxmlformats.org/officeDocument/2006/relationships/hyperlink" Target="https://login.consultant.ru/link/?req=doc&amp;base=LAW&amp;n=436124&amp;dst=100452" TargetMode="External"/><Relationship Id="rId234" Type="http://schemas.openxmlformats.org/officeDocument/2006/relationships/hyperlink" Target="https://login.consultant.ru/link/?req=doc&amp;base=LAW&amp;n=456518&amp;dst=304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login.consultant.ru/link/?req=doc&amp;base=LAW&amp;n=156574&amp;dst=100009" TargetMode="External"/><Relationship Id="rId255" Type="http://schemas.openxmlformats.org/officeDocument/2006/relationships/hyperlink" Target="https://login.consultant.ru/link/?req=doc&amp;base=LAW&amp;n=220905&amp;dst=100009" TargetMode="External"/><Relationship Id="rId276" Type="http://schemas.openxmlformats.org/officeDocument/2006/relationships/hyperlink" Target="https://login.consultant.ru/link/?req=doc&amp;base=LAW&amp;n=389188" TargetMode="External"/><Relationship Id="rId297" Type="http://schemas.openxmlformats.org/officeDocument/2006/relationships/hyperlink" Target="https://login.consultant.ru/link/?req=doc&amp;base=LAW&amp;n=440513&amp;dst=100493" TargetMode="External"/><Relationship Id="rId40" Type="http://schemas.openxmlformats.org/officeDocument/2006/relationships/hyperlink" Target="https://login.consultant.ru/link/?req=doc&amp;base=LAW&amp;n=310120&amp;dst=100009" TargetMode="External"/><Relationship Id="rId115" Type="http://schemas.openxmlformats.org/officeDocument/2006/relationships/hyperlink" Target="https://login.consultant.ru/link/?req=doc&amp;base=LAW&amp;n=440376&amp;dst=100330" TargetMode="External"/><Relationship Id="rId136" Type="http://schemas.openxmlformats.org/officeDocument/2006/relationships/hyperlink" Target="https://login.consultant.ru/link/?req=doc&amp;base=LAW&amp;n=389188" TargetMode="External"/><Relationship Id="rId157" Type="http://schemas.openxmlformats.org/officeDocument/2006/relationships/hyperlink" Target="https://login.consultant.ru/link/?req=doc&amp;base=LAW&amp;n=441769&amp;dst=100031" TargetMode="External"/><Relationship Id="rId178" Type="http://schemas.openxmlformats.org/officeDocument/2006/relationships/hyperlink" Target="https://login.consultant.ru/link/?req=doc&amp;base=LAW&amp;n=389876&amp;dst=100010" TargetMode="External"/><Relationship Id="rId301" Type="http://schemas.openxmlformats.org/officeDocument/2006/relationships/hyperlink" Target="https://login.consultant.ru/link/?req=doc&amp;base=LAW&amp;n=4447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12082</Words>
  <Characters>202816</Characters>
  <Application>Microsoft Office Word</Application>
  <DocSecurity>2</DocSecurity>
  <Lines>1690</Lines>
  <Paragraphs>428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Федеральный закон от 10.12.1995 N 196-ФЗ(ред. от 25.12.2023)"О безопасности дорожного движения"</vt:lpstr>
    </vt:vector>
  </TitlesOfParts>
  <Company>КонсультантПлюс Версия 4023.00.50</Company>
  <LinksUpToDate>false</LinksUpToDate>
  <CharactersWithSpaces>214470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Федеральный закон от 10.12.1995 N 196-ФЗ(ред. от 25.12.2023)"О безопасности дорожного движения"</dc:title>
  <dc:subject/>
  <dc:creator/>
  <cp:keywords/>
  <dc:description/>
  <cp:lastModifiedBy>Савосин Евгений Александрович</cp:lastModifiedBy>
  <cp:revision>2</cp:revision>
  <dcterms:created xsi:type="dcterms:W3CDTF">2024-01-16T08:10:00Z</dcterms:created>
  <dcterms:modified xsi:type="dcterms:W3CDTF">2024-01-16T08:10:00Z</dcterms:modified>
</cp:coreProperties>
</file>