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64" w:rsidRDefault="00900664" w:rsidP="00D67EB7">
      <w:pPr>
        <w:spacing w:before="240"/>
        <w:jc w:val="center"/>
      </w:pPr>
      <w:bookmarkStart w:id="0" w:name="_GoBack"/>
    </w:p>
    <w:p w:rsidR="00900664" w:rsidRDefault="00900664" w:rsidP="0094189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7" o:title="" gain="79922f" blacklevel="1966f"/>
          </v:shape>
        </w:pict>
      </w:r>
    </w:p>
    <w:p w:rsidR="00900664" w:rsidRPr="00AC35BE" w:rsidRDefault="00900664" w:rsidP="0094189A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900664" w:rsidRPr="00AC35BE" w:rsidRDefault="00900664" w:rsidP="0094189A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900664" w:rsidRDefault="00900664" w:rsidP="0094189A">
      <w:pPr>
        <w:jc w:val="center"/>
        <w:rPr>
          <w:rFonts w:ascii="Verdana" w:hAnsi="Verdana"/>
          <w:b/>
          <w:sz w:val="28"/>
          <w:szCs w:val="28"/>
        </w:rPr>
      </w:pPr>
    </w:p>
    <w:p w:rsidR="00900664" w:rsidRPr="00396B03" w:rsidRDefault="00900664" w:rsidP="0094189A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900664" w:rsidRPr="0094189A" w:rsidRDefault="00900664" w:rsidP="0094189A">
      <w:pPr>
        <w:spacing w:before="240"/>
        <w:jc w:val="center"/>
        <w:rPr>
          <w:sz w:val="28"/>
          <w:szCs w:val="28"/>
        </w:rPr>
      </w:pPr>
      <w:r w:rsidRPr="0094189A">
        <w:rPr>
          <w:sz w:val="28"/>
          <w:szCs w:val="28"/>
        </w:rPr>
        <w:t>28.07.2014 № 3203</w:t>
      </w:r>
    </w:p>
    <w:p w:rsidR="00900664" w:rsidRDefault="00900664" w:rsidP="005D0B28">
      <w:pPr>
        <w:jc w:val="center"/>
        <w:rPr>
          <w:sz w:val="16"/>
        </w:rPr>
      </w:pPr>
    </w:p>
    <w:p w:rsidR="00900664" w:rsidRDefault="00900664" w:rsidP="005D0B28">
      <w:pPr>
        <w:jc w:val="center"/>
        <w:rPr>
          <w:sz w:val="16"/>
        </w:rPr>
      </w:pPr>
    </w:p>
    <w:p w:rsidR="00900664" w:rsidRDefault="00900664" w:rsidP="005D0B28"/>
    <w:p w:rsidR="00900664" w:rsidRDefault="00900664" w:rsidP="005D0B28">
      <w:pPr>
        <w:rPr>
          <w:sz w:val="28"/>
          <w:szCs w:val="28"/>
        </w:rPr>
      </w:pPr>
      <w:r>
        <w:rPr>
          <w:sz w:val="28"/>
          <w:szCs w:val="28"/>
        </w:rPr>
        <w:t>О принятии муниципальной программы</w:t>
      </w:r>
    </w:p>
    <w:p w:rsidR="00900664" w:rsidRDefault="00900664" w:rsidP="005D0B28">
      <w:pPr>
        <w:rPr>
          <w:sz w:val="28"/>
          <w:szCs w:val="28"/>
        </w:rPr>
      </w:pPr>
      <w:r>
        <w:rPr>
          <w:sz w:val="28"/>
          <w:szCs w:val="28"/>
        </w:rPr>
        <w:t>«Повышение безопасности жизнедеятельности</w:t>
      </w:r>
    </w:p>
    <w:p w:rsidR="00900664" w:rsidRDefault="00900664" w:rsidP="005D0B28">
      <w:pPr>
        <w:rPr>
          <w:sz w:val="28"/>
          <w:szCs w:val="28"/>
        </w:rPr>
      </w:pPr>
      <w:r>
        <w:rPr>
          <w:sz w:val="28"/>
          <w:szCs w:val="28"/>
        </w:rPr>
        <w:t>населения и территории города Рубцовска»</w:t>
      </w:r>
    </w:p>
    <w:p w:rsidR="00900664" w:rsidRDefault="00900664" w:rsidP="005D0B28">
      <w:pPr>
        <w:rPr>
          <w:sz w:val="28"/>
          <w:szCs w:val="28"/>
        </w:rPr>
      </w:pPr>
      <w:r>
        <w:rPr>
          <w:sz w:val="28"/>
          <w:szCs w:val="28"/>
        </w:rPr>
        <w:t>на 2015-2019 годы</w:t>
      </w:r>
    </w:p>
    <w:p w:rsidR="00900664" w:rsidRDefault="00900664" w:rsidP="005D0B28">
      <w:pPr>
        <w:rPr>
          <w:sz w:val="28"/>
          <w:szCs w:val="28"/>
        </w:rPr>
      </w:pPr>
    </w:p>
    <w:p w:rsidR="00900664" w:rsidRDefault="00900664" w:rsidP="005D0B28"/>
    <w:p w:rsidR="00900664" w:rsidRDefault="00900664" w:rsidP="005D0B28">
      <w:pPr>
        <w:pStyle w:val="BodyText"/>
        <w:ind w:right="0"/>
      </w:pPr>
    </w:p>
    <w:p w:rsidR="00900664" w:rsidRDefault="00900664" w:rsidP="005D0B2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</w:t>
      </w:r>
      <w:r>
        <w:rPr>
          <w:bCs/>
          <w:sz w:val="28"/>
          <w:szCs w:val="28"/>
        </w:rPr>
        <w:t>ПОСТАНОВЛЯЮ:</w:t>
      </w:r>
    </w:p>
    <w:p w:rsidR="00900664" w:rsidRDefault="00900664" w:rsidP="00582C8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</w:t>
      </w:r>
      <w:r w:rsidRPr="00582C81">
        <w:rPr>
          <w:bCs/>
          <w:sz w:val="28"/>
          <w:szCs w:val="28"/>
        </w:rPr>
        <w:t>Принять муниципальную программу «Повышение безопасности жизнедеятельности населения и территории города Рубцовска</w:t>
      </w:r>
      <w:r>
        <w:rPr>
          <w:bCs/>
          <w:sz w:val="28"/>
          <w:szCs w:val="28"/>
        </w:rPr>
        <w:t>»</w:t>
      </w:r>
      <w:r w:rsidRPr="00582C81">
        <w:rPr>
          <w:bCs/>
          <w:sz w:val="28"/>
          <w:szCs w:val="28"/>
        </w:rPr>
        <w:t xml:space="preserve"> на 2015-2019 годы</w:t>
      </w:r>
      <w:r>
        <w:rPr>
          <w:bCs/>
          <w:sz w:val="28"/>
          <w:szCs w:val="28"/>
        </w:rPr>
        <w:t xml:space="preserve"> (приложение)</w:t>
      </w:r>
      <w:r w:rsidRPr="00582C81">
        <w:rPr>
          <w:bCs/>
          <w:sz w:val="28"/>
          <w:szCs w:val="28"/>
        </w:rPr>
        <w:t>.</w:t>
      </w:r>
    </w:p>
    <w:p w:rsidR="00900664" w:rsidRPr="00582C81" w:rsidRDefault="00900664" w:rsidP="00582C8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2.Настоящее постановление разместить на официальном сайте Администрации города Рубцовска в сети Интернет.</w:t>
      </w:r>
    </w:p>
    <w:p w:rsidR="00900664" w:rsidRPr="00582C81" w:rsidRDefault="00900664" w:rsidP="00B418B5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582C81">
        <w:rPr>
          <w:bCs/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Рубцовска Обуховича О.Г.</w:t>
      </w:r>
    </w:p>
    <w:p w:rsidR="00900664" w:rsidRDefault="00900664" w:rsidP="00582C81">
      <w:pPr>
        <w:pStyle w:val="ListParagraph"/>
        <w:ind w:left="885"/>
        <w:jc w:val="both"/>
        <w:rPr>
          <w:bCs/>
          <w:sz w:val="28"/>
          <w:szCs w:val="28"/>
        </w:rPr>
      </w:pPr>
    </w:p>
    <w:p w:rsidR="00900664" w:rsidRDefault="00900664" w:rsidP="00582C81">
      <w:pPr>
        <w:jc w:val="both"/>
        <w:rPr>
          <w:bCs/>
          <w:sz w:val="28"/>
          <w:szCs w:val="28"/>
        </w:rPr>
      </w:pPr>
    </w:p>
    <w:p w:rsidR="00900664" w:rsidRDefault="00900664" w:rsidP="00B418B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Администрации        </w:t>
      </w:r>
    </w:p>
    <w:p w:rsidR="00900664" w:rsidRDefault="00900664" w:rsidP="00B418B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Рубцовска                                                                      В.В. Ларионов</w:t>
      </w:r>
    </w:p>
    <w:p w:rsidR="00900664" w:rsidRDefault="00900664" w:rsidP="00582C81">
      <w:pPr>
        <w:jc w:val="both"/>
        <w:rPr>
          <w:bCs/>
          <w:sz w:val="28"/>
          <w:szCs w:val="28"/>
        </w:rPr>
      </w:pPr>
    </w:p>
    <w:p w:rsidR="00900664" w:rsidRDefault="00900664" w:rsidP="00582C81">
      <w:pPr>
        <w:jc w:val="both"/>
        <w:rPr>
          <w:bCs/>
          <w:sz w:val="28"/>
          <w:szCs w:val="28"/>
        </w:rPr>
      </w:pPr>
    </w:p>
    <w:p w:rsidR="00900664" w:rsidRDefault="00900664" w:rsidP="00582C81">
      <w:pPr>
        <w:jc w:val="both"/>
        <w:rPr>
          <w:bCs/>
          <w:sz w:val="28"/>
          <w:szCs w:val="28"/>
        </w:rPr>
      </w:pPr>
    </w:p>
    <w:bookmarkEnd w:id="0"/>
    <w:p w:rsidR="00900664" w:rsidRDefault="00900664" w:rsidP="00582C81">
      <w:pPr>
        <w:jc w:val="both"/>
        <w:rPr>
          <w:bCs/>
          <w:sz w:val="28"/>
          <w:szCs w:val="28"/>
        </w:rPr>
      </w:pPr>
    </w:p>
    <w:p w:rsidR="00900664" w:rsidRDefault="00900664" w:rsidP="00582C81">
      <w:pPr>
        <w:jc w:val="both"/>
        <w:rPr>
          <w:bCs/>
          <w:sz w:val="28"/>
          <w:szCs w:val="28"/>
        </w:rPr>
      </w:pPr>
    </w:p>
    <w:p w:rsidR="00900664" w:rsidRDefault="00900664" w:rsidP="00582C81">
      <w:pPr>
        <w:jc w:val="both"/>
        <w:rPr>
          <w:bCs/>
          <w:sz w:val="28"/>
          <w:szCs w:val="28"/>
        </w:rPr>
      </w:pPr>
    </w:p>
    <w:p w:rsidR="00900664" w:rsidRDefault="00900664" w:rsidP="00582C81">
      <w:pPr>
        <w:jc w:val="both"/>
        <w:rPr>
          <w:bCs/>
          <w:sz w:val="28"/>
          <w:szCs w:val="28"/>
        </w:rPr>
      </w:pPr>
    </w:p>
    <w:p w:rsidR="00900664" w:rsidRDefault="00900664" w:rsidP="00582C81">
      <w:pPr>
        <w:jc w:val="both"/>
        <w:rPr>
          <w:bCs/>
          <w:sz w:val="28"/>
          <w:szCs w:val="28"/>
        </w:rPr>
      </w:pPr>
    </w:p>
    <w:p w:rsidR="00900664" w:rsidRDefault="00900664" w:rsidP="00582C81">
      <w:pPr>
        <w:jc w:val="both"/>
        <w:rPr>
          <w:bCs/>
          <w:sz w:val="28"/>
          <w:szCs w:val="28"/>
        </w:rPr>
      </w:pPr>
    </w:p>
    <w:p w:rsidR="00900664" w:rsidRDefault="00900664" w:rsidP="00D67EB7">
      <w:pPr>
        <w:pStyle w:val="ListParagraph"/>
        <w:ind w:left="5133" w:firstLine="53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900664" w:rsidRDefault="00900664" w:rsidP="00D67EB7">
      <w:pPr>
        <w:pStyle w:val="ListParagraph"/>
        <w:ind w:left="5133" w:firstLine="53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Приложение</w:t>
      </w:r>
    </w:p>
    <w:p w:rsidR="00900664" w:rsidRDefault="00900664" w:rsidP="001D0356">
      <w:pPr>
        <w:pStyle w:val="ListParagraph"/>
        <w:ind w:left="88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900664" w:rsidRDefault="00900664" w:rsidP="00D67EB7">
      <w:pPr>
        <w:pStyle w:val="ListParagraph"/>
        <w:ind w:left="4425" w:firstLine="53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города Рубцовска</w:t>
      </w:r>
    </w:p>
    <w:p w:rsidR="00900664" w:rsidRDefault="00900664" w:rsidP="00D67EB7">
      <w:pPr>
        <w:pStyle w:val="ListParagraph"/>
        <w:ind w:left="4425" w:firstLine="53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от 28.07.2014 № 3203                               </w:t>
      </w:r>
    </w:p>
    <w:p w:rsidR="00900664" w:rsidRDefault="00900664" w:rsidP="001D0356">
      <w:pPr>
        <w:jc w:val="both"/>
        <w:rPr>
          <w:bCs/>
          <w:sz w:val="28"/>
          <w:szCs w:val="28"/>
        </w:rPr>
      </w:pPr>
    </w:p>
    <w:p w:rsidR="00900664" w:rsidRDefault="00900664" w:rsidP="001D0356">
      <w:pPr>
        <w:jc w:val="both"/>
        <w:rPr>
          <w:bCs/>
          <w:sz w:val="28"/>
          <w:szCs w:val="28"/>
        </w:rPr>
      </w:pPr>
    </w:p>
    <w:p w:rsidR="00900664" w:rsidRDefault="00900664" w:rsidP="001D0356">
      <w:pPr>
        <w:jc w:val="both"/>
        <w:rPr>
          <w:bCs/>
          <w:sz w:val="28"/>
          <w:szCs w:val="28"/>
        </w:rPr>
      </w:pPr>
    </w:p>
    <w:p w:rsidR="00900664" w:rsidRDefault="00900664" w:rsidP="001D03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900664" w:rsidRDefault="00900664" w:rsidP="001D03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p w:rsidR="00900664" w:rsidRDefault="00900664" w:rsidP="001D03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«Повышение безопасности жизнедеятельности населения и территории       города Рубцовска» на 2015-2019 годы</w:t>
      </w:r>
    </w:p>
    <w:p w:rsidR="00900664" w:rsidRDefault="00900664" w:rsidP="001D03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(далее – Программа)</w:t>
      </w:r>
    </w:p>
    <w:p w:rsidR="00900664" w:rsidRDefault="00900664" w:rsidP="001D0356">
      <w:pPr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900664" w:rsidTr="007A2EE8">
        <w:tc>
          <w:tcPr>
            <w:tcW w:w="4785" w:type="dxa"/>
          </w:tcPr>
          <w:p w:rsidR="00900664" w:rsidRPr="007A2EE8" w:rsidRDefault="00900664">
            <w:pPr>
              <w:rPr>
                <w:sz w:val="28"/>
                <w:szCs w:val="28"/>
                <w:lang w:eastAsia="en-US"/>
              </w:rPr>
            </w:pPr>
            <w:r w:rsidRPr="007A2EE8">
              <w:rPr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4786" w:type="dxa"/>
          </w:tcPr>
          <w:p w:rsidR="00900664" w:rsidRPr="007A2EE8" w:rsidRDefault="00900664">
            <w:pPr>
              <w:rPr>
                <w:sz w:val="28"/>
                <w:szCs w:val="28"/>
                <w:lang w:eastAsia="en-US"/>
              </w:rPr>
            </w:pPr>
            <w:r w:rsidRPr="007A2EE8">
              <w:rPr>
                <w:sz w:val="28"/>
                <w:szCs w:val="28"/>
                <w:lang w:eastAsia="en-US"/>
              </w:rPr>
              <w:t>МКУ «Управление по делам ГОЧС г. Рубцовска»</w:t>
            </w:r>
          </w:p>
        </w:tc>
      </w:tr>
      <w:tr w:rsidR="00900664" w:rsidTr="007A2EE8">
        <w:tc>
          <w:tcPr>
            <w:tcW w:w="4785" w:type="dxa"/>
          </w:tcPr>
          <w:p w:rsidR="00900664" w:rsidRPr="007A2EE8" w:rsidRDefault="00900664">
            <w:pPr>
              <w:rPr>
                <w:sz w:val="28"/>
                <w:szCs w:val="28"/>
                <w:lang w:eastAsia="en-US"/>
              </w:rPr>
            </w:pPr>
            <w:r w:rsidRPr="007A2EE8">
              <w:rPr>
                <w:sz w:val="28"/>
                <w:szCs w:val="28"/>
                <w:lang w:eastAsia="en-US"/>
              </w:rPr>
              <w:t>Соисполнители Программы</w:t>
            </w:r>
          </w:p>
        </w:tc>
        <w:tc>
          <w:tcPr>
            <w:tcW w:w="4786" w:type="dxa"/>
          </w:tcPr>
          <w:p w:rsidR="00900664" w:rsidRPr="007A2EE8" w:rsidRDefault="00900664" w:rsidP="007A2EE8">
            <w:pPr>
              <w:jc w:val="both"/>
              <w:rPr>
                <w:sz w:val="28"/>
                <w:szCs w:val="28"/>
                <w:lang w:eastAsia="en-US"/>
              </w:rPr>
            </w:pPr>
            <w:r w:rsidRPr="007A2EE8">
              <w:rPr>
                <w:sz w:val="28"/>
                <w:szCs w:val="28"/>
                <w:lang w:eastAsia="en-US"/>
              </w:rPr>
              <w:t>Не предусмотрено Программой</w:t>
            </w:r>
          </w:p>
        </w:tc>
      </w:tr>
      <w:tr w:rsidR="00900664" w:rsidTr="007A2EE8">
        <w:tc>
          <w:tcPr>
            <w:tcW w:w="4785" w:type="dxa"/>
          </w:tcPr>
          <w:p w:rsidR="00900664" w:rsidRPr="007A2EE8" w:rsidRDefault="00900664">
            <w:pPr>
              <w:rPr>
                <w:sz w:val="28"/>
                <w:szCs w:val="28"/>
                <w:lang w:eastAsia="en-US"/>
              </w:rPr>
            </w:pPr>
            <w:r w:rsidRPr="007A2EE8">
              <w:rPr>
                <w:sz w:val="28"/>
                <w:szCs w:val="28"/>
                <w:lang w:eastAsia="en-US"/>
              </w:rPr>
              <w:t>Участники Программы</w:t>
            </w:r>
          </w:p>
        </w:tc>
        <w:tc>
          <w:tcPr>
            <w:tcW w:w="4786" w:type="dxa"/>
          </w:tcPr>
          <w:p w:rsidR="00900664" w:rsidRPr="007A2EE8" w:rsidRDefault="00900664" w:rsidP="007A2EE8">
            <w:pPr>
              <w:jc w:val="both"/>
              <w:rPr>
                <w:sz w:val="28"/>
                <w:szCs w:val="28"/>
                <w:lang w:eastAsia="en-US"/>
              </w:rPr>
            </w:pPr>
            <w:r w:rsidRPr="007A2EE8">
              <w:rPr>
                <w:sz w:val="28"/>
                <w:szCs w:val="28"/>
                <w:lang w:eastAsia="en-US"/>
              </w:rPr>
              <w:t>МКУ «Управление капитального строительства» города Рубцовска</w:t>
            </w:r>
          </w:p>
        </w:tc>
      </w:tr>
      <w:tr w:rsidR="00900664" w:rsidTr="007A2EE8">
        <w:tc>
          <w:tcPr>
            <w:tcW w:w="4785" w:type="dxa"/>
          </w:tcPr>
          <w:p w:rsidR="00900664" w:rsidRPr="007A2EE8" w:rsidRDefault="00900664">
            <w:pPr>
              <w:rPr>
                <w:sz w:val="28"/>
                <w:szCs w:val="28"/>
                <w:lang w:eastAsia="en-US"/>
              </w:rPr>
            </w:pPr>
            <w:r w:rsidRPr="007A2EE8">
              <w:rPr>
                <w:sz w:val="28"/>
                <w:szCs w:val="28"/>
                <w:lang w:eastAsia="en-US"/>
              </w:rPr>
              <w:t>Программно-целевые инструменты Программы</w:t>
            </w:r>
          </w:p>
        </w:tc>
        <w:tc>
          <w:tcPr>
            <w:tcW w:w="4786" w:type="dxa"/>
          </w:tcPr>
          <w:p w:rsidR="00900664" w:rsidRPr="007A2EE8" w:rsidRDefault="00900664" w:rsidP="007A2EE8">
            <w:pPr>
              <w:jc w:val="both"/>
              <w:rPr>
                <w:sz w:val="28"/>
                <w:szCs w:val="28"/>
                <w:lang w:eastAsia="en-US"/>
              </w:rPr>
            </w:pPr>
            <w:r w:rsidRPr="007A2EE8">
              <w:rPr>
                <w:sz w:val="28"/>
                <w:szCs w:val="28"/>
                <w:lang w:eastAsia="en-US"/>
              </w:rPr>
              <w:t>Постановление Администрации города Рубцовска от 07.06.2012 № 2710 «Об утверждении положения о порядке организации и функционировании  единой дежурно-диспетчерской службы муниципального образования</w:t>
            </w:r>
          </w:p>
          <w:p w:rsidR="00900664" w:rsidRPr="007A2EE8" w:rsidRDefault="00900664" w:rsidP="007A2EE8">
            <w:pPr>
              <w:jc w:val="both"/>
              <w:rPr>
                <w:sz w:val="28"/>
                <w:szCs w:val="28"/>
                <w:lang w:eastAsia="en-US"/>
              </w:rPr>
            </w:pPr>
            <w:r w:rsidRPr="007A2EE8">
              <w:rPr>
                <w:sz w:val="28"/>
                <w:szCs w:val="28"/>
                <w:lang w:eastAsia="en-US"/>
              </w:rPr>
              <w:t>город Рубцовск Алтайского края»;</w:t>
            </w:r>
          </w:p>
          <w:p w:rsidR="00900664" w:rsidRPr="007A2EE8" w:rsidRDefault="00900664" w:rsidP="007A2EE8">
            <w:pPr>
              <w:jc w:val="both"/>
              <w:rPr>
                <w:sz w:val="28"/>
                <w:szCs w:val="28"/>
                <w:lang w:eastAsia="en-US"/>
              </w:rPr>
            </w:pPr>
            <w:r w:rsidRPr="007A2EE8">
              <w:rPr>
                <w:sz w:val="28"/>
                <w:szCs w:val="28"/>
                <w:lang w:eastAsia="en-US"/>
              </w:rPr>
              <w:t>постановление Администрации города Рубцовска от 28.06.2012 № 3065 «О создании резервов  материальных ресурсов для ликвидации чрезвычайных ситуаций на территории города Рубцовска Алтайского края»;</w:t>
            </w:r>
          </w:p>
          <w:p w:rsidR="00900664" w:rsidRPr="007A2EE8" w:rsidRDefault="00900664" w:rsidP="007A2EE8">
            <w:pPr>
              <w:jc w:val="both"/>
              <w:rPr>
                <w:sz w:val="28"/>
                <w:szCs w:val="28"/>
                <w:lang w:eastAsia="en-US"/>
              </w:rPr>
            </w:pPr>
            <w:r w:rsidRPr="007A2EE8">
              <w:rPr>
                <w:sz w:val="28"/>
                <w:szCs w:val="28"/>
                <w:lang w:eastAsia="en-US"/>
              </w:rPr>
              <w:t>постановление Администрации города Рубцовска от 25.02.2013 № 1004 «Об утверждении номенклатуры и объема резерва материальных ресурсов муниципального образования город Рубцовск Алтайского края для ликвидации</w:t>
            </w:r>
          </w:p>
          <w:p w:rsidR="00900664" w:rsidRPr="007A2EE8" w:rsidRDefault="00900664" w:rsidP="007A2EE8">
            <w:pPr>
              <w:jc w:val="both"/>
              <w:rPr>
                <w:sz w:val="28"/>
                <w:szCs w:val="28"/>
                <w:lang w:eastAsia="en-US"/>
              </w:rPr>
            </w:pPr>
            <w:r w:rsidRPr="007A2EE8">
              <w:rPr>
                <w:sz w:val="28"/>
                <w:szCs w:val="28"/>
                <w:lang w:eastAsia="en-US"/>
              </w:rPr>
              <w:t>чрезвычайных ситуаций природного и техногенного характера на территории муниципального образования»;</w:t>
            </w:r>
          </w:p>
          <w:p w:rsidR="00900664" w:rsidRPr="007A2EE8" w:rsidRDefault="00900664" w:rsidP="007A2EE8">
            <w:pPr>
              <w:jc w:val="both"/>
              <w:rPr>
                <w:sz w:val="28"/>
                <w:szCs w:val="28"/>
                <w:lang w:eastAsia="en-US"/>
              </w:rPr>
            </w:pPr>
            <w:r w:rsidRPr="007A2EE8">
              <w:rPr>
                <w:sz w:val="28"/>
                <w:szCs w:val="28"/>
                <w:lang w:eastAsia="en-US"/>
              </w:rPr>
              <w:t>постановление Администрации города Рубцовска от 16.12.2013 № 6081 «О порядке подготовки населения города способам защиты от опасностей, возникающих при ведении военных действий или вследствие этих действий, защиты от чрезвычайных ситуаций природного и техногенного характера, обеспечения пожарной безопасности и безопасности людей на водных</w:t>
            </w:r>
          </w:p>
          <w:p w:rsidR="00900664" w:rsidRPr="007A2EE8" w:rsidRDefault="00900664" w:rsidP="007A2EE8">
            <w:pPr>
              <w:jc w:val="both"/>
              <w:rPr>
                <w:sz w:val="28"/>
                <w:szCs w:val="28"/>
                <w:lang w:eastAsia="en-US"/>
              </w:rPr>
            </w:pPr>
            <w:r w:rsidRPr="007A2EE8">
              <w:rPr>
                <w:sz w:val="28"/>
                <w:szCs w:val="28"/>
                <w:lang w:eastAsia="en-US"/>
              </w:rPr>
              <w:t>объектах»</w:t>
            </w:r>
          </w:p>
        </w:tc>
      </w:tr>
      <w:tr w:rsidR="00900664" w:rsidTr="007A2EE8">
        <w:tc>
          <w:tcPr>
            <w:tcW w:w="4785" w:type="dxa"/>
          </w:tcPr>
          <w:p w:rsidR="00900664" w:rsidRPr="007A2EE8" w:rsidRDefault="00900664">
            <w:pPr>
              <w:rPr>
                <w:sz w:val="28"/>
                <w:szCs w:val="28"/>
                <w:lang w:eastAsia="en-US"/>
              </w:rPr>
            </w:pPr>
            <w:r w:rsidRPr="007A2EE8">
              <w:rPr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4786" w:type="dxa"/>
          </w:tcPr>
          <w:p w:rsidR="00900664" w:rsidRPr="007A2EE8" w:rsidRDefault="00900664" w:rsidP="007A2EE8">
            <w:pPr>
              <w:jc w:val="both"/>
              <w:rPr>
                <w:sz w:val="28"/>
                <w:szCs w:val="28"/>
                <w:lang w:eastAsia="en-US"/>
              </w:rPr>
            </w:pPr>
            <w:r w:rsidRPr="007A2EE8">
              <w:rPr>
                <w:sz w:val="28"/>
                <w:szCs w:val="28"/>
                <w:lang w:eastAsia="en-US"/>
              </w:rPr>
              <w:t>-повышение уровня защиты населения и территории города от чрезвычайных ситуаций, угроз военного и мирного времени;</w:t>
            </w:r>
          </w:p>
          <w:p w:rsidR="00900664" w:rsidRPr="007A2EE8" w:rsidRDefault="00900664" w:rsidP="007A2EE8">
            <w:pPr>
              <w:jc w:val="both"/>
              <w:rPr>
                <w:sz w:val="28"/>
                <w:szCs w:val="28"/>
                <w:lang w:eastAsia="en-US"/>
              </w:rPr>
            </w:pPr>
            <w:r w:rsidRPr="007A2EE8">
              <w:rPr>
                <w:sz w:val="28"/>
                <w:szCs w:val="28"/>
                <w:lang w:eastAsia="en-US"/>
              </w:rPr>
              <w:t>-повышение уровня знаний населения в области гражданской обороны и защиты от чрезвычайных ситуаций</w:t>
            </w:r>
          </w:p>
        </w:tc>
      </w:tr>
      <w:tr w:rsidR="00900664" w:rsidTr="007A2EE8">
        <w:tc>
          <w:tcPr>
            <w:tcW w:w="4785" w:type="dxa"/>
          </w:tcPr>
          <w:p w:rsidR="00900664" w:rsidRPr="007A2EE8" w:rsidRDefault="00900664">
            <w:pPr>
              <w:rPr>
                <w:sz w:val="28"/>
                <w:szCs w:val="28"/>
                <w:lang w:eastAsia="en-US"/>
              </w:rPr>
            </w:pPr>
            <w:r w:rsidRPr="007A2EE8">
              <w:rPr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4786" w:type="dxa"/>
          </w:tcPr>
          <w:p w:rsidR="00900664" w:rsidRPr="007A2EE8" w:rsidRDefault="00900664" w:rsidP="007A2EE8">
            <w:pPr>
              <w:jc w:val="both"/>
              <w:rPr>
                <w:sz w:val="28"/>
                <w:szCs w:val="28"/>
                <w:lang w:eastAsia="en-US"/>
              </w:rPr>
            </w:pPr>
            <w:r w:rsidRPr="007A2EE8">
              <w:rPr>
                <w:sz w:val="28"/>
                <w:szCs w:val="28"/>
                <w:lang w:eastAsia="en-US"/>
              </w:rPr>
              <w:t>-модернизация и развитие автоматизированной местной системы централизованного оповещения населения;</w:t>
            </w:r>
          </w:p>
          <w:p w:rsidR="00900664" w:rsidRPr="007A2EE8" w:rsidRDefault="00900664" w:rsidP="007A2EE8">
            <w:pPr>
              <w:jc w:val="both"/>
              <w:rPr>
                <w:sz w:val="28"/>
                <w:szCs w:val="28"/>
                <w:lang w:eastAsia="en-US"/>
              </w:rPr>
            </w:pPr>
            <w:r w:rsidRPr="007A2EE8">
              <w:rPr>
                <w:sz w:val="28"/>
                <w:szCs w:val="28"/>
                <w:lang w:eastAsia="en-US"/>
              </w:rPr>
              <w:t>-поддержание в состоянии постоянной готовности объектов гражданской обороны города;</w:t>
            </w:r>
          </w:p>
          <w:p w:rsidR="00900664" w:rsidRPr="007A2EE8" w:rsidRDefault="00900664" w:rsidP="007A2EE8">
            <w:pPr>
              <w:jc w:val="both"/>
              <w:rPr>
                <w:sz w:val="28"/>
                <w:szCs w:val="28"/>
                <w:lang w:eastAsia="en-US"/>
              </w:rPr>
            </w:pPr>
            <w:r w:rsidRPr="007A2EE8">
              <w:rPr>
                <w:sz w:val="28"/>
                <w:szCs w:val="28"/>
                <w:lang w:eastAsia="en-US"/>
              </w:rPr>
              <w:t>-реализация системы мер по обучению населения в области гражданской обороны и защиты от чрезвычайных ситуаций;</w:t>
            </w:r>
          </w:p>
          <w:p w:rsidR="00900664" w:rsidRPr="007A2EE8" w:rsidRDefault="00900664" w:rsidP="007A2EE8">
            <w:pPr>
              <w:jc w:val="both"/>
              <w:rPr>
                <w:sz w:val="28"/>
                <w:szCs w:val="28"/>
                <w:lang w:eastAsia="en-US"/>
              </w:rPr>
            </w:pPr>
            <w:r w:rsidRPr="007A2EE8">
              <w:rPr>
                <w:sz w:val="28"/>
                <w:szCs w:val="28"/>
                <w:lang w:eastAsia="en-US"/>
              </w:rPr>
              <w:t>- развитие системы информационного обеспечения управления рисками;</w:t>
            </w:r>
          </w:p>
          <w:p w:rsidR="00900664" w:rsidRPr="007A2EE8" w:rsidRDefault="00900664" w:rsidP="007A2EE8">
            <w:pPr>
              <w:jc w:val="both"/>
              <w:rPr>
                <w:sz w:val="28"/>
                <w:szCs w:val="28"/>
                <w:lang w:eastAsia="en-US"/>
              </w:rPr>
            </w:pPr>
            <w:r w:rsidRPr="007A2EE8">
              <w:rPr>
                <w:sz w:val="28"/>
                <w:szCs w:val="28"/>
                <w:lang w:eastAsia="en-US"/>
              </w:rPr>
              <w:t>-создание и содержание в целях предупреждения и ликвидации чрезвычайных ситуаций запасов материально-технических средств;</w:t>
            </w:r>
          </w:p>
          <w:p w:rsidR="00900664" w:rsidRPr="007A2EE8" w:rsidRDefault="00900664" w:rsidP="007A2EE8">
            <w:pPr>
              <w:jc w:val="both"/>
              <w:rPr>
                <w:sz w:val="28"/>
                <w:szCs w:val="28"/>
                <w:lang w:eastAsia="en-US"/>
              </w:rPr>
            </w:pPr>
            <w:r w:rsidRPr="007A2EE8">
              <w:rPr>
                <w:sz w:val="28"/>
                <w:szCs w:val="28"/>
                <w:lang w:eastAsia="en-US"/>
              </w:rPr>
              <w:t>- решение комплекса мероприятий, направленных на пожарную безопасность</w:t>
            </w:r>
          </w:p>
        </w:tc>
      </w:tr>
      <w:tr w:rsidR="00900664" w:rsidTr="007A2EE8">
        <w:tc>
          <w:tcPr>
            <w:tcW w:w="4785" w:type="dxa"/>
          </w:tcPr>
          <w:p w:rsidR="00900664" w:rsidRPr="007A2EE8" w:rsidRDefault="00900664">
            <w:pPr>
              <w:rPr>
                <w:sz w:val="28"/>
                <w:szCs w:val="28"/>
                <w:lang w:eastAsia="en-US"/>
              </w:rPr>
            </w:pPr>
            <w:r w:rsidRPr="007A2EE8">
              <w:rPr>
                <w:sz w:val="28"/>
                <w:szCs w:val="28"/>
                <w:lang w:eastAsia="en-US"/>
              </w:rPr>
              <w:t>Целевые индикаторы и показатели Программы</w:t>
            </w:r>
          </w:p>
        </w:tc>
        <w:tc>
          <w:tcPr>
            <w:tcW w:w="4786" w:type="dxa"/>
          </w:tcPr>
          <w:p w:rsidR="00900664" w:rsidRPr="007A2EE8" w:rsidRDefault="00900664">
            <w:pPr>
              <w:pStyle w:val="a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2E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-доля населения, охваченного оповещением, в общей численности населения города;</w:t>
            </w:r>
          </w:p>
          <w:p w:rsidR="00900664" w:rsidRPr="007A2EE8" w:rsidRDefault="00900664" w:rsidP="007A2EE8">
            <w:pPr>
              <w:jc w:val="both"/>
              <w:rPr>
                <w:sz w:val="28"/>
                <w:szCs w:val="28"/>
                <w:lang w:eastAsia="en-US"/>
              </w:rPr>
            </w:pPr>
            <w:r w:rsidRPr="007A2EE8">
              <w:rPr>
                <w:sz w:val="28"/>
                <w:szCs w:val="28"/>
                <w:lang w:eastAsia="en-US"/>
              </w:rPr>
              <w:t>-доля замененных технических средств ЗПУ к общему числу отработавших сроки эксплуатации;</w:t>
            </w:r>
          </w:p>
          <w:p w:rsidR="00900664" w:rsidRPr="007A2EE8" w:rsidRDefault="00900664" w:rsidP="007A2EE8">
            <w:pPr>
              <w:jc w:val="both"/>
              <w:rPr>
                <w:sz w:val="28"/>
                <w:szCs w:val="28"/>
                <w:lang w:eastAsia="en-US"/>
              </w:rPr>
            </w:pPr>
            <w:r w:rsidRPr="007A2EE8">
              <w:rPr>
                <w:sz w:val="28"/>
                <w:szCs w:val="28"/>
                <w:lang w:eastAsia="en-US"/>
              </w:rPr>
              <w:t>-количество созданных и поддерживаемых в исправном состоянии каналов приема, обработки и обмена информацией в области защиты от ЧС;</w:t>
            </w:r>
          </w:p>
          <w:p w:rsidR="00900664" w:rsidRPr="007A2EE8" w:rsidRDefault="00900664" w:rsidP="007A2EE8">
            <w:pPr>
              <w:jc w:val="both"/>
              <w:rPr>
                <w:sz w:val="28"/>
                <w:szCs w:val="28"/>
                <w:lang w:eastAsia="en-US"/>
              </w:rPr>
            </w:pPr>
            <w:r w:rsidRPr="007A2EE8">
              <w:rPr>
                <w:sz w:val="28"/>
                <w:szCs w:val="28"/>
                <w:lang w:eastAsia="en-US"/>
              </w:rPr>
              <w:t>-доля оборудованных учебно-консультационных пунктов населения;</w:t>
            </w:r>
          </w:p>
          <w:p w:rsidR="00900664" w:rsidRPr="007A2EE8" w:rsidRDefault="00900664" w:rsidP="007A2EE8">
            <w:pPr>
              <w:jc w:val="both"/>
              <w:rPr>
                <w:sz w:val="28"/>
                <w:szCs w:val="28"/>
                <w:lang w:eastAsia="en-US"/>
              </w:rPr>
            </w:pPr>
            <w:r w:rsidRPr="007A2EE8">
              <w:rPr>
                <w:sz w:val="28"/>
                <w:szCs w:val="28"/>
                <w:lang w:eastAsia="en-US"/>
              </w:rPr>
              <w:t>-доля приобретенных материально-технических средств от общего числа положенных</w:t>
            </w:r>
          </w:p>
        </w:tc>
      </w:tr>
      <w:tr w:rsidR="00900664" w:rsidTr="007A2EE8">
        <w:tc>
          <w:tcPr>
            <w:tcW w:w="4785" w:type="dxa"/>
          </w:tcPr>
          <w:p w:rsidR="00900664" w:rsidRPr="007A2EE8" w:rsidRDefault="00900664">
            <w:pPr>
              <w:rPr>
                <w:sz w:val="28"/>
                <w:szCs w:val="28"/>
                <w:lang w:eastAsia="en-US"/>
              </w:rPr>
            </w:pPr>
            <w:r w:rsidRPr="007A2EE8">
              <w:rPr>
                <w:sz w:val="28"/>
                <w:szCs w:val="28"/>
                <w:lang w:eastAsia="en-US"/>
              </w:rPr>
              <w:t>Сроки и этапы реализации Программы</w:t>
            </w:r>
          </w:p>
        </w:tc>
        <w:tc>
          <w:tcPr>
            <w:tcW w:w="4786" w:type="dxa"/>
          </w:tcPr>
          <w:p w:rsidR="00900664" w:rsidRPr="007A2EE8" w:rsidRDefault="00900664">
            <w:pPr>
              <w:rPr>
                <w:sz w:val="28"/>
                <w:szCs w:val="28"/>
                <w:lang w:eastAsia="en-US"/>
              </w:rPr>
            </w:pPr>
            <w:r w:rsidRPr="007A2EE8">
              <w:rPr>
                <w:sz w:val="28"/>
                <w:szCs w:val="28"/>
                <w:lang w:eastAsia="en-US"/>
              </w:rPr>
              <w:t>2015-2019 годы</w:t>
            </w:r>
          </w:p>
        </w:tc>
      </w:tr>
      <w:tr w:rsidR="00900664" w:rsidTr="007A2EE8">
        <w:tc>
          <w:tcPr>
            <w:tcW w:w="4785" w:type="dxa"/>
          </w:tcPr>
          <w:p w:rsidR="00900664" w:rsidRPr="007A2EE8" w:rsidRDefault="00900664">
            <w:pPr>
              <w:rPr>
                <w:sz w:val="28"/>
                <w:szCs w:val="28"/>
                <w:lang w:eastAsia="en-US"/>
              </w:rPr>
            </w:pPr>
            <w:r w:rsidRPr="007A2EE8">
              <w:rPr>
                <w:sz w:val="28"/>
                <w:szCs w:val="28"/>
                <w:lang w:eastAsia="en-US"/>
              </w:rPr>
              <w:t>Объемы финансирования Программы</w:t>
            </w:r>
          </w:p>
        </w:tc>
        <w:tc>
          <w:tcPr>
            <w:tcW w:w="4786" w:type="dxa"/>
          </w:tcPr>
          <w:p w:rsidR="00900664" w:rsidRPr="007A2EE8" w:rsidRDefault="00900664" w:rsidP="007A2EE8">
            <w:pPr>
              <w:jc w:val="both"/>
              <w:rPr>
                <w:sz w:val="28"/>
                <w:szCs w:val="28"/>
                <w:lang w:eastAsia="en-US"/>
              </w:rPr>
            </w:pPr>
            <w:r w:rsidRPr="007A2EE8">
              <w:rPr>
                <w:sz w:val="28"/>
                <w:szCs w:val="28"/>
                <w:lang w:eastAsia="en-US"/>
              </w:rPr>
              <w:t>Объём финансирования на реализацию муниципальной программы из бюджета города Рубцовска составляет 5278 тыс. руб.:</w:t>
            </w:r>
          </w:p>
          <w:p w:rsidR="00900664" w:rsidRPr="007A2EE8" w:rsidRDefault="00900664" w:rsidP="007A2EE8">
            <w:pPr>
              <w:jc w:val="both"/>
              <w:rPr>
                <w:sz w:val="28"/>
                <w:szCs w:val="28"/>
                <w:lang w:eastAsia="en-US"/>
              </w:rPr>
            </w:pPr>
            <w:r w:rsidRPr="007A2EE8">
              <w:rPr>
                <w:sz w:val="28"/>
                <w:szCs w:val="28"/>
                <w:lang w:eastAsia="en-US"/>
              </w:rPr>
              <w:t>2015 год – 1090 тыс. руб.;</w:t>
            </w:r>
          </w:p>
          <w:p w:rsidR="00900664" w:rsidRPr="007A2EE8" w:rsidRDefault="00900664" w:rsidP="007A2EE8">
            <w:pPr>
              <w:jc w:val="both"/>
              <w:rPr>
                <w:sz w:val="28"/>
                <w:szCs w:val="28"/>
                <w:lang w:eastAsia="en-US"/>
              </w:rPr>
            </w:pPr>
            <w:r w:rsidRPr="007A2EE8">
              <w:rPr>
                <w:sz w:val="28"/>
                <w:szCs w:val="28"/>
                <w:lang w:eastAsia="en-US"/>
              </w:rPr>
              <w:t>2016 год – 1205 тыс. руб.;</w:t>
            </w:r>
          </w:p>
          <w:p w:rsidR="00900664" w:rsidRPr="007A2EE8" w:rsidRDefault="00900664" w:rsidP="007A2EE8">
            <w:pPr>
              <w:jc w:val="both"/>
              <w:rPr>
                <w:sz w:val="28"/>
                <w:szCs w:val="28"/>
                <w:lang w:eastAsia="en-US"/>
              </w:rPr>
            </w:pPr>
            <w:r w:rsidRPr="007A2EE8">
              <w:rPr>
                <w:sz w:val="28"/>
                <w:szCs w:val="28"/>
                <w:lang w:eastAsia="en-US"/>
              </w:rPr>
              <w:t>2017 год – 1870 тыс. руб.;</w:t>
            </w:r>
          </w:p>
          <w:p w:rsidR="00900664" w:rsidRPr="007A2EE8" w:rsidRDefault="00900664" w:rsidP="007A2EE8">
            <w:pPr>
              <w:jc w:val="both"/>
              <w:rPr>
                <w:sz w:val="28"/>
                <w:szCs w:val="28"/>
                <w:lang w:eastAsia="en-US"/>
              </w:rPr>
            </w:pPr>
            <w:r w:rsidRPr="007A2EE8">
              <w:rPr>
                <w:sz w:val="28"/>
                <w:szCs w:val="28"/>
                <w:lang w:eastAsia="en-US"/>
              </w:rPr>
              <w:t>2018 год – 985 тыс. руб.;</w:t>
            </w:r>
          </w:p>
          <w:p w:rsidR="00900664" w:rsidRPr="007A2EE8" w:rsidRDefault="00900664" w:rsidP="007A2EE8">
            <w:pPr>
              <w:jc w:val="both"/>
              <w:rPr>
                <w:sz w:val="28"/>
                <w:szCs w:val="28"/>
                <w:lang w:eastAsia="en-US"/>
              </w:rPr>
            </w:pPr>
            <w:r w:rsidRPr="007A2EE8">
              <w:rPr>
                <w:sz w:val="28"/>
                <w:szCs w:val="28"/>
                <w:lang w:eastAsia="en-US"/>
              </w:rPr>
              <w:t>2019 год – 938 тыс. руб.</w:t>
            </w:r>
          </w:p>
        </w:tc>
      </w:tr>
      <w:tr w:rsidR="00900664" w:rsidTr="007A2EE8">
        <w:tc>
          <w:tcPr>
            <w:tcW w:w="4785" w:type="dxa"/>
          </w:tcPr>
          <w:p w:rsidR="00900664" w:rsidRPr="007A2EE8" w:rsidRDefault="00900664">
            <w:pPr>
              <w:rPr>
                <w:sz w:val="28"/>
                <w:szCs w:val="28"/>
                <w:lang w:eastAsia="en-US"/>
              </w:rPr>
            </w:pPr>
            <w:r w:rsidRPr="007A2EE8">
              <w:rPr>
                <w:sz w:val="28"/>
                <w:szCs w:val="28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4786" w:type="dxa"/>
          </w:tcPr>
          <w:p w:rsidR="00900664" w:rsidRPr="007A2EE8" w:rsidRDefault="00900664" w:rsidP="007A2EE8">
            <w:pPr>
              <w:jc w:val="both"/>
              <w:rPr>
                <w:sz w:val="28"/>
                <w:szCs w:val="28"/>
                <w:lang w:eastAsia="en-US"/>
              </w:rPr>
            </w:pPr>
            <w:r w:rsidRPr="007A2EE8">
              <w:rPr>
                <w:sz w:val="28"/>
                <w:szCs w:val="28"/>
                <w:lang w:eastAsia="en-US"/>
              </w:rPr>
              <w:t>-доля населения, охваченного оповещением, в общей численности населения города увеличится до 98%;</w:t>
            </w:r>
          </w:p>
          <w:p w:rsidR="00900664" w:rsidRPr="007A2EE8" w:rsidRDefault="00900664" w:rsidP="007A2EE8">
            <w:pPr>
              <w:jc w:val="both"/>
              <w:rPr>
                <w:sz w:val="28"/>
                <w:szCs w:val="28"/>
                <w:lang w:eastAsia="en-US"/>
              </w:rPr>
            </w:pPr>
            <w:r w:rsidRPr="007A2EE8">
              <w:rPr>
                <w:sz w:val="28"/>
                <w:szCs w:val="28"/>
                <w:lang w:eastAsia="en-US"/>
              </w:rPr>
              <w:t>- доля замененных технических средств ЗПУ к общему числу отработавших сроки эксплуатации увеличится до 90%, что позволит обеспечить живучесть органов управления ГО города;</w:t>
            </w:r>
          </w:p>
          <w:p w:rsidR="00900664" w:rsidRPr="007A2EE8" w:rsidRDefault="00900664" w:rsidP="007A2EE8">
            <w:pPr>
              <w:jc w:val="both"/>
              <w:rPr>
                <w:sz w:val="28"/>
                <w:szCs w:val="28"/>
                <w:lang w:eastAsia="en-US"/>
              </w:rPr>
            </w:pPr>
            <w:r w:rsidRPr="007A2EE8">
              <w:rPr>
                <w:sz w:val="28"/>
                <w:szCs w:val="28"/>
                <w:lang w:eastAsia="en-US"/>
              </w:rPr>
              <w:t>- доля оборудованных учебно-консультационных пунктов н</w:t>
            </w:r>
            <w:r>
              <w:rPr>
                <w:sz w:val="28"/>
                <w:szCs w:val="28"/>
                <w:lang w:eastAsia="en-US"/>
              </w:rPr>
              <w:t>аселения города, доведенная до 10</w:t>
            </w:r>
            <w:r w:rsidRPr="007A2EE8">
              <w:rPr>
                <w:sz w:val="28"/>
                <w:szCs w:val="28"/>
                <w:lang w:eastAsia="en-US"/>
              </w:rPr>
              <w:t>0%, повысит подготовленность населения города в области гражданской обороны и защиты от ЧС;</w:t>
            </w:r>
          </w:p>
          <w:p w:rsidR="00900664" w:rsidRPr="007A2EE8" w:rsidRDefault="00900664" w:rsidP="007A2EE8">
            <w:pPr>
              <w:jc w:val="both"/>
              <w:rPr>
                <w:sz w:val="28"/>
                <w:szCs w:val="28"/>
                <w:lang w:eastAsia="en-US"/>
              </w:rPr>
            </w:pPr>
            <w:r w:rsidRPr="007A2EE8">
              <w:rPr>
                <w:sz w:val="28"/>
                <w:szCs w:val="28"/>
                <w:lang w:eastAsia="en-US"/>
              </w:rPr>
              <w:t>- количество созданных и поддерживаемых в исправном состоянии каналов приема, обработки и обмена информацией в области защиты от ЧС увеличится до 23, что  повысит возможность ЕДДС управлять силами РСЧС;</w:t>
            </w:r>
          </w:p>
          <w:p w:rsidR="00900664" w:rsidRPr="007A2EE8" w:rsidRDefault="00900664" w:rsidP="007A2EE8">
            <w:pPr>
              <w:jc w:val="both"/>
              <w:rPr>
                <w:sz w:val="28"/>
                <w:szCs w:val="28"/>
                <w:lang w:eastAsia="en-US"/>
              </w:rPr>
            </w:pPr>
            <w:r w:rsidRPr="007A2EE8">
              <w:rPr>
                <w:sz w:val="28"/>
                <w:szCs w:val="28"/>
                <w:lang w:eastAsia="en-US"/>
              </w:rPr>
              <w:t>- 30% приобретенных материально-технических средств от общего числа положенных, повысит готовность городского звена ТП РСЧС к проведению первоочередного жизнеобеспечения населения и АСДНР при возникновении ЧС в мирное и военное время</w:t>
            </w:r>
          </w:p>
        </w:tc>
      </w:tr>
    </w:tbl>
    <w:p w:rsidR="00900664" w:rsidRDefault="00900664" w:rsidP="001D0356">
      <w:pPr>
        <w:rPr>
          <w:sz w:val="28"/>
          <w:szCs w:val="28"/>
        </w:rPr>
      </w:pPr>
    </w:p>
    <w:p w:rsidR="00900664" w:rsidRDefault="00900664" w:rsidP="001D0356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1.Общая характеристика сферы реализации муниципальной Программы</w:t>
      </w:r>
    </w:p>
    <w:p w:rsidR="00900664" w:rsidRDefault="00900664" w:rsidP="001D0356">
      <w:pPr>
        <w:rPr>
          <w:sz w:val="28"/>
          <w:szCs w:val="28"/>
        </w:rPr>
      </w:pPr>
    </w:p>
    <w:p w:rsidR="00900664" w:rsidRDefault="00900664" w:rsidP="001D035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 учетом экономической инфраструктуры и географического расположения территории для города Рубцовска характерны следующие риски возникновения чрезвычайных ситуаций:</w:t>
      </w:r>
    </w:p>
    <w:p w:rsidR="00900664" w:rsidRDefault="00900664" w:rsidP="001D0356">
      <w:pPr>
        <w:autoSpaceDE w:val="0"/>
        <w:autoSpaceDN w:val="0"/>
        <w:adjustRightInd w:val="0"/>
        <w:jc w:val="both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Техногенного характера:</w:t>
      </w:r>
    </w:p>
    <w:p w:rsidR="00900664" w:rsidRDefault="00900664" w:rsidP="001D035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-аварии на предприятиях с выбросом аварийных химических опасных веществ;</w:t>
      </w:r>
    </w:p>
    <w:p w:rsidR="00900664" w:rsidRDefault="00900664" w:rsidP="001D035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-транспортные аварии (на автомобильном и железнодорожном транспорте);</w:t>
      </w:r>
    </w:p>
    <w:p w:rsidR="00900664" w:rsidRDefault="00900664" w:rsidP="001D035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-аварии на объектах жизнеобеспечения, коммунально-технического и топливно-энергетического комплекса;</w:t>
      </w:r>
    </w:p>
    <w:p w:rsidR="00900664" w:rsidRDefault="00900664" w:rsidP="001D035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-пожары в жилом секторе;</w:t>
      </w:r>
    </w:p>
    <w:p w:rsidR="00900664" w:rsidRDefault="00900664" w:rsidP="001D035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-обрушения зданий и сооружений в результате взрывов, пожаров, производственных аварий и террористических акций.</w:t>
      </w:r>
    </w:p>
    <w:p w:rsidR="00900664" w:rsidRDefault="00900664" w:rsidP="001D035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территории муниципального образования город Рубцовск Алтайского края  расположены и осуществляют производственную деятельность 3 химически опасных объекта (ОАО «Рубцовский мясокомбинат», Южные ВОС МУП «Рубцовский водоканал» и Северные КОС МУП «Рубцовский водоканал») и 7 пожаровзрывоопасных объектов (филиал «Рубцовскмежрайгаз» ОАО «Алтайкрайгазсервис», ОАО «Мельник», МУП «Рубцовский тепловой комплекс» ТЭЦ, МУП «Рубцовский тепловой комплекс» ТС, станция Рубцовск филиала «Западно-Сибирская железная дорога» ОАО «Российские железные дороги», Рубцовская нефтебаза ОАО «Роснефть-Алтайнефтепродукт», ООО «Сибирская сырьевая компания»).</w:t>
      </w:r>
    </w:p>
    <w:p w:rsidR="00900664" w:rsidRDefault="00900664" w:rsidP="001D0356">
      <w:pPr>
        <w:autoSpaceDE w:val="0"/>
        <w:autoSpaceDN w:val="0"/>
        <w:adjustRightInd w:val="0"/>
        <w:jc w:val="both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      Природного характера:</w:t>
      </w:r>
    </w:p>
    <w:p w:rsidR="00900664" w:rsidRDefault="00900664" w:rsidP="001D035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-опасные гидрометеорологические явления, в т. ч. сильный ветер, мокрый снег, дождь со снегом, крупный град, сильный мороз и метель, высокие уровни воды (весеннее половодье).</w:t>
      </w:r>
    </w:p>
    <w:p w:rsidR="00900664" w:rsidRDefault="00900664" w:rsidP="001D035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Ежегодно при весеннем половодье ряд жилых домов попадает в зоны затопления, в том числе ул. Серова, проезд Шевченко, ул. Мостовая и пос. Правобережный.</w:t>
      </w:r>
    </w:p>
    <w:p w:rsidR="00900664" w:rsidRDefault="00900664" w:rsidP="001D035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Кроме того, Правительством Российской Федерации территория муниципального образования город Рубцовск Алтайского края отнесена к группе по гражданской обороне.</w:t>
      </w:r>
    </w:p>
    <w:p w:rsidR="00900664" w:rsidRDefault="00900664" w:rsidP="001D035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Система гражданской обороны и защиты населения и территорий от чрезвычайных ситуаций природного и техногенного характера за последние годы претерпела существенные изменения. Угроза населению существует как от возможных техногенных аварий, природных катастроф, так и от различных террористических группировок. Анализ военно-стратегической обстановки показывает, что сохраняется необходимость в проведении мероприятий гражданской обороны на длительную перспективу.</w:t>
      </w:r>
    </w:p>
    <w:p w:rsidR="00900664" w:rsidRDefault="00900664" w:rsidP="001D035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С каждым годом на территории России регистрируется все больше и больше возникших чрезвычайных ситуаций. При этом заметен рост количества крупных чрезвычайных ситуаций с большим количеством погибших, пострадавших на них и значительным материальным ущербом.</w:t>
      </w:r>
    </w:p>
    <w:p w:rsidR="00900664" w:rsidRDefault="00900664" w:rsidP="001D035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В складывающейся обстановке недостаточная эффективность системы защиты населения от угроз как мирного, так и военного времени вызывает беспокойство. Причиной этому служит множество факторов, влияющих на снижение готовности системы обеспечить безопасность населения. Учитывая реальные экономические и финансовые возможности государства, система гражданской обороны и защиты населения и территорий от чрезвычайных ситуаций природного и техногенного характера должна быть более рациональной и эффективной с точки зрения расходов на ее мероприятия и выбора приоритетов в развитии.</w:t>
      </w:r>
    </w:p>
    <w:p w:rsidR="00900664" w:rsidRDefault="00900664" w:rsidP="001D035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Решение этих сложных задач с учетом реально сложившейся экономической обстановки, природно-климатических особенностей, высокой концентрации источников повышенной опасности техногенного характера, социально-экономического положения населения возможно только целевыми программными методами.</w:t>
      </w:r>
    </w:p>
    <w:p w:rsidR="00900664" w:rsidRDefault="00900664" w:rsidP="001D035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00664" w:rsidRDefault="00900664" w:rsidP="001D0356">
      <w:pPr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:rsidR="00900664" w:rsidRDefault="00900664" w:rsidP="001D0356">
      <w:pPr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2.Приоритетные направления реализации Программы, цели и задачи, описание основных ожидаемых конечных результатов Программы, сроков и этапов её реализации</w:t>
      </w:r>
    </w:p>
    <w:p w:rsidR="00900664" w:rsidRDefault="00900664" w:rsidP="001D03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0664" w:rsidRDefault="00900664" w:rsidP="001D035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Приоритетным направлением в области безопасности жизнедеятельности населения является повышение уровня защищенности населения и территории муниципального образования город Рубцовск Алтайского края путем повышения эффективности деятельности органов управления, сил и средств Рубцовского городского звена Алтайской краевой подсистемы единой государственной системы предупреждения и ликвидации чрезвычайных ситуаций и гражданской обороны (далее – Рубцовское городское звено РСЧС).</w:t>
      </w:r>
    </w:p>
    <w:p w:rsidR="00900664" w:rsidRDefault="00900664" w:rsidP="001D035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Выделяется несколько приоритетных направлений муниципальной политики в рамках исполнения полномочий органов местного самоуправления, реализация которых будет способствовать развитию системы гражданской обороны, защиты населения и территории города Рубцовска от чрезвычайных ситуаций природного и техногенного характера, обеспечения безопасности людей на водных объектах и пожарной безопасности города и объектов муниципальной собственности на территории:</w:t>
      </w:r>
    </w:p>
    <w:p w:rsidR="00900664" w:rsidRDefault="00900664" w:rsidP="001D035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- совершенствование нормативно-правовой базы;</w:t>
      </w:r>
    </w:p>
    <w:p w:rsidR="00900664" w:rsidRDefault="00900664" w:rsidP="001D035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- повышение готовности системы гражданской обороны к защите населения, материальных и культурных ценностей на территории города Рубцовска от опасностей, возникающих при ведении военных действий или вследствие этих действий;</w:t>
      </w:r>
    </w:p>
    <w:p w:rsidR="00900664" w:rsidRDefault="00900664" w:rsidP="001D035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- обеспечение эффективного функционирования и развития Рубцовского городского звена РСЧС;</w:t>
      </w:r>
    </w:p>
    <w:p w:rsidR="00900664" w:rsidRDefault="00900664" w:rsidP="001D035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- обеспечение жизнедеятельности населения, пострадавшего в результате чрезвычайных ситуаций.</w:t>
      </w:r>
    </w:p>
    <w:p w:rsidR="00900664" w:rsidRDefault="00900664" w:rsidP="001D035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Реализация указанных направлений предусмотрена настоящей муниципальной программой </w:t>
      </w:r>
      <w:r>
        <w:rPr>
          <w:bCs/>
          <w:sz w:val="28"/>
          <w:szCs w:val="28"/>
        </w:rPr>
        <w:t>«Повышение безопасности жизнедеятельности населения и территории       города Рубцовска Алтайского края» на 2015-2019 годы</w:t>
      </w:r>
      <w:r>
        <w:rPr>
          <w:sz w:val="28"/>
          <w:szCs w:val="28"/>
          <w:lang w:eastAsia="en-US"/>
        </w:rPr>
        <w:t>, что в целом будет способствовать созданию максимально благоприятных условий для комплексного социально-экономического развития муниципального образования город Рубцовск Алтайского края.</w:t>
      </w:r>
    </w:p>
    <w:p w:rsidR="00900664" w:rsidRDefault="00900664" w:rsidP="001D035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Цель Программы:</w:t>
      </w:r>
    </w:p>
    <w:p w:rsidR="00900664" w:rsidRDefault="00900664" w:rsidP="001D03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-повышение уровня защиты населения и территории города от чрезвычайных ситуаций, угроз военного и мирного времени;</w:t>
      </w:r>
    </w:p>
    <w:p w:rsidR="00900664" w:rsidRDefault="00900664" w:rsidP="001D03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-повышение уровня знаний населения в области гражданской обороны и защиты от чрезвычайных ситуаций.</w:t>
      </w:r>
    </w:p>
    <w:p w:rsidR="00900664" w:rsidRDefault="00900664" w:rsidP="001D035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Для достижения цели Программой решаются следующие задачи:</w:t>
      </w:r>
    </w:p>
    <w:p w:rsidR="00900664" w:rsidRDefault="00900664" w:rsidP="001D0356">
      <w:pPr>
        <w:jc w:val="both"/>
        <w:rPr>
          <w:sz w:val="28"/>
          <w:szCs w:val="28"/>
        </w:rPr>
      </w:pPr>
      <w:r>
        <w:rPr>
          <w:sz w:val="28"/>
          <w:szCs w:val="28"/>
        </w:rPr>
        <w:t>-модернизация и развитие автоматизированной местной системы централизованного оповещения населения;</w:t>
      </w:r>
    </w:p>
    <w:p w:rsidR="00900664" w:rsidRDefault="00900664" w:rsidP="001D0356">
      <w:pPr>
        <w:jc w:val="both"/>
        <w:rPr>
          <w:sz w:val="28"/>
          <w:szCs w:val="28"/>
        </w:rPr>
      </w:pPr>
      <w:r>
        <w:rPr>
          <w:sz w:val="28"/>
          <w:szCs w:val="28"/>
        </w:rPr>
        <w:t>-поддержание в состоянии постоянной готовности объектов гражданской обороны города;</w:t>
      </w:r>
    </w:p>
    <w:p w:rsidR="00900664" w:rsidRDefault="00900664" w:rsidP="001D0356">
      <w:pPr>
        <w:jc w:val="both"/>
        <w:rPr>
          <w:sz w:val="28"/>
          <w:szCs w:val="28"/>
        </w:rPr>
      </w:pPr>
      <w:r>
        <w:rPr>
          <w:sz w:val="28"/>
          <w:szCs w:val="28"/>
        </w:rPr>
        <w:t>-реализация системы мер по обучению населения в области гражданской обороны и защиты от чрезвычайных ситуаций;</w:t>
      </w:r>
    </w:p>
    <w:p w:rsidR="00900664" w:rsidRDefault="00900664" w:rsidP="001D0356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системы информационного обеспечения управления рисками;</w:t>
      </w:r>
    </w:p>
    <w:p w:rsidR="00900664" w:rsidRDefault="00900664" w:rsidP="001D0356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 реализация мер по снижению рисков, смягчению последствий чрезвычайных ситуаций и защите населения и территории от чрезвычайных ситуаций;</w:t>
      </w:r>
    </w:p>
    <w:p w:rsidR="00900664" w:rsidRDefault="00900664" w:rsidP="001D0356">
      <w:pPr>
        <w:jc w:val="both"/>
        <w:rPr>
          <w:sz w:val="28"/>
          <w:szCs w:val="28"/>
        </w:rPr>
      </w:pPr>
      <w:r>
        <w:rPr>
          <w:sz w:val="28"/>
          <w:szCs w:val="28"/>
        </w:rPr>
        <w:t>-создание и содержание в целях предупреждения и ликвидации чрезвычайных ситуаций запасов материально-технических средств;</w:t>
      </w:r>
    </w:p>
    <w:p w:rsidR="00900664" w:rsidRDefault="00900664" w:rsidP="001D0356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деятельности аварийно-спасательных служб и формирований.</w:t>
      </w:r>
    </w:p>
    <w:p w:rsidR="00900664" w:rsidRDefault="00900664" w:rsidP="001D0356">
      <w:pPr>
        <w:rPr>
          <w:rFonts w:ascii="TimesNewRoman" w:hAnsi="TimesNewRoman" w:cs="TimesNewRoman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Сроки реализации Программы - 2015 – 2019 годы</w:t>
      </w:r>
      <w:r>
        <w:rPr>
          <w:rFonts w:ascii="TimesNewRoman" w:hAnsi="TimesNewRoman" w:cs="TimesNewRoman"/>
          <w:sz w:val="28"/>
          <w:szCs w:val="28"/>
          <w:lang w:eastAsia="en-US"/>
        </w:rPr>
        <w:t>.</w:t>
      </w:r>
    </w:p>
    <w:p w:rsidR="00900664" w:rsidRDefault="00900664" w:rsidP="001D0356">
      <w:pPr>
        <w:rPr>
          <w:sz w:val="28"/>
          <w:szCs w:val="28"/>
        </w:rPr>
      </w:pPr>
    </w:p>
    <w:p w:rsidR="00900664" w:rsidRDefault="00900664" w:rsidP="001D0356">
      <w:pPr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 реализации Программы:</w:t>
      </w:r>
    </w:p>
    <w:p w:rsidR="00900664" w:rsidRDefault="00900664" w:rsidP="001D0356">
      <w:pPr>
        <w:jc w:val="both"/>
        <w:rPr>
          <w:sz w:val="28"/>
          <w:szCs w:val="28"/>
        </w:rPr>
      </w:pPr>
      <w:r>
        <w:rPr>
          <w:sz w:val="28"/>
          <w:szCs w:val="28"/>
        </w:rPr>
        <w:t>-доля населения, охваченного оповещением, в общей численности населения города увеличится до 98%;</w:t>
      </w:r>
    </w:p>
    <w:p w:rsidR="00900664" w:rsidRDefault="00900664" w:rsidP="001D0356">
      <w:pPr>
        <w:jc w:val="both"/>
        <w:rPr>
          <w:sz w:val="28"/>
          <w:szCs w:val="28"/>
        </w:rPr>
      </w:pPr>
      <w:r>
        <w:rPr>
          <w:sz w:val="28"/>
          <w:szCs w:val="28"/>
        </w:rPr>
        <w:t>- доля замененных технических средств ЗПУ к общему числу отработавших сроки эксплуатации увеличится до 90%, что позволит обеспечить живучесть органов управления ГО города;</w:t>
      </w:r>
    </w:p>
    <w:p w:rsidR="00900664" w:rsidRDefault="00900664" w:rsidP="001D0356">
      <w:pPr>
        <w:jc w:val="both"/>
        <w:rPr>
          <w:sz w:val="28"/>
          <w:szCs w:val="28"/>
        </w:rPr>
      </w:pPr>
      <w:r>
        <w:rPr>
          <w:sz w:val="28"/>
          <w:szCs w:val="28"/>
        </w:rPr>
        <w:t>- доля оборудованных учебно-консультационных пунктов населения города, доведенная до 100%, повысит подготовленность населения города в области гражданской обороны и защиты от ЧС;</w:t>
      </w:r>
    </w:p>
    <w:p w:rsidR="00900664" w:rsidRDefault="00900664" w:rsidP="001D0356">
      <w:pPr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созданных и поддерживаемых в исправном состоянии каналов приема, обработки и обмена информацией в области защиты от ЧС увеличится до 23, что  повысит возможность ЕДДС управлять силами РСЧС;</w:t>
      </w:r>
    </w:p>
    <w:p w:rsidR="00900664" w:rsidRDefault="00900664" w:rsidP="001D0356">
      <w:pPr>
        <w:jc w:val="both"/>
        <w:rPr>
          <w:sz w:val="28"/>
          <w:szCs w:val="28"/>
        </w:rPr>
      </w:pPr>
      <w:r>
        <w:rPr>
          <w:sz w:val="28"/>
          <w:szCs w:val="28"/>
        </w:rPr>
        <w:t>- 30% приобретенных материально-технических средств от общего числа положенных, повысит готовность городского звена ТП РСЧС к проведению первоочередного жизнеобеспечения населения и АСДНР при возникновении ЧС в мирное и военное время.</w:t>
      </w:r>
    </w:p>
    <w:p w:rsidR="00900664" w:rsidRDefault="00900664" w:rsidP="001D0356">
      <w:pPr>
        <w:jc w:val="both"/>
        <w:rPr>
          <w:color w:val="FF0000"/>
          <w:sz w:val="28"/>
          <w:szCs w:val="28"/>
        </w:rPr>
      </w:pPr>
    </w:p>
    <w:p w:rsidR="00900664" w:rsidRDefault="00900664" w:rsidP="001D03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об индикаторах Программы и их значениях</w:t>
      </w:r>
    </w:p>
    <w:p w:rsidR="00900664" w:rsidRDefault="00900664" w:rsidP="001D035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5"/>
        <w:gridCol w:w="1966"/>
        <w:gridCol w:w="666"/>
        <w:gridCol w:w="1417"/>
        <w:gridCol w:w="1276"/>
        <w:gridCol w:w="709"/>
        <w:gridCol w:w="709"/>
        <w:gridCol w:w="708"/>
        <w:gridCol w:w="709"/>
        <w:gridCol w:w="816"/>
      </w:tblGrid>
      <w:tr w:rsidR="00900664" w:rsidTr="007A2EE8">
        <w:tc>
          <w:tcPr>
            <w:tcW w:w="595" w:type="dxa"/>
            <w:vMerge w:val="restart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66" w:type="dxa"/>
            <w:vMerge w:val="restart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Наименование индикатора</w:t>
            </w:r>
          </w:p>
        </w:tc>
        <w:tc>
          <w:tcPr>
            <w:tcW w:w="666" w:type="dxa"/>
            <w:vMerge w:val="restart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6344" w:type="dxa"/>
            <w:gridSpan w:val="7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 xml:space="preserve">                           Значение по годам</w:t>
            </w:r>
          </w:p>
        </w:tc>
      </w:tr>
      <w:tr w:rsidR="00900664" w:rsidTr="007A2EE8">
        <w:tc>
          <w:tcPr>
            <w:tcW w:w="9571" w:type="dxa"/>
            <w:vMerge/>
            <w:vAlign w:val="center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vMerge/>
            <w:vAlign w:val="center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vMerge/>
            <w:vAlign w:val="center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год, предшествующий году разработки муниципальной программы (факт)</w:t>
            </w:r>
          </w:p>
        </w:tc>
        <w:tc>
          <w:tcPr>
            <w:tcW w:w="1276" w:type="dxa"/>
            <w:vMerge w:val="restart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год разработки муниципальной программы (оценка)</w:t>
            </w:r>
          </w:p>
        </w:tc>
        <w:tc>
          <w:tcPr>
            <w:tcW w:w="3651" w:type="dxa"/>
            <w:gridSpan w:val="5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Годы реализации Программы</w:t>
            </w:r>
          </w:p>
        </w:tc>
      </w:tr>
      <w:tr w:rsidR="00900664" w:rsidTr="007A2EE8">
        <w:tc>
          <w:tcPr>
            <w:tcW w:w="9571" w:type="dxa"/>
            <w:vMerge/>
            <w:vAlign w:val="center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vMerge/>
            <w:vAlign w:val="center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vMerge/>
            <w:vAlign w:val="center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vMerge/>
            <w:vAlign w:val="center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709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08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709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16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2019</w:t>
            </w:r>
          </w:p>
        </w:tc>
      </w:tr>
      <w:tr w:rsidR="00900664" w:rsidTr="007A2EE8">
        <w:tc>
          <w:tcPr>
            <w:tcW w:w="595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6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 xml:space="preserve">           2</w:t>
            </w:r>
          </w:p>
        </w:tc>
        <w:tc>
          <w:tcPr>
            <w:tcW w:w="666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1417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 xml:space="preserve">        4</w:t>
            </w:r>
          </w:p>
        </w:tc>
        <w:tc>
          <w:tcPr>
            <w:tcW w:w="1276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 xml:space="preserve">       5</w:t>
            </w:r>
          </w:p>
        </w:tc>
        <w:tc>
          <w:tcPr>
            <w:tcW w:w="709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709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708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 xml:space="preserve"> 8</w:t>
            </w:r>
          </w:p>
        </w:tc>
        <w:tc>
          <w:tcPr>
            <w:tcW w:w="709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 xml:space="preserve"> 9</w:t>
            </w:r>
          </w:p>
        </w:tc>
        <w:tc>
          <w:tcPr>
            <w:tcW w:w="816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 xml:space="preserve"> 10</w:t>
            </w:r>
          </w:p>
        </w:tc>
      </w:tr>
      <w:tr w:rsidR="00900664" w:rsidTr="007A2EE8">
        <w:tc>
          <w:tcPr>
            <w:tcW w:w="9571" w:type="dxa"/>
            <w:gridSpan w:val="10"/>
          </w:tcPr>
          <w:p w:rsidR="00900664" w:rsidRPr="007A2EE8" w:rsidRDefault="00900664" w:rsidP="007A2EE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7A2EE8">
              <w:rPr>
                <w:bCs/>
                <w:sz w:val="28"/>
                <w:szCs w:val="28"/>
                <w:lang w:eastAsia="en-US"/>
              </w:rPr>
              <w:t>«Повышение безопасности жизнедеятельности населения и территории       города Рубцовска» на 2015-2019 годы</w:t>
            </w:r>
          </w:p>
          <w:p w:rsidR="00900664" w:rsidRPr="007A2EE8" w:rsidRDefault="00900664">
            <w:pPr>
              <w:rPr>
                <w:sz w:val="28"/>
                <w:szCs w:val="28"/>
                <w:lang w:eastAsia="en-US"/>
              </w:rPr>
            </w:pPr>
          </w:p>
        </w:tc>
      </w:tr>
      <w:tr w:rsidR="00900664" w:rsidTr="007A2EE8">
        <w:tc>
          <w:tcPr>
            <w:tcW w:w="595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6" w:type="dxa"/>
          </w:tcPr>
          <w:p w:rsidR="00900664" w:rsidRPr="007A2EE8" w:rsidRDefault="00900664">
            <w:pPr>
              <w:pStyle w:val="a"/>
              <w:rPr>
                <w:rFonts w:ascii="Times New Roman" w:hAnsi="Times New Roman" w:cs="Times New Roman"/>
                <w:lang w:eastAsia="en-US"/>
              </w:rPr>
            </w:pPr>
            <w:r w:rsidRPr="007A2EE8">
              <w:rPr>
                <w:rFonts w:ascii="Times New Roman" w:hAnsi="Times New Roman" w:cs="Times New Roman"/>
                <w:lang w:eastAsia="en-US"/>
              </w:rPr>
              <w:t>Доля населения, охваченного оповещением, в общей численности населения города</w:t>
            </w:r>
          </w:p>
        </w:tc>
        <w:tc>
          <w:tcPr>
            <w:tcW w:w="666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7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276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709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709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708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709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816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98</w:t>
            </w:r>
          </w:p>
        </w:tc>
      </w:tr>
      <w:tr w:rsidR="00900664" w:rsidTr="007A2EE8">
        <w:tc>
          <w:tcPr>
            <w:tcW w:w="595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66" w:type="dxa"/>
          </w:tcPr>
          <w:p w:rsidR="00900664" w:rsidRPr="007A2EE8" w:rsidRDefault="00900664">
            <w:pPr>
              <w:pStyle w:val="a"/>
              <w:rPr>
                <w:rFonts w:ascii="Times New Roman" w:hAnsi="Times New Roman" w:cs="Times New Roman"/>
                <w:lang w:eastAsia="en-US"/>
              </w:rPr>
            </w:pPr>
            <w:r w:rsidRPr="007A2EE8">
              <w:rPr>
                <w:rFonts w:ascii="Times New Roman" w:hAnsi="Times New Roman" w:cs="Times New Roman"/>
                <w:lang w:eastAsia="en-US"/>
              </w:rPr>
              <w:t>Доля замененных технических средств ЗПУ к общему числу отработавших сроки эксплуатации</w:t>
            </w:r>
          </w:p>
        </w:tc>
        <w:tc>
          <w:tcPr>
            <w:tcW w:w="666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7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08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09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16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90</w:t>
            </w:r>
          </w:p>
        </w:tc>
      </w:tr>
      <w:tr w:rsidR="00900664" w:rsidTr="007A2EE8">
        <w:tc>
          <w:tcPr>
            <w:tcW w:w="595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66" w:type="dxa"/>
          </w:tcPr>
          <w:p w:rsidR="00900664" w:rsidRPr="007A2EE8" w:rsidRDefault="00900664">
            <w:pPr>
              <w:pStyle w:val="a"/>
              <w:rPr>
                <w:rFonts w:ascii="Times New Roman" w:hAnsi="Times New Roman" w:cs="Times New Roman"/>
                <w:lang w:eastAsia="en-US"/>
              </w:rPr>
            </w:pPr>
            <w:r w:rsidRPr="007A2EE8">
              <w:rPr>
                <w:rFonts w:ascii="Times New Roman" w:hAnsi="Times New Roman" w:cs="Times New Roman"/>
                <w:lang w:eastAsia="en-US"/>
              </w:rPr>
              <w:t>Количество созданных и поддерживаемых в исправном состоянии каналов приема, обработки и обмена информацией в области защиты от ЧС</w:t>
            </w:r>
          </w:p>
        </w:tc>
        <w:tc>
          <w:tcPr>
            <w:tcW w:w="666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417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9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9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8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9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16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23</w:t>
            </w:r>
          </w:p>
        </w:tc>
      </w:tr>
      <w:tr w:rsidR="00900664" w:rsidTr="007A2EE8">
        <w:tc>
          <w:tcPr>
            <w:tcW w:w="595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66" w:type="dxa"/>
          </w:tcPr>
          <w:p w:rsidR="00900664" w:rsidRPr="007A2EE8" w:rsidRDefault="00900664">
            <w:pPr>
              <w:pStyle w:val="a0"/>
              <w:rPr>
                <w:rFonts w:ascii="Times New Roman" w:hAnsi="Times New Roman" w:cs="Times New Roman"/>
                <w:lang w:eastAsia="en-US"/>
              </w:rPr>
            </w:pPr>
            <w:r w:rsidRPr="007A2EE8">
              <w:rPr>
                <w:rFonts w:ascii="Times New Roman" w:hAnsi="Times New Roman" w:cs="Times New Roman"/>
                <w:lang w:eastAsia="en-US"/>
              </w:rPr>
              <w:t>Доля оборудованных учебно-консультационных пунктов населения города</w:t>
            </w:r>
          </w:p>
        </w:tc>
        <w:tc>
          <w:tcPr>
            <w:tcW w:w="666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7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8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09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16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00664" w:rsidTr="007A2EE8">
        <w:tc>
          <w:tcPr>
            <w:tcW w:w="595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66" w:type="dxa"/>
          </w:tcPr>
          <w:p w:rsidR="00900664" w:rsidRPr="007A2EE8" w:rsidRDefault="00900664">
            <w:pPr>
              <w:pStyle w:val="a"/>
              <w:rPr>
                <w:rFonts w:ascii="Times New Roman" w:hAnsi="Times New Roman" w:cs="Times New Roman"/>
                <w:lang w:eastAsia="en-US"/>
              </w:rPr>
            </w:pPr>
            <w:r w:rsidRPr="007A2EE8">
              <w:rPr>
                <w:rFonts w:ascii="Times New Roman" w:hAnsi="Times New Roman" w:cs="Times New Roman"/>
                <w:lang w:eastAsia="en-US"/>
              </w:rPr>
              <w:t>Доля приобретенных материально-технических средств от общего числа положенных</w:t>
            </w:r>
          </w:p>
        </w:tc>
        <w:tc>
          <w:tcPr>
            <w:tcW w:w="666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7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8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16" w:type="dxa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30</w:t>
            </w:r>
          </w:p>
        </w:tc>
      </w:tr>
    </w:tbl>
    <w:p w:rsidR="00900664" w:rsidRDefault="00900664" w:rsidP="001D0356">
      <w:pPr>
        <w:rPr>
          <w:sz w:val="28"/>
          <w:szCs w:val="28"/>
        </w:rPr>
      </w:pPr>
    </w:p>
    <w:p w:rsidR="00900664" w:rsidRDefault="00900664" w:rsidP="001D03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0664" w:rsidRDefault="00900664" w:rsidP="001D03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3.Обощенная характеристика мероприятий Программы </w:t>
      </w:r>
    </w:p>
    <w:p w:rsidR="00900664" w:rsidRDefault="00900664" w:rsidP="001D0356">
      <w:pPr>
        <w:jc w:val="both"/>
        <w:rPr>
          <w:b/>
          <w:sz w:val="28"/>
          <w:szCs w:val="28"/>
        </w:rPr>
      </w:pPr>
    </w:p>
    <w:p w:rsidR="00900664" w:rsidRDefault="00900664" w:rsidP="001D035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Перечень основных мероприятий Программы определен исходя из необходимости достижения ее цели и основных задач:</w:t>
      </w:r>
    </w:p>
    <w:p w:rsidR="00900664" w:rsidRDefault="00900664" w:rsidP="001D035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- совершенствование обучения населения и пропаганды знаний в области гражданской обороны, защиты от чрезвычайных ситуаций и безопасности людей на водных объектах - формирование знаний у населения и совершенствование мероприятий по их пропаганде в области гражданской обороны, защиты от чрезвычайных ситуаций и безопасности людей на водных объектах;</w:t>
      </w:r>
    </w:p>
    <w:p w:rsidR="00900664" w:rsidRDefault="00900664" w:rsidP="001D035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- создание резервов материально-технических средств в целях гражданской обороны и защиты населения и территории муниципального образования город Рубцовск Алтайского края от чрезвычайных ситуаций, обеспечение жизнедеятельности пострадавшего населения – создание и оснащение пунктов временного размещения пострадавшего населения в результате чрезвычайных ситуаций. Созданные запасы материальных резервов позволят в кратчайшие сроки провести работы по ликвидации последствий аварийных и чрезвычайных ситуаций природного и техногенного характера, не допустить гибели населения, длительного нарушения условий его жизнедеятельности;</w:t>
      </w:r>
    </w:p>
    <w:p w:rsidR="00900664" w:rsidRDefault="00900664" w:rsidP="001D035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повышение готовности Рубцовского городского звена РСЧС и гражданской обороны к защите населения и территории города от чрезвычайных ситуаций природного и техногенного характера мирного и военного времени – организация и обеспечение эффективной работы органов управления, сил и средств Рубцовского городского звена РСЧС и гражданской обороны по защите населения и территории города от чрезвычайных ситуаций природного, техногенного и военного характера;</w:t>
      </w:r>
    </w:p>
    <w:p w:rsidR="00900664" w:rsidRDefault="00900664" w:rsidP="001D035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- совершенствование программного и технического оснащения ЕДДС позволит сократить сроки доведения информации до населения и организаций о прогнозируемых чрезвычайных ситуациях, что даст возможность своевременно реагировать и принимать решения при угрозе и возникновении чрезвычайных ситуаций, существенно снизить затраты на ликвидацию чрезвычайных ситуаций, а в некоторых случаях избежать их. Кроме того, снизить риски для населения, проживающего в местностях, подверженных негативному воздействию природных и техногенных факторов.</w:t>
      </w:r>
    </w:p>
    <w:p w:rsidR="00900664" w:rsidRDefault="00900664" w:rsidP="001D035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Источниками финансирования Программы являются средства бюджета города Рубцовска.</w:t>
      </w:r>
    </w:p>
    <w:p w:rsidR="00900664" w:rsidRDefault="00900664" w:rsidP="001D0356">
      <w:pPr>
        <w:jc w:val="both"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2"/>
        <w:gridCol w:w="1465"/>
        <w:gridCol w:w="718"/>
        <w:gridCol w:w="718"/>
        <w:gridCol w:w="719"/>
        <w:gridCol w:w="719"/>
        <w:gridCol w:w="719"/>
        <w:gridCol w:w="719"/>
        <w:gridCol w:w="1039"/>
        <w:gridCol w:w="980"/>
        <w:gridCol w:w="1253"/>
      </w:tblGrid>
      <w:tr w:rsidR="00900664" w:rsidTr="007A2EE8">
        <w:tc>
          <w:tcPr>
            <w:tcW w:w="522" w:type="dxa"/>
            <w:vMerge w:val="restart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465" w:type="dxa"/>
            <w:vMerge w:val="restart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4312" w:type="dxa"/>
            <w:gridSpan w:val="6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 xml:space="preserve">                    Сумма затрат (тыс. руб.)</w:t>
            </w:r>
          </w:p>
        </w:tc>
        <w:tc>
          <w:tcPr>
            <w:tcW w:w="1039" w:type="dxa"/>
            <w:vMerge w:val="restart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980" w:type="dxa"/>
            <w:vMerge w:val="restart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253" w:type="dxa"/>
            <w:vMerge w:val="restart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900664" w:rsidTr="007A2EE8">
        <w:tc>
          <w:tcPr>
            <w:tcW w:w="9571" w:type="dxa"/>
            <w:vMerge/>
            <w:vAlign w:val="center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65" w:type="dxa"/>
            <w:vMerge/>
            <w:vAlign w:val="center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718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039" w:type="dxa"/>
            <w:vMerge/>
            <w:vAlign w:val="center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vMerge/>
            <w:vAlign w:val="center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vMerge/>
            <w:vAlign w:val="center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</w:p>
        </w:tc>
      </w:tr>
      <w:tr w:rsidR="00900664" w:rsidTr="007A2EE8">
        <w:tc>
          <w:tcPr>
            <w:tcW w:w="522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5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8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8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39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80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53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900664" w:rsidTr="007A2EE8">
        <w:tc>
          <w:tcPr>
            <w:tcW w:w="9571" w:type="dxa"/>
            <w:gridSpan w:val="11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smartTag w:uri="urn:schemas-microsoft-com:office:smarttags" w:element="place">
              <w:r w:rsidRPr="007A2EE8">
                <w:rPr>
                  <w:sz w:val="24"/>
                  <w:szCs w:val="24"/>
                  <w:lang w:val="en-US" w:eastAsia="en-US"/>
                </w:rPr>
                <w:t>I</w:t>
              </w:r>
              <w:r w:rsidRPr="007A2EE8">
                <w:rPr>
                  <w:sz w:val="24"/>
                  <w:szCs w:val="24"/>
                  <w:lang w:eastAsia="en-US"/>
                </w:rPr>
                <w:t>.</w:t>
              </w:r>
            </w:smartTag>
            <w:r w:rsidRPr="007A2EE8">
              <w:rPr>
                <w:sz w:val="24"/>
                <w:szCs w:val="24"/>
                <w:lang w:eastAsia="en-US"/>
              </w:rPr>
              <w:t xml:space="preserve"> Повышение уровня защиты населения и территории города от чрезвычайных ситуаций, угроз военного и мирного времени</w:t>
            </w:r>
          </w:p>
        </w:tc>
      </w:tr>
      <w:tr w:rsidR="00900664" w:rsidTr="007A2EE8">
        <w:tc>
          <w:tcPr>
            <w:tcW w:w="9571" w:type="dxa"/>
            <w:gridSpan w:val="11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1.Модернизация и развитие автоматизированной местной системы централизованного оповещения населения</w:t>
            </w:r>
          </w:p>
        </w:tc>
      </w:tr>
      <w:tr w:rsidR="00900664" w:rsidTr="007A2EE8">
        <w:tc>
          <w:tcPr>
            <w:tcW w:w="522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5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Приобретение сирен для оповещения населения</w:t>
            </w:r>
          </w:p>
        </w:tc>
        <w:tc>
          <w:tcPr>
            <w:tcW w:w="718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103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Бюджет города</w:t>
            </w:r>
          </w:p>
        </w:tc>
        <w:tc>
          <w:tcPr>
            <w:tcW w:w="980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МКУ «Управление по делам ГОЧС г. Рубцовска»</w:t>
            </w:r>
          </w:p>
        </w:tc>
        <w:tc>
          <w:tcPr>
            <w:tcW w:w="1253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Обеспечение оповещения населения</w:t>
            </w:r>
          </w:p>
        </w:tc>
      </w:tr>
      <w:tr w:rsidR="00900664" w:rsidTr="007A2EE8">
        <w:tc>
          <w:tcPr>
            <w:tcW w:w="522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5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718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103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Бюджет города</w:t>
            </w:r>
          </w:p>
        </w:tc>
        <w:tc>
          <w:tcPr>
            <w:tcW w:w="980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00664" w:rsidTr="007A2EE8">
        <w:tc>
          <w:tcPr>
            <w:tcW w:w="9571" w:type="dxa"/>
            <w:gridSpan w:val="11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2.Поддержание в состоянии постоянной готовности объектов гражданской обороны города</w:t>
            </w:r>
          </w:p>
        </w:tc>
      </w:tr>
      <w:tr w:rsidR="00900664" w:rsidTr="007A2EE8">
        <w:tc>
          <w:tcPr>
            <w:tcW w:w="522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5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 xml:space="preserve">Приобретение технических средств ЗПУ </w:t>
            </w:r>
          </w:p>
        </w:tc>
        <w:tc>
          <w:tcPr>
            <w:tcW w:w="718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18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03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Бюджет города</w:t>
            </w:r>
          </w:p>
        </w:tc>
        <w:tc>
          <w:tcPr>
            <w:tcW w:w="980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МКУ «Управление по делам ГОЧС г. Рубцовска»</w:t>
            </w: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Повышение готовности Рубцовского городского звена РСЧС и гражданской обороны к защите населения и территории города</w:t>
            </w:r>
          </w:p>
        </w:tc>
      </w:tr>
      <w:tr w:rsidR="00900664" w:rsidTr="007A2EE8">
        <w:tc>
          <w:tcPr>
            <w:tcW w:w="522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5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718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18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03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Бюджет города</w:t>
            </w:r>
          </w:p>
        </w:tc>
        <w:tc>
          <w:tcPr>
            <w:tcW w:w="980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00664" w:rsidTr="007A2EE8">
        <w:tc>
          <w:tcPr>
            <w:tcW w:w="9571" w:type="dxa"/>
            <w:gridSpan w:val="11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3.Развитие системы информационного обеспечения управления рисками</w:t>
            </w:r>
          </w:p>
        </w:tc>
      </w:tr>
      <w:tr w:rsidR="00900664" w:rsidTr="007A2EE8">
        <w:tc>
          <w:tcPr>
            <w:tcW w:w="522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5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Приобретение технических средств оснащения ЕДДС</w:t>
            </w:r>
          </w:p>
        </w:tc>
        <w:tc>
          <w:tcPr>
            <w:tcW w:w="718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18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03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Бюджет города</w:t>
            </w:r>
          </w:p>
        </w:tc>
        <w:tc>
          <w:tcPr>
            <w:tcW w:w="980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МКУ «Управление по делам ГОЧС г. Рубцовска»</w:t>
            </w: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Сокращение сроков доведения информации до населения и организаций о прогнозируемых чрезвычайных ситуациях</w:t>
            </w:r>
          </w:p>
        </w:tc>
      </w:tr>
      <w:tr w:rsidR="00900664" w:rsidTr="007A2EE8">
        <w:tc>
          <w:tcPr>
            <w:tcW w:w="522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5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718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18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03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Бюджет города</w:t>
            </w:r>
          </w:p>
        </w:tc>
        <w:tc>
          <w:tcPr>
            <w:tcW w:w="980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00664" w:rsidTr="007A2EE8">
        <w:tc>
          <w:tcPr>
            <w:tcW w:w="9571" w:type="dxa"/>
            <w:gridSpan w:val="11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4. Создание и содержание в целях предупреждения и ликвидации чрезвычайных ситуаций запасов материально-технических средств</w:t>
            </w:r>
          </w:p>
        </w:tc>
      </w:tr>
      <w:tr w:rsidR="00900664" w:rsidTr="007A2EE8">
        <w:tc>
          <w:tcPr>
            <w:tcW w:w="522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5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Приобретение материальных ресурсов для создания резервов:</w:t>
            </w: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180</w:t>
            </w: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18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180</w:t>
            </w: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180</w:t>
            </w: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180</w:t>
            </w: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100</w:t>
            </w: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183</w:t>
            </w: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903</w:t>
            </w: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03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Бюджет города</w:t>
            </w:r>
          </w:p>
        </w:tc>
        <w:tc>
          <w:tcPr>
            <w:tcW w:w="980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МКУ «Управление по делам ГОЧС г. Рубцовска»</w:t>
            </w: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МКУ «Управление капитального строительства»</w:t>
            </w:r>
          </w:p>
        </w:tc>
        <w:tc>
          <w:tcPr>
            <w:tcW w:w="1253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Создание запасов материальных резервов позволят в кратчайшие сроки провести работы по ликвидации последствий аварийных и чрезвычайных ситуаций природного и техногенного характера</w:t>
            </w:r>
          </w:p>
        </w:tc>
      </w:tr>
      <w:tr w:rsidR="00900664" w:rsidTr="007A2EE8">
        <w:tc>
          <w:tcPr>
            <w:tcW w:w="522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5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Приобретение первичных средств спасения, спецодежды, снаряжения для необходимых условий работы спасателей при аварийно-восстановительных работах</w:t>
            </w:r>
          </w:p>
        </w:tc>
        <w:tc>
          <w:tcPr>
            <w:tcW w:w="718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718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03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Бюджет города</w:t>
            </w:r>
          </w:p>
        </w:tc>
        <w:tc>
          <w:tcPr>
            <w:tcW w:w="980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МКУ «Управление по делам ГОЧС г. Рубцовска»</w:t>
            </w: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Обеспечение необходимыми средствами при аварийно-восстановительных работах</w:t>
            </w:r>
          </w:p>
        </w:tc>
      </w:tr>
      <w:tr w:rsidR="00900664" w:rsidTr="007A2EE8">
        <w:tc>
          <w:tcPr>
            <w:tcW w:w="522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5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718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430</w:t>
            </w:r>
          </w:p>
        </w:tc>
        <w:tc>
          <w:tcPr>
            <w:tcW w:w="718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430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430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430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2103</w:t>
            </w:r>
          </w:p>
        </w:tc>
        <w:tc>
          <w:tcPr>
            <w:tcW w:w="103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Бюджет города</w:t>
            </w:r>
          </w:p>
        </w:tc>
        <w:tc>
          <w:tcPr>
            <w:tcW w:w="980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00664" w:rsidTr="007A2EE8">
        <w:tc>
          <w:tcPr>
            <w:tcW w:w="9571" w:type="dxa"/>
            <w:gridSpan w:val="11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5. Решение комплекса мероприятий, направленных на пожарную безопасность</w:t>
            </w:r>
          </w:p>
        </w:tc>
      </w:tr>
      <w:tr w:rsidR="00900664" w:rsidTr="007A2EE8">
        <w:tc>
          <w:tcPr>
            <w:tcW w:w="522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5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Приведение в рабочее состояние неисправных пожарных гидрантов и пожарных водоемов</w:t>
            </w:r>
          </w:p>
        </w:tc>
        <w:tc>
          <w:tcPr>
            <w:tcW w:w="718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390</w:t>
            </w:r>
          </w:p>
        </w:tc>
        <w:tc>
          <w:tcPr>
            <w:tcW w:w="718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390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390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390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390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1950</w:t>
            </w:r>
          </w:p>
        </w:tc>
        <w:tc>
          <w:tcPr>
            <w:tcW w:w="103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Бюджет города</w:t>
            </w:r>
          </w:p>
        </w:tc>
        <w:tc>
          <w:tcPr>
            <w:tcW w:w="980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МКУ «Управление по делам ГОЧС г. Рубцовска»</w:t>
            </w:r>
          </w:p>
        </w:tc>
        <w:tc>
          <w:tcPr>
            <w:tcW w:w="1253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Улучшение противопожарного водоснабжения</w:t>
            </w:r>
          </w:p>
        </w:tc>
      </w:tr>
      <w:tr w:rsidR="00900664" w:rsidTr="007A2EE8">
        <w:tc>
          <w:tcPr>
            <w:tcW w:w="522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5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Испытание действующих пожарных гидрантов на водоотдачу</w:t>
            </w:r>
          </w:p>
        </w:tc>
        <w:tc>
          <w:tcPr>
            <w:tcW w:w="718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18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03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Бюджет города</w:t>
            </w:r>
          </w:p>
        </w:tc>
        <w:tc>
          <w:tcPr>
            <w:tcW w:w="980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МКУ «Управление по делам ГОЧС г. Рубцовска»</w:t>
            </w:r>
          </w:p>
        </w:tc>
        <w:tc>
          <w:tcPr>
            <w:tcW w:w="1253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Проверка технического состояния водопровода для улучшения противопожарного водоснабжения</w:t>
            </w:r>
          </w:p>
        </w:tc>
      </w:tr>
      <w:tr w:rsidR="00900664" w:rsidTr="007A2EE8">
        <w:tc>
          <w:tcPr>
            <w:tcW w:w="522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5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718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405</w:t>
            </w:r>
          </w:p>
        </w:tc>
        <w:tc>
          <w:tcPr>
            <w:tcW w:w="718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405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405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405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405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03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Бюджет города</w:t>
            </w:r>
          </w:p>
        </w:tc>
        <w:tc>
          <w:tcPr>
            <w:tcW w:w="980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00664" w:rsidTr="007A2EE8">
        <w:tc>
          <w:tcPr>
            <w:tcW w:w="9571" w:type="dxa"/>
            <w:gridSpan w:val="11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val="en-US" w:eastAsia="en-US"/>
              </w:rPr>
              <w:t>II</w:t>
            </w:r>
            <w:r w:rsidRPr="007A2EE8">
              <w:rPr>
                <w:sz w:val="24"/>
                <w:szCs w:val="24"/>
                <w:lang w:eastAsia="en-US"/>
              </w:rPr>
              <w:t>. Повышение уровня знаний населения в области гражданской обороны и защиты от чрезвычайных ситуаций</w:t>
            </w:r>
          </w:p>
        </w:tc>
      </w:tr>
      <w:tr w:rsidR="00900664" w:rsidTr="007A2EE8">
        <w:tc>
          <w:tcPr>
            <w:tcW w:w="9571" w:type="dxa"/>
            <w:gridSpan w:val="11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1. Реализация системы мер по обучению населения в области гражданской обороны и защиты от чрезвычайных ситуаций</w:t>
            </w:r>
          </w:p>
        </w:tc>
      </w:tr>
      <w:tr w:rsidR="00900664" w:rsidTr="007A2EE8">
        <w:tc>
          <w:tcPr>
            <w:tcW w:w="522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5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Приобретение оборудования для учебно-консультационных пунктов</w:t>
            </w:r>
          </w:p>
        </w:tc>
        <w:tc>
          <w:tcPr>
            <w:tcW w:w="718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718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255</w:t>
            </w:r>
          </w:p>
        </w:tc>
        <w:tc>
          <w:tcPr>
            <w:tcW w:w="103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Бюджет города</w:t>
            </w:r>
          </w:p>
        </w:tc>
        <w:tc>
          <w:tcPr>
            <w:tcW w:w="980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МКУ «Управление по делам ГОЧС г. Рубцовска»</w:t>
            </w:r>
          </w:p>
        </w:tc>
        <w:tc>
          <w:tcPr>
            <w:tcW w:w="1253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Обучение неработающего населения города</w:t>
            </w:r>
          </w:p>
        </w:tc>
      </w:tr>
      <w:tr w:rsidR="00900664" w:rsidTr="007A2EE8">
        <w:tc>
          <w:tcPr>
            <w:tcW w:w="522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5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Организовать изготовление листовок, памяток, плакатов, рекламной продукции для информирования населения по вопросам защиты от ЧС и безопасности на водных объектах</w:t>
            </w:r>
          </w:p>
        </w:tc>
        <w:tc>
          <w:tcPr>
            <w:tcW w:w="718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18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03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Бюджет города</w:t>
            </w:r>
          </w:p>
        </w:tc>
        <w:tc>
          <w:tcPr>
            <w:tcW w:w="980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МКУ «Управление по делам ГОЧС г. Рубцовска»</w:t>
            </w:r>
          </w:p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Информирование населения по вопросам защиты от ЧС и безопасности на водных объектах</w:t>
            </w:r>
          </w:p>
        </w:tc>
      </w:tr>
      <w:tr w:rsidR="00900664" w:rsidTr="007A2EE8">
        <w:tc>
          <w:tcPr>
            <w:tcW w:w="522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5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718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718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505</w:t>
            </w:r>
          </w:p>
        </w:tc>
        <w:tc>
          <w:tcPr>
            <w:tcW w:w="103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Бюджет города</w:t>
            </w:r>
          </w:p>
        </w:tc>
        <w:tc>
          <w:tcPr>
            <w:tcW w:w="980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00664" w:rsidTr="007A2EE8">
        <w:tc>
          <w:tcPr>
            <w:tcW w:w="522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5" w:type="dxa"/>
          </w:tcPr>
          <w:p w:rsidR="00900664" w:rsidRPr="007A2EE8" w:rsidRDefault="00900664" w:rsidP="007A2EE8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7A2EE8">
              <w:rPr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718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1090</w:t>
            </w:r>
          </w:p>
        </w:tc>
        <w:tc>
          <w:tcPr>
            <w:tcW w:w="718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1020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71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5278</w:t>
            </w:r>
          </w:p>
        </w:tc>
        <w:tc>
          <w:tcPr>
            <w:tcW w:w="1039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Бюджет города</w:t>
            </w:r>
          </w:p>
        </w:tc>
        <w:tc>
          <w:tcPr>
            <w:tcW w:w="980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00664" w:rsidRDefault="00900664" w:rsidP="001D035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00664" w:rsidRDefault="00900664" w:rsidP="001D035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00664" w:rsidRDefault="00900664" w:rsidP="001D03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4.Общий объем финансовых ресурсов, необходимых для реализации Программы</w:t>
      </w:r>
    </w:p>
    <w:p w:rsidR="00900664" w:rsidRDefault="00900664" w:rsidP="001D0356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1417"/>
        <w:gridCol w:w="1560"/>
        <w:gridCol w:w="1275"/>
        <w:gridCol w:w="1418"/>
        <w:gridCol w:w="1241"/>
      </w:tblGrid>
      <w:tr w:rsidR="00900664" w:rsidTr="007A2EE8">
        <w:tc>
          <w:tcPr>
            <w:tcW w:w="2660" w:type="dxa"/>
            <w:vMerge w:val="restart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Источники и направления расходов</w:t>
            </w:r>
          </w:p>
        </w:tc>
        <w:tc>
          <w:tcPr>
            <w:tcW w:w="6911" w:type="dxa"/>
            <w:gridSpan w:val="5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Сумма расходов, тыс. рублей</w:t>
            </w:r>
          </w:p>
        </w:tc>
      </w:tr>
      <w:tr w:rsidR="00900664" w:rsidTr="007A2EE8">
        <w:tc>
          <w:tcPr>
            <w:tcW w:w="0" w:type="auto"/>
            <w:vMerge/>
            <w:vAlign w:val="center"/>
          </w:tcPr>
          <w:p w:rsidR="00900664" w:rsidRPr="007A2EE8" w:rsidRDefault="009006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560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75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418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41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2019</w:t>
            </w:r>
          </w:p>
        </w:tc>
      </w:tr>
      <w:tr w:rsidR="00900664" w:rsidTr="007A2EE8">
        <w:tc>
          <w:tcPr>
            <w:tcW w:w="2660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41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900664" w:rsidTr="007A2EE8">
        <w:tc>
          <w:tcPr>
            <w:tcW w:w="2660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Всего финансовых затрат</w:t>
            </w:r>
          </w:p>
        </w:tc>
        <w:tc>
          <w:tcPr>
            <w:tcW w:w="1417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1090</w:t>
            </w:r>
          </w:p>
        </w:tc>
        <w:tc>
          <w:tcPr>
            <w:tcW w:w="1560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275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1418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1020</w:t>
            </w:r>
          </w:p>
        </w:tc>
        <w:tc>
          <w:tcPr>
            <w:tcW w:w="1241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73</w:t>
            </w:r>
          </w:p>
        </w:tc>
      </w:tr>
      <w:tr w:rsidR="00900664" w:rsidTr="007A2EE8">
        <w:tc>
          <w:tcPr>
            <w:tcW w:w="2660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417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00664" w:rsidTr="007A2EE8">
        <w:tc>
          <w:tcPr>
            <w:tcW w:w="2660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из бюджета города</w:t>
            </w:r>
          </w:p>
        </w:tc>
        <w:tc>
          <w:tcPr>
            <w:tcW w:w="1417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1090</w:t>
            </w:r>
          </w:p>
        </w:tc>
        <w:tc>
          <w:tcPr>
            <w:tcW w:w="1560" w:type="dxa"/>
          </w:tcPr>
          <w:p w:rsidR="00900664" w:rsidRPr="007A2EE8" w:rsidRDefault="00900664" w:rsidP="008115D5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275" w:type="dxa"/>
          </w:tcPr>
          <w:p w:rsidR="00900664" w:rsidRPr="007A2EE8" w:rsidRDefault="00900664" w:rsidP="008115D5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1418" w:type="dxa"/>
          </w:tcPr>
          <w:p w:rsidR="00900664" w:rsidRPr="007A2EE8" w:rsidRDefault="00900664" w:rsidP="008115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1020</w:t>
            </w:r>
          </w:p>
        </w:tc>
        <w:tc>
          <w:tcPr>
            <w:tcW w:w="1241" w:type="dxa"/>
          </w:tcPr>
          <w:p w:rsidR="00900664" w:rsidRPr="007A2EE8" w:rsidRDefault="00900664" w:rsidP="008115D5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73</w:t>
            </w:r>
          </w:p>
        </w:tc>
      </w:tr>
      <w:tr w:rsidR="00900664" w:rsidTr="007A2EE8">
        <w:tc>
          <w:tcPr>
            <w:tcW w:w="2660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из краевого бюджета (на условиях софинансирования)</w:t>
            </w:r>
          </w:p>
        </w:tc>
        <w:tc>
          <w:tcPr>
            <w:tcW w:w="1417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1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00664" w:rsidTr="007A2EE8">
        <w:tc>
          <w:tcPr>
            <w:tcW w:w="2660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из федерального бюджета (на условиях софинансирования)</w:t>
            </w:r>
          </w:p>
        </w:tc>
        <w:tc>
          <w:tcPr>
            <w:tcW w:w="1417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1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00664" w:rsidTr="007A2EE8">
        <w:tc>
          <w:tcPr>
            <w:tcW w:w="2660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из внебюджетных источников</w:t>
            </w:r>
          </w:p>
        </w:tc>
        <w:tc>
          <w:tcPr>
            <w:tcW w:w="1417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1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00664" w:rsidTr="007A2EE8">
        <w:tc>
          <w:tcPr>
            <w:tcW w:w="2660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Капитальные вложения</w:t>
            </w:r>
          </w:p>
        </w:tc>
        <w:tc>
          <w:tcPr>
            <w:tcW w:w="1417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1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00664" w:rsidTr="007A2EE8">
        <w:tc>
          <w:tcPr>
            <w:tcW w:w="2660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417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00664" w:rsidTr="007A2EE8">
        <w:tc>
          <w:tcPr>
            <w:tcW w:w="2660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из бюджета города</w:t>
            </w:r>
          </w:p>
        </w:tc>
        <w:tc>
          <w:tcPr>
            <w:tcW w:w="1417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1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00664" w:rsidTr="007A2EE8">
        <w:tc>
          <w:tcPr>
            <w:tcW w:w="2660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из краевого бюджета (на условиях софинансирования)</w:t>
            </w:r>
          </w:p>
        </w:tc>
        <w:tc>
          <w:tcPr>
            <w:tcW w:w="1417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1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00664" w:rsidTr="007A2EE8">
        <w:tc>
          <w:tcPr>
            <w:tcW w:w="2660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из федерального бюджета (на условиях софинансирования)</w:t>
            </w:r>
          </w:p>
        </w:tc>
        <w:tc>
          <w:tcPr>
            <w:tcW w:w="1417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1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00664" w:rsidTr="007A2EE8">
        <w:tc>
          <w:tcPr>
            <w:tcW w:w="2660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из внебюджетных источников</w:t>
            </w:r>
          </w:p>
        </w:tc>
        <w:tc>
          <w:tcPr>
            <w:tcW w:w="1417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1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00664" w:rsidTr="007A2EE8">
        <w:tc>
          <w:tcPr>
            <w:tcW w:w="2660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1417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1090</w:t>
            </w:r>
          </w:p>
        </w:tc>
        <w:tc>
          <w:tcPr>
            <w:tcW w:w="1560" w:type="dxa"/>
          </w:tcPr>
          <w:p w:rsidR="00900664" w:rsidRPr="007A2EE8" w:rsidRDefault="00900664" w:rsidP="008115D5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275" w:type="dxa"/>
          </w:tcPr>
          <w:p w:rsidR="00900664" w:rsidRPr="007A2EE8" w:rsidRDefault="00900664" w:rsidP="008115D5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1418" w:type="dxa"/>
          </w:tcPr>
          <w:p w:rsidR="00900664" w:rsidRPr="007A2EE8" w:rsidRDefault="00900664" w:rsidP="008115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1020</w:t>
            </w:r>
          </w:p>
        </w:tc>
        <w:tc>
          <w:tcPr>
            <w:tcW w:w="1241" w:type="dxa"/>
          </w:tcPr>
          <w:p w:rsidR="00900664" w:rsidRPr="007A2EE8" w:rsidRDefault="00900664" w:rsidP="008115D5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73</w:t>
            </w:r>
          </w:p>
        </w:tc>
      </w:tr>
      <w:tr w:rsidR="00900664" w:rsidTr="007A2EE8">
        <w:tc>
          <w:tcPr>
            <w:tcW w:w="2660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417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00664" w:rsidTr="007A2EE8">
        <w:tc>
          <w:tcPr>
            <w:tcW w:w="2660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из бюджета города</w:t>
            </w:r>
          </w:p>
        </w:tc>
        <w:tc>
          <w:tcPr>
            <w:tcW w:w="1417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1090</w:t>
            </w:r>
          </w:p>
        </w:tc>
        <w:tc>
          <w:tcPr>
            <w:tcW w:w="1560" w:type="dxa"/>
          </w:tcPr>
          <w:p w:rsidR="00900664" w:rsidRPr="007A2EE8" w:rsidRDefault="00900664" w:rsidP="008115D5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275" w:type="dxa"/>
          </w:tcPr>
          <w:p w:rsidR="00900664" w:rsidRPr="007A2EE8" w:rsidRDefault="00900664" w:rsidP="008115D5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1418" w:type="dxa"/>
          </w:tcPr>
          <w:p w:rsidR="00900664" w:rsidRPr="007A2EE8" w:rsidRDefault="00900664" w:rsidP="008115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1020</w:t>
            </w:r>
          </w:p>
        </w:tc>
        <w:tc>
          <w:tcPr>
            <w:tcW w:w="1241" w:type="dxa"/>
          </w:tcPr>
          <w:p w:rsidR="00900664" w:rsidRPr="007A2EE8" w:rsidRDefault="00900664" w:rsidP="008115D5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73</w:t>
            </w:r>
          </w:p>
        </w:tc>
      </w:tr>
      <w:tr w:rsidR="00900664" w:rsidTr="007A2EE8">
        <w:tc>
          <w:tcPr>
            <w:tcW w:w="2660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из краевого бюджета (на условиях софинансирования)</w:t>
            </w:r>
          </w:p>
        </w:tc>
        <w:tc>
          <w:tcPr>
            <w:tcW w:w="1417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1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00664" w:rsidTr="007A2EE8">
        <w:tc>
          <w:tcPr>
            <w:tcW w:w="2660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из федерального бюджета (на условиях софинансирования)</w:t>
            </w:r>
          </w:p>
        </w:tc>
        <w:tc>
          <w:tcPr>
            <w:tcW w:w="1417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1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00664" w:rsidTr="007A2EE8">
        <w:tc>
          <w:tcPr>
            <w:tcW w:w="2660" w:type="dxa"/>
          </w:tcPr>
          <w:p w:rsidR="00900664" w:rsidRPr="007A2EE8" w:rsidRDefault="00900664" w:rsidP="007A2EE8">
            <w:pPr>
              <w:jc w:val="both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Из внебюджетных источников</w:t>
            </w:r>
          </w:p>
        </w:tc>
        <w:tc>
          <w:tcPr>
            <w:tcW w:w="1417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1" w:type="dxa"/>
          </w:tcPr>
          <w:p w:rsidR="00900664" w:rsidRPr="007A2EE8" w:rsidRDefault="00900664" w:rsidP="007A2EE8">
            <w:pPr>
              <w:jc w:val="center"/>
              <w:rPr>
                <w:sz w:val="24"/>
                <w:szCs w:val="24"/>
                <w:lang w:eastAsia="en-US"/>
              </w:rPr>
            </w:pPr>
            <w:r w:rsidRPr="007A2EE8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900664" w:rsidRDefault="00900664" w:rsidP="001D0356">
      <w:pPr>
        <w:jc w:val="both"/>
        <w:rPr>
          <w:b/>
          <w:sz w:val="28"/>
          <w:szCs w:val="28"/>
        </w:rPr>
      </w:pPr>
    </w:p>
    <w:p w:rsidR="00900664" w:rsidRDefault="00900664" w:rsidP="001D0356">
      <w:pPr>
        <w:jc w:val="both"/>
        <w:rPr>
          <w:b/>
          <w:sz w:val="28"/>
          <w:szCs w:val="28"/>
        </w:rPr>
      </w:pPr>
    </w:p>
    <w:p w:rsidR="00900664" w:rsidRDefault="00900664" w:rsidP="001D03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5.Анализ рисков реализации Программы и описание мер управления рисками реализации Программы</w:t>
      </w:r>
    </w:p>
    <w:p w:rsidR="00900664" w:rsidRDefault="00900664" w:rsidP="001D0356">
      <w:pPr>
        <w:jc w:val="both"/>
        <w:rPr>
          <w:b/>
          <w:sz w:val="28"/>
          <w:szCs w:val="28"/>
        </w:rPr>
      </w:pPr>
    </w:p>
    <w:p w:rsidR="00900664" w:rsidRDefault="00900664" w:rsidP="001D03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Реализация Программы сопряжена с финансово-экономическими рисками, которые могут препятствовать достижению запланированных результатов.</w:t>
      </w:r>
    </w:p>
    <w:p w:rsidR="00900664" w:rsidRDefault="00900664" w:rsidP="001D03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Одним из наиболее важных рисков является уменьшение объема средств городского бюджета в связи с оптимизацией расходов при его формировании, которые направлены на реализацию мероприятий Программы. Снижение уровня финансирования муниципальной программы, в свою очередь, не позволит выполнить задачи Программы, что негативно скажется на достижении ее целей.</w:t>
      </w:r>
    </w:p>
    <w:p w:rsidR="00900664" w:rsidRDefault="00900664" w:rsidP="001D03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 финансово-экономическим рискам можно отнести неэффективное и нерациональное использование ресурсов муниципальной программы. На уровне макроэкономики – это вероятность (возможность) снижения темпов роста экономики, высокая инфляция.</w:t>
      </w:r>
    </w:p>
    <w:p w:rsidR="00900664" w:rsidRDefault="00900664" w:rsidP="001D03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качестве мер управления рисками реализации Программы можно выделить следующие:</w:t>
      </w:r>
    </w:p>
    <w:p w:rsidR="00900664" w:rsidRDefault="00900664" w:rsidP="001D03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проведение экономического анализа использования ресурсов Программы, определение экономии средств и перенесение их на наиболее затратные мероприятия, что минимизирует риски, а также сократит потери выделенных средств в течение финансового года;</w:t>
      </w:r>
    </w:p>
    <w:p w:rsidR="00900664" w:rsidRDefault="00900664" w:rsidP="001D03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своевременное принятие управленческих решений о более эффективном использовании средств и ресурсов Программы, а также минимизации непредвиденных рисков позволит реализовать мероприятия в полном объеме;</w:t>
      </w:r>
    </w:p>
    <w:p w:rsidR="00900664" w:rsidRDefault="00900664" w:rsidP="001D03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осуществление контроля за применением в пределах своей компетенции федеральных и краевых нормативных правовых актов, непрерывное обновление, анализ и пересмотр имеющейся информации позволят значительно уменьшить риски реализации Программы.</w:t>
      </w:r>
    </w:p>
    <w:p w:rsidR="00900664" w:rsidRDefault="00900664" w:rsidP="001D03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Своевременно принятые меры по управлению рисками приведут к достижению поставленных целей и конечных результатов реализации Программы.</w:t>
      </w:r>
    </w:p>
    <w:p w:rsidR="00900664" w:rsidRDefault="00900664" w:rsidP="001D0356">
      <w:pPr>
        <w:jc w:val="both"/>
        <w:rPr>
          <w:sz w:val="28"/>
          <w:szCs w:val="28"/>
        </w:rPr>
      </w:pPr>
    </w:p>
    <w:p w:rsidR="00900664" w:rsidRDefault="00900664" w:rsidP="001D03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6.Механизм реализации Программы </w:t>
      </w:r>
    </w:p>
    <w:p w:rsidR="00900664" w:rsidRDefault="00900664" w:rsidP="001D0356">
      <w:pPr>
        <w:jc w:val="both"/>
        <w:rPr>
          <w:b/>
          <w:sz w:val="28"/>
          <w:szCs w:val="28"/>
        </w:rPr>
      </w:pPr>
    </w:p>
    <w:p w:rsidR="00900664" w:rsidRDefault="00900664" w:rsidP="001D03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МКУ «Управление по делам ГОЧС г. Рубцовска» в ходе реализации Программы осуществляет в пределах своих полномочий её координацию и подготавливает предложения по уточнению перечня программных мероприятий.</w:t>
      </w:r>
    </w:p>
    <w:p w:rsidR="00900664" w:rsidRDefault="00900664" w:rsidP="001D03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Ответственный исполнитель ежеквартально, до 15-го числа месяца, следующего за отчетным кварталом, на основании информации, представленной участниками муниципальной программы, заполняют форму мониторинга муниципальной программы и направляет ее в отдел экономического развития и ценообразования Администрации города Рубцовска.</w:t>
      </w:r>
    </w:p>
    <w:p w:rsidR="00900664" w:rsidRDefault="00900664" w:rsidP="001D0356">
      <w:pPr>
        <w:jc w:val="both"/>
        <w:rPr>
          <w:sz w:val="28"/>
          <w:szCs w:val="28"/>
        </w:rPr>
      </w:pPr>
      <w:r>
        <w:rPr>
          <w:sz w:val="28"/>
          <w:szCs w:val="28"/>
        </w:rPr>
        <w:t>Годовой отчет о ходе реализации и оценке эффективности программы подготавливается ответственным исполнителем до 10 февраля года, следующего за отчетным, и направляется в отдел экономического развития и ценообразования Администрации города Рубцовска и комитет по финансам, налоговой и кредитной политике Администрации города Рубцовска.</w:t>
      </w:r>
    </w:p>
    <w:p w:rsidR="00900664" w:rsidRDefault="00900664" w:rsidP="001D0356">
      <w:pPr>
        <w:jc w:val="both"/>
        <w:rPr>
          <w:sz w:val="28"/>
          <w:szCs w:val="28"/>
        </w:rPr>
      </w:pPr>
    </w:p>
    <w:p w:rsidR="00900664" w:rsidRDefault="00900664" w:rsidP="001D0356">
      <w:pPr>
        <w:jc w:val="both"/>
        <w:rPr>
          <w:sz w:val="28"/>
          <w:szCs w:val="28"/>
        </w:rPr>
      </w:pPr>
    </w:p>
    <w:p w:rsidR="00900664" w:rsidRDefault="00900664" w:rsidP="001D03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7.Методика оценки эффективности Программы</w:t>
      </w:r>
    </w:p>
    <w:p w:rsidR="00900664" w:rsidRDefault="00900664" w:rsidP="001D0356">
      <w:pPr>
        <w:jc w:val="both"/>
        <w:rPr>
          <w:b/>
          <w:sz w:val="28"/>
          <w:szCs w:val="28"/>
        </w:rPr>
      </w:pPr>
    </w:p>
    <w:p w:rsidR="00900664" w:rsidRDefault="00900664" w:rsidP="001D035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Оценка эффективности Программы осуществляется в соответствии с приложением № 2 Порядка разработки, реализации и оценки эффективности муниципальных программ муниципального образования город Рубцовск Алтайского края, утвержденного постановлением Администрации города Рубцовска от 13.01.2014 № 154 «Об утверждении Порядка разработки, реализации и оценки эффективности муниципальных программ муниципального образования город Рубцовск Алтайского края».</w:t>
      </w:r>
    </w:p>
    <w:p w:rsidR="00900664" w:rsidRDefault="00900664" w:rsidP="001D035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Источником информации для оценки эффективности реализации программы являются МКУ «Управление по делам ГО и ЧС города Рубцовска».</w:t>
      </w:r>
    </w:p>
    <w:p w:rsidR="00900664" w:rsidRDefault="00900664" w:rsidP="001D0356"/>
    <w:p w:rsidR="00900664" w:rsidRDefault="00900664" w:rsidP="001D0356">
      <w:pPr>
        <w:pStyle w:val="ListParagraph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0664" w:rsidRDefault="00900664" w:rsidP="001D0356"/>
    <w:p w:rsidR="00900664" w:rsidRDefault="00900664" w:rsidP="00CA002C"/>
    <w:p w:rsidR="00900664" w:rsidRPr="00652EA8" w:rsidRDefault="00900664" w:rsidP="00652EA8">
      <w:pPr>
        <w:pStyle w:val="ListParagraph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900664" w:rsidRPr="00652EA8" w:rsidSect="002806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664" w:rsidRDefault="00900664" w:rsidP="00323CD2">
      <w:r>
        <w:separator/>
      </w:r>
    </w:p>
  </w:endnote>
  <w:endnote w:type="continuationSeparator" w:id="1">
    <w:p w:rsidR="00900664" w:rsidRDefault="00900664" w:rsidP="00323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664" w:rsidRDefault="009006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664" w:rsidRDefault="0090066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664" w:rsidRDefault="009006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664" w:rsidRDefault="00900664" w:rsidP="00323CD2">
      <w:r>
        <w:separator/>
      </w:r>
    </w:p>
  </w:footnote>
  <w:footnote w:type="continuationSeparator" w:id="1">
    <w:p w:rsidR="00900664" w:rsidRDefault="00900664" w:rsidP="00323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664" w:rsidRDefault="009006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664" w:rsidRDefault="0090066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664" w:rsidRDefault="009006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D96"/>
    <w:multiLevelType w:val="hybridMultilevel"/>
    <w:tmpl w:val="6D62A7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6E4F24"/>
    <w:multiLevelType w:val="hybridMultilevel"/>
    <w:tmpl w:val="291A2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941E81"/>
    <w:multiLevelType w:val="hybridMultilevel"/>
    <w:tmpl w:val="A4A842E2"/>
    <w:lvl w:ilvl="0" w:tplc="02EEE48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>
    <w:nsid w:val="56041EFD"/>
    <w:multiLevelType w:val="hybridMultilevel"/>
    <w:tmpl w:val="80F47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A377DF"/>
    <w:multiLevelType w:val="hybridMultilevel"/>
    <w:tmpl w:val="FEEC6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98D7042"/>
    <w:multiLevelType w:val="hybridMultilevel"/>
    <w:tmpl w:val="B9D80A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B28"/>
    <w:rsid w:val="00037B7B"/>
    <w:rsid w:val="000B2488"/>
    <w:rsid w:val="000E16F1"/>
    <w:rsid w:val="001240F3"/>
    <w:rsid w:val="00124DBA"/>
    <w:rsid w:val="0013032C"/>
    <w:rsid w:val="00142FC8"/>
    <w:rsid w:val="0016220D"/>
    <w:rsid w:val="00162566"/>
    <w:rsid w:val="001937E4"/>
    <w:rsid w:val="001A0559"/>
    <w:rsid w:val="001B7216"/>
    <w:rsid w:val="001C434F"/>
    <w:rsid w:val="001D0356"/>
    <w:rsid w:val="00216EA7"/>
    <w:rsid w:val="00251CC2"/>
    <w:rsid w:val="002645B8"/>
    <w:rsid w:val="002647AB"/>
    <w:rsid w:val="0028064B"/>
    <w:rsid w:val="002B1FBE"/>
    <w:rsid w:val="002C3B90"/>
    <w:rsid w:val="002F6D26"/>
    <w:rsid w:val="002F7722"/>
    <w:rsid w:val="00323CD2"/>
    <w:rsid w:val="00325A45"/>
    <w:rsid w:val="00330E63"/>
    <w:rsid w:val="00340063"/>
    <w:rsid w:val="00355047"/>
    <w:rsid w:val="00366B14"/>
    <w:rsid w:val="00384478"/>
    <w:rsid w:val="00387E27"/>
    <w:rsid w:val="00390B18"/>
    <w:rsid w:val="00396B03"/>
    <w:rsid w:val="003A0BF3"/>
    <w:rsid w:val="003C29F8"/>
    <w:rsid w:val="003C5CE6"/>
    <w:rsid w:val="004559B8"/>
    <w:rsid w:val="00473B19"/>
    <w:rsid w:val="004A7944"/>
    <w:rsid w:val="00513491"/>
    <w:rsid w:val="00545B46"/>
    <w:rsid w:val="00582C81"/>
    <w:rsid w:val="005A42C1"/>
    <w:rsid w:val="005D0B28"/>
    <w:rsid w:val="005F1DE0"/>
    <w:rsid w:val="005F42AC"/>
    <w:rsid w:val="00600F9A"/>
    <w:rsid w:val="0061773E"/>
    <w:rsid w:val="00620456"/>
    <w:rsid w:val="0063483E"/>
    <w:rsid w:val="00652EA8"/>
    <w:rsid w:val="006A50D2"/>
    <w:rsid w:val="006B2EF6"/>
    <w:rsid w:val="006B425B"/>
    <w:rsid w:val="006B4B70"/>
    <w:rsid w:val="006C4467"/>
    <w:rsid w:val="006D4405"/>
    <w:rsid w:val="006E5DC1"/>
    <w:rsid w:val="006F3AF6"/>
    <w:rsid w:val="007545ED"/>
    <w:rsid w:val="00796049"/>
    <w:rsid w:val="007A0A33"/>
    <w:rsid w:val="007A2EE8"/>
    <w:rsid w:val="007C68EE"/>
    <w:rsid w:val="007C7B73"/>
    <w:rsid w:val="007E225F"/>
    <w:rsid w:val="007E3A4B"/>
    <w:rsid w:val="007F032A"/>
    <w:rsid w:val="008115D5"/>
    <w:rsid w:val="00823DDC"/>
    <w:rsid w:val="00837647"/>
    <w:rsid w:val="00844EC2"/>
    <w:rsid w:val="00852739"/>
    <w:rsid w:val="00870D48"/>
    <w:rsid w:val="00874236"/>
    <w:rsid w:val="00886890"/>
    <w:rsid w:val="00892122"/>
    <w:rsid w:val="008A4352"/>
    <w:rsid w:val="008A4805"/>
    <w:rsid w:val="008B5A9D"/>
    <w:rsid w:val="008C583A"/>
    <w:rsid w:val="008C7704"/>
    <w:rsid w:val="008D43FA"/>
    <w:rsid w:val="008E3171"/>
    <w:rsid w:val="008F0488"/>
    <w:rsid w:val="008F0676"/>
    <w:rsid w:val="00900664"/>
    <w:rsid w:val="009135FA"/>
    <w:rsid w:val="00932E0F"/>
    <w:rsid w:val="0093792B"/>
    <w:rsid w:val="00941318"/>
    <w:rsid w:val="0094189A"/>
    <w:rsid w:val="00942C2A"/>
    <w:rsid w:val="00990A6C"/>
    <w:rsid w:val="009D2FD5"/>
    <w:rsid w:val="009E30ED"/>
    <w:rsid w:val="009E32CE"/>
    <w:rsid w:val="00A12AE8"/>
    <w:rsid w:val="00A6078F"/>
    <w:rsid w:val="00A65A1E"/>
    <w:rsid w:val="00AC35BE"/>
    <w:rsid w:val="00AC692F"/>
    <w:rsid w:val="00AC6E95"/>
    <w:rsid w:val="00AE3D8F"/>
    <w:rsid w:val="00B06E9D"/>
    <w:rsid w:val="00B418B5"/>
    <w:rsid w:val="00B468E5"/>
    <w:rsid w:val="00B57610"/>
    <w:rsid w:val="00B83EE0"/>
    <w:rsid w:val="00BC42FA"/>
    <w:rsid w:val="00BC6099"/>
    <w:rsid w:val="00BE7190"/>
    <w:rsid w:val="00BF33AB"/>
    <w:rsid w:val="00C0145C"/>
    <w:rsid w:val="00C05BAD"/>
    <w:rsid w:val="00C11B08"/>
    <w:rsid w:val="00C27A93"/>
    <w:rsid w:val="00C315AA"/>
    <w:rsid w:val="00C63821"/>
    <w:rsid w:val="00CA002C"/>
    <w:rsid w:val="00CA4BBB"/>
    <w:rsid w:val="00D0097D"/>
    <w:rsid w:val="00D01370"/>
    <w:rsid w:val="00D23C12"/>
    <w:rsid w:val="00D54471"/>
    <w:rsid w:val="00D67EB7"/>
    <w:rsid w:val="00D71968"/>
    <w:rsid w:val="00DB642B"/>
    <w:rsid w:val="00E16A2A"/>
    <w:rsid w:val="00E23E6C"/>
    <w:rsid w:val="00E34AB4"/>
    <w:rsid w:val="00E547BB"/>
    <w:rsid w:val="00E775A4"/>
    <w:rsid w:val="00EC0AC2"/>
    <w:rsid w:val="00ED5123"/>
    <w:rsid w:val="00ED523B"/>
    <w:rsid w:val="00EE7ADE"/>
    <w:rsid w:val="00EE7B5E"/>
    <w:rsid w:val="00F33B38"/>
    <w:rsid w:val="00F349B3"/>
    <w:rsid w:val="00F405E9"/>
    <w:rsid w:val="00F72AAD"/>
    <w:rsid w:val="00F72D94"/>
    <w:rsid w:val="00F86368"/>
    <w:rsid w:val="00F90D9C"/>
    <w:rsid w:val="00FC0203"/>
    <w:rsid w:val="00FC5DA8"/>
    <w:rsid w:val="00FE75FB"/>
    <w:rsid w:val="00FF240D"/>
    <w:rsid w:val="00F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B28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D0B28"/>
    <w:pPr>
      <w:keepNext/>
      <w:jc w:val="center"/>
      <w:outlineLvl w:val="1"/>
    </w:pPr>
    <w:rPr>
      <w:rFonts w:ascii="Arial" w:hAnsi="Arial"/>
      <w:b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D0B28"/>
    <w:rPr>
      <w:rFonts w:ascii="Arial" w:hAnsi="Arial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5D0B28"/>
    <w:pPr>
      <w:ind w:right="4478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D0B28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D0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0B28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E775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ормальный (таблица)"/>
    <w:basedOn w:val="Normal"/>
    <w:next w:val="Normal"/>
    <w:uiPriority w:val="99"/>
    <w:rsid w:val="001937E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0">
    <w:name w:val="Прижатый влево"/>
    <w:basedOn w:val="Normal"/>
    <w:next w:val="Normal"/>
    <w:uiPriority w:val="99"/>
    <w:rsid w:val="00545B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582C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23CD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23CD2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323CD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3CD2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55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1194</TotalTime>
  <Pages>15</Pages>
  <Words>3545</Words>
  <Characters>20211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ptd</cp:lastModifiedBy>
  <cp:revision>106</cp:revision>
  <cp:lastPrinted>2014-07-28T01:58:00Z</cp:lastPrinted>
  <dcterms:created xsi:type="dcterms:W3CDTF">2014-03-18T06:33:00Z</dcterms:created>
  <dcterms:modified xsi:type="dcterms:W3CDTF">2014-07-28T02:03:00Z</dcterms:modified>
</cp:coreProperties>
</file>