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A3EE9" w14:textId="77777777" w:rsidR="00990210" w:rsidRPr="00EF0A43" w:rsidRDefault="00990210" w:rsidP="00990210">
      <w:pPr>
        <w:jc w:val="center"/>
        <w:rPr>
          <w:sz w:val="26"/>
          <w:szCs w:val="26"/>
        </w:rPr>
      </w:pPr>
      <w:r w:rsidRPr="00EF0A43">
        <w:rPr>
          <w:sz w:val="26"/>
          <w:szCs w:val="26"/>
        </w:rPr>
        <w:t>СВОДНЫЙ ОТЧЕТ</w:t>
      </w:r>
    </w:p>
    <w:p w14:paraId="3D4C2745" w14:textId="77777777" w:rsidR="00990210" w:rsidRPr="00EF0A43" w:rsidRDefault="00990210" w:rsidP="00990210">
      <w:pPr>
        <w:jc w:val="center"/>
        <w:rPr>
          <w:sz w:val="26"/>
          <w:szCs w:val="26"/>
        </w:rPr>
      </w:pPr>
      <w:r w:rsidRPr="00EF0A43">
        <w:rPr>
          <w:sz w:val="26"/>
          <w:szCs w:val="26"/>
        </w:rPr>
        <w:t>о проведении оценки регулирующего воздействия</w:t>
      </w:r>
    </w:p>
    <w:p w14:paraId="2D8B4581" w14:textId="77777777" w:rsidR="00990210" w:rsidRPr="00EF0A43" w:rsidRDefault="00990210" w:rsidP="00990210">
      <w:pPr>
        <w:jc w:val="center"/>
        <w:rPr>
          <w:sz w:val="26"/>
          <w:szCs w:val="26"/>
        </w:rPr>
      </w:pPr>
      <w:r w:rsidRPr="00EF0A43">
        <w:rPr>
          <w:sz w:val="26"/>
          <w:szCs w:val="26"/>
        </w:rPr>
        <w:t xml:space="preserve">проекта муниципального нормативного правового акта </w:t>
      </w:r>
    </w:p>
    <w:p w14:paraId="2B86A6F6" w14:textId="77777777" w:rsidR="00990210" w:rsidRPr="00990210" w:rsidRDefault="00990210" w:rsidP="00990210">
      <w:pPr>
        <w:ind w:right="-1"/>
        <w:jc w:val="center"/>
        <w:rPr>
          <w:sz w:val="26"/>
          <w:szCs w:val="26"/>
        </w:rPr>
      </w:pPr>
      <w:r w:rsidRPr="00990210">
        <w:rPr>
          <w:sz w:val="26"/>
          <w:szCs w:val="26"/>
        </w:rPr>
        <w:t>«О внесении изменений в постановление Администрации города Рубцовска Алтайского края от 11.05.2022 № 1326 «Об утверждении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w:t>
      </w:r>
    </w:p>
    <w:p w14:paraId="48F450B9" w14:textId="77777777" w:rsidR="00990210" w:rsidRPr="00EF0A43" w:rsidRDefault="00990210" w:rsidP="00990210">
      <w:pPr>
        <w:jc w:val="both"/>
        <w:rPr>
          <w:sz w:val="26"/>
          <w:szCs w:val="26"/>
        </w:rPr>
      </w:pPr>
    </w:p>
    <w:p w14:paraId="5FC99A81" w14:textId="77777777" w:rsidR="00990210" w:rsidRDefault="00990210" w:rsidP="00990210">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D16503">
          <w:rPr>
            <w:rStyle w:val="a3"/>
            <w:color w:val="auto"/>
            <w:sz w:val="26"/>
            <w:szCs w:val="26"/>
            <w:u w:val="none"/>
            <w:lang w:val="en-US"/>
          </w:rPr>
          <w:t>stativko</w:t>
        </w:r>
        <w:r w:rsidRPr="00D16503">
          <w:rPr>
            <w:rStyle w:val="a3"/>
            <w:color w:val="auto"/>
            <w:sz w:val="26"/>
            <w:szCs w:val="26"/>
            <w:u w:val="none"/>
          </w:rPr>
          <w:t>@rubtsovsk</w:t>
        </w:r>
        <w:r w:rsidRPr="00E84215">
          <w:rPr>
            <w:rStyle w:val="a3"/>
            <w:color w:val="auto"/>
            <w:sz w:val="28"/>
            <w:szCs w:val="28"/>
            <w:u w:val="none"/>
          </w:rPr>
          <w:t>.org</w:t>
        </w:r>
      </w:hyperlink>
      <w:r>
        <w:rPr>
          <w:sz w:val="26"/>
          <w:szCs w:val="26"/>
        </w:rPr>
        <w:t xml:space="preserve">  (далее по тексту – разработчик в соответствующем падеже). </w:t>
      </w:r>
    </w:p>
    <w:p w14:paraId="543923C6" w14:textId="77777777" w:rsidR="00990210" w:rsidRDefault="00990210" w:rsidP="00990210">
      <w:pPr>
        <w:tabs>
          <w:tab w:val="left" w:pos="4253"/>
        </w:tabs>
        <w:ind w:right="-2" w:firstLine="709"/>
        <w:jc w:val="both"/>
        <w:rPr>
          <w:sz w:val="26"/>
          <w:szCs w:val="26"/>
        </w:rPr>
      </w:pPr>
      <w:r>
        <w:rPr>
          <w:sz w:val="26"/>
          <w:szCs w:val="26"/>
        </w:rPr>
        <w:t xml:space="preserve">Решение о разработке проекта муниципального нормативного правового акта принято с целью обеспечения нормативно-правового регулирования отношений, связанных с организацией транспортного обслуживания населения в городе Рубцовске, в соответствии с Федеральным законом от 06.10.2003 № 131-ФЗ «Об общих принципах организации местного самоуправления в Российской Федерации». </w:t>
      </w:r>
    </w:p>
    <w:p w14:paraId="104A47B2" w14:textId="77777777" w:rsidR="00990210" w:rsidRDefault="00990210" w:rsidP="00990210">
      <w:pPr>
        <w:ind w:firstLine="720"/>
        <w:jc w:val="both"/>
        <w:rPr>
          <w:sz w:val="26"/>
          <w:szCs w:val="26"/>
        </w:rPr>
      </w:pPr>
      <w:r>
        <w:rPr>
          <w:sz w:val="26"/>
          <w:szCs w:val="26"/>
        </w:rPr>
        <w:t>Предметом правового регулирования проекта муниципального нормативного правового акта являются 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обязательные для соблюдения юридическими лицами, индивидуальными предпринимателями 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порядок осуществления контроля исполнения перевозчиками требований.</w:t>
      </w:r>
    </w:p>
    <w:p w14:paraId="376713B8" w14:textId="1A60D7FA" w:rsidR="00990210" w:rsidRDefault="00990210" w:rsidP="00990210">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086C576F" w14:textId="77777777" w:rsidR="00990210" w:rsidRDefault="00990210" w:rsidP="00990210">
      <w:pPr>
        <w:ind w:firstLine="720"/>
        <w:jc w:val="both"/>
        <w:rPr>
          <w:sz w:val="26"/>
          <w:szCs w:val="26"/>
        </w:rPr>
      </w:pPr>
      <w:r>
        <w:rPr>
          <w:sz w:val="26"/>
          <w:szCs w:val="26"/>
        </w:rPr>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3F62EBC8" w14:textId="77777777" w:rsidR="00990210" w:rsidRDefault="00990210" w:rsidP="00990210">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полномочий органов местного самоуправления города Рубцовска. </w:t>
      </w:r>
    </w:p>
    <w:p w14:paraId="50FC22CF" w14:textId="77777777" w:rsidR="00990210" w:rsidRDefault="00990210" w:rsidP="00990210">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73D04027" w14:textId="77777777" w:rsidR="00990210" w:rsidRDefault="00990210" w:rsidP="00990210">
      <w:pPr>
        <w:ind w:firstLine="720"/>
        <w:jc w:val="both"/>
        <w:rPr>
          <w:sz w:val="26"/>
          <w:szCs w:val="26"/>
        </w:rPr>
      </w:pPr>
      <w:r>
        <w:rPr>
          <w:sz w:val="26"/>
          <w:szCs w:val="26"/>
        </w:rPr>
        <w:lastRenderedPageBreak/>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173A1A06" w14:textId="77777777" w:rsidR="00990210" w:rsidRDefault="00990210" w:rsidP="00990210">
      <w:pPr>
        <w:ind w:firstLine="720"/>
        <w:jc w:val="both"/>
        <w:rPr>
          <w:sz w:val="26"/>
          <w:szCs w:val="26"/>
        </w:rPr>
      </w:pPr>
      <w:r>
        <w:rPr>
          <w:sz w:val="26"/>
          <w:szCs w:val="26"/>
        </w:rPr>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2B05036A" w14:textId="77777777" w:rsidR="00990210" w:rsidRDefault="00990210" w:rsidP="00990210">
      <w:pPr>
        <w:ind w:firstLine="720"/>
        <w:jc w:val="both"/>
        <w:rPr>
          <w:sz w:val="26"/>
          <w:szCs w:val="26"/>
        </w:rPr>
      </w:pPr>
      <w:r>
        <w:rPr>
          <w:sz w:val="26"/>
          <w:szCs w:val="26"/>
        </w:rPr>
        <w:t xml:space="preserve">Предполагаемая дата вступления в силу муниципального нормативного правового акта после официального опубликования. </w:t>
      </w:r>
    </w:p>
    <w:p w14:paraId="7A60CBED" w14:textId="77777777" w:rsidR="00990210" w:rsidRDefault="00990210" w:rsidP="00990210">
      <w:pPr>
        <w:ind w:firstLine="720"/>
        <w:jc w:val="both"/>
        <w:rPr>
          <w:sz w:val="26"/>
          <w:szCs w:val="26"/>
        </w:rPr>
      </w:pPr>
      <w:r>
        <w:rPr>
          <w:sz w:val="26"/>
          <w:szCs w:val="26"/>
        </w:rPr>
        <w:t xml:space="preserve">Необходимость установления переходного периода отсутствует. </w:t>
      </w:r>
    </w:p>
    <w:p w14:paraId="6E7C3BCE" w14:textId="77777777" w:rsidR="00990210" w:rsidRDefault="00990210" w:rsidP="00990210">
      <w:pPr>
        <w:ind w:firstLine="720"/>
        <w:jc w:val="both"/>
        <w:rPr>
          <w:sz w:val="26"/>
          <w:szCs w:val="26"/>
        </w:rPr>
      </w:pPr>
      <w:r>
        <w:rPr>
          <w:sz w:val="26"/>
          <w:szCs w:val="26"/>
        </w:rPr>
        <w:t xml:space="preserve">Необходимость установления отсрочки вступления в силу муниципального нормативного правового акта отсутствует. </w:t>
      </w:r>
    </w:p>
    <w:p w14:paraId="2F0F3FA7" w14:textId="77777777" w:rsidR="00990210" w:rsidRDefault="00990210" w:rsidP="00990210">
      <w:pPr>
        <w:ind w:firstLine="720"/>
        <w:jc w:val="both"/>
        <w:rPr>
          <w:sz w:val="26"/>
          <w:szCs w:val="26"/>
        </w:rPr>
      </w:pPr>
      <w:r>
        <w:rPr>
          <w:sz w:val="26"/>
          <w:szCs w:val="26"/>
        </w:rPr>
        <w:t>Имеется необходимость распространения предлагаемого регулирования на отношения, возникшие с 01.09.2024.</w:t>
      </w:r>
    </w:p>
    <w:p w14:paraId="7709C035" w14:textId="77777777" w:rsidR="00990210" w:rsidRDefault="00990210" w:rsidP="00990210">
      <w:pPr>
        <w:ind w:firstLine="720"/>
        <w:jc w:val="both"/>
        <w:rPr>
          <w:sz w:val="26"/>
          <w:szCs w:val="26"/>
        </w:rPr>
      </w:pPr>
      <w:r>
        <w:rPr>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4C1FA997" w14:textId="77777777" w:rsidR="00990210" w:rsidRDefault="00990210" w:rsidP="00990210">
      <w:pPr>
        <w:ind w:firstLine="720"/>
        <w:jc w:val="both"/>
        <w:rPr>
          <w:sz w:val="26"/>
          <w:szCs w:val="26"/>
        </w:rPr>
      </w:pPr>
      <w:r>
        <w:rPr>
          <w:sz w:val="26"/>
          <w:szCs w:val="26"/>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75B9D4E7" w14:textId="592702EF" w:rsidR="00990210" w:rsidRDefault="00990210" w:rsidP="00990210">
      <w:pPr>
        <w:ind w:firstLine="720"/>
        <w:jc w:val="both"/>
        <w:rPr>
          <w:sz w:val="26"/>
          <w:szCs w:val="26"/>
        </w:rPr>
      </w:pPr>
      <w:r>
        <w:rPr>
          <w:sz w:val="26"/>
          <w:szCs w:val="26"/>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w:t>
      </w:r>
      <w:r>
        <w:rPr>
          <w:sz w:val="26"/>
          <w:szCs w:val="26"/>
        </w:rPr>
        <w:t>19</w:t>
      </w:r>
      <w:r>
        <w:rPr>
          <w:sz w:val="26"/>
          <w:szCs w:val="26"/>
        </w:rPr>
        <w:t>.1</w:t>
      </w:r>
      <w:r>
        <w:rPr>
          <w:sz w:val="26"/>
          <w:szCs w:val="26"/>
        </w:rPr>
        <w:t>2</w:t>
      </w:r>
      <w:r>
        <w:rPr>
          <w:sz w:val="26"/>
          <w:szCs w:val="26"/>
        </w:rPr>
        <w:t>.2024</w:t>
      </w:r>
      <w:r w:rsidRPr="0080011B">
        <w:rPr>
          <w:b/>
          <w:sz w:val="26"/>
          <w:szCs w:val="26"/>
        </w:rPr>
        <w:t xml:space="preserve"> </w:t>
      </w:r>
      <w:r>
        <w:rPr>
          <w:sz w:val="26"/>
          <w:szCs w:val="26"/>
        </w:rPr>
        <w:t>по 2</w:t>
      </w:r>
      <w:r>
        <w:rPr>
          <w:sz w:val="26"/>
          <w:szCs w:val="26"/>
        </w:rPr>
        <w:t>0</w:t>
      </w:r>
      <w:r>
        <w:rPr>
          <w:sz w:val="26"/>
          <w:szCs w:val="26"/>
        </w:rPr>
        <w:t>.</w:t>
      </w:r>
      <w:r>
        <w:rPr>
          <w:sz w:val="26"/>
          <w:szCs w:val="26"/>
        </w:rPr>
        <w:t>0</w:t>
      </w:r>
      <w:r>
        <w:rPr>
          <w:sz w:val="26"/>
          <w:szCs w:val="26"/>
        </w:rPr>
        <w:t>1.202</w:t>
      </w:r>
      <w:r>
        <w:rPr>
          <w:sz w:val="26"/>
          <w:szCs w:val="26"/>
        </w:rPr>
        <w:t>5</w:t>
      </w:r>
      <w:bookmarkStart w:id="0" w:name="_GoBack"/>
      <w:bookmarkEnd w:id="0"/>
      <w:r>
        <w:rPr>
          <w:sz w:val="26"/>
          <w:szCs w:val="26"/>
        </w:rPr>
        <w:t>.</w:t>
      </w:r>
    </w:p>
    <w:p w14:paraId="752993F5" w14:textId="77777777" w:rsidR="00990210" w:rsidRDefault="00990210" w:rsidP="00990210">
      <w:pPr>
        <w:jc w:val="both"/>
        <w:rPr>
          <w:sz w:val="26"/>
          <w:szCs w:val="26"/>
        </w:rPr>
      </w:pPr>
    </w:p>
    <w:p w14:paraId="571E0986" w14:textId="77777777" w:rsidR="00990210" w:rsidRDefault="00990210" w:rsidP="00990210">
      <w:pPr>
        <w:jc w:val="both"/>
        <w:rPr>
          <w:sz w:val="26"/>
          <w:szCs w:val="26"/>
        </w:rPr>
      </w:pPr>
      <w:r>
        <w:rPr>
          <w:sz w:val="26"/>
          <w:szCs w:val="26"/>
        </w:rPr>
        <w:t>Председатель комитета Администрации</w:t>
      </w:r>
    </w:p>
    <w:p w14:paraId="36604CB2" w14:textId="77777777" w:rsidR="00990210" w:rsidRDefault="00990210" w:rsidP="00990210">
      <w:pPr>
        <w:jc w:val="both"/>
        <w:rPr>
          <w:sz w:val="26"/>
          <w:szCs w:val="26"/>
        </w:rPr>
      </w:pPr>
      <w:r>
        <w:rPr>
          <w:sz w:val="26"/>
          <w:szCs w:val="26"/>
        </w:rPr>
        <w:t>города Рубцовска Алтайского края</w:t>
      </w:r>
    </w:p>
    <w:p w14:paraId="276B1B89" w14:textId="77777777" w:rsidR="00990210" w:rsidRDefault="00990210" w:rsidP="00990210">
      <w:pPr>
        <w:jc w:val="both"/>
        <w:rPr>
          <w:sz w:val="26"/>
          <w:szCs w:val="26"/>
        </w:rPr>
      </w:pPr>
      <w:r>
        <w:rPr>
          <w:sz w:val="26"/>
          <w:szCs w:val="26"/>
        </w:rPr>
        <w:t xml:space="preserve">по промышленности, энергетике, </w:t>
      </w:r>
    </w:p>
    <w:p w14:paraId="530C2C90" w14:textId="77777777" w:rsidR="00990210" w:rsidRDefault="00990210" w:rsidP="00990210">
      <w:pPr>
        <w:jc w:val="both"/>
        <w:rPr>
          <w:sz w:val="26"/>
          <w:szCs w:val="26"/>
        </w:rPr>
      </w:pPr>
      <w:r>
        <w:rPr>
          <w:sz w:val="26"/>
          <w:szCs w:val="26"/>
        </w:rPr>
        <w:t>транспорту и дорожному хозяйству                                                          Е.И. Долгих</w:t>
      </w:r>
    </w:p>
    <w:p w14:paraId="15166955" w14:textId="77777777" w:rsidR="00990210" w:rsidRDefault="00990210" w:rsidP="00990210">
      <w:pPr>
        <w:jc w:val="both"/>
        <w:rPr>
          <w:sz w:val="26"/>
          <w:szCs w:val="26"/>
        </w:rPr>
      </w:pPr>
    </w:p>
    <w:p w14:paraId="17D38D44" w14:textId="77777777" w:rsidR="00990210" w:rsidRDefault="00990210" w:rsidP="00990210">
      <w:pPr>
        <w:jc w:val="center"/>
        <w:rPr>
          <w:sz w:val="26"/>
          <w:szCs w:val="26"/>
        </w:rPr>
      </w:pPr>
    </w:p>
    <w:p w14:paraId="29DF23B3" w14:textId="77777777" w:rsidR="00990210" w:rsidRDefault="00990210" w:rsidP="00990210"/>
    <w:p w14:paraId="70695421" w14:textId="77777777" w:rsidR="00990210" w:rsidRDefault="00990210" w:rsidP="00990210"/>
    <w:p w14:paraId="13CD687B" w14:textId="77777777" w:rsidR="00990210" w:rsidRDefault="00990210" w:rsidP="00990210"/>
    <w:p w14:paraId="4A2DFF24" w14:textId="77777777" w:rsidR="00990210" w:rsidRDefault="00990210" w:rsidP="00990210"/>
    <w:p w14:paraId="61A1D45A" w14:textId="77777777" w:rsidR="00990210" w:rsidRDefault="00990210" w:rsidP="00990210"/>
    <w:p w14:paraId="185C7D74" w14:textId="77777777" w:rsidR="00990210" w:rsidRDefault="00990210" w:rsidP="00990210"/>
    <w:p w14:paraId="2F458F2D" w14:textId="77777777" w:rsidR="00990210" w:rsidRDefault="00990210" w:rsidP="00990210"/>
    <w:p w14:paraId="1A92887E" w14:textId="77777777" w:rsidR="00990210" w:rsidRDefault="00990210" w:rsidP="00990210"/>
    <w:p w14:paraId="028B06C5" w14:textId="77777777" w:rsidR="00990210" w:rsidRDefault="00990210" w:rsidP="00990210"/>
    <w:p w14:paraId="2A8F6180" w14:textId="77777777" w:rsidR="00990210" w:rsidRDefault="00990210" w:rsidP="00990210"/>
    <w:p w14:paraId="599C2C3D" w14:textId="77777777" w:rsidR="00990210" w:rsidRDefault="00990210" w:rsidP="00990210"/>
    <w:p w14:paraId="575A0E9A" w14:textId="77777777" w:rsidR="00990210" w:rsidRDefault="00990210" w:rsidP="00990210"/>
    <w:p w14:paraId="34EF201C" w14:textId="77777777" w:rsidR="00990210" w:rsidRDefault="00990210" w:rsidP="00990210"/>
    <w:p w14:paraId="7F1ABA01" w14:textId="77777777" w:rsidR="004239A6" w:rsidRDefault="004239A6"/>
    <w:sectPr w:rsidR="004239A6"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BB"/>
    <w:rsid w:val="004239A6"/>
    <w:rsid w:val="005E31BB"/>
    <w:rsid w:val="00990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442B"/>
  <w15:chartTrackingRefBased/>
  <w15:docId w15:val="{889D0BBC-0B90-4181-9B0A-5ED5EA5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2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0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2024-12-18T07:41:00Z</dcterms:created>
  <dcterms:modified xsi:type="dcterms:W3CDTF">2024-12-18T07:45:00Z</dcterms:modified>
</cp:coreProperties>
</file>