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222D">
        <w:rPr>
          <w:rFonts w:ascii="Times New Roman" w:hAnsi="Times New Roman" w:cs="Times New Roman"/>
          <w:noProof/>
          <w:sz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13105" cy="8655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2D">
        <w:rPr>
          <w:rFonts w:ascii="Times New Roman" w:hAnsi="Times New Roman" w:cs="Times New Roman"/>
          <w:b/>
          <w:sz w:val="32"/>
          <w:szCs w:val="32"/>
        </w:rPr>
        <w:t>РУБЦОВСКИЙ ГОРОДСКОЙ СОВЕТ ДЕПУТАТОВ</w:t>
      </w: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2D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proofErr w:type="gramStart"/>
      <w:r w:rsidRPr="0006222D">
        <w:rPr>
          <w:rFonts w:ascii="Times New Roman" w:hAnsi="Times New Roman" w:cs="Times New Roman"/>
          <w:b/>
          <w:sz w:val="48"/>
        </w:rPr>
        <w:t>Р</w:t>
      </w:r>
      <w:proofErr w:type="gramEnd"/>
      <w:r w:rsidRPr="0006222D">
        <w:rPr>
          <w:rFonts w:ascii="Times New Roman" w:hAnsi="Times New Roman" w:cs="Times New Roman"/>
          <w:b/>
          <w:sz w:val="48"/>
        </w:rPr>
        <w:t xml:space="preserve"> Е Ш Е Н И Е</w:t>
      </w: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6222D" w:rsidRPr="0006222D" w:rsidRDefault="0006222D" w:rsidP="00062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222D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17 сентября  2015 г.   № 567           </w:t>
      </w:r>
      <w:r w:rsidRPr="000622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b/>
        </w:rPr>
      </w:pPr>
      <w:r w:rsidRPr="0006222D">
        <w:rPr>
          <w:rFonts w:ascii="Times New Roman" w:hAnsi="Times New Roman" w:cs="Times New Roman"/>
        </w:rPr>
        <w:t xml:space="preserve">                      </w:t>
      </w:r>
      <w:r w:rsidRPr="0006222D">
        <w:rPr>
          <w:rFonts w:ascii="Times New Roman" w:hAnsi="Times New Roman" w:cs="Times New Roman"/>
          <w:b/>
        </w:rPr>
        <w:t>г. Рубцовск</w:t>
      </w:r>
    </w:p>
    <w:p w:rsidR="0006222D" w:rsidRPr="0006222D" w:rsidRDefault="0006222D" w:rsidP="0006222D">
      <w:pPr>
        <w:pStyle w:val="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06222D" w:rsidRPr="0006222D" w:rsidTr="0006222D">
        <w:trPr>
          <w:trHeight w:val="1055"/>
        </w:trPr>
        <w:tc>
          <w:tcPr>
            <w:tcW w:w="4068" w:type="dxa"/>
            <w:hideMark/>
          </w:tcPr>
          <w:p w:rsidR="0006222D" w:rsidRPr="0006222D" w:rsidRDefault="0006222D" w:rsidP="0006222D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22D">
              <w:rPr>
                <w:b w:val="0"/>
                <w:sz w:val="28"/>
                <w:szCs w:val="28"/>
              </w:rPr>
              <w:t>Об утверждении Прогнозного плана приватизации объектов муниципальной собственности на 2016 год</w:t>
            </w:r>
          </w:p>
        </w:tc>
      </w:tr>
    </w:tbl>
    <w:p w:rsidR="0006222D" w:rsidRPr="0006222D" w:rsidRDefault="0006222D" w:rsidP="0006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222D" w:rsidRPr="0006222D" w:rsidRDefault="0006222D" w:rsidP="0006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2D" w:rsidRPr="0006222D" w:rsidRDefault="0006222D" w:rsidP="0006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6222D">
        <w:rPr>
          <w:rFonts w:ascii="Times New Roman" w:hAnsi="Times New Roman" w:cs="Times New Roman"/>
          <w:sz w:val="28"/>
        </w:rPr>
        <w:tab/>
      </w:r>
      <w:proofErr w:type="gramStart"/>
      <w:r w:rsidRPr="0006222D">
        <w:rPr>
          <w:rFonts w:ascii="Times New Roman" w:hAnsi="Times New Roman" w:cs="Times New Roman"/>
          <w:sz w:val="28"/>
        </w:rPr>
        <w:t xml:space="preserve">В соответствии со статьей 217 Гражданского кодекса Российской Федерации, пунктом 3 статьи 4  Федерального закона Российской Федерации «О приватизации государственного и муниципального имущества» от 21.12.2001  № 178-ФЗ (с изменениями и дополнениями),  подпунктом 9 пункта 1 статьи 6 Положения о порядке управления и распоряжения имуществом, находящимся в собственности муниципального образования город Рубцовск Алтайского края, принятого решением </w:t>
      </w:r>
      <w:proofErr w:type="spellStart"/>
      <w:r w:rsidRPr="0006222D">
        <w:rPr>
          <w:rFonts w:ascii="Times New Roman" w:hAnsi="Times New Roman" w:cs="Times New Roman"/>
          <w:sz w:val="28"/>
        </w:rPr>
        <w:t>Рубцовского</w:t>
      </w:r>
      <w:proofErr w:type="spellEnd"/>
      <w:r w:rsidRPr="0006222D">
        <w:rPr>
          <w:rFonts w:ascii="Times New Roman" w:hAnsi="Times New Roman" w:cs="Times New Roman"/>
          <w:sz w:val="28"/>
        </w:rPr>
        <w:t xml:space="preserve"> городского Совета депутатов Алтайского края</w:t>
      </w:r>
      <w:proofErr w:type="gramEnd"/>
      <w:r w:rsidRPr="0006222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6222D">
        <w:rPr>
          <w:rFonts w:ascii="Times New Roman" w:hAnsi="Times New Roman" w:cs="Times New Roman"/>
          <w:sz w:val="28"/>
        </w:rPr>
        <w:t xml:space="preserve">от 20.10.2011 № 678, с пунктом 2.1 раздела 2 Положения о порядке приватизации имущества муниципального образования город Рубцовск Алтайского края, принятого решением </w:t>
      </w:r>
      <w:proofErr w:type="spellStart"/>
      <w:r w:rsidRPr="0006222D">
        <w:rPr>
          <w:rFonts w:ascii="Times New Roman" w:hAnsi="Times New Roman" w:cs="Times New Roman"/>
          <w:sz w:val="28"/>
        </w:rPr>
        <w:t>Рубцовского</w:t>
      </w:r>
      <w:proofErr w:type="spellEnd"/>
      <w:r w:rsidRPr="0006222D">
        <w:rPr>
          <w:rFonts w:ascii="Times New Roman" w:hAnsi="Times New Roman" w:cs="Times New Roman"/>
          <w:sz w:val="28"/>
        </w:rPr>
        <w:t xml:space="preserve"> городского Совета депутатов Алтайского края от 20.09.2012 № 872 (с изменениями, внесенными решениями от 22.11.2012 № 19, от 25.04.2013 № 124, от 16.12.2014 № 427, от 19.03.2015 № 470, от 21.05.2015 № 504),  </w:t>
      </w:r>
      <w:proofErr w:type="spellStart"/>
      <w:r w:rsidRPr="0006222D">
        <w:rPr>
          <w:rFonts w:ascii="Times New Roman" w:hAnsi="Times New Roman" w:cs="Times New Roman"/>
          <w:sz w:val="28"/>
        </w:rPr>
        <w:t>Рубцовский</w:t>
      </w:r>
      <w:proofErr w:type="spellEnd"/>
      <w:r w:rsidRPr="0006222D">
        <w:rPr>
          <w:rFonts w:ascii="Times New Roman" w:hAnsi="Times New Roman" w:cs="Times New Roman"/>
          <w:sz w:val="28"/>
        </w:rPr>
        <w:t xml:space="preserve"> городской  Совет депутатов Алтайского края</w:t>
      </w:r>
      <w:proofErr w:type="gramEnd"/>
    </w:p>
    <w:p w:rsidR="0006222D" w:rsidRPr="0006222D" w:rsidRDefault="0006222D" w:rsidP="0006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2D" w:rsidRPr="0006222D" w:rsidRDefault="0006222D" w:rsidP="000622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22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6222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6222D">
        <w:rPr>
          <w:rFonts w:ascii="Times New Roman" w:hAnsi="Times New Roman" w:cs="Times New Roman"/>
          <w:b/>
          <w:sz w:val="32"/>
          <w:szCs w:val="32"/>
        </w:rPr>
        <w:t xml:space="preserve"> Е Ш И Л:</w:t>
      </w:r>
    </w:p>
    <w:p w:rsidR="0006222D" w:rsidRPr="0006222D" w:rsidRDefault="0006222D" w:rsidP="0006222D">
      <w:pPr>
        <w:pStyle w:val="2"/>
        <w:ind w:firstLine="708"/>
      </w:pPr>
      <w:r w:rsidRPr="0006222D">
        <w:t>1. Утвердить Прогнозный план приватизации объектов муниципальной собственности на 2016 год (приложение).</w:t>
      </w:r>
    </w:p>
    <w:p w:rsidR="0006222D" w:rsidRPr="0006222D" w:rsidRDefault="0006222D" w:rsidP="0006222D">
      <w:pPr>
        <w:pStyle w:val="2"/>
        <w:ind w:firstLine="708"/>
      </w:pPr>
    </w:p>
    <w:p w:rsidR="0006222D" w:rsidRPr="0006222D" w:rsidRDefault="0006222D" w:rsidP="0006222D">
      <w:pPr>
        <w:pStyle w:val="2"/>
        <w:ind w:firstLine="708"/>
        <w:jc w:val="both"/>
      </w:pPr>
      <w:r w:rsidRPr="0006222D">
        <w:t xml:space="preserve">2. Опубликовать настоящее решение в газете «Местное время», разместить на официальном сайте Администрации города Рубцовска в сети </w:t>
      </w:r>
      <w:r w:rsidRPr="0006222D">
        <w:lastRenderedPageBreak/>
        <w:t xml:space="preserve">«Интернет» и на официальном сайте Российской Федерации в сети  «Интернет».    </w:t>
      </w:r>
    </w:p>
    <w:p w:rsidR="0006222D" w:rsidRPr="0006222D" w:rsidRDefault="0006222D" w:rsidP="0006222D">
      <w:pPr>
        <w:pStyle w:val="2"/>
        <w:ind w:firstLine="708"/>
      </w:pPr>
      <w:r w:rsidRPr="000622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22D" w:rsidRPr="0006222D" w:rsidRDefault="0006222D" w:rsidP="0006222D">
      <w:pPr>
        <w:pStyle w:val="2"/>
        <w:ind w:firstLine="708"/>
        <w:jc w:val="both"/>
      </w:pPr>
      <w:r w:rsidRPr="0006222D">
        <w:t xml:space="preserve">3. </w:t>
      </w:r>
      <w:r w:rsidRPr="0006222D">
        <w:rPr>
          <w:szCs w:val="28"/>
        </w:rPr>
        <w:t>Настоящее решение вступает в силу после опубликования в газете «Местное время».</w:t>
      </w:r>
    </w:p>
    <w:p w:rsidR="0006222D" w:rsidRPr="0006222D" w:rsidRDefault="0006222D" w:rsidP="0006222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6222D" w:rsidRPr="0006222D" w:rsidRDefault="0006222D" w:rsidP="00062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222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4. </w:t>
      </w:r>
      <w:proofErr w:type="gramStart"/>
      <w:r w:rsidRPr="0006222D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Контроль за</w:t>
      </w:r>
      <w:proofErr w:type="gramEnd"/>
      <w:r w:rsidRPr="0006222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исполнением настоящего решения    возложить на комитет </w:t>
      </w:r>
      <w:proofErr w:type="spellStart"/>
      <w:r w:rsidRPr="0006222D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Рубцовского</w:t>
      </w:r>
      <w:proofErr w:type="spellEnd"/>
      <w:r w:rsidRPr="0006222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городского Совета депутатов Алтайского края по экономической политике</w:t>
      </w:r>
      <w:r w:rsidRPr="00062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(В.А. Кравцов).</w:t>
      </w:r>
    </w:p>
    <w:p w:rsidR="0006222D" w:rsidRPr="0006222D" w:rsidRDefault="0006222D" w:rsidP="00062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6222D" w:rsidRPr="0006222D" w:rsidRDefault="0006222D" w:rsidP="0006222D">
      <w:pPr>
        <w:shd w:val="clear" w:color="auto" w:fill="FFFFFF"/>
        <w:tabs>
          <w:tab w:val="left" w:pos="56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22D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города</w:t>
      </w:r>
      <w:r w:rsidRPr="000622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22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22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22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А.Д. </w:t>
      </w:r>
      <w:proofErr w:type="spellStart"/>
      <w:r w:rsidRPr="0006222D">
        <w:rPr>
          <w:rFonts w:ascii="Times New Roman" w:hAnsi="Times New Roman" w:cs="Times New Roman"/>
          <w:color w:val="000000"/>
          <w:sz w:val="28"/>
          <w:szCs w:val="28"/>
        </w:rPr>
        <w:t>Дьяконенко</w:t>
      </w:r>
      <w:proofErr w:type="spellEnd"/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2D" w:rsidRPr="0006222D" w:rsidRDefault="0006222D" w:rsidP="000622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6222D" w:rsidRPr="0006222D" w:rsidRDefault="0006222D" w:rsidP="0006222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22D">
        <w:rPr>
          <w:rFonts w:ascii="Times New Roman" w:hAnsi="Times New Roman" w:cs="Times New Roman"/>
          <w:sz w:val="24"/>
          <w:szCs w:val="24"/>
        </w:rPr>
        <w:tab/>
      </w:r>
      <w:r w:rsidRPr="0006222D">
        <w:rPr>
          <w:rFonts w:ascii="Times New Roman" w:hAnsi="Times New Roman" w:cs="Times New Roman"/>
          <w:sz w:val="24"/>
          <w:szCs w:val="24"/>
        </w:rPr>
        <w:tab/>
      </w:r>
      <w:r w:rsidRPr="0006222D">
        <w:rPr>
          <w:rFonts w:ascii="Times New Roman" w:hAnsi="Times New Roman" w:cs="Times New Roman"/>
          <w:sz w:val="24"/>
          <w:szCs w:val="24"/>
        </w:rPr>
        <w:tab/>
      </w:r>
      <w:r w:rsidRPr="0006222D">
        <w:rPr>
          <w:rFonts w:ascii="Times New Roman" w:hAnsi="Times New Roman" w:cs="Times New Roman"/>
          <w:sz w:val="24"/>
          <w:szCs w:val="24"/>
        </w:rPr>
        <w:tab/>
      </w:r>
      <w:r w:rsidRPr="0006222D">
        <w:rPr>
          <w:rFonts w:ascii="Times New Roman" w:hAnsi="Times New Roman" w:cs="Times New Roman"/>
          <w:sz w:val="24"/>
          <w:szCs w:val="24"/>
        </w:rPr>
        <w:tab/>
      </w:r>
      <w:r w:rsidRPr="0006222D">
        <w:rPr>
          <w:rFonts w:ascii="Times New Roman" w:hAnsi="Times New Roman" w:cs="Times New Roman"/>
          <w:sz w:val="24"/>
          <w:szCs w:val="24"/>
        </w:rPr>
        <w:tab/>
      </w:r>
      <w:r w:rsidRPr="0006222D">
        <w:rPr>
          <w:rFonts w:ascii="Times New Roman" w:hAnsi="Times New Roman" w:cs="Times New Roman"/>
          <w:sz w:val="24"/>
          <w:szCs w:val="24"/>
        </w:rPr>
        <w:tab/>
      </w:r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22D" w:rsidRPr="0006222D">
          <w:pgSz w:w="11906" w:h="16838"/>
          <w:pgMar w:top="1134" w:right="851" w:bottom="1134" w:left="1701" w:header="720" w:footer="720" w:gutter="0"/>
          <w:cols w:space="720"/>
        </w:sectPr>
      </w:pPr>
    </w:p>
    <w:p w:rsidR="0006222D" w:rsidRPr="0006222D" w:rsidRDefault="0006222D" w:rsidP="000622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6222D" w:rsidRPr="0006222D" w:rsidRDefault="0006222D" w:rsidP="0006222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22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6222D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062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22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6222D" w:rsidRPr="0006222D" w:rsidRDefault="0006222D" w:rsidP="0006222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22D">
        <w:rPr>
          <w:rFonts w:ascii="Times New Roman" w:hAnsi="Times New Roman" w:cs="Times New Roman"/>
          <w:sz w:val="24"/>
          <w:szCs w:val="24"/>
        </w:rPr>
        <w:t>Совета депутатов Алтайского края</w:t>
      </w:r>
    </w:p>
    <w:p w:rsidR="0006222D" w:rsidRPr="0006222D" w:rsidRDefault="0006222D" w:rsidP="0006222D">
      <w:pPr>
        <w:spacing w:after="0" w:line="240" w:lineRule="auto"/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22D">
        <w:rPr>
          <w:rFonts w:ascii="Times New Roman" w:hAnsi="Times New Roman" w:cs="Times New Roman"/>
          <w:sz w:val="24"/>
          <w:szCs w:val="24"/>
        </w:rPr>
        <w:t>от 17.09.2015 № 567</w:t>
      </w:r>
    </w:p>
    <w:p w:rsidR="0006222D" w:rsidRPr="0006222D" w:rsidRDefault="0006222D" w:rsidP="0006222D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222D">
        <w:rPr>
          <w:rFonts w:ascii="Times New Roman" w:hAnsi="Times New Roman" w:cs="Times New Roman"/>
          <w:sz w:val="28"/>
          <w:szCs w:val="28"/>
        </w:rPr>
        <w:t xml:space="preserve">    </w:t>
      </w:r>
      <w:r w:rsidRPr="0006222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222D" w:rsidRPr="0006222D" w:rsidRDefault="0006222D" w:rsidP="0006222D">
      <w:pPr>
        <w:pStyle w:val="1"/>
        <w:jc w:val="center"/>
        <w:rPr>
          <w:sz w:val="28"/>
          <w:szCs w:val="28"/>
        </w:rPr>
      </w:pPr>
      <w:r w:rsidRPr="0006222D">
        <w:rPr>
          <w:sz w:val="28"/>
          <w:szCs w:val="28"/>
        </w:rPr>
        <w:t>Прогнозный   план</w:t>
      </w:r>
    </w:p>
    <w:p w:rsidR="0006222D" w:rsidRPr="0006222D" w:rsidRDefault="0006222D" w:rsidP="00062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2D">
        <w:rPr>
          <w:rFonts w:ascii="Times New Roman" w:hAnsi="Times New Roman" w:cs="Times New Roman"/>
          <w:b/>
          <w:sz w:val="28"/>
          <w:szCs w:val="28"/>
        </w:rPr>
        <w:t xml:space="preserve">приватизации объектов муниципальной собственности  на  2016 год </w:t>
      </w:r>
    </w:p>
    <w:p w:rsidR="0006222D" w:rsidRPr="0006222D" w:rsidRDefault="0006222D" w:rsidP="00062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2D" w:rsidRPr="0006222D" w:rsidRDefault="0006222D" w:rsidP="00062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r w:rsidRPr="0006222D">
          <w:rPr>
            <w:rFonts w:ascii="Times New Roman" w:hAnsi="Times New Roman" w:cs="Times New Roman"/>
            <w:b/>
            <w:lang w:val="en-US"/>
          </w:rPr>
          <w:t>I</w:t>
        </w:r>
        <w:r w:rsidRPr="0006222D">
          <w:rPr>
            <w:rFonts w:ascii="Times New Roman" w:hAnsi="Times New Roman" w:cs="Times New Roman"/>
            <w:b/>
          </w:rPr>
          <w:t>.</w:t>
        </w:r>
      </w:smartTag>
      <w:r w:rsidRPr="0006222D">
        <w:rPr>
          <w:rFonts w:ascii="Times New Roman" w:hAnsi="Times New Roman" w:cs="Times New Roman"/>
          <w:b/>
        </w:rPr>
        <w:t xml:space="preserve"> Нежилые объекты недвижимости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7"/>
        <w:gridCol w:w="3603"/>
        <w:gridCol w:w="8099"/>
        <w:gridCol w:w="1800"/>
        <w:gridCol w:w="1442"/>
      </w:tblGrid>
      <w:tr w:rsidR="0006222D" w:rsidRPr="0006222D" w:rsidTr="0006222D">
        <w:trPr>
          <w:trHeight w:val="745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22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222D">
              <w:rPr>
                <w:rFonts w:ascii="Times New Roman" w:hAnsi="Times New Roman" w:cs="Times New Roman"/>
              </w:rPr>
              <w:t>/</w:t>
            </w:r>
            <w:proofErr w:type="spellStart"/>
            <w:r w:rsidRPr="000622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Наименование объекта,              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Балансовая стоимость / остаточная стоимость,  руб.</w:t>
            </w:r>
          </w:p>
          <w:p w:rsidR="0006222D" w:rsidRPr="0006222D" w:rsidRDefault="0006222D" w:rsidP="0006222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на 01.08.2013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6222D">
              <w:rPr>
                <w:sz w:val="22"/>
                <w:szCs w:val="22"/>
              </w:rPr>
              <w:t>Предпола-гаемые</w:t>
            </w:r>
            <w:proofErr w:type="spellEnd"/>
            <w:proofErr w:type="gramEnd"/>
            <w:r w:rsidRPr="0006222D">
              <w:rPr>
                <w:sz w:val="22"/>
                <w:szCs w:val="22"/>
              </w:rPr>
              <w:t xml:space="preserve"> сроки приватизации</w:t>
            </w:r>
          </w:p>
        </w:tc>
      </w:tr>
      <w:tr w:rsidR="0006222D" w:rsidRPr="0006222D" w:rsidTr="0006222D">
        <w:trPr>
          <w:trHeight w:val="361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2D">
              <w:rPr>
                <w:sz w:val="22"/>
                <w:szCs w:val="22"/>
              </w:rPr>
              <w:t>5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.Б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русилова,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30, пом.13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общей площадью 155,7 кв.м. Год постройки 1950.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13708266,29/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4876093,14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– магазин по пер</w:t>
            </w:r>
            <w:proofErr w:type="gramStart"/>
            <w:r w:rsidRPr="0006222D">
              <w:rPr>
                <w:rFonts w:ascii="Times New Roman" w:hAnsi="Times New Roman" w:cs="Times New Roman"/>
              </w:rPr>
              <w:t>.Г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ражданскому,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49, пом.95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магазина общей площадью117,2 кв.м. Год постройки 1986.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464448,33/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326475,87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Громова,32-65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277 кв.м. Год постройки 1982.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852601,68/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544308,50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.К</w:t>
            </w:r>
            <w:proofErr w:type="gramEnd"/>
            <w:r w:rsidRPr="0006222D">
              <w:rPr>
                <w:rFonts w:ascii="Times New Roman" w:hAnsi="Times New Roman" w:cs="Times New Roman"/>
              </w:rPr>
              <w:t>алинина, д.13, пом.3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гостиницы «Алей» общей площадью 3453 кв</w:t>
            </w:r>
            <w:proofErr w:type="gramStart"/>
            <w:r w:rsidRPr="0006222D">
              <w:rPr>
                <w:rFonts w:ascii="Times New Roman" w:hAnsi="Times New Roman" w:cs="Times New Roman"/>
              </w:rPr>
              <w:t>.м</w:t>
            </w:r>
            <w:proofErr w:type="gramEnd"/>
            <w:r w:rsidRPr="0006222D">
              <w:rPr>
                <w:rFonts w:ascii="Times New Roman" w:hAnsi="Times New Roman" w:cs="Times New Roman"/>
              </w:rPr>
              <w:t>, в том числе подвал площадью 509,1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2015702,30/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544766,77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.К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алинина,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2, пом.1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188 кв.м. Год постройки 1944.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792373,23/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288791,26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Здание по ул. </w:t>
            </w:r>
            <w:proofErr w:type="gramStart"/>
            <w:r w:rsidRPr="0006222D">
              <w:rPr>
                <w:rFonts w:ascii="Times New Roman" w:hAnsi="Times New Roman" w:cs="Times New Roman"/>
              </w:rPr>
              <w:t>Комсомольской</w:t>
            </w:r>
            <w:proofErr w:type="gramEnd"/>
            <w:r w:rsidRPr="0006222D">
              <w:rPr>
                <w:rFonts w:ascii="Times New Roman" w:hAnsi="Times New Roman" w:cs="Times New Roman"/>
              </w:rPr>
              <w:t>, 64б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здание общей площадью 52,2 кв.м., расположенное на земельном участке площадью 151 кв.м. Год постройки 1949.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374500,0/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277389,21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Административное </w:t>
            </w:r>
          </w:p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здание по ул. </w:t>
            </w:r>
            <w:proofErr w:type="gramStart"/>
            <w:r w:rsidRPr="0006222D">
              <w:rPr>
                <w:rFonts w:ascii="Times New Roman" w:hAnsi="Times New Roman" w:cs="Times New Roman"/>
              </w:rPr>
              <w:t>Комсомольской</w:t>
            </w:r>
            <w:proofErr w:type="gramEnd"/>
            <w:r w:rsidRPr="0006222D">
              <w:rPr>
                <w:rFonts w:ascii="Times New Roman" w:hAnsi="Times New Roman" w:cs="Times New Roman"/>
              </w:rPr>
              <w:t>,104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 Нежилое  административное двухэтажное здание общей площадью 487,4 кв</w:t>
            </w:r>
            <w:proofErr w:type="gramStart"/>
            <w:r w:rsidRPr="0006222D">
              <w:rPr>
                <w:rFonts w:ascii="Times New Roman" w:hAnsi="Times New Roman" w:cs="Times New Roman"/>
              </w:rPr>
              <w:t>.м</w:t>
            </w:r>
            <w:proofErr w:type="gramEnd"/>
            <w:r w:rsidRPr="0006222D">
              <w:rPr>
                <w:rFonts w:ascii="Times New Roman" w:hAnsi="Times New Roman" w:cs="Times New Roman"/>
              </w:rPr>
              <w:t>, расположенное на земельном  участке площадью 1090 кв.м. Год постройки 1945.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551786,0/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75648,61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.К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омсомольской,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107, пом.49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11,7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1,0/0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строение (клуб «Красный Октябрь») по ул. </w:t>
            </w:r>
            <w:proofErr w:type="gramStart"/>
            <w:r w:rsidRPr="0006222D">
              <w:rPr>
                <w:rFonts w:ascii="Times New Roman" w:hAnsi="Times New Roman" w:cs="Times New Roman"/>
              </w:rPr>
              <w:t>Комсомольской</w:t>
            </w:r>
            <w:proofErr w:type="gramEnd"/>
            <w:r w:rsidRPr="0006222D">
              <w:rPr>
                <w:rFonts w:ascii="Times New Roman" w:hAnsi="Times New Roman" w:cs="Times New Roman"/>
              </w:rPr>
              <w:t>, 216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строение (бывший клуб «Красный Октябрь») с подвалом и котельной. Общая площадь 2266 кв.м., в том числе площадь подвала 369,2 кв</w:t>
            </w:r>
            <w:proofErr w:type="gramStart"/>
            <w:r w:rsidRPr="0006222D">
              <w:rPr>
                <w:rFonts w:ascii="Times New Roman" w:hAnsi="Times New Roman" w:cs="Times New Roman"/>
              </w:rPr>
              <w:t>.м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 и площадь котельной 62,9 кв.м. Год постройки 1952. Площадь земельного участка 4814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686 541,60/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пр</w:t>
            </w:r>
            <w:proofErr w:type="gramStart"/>
            <w:r w:rsidRPr="0006222D">
              <w:rPr>
                <w:rFonts w:ascii="Times New Roman" w:hAnsi="Times New Roman" w:cs="Times New Roman"/>
              </w:rPr>
              <w:t>.Л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енина,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64, пом.172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подвальное помещение общей площадью 599,10 кв.м. Год постройки 1985.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437258,75/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339105,77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пр</w:t>
            </w:r>
            <w:proofErr w:type="gramStart"/>
            <w:r w:rsidRPr="0006222D">
              <w:rPr>
                <w:rFonts w:ascii="Times New Roman" w:hAnsi="Times New Roman" w:cs="Times New Roman"/>
              </w:rPr>
              <w:t>.Л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енина,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64, пом.174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770,6 кв.м. Год постройки 1985.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214757,0/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189234,20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в жилом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>е по пр. Ленина, 182 - 23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в жилом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>е. Общая площадь 178,7 кв.м. Год постройки 1955.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82018,0/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21513,97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здание по пр. Ленина,184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двухэтажное здание общей площадью 799,8 кв</w:t>
            </w:r>
            <w:proofErr w:type="gramStart"/>
            <w:r w:rsidRPr="0006222D">
              <w:rPr>
                <w:rFonts w:ascii="Times New Roman" w:hAnsi="Times New Roman" w:cs="Times New Roman"/>
              </w:rPr>
              <w:t>.м</w:t>
            </w:r>
            <w:proofErr w:type="gramEnd"/>
            <w:r w:rsidRPr="0006222D">
              <w:rPr>
                <w:rFonts w:ascii="Times New Roman" w:hAnsi="Times New Roman" w:cs="Times New Roman"/>
              </w:rPr>
              <w:t>, расположенное на земельном участке площадью 3199 кв.м.  Год постройки 1960.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2761099,0/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237016,30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.О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ктябрьской,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102, </w:t>
            </w:r>
            <w:proofErr w:type="spellStart"/>
            <w:r w:rsidRPr="0006222D">
              <w:rPr>
                <w:rFonts w:ascii="Times New Roman" w:hAnsi="Times New Roman" w:cs="Times New Roman"/>
              </w:rPr>
              <w:t>пом</w:t>
            </w:r>
            <w:proofErr w:type="spellEnd"/>
            <w:r w:rsidRPr="0006222D">
              <w:rPr>
                <w:rFonts w:ascii="Times New Roman" w:hAnsi="Times New Roman" w:cs="Times New Roman"/>
              </w:rPr>
              <w:t>. 56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165,3*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403315,70/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196737,41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по  ул. </w:t>
            </w:r>
            <w:proofErr w:type="gramStart"/>
            <w:r w:rsidRPr="0006222D">
              <w:rPr>
                <w:rFonts w:ascii="Times New Roman" w:hAnsi="Times New Roman" w:cs="Times New Roman"/>
              </w:rPr>
              <w:t>Октябрьской</w:t>
            </w:r>
            <w:proofErr w:type="gramEnd"/>
            <w:r w:rsidRPr="0006222D">
              <w:rPr>
                <w:rFonts w:ascii="Times New Roman" w:hAnsi="Times New Roman" w:cs="Times New Roman"/>
              </w:rPr>
              <w:t>, 117, пом.145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помещение. Общая площадь 498,5* кв.м. Год постройки 1965.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452194,0/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206535,0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по  ул. </w:t>
            </w:r>
            <w:proofErr w:type="gramStart"/>
            <w:r w:rsidRPr="0006222D">
              <w:rPr>
                <w:rFonts w:ascii="Times New Roman" w:hAnsi="Times New Roman" w:cs="Times New Roman"/>
              </w:rPr>
              <w:t>Октябрьской</w:t>
            </w:r>
            <w:proofErr w:type="gramEnd"/>
            <w:r w:rsidRPr="0006222D">
              <w:rPr>
                <w:rFonts w:ascii="Times New Roman" w:hAnsi="Times New Roman" w:cs="Times New Roman"/>
              </w:rPr>
              <w:t>, 117а, пом.146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помещение. Общая площадь 36,5 кв.м. Год постройки 1965.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39240,0/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22969,1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по ул. </w:t>
            </w:r>
            <w:proofErr w:type="gramStart"/>
            <w:r w:rsidRPr="0006222D">
              <w:rPr>
                <w:rFonts w:ascii="Times New Roman" w:hAnsi="Times New Roman" w:cs="Times New Roman"/>
              </w:rPr>
              <w:t>Пролетарской</w:t>
            </w:r>
            <w:proofErr w:type="gramEnd"/>
            <w:r w:rsidRPr="0006222D">
              <w:rPr>
                <w:rFonts w:ascii="Times New Roman" w:hAnsi="Times New Roman" w:cs="Times New Roman"/>
              </w:rPr>
              <w:t>, 397, пом.1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108,2 кв.м. Год постройки 1987.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289202,13/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199460,40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 по ул. </w:t>
            </w:r>
            <w:proofErr w:type="spellStart"/>
            <w:r w:rsidRPr="0006222D">
              <w:rPr>
                <w:rFonts w:ascii="Times New Roman" w:hAnsi="Times New Roman" w:cs="Times New Roman"/>
              </w:rPr>
              <w:t>Рихарда</w:t>
            </w:r>
            <w:proofErr w:type="spellEnd"/>
            <w:r w:rsidRPr="0006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22D">
              <w:rPr>
                <w:rFonts w:ascii="Times New Roman" w:hAnsi="Times New Roman" w:cs="Times New Roman"/>
              </w:rPr>
              <w:t>Зорге</w:t>
            </w:r>
            <w:proofErr w:type="spellEnd"/>
            <w:r w:rsidRPr="0006222D">
              <w:rPr>
                <w:rFonts w:ascii="Times New Roman" w:hAnsi="Times New Roman" w:cs="Times New Roman"/>
              </w:rPr>
              <w:t>, д.41, пом.23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расположено на 1-м этаже двухэтажного жилого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>а. Общая площадь 92,8 кв.м. Год постройки 1961.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207249,21/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79178,09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Нежилое помещение по </w:t>
            </w:r>
            <w:proofErr w:type="spellStart"/>
            <w:r w:rsidRPr="0006222D">
              <w:rPr>
                <w:rFonts w:ascii="Times New Roman" w:hAnsi="Times New Roman" w:cs="Times New Roman"/>
              </w:rPr>
              <w:t>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.С</w:t>
            </w:r>
            <w:proofErr w:type="gramEnd"/>
            <w:r w:rsidRPr="0006222D">
              <w:rPr>
                <w:rFonts w:ascii="Times New Roman" w:hAnsi="Times New Roman" w:cs="Times New Roman"/>
              </w:rPr>
              <w:t>ельмашской</w:t>
            </w:r>
            <w:proofErr w:type="spellEnd"/>
            <w:r w:rsidRPr="0006222D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23, пом.58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350,5 кв.м. Год постройки 1991.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1865241,36/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905214,36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CF" w:rsidRDefault="008476CF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.Т</w:t>
            </w:r>
            <w:proofErr w:type="gramEnd"/>
            <w:r w:rsidRPr="0006222D">
              <w:rPr>
                <w:rFonts w:ascii="Times New Roman" w:hAnsi="Times New Roman" w:cs="Times New Roman"/>
              </w:rPr>
              <w:t>ихвинской, дом 18, пом.27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общей площадью 53,5 кв.м. Год постройки 1963.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105104,88/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 xml:space="preserve">54195,20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Производственная база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.У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рицкого,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Производственная база, включающая объекты недвижимого имущества, в том числе: нежилое здание – склад общей площадью 70,5 кв.м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.У</w:t>
            </w:r>
            <w:proofErr w:type="gramEnd"/>
            <w:r w:rsidRPr="0006222D">
              <w:rPr>
                <w:rFonts w:ascii="Times New Roman" w:hAnsi="Times New Roman" w:cs="Times New Roman"/>
              </w:rPr>
              <w:t>рицкого,3, нежилое помещение общей площадью 233,7 кв.м по ул.Урицкого 3, пом.1,  нежилое помещение - склад общей площадью 109,9 кв.м по ул.Урицкого,3 пом.2, земельный участок площадью 1632 кв.м. Год постройки производственной базы 1987.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355521,0/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70053,86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помещение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.Ф</w:t>
            </w:r>
            <w:proofErr w:type="gramEnd"/>
            <w:r w:rsidRPr="0006222D">
              <w:rPr>
                <w:rFonts w:ascii="Times New Roman" w:hAnsi="Times New Roman" w:cs="Times New Roman"/>
              </w:rPr>
              <w:t xml:space="preserve">едоренко, </w:t>
            </w:r>
            <w:smartTag w:uri="urn:schemas-microsoft-com:office:smarttags" w:element="PersonName">
              <w:r w:rsidRPr="0006222D">
                <w:rPr>
                  <w:rFonts w:ascii="Times New Roman" w:hAnsi="Times New Roman" w:cs="Times New Roman"/>
                </w:rPr>
                <w:t>дом</w:t>
              </w:r>
            </w:smartTag>
            <w:r w:rsidRPr="0006222D">
              <w:rPr>
                <w:rFonts w:ascii="Times New Roman" w:hAnsi="Times New Roman" w:cs="Times New Roman"/>
              </w:rPr>
              <w:t xml:space="preserve"> 19, пом.22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Нежилое встроенное помещение общей площадью 370 кв.м. Год постройки 1988.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229255,20/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178980,10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  <w:tr w:rsidR="0006222D" w:rsidRPr="0006222D" w:rsidTr="000622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Производственная база по ул</w:t>
            </w:r>
            <w:proofErr w:type="gramStart"/>
            <w:r w:rsidRPr="0006222D">
              <w:rPr>
                <w:rFonts w:ascii="Times New Roman" w:hAnsi="Times New Roman" w:cs="Times New Roman"/>
              </w:rPr>
              <w:t>.О</w:t>
            </w:r>
            <w:proofErr w:type="gramEnd"/>
            <w:r w:rsidRPr="0006222D">
              <w:rPr>
                <w:rFonts w:ascii="Times New Roman" w:hAnsi="Times New Roman" w:cs="Times New Roman"/>
              </w:rPr>
              <w:t>ктябрьской,125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Производственная база, включающая объекты недвижимого имущества, в том числе: нежилое административное здание общей площадью 209,2 кв</w:t>
            </w:r>
            <w:proofErr w:type="gramStart"/>
            <w:r w:rsidRPr="0006222D">
              <w:rPr>
                <w:rFonts w:ascii="Times New Roman" w:hAnsi="Times New Roman" w:cs="Times New Roman"/>
              </w:rPr>
              <w:t>.м</w:t>
            </w:r>
            <w:proofErr w:type="gramEnd"/>
            <w:r w:rsidRPr="0006222D">
              <w:rPr>
                <w:rFonts w:ascii="Times New Roman" w:hAnsi="Times New Roman" w:cs="Times New Roman"/>
              </w:rPr>
              <w:t>, год постройки 1945; нежилое здание гаража общей площадью 23,9 кв.м, год постройки 1995; нежилое помещение - гаражный бокс общей площадью 103,4 кв.м, год постройки 1993,; нежилое помещение – гаражный бокс общей площадью 270 кв.м, год постройки 1995; земельный участок площадью 2147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713129,0/</w:t>
            </w:r>
          </w:p>
          <w:p w:rsidR="0006222D" w:rsidRPr="0006222D" w:rsidRDefault="0006222D" w:rsidP="00062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22D">
              <w:rPr>
                <w:rFonts w:ascii="Times New Roman" w:hAnsi="Times New Roman" w:cs="Times New Roman"/>
              </w:rPr>
              <w:t>143430,30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D" w:rsidRPr="0006222D" w:rsidRDefault="0006222D" w:rsidP="0006222D">
            <w:pPr>
              <w:pStyle w:val="1"/>
              <w:rPr>
                <w:rFonts w:eastAsiaTheme="minorEastAsia"/>
                <w:b w:val="0"/>
                <w:sz w:val="22"/>
                <w:szCs w:val="22"/>
              </w:rPr>
            </w:pPr>
            <w:r w:rsidRPr="0006222D">
              <w:rPr>
                <w:rFonts w:eastAsiaTheme="minorEastAsia"/>
                <w:b w:val="0"/>
                <w:sz w:val="22"/>
                <w:szCs w:val="22"/>
              </w:rPr>
              <w:t>2016</w:t>
            </w:r>
          </w:p>
        </w:tc>
      </w:tr>
    </w:tbl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b/>
        </w:rPr>
      </w:pPr>
      <w:r w:rsidRPr="0006222D">
        <w:rPr>
          <w:rFonts w:ascii="Times New Roman" w:hAnsi="Times New Roman" w:cs="Times New Roman"/>
          <w:b/>
        </w:rPr>
        <w:t xml:space="preserve">*Площади будут уточнены после изготовления технических паспортов на объекты. </w:t>
      </w: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p w:rsidR="008476CF" w:rsidRDefault="008476CF" w:rsidP="0006222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476CF" w:rsidSect="008476CF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222D"/>
    <w:rsid w:val="0006222D"/>
    <w:rsid w:val="00480BBE"/>
    <w:rsid w:val="0051159D"/>
    <w:rsid w:val="005F07B5"/>
    <w:rsid w:val="0084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D"/>
  </w:style>
  <w:style w:type="paragraph" w:styleId="1">
    <w:name w:val="heading 1"/>
    <w:basedOn w:val="a"/>
    <w:next w:val="a"/>
    <w:link w:val="10"/>
    <w:qFormat/>
    <w:rsid w:val="000622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22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0622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222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0622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6222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06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shherbinina</dc:creator>
  <cp:keywords/>
  <dc:description/>
  <cp:lastModifiedBy>shherbinina</cp:lastModifiedBy>
  <cp:revision>4</cp:revision>
  <dcterms:created xsi:type="dcterms:W3CDTF">2016-02-29T05:09:00Z</dcterms:created>
  <dcterms:modified xsi:type="dcterms:W3CDTF">2016-02-29T06:10:00Z</dcterms:modified>
</cp:coreProperties>
</file>