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99C8D" w14:textId="77777777" w:rsidR="00B10128" w:rsidRPr="007227C0" w:rsidRDefault="00A47640" w:rsidP="00701BFE">
      <w:pPr>
        <w:jc w:val="center"/>
        <w:rPr>
          <w:b/>
          <w:sz w:val="26"/>
          <w:szCs w:val="26"/>
        </w:rPr>
      </w:pPr>
      <w:r w:rsidRPr="007227C0">
        <w:rPr>
          <w:b/>
          <w:sz w:val="26"/>
          <w:szCs w:val="26"/>
        </w:rPr>
        <w:t>Годовой отчет</w:t>
      </w:r>
    </w:p>
    <w:p w14:paraId="10E78280" w14:textId="77777777" w:rsidR="00180E11" w:rsidRPr="007227C0" w:rsidRDefault="00180E11" w:rsidP="00366B67">
      <w:pPr>
        <w:jc w:val="center"/>
        <w:rPr>
          <w:b/>
          <w:sz w:val="26"/>
          <w:szCs w:val="26"/>
        </w:rPr>
      </w:pPr>
      <w:r w:rsidRPr="007227C0">
        <w:rPr>
          <w:b/>
          <w:sz w:val="26"/>
          <w:szCs w:val="26"/>
        </w:rPr>
        <w:t>о ходе реализации муниципальной программы</w:t>
      </w:r>
    </w:p>
    <w:p w14:paraId="1C862199" w14:textId="77777777" w:rsidR="00701BFE" w:rsidRPr="007227C0" w:rsidRDefault="00180E11" w:rsidP="00366B67">
      <w:pPr>
        <w:jc w:val="center"/>
        <w:rPr>
          <w:b/>
          <w:sz w:val="26"/>
          <w:szCs w:val="26"/>
        </w:rPr>
      </w:pPr>
      <w:r w:rsidRPr="007227C0">
        <w:rPr>
          <w:b/>
          <w:sz w:val="26"/>
          <w:szCs w:val="26"/>
        </w:rPr>
        <w:t>«Противодействие экстремизму и идеологии терроризма на территории города Рубцовска» на 2021 – 2025 годы</w:t>
      </w:r>
    </w:p>
    <w:p w14:paraId="60C3ADCB" w14:textId="77777777" w:rsidR="00B10128" w:rsidRPr="007227C0" w:rsidRDefault="00923F13" w:rsidP="00366B67">
      <w:pPr>
        <w:jc w:val="center"/>
        <w:rPr>
          <w:b/>
          <w:sz w:val="26"/>
          <w:szCs w:val="26"/>
        </w:rPr>
      </w:pPr>
      <w:r w:rsidRPr="007227C0">
        <w:rPr>
          <w:b/>
          <w:sz w:val="26"/>
          <w:szCs w:val="26"/>
        </w:rPr>
        <w:t>за 2022</w:t>
      </w:r>
      <w:r w:rsidR="00701BFE" w:rsidRPr="007227C0">
        <w:rPr>
          <w:b/>
          <w:sz w:val="26"/>
          <w:szCs w:val="26"/>
        </w:rPr>
        <w:t xml:space="preserve"> год</w:t>
      </w:r>
    </w:p>
    <w:p w14:paraId="4DEF1BF6" w14:textId="77777777" w:rsidR="00180E11" w:rsidRPr="007227C0" w:rsidRDefault="00180E11" w:rsidP="00366B67">
      <w:pPr>
        <w:jc w:val="center"/>
        <w:rPr>
          <w:b/>
          <w:bCs/>
          <w:sz w:val="26"/>
          <w:szCs w:val="26"/>
        </w:rPr>
      </w:pPr>
    </w:p>
    <w:p w14:paraId="691096B0" w14:textId="77777777" w:rsidR="00B10128" w:rsidRPr="007227C0" w:rsidRDefault="000D4B8B" w:rsidP="00C93CD7">
      <w:pPr>
        <w:pStyle w:val="ConsPlusNormal"/>
        <w:ind w:firstLine="709"/>
        <w:jc w:val="both"/>
        <w:rPr>
          <w:sz w:val="26"/>
          <w:szCs w:val="26"/>
        </w:rPr>
      </w:pPr>
      <w:r w:rsidRPr="007227C0">
        <w:rPr>
          <w:sz w:val="26"/>
          <w:szCs w:val="26"/>
        </w:rPr>
        <w:t xml:space="preserve"> В целях организации эффективной системы мер антиэкстремистской направленности для профилактики угроз распространения радикальных идеологий, в том числе идеологии терроризма</w:t>
      </w:r>
      <w:r w:rsidR="00B26EFB" w:rsidRPr="007227C0">
        <w:rPr>
          <w:sz w:val="26"/>
          <w:szCs w:val="26"/>
        </w:rPr>
        <w:t xml:space="preserve"> и мотивированной конфликтности</w:t>
      </w:r>
      <w:r w:rsidR="00CB2CDB">
        <w:rPr>
          <w:sz w:val="26"/>
          <w:szCs w:val="26"/>
        </w:rPr>
        <w:t>,</w:t>
      </w:r>
      <w:r w:rsidR="00B26EFB" w:rsidRPr="007227C0">
        <w:rPr>
          <w:sz w:val="26"/>
          <w:szCs w:val="26"/>
          <w:lang w:eastAsia="en-US"/>
        </w:rPr>
        <w:t xml:space="preserve"> на территории </w:t>
      </w:r>
      <w:r w:rsidR="001E7EAF" w:rsidRPr="007227C0">
        <w:rPr>
          <w:sz w:val="26"/>
          <w:szCs w:val="26"/>
          <w:lang w:eastAsia="en-US"/>
        </w:rPr>
        <w:t xml:space="preserve"> города </w:t>
      </w:r>
      <w:r w:rsidR="00B26EFB" w:rsidRPr="007227C0">
        <w:rPr>
          <w:sz w:val="26"/>
          <w:szCs w:val="26"/>
          <w:lang w:eastAsia="en-US"/>
        </w:rPr>
        <w:t>Рубцовск</w:t>
      </w:r>
      <w:r w:rsidR="001E7EAF" w:rsidRPr="007227C0">
        <w:rPr>
          <w:sz w:val="26"/>
          <w:szCs w:val="26"/>
          <w:lang w:eastAsia="en-US"/>
        </w:rPr>
        <w:t xml:space="preserve">а </w:t>
      </w:r>
      <w:r w:rsidR="00B26EFB" w:rsidRPr="007227C0">
        <w:rPr>
          <w:bCs/>
          <w:sz w:val="26"/>
          <w:szCs w:val="26"/>
        </w:rPr>
        <w:t xml:space="preserve">разработана и </w:t>
      </w:r>
      <w:r w:rsidR="00B26EFB" w:rsidRPr="007227C0">
        <w:rPr>
          <w:sz w:val="26"/>
          <w:szCs w:val="26"/>
        </w:rPr>
        <w:t xml:space="preserve">утверждена постановлением Администрации города Рубцовска Алтайского края </w:t>
      </w:r>
      <w:r w:rsidR="00C93CD7" w:rsidRPr="007227C0">
        <w:rPr>
          <w:sz w:val="26"/>
          <w:szCs w:val="26"/>
        </w:rPr>
        <w:t xml:space="preserve"> от 24.08.2020 № 2058 </w:t>
      </w:r>
      <w:r w:rsidR="008E67D0" w:rsidRPr="007227C0">
        <w:rPr>
          <w:sz w:val="26"/>
          <w:szCs w:val="26"/>
        </w:rPr>
        <w:t>м</w:t>
      </w:r>
      <w:r w:rsidR="00B10128" w:rsidRPr="007227C0">
        <w:rPr>
          <w:bCs/>
          <w:sz w:val="26"/>
          <w:szCs w:val="26"/>
        </w:rPr>
        <w:t>униципальная программа «</w:t>
      </w:r>
      <w:r w:rsidRPr="007227C0">
        <w:rPr>
          <w:sz w:val="26"/>
          <w:szCs w:val="26"/>
        </w:rPr>
        <w:t xml:space="preserve">Противодействие экстремизму и идеологии терроризма на территории города Рубцовска» на 2021 – 2025 годы  </w:t>
      </w:r>
      <w:r w:rsidR="00B10128" w:rsidRPr="007227C0">
        <w:rPr>
          <w:sz w:val="26"/>
          <w:szCs w:val="26"/>
        </w:rPr>
        <w:t>(далее</w:t>
      </w:r>
      <w:r w:rsidR="00B26EFB" w:rsidRPr="007227C0">
        <w:rPr>
          <w:sz w:val="26"/>
          <w:szCs w:val="26"/>
        </w:rPr>
        <w:t xml:space="preserve"> – Программа). </w:t>
      </w:r>
    </w:p>
    <w:p w14:paraId="3C71D479" w14:textId="77777777" w:rsidR="00D22F0E" w:rsidRPr="007227C0" w:rsidRDefault="00B26EFB" w:rsidP="00366B67">
      <w:pPr>
        <w:pStyle w:val="a9"/>
        <w:ind w:firstLine="709"/>
        <w:jc w:val="both"/>
        <w:rPr>
          <w:sz w:val="26"/>
          <w:szCs w:val="26"/>
          <w:shd w:val="clear" w:color="auto" w:fill="FFFFFF"/>
        </w:rPr>
      </w:pPr>
      <w:r w:rsidRPr="007227C0">
        <w:rPr>
          <w:sz w:val="26"/>
          <w:szCs w:val="26"/>
        </w:rPr>
        <w:t>Для</w:t>
      </w:r>
      <w:r w:rsidR="000D4B8B" w:rsidRPr="007227C0">
        <w:rPr>
          <w:sz w:val="26"/>
          <w:szCs w:val="26"/>
        </w:rPr>
        <w:t xml:space="preserve"> достижения поставленной цели</w:t>
      </w:r>
      <w:r w:rsidR="00D22F0E" w:rsidRPr="007227C0">
        <w:rPr>
          <w:sz w:val="26"/>
          <w:szCs w:val="26"/>
        </w:rPr>
        <w:t xml:space="preserve"> Программы определены следующие задачи:</w:t>
      </w:r>
    </w:p>
    <w:p w14:paraId="75F10D6E" w14:textId="77777777" w:rsidR="000D4B8B" w:rsidRPr="007227C0" w:rsidRDefault="00096168" w:rsidP="00366B6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227C0">
        <w:rPr>
          <w:sz w:val="26"/>
          <w:szCs w:val="26"/>
        </w:rPr>
        <w:tab/>
      </w:r>
      <w:r w:rsidR="00B26EFB" w:rsidRPr="007227C0">
        <w:rPr>
          <w:sz w:val="26"/>
          <w:szCs w:val="26"/>
        </w:rPr>
        <w:t xml:space="preserve">повышение </w:t>
      </w:r>
      <w:r w:rsidR="000D4B8B" w:rsidRPr="007227C0">
        <w:rPr>
          <w:sz w:val="26"/>
          <w:szCs w:val="26"/>
        </w:rPr>
        <w:t>уровня межведомственного взаимодействия Администрации города Рубцовска Алтайского края, правоохранительных органов  в  сфере противодействия экстремизму и идеологии терроризма;</w:t>
      </w:r>
    </w:p>
    <w:p w14:paraId="3B9D2F3F" w14:textId="77777777" w:rsidR="000D4B8B" w:rsidRPr="007227C0" w:rsidRDefault="000D4B8B" w:rsidP="00366B67">
      <w:pPr>
        <w:ind w:firstLine="675"/>
        <w:jc w:val="both"/>
        <w:rPr>
          <w:sz w:val="26"/>
          <w:szCs w:val="26"/>
        </w:rPr>
      </w:pPr>
      <w:r w:rsidRPr="007227C0">
        <w:rPr>
          <w:sz w:val="26"/>
          <w:szCs w:val="26"/>
        </w:rPr>
        <w:t>обеспечение участия институтов гражданского общества в профилактике экстремистских проявлений;</w:t>
      </w:r>
    </w:p>
    <w:p w14:paraId="182A4826" w14:textId="77777777" w:rsidR="000D4B8B" w:rsidRPr="007227C0" w:rsidRDefault="000D4B8B" w:rsidP="00366B67">
      <w:pPr>
        <w:ind w:firstLine="675"/>
        <w:jc w:val="both"/>
        <w:rPr>
          <w:sz w:val="26"/>
          <w:szCs w:val="26"/>
        </w:rPr>
      </w:pPr>
      <w:r w:rsidRPr="007227C0">
        <w:rPr>
          <w:sz w:val="26"/>
          <w:szCs w:val="26"/>
        </w:rPr>
        <w:t xml:space="preserve"> реализация информационной политики антиэкстремистской направленности;</w:t>
      </w:r>
    </w:p>
    <w:p w14:paraId="291E9F7D" w14:textId="77777777" w:rsidR="00B26EFB" w:rsidRPr="007227C0" w:rsidRDefault="000D4B8B" w:rsidP="00366B67">
      <w:pPr>
        <w:pStyle w:val="a3"/>
        <w:tabs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227C0">
        <w:rPr>
          <w:sz w:val="26"/>
          <w:szCs w:val="26"/>
        </w:rPr>
        <w:t>формирование в молодежной среде неприятия экстремизма и радикальных идеологий, в том числе идеологии терроризма.</w:t>
      </w:r>
    </w:p>
    <w:p w14:paraId="16D95568" w14:textId="77777777" w:rsidR="00B26EFB" w:rsidRPr="007227C0" w:rsidRDefault="00B26EFB" w:rsidP="00733E0D">
      <w:pPr>
        <w:suppressAutoHyphens/>
        <w:ind w:firstLine="709"/>
        <w:jc w:val="both"/>
        <w:rPr>
          <w:sz w:val="26"/>
          <w:szCs w:val="26"/>
        </w:rPr>
      </w:pPr>
      <w:r w:rsidRPr="007227C0">
        <w:rPr>
          <w:sz w:val="26"/>
          <w:szCs w:val="26"/>
          <w:lang w:eastAsia="ar-SA"/>
        </w:rPr>
        <w:t xml:space="preserve">Финансирование мероприятий Программы </w:t>
      </w:r>
      <w:r w:rsidR="001E7EAF" w:rsidRPr="007227C0">
        <w:rPr>
          <w:sz w:val="26"/>
          <w:szCs w:val="26"/>
          <w:lang w:eastAsia="ar-SA"/>
        </w:rPr>
        <w:t>на</w:t>
      </w:r>
      <w:r w:rsidR="00733E0D" w:rsidRPr="007227C0">
        <w:rPr>
          <w:sz w:val="26"/>
          <w:szCs w:val="26"/>
          <w:lang w:eastAsia="ar-SA"/>
        </w:rPr>
        <w:t xml:space="preserve"> 2022</w:t>
      </w:r>
      <w:r w:rsidR="00A72B6F">
        <w:rPr>
          <w:sz w:val="26"/>
          <w:szCs w:val="26"/>
          <w:lang w:eastAsia="ar-SA"/>
        </w:rPr>
        <w:t xml:space="preserve"> </w:t>
      </w:r>
      <w:r w:rsidRPr="007227C0">
        <w:rPr>
          <w:sz w:val="26"/>
          <w:szCs w:val="26"/>
          <w:lang w:eastAsia="ar-SA"/>
        </w:rPr>
        <w:t>первоначально запланирован</w:t>
      </w:r>
      <w:r w:rsidR="005C1599" w:rsidRPr="007227C0">
        <w:rPr>
          <w:sz w:val="26"/>
          <w:szCs w:val="26"/>
          <w:lang w:eastAsia="ar-SA"/>
        </w:rPr>
        <w:t>о</w:t>
      </w:r>
      <w:r w:rsidRPr="007227C0">
        <w:rPr>
          <w:sz w:val="26"/>
          <w:szCs w:val="26"/>
          <w:lang w:eastAsia="ar-SA"/>
        </w:rPr>
        <w:t xml:space="preserve"> в размере </w:t>
      </w:r>
      <w:r w:rsidR="00BD0AFC" w:rsidRPr="007227C0">
        <w:rPr>
          <w:sz w:val="26"/>
          <w:szCs w:val="26"/>
        </w:rPr>
        <w:t>8</w:t>
      </w:r>
      <w:r w:rsidRPr="007227C0">
        <w:rPr>
          <w:sz w:val="26"/>
          <w:szCs w:val="26"/>
        </w:rPr>
        <w:t>8,0 тыс. руб.</w:t>
      </w:r>
      <w:r w:rsidR="001E7EAF" w:rsidRPr="007227C0">
        <w:rPr>
          <w:sz w:val="26"/>
          <w:szCs w:val="26"/>
        </w:rPr>
        <w:t xml:space="preserve"> за счет средств бюджета города.</w:t>
      </w:r>
    </w:p>
    <w:p w14:paraId="2AAE25D6" w14:textId="77777777" w:rsidR="00C93CD7" w:rsidRPr="007227C0" w:rsidRDefault="00C93CD7" w:rsidP="00733E0D">
      <w:pPr>
        <w:ind w:firstLine="708"/>
        <w:jc w:val="both"/>
        <w:rPr>
          <w:sz w:val="26"/>
          <w:szCs w:val="26"/>
        </w:rPr>
      </w:pPr>
      <w:r w:rsidRPr="007227C0">
        <w:rPr>
          <w:sz w:val="26"/>
          <w:szCs w:val="26"/>
        </w:rPr>
        <w:t>Для</w:t>
      </w:r>
      <w:r w:rsidR="00B26EFB" w:rsidRPr="007227C0">
        <w:rPr>
          <w:sz w:val="26"/>
          <w:szCs w:val="26"/>
        </w:rPr>
        <w:t xml:space="preserve"> актуализации </w:t>
      </w:r>
      <w:r w:rsidRPr="007227C0">
        <w:rPr>
          <w:sz w:val="26"/>
          <w:szCs w:val="26"/>
        </w:rPr>
        <w:t xml:space="preserve">данной </w:t>
      </w:r>
      <w:r w:rsidR="00B26EFB" w:rsidRPr="007227C0">
        <w:rPr>
          <w:sz w:val="26"/>
          <w:szCs w:val="26"/>
        </w:rPr>
        <w:t>Программы</w:t>
      </w:r>
      <w:r w:rsidR="001E7EAF" w:rsidRPr="007227C0">
        <w:rPr>
          <w:sz w:val="26"/>
          <w:szCs w:val="26"/>
        </w:rPr>
        <w:t xml:space="preserve"> и</w:t>
      </w:r>
      <w:r w:rsidR="00B26EFB" w:rsidRPr="007227C0">
        <w:rPr>
          <w:bCs/>
          <w:sz w:val="26"/>
          <w:szCs w:val="26"/>
        </w:rPr>
        <w:t xml:space="preserve"> в</w:t>
      </w:r>
      <w:r w:rsidR="00B26EFB" w:rsidRPr="007227C0">
        <w:rPr>
          <w:sz w:val="26"/>
          <w:szCs w:val="26"/>
        </w:rPr>
        <w:t xml:space="preserve"> соответствии с решением Рубцовского городского Совета депутатов Алтайского края </w:t>
      </w:r>
      <w:r w:rsidR="00733E0D" w:rsidRPr="007227C0">
        <w:rPr>
          <w:sz w:val="26"/>
          <w:szCs w:val="26"/>
        </w:rPr>
        <w:t xml:space="preserve">23.12.2021 № 745 </w:t>
      </w:r>
      <w:r w:rsidR="005C443E">
        <w:rPr>
          <w:sz w:val="26"/>
          <w:szCs w:val="26"/>
        </w:rPr>
        <w:t xml:space="preserve">       </w:t>
      </w:r>
      <w:r w:rsidR="00733E0D" w:rsidRPr="007227C0">
        <w:rPr>
          <w:sz w:val="26"/>
          <w:szCs w:val="26"/>
        </w:rPr>
        <w:t>«О бюджете муниципального образования город Рубцовск Алтайского края на 2022 год»</w:t>
      </w:r>
      <w:r w:rsidR="00B26EFB" w:rsidRPr="007227C0">
        <w:rPr>
          <w:sz w:val="26"/>
          <w:szCs w:val="26"/>
        </w:rPr>
        <w:t xml:space="preserve"> в Программу были внесены изменения в части финансирования Программы на </w:t>
      </w:r>
      <w:r w:rsidR="00F007A5" w:rsidRPr="003901A4">
        <w:rPr>
          <w:sz w:val="26"/>
          <w:szCs w:val="26"/>
        </w:rPr>
        <w:t>2022</w:t>
      </w:r>
      <w:r w:rsidR="003901A4">
        <w:rPr>
          <w:sz w:val="26"/>
          <w:szCs w:val="26"/>
        </w:rPr>
        <w:t xml:space="preserve"> </w:t>
      </w:r>
      <w:r w:rsidR="00B26EFB" w:rsidRPr="007227C0">
        <w:rPr>
          <w:sz w:val="26"/>
          <w:szCs w:val="26"/>
        </w:rPr>
        <w:t>год</w:t>
      </w:r>
      <w:r w:rsidR="005C443E">
        <w:rPr>
          <w:sz w:val="26"/>
          <w:szCs w:val="26"/>
        </w:rPr>
        <w:t xml:space="preserve"> </w:t>
      </w:r>
      <w:r w:rsidRPr="007227C0">
        <w:rPr>
          <w:sz w:val="26"/>
          <w:szCs w:val="26"/>
        </w:rPr>
        <w:t>(</w:t>
      </w:r>
      <w:r w:rsidR="00336D7B" w:rsidRPr="007227C0">
        <w:rPr>
          <w:sz w:val="26"/>
          <w:szCs w:val="26"/>
        </w:rPr>
        <w:t>постановление</w:t>
      </w:r>
      <w:r w:rsidR="00733E0D" w:rsidRPr="007227C0">
        <w:rPr>
          <w:sz w:val="26"/>
          <w:szCs w:val="26"/>
        </w:rPr>
        <w:t xml:space="preserve"> от 01.02.2022 № 237</w:t>
      </w:r>
      <w:r w:rsidRPr="007227C0">
        <w:rPr>
          <w:sz w:val="26"/>
          <w:szCs w:val="26"/>
        </w:rPr>
        <w:t>)</w:t>
      </w:r>
      <w:r w:rsidR="00B26EFB" w:rsidRPr="007227C0">
        <w:rPr>
          <w:sz w:val="26"/>
          <w:szCs w:val="26"/>
        </w:rPr>
        <w:t>.</w:t>
      </w:r>
    </w:p>
    <w:p w14:paraId="75EE5F47" w14:textId="77777777" w:rsidR="00E10982" w:rsidRPr="007227C0" w:rsidRDefault="00C93CD7" w:rsidP="00366B67">
      <w:pPr>
        <w:ind w:firstLine="708"/>
        <w:jc w:val="both"/>
        <w:rPr>
          <w:rStyle w:val="FontStyle17"/>
          <w:sz w:val="26"/>
          <w:szCs w:val="26"/>
        </w:rPr>
      </w:pPr>
      <w:r w:rsidRPr="007227C0">
        <w:rPr>
          <w:rStyle w:val="FontStyle17"/>
          <w:sz w:val="26"/>
          <w:szCs w:val="26"/>
        </w:rPr>
        <w:t>О</w:t>
      </w:r>
      <w:r w:rsidR="00B26EFB" w:rsidRPr="007227C0">
        <w:rPr>
          <w:rStyle w:val="FontStyle17"/>
          <w:sz w:val="26"/>
          <w:szCs w:val="26"/>
        </w:rPr>
        <w:t xml:space="preserve">бъем финансирования Программы </w:t>
      </w:r>
      <w:r w:rsidRPr="007227C0">
        <w:rPr>
          <w:rStyle w:val="FontStyle17"/>
          <w:sz w:val="26"/>
          <w:szCs w:val="26"/>
        </w:rPr>
        <w:t xml:space="preserve">на </w:t>
      </w:r>
      <w:r w:rsidR="00733E0D" w:rsidRPr="007227C0">
        <w:rPr>
          <w:rStyle w:val="FontStyle17"/>
          <w:sz w:val="26"/>
          <w:szCs w:val="26"/>
        </w:rPr>
        <w:t>2022</w:t>
      </w:r>
      <w:r w:rsidR="00B26EFB" w:rsidRPr="007227C0">
        <w:rPr>
          <w:rStyle w:val="FontStyle17"/>
          <w:sz w:val="26"/>
          <w:szCs w:val="26"/>
        </w:rPr>
        <w:t xml:space="preserve"> год составил </w:t>
      </w:r>
      <w:r w:rsidR="00733E0D" w:rsidRPr="007227C0">
        <w:rPr>
          <w:sz w:val="26"/>
          <w:szCs w:val="26"/>
        </w:rPr>
        <w:t>82,0</w:t>
      </w:r>
      <w:r w:rsidR="00B26EFB" w:rsidRPr="007227C0">
        <w:rPr>
          <w:sz w:val="26"/>
          <w:szCs w:val="26"/>
        </w:rPr>
        <w:t xml:space="preserve"> тыс. руб.</w:t>
      </w:r>
      <w:r w:rsidR="00B26EFB" w:rsidRPr="007227C0">
        <w:rPr>
          <w:rStyle w:val="FontStyle17"/>
          <w:sz w:val="26"/>
          <w:szCs w:val="26"/>
        </w:rPr>
        <w:t>, фактиче</w:t>
      </w:r>
      <w:r w:rsidR="0061752F" w:rsidRPr="007227C0">
        <w:rPr>
          <w:rStyle w:val="FontStyle17"/>
          <w:sz w:val="26"/>
          <w:szCs w:val="26"/>
        </w:rPr>
        <w:t>ски финансировани</w:t>
      </w:r>
      <w:r w:rsidRPr="007227C0">
        <w:rPr>
          <w:rStyle w:val="FontStyle17"/>
          <w:sz w:val="26"/>
          <w:szCs w:val="26"/>
        </w:rPr>
        <w:t>е</w:t>
      </w:r>
      <w:r w:rsidR="00A72B6F">
        <w:rPr>
          <w:rStyle w:val="FontStyle17"/>
          <w:sz w:val="26"/>
          <w:szCs w:val="26"/>
        </w:rPr>
        <w:t xml:space="preserve"> </w:t>
      </w:r>
      <w:r w:rsidR="00195675" w:rsidRPr="007227C0">
        <w:rPr>
          <w:rStyle w:val="FontStyle17"/>
          <w:sz w:val="26"/>
          <w:szCs w:val="26"/>
        </w:rPr>
        <w:t xml:space="preserve">Программы </w:t>
      </w:r>
      <w:r w:rsidR="00733E0D" w:rsidRPr="007227C0">
        <w:rPr>
          <w:rStyle w:val="FontStyle17"/>
          <w:sz w:val="26"/>
          <w:szCs w:val="26"/>
        </w:rPr>
        <w:t>в 2022</w:t>
      </w:r>
      <w:r w:rsidR="00B26EFB" w:rsidRPr="007227C0">
        <w:rPr>
          <w:rStyle w:val="FontStyle17"/>
          <w:sz w:val="26"/>
          <w:szCs w:val="26"/>
        </w:rPr>
        <w:t xml:space="preserve"> году</w:t>
      </w:r>
      <w:r w:rsidR="00195675" w:rsidRPr="007227C0">
        <w:rPr>
          <w:rStyle w:val="FontStyle17"/>
          <w:sz w:val="26"/>
          <w:szCs w:val="26"/>
        </w:rPr>
        <w:t xml:space="preserve"> выполнено в полном объеме.</w:t>
      </w:r>
    </w:p>
    <w:p w14:paraId="54CA0D25" w14:textId="77777777" w:rsidR="00E32B26" w:rsidRPr="003901A4" w:rsidRDefault="00733E0D" w:rsidP="00842CA9">
      <w:pPr>
        <w:pStyle w:val="3"/>
        <w:tabs>
          <w:tab w:val="left" w:pos="58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7227C0">
        <w:rPr>
          <w:rFonts w:ascii="Times New Roman" w:hAnsi="Times New Roman"/>
          <w:sz w:val="26"/>
          <w:szCs w:val="26"/>
        </w:rPr>
        <w:t>В течение 2022</w:t>
      </w:r>
      <w:r w:rsidR="00E32B26" w:rsidRPr="007227C0">
        <w:rPr>
          <w:rFonts w:ascii="Times New Roman" w:hAnsi="Times New Roman"/>
          <w:sz w:val="26"/>
          <w:szCs w:val="26"/>
        </w:rPr>
        <w:t xml:space="preserve"> года на территории </w:t>
      </w:r>
      <w:r w:rsidR="00E32B26" w:rsidRPr="003901A4">
        <w:rPr>
          <w:rFonts w:ascii="Times New Roman" w:hAnsi="Times New Roman"/>
          <w:sz w:val="26"/>
          <w:szCs w:val="26"/>
        </w:rPr>
        <w:t xml:space="preserve">города </w:t>
      </w:r>
      <w:r w:rsidR="00F007A5" w:rsidRPr="003901A4">
        <w:rPr>
          <w:rFonts w:ascii="Times New Roman" w:hAnsi="Times New Roman"/>
          <w:sz w:val="26"/>
          <w:szCs w:val="26"/>
        </w:rPr>
        <w:t>для</w:t>
      </w:r>
      <w:r w:rsidR="003901A4" w:rsidRPr="003901A4">
        <w:rPr>
          <w:rFonts w:ascii="Times New Roman" w:hAnsi="Times New Roman"/>
          <w:sz w:val="26"/>
          <w:szCs w:val="26"/>
        </w:rPr>
        <w:t xml:space="preserve"> </w:t>
      </w:r>
      <w:r w:rsidR="00E32B26" w:rsidRPr="003901A4">
        <w:rPr>
          <w:rFonts w:ascii="Times New Roman" w:hAnsi="Times New Roman"/>
          <w:sz w:val="26"/>
          <w:szCs w:val="26"/>
        </w:rPr>
        <w:t xml:space="preserve">решения задач Программы </w:t>
      </w:r>
      <w:r w:rsidR="00195675" w:rsidRPr="003901A4">
        <w:rPr>
          <w:rFonts w:ascii="Times New Roman" w:hAnsi="Times New Roman"/>
          <w:sz w:val="26"/>
          <w:szCs w:val="26"/>
        </w:rPr>
        <w:t>проводились</w:t>
      </w:r>
      <w:r w:rsidR="003901A4" w:rsidRPr="003901A4">
        <w:rPr>
          <w:rFonts w:ascii="Times New Roman" w:hAnsi="Times New Roman"/>
          <w:sz w:val="26"/>
          <w:szCs w:val="26"/>
        </w:rPr>
        <w:t xml:space="preserve"> </w:t>
      </w:r>
      <w:r w:rsidR="00E32B26" w:rsidRPr="003901A4">
        <w:rPr>
          <w:rFonts w:ascii="Times New Roman" w:hAnsi="Times New Roman"/>
          <w:sz w:val="26"/>
          <w:szCs w:val="26"/>
        </w:rPr>
        <w:t>мероприятия</w:t>
      </w:r>
      <w:r w:rsidR="00CB2CDB">
        <w:rPr>
          <w:rFonts w:ascii="Times New Roman" w:hAnsi="Times New Roman"/>
          <w:sz w:val="26"/>
          <w:szCs w:val="26"/>
        </w:rPr>
        <w:t>,</w:t>
      </w:r>
      <w:r w:rsidR="00E32B26" w:rsidRPr="003901A4">
        <w:rPr>
          <w:rFonts w:ascii="Times New Roman" w:hAnsi="Times New Roman"/>
          <w:sz w:val="26"/>
          <w:szCs w:val="26"/>
        </w:rPr>
        <w:t xml:space="preserve"> </w:t>
      </w:r>
      <w:r w:rsidR="00842CA9" w:rsidRPr="003901A4">
        <w:rPr>
          <w:rFonts w:ascii="Times New Roman" w:hAnsi="Times New Roman"/>
          <w:sz w:val="26"/>
          <w:szCs w:val="26"/>
          <w:lang w:eastAsia="en-US"/>
        </w:rPr>
        <w:t>направленные на противодействие экстремизму и идеологии терроризма:</w:t>
      </w:r>
    </w:p>
    <w:p w14:paraId="66672313" w14:textId="77777777" w:rsidR="001B2714" w:rsidRPr="007227C0" w:rsidRDefault="00336D7B" w:rsidP="003A023B">
      <w:pPr>
        <w:ind w:firstLine="709"/>
        <w:jc w:val="both"/>
        <w:rPr>
          <w:sz w:val="26"/>
          <w:szCs w:val="26"/>
          <w:u w:val="single"/>
        </w:rPr>
      </w:pPr>
      <w:r w:rsidRPr="003901A4">
        <w:rPr>
          <w:sz w:val="26"/>
          <w:szCs w:val="26"/>
        </w:rPr>
        <w:t xml:space="preserve">проведены заседания </w:t>
      </w:r>
      <w:r w:rsidRPr="003901A4">
        <w:rPr>
          <w:rStyle w:val="FontStyle20"/>
          <w:sz w:val="26"/>
          <w:szCs w:val="26"/>
        </w:rPr>
        <w:t>комиссии по противодействию экстремизму в городе Рубцовске Алтайского края</w:t>
      </w:r>
      <w:r w:rsidR="00CB2CDB">
        <w:rPr>
          <w:rStyle w:val="FontStyle20"/>
          <w:sz w:val="26"/>
          <w:szCs w:val="26"/>
        </w:rPr>
        <w:t>,</w:t>
      </w:r>
      <w:r w:rsidR="003901A4" w:rsidRPr="003901A4">
        <w:rPr>
          <w:rStyle w:val="FontStyle20"/>
          <w:sz w:val="26"/>
          <w:szCs w:val="26"/>
        </w:rPr>
        <w:t xml:space="preserve"> </w:t>
      </w:r>
      <w:r w:rsidR="00F007A5" w:rsidRPr="003901A4">
        <w:rPr>
          <w:sz w:val="26"/>
          <w:szCs w:val="26"/>
          <w:shd w:val="clear" w:color="auto" w:fill="FFFFFF"/>
        </w:rPr>
        <w:t>на которых</w:t>
      </w:r>
      <w:r w:rsidR="003A023B" w:rsidRPr="003901A4">
        <w:rPr>
          <w:sz w:val="26"/>
          <w:szCs w:val="26"/>
          <w:shd w:val="clear" w:color="auto" w:fill="FFFFFF"/>
        </w:rPr>
        <w:t xml:space="preserve"> ежеквартально</w:t>
      </w:r>
      <w:r w:rsidR="003A023B" w:rsidRPr="007227C0">
        <w:rPr>
          <w:sz w:val="26"/>
          <w:szCs w:val="26"/>
          <w:shd w:val="clear" w:color="auto" w:fill="FFFFFF"/>
        </w:rPr>
        <w:t xml:space="preserve"> рассматривались вопросы</w:t>
      </w:r>
      <w:r w:rsidR="00891A96">
        <w:rPr>
          <w:sz w:val="26"/>
          <w:szCs w:val="26"/>
          <w:shd w:val="clear" w:color="auto" w:fill="FFFFFF"/>
        </w:rPr>
        <w:t xml:space="preserve">    </w:t>
      </w:r>
      <w:r w:rsidR="003A023B" w:rsidRPr="007227C0">
        <w:rPr>
          <w:rStyle w:val="FontStyle14"/>
        </w:rPr>
        <w:t>о состоянии оперативной ситуации на территории муниципального образования город Рубцовск Алтайского края (далее – город Рубцовск)</w:t>
      </w:r>
      <w:r w:rsidR="00A72B6F">
        <w:rPr>
          <w:rStyle w:val="FontStyle14"/>
        </w:rPr>
        <w:t xml:space="preserve"> </w:t>
      </w:r>
      <w:r w:rsidR="003A023B" w:rsidRPr="007227C0">
        <w:rPr>
          <w:rStyle w:val="FontStyle14"/>
        </w:rPr>
        <w:t>в части противодействия экстремизму и идеологии терроризма, проявлениям ксенофобии, профилактики межнациональной и межрелигиозной конфликтности</w:t>
      </w:r>
      <w:r w:rsidR="00842CA9" w:rsidRPr="007227C0">
        <w:rPr>
          <w:rStyle w:val="FontStyle14"/>
        </w:rPr>
        <w:t>;</w:t>
      </w:r>
    </w:p>
    <w:p w14:paraId="1DB9798E" w14:textId="77777777" w:rsidR="003A023B" w:rsidRPr="007227C0" w:rsidRDefault="00480ACF" w:rsidP="00842CA9">
      <w:pPr>
        <w:pStyle w:val="a9"/>
        <w:ind w:firstLine="708"/>
        <w:jc w:val="both"/>
        <w:rPr>
          <w:sz w:val="26"/>
          <w:szCs w:val="26"/>
        </w:rPr>
      </w:pPr>
      <w:r w:rsidRPr="007227C0">
        <w:rPr>
          <w:sz w:val="26"/>
          <w:szCs w:val="26"/>
        </w:rPr>
        <w:t>проведены совещания руководителей муниципальных общеобразовательных, дошкольных учреждений, учреждений дополнительного образования по вопросам профилактики экстремизма и идеологии терроризма среди детей, подростков и их родителей</w:t>
      </w:r>
      <w:r w:rsidR="00842CA9" w:rsidRPr="007227C0">
        <w:rPr>
          <w:sz w:val="26"/>
          <w:szCs w:val="26"/>
        </w:rPr>
        <w:t>;</w:t>
      </w:r>
    </w:p>
    <w:p w14:paraId="6F78F468" w14:textId="77777777" w:rsidR="00480ACF" w:rsidRPr="007227C0" w:rsidRDefault="00842CA9" w:rsidP="00366B67">
      <w:pPr>
        <w:pStyle w:val="a9"/>
        <w:ind w:firstLine="708"/>
        <w:jc w:val="both"/>
        <w:rPr>
          <w:sz w:val="26"/>
          <w:szCs w:val="26"/>
        </w:rPr>
      </w:pPr>
      <w:r w:rsidRPr="007227C0">
        <w:rPr>
          <w:sz w:val="26"/>
          <w:szCs w:val="26"/>
        </w:rPr>
        <w:lastRenderedPageBreak/>
        <w:t>в течение 2022 года проводился</w:t>
      </w:r>
      <w:r w:rsidR="00480ACF" w:rsidRPr="007227C0">
        <w:rPr>
          <w:sz w:val="26"/>
          <w:szCs w:val="26"/>
        </w:rPr>
        <w:t xml:space="preserve"> мониторинг территории города Рубцовска на предмет выявления фактов осквернения зданий и иных сооружений, в том числе  посредством нанесения на них нацистской атрибутики (символики), лозунгов и их уничтожения</w:t>
      </w:r>
      <w:r w:rsidRPr="007227C0">
        <w:rPr>
          <w:sz w:val="26"/>
          <w:szCs w:val="26"/>
        </w:rPr>
        <w:t xml:space="preserve"> (данных фактов не выявлено)</w:t>
      </w:r>
      <w:r w:rsidR="00480ACF" w:rsidRPr="007227C0">
        <w:rPr>
          <w:sz w:val="26"/>
          <w:szCs w:val="26"/>
        </w:rPr>
        <w:t>;</w:t>
      </w:r>
    </w:p>
    <w:p w14:paraId="0E451FFD" w14:textId="77777777" w:rsidR="002C36B6" w:rsidRPr="007227C0" w:rsidRDefault="00733E0D" w:rsidP="00842CA9">
      <w:pPr>
        <w:pStyle w:val="a9"/>
        <w:ind w:firstLine="708"/>
        <w:jc w:val="both"/>
        <w:rPr>
          <w:sz w:val="26"/>
          <w:szCs w:val="26"/>
        </w:rPr>
      </w:pPr>
      <w:r w:rsidRPr="007227C0">
        <w:rPr>
          <w:sz w:val="26"/>
          <w:szCs w:val="26"/>
        </w:rPr>
        <w:t xml:space="preserve">Администрацией города Рубцовска Алтайского края (далее – Администрация города) заключен муниципальный контракт от 02.12.2022    № 81/У </w:t>
      </w:r>
      <w:r w:rsidR="003901A4">
        <w:rPr>
          <w:strike/>
          <w:sz w:val="26"/>
          <w:szCs w:val="26"/>
        </w:rPr>
        <w:t xml:space="preserve"> </w:t>
      </w:r>
      <w:r w:rsidRPr="007227C0">
        <w:rPr>
          <w:sz w:val="26"/>
          <w:szCs w:val="26"/>
        </w:rPr>
        <w:t>с ИП Мальцевой Ю.В. на приобретение и поставку оборудования для уличного видеонаблюдения на</w:t>
      </w:r>
      <w:r w:rsidR="003A023B" w:rsidRPr="007227C0">
        <w:rPr>
          <w:sz w:val="26"/>
          <w:szCs w:val="26"/>
        </w:rPr>
        <w:t xml:space="preserve"> площади имени </w:t>
      </w:r>
      <w:r w:rsidRPr="007227C0">
        <w:rPr>
          <w:sz w:val="26"/>
          <w:szCs w:val="26"/>
        </w:rPr>
        <w:t xml:space="preserve"> 21 Гвардейского стрелкового полка в городе Рубцовске</w:t>
      </w:r>
      <w:r w:rsidR="003901A4">
        <w:rPr>
          <w:sz w:val="26"/>
          <w:szCs w:val="26"/>
        </w:rPr>
        <w:t xml:space="preserve"> </w:t>
      </w:r>
      <w:r w:rsidRPr="007227C0">
        <w:rPr>
          <w:sz w:val="26"/>
          <w:szCs w:val="26"/>
        </w:rPr>
        <w:t>(3 видеокамеры, 1 видеорегистратор и комплектующие). Контракт исполнен в полном объеме</w:t>
      </w:r>
      <w:r w:rsidR="005642B6" w:rsidRPr="007227C0">
        <w:rPr>
          <w:sz w:val="26"/>
          <w:szCs w:val="26"/>
        </w:rPr>
        <w:t xml:space="preserve"> (израсходован</w:t>
      </w:r>
      <w:r w:rsidRPr="007227C0">
        <w:rPr>
          <w:sz w:val="26"/>
          <w:szCs w:val="26"/>
        </w:rPr>
        <w:t>о 50,0</w:t>
      </w:r>
      <w:r w:rsidR="000875EC" w:rsidRPr="007227C0">
        <w:rPr>
          <w:sz w:val="26"/>
          <w:szCs w:val="26"/>
        </w:rPr>
        <w:t xml:space="preserve"> тыс. рублей</w:t>
      </w:r>
      <w:r w:rsidR="005642B6" w:rsidRPr="007227C0">
        <w:rPr>
          <w:sz w:val="26"/>
          <w:szCs w:val="26"/>
        </w:rPr>
        <w:t>)</w:t>
      </w:r>
      <w:r w:rsidR="00842CA9" w:rsidRPr="007227C0">
        <w:rPr>
          <w:sz w:val="26"/>
          <w:szCs w:val="26"/>
        </w:rPr>
        <w:t>;</w:t>
      </w:r>
    </w:p>
    <w:p w14:paraId="0CE8D719" w14:textId="77777777" w:rsidR="002C36B6" w:rsidRPr="007227C0" w:rsidRDefault="00842CA9" w:rsidP="00842CA9">
      <w:pPr>
        <w:pStyle w:val="a9"/>
        <w:ind w:firstLine="708"/>
        <w:jc w:val="both"/>
        <w:rPr>
          <w:sz w:val="26"/>
          <w:szCs w:val="26"/>
        </w:rPr>
      </w:pPr>
      <w:r w:rsidRPr="007227C0">
        <w:rPr>
          <w:sz w:val="26"/>
          <w:szCs w:val="26"/>
        </w:rPr>
        <w:t xml:space="preserve">15 </w:t>
      </w:r>
      <w:r w:rsidR="002C36B6" w:rsidRPr="007227C0">
        <w:rPr>
          <w:sz w:val="26"/>
          <w:szCs w:val="26"/>
        </w:rPr>
        <w:t>сотрудник</w:t>
      </w:r>
      <w:r w:rsidRPr="007227C0">
        <w:rPr>
          <w:sz w:val="26"/>
          <w:szCs w:val="26"/>
        </w:rPr>
        <w:t>ов</w:t>
      </w:r>
      <w:r w:rsidR="002C36B6" w:rsidRPr="007227C0">
        <w:rPr>
          <w:sz w:val="26"/>
          <w:szCs w:val="26"/>
        </w:rPr>
        <w:t xml:space="preserve"> сфер</w:t>
      </w:r>
      <w:r w:rsidRPr="007227C0">
        <w:rPr>
          <w:sz w:val="26"/>
          <w:szCs w:val="26"/>
        </w:rPr>
        <w:t>ы</w:t>
      </w:r>
      <w:r w:rsidR="002C36B6" w:rsidRPr="007227C0">
        <w:rPr>
          <w:sz w:val="26"/>
          <w:szCs w:val="26"/>
        </w:rPr>
        <w:t xml:space="preserve"> средств массовой информации,</w:t>
      </w:r>
      <w:r w:rsidR="00CB2CDB">
        <w:rPr>
          <w:sz w:val="26"/>
          <w:szCs w:val="26"/>
        </w:rPr>
        <w:t xml:space="preserve"> образования, культуры и спорта</w:t>
      </w:r>
      <w:r w:rsidR="002C36B6" w:rsidRPr="007227C0">
        <w:rPr>
          <w:sz w:val="26"/>
          <w:szCs w:val="26"/>
        </w:rPr>
        <w:t xml:space="preserve"> </w:t>
      </w:r>
      <w:r w:rsidR="006958D5" w:rsidRPr="007227C0">
        <w:rPr>
          <w:sz w:val="26"/>
          <w:szCs w:val="26"/>
        </w:rPr>
        <w:t>прошли переподготовку по вопросам межкультурной толерантн</w:t>
      </w:r>
      <w:r w:rsidR="002C36B6" w:rsidRPr="007227C0">
        <w:rPr>
          <w:sz w:val="26"/>
          <w:szCs w:val="26"/>
        </w:rPr>
        <w:t>ости и профилактики экстремизма;</w:t>
      </w:r>
    </w:p>
    <w:p w14:paraId="5B9097AC" w14:textId="77777777" w:rsidR="003A023B" w:rsidRPr="007227C0" w:rsidRDefault="003A023B" w:rsidP="00366B67">
      <w:pPr>
        <w:pStyle w:val="a9"/>
        <w:ind w:firstLine="708"/>
        <w:jc w:val="both"/>
        <w:rPr>
          <w:sz w:val="26"/>
          <w:szCs w:val="26"/>
        </w:rPr>
      </w:pPr>
      <w:r w:rsidRPr="007227C0">
        <w:rPr>
          <w:sz w:val="26"/>
          <w:szCs w:val="26"/>
        </w:rPr>
        <w:t xml:space="preserve">в течение 2022 года в газете «Местное время» размещены 5 материалов, направленных на противодействие экстремизму и идеологии терроризма: № 64 от 23.08.2022, № 69 от 08.09.2022, № 84 от 01.11.2022, № 88 от 15.11.2022 (2 статьи) </w:t>
      </w:r>
      <w:r w:rsidR="002C36B6" w:rsidRPr="007227C0">
        <w:rPr>
          <w:sz w:val="26"/>
          <w:szCs w:val="26"/>
        </w:rPr>
        <w:t xml:space="preserve">(израсходовано 22,0 тыс. руб.); </w:t>
      </w:r>
    </w:p>
    <w:p w14:paraId="55178729" w14:textId="77777777" w:rsidR="00842CA9" w:rsidRPr="007227C0" w:rsidRDefault="003A023B" w:rsidP="00842CA9">
      <w:pPr>
        <w:pStyle w:val="a9"/>
        <w:ind w:firstLine="708"/>
        <w:jc w:val="both"/>
        <w:rPr>
          <w:sz w:val="26"/>
          <w:szCs w:val="26"/>
        </w:rPr>
      </w:pPr>
      <w:r w:rsidRPr="007227C0">
        <w:rPr>
          <w:sz w:val="26"/>
          <w:szCs w:val="26"/>
        </w:rPr>
        <w:t>на официальном сайте Администрации города Рубцовска</w:t>
      </w:r>
      <w:r w:rsidR="00842CA9" w:rsidRPr="007227C0">
        <w:rPr>
          <w:sz w:val="26"/>
          <w:szCs w:val="26"/>
        </w:rPr>
        <w:t xml:space="preserve"> в информационно-телекоммуникационной сети «Интернет» размещено  6</w:t>
      </w:r>
      <w:r w:rsidR="00842CA9" w:rsidRPr="007227C0">
        <w:rPr>
          <w:rFonts w:eastAsia="Calibri"/>
          <w:sz w:val="26"/>
          <w:szCs w:val="26"/>
        </w:rPr>
        <w:t xml:space="preserve"> публикац</w:t>
      </w:r>
      <w:r w:rsidR="00842CA9" w:rsidRPr="007227C0">
        <w:rPr>
          <w:sz w:val="26"/>
          <w:szCs w:val="26"/>
        </w:rPr>
        <w:t xml:space="preserve">ии, направленных на противодействие экстремизму и идеологии терроризма;  </w:t>
      </w:r>
    </w:p>
    <w:p w14:paraId="02A91C65" w14:textId="77777777" w:rsidR="002C36B6" w:rsidRPr="007227C0" w:rsidRDefault="002C36B6" w:rsidP="00842CA9">
      <w:pPr>
        <w:pStyle w:val="a9"/>
        <w:ind w:firstLine="708"/>
        <w:jc w:val="both"/>
        <w:rPr>
          <w:sz w:val="26"/>
          <w:szCs w:val="26"/>
        </w:rPr>
      </w:pPr>
      <w:r w:rsidRPr="007227C0">
        <w:rPr>
          <w:sz w:val="26"/>
          <w:szCs w:val="26"/>
        </w:rPr>
        <w:t>в учреждениях, подведомственных МКУ «</w:t>
      </w:r>
      <w:r w:rsidR="00347F4F" w:rsidRPr="007227C0">
        <w:rPr>
          <w:sz w:val="26"/>
          <w:szCs w:val="26"/>
        </w:rPr>
        <w:t>Управление образования</w:t>
      </w:r>
      <w:r w:rsidRPr="007227C0">
        <w:rPr>
          <w:sz w:val="26"/>
          <w:szCs w:val="26"/>
        </w:rPr>
        <w:t xml:space="preserve">» </w:t>
      </w:r>
      <w:r w:rsidR="003901A4">
        <w:rPr>
          <w:sz w:val="26"/>
          <w:szCs w:val="26"/>
        </w:rPr>
        <w:t xml:space="preserve">            </w:t>
      </w:r>
      <w:r w:rsidRPr="007227C0">
        <w:rPr>
          <w:sz w:val="26"/>
          <w:szCs w:val="26"/>
        </w:rPr>
        <w:t>г. Рубцовска</w:t>
      </w:r>
      <w:r w:rsidR="00CB2CDB">
        <w:rPr>
          <w:sz w:val="26"/>
          <w:szCs w:val="26"/>
        </w:rPr>
        <w:t>,</w:t>
      </w:r>
      <w:r w:rsidRPr="007227C0">
        <w:rPr>
          <w:sz w:val="26"/>
          <w:szCs w:val="26"/>
        </w:rPr>
        <w:t xml:space="preserve"> на постоянной основе осуществлялся  мониторинг посещаемости сайтов и запросов в поисковые системы, содержащих экстремистскую тематику, с целью дополнения списка блокируемых ресурсов в контентфильтрах</w:t>
      </w:r>
      <w:r w:rsidR="00E232D9" w:rsidRPr="007227C0">
        <w:rPr>
          <w:sz w:val="26"/>
          <w:szCs w:val="26"/>
        </w:rPr>
        <w:t>;</w:t>
      </w:r>
    </w:p>
    <w:p w14:paraId="2CB302C5" w14:textId="77777777" w:rsidR="001343FF" w:rsidRPr="007227C0" w:rsidRDefault="001343FF" w:rsidP="001343FF">
      <w:pPr>
        <w:ind w:firstLine="708"/>
        <w:jc w:val="both"/>
        <w:rPr>
          <w:sz w:val="26"/>
          <w:szCs w:val="26"/>
        </w:rPr>
      </w:pPr>
      <w:r w:rsidRPr="007227C0">
        <w:rPr>
          <w:sz w:val="26"/>
          <w:szCs w:val="26"/>
        </w:rPr>
        <w:t xml:space="preserve">в ноябре 2022 года в Доме культуры «Алтайсельмаш» проведен   ежегодный Городской фестиваль национальных культур «Под небом единым», 230 участников (израсходовано 8,0 тыс. рублей), </w:t>
      </w:r>
      <w:r w:rsidR="00F007A5" w:rsidRPr="003901A4">
        <w:rPr>
          <w:sz w:val="26"/>
          <w:szCs w:val="26"/>
        </w:rPr>
        <w:t>также</w:t>
      </w:r>
      <w:r w:rsidR="003901A4" w:rsidRPr="003901A4">
        <w:rPr>
          <w:sz w:val="26"/>
          <w:szCs w:val="26"/>
        </w:rPr>
        <w:t xml:space="preserve"> </w:t>
      </w:r>
      <w:r w:rsidR="00842CA9" w:rsidRPr="003901A4">
        <w:rPr>
          <w:sz w:val="26"/>
          <w:szCs w:val="26"/>
        </w:rPr>
        <w:t>в рамках</w:t>
      </w:r>
      <w:r w:rsidR="00842CA9" w:rsidRPr="007227C0">
        <w:rPr>
          <w:sz w:val="26"/>
          <w:szCs w:val="26"/>
        </w:rPr>
        <w:t xml:space="preserve"> создания социальной рекламы </w:t>
      </w:r>
      <w:r w:rsidR="003901A4">
        <w:rPr>
          <w:sz w:val="26"/>
          <w:szCs w:val="26"/>
        </w:rPr>
        <w:t xml:space="preserve">     </w:t>
      </w:r>
      <w:r w:rsidR="00842CA9" w:rsidRPr="007227C0">
        <w:rPr>
          <w:sz w:val="26"/>
          <w:szCs w:val="26"/>
        </w:rPr>
        <w:t xml:space="preserve">(в т.ч. организация конкурсов по разработке социальной рекламы) для размещения готовой продукции в учебных заведениях, на улицах города (на информационных </w:t>
      </w:r>
      <w:r w:rsidRPr="007227C0">
        <w:rPr>
          <w:sz w:val="26"/>
          <w:szCs w:val="26"/>
        </w:rPr>
        <w:t>стендах, баннерах), изготовления</w:t>
      </w:r>
      <w:r w:rsidR="00842CA9" w:rsidRPr="007227C0">
        <w:rPr>
          <w:sz w:val="26"/>
          <w:szCs w:val="26"/>
        </w:rPr>
        <w:t xml:space="preserve"> листовок </w:t>
      </w:r>
      <w:r w:rsidRPr="007227C0">
        <w:rPr>
          <w:sz w:val="26"/>
          <w:szCs w:val="26"/>
        </w:rPr>
        <w:t xml:space="preserve">профилактической направленности, в ходе </w:t>
      </w:r>
      <w:r w:rsidRPr="003901A4">
        <w:rPr>
          <w:sz w:val="26"/>
          <w:szCs w:val="26"/>
        </w:rPr>
        <w:t xml:space="preserve">проведения </w:t>
      </w:r>
      <w:r w:rsidR="00F007A5" w:rsidRPr="003901A4">
        <w:rPr>
          <w:sz w:val="26"/>
          <w:szCs w:val="26"/>
        </w:rPr>
        <w:t>мероприятия</w:t>
      </w:r>
      <w:r w:rsidRPr="003901A4">
        <w:rPr>
          <w:sz w:val="26"/>
          <w:szCs w:val="26"/>
        </w:rPr>
        <w:t xml:space="preserve"> участникам</w:t>
      </w:r>
      <w:r w:rsidRPr="007227C0">
        <w:rPr>
          <w:sz w:val="26"/>
          <w:szCs w:val="26"/>
        </w:rPr>
        <w:t xml:space="preserve">  вручены буклеты по профилактике экстремизма  230 штук (израсходовано 2,0 тыс. рублей);</w:t>
      </w:r>
    </w:p>
    <w:p w14:paraId="6A7DFC42" w14:textId="77777777" w:rsidR="00F955C7" w:rsidRPr="0009090D" w:rsidRDefault="00F955C7" w:rsidP="00F955C7">
      <w:pPr>
        <w:pStyle w:val="a9"/>
        <w:ind w:firstLine="708"/>
        <w:jc w:val="both"/>
        <w:rPr>
          <w:sz w:val="26"/>
          <w:szCs w:val="26"/>
        </w:rPr>
      </w:pPr>
      <w:r w:rsidRPr="007227C0">
        <w:rPr>
          <w:sz w:val="26"/>
          <w:szCs w:val="26"/>
        </w:rPr>
        <w:t>проведено спортивное мероприятие «Спорт за межнациональное согласие и дружбу»;</w:t>
      </w:r>
    </w:p>
    <w:p w14:paraId="7E4365C3" w14:textId="77777777" w:rsidR="00CB2CDB" w:rsidRDefault="00F955C7" w:rsidP="00F955C7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9090D">
        <w:rPr>
          <w:sz w:val="26"/>
          <w:szCs w:val="26"/>
        </w:rPr>
        <w:t xml:space="preserve"> в течение 2022 года   проведен цикл мероприятий, направленных на профилактику правонарушений экстремистского характера и противодействие идеологии терроризма: «Алтай за Россию» – акция, «Широка страна моя Родная!» – тематическая программа, «Я частичка России»  – познавательная программ</w:t>
      </w:r>
      <w:r w:rsidR="00CB2CDB">
        <w:rPr>
          <w:sz w:val="26"/>
          <w:szCs w:val="26"/>
        </w:rPr>
        <w:t>а, «Была война, была Победа» – Час Мужества, «Завещано помнить!» – Час М</w:t>
      </w:r>
      <w:r w:rsidRPr="0009090D">
        <w:rPr>
          <w:sz w:val="26"/>
          <w:szCs w:val="26"/>
        </w:rPr>
        <w:t>ужества, «Мы разные, но в этом наша сила»</w:t>
      </w:r>
      <w:r w:rsidR="0009090D" w:rsidRPr="0009090D">
        <w:rPr>
          <w:sz w:val="26"/>
          <w:szCs w:val="26"/>
        </w:rPr>
        <w:t xml:space="preserve"> – урок </w:t>
      </w:r>
      <w:r w:rsidRPr="0009090D">
        <w:rPr>
          <w:sz w:val="26"/>
          <w:szCs w:val="26"/>
        </w:rPr>
        <w:t xml:space="preserve">толерантности, «Терроризм – угроза будущему» </w:t>
      </w:r>
      <w:r w:rsidR="0009090D" w:rsidRPr="0009090D">
        <w:rPr>
          <w:sz w:val="26"/>
          <w:szCs w:val="26"/>
        </w:rPr>
        <w:t>–</w:t>
      </w:r>
      <w:r w:rsidRPr="0009090D">
        <w:rPr>
          <w:sz w:val="26"/>
          <w:szCs w:val="26"/>
        </w:rPr>
        <w:t xml:space="preserve"> информационно художественная программа, «Дети Беслана» </w:t>
      </w:r>
      <w:r w:rsidR="0009090D" w:rsidRPr="0009090D">
        <w:rPr>
          <w:sz w:val="26"/>
          <w:szCs w:val="26"/>
        </w:rPr>
        <w:t>–</w:t>
      </w:r>
      <w:r w:rsidRPr="0009090D">
        <w:rPr>
          <w:sz w:val="26"/>
          <w:szCs w:val="26"/>
        </w:rPr>
        <w:t xml:space="preserve"> </w:t>
      </w:r>
      <w:r w:rsidR="00CB2CDB">
        <w:rPr>
          <w:sz w:val="26"/>
          <w:szCs w:val="26"/>
        </w:rPr>
        <w:t>Урок П</w:t>
      </w:r>
      <w:r w:rsidRPr="0009090D">
        <w:rPr>
          <w:sz w:val="26"/>
          <w:szCs w:val="26"/>
        </w:rPr>
        <w:t xml:space="preserve">амяти, «Запечатленная история» </w:t>
      </w:r>
      <w:r w:rsidR="0009090D" w:rsidRPr="0009090D">
        <w:rPr>
          <w:sz w:val="26"/>
          <w:szCs w:val="26"/>
        </w:rPr>
        <w:t>–</w:t>
      </w:r>
      <w:r w:rsidRPr="0009090D">
        <w:rPr>
          <w:sz w:val="26"/>
          <w:szCs w:val="26"/>
        </w:rPr>
        <w:t xml:space="preserve"> вело-фото-квест, «Гордо реет флаг российский» </w:t>
      </w:r>
      <w:r w:rsidR="0009090D" w:rsidRPr="0009090D">
        <w:rPr>
          <w:sz w:val="26"/>
          <w:szCs w:val="26"/>
        </w:rPr>
        <w:t>–</w:t>
      </w:r>
      <w:r w:rsidRPr="0009090D">
        <w:rPr>
          <w:sz w:val="26"/>
          <w:szCs w:val="26"/>
        </w:rPr>
        <w:t xml:space="preserve"> цикл тематических программа ко Дню флага РФ, «Познай свой город за 60 минут» </w:t>
      </w:r>
      <w:r w:rsidR="0009090D" w:rsidRPr="0009090D">
        <w:rPr>
          <w:sz w:val="26"/>
          <w:szCs w:val="26"/>
        </w:rPr>
        <w:t>–</w:t>
      </w:r>
      <w:r w:rsidRPr="0009090D">
        <w:rPr>
          <w:sz w:val="26"/>
          <w:szCs w:val="26"/>
        </w:rPr>
        <w:t xml:space="preserve"> квест-игра, «Зажигай огни родного города» </w:t>
      </w:r>
      <w:r w:rsidR="0009090D" w:rsidRPr="0009090D">
        <w:rPr>
          <w:sz w:val="26"/>
          <w:szCs w:val="26"/>
        </w:rPr>
        <w:t>–</w:t>
      </w:r>
      <w:r w:rsidRPr="0009090D">
        <w:rPr>
          <w:sz w:val="26"/>
          <w:szCs w:val="26"/>
        </w:rPr>
        <w:t xml:space="preserve"> познавательная программа. </w:t>
      </w:r>
    </w:p>
    <w:p w14:paraId="7AA3D85B" w14:textId="77777777" w:rsidR="00CB2CDB" w:rsidRDefault="00F955C7" w:rsidP="00F955C7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9090D">
        <w:rPr>
          <w:sz w:val="26"/>
          <w:szCs w:val="26"/>
        </w:rPr>
        <w:t>На базе картинной галереи им. В.В. Тихонова ведет работу Центр традиционной культуры «Этнографическая мозаика», в котором проводятся национальные тематические программы и праздники, выставки, мастер-классы.</w:t>
      </w:r>
    </w:p>
    <w:p w14:paraId="7AB01843" w14:textId="77777777" w:rsidR="00F955C7" w:rsidRPr="0009090D" w:rsidRDefault="00F955C7" w:rsidP="00F955C7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9090D">
        <w:rPr>
          <w:color w:val="000000"/>
          <w:sz w:val="26"/>
          <w:szCs w:val="26"/>
        </w:rPr>
        <w:lastRenderedPageBreak/>
        <w:t xml:space="preserve">Особое внимание было уделено мероприятиям, приуроченным ко Дню солидарности в борьбе с терроризмом. </w:t>
      </w:r>
      <w:r w:rsidRPr="0009090D">
        <w:rPr>
          <w:sz w:val="26"/>
          <w:szCs w:val="26"/>
        </w:rPr>
        <w:t xml:space="preserve">03.09.2022 на мемориальном комплексе «Непокоренные» состоялась молодежная </w:t>
      </w:r>
      <w:r w:rsidR="0009090D" w:rsidRPr="0009090D">
        <w:rPr>
          <w:sz w:val="26"/>
          <w:szCs w:val="26"/>
        </w:rPr>
        <w:t>акция «Свеча памяти». В средне-</w:t>
      </w:r>
      <w:r w:rsidRPr="0009090D">
        <w:rPr>
          <w:sz w:val="26"/>
          <w:szCs w:val="26"/>
        </w:rPr>
        <w:t>специальных и высших учреждениях прошли мероприятия, приуроченные ко Дню солидарности в борьбе с терроризмом («Минута памяти», «Ур</w:t>
      </w:r>
      <w:r w:rsidR="00CB2CDB">
        <w:rPr>
          <w:sz w:val="26"/>
          <w:szCs w:val="26"/>
        </w:rPr>
        <w:t>ок мужест</w:t>
      </w:r>
      <w:r w:rsidR="0009090D" w:rsidRPr="0009090D">
        <w:rPr>
          <w:sz w:val="26"/>
          <w:szCs w:val="26"/>
        </w:rPr>
        <w:t>ва», «Стоп терроризм»);</w:t>
      </w:r>
    </w:p>
    <w:p w14:paraId="509FB042" w14:textId="77777777" w:rsidR="00F955C7" w:rsidRPr="0009090D" w:rsidRDefault="00F955C7" w:rsidP="00F955C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9090D">
        <w:rPr>
          <w:sz w:val="26"/>
          <w:szCs w:val="26"/>
        </w:rPr>
        <w:t>19 ноября проведен образовательный форум «Техновнук». В рамках Форума были рассмотрены вопросы информационной безопаснос</w:t>
      </w:r>
      <w:r w:rsidR="0009090D" w:rsidRPr="0009090D">
        <w:rPr>
          <w:sz w:val="26"/>
          <w:szCs w:val="26"/>
        </w:rPr>
        <w:t>ти в социальных сетях;</w:t>
      </w:r>
    </w:p>
    <w:p w14:paraId="1939BFCD" w14:textId="77777777" w:rsidR="006178FC" w:rsidRPr="0009090D" w:rsidRDefault="0009090D" w:rsidP="0009090D">
      <w:pPr>
        <w:ind w:firstLine="708"/>
        <w:jc w:val="both"/>
        <w:rPr>
          <w:sz w:val="26"/>
          <w:szCs w:val="26"/>
        </w:rPr>
      </w:pPr>
      <w:r w:rsidRPr="0009090D">
        <w:rPr>
          <w:sz w:val="26"/>
          <w:szCs w:val="26"/>
        </w:rPr>
        <w:t>с</w:t>
      </w:r>
      <w:r w:rsidR="00F955C7" w:rsidRPr="0009090D">
        <w:rPr>
          <w:sz w:val="26"/>
          <w:szCs w:val="26"/>
        </w:rPr>
        <w:t xml:space="preserve"> 1 мая по 30 сентября 2022 года проведен городской конкурс социальной рекламы антиэкстремистской направленности «Берегите мир!», в рамках которого состоялся конкурс рисунков, плакатов «Толерантность – это мы!».</w:t>
      </w:r>
      <w:r w:rsidRPr="0009090D">
        <w:rPr>
          <w:sz w:val="26"/>
          <w:szCs w:val="26"/>
        </w:rPr>
        <w:t xml:space="preserve"> В конкурсе п</w:t>
      </w:r>
      <w:r w:rsidR="00F955C7" w:rsidRPr="0009090D">
        <w:rPr>
          <w:sz w:val="26"/>
          <w:szCs w:val="26"/>
        </w:rPr>
        <w:t>ринял</w:t>
      </w:r>
      <w:r w:rsidRPr="0009090D">
        <w:rPr>
          <w:sz w:val="26"/>
          <w:szCs w:val="26"/>
        </w:rPr>
        <w:t>и</w:t>
      </w:r>
      <w:r w:rsidR="00F955C7" w:rsidRPr="0009090D">
        <w:rPr>
          <w:sz w:val="26"/>
          <w:szCs w:val="26"/>
        </w:rPr>
        <w:t xml:space="preserve"> участие 4 команды.</w:t>
      </w:r>
    </w:p>
    <w:p w14:paraId="577FDD8F" w14:textId="77777777" w:rsidR="008F6232" w:rsidRPr="0009090D" w:rsidRDefault="00E419DC" w:rsidP="00366B67">
      <w:pPr>
        <w:jc w:val="both"/>
        <w:rPr>
          <w:strike/>
          <w:sz w:val="26"/>
          <w:szCs w:val="26"/>
          <w:shd w:val="clear" w:color="auto" w:fill="FFFFFF"/>
        </w:rPr>
      </w:pPr>
      <w:r w:rsidRPr="0009090D">
        <w:rPr>
          <w:sz w:val="26"/>
          <w:szCs w:val="26"/>
        </w:rPr>
        <w:tab/>
      </w:r>
      <w:r w:rsidR="008F6232" w:rsidRPr="0009090D">
        <w:rPr>
          <w:sz w:val="26"/>
          <w:szCs w:val="26"/>
        </w:rPr>
        <w:t>Резуль</w:t>
      </w:r>
      <w:r w:rsidR="00DB6993" w:rsidRPr="0009090D">
        <w:rPr>
          <w:sz w:val="26"/>
          <w:szCs w:val="26"/>
        </w:rPr>
        <w:t xml:space="preserve">таты реализации Программы </w:t>
      </w:r>
      <w:r w:rsidR="008F6232" w:rsidRPr="0009090D">
        <w:rPr>
          <w:sz w:val="26"/>
          <w:szCs w:val="26"/>
        </w:rPr>
        <w:t>выражаются через качественные и количественные показатели, а именно</w:t>
      </w:r>
      <w:r w:rsidR="00CB2CDB">
        <w:rPr>
          <w:sz w:val="26"/>
          <w:szCs w:val="26"/>
        </w:rPr>
        <w:t xml:space="preserve"> </w:t>
      </w:r>
      <w:r w:rsidR="0009090D" w:rsidRPr="0009090D">
        <w:rPr>
          <w:sz w:val="26"/>
          <w:szCs w:val="26"/>
        </w:rPr>
        <w:t>в 2022</w:t>
      </w:r>
      <w:r w:rsidR="00C947BE" w:rsidRPr="0009090D">
        <w:rPr>
          <w:sz w:val="26"/>
          <w:szCs w:val="26"/>
        </w:rPr>
        <w:t xml:space="preserve"> году</w:t>
      </w:r>
      <w:r w:rsidR="008F6232" w:rsidRPr="0009090D">
        <w:rPr>
          <w:sz w:val="26"/>
          <w:szCs w:val="26"/>
        </w:rPr>
        <w:t>:</w:t>
      </w:r>
    </w:p>
    <w:p w14:paraId="5F6398BB" w14:textId="77777777" w:rsidR="00CD07DD" w:rsidRPr="0009090D" w:rsidRDefault="00CD07DD" w:rsidP="0009090D">
      <w:pPr>
        <w:pStyle w:val="a3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284"/>
          <w:tab w:val="left" w:pos="709"/>
        </w:tabs>
        <w:ind w:left="0" w:firstLine="709"/>
        <w:jc w:val="both"/>
        <w:rPr>
          <w:sz w:val="26"/>
          <w:szCs w:val="26"/>
        </w:rPr>
      </w:pPr>
      <w:r w:rsidRPr="0009090D">
        <w:rPr>
          <w:sz w:val="26"/>
          <w:szCs w:val="26"/>
        </w:rPr>
        <w:t>1</w:t>
      </w:r>
      <w:r w:rsidR="00B4459D" w:rsidRPr="0009090D">
        <w:rPr>
          <w:sz w:val="26"/>
          <w:szCs w:val="26"/>
        </w:rPr>
        <w:t>. Количество тематических семинаров-совещаний по вопросам противодействия экстремизму</w:t>
      </w:r>
      <w:r w:rsidR="0009090D" w:rsidRPr="0009090D">
        <w:rPr>
          <w:sz w:val="26"/>
          <w:szCs w:val="26"/>
        </w:rPr>
        <w:t xml:space="preserve"> и идеологии терроризма</w:t>
      </w:r>
      <w:r w:rsidR="00B4459D" w:rsidRPr="0009090D">
        <w:rPr>
          <w:sz w:val="26"/>
          <w:szCs w:val="26"/>
        </w:rPr>
        <w:t>, межэтнической, межнациональной и межрелигиозной конфликтностям</w:t>
      </w:r>
      <w:r w:rsidR="00891A96">
        <w:rPr>
          <w:sz w:val="26"/>
          <w:szCs w:val="26"/>
        </w:rPr>
        <w:t xml:space="preserve"> </w:t>
      </w:r>
      <w:r w:rsidR="0009090D" w:rsidRPr="0009090D">
        <w:rPr>
          <w:rStyle w:val="FontStyle16"/>
          <w:sz w:val="26"/>
          <w:szCs w:val="26"/>
        </w:rPr>
        <w:t>составило 9</w:t>
      </w:r>
      <w:r w:rsidR="00891A96">
        <w:rPr>
          <w:rStyle w:val="FontStyle16"/>
          <w:sz w:val="26"/>
          <w:szCs w:val="26"/>
        </w:rPr>
        <w:t xml:space="preserve"> </w:t>
      </w:r>
      <w:r w:rsidR="00B4459D" w:rsidRPr="0009090D">
        <w:rPr>
          <w:sz w:val="26"/>
          <w:szCs w:val="26"/>
        </w:rPr>
        <w:t>(план – 6</w:t>
      </w:r>
      <w:r w:rsidR="00C947BE" w:rsidRPr="0009090D">
        <w:rPr>
          <w:sz w:val="26"/>
          <w:szCs w:val="26"/>
        </w:rPr>
        <w:t xml:space="preserve"> ед.</w:t>
      </w:r>
      <w:r w:rsidR="00B4459D" w:rsidRPr="0009090D">
        <w:rPr>
          <w:sz w:val="26"/>
          <w:szCs w:val="26"/>
        </w:rPr>
        <w:t>).</w:t>
      </w:r>
    </w:p>
    <w:p w14:paraId="0AE7195A" w14:textId="77777777" w:rsidR="00570C3C" w:rsidRPr="0009090D" w:rsidRDefault="00CD07DD" w:rsidP="00570C3C">
      <w:pPr>
        <w:pStyle w:val="a3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284"/>
          <w:tab w:val="left" w:pos="709"/>
        </w:tabs>
        <w:ind w:left="0" w:firstLine="709"/>
        <w:jc w:val="both"/>
        <w:rPr>
          <w:rStyle w:val="FontStyle16"/>
          <w:sz w:val="26"/>
          <w:szCs w:val="26"/>
          <w:lang w:eastAsia="en-US"/>
        </w:rPr>
      </w:pPr>
      <w:r w:rsidRPr="0009090D">
        <w:rPr>
          <w:rStyle w:val="FontStyle16"/>
          <w:sz w:val="26"/>
          <w:szCs w:val="26"/>
          <w:lang w:eastAsia="en-US"/>
        </w:rPr>
        <w:t xml:space="preserve">2. </w:t>
      </w:r>
      <w:r w:rsidR="00CB2CDB">
        <w:rPr>
          <w:sz w:val="26"/>
          <w:szCs w:val="26"/>
        </w:rPr>
        <w:t>Число публикаций</w:t>
      </w:r>
      <w:r w:rsidR="00C947BE" w:rsidRPr="0009090D">
        <w:rPr>
          <w:sz w:val="26"/>
          <w:szCs w:val="26"/>
        </w:rPr>
        <w:t xml:space="preserve"> в СМИ города Рубцовска с целью информирования населения о мерах, принимаемых Администрацией города</w:t>
      </w:r>
      <w:r w:rsidR="003901A4">
        <w:rPr>
          <w:sz w:val="26"/>
          <w:szCs w:val="26"/>
        </w:rPr>
        <w:t>,</w:t>
      </w:r>
      <w:r w:rsidR="00C947BE" w:rsidRPr="0009090D">
        <w:rPr>
          <w:sz w:val="26"/>
          <w:szCs w:val="26"/>
        </w:rPr>
        <w:t xml:space="preserve"> правоохранительными органами в сфере противо</w:t>
      </w:r>
      <w:r w:rsidR="0009090D" w:rsidRPr="0009090D">
        <w:rPr>
          <w:sz w:val="26"/>
          <w:szCs w:val="26"/>
        </w:rPr>
        <w:t>действия экстремизму</w:t>
      </w:r>
      <w:r w:rsidR="00CB2CDB">
        <w:rPr>
          <w:sz w:val="26"/>
          <w:szCs w:val="26"/>
        </w:rPr>
        <w:t>,</w:t>
      </w:r>
      <w:r w:rsidR="0009090D" w:rsidRPr="0009090D">
        <w:rPr>
          <w:sz w:val="26"/>
          <w:szCs w:val="26"/>
        </w:rPr>
        <w:t xml:space="preserve"> составило 11 шт</w:t>
      </w:r>
      <w:r w:rsidR="0009090D" w:rsidRPr="003901A4">
        <w:rPr>
          <w:sz w:val="26"/>
          <w:szCs w:val="26"/>
        </w:rPr>
        <w:t xml:space="preserve">. (план – </w:t>
      </w:r>
      <w:r w:rsidR="00F007A5" w:rsidRPr="003901A4">
        <w:rPr>
          <w:sz w:val="26"/>
          <w:szCs w:val="26"/>
        </w:rPr>
        <w:t>8 шт.</w:t>
      </w:r>
      <w:r w:rsidR="0009090D" w:rsidRPr="003901A4">
        <w:rPr>
          <w:sz w:val="26"/>
          <w:szCs w:val="26"/>
        </w:rPr>
        <w:t>).</w:t>
      </w:r>
    </w:p>
    <w:p w14:paraId="5EC435E2" w14:textId="77777777" w:rsidR="00570C3C" w:rsidRPr="0009090D" w:rsidRDefault="00CD07DD" w:rsidP="0009090D">
      <w:pPr>
        <w:pStyle w:val="a3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284"/>
          <w:tab w:val="left" w:pos="709"/>
        </w:tabs>
        <w:ind w:left="0"/>
        <w:jc w:val="both"/>
        <w:rPr>
          <w:sz w:val="26"/>
          <w:szCs w:val="26"/>
        </w:rPr>
      </w:pPr>
      <w:r w:rsidRPr="0009090D">
        <w:rPr>
          <w:sz w:val="26"/>
          <w:szCs w:val="26"/>
        </w:rPr>
        <w:tab/>
      </w:r>
      <w:r w:rsidRPr="0009090D">
        <w:rPr>
          <w:sz w:val="26"/>
          <w:szCs w:val="26"/>
        </w:rPr>
        <w:tab/>
        <w:t xml:space="preserve">3.  </w:t>
      </w:r>
      <w:r w:rsidR="00C947BE" w:rsidRPr="0009090D">
        <w:rPr>
          <w:sz w:val="26"/>
          <w:szCs w:val="26"/>
        </w:rPr>
        <w:t>Количество  сотрудников сфер средств массовой информации, образования, культуры и спорта, прошедших повышение квалификации по вопросам межкультурной толерантности и профилактики экстремизма,</w:t>
      </w:r>
      <w:r w:rsidR="0009090D" w:rsidRPr="0009090D">
        <w:rPr>
          <w:sz w:val="26"/>
          <w:szCs w:val="26"/>
        </w:rPr>
        <w:t xml:space="preserve"> составило 15 человек</w:t>
      </w:r>
      <w:r w:rsidR="00CB2CDB">
        <w:rPr>
          <w:sz w:val="26"/>
          <w:szCs w:val="26"/>
        </w:rPr>
        <w:t xml:space="preserve"> </w:t>
      </w:r>
      <w:r w:rsidR="00C947BE" w:rsidRPr="0009090D">
        <w:rPr>
          <w:sz w:val="26"/>
          <w:szCs w:val="26"/>
        </w:rPr>
        <w:t>(план – 8 чел.).</w:t>
      </w:r>
    </w:p>
    <w:p w14:paraId="2854150A" w14:textId="77777777" w:rsidR="0009090D" w:rsidRPr="007227C0" w:rsidRDefault="00CD07DD" w:rsidP="0009090D">
      <w:pPr>
        <w:pStyle w:val="a3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284"/>
          <w:tab w:val="left" w:pos="709"/>
        </w:tabs>
        <w:ind w:left="0"/>
        <w:jc w:val="both"/>
        <w:rPr>
          <w:sz w:val="26"/>
          <w:szCs w:val="26"/>
        </w:rPr>
      </w:pPr>
      <w:r w:rsidRPr="0009090D">
        <w:rPr>
          <w:sz w:val="26"/>
          <w:szCs w:val="26"/>
        </w:rPr>
        <w:tab/>
      </w:r>
      <w:r w:rsidRPr="0009090D">
        <w:rPr>
          <w:sz w:val="26"/>
          <w:szCs w:val="26"/>
        </w:rPr>
        <w:tab/>
        <w:t xml:space="preserve">4.  </w:t>
      </w:r>
      <w:r w:rsidR="00570C3C" w:rsidRPr="0009090D">
        <w:rPr>
          <w:sz w:val="26"/>
          <w:szCs w:val="26"/>
        </w:rPr>
        <w:t>Доля детей, подростков и</w:t>
      </w:r>
      <w:r w:rsidR="0009090D" w:rsidRPr="0009090D">
        <w:rPr>
          <w:sz w:val="26"/>
          <w:szCs w:val="26"/>
        </w:rPr>
        <w:t xml:space="preserve"> молодежи в возрасте от 14 до 35</w:t>
      </w:r>
      <w:r w:rsidR="00570C3C" w:rsidRPr="0009090D">
        <w:rPr>
          <w:sz w:val="26"/>
          <w:szCs w:val="26"/>
        </w:rPr>
        <w:t xml:space="preserve"> лет, вовлеченных в  мероприятия по повышению толерантности и межкультурной коммуникативности (к общей численности лиц указанной категории)</w:t>
      </w:r>
      <w:r w:rsidR="0028178A" w:rsidRPr="0009090D">
        <w:rPr>
          <w:sz w:val="26"/>
          <w:szCs w:val="26"/>
        </w:rPr>
        <w:t>,</w:t>
      </w:r>
      <w:r w:rsidR="003901A4">
        <w:rPr>
          <w:sz w:val="26"/>
          <w:szCs w:val="26"/>
        </w:rPr>
        <w:t xml:space="preserve"> </w:t>
      </w:r>
      <w:r w:rsidR="00A47640" w:rsidRPr="0009090D">
        <w:rPr>
          <w:color w:val="000000"/>
          <w:sz w:val="26"/>
          <w:szCs w:val="26"/>
        </w:rPr>
        <w:t xml:space="preserve">составила </w:t>
      </w:r>
      <w:r w:rsidR="0009090D" w:rsidRPr="0009090D">
        <w:rPr>
          <w:color w:val="000000"/>
          <w:sz w:val="26"/>
          <w:szCs w:val="26"/>
        </w:rPr>
        <w:t>76,</w:t>
      </w:r>
      <w:r w:rsidR="0009090D" w:rsidRPr="007227C0">
        <w:rPr>
          <w:color w:val="000000"/>
          <w:sz w:val="26"/>
          <w:szCs w:val="26"/>
        </w:rPr>
        <w:t>7</w:t>
      </w:r>
      <w:r w:rsidR="005217C8" w:rsidRPr="007227C0">
        <w:rPr>
          <w:color w:val="000000"/>
          <w:sz w:val="26"/>
          <w:szCs w:val="26"/>
        </w:rPr>
        <w:t>%</w:t>
      </w:r>
      <w:r w:rsidR="0077521A" w:rsidRPr="007227C0">
        <w:rPr>
          <w:color w:val="000000"/>
          <w:sz w:val="26"/>
          <w:szCs w:val="26"/>
        </w:rPr>
        <w:t xml:space="preserve">, </w:t>
      </w:r>
      <w:r w:rsidR="0009090D" w:rsidRPr="007227C0">
        <w:rPr>
          <w:sz w:val="26"/>
          <w:szCs w:val="26"/>
        </w:rPr>
        <w:t>что превышает запланированное значение</w:t>
      </w:r>
      <w:r w:rsidR="0077521A" w:rsidRPr="007227C0">
        <w:rPr>
          <w:sz w:val="26"/>
          <w:szCs w:val="26"/>
        </w:rPr>
        <w:t xml:space="preserve"> показателя</w:t>
      </w:r>
      <w:r w:rsidR="0009090D" w:rsidRPr="007227C0">
        <w:rPr>
          <w:sz w:val="26"/>
          <w:szCs w:val="26"/>
        </w:rPr>
        <w:t xml:space="preserve"> 71,5 %</w:t>
      </w:r>
      <w:r w:rsidR="0077521A" w:rsidRPr="007227C0">
        <w:rPr>
          <w:sz w:val="26"/>
          <w:szCs w:val="26"/>
        </w:rPr>
        <w:t>.</w:t>
      </w:r>
    </w:p>
    <w:p w14:paraId="3CB7F6BA" w14:textId="77777777" w:rsidR="0077521A" w:rsidRPr="007227C0" w:rsidRDefault="00F60F17" w:rsidP="003901A4">
      <w:pPr>
        <w:pStyle w:val="a3"/>
        <w:pBdr>
          <w:top w:val="single" w:sz="4" w:space="0" w:color="FFFFFF"/>
          <w:left w:val="single" w:sz="4" w:space="0" w:color="FFFFFF"/>
          <w:bottom w:val="single" w:sz="4" w:space="30" w:color="FFFFFF"/>
          <w:right w:val="single" w:sz="4" w:space="10" w:color="FFFFFF"/>
        </w:pBdr>
        <w:shd w:val="clear" w:color="auto" w:fill="FFFFFF"/>
        <w:tabs>
          <w:tab w:val="left" w:pos="284"/>
          <w:tab w:val="left" w:pos="709"/>
        </w:tabs>
        <w:ind w:left="0" w:firstLine="709"/>
        <w:jc w:val="both"/>
        <w:rPr>
          <w:sz w:val="26"/>
          <w:szCs w:val="26"/>
        </w:rPr>
      </w:pPr>
      <w:r w:rsidRPr="007227C0">
        <w:rPr>
          <w:sz w:val="26"/>
          <w:szCs w:val="26"/>
          <w:lang w:eastAsia="en-US"/>
        </w:rPr>
        <w:t>Комплексная оценка реализации муниципальной программы</w:t>
      </w:r>
      <w:r w:rsidR="003901A4">
        <w:rPr>
          <w:sz w:val="26"/>
          <w:szCs w:val="26"/>
          <w:lang w:eastAsia="en-US"/>
        </w:rPr>
        <w:t xml:space="preserve"> </w:t>
      </w:r>
      <w:r w:rsidR="0009090D" w:rsidRPr="007227C0">
        <w:rPr>
          <w:sz w:val="26"/>
          <w:szCs w:val="26"/>
        </w:rPr>
        <w:t xml:space="preserve">«Противодействие экстремизму и идеологии терроризма на территории города Рубцовска» на 2021 – 2025 годы </w:t>
      </w:r>
      <w:r w:rsidR="00E10982" w:rsidRPr="007227C0">
        <w:rPr>
          <w:sz w:val="26"/>
          <w:szCs w:val="26"/>
          <w:lang w:eastAsia="en-US"/>
        </w:rPr>
        <w:t xml:space="preserve"> в 202</w:t>
      </w:r>
      <w:r w:rsidR="0009090D" w:rsidRPr="007227C0">
        <w:rPr>
          <w:sz w:val="26"/>
          <w:szCs w:val="26"/>
          <w:lang w:eastAsia="en-US"/>
        </w:rPr>
        <w:t>2</w:t>
      </w:r>
      <w:r w:rsidR="00CB597F" w:rsidRPr="007227C0">
        <w:rPr>
          <w:sz w:val="26"/>
          <w:szCs w:val="26"/>
          <w:lang w:eastAsia="en-US"/>
        </w:rPr>
        <w:t xml:space="preserve"> году</w:t>
      </w:r>
      <w:r w:rsidR="0064585E" w:rsidRPr="007227C0">
        <w:rPr>
          <w:sz w:val="26"/>
          <w:szCs w:val="26"/>
          <w:lang w:eastAsia="en-US"/>
        </w:rPr>
        <w:t xml:space="preserve"> состав</w:t>
      </w:r>
      <w:r w:rsidR="0077521A" w:rsidRPr="007227C0">
        <w:rPr>
          <w:sz w:val="26"/>
          <w:szCs w:val="26"/>
          <w:lang w:eastAsia="en-US"/>
        </w:rPr>
        <w:t>ила</w:t>
      </w:r>
      <w:r w:rsidR="00891A96">
        <w:rPr>
          <w:sz w:val="26"/>
          <w:szCs w:val="26"/>
          <w:lang w:eastAsia="en-US"/>
        </w:rPr>
        <w:t xml:space="preserve"> </w:t>
      </w:r>
      <w:r w:rsidR="007227C0" w:rsidRPr="007227C0">
        <w:rPr>
          <w:rFonts w:eastAsiaTheme="minorEastAsia"/>
          <w:sz w:val="26"/>
          <w:szCs w:val="26"/>
        </w:rPr>
        <w:t>100,0</w:t>
      </w:r>
      <w:r w:rsidR="0065788C" w:rsidRPr="007227C0">
        <w:rPr>
          <w:rFonts w:eastAsiaTheme="minorEastAsia"/>
          <w:sz w:val="26"/>
          <w:szCs w:val="26"/>
        </w:rPr>
        <w:t>%, что</w:t>
      </w:r>
      <w:r w:rsidR="0065788C" w:rsidRPr="007227C0">
        <w:rPr>
          <w:sz w:val="26"/>
          <w:szCs w:val="26"/>
        </w:rPr>
        <w:t xml:space="preserve"> является высоким уровнем эффективности</w:t>
      </w:r>
      <w:r w:rsidR="00810B2B" w:rsidRPr="007227C0">
        <w:rPr>
          <w:sz w:val="26"/>
          <w:szCs w:val="26"/>
        </w:rPr>
        <w:t>.</w:t>
      </w:r>
    </w:p>
    <w:p w14:paraId="78810C18" w14:textId="77777777" w:rsidR="00883CA9" w:rsidRPr="007227C0" w:rsidRDefault="00883CA9" w:rsidP="000867C3">
      <w:pPr>
        <w:rPr>
          <w:rFonts w:eastAsiaTheme="minorEastAsia"/>
          <w:sz w:val="26"/>
          <w:szCs w:val="26"/>
        </w:rPr>
      </w:pPr>
      <w:r w:rsidRPr="007227C0">
        <w:rPr>
          <w:color w:val="000000"/>
          <w:sz w:val="26"/>
          <w:szCs w:val="26"/>
        </w:rPr>
        <w:t>Начальник МКУ «Управление</w:t>
      </w:r>
    </w:p>
    <w:p w14:paraId="09B9DC59" w14:textId="77777777" w:rsidR="00883CA9" w:rsidRPr="007227C0" w:rsidRDefault="00883CA9" w:rsidP="00883CA9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  <w:r w:rsidRPr="007227C0">
        <w:rPr>
          <w:color w:val="000000"/>
          <w:sz w:val="26"/>
          <w:szCs w:val="26"/>
        </w:rPr>
        <w:t>культуры, спорта и молодежной</w:t>
      </w:r>
    </w:p>
    <w:p w14:paraId="3A46FDE7" w14:textId="77777777" w:rsidR="005C1599" w:rsidRPr="007227C0" w:rsidRDefault="00883CA9" w:rsidP="00717CC3">
      <w:pPr>
        <w:pStyle w:val="a4"/>
        <w:spacing w:before="0" w:beforeAutospacing="0" w:after="0" w:afterAutospacing="0"/>
        <w:rPr>
          <w:color w:val="000000"/>
          <w:sz w:val="26"/>
          <w:szCs w:val="26"/>
        </w:rPr>
      </w:pPr>
      <w:r w:rsidRPr="007227C0">
        <w:rPr>
          <w:color w:val="000000"/>
          <w:sz w:val="26"/>
          <w:szCs w:val="26"/>
        </w:rPr>
        <w:t xml:space="preserve">политики» г. Рубцовска                                 </w:t>
      </w:r>
      <w:r w:rsidR="003901A4">
        <w:rPr>
          <w:color w:val="000000"/>
          <w:sz w:val="26"/>
          <w:szCs w:val="26"/>
        </w:rPr>
        <w:t xml:space="preserve">                                                </w:t>
      </w:r>
      <w:r w:rsidRPr="007227C0">
        <w:rPr>
          <w:color w:val="000000"/>
          <w:sz w:val="26"/>
          <w:szCs w:val="26"/>
        </w:rPr>
        <w:t>М.А. Зорина</w:t>
      </w:r>
    </w:p>
    <w:p w14:paraId="508749E7" w14:textId="77777777" w:rsidR="003901A4" w:rsidRDefault="003901A4" w:rsidP="008238C8">
      <w:pPr>
        <w:jc w:val="center"/>
        <w:rPr>
          <w:rFonts w:eastAsiaTheme="minorEastAsia"/>
          <w:b/>
          <w:sz w:val="26"/>
          <w:szCs w:val="26"/>
        </w:rPr>
      </w:pPr>
    </w:p>
    <w:p w14:paraId="712B0B97" w14:textId="77777777" w:rsidR="003901A4" w:rsidRDefault="003901A4" w:rsidP="008238C8">
      <w:pPr>
        <w:jc w:val="center"/>
        <w:rPr>
          <w:rFonts w:eastAsiaTheme="minorEastAsia"/>
          <w:b/>
          <w:sz w:val="26"/>
          <w:szCs w:val="26"/>
        </w:rPr>
      </w:pPr>
    </w:p>
    <w:p w14:paraId="1B68968B" w14:textId="77777777" w:rsidR="003901A4" w:rsidRDefault="003901A4" w:rsidP="008238C8">
      <w:pPr>
        <w:jc w:val="center"/>
        <w:rPr>
          <w:rFonts w:eastAsiaTheme="minorEastAsia"/>
          <w:b/>
          <w:sz w:val="26"/>
          <w:szCs w:val="26"/>
        </w:rPr>
      </w:pPr>
    </w:p>
    <w:p w14:paraId="1664218C" w14:textId="77777777" w:rsidR="003901A4" w:rsidRDefault="003901A4" w:rsidP="008238C8">
      <w:pPr>
        <w:jc w:val="center"/>
        <w:rPr>
          <w:rFonts w:eastAsiaTheme="minorEastAsia"/>
          <w:b/>
          <w:sz w:val="26"/>
          <w:szCs w:val="26"/>
        </w:rPr>
      </w:pPr>
    </w:p>
    <w:p w14:paraId="1A67C38A" w14:textId="77777777" w:rsidR="003901A4" w:rsidRDefault="003901A4" w:rsidP="008238C8">
      <w:pPr>
        <w:jc w:val="center"/>
        <w:rPr>
          <w:rFonts w:eastAsiaTheme="minorEastAsia"/>
          <w:b/>
          <w:sz w:val="26"/>
          <w:szCs w:val="26"/>
        </w:rPr>
      </w:pPr>
    </w:p>
    <w:p w14:paraId="19C54A25" w14:textId="77777777" w:rsidR="003901A4" w:rsidRDefault="003901A4" w:rsidP="008238C8">
      <w:pPr>
        <w:jc w:val="center"/>
        <w:rPr>
          <w:rFonts w:eastAsiaTheme="minorEastAsia"/>
          <w:b/>
          <w:sz w:val="26"/>
          <w:szCs w:val="26"/>
        </w:rPr>
      </w:pPr>
    </w:p>
    <w:p w14:paraId="40BA2C15" w14:textId="77777777" w:rsidR="003901A4" w:rsidRDefault="003901A4" w:rsidP="008238C8">
      <w:pPr>
        <w:jc w:val="center"/>
        <w:rPr>
          <w:rFonts w:eastAsiaTheme="minorEastAsia"/>
          <w:b/>
          <w:sz w:val="26"/>
          <w:szCs w:val="26"/>
        </w:rPr>
      </w:pPr>
    </w:p>
    <w:p w14:paraId="4139F5C6" w14:textId="77777777" w:rsidR="003901A4" w:rsidRDefault="003901A4" w:rsidP="008238C8">
      <w:pPr>
        <w:jc w:val="center"/>
        <w:rPr>
          <w:rFonts w:eastAsiaTheme="minorEastAsia"/>
          <w:b/>
          <w:sz w:val="26"/>
          <w:szCs w:val="26"/>
        </w:rPr>
      </w:pPr>
    </w:p>
    <w:p w14:paraId="67968618" w14:textId="77777777" w:rsidR="003901A4" w:rsidRDefault="003901A4" w:rsidP="008238C8">
      <w:pPr>
        <w:jc w:val="center"/>
        <w:rPr>
          <w:rFonts w:eastAsiaTheme="minorEastAsia"/>
          <w:b/>
          <w:sz w:val="26"/>
          <w:szCs w:val="26"/>
        </w:rPr>
      </w:pPr>
    </w:p>
    <w:p w14:paraId="14A32668" w14:textId="77777777" w:rsidR="003901A4" w:rsidRDefault="003901A4" w:rsidP="008238C8">
      <w:pPr>
        <w:jc w:val="center"/>
        <w:rPr>
          <w:rFonts w:eastAsiaTheme="minorEastAsia"/>
          <w:b/>
          <w:sz w:val="26"/>
          <w:szCs w:val="26"/>
        </w:rPr>
      </w:pPr>
    </w:p>
    <w:p w14:paraId="52051588" w14:textId="77777777" w:rsidR="003901A4" w:rsidRDefault="003901A4" w:rsidP="008238C8">
      <w:pPr>
        <w:jc w:val="center"/>
        <w:rPr>
          <w:rFonts w:eastAsiaTheme="minorEastAsia"/>
          <w:b/>
          <w:sz w:val="26"/>
          <w:szCs w:val="26"/>
        </w:rPr>
      </w:pPr>
    </w:p>
    <w:p w14:paraId="2817F3A0" w14:textId="77777777" w:rsidR="003901A4" w:rsidRDefault="003901A4" w:rsidP="008238C8">
      <w:pPr>
        <w:jc w:val="center"/>
        <w:rPr>
          <w:rFonts w:eastAsiaTheme="minorEastAsia"/>
          <w:b/>
          <w:sz w:val="26"/>
          <w:szCs w:val="26"/>
        </w:rPr>
      </w:pPr>
    </w:p>
    <w:p w14:paraId="39EA0636" w14:textId="77777777" w:rsidR="008238C8" w:rsidRPr="00717CC3" w:rsidRDefault="00EE339C" w:rsidP="008238C8">
      <w:pPr>
        <w:jc w:val="center"/>
        <w:rPr>
          <w:rFonts w:eastAsiaTheme="minorEastAsia"/>
          <w:b/>
          <w:sz w:val="26"/>
          <w:szCs w:val="26"/>
        </w:rPr>
      </w:pPr>
      <w:r w:rsidRPr="00717CC3">
        <w:rPr>
          <w:rFonts w:eastAsiaTheme="minorEastAsia"/>
          <w:b/>
          <w:sz w:val="26"/>
          <w:szCs w:val="26"/>
        </w:rPr>
        <w:t>К</w:t>
      </w:r>
      <w:r w:rsidR="008238C8" w:rsidRPr="00717CC3">
        <w:rPr>
          <w:rFonts w:eastAsiaTheme="minorEastAsia"/>
          <w:b/>
          <w:sz w:val="26"/>
          <w:szCs w:val="26"/>
        </w:rPr>
        <w:t>омплексная оценка</w:t>
      </w:r>
    </w:p>
    <w:p w14:paraId="61FD0B39" w14:textId="77777777" w:rsidR="00570C3C" w:rsidRPr="00717CC3" w:rsidRDefault="008238C8" w:rsidP="00570C3C">
      <w:pPr>
        <w:jc w:val="center"/>
        <w:rPr>
          <w:b/>
          <w:sz w:val="26"/>
          <w:szCs w:val="26"/>
        </w:rPr>
      </w:pPr>
      <w:r w:rsidRPr="00717CC3">
        <w:rPr>
          <w:rFonts w:eastAsiaTheme="minorEastAsia"/>
          <w:b/>
          <w:sz w:val="26"/>
          <w:szCs w:val="26"/>
        </w:rPr>
        <w:t xml:space="preserve">эффективности реализации муниципальной программы </w:t>
      </w:r>
      <w:r w:rsidRPr="00717CC3">
        <w:rPr>
          <w:b/>
          <w:bCs/>
          <w:sz w:val="26"/>
          <w:szCs w:val="26"/>
        </w:rPr>
        <w:t>«</w:t>
      </w:r>
      <w:r w:rsidR="00570C3C" w:rsidRPr="00717CC3">
        <w:rPr>
          <w:b/>
          <w:sz w:val="26"/>
          <w:szCs w:val="26"/>
        </w:rPr>
        <w:t>«Противодействие экстремизму и идеологии терроризма на территории города Рубцовска» на 2021 – 2025 годы</w:t>
      </w:r>
    </w:p>
    <w:p w14:paraId="43A48018" w14:textId="206FCB5C" w:rsidR="008238C8" w:rsidRPr="00717CC3" w:rsidRDefault="00570C3C" w:rsidP="008238C8">
      <w:pPr>
        <w:jc w:val="center"/>
        <w:rPr>
          <w:rFonts w:eastAsiaTheme="minorEastAsia"/>
          <w:b/>
          <w:sz w:val="26"/>
          <w:szCs w:val="26"/>
        </w:rPr>
      </w:pPr>
      <w:r w:rsidRPr="00717CC3">
        <w:rPr>
          <w:b/>
          <w:sz w:val="26"/>
          <w:szCs w:val="26"/>
        </w:rPr>
        <w:t>за 202</w:t>
      </w:r>
      <w:r w:rsidR="000E5BCB">
        <w:rPr>
          <w:b/>
          <w:sz w:val="26"/>
          <w:szCs w:val="26"/>
        </w:rPr>
        <w:t>2</w:t>
      </w:r>
      <w:r w:rsidR="008238C8" w:rsidRPr="00717CC3">
        <w:rPr>
          <w:b/>
          <w:sz w:val="26"/>
          <w:szCs w:val="26"/>
        </w:rPr>
        <w:t xml:space="preserve"> год</w:t>
      </w:r>
    </w:p>
    <w:p w14:paraId="18D2F243" w14:textId="77777777" w:rsidR="008238C8" w:rsidRPr="00717CC3" w:rsidRDefault="008238C8" w:rsidP="008238C8">
      <w:pPr>
        <w:pStyle w:val="a3"/>
        <w:numPr>
          <w:ilvl w:val="0"/>
          <w:numId w:val="6"/>
        </w:numPr>
        <w:spacing w:line="276" w:lineRule="auto"/>
        <w:ind w:left="-426" w:firstLine="0"/>
        <w:jc w:val="both"/>
        <w:rPr>
          <w:rFonts w:eastAsiaTheme="minorEastAsia"/>
          <w:sz w:val="26"/>
          <w:szCs w:val="26"/>
        </w:rPr>
      </w:pPr>
      <w:r w:rsidRPr="00717CC3">
        <w:rPr>
          <w:rFonts w:eastAsiaTheme="minorEastAsia"/>
          <w:sz w:val="26"/>
          <w:szCs w:val="26"/>
        </w:rPr>
        <w:t>Оценка степени достижения целей и решения задач муниципальной программы:</w:t>
      </w:r>
    </w:p>
    <w:p w14:paraId="6FA4AA23" w14:textId="77777777" w:rsidR="008238C8" w:rsidRPr="00717CC3" w:rsidRDefault="008238C8" w:rsidP="008238C8">
      <w:pPr>
        <w:ind w:left="-426"/>
        <w:rPr>
          <w:rFonts w:eastAsiaTheme="minorEastAsia"/>
          <w:sz w:val="26"/>
          <w:szCs w:val="26"/>
          <w:lang w:val="en-US"/>
        </w:rPr>
      </w:pPr>
      <m:oMathPara>
        <m:oMath>
          <m:r>
            <m:rPr>
              <m:sty m:val="p"/>
            </m:rPr>
            <w:rPr>
              <w:rFonts w:ascii="Cambria Math"/>
              <w:sz w:val="26"/>
              <w:szCs w:val="26"/>
            </w:rPr>
            <m:t>Cel</m:t>
          </m:r>
          <m:r>
            <w:rPr>
              <w:rFonts w:ascii="Cambria Math" w:eastAsia="Cambria Math"/>
              <w:sz w:val="26"/>
              <w:szCs w:val="26"/>
            </w:rPr>
            <m:t>=(1/</m:t>
          </m:r>
          <m:r>
            <w:rPr>
              <w:rFonts w:ascii="Cambria Math" w:eastAsia="Cambria Math" w:hAnsi="Cambria Math"/>
              <w:sz w:val="26"/>
              <w:szCs w:val="26"/>
              <w:lang w:val="en-US"/>
            </w:rPr>
            <m:t>m</m:t>
          </m:r>
          <m:r>
            <w:rPr>
              <w:rFonts w:ascii="Cambria Math" w:eastAsia="Cambria Math"/>
              <w:sz w:val="26"/>
              <w:szCs w:val="26"/>
              <w:lang w:val="en-US"/>
            </w:rPr>
            <m:t>)</m:t>
          </m:r>
          <m:r>
            <w:rPr>
              <w:rFonts w:eastAsia="Cambria Math" w:hAnsi="Cambria Math"/>
              <w:sz w:val="26"/>
              <w:szCs w:val="26"/>
              <w:lang w:val="en-US"/>
            </w:rPr>
            <m:t>*</m:t>
          </m:r>
          <m:nary>
            <m:naryPr>
              <m:chr m:val="∑"/>
              <m:grow m:val="1"/>
              <m:ctrlPr>
                <w:rPr>
                  <w:rFonts w:ascii="Cambria Math" w:hAnsi="Cambria Math"/>
                  <w:sz w:val="26"/>
                  <w:szCs w:val="26"/>
                </w:rPr>
              </m:ctrlPr>
            </m:naryPr>
            <m:sub>
              <m:r>
                <w:rPr>
                  <w:rFonts w:ascii="Cambria Math" w:eastAsia="Cambria Math" w:hAnsi="Cambria Math"/>
                  <w:sz w:val="26"/>
                  <w:szCs w:val="26"/>
                </w:rPr>
                <m:t>i</m:t>
              </m:r>
              <m:r>
                <w:rPr>
                  <w:rFonts w:ascii="Cambria Math" w:eastAsia="Cambria Math"/>
                  <w:sz w:val="26"/>
                  <w:szCs w:val="26"/>
                </w:rPr>
                <m:t>=1</m:t>
              </m:r>
            </m:sub>
            <m:sup>
              <m:r>
                <w:rPr>
                  <w:rFonts w:ascii="Cambria Math" w:eastAsia="Cambria Math" w:hAnsi="Cambria Math"/>
                  <w:sz w:val="26"/>
                  <w:szCs w:val="26"/>
                </w:rPr>
                <m:t>m</m:t>
              </m:r>
            </m:sup>
            <m:e>
              <m:d>
                <m:d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sz w:val="26"/>
                          <w:szCs w:val="26"/>
                          <w:vertAlign w:val="subscript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26"/>
                          <w:szCs w:val="26"/>
                          <w:vertAlign w:val="subscript"/>
                          <w:lang w:val="en-US"/>
                        </w:rPr>
                        <m:t>S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26"/>
                          <w:szCs w:val="26"/>
                          <w:vertAlign w:val="subscript"/>
                          <w:lang w:val="en-US"/>
                        </w:rPr>
                        <m:t>i</m:t>
                      </m:r>
                    </m:sub>
                  </m:sSub>
                </m:e>
              </m:d>
            </m:e>
          </m:nary>
        </m:oMath>
      </m:oMathPara>
    </w:p>
    <w:p w14:paraId="1B1FEA97" w14:textId="77777777" w:rsidR="008238C8" w:rsidRPr="00717CC3" w:rsidRDefault="008238C8" w:rsidP="008238C8">
      <w:pPr>
        <w:ind w:left="-426"/>
        <w:jc w:val="center"/>
        <w:rPr>
          <w:rFonts w:eastAsiaTheme="minorEastAsia"/>
          <w:sz w:val="26"/>
          <w:szCs w:val="26"/>
        </w:rPr>
      </w:pPr>
      <w:r w:rsidRPr="00717CC3">
        <w:rPr>
          <w:rFonts w:eastAsiaTheme="minorEastAsia"/>
          <w:sz w:val="26"/>
          <w:szCs w:val="26"/>
        </w:rPr>
        <w:t xml:space="preserve">где </w:t>
      </w:r>
      <w:r w:rsidRPr="00717CC3">
        <w:rPr>
          <w:rFonts w:eastAsiaTheme="minorEastAsia"/>
          <w:sz w:val="26"/>
          <w:szCs w:val="26"/>
          <w:lang w:val="en-US"/>
        </w:rPr>
        <w:t>S</w:t>
      </w:r>
      <w:r w:rsidRPr="00717CC3">
        <w:rPr>
          <w:rFonts w:eastAsiaTheme="minorEastAsia"/>
          <w:sz w:val="26"/>
          <w:szCs w:val="26"/>
          <w:vertAlign w:val="subscript"/>
          <w:lang w:val="en-US"/>
        </w:rPr>
        <w:t>i</w:t>
      </w:r>
      <w:r w:rsidRPr="00717CC3">
        <w:rPr>
          <w:rFonts w:eastAsiaTheme="minorEastAsia"/>
          <w:sz w:val="26"/>
          <w:szCs w:val="26"/>
        </w:rPr>
        <w:t xml:space="preserve"> = (</w:t>
      </w:r>
      <w:r w:rsidRPr="00717CC3">
        <w:rPr>
          <w:rFonts w:eastAsiaTheme="minorEastAsia"/>
          <w:sz w:val="26"/>
          <w:szCs w:val="26"/>
          <w:lang w:val="en-US"/>
        </w:rPr>
        <w:t>F</w:t>
      </w:r>
      <w:r w:rsidRPr="00717CC3">
        <w:rPr>
          <w:rFonts w:eastAsiaTheme="minorEastAsia"/>
          <w:sz w:val="26"/>
          <w:szCs w:val="26"/>
          <w:vertAlign w:val="subscript"/>
          <w:lang w:val="en-US"/>
        </w:rPr>
        <w:t>i</w:t>
      </w:r>
      <w:r w:rsidRPr="00717CC3">
        <w:rPr>
          <w:rFonts w:eastAsiaTheme="minorEastAsia"/>
          <w:sz w:val="26"/>
          <w:szCs w:val="26"/>
        </w:rPr>
        <w:t>/</w:t>
      </w:r>
      <w:r w:rsidRPr="00717CC3">
        <w:rPr>
          <w:rFonts w:eastAsiaTheme="minorEastAsia"/>
          <w:sz w:val="26"/>
          <w:szCs w:val="26"/>
          <w:lang w:val="en-US"/>
        </w:rPr>
        <w:t>P</w:t>
      </w:r>
      <w:r w:rsidRPr="00717CC3">
        <w:rPr>
          <w:rFonts w:eastAsiaTheme="minorEastAsia"/>
          <w:sz w:val="26"/>
          <w:szCs w:val="26"/>
          <w:vertAlign w:val="subscript"/>
          <w:lang w:val="en-US"/>
        </w:rPr>
        <w:t>i</w:t>
      </w:r>
      <w:r w:rsidRPr="00717CC3">
        <w:rPr>
          <w:rFonts w:eastAsiaTheme="minorEastAsia"/>
          <w:sz w:val="26"/>
          <w:szCs w:val="26"/>
        </w:rPr>
        <w:t xml:space="preserve">)*100%, либо </w:t>
      </w:r>
      <w:r w:rsidRPr="00717CC3">
        <w:rPr>
          <w:rFonts w:eastAsiaTheme="minorEastAsia"/>
          <w:sz w:val="26"/>
          <w:szCs w:val="26"/>
          <w:lang w:val="en-US"/>
        </w:rPr>
        <w:t>S</w:t>
      </w:r>
      <w:r w:rsidRPr="00717CC3">
        <w:rPr>
          <w:rFonts w:eastAsiaTheme="minorEastAsia"/>
          <w:sz w:val="26"/>
          <w:szCs w:val="26"/>
          <w:vertAlign w:val="subscript"/>
          <w:lang w:val="en-US"/>
        </w:rPr>
        <w:t>i</w:t>
      </w:r>
      <w:r w:rsidRPr="00717CC3">
        <w:rPr>
          <w:rFonts w:eastAsiaTheme="minorEastAsia"/>
          <w:sz w:val="26"/>
          <w:szCs w:val="26"/>
        </w:rPr>
        <w:t xml:space="preserve"> = (</w:t>
      </w:r>
      <w:r w:rsidRPr="00717CC3">
        <w:rPr>
          <w:rFonts w:eastAsiaTheme="minorEastAsia"/>
          <w:sz w:val="26"/>
          <w:szCs w:val="26"/>
          <w:lang w:val="en-US"/>
        </w:rPr>
        <w:t>P</w:t>
      </w:r>
      <w:r w:rsidRPr="00717CC3">
        <w:rPr>
          <w:rFonts w:eastAsiaTheme="minorEastAsia"/>
          <w:sz w:val="26"/>
          <w:szCs w:val="26"/>
          <w:vertAlign w:val="subscript"/>
          <w:lang w:val="en-US"/>
        </w:rPr>
        <w:t>i</w:t>
      </w:r>
      <w:r w:rsidRPr="00717CC3">
        <w:rPr>
          <w:rFonts w:eastAsiaTheme="minorEastAsia"/>
          <w:sz w:val="26"/>
          <w:szCs w:val="26"/>
        </w:rPr>
        <w:t>/</w:t>
      </w:r>
      <w:r w:rsidRPr="00717CC3">
        <w:rPr>
          <w:rFonts w:eastAsiaTheme="minorEastAsia"/>
          <w:sz w:val="26"/>
          <w:szCs w:val="26"/>
          <w:lang w:val="en-US"/>
        </w:rPr>
        <w:t>F</w:t>
      </w:r>
      <w:r w:rsidRPr="00717CC3">
        <w:rPr>
          <w:rFonts w:eastAsiaTheme="minorEastAsia"/>
          <w:sz w:val="26"/>
          <w:szCs w:val="26"/>
          <w:vertAlign w:val="subscript"/>
          <w:lang w:val="en-US"/>
        </w:rPr>
        <w:t>i</w:t>
      </w:r>
      <w:r w:rsidRPr="00717CC3">
        <w:rPr>
          <w:rFonts w:eastAsiaTheme="minorEastAsia"/>
          <w:sz w:val="26"/>
          <w:szCs w:val="26"/>
        </w:rPr>
        <w:t>)*100%, если обратный показатель</w:t>
      </w:r>
    </w:p>
    <w:p w14:paraId="32776FA8" w14:textId="77777777" w:rsidR="008238C8" w:rsidRPr="00717CC3" w:rsidRDefault="008238C8" w:rsidP="008238C8">
      <w:pPr>
        <w:ind w:left="-426"/>
        <w:jc w:val="center"/>
        <w:rPr>
          <w:rFonts w:eastAsiaTheme="minorEastAsia"/>
          <w:sz w:val="26"/>
          <w:szCs w:val="26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="Cambria Math" w:hAnsi="Cambria Math"/>
              <w:sz w:val="26"/>
              <w:szCs w:val="26"/>
              <w:lang w:val="en-US"/>
            </w:rPr>
            <m:t>m</m:t>
          </m:r>
          <m:r>
            <w:rPr>
              <w:rFonts w:ascii="Cambria Math" w:eastAsia="Cambria Math"/>
              <w:sz w:val="26"/>
              <w:szCs w:val="26"/>
              <w:lang w:val="en-US"/>
            </w:rPr>
            <m:t>=4</m:t>
          </m:r>
        </m:oMath>
      </m:oMathPara>
    </w:p>
    <w:p w14:paraId="2B0360D7" w14:textId="77777777" w:rsidR="008238C8" w:rsidRPr="00717CC3" w:rsidRDefault="008238C8" w:rsidP="008238C8">
      <w:pPr>
        <w:ind w:left="-426"/>
        <w:rPr>
          <w:rFonts w:eastAsiaTheme="minorEastAsia"/>
          <w:sz w:val="26"/>
          <w:szCs w:val="26"/>
        </w:rPr>
      </w:pPr>
      <w:r w:rsidRPr="00717CC3">
        <w:rPr>
          <w:rFonts w:eastAsiaTheme="minorEastAsia"/>
          <w:sz w:val="26"/>
          <w:szCs w:val="26"/>
          <w:lang w:val="en-US"/>
        </w:rPr>
        <w:t>S</w:t>
      </w:r>
      <w:r w:rsidRPr="00717CC3">
        <w:rPr>
          <w:rFonts w:eastAsiaTheme="minorEastAsia"/>
          <w:sz w:val="26"/>
          <w:szCs w:val="26"/>
          <w:vertAlign w:val="subscript"/>
        </w:rPr>
        <w:t>1</w:t>
      </w:r>
      <w:r w:rsidR="0009090D" w:rsidRPr="00717CC3">
        <w:rPr>
          <w:rFonts w:eastAsiaTheme="minorEastAsia"/>
          <w:sz w:val="26"/>
          <w:szCs w:val="26"/>
        </w:rPr>
        <w:t>=9/6*100 %= 150,0 %</w:t>
      </w:r>
      <w:r w:rsidR="00717CC3" w:rsidRPr="00717CC3">
        <w:rPr>
          <w:rFonts w:eastAsiaTheme="minorEastAsia"/>
          <w:color w:val="FF0000"/>
          <w:sz w:val="26"/>
          <w:szCs w:val="26"/>
        </w:rPr>
        <w:t>~</w:t>
      </w:r>
      <w:r w:rsidR="00717CC3" w:rsidRPr="00717CC3">
        <w:rPr>
          <w:rFonts w:eastAsiaTheme="minorEastAsia"/>
          <w:sz w:val="26"/>
          <w:szCs w:val="26"/>
        </w:rPr>
        <w:t xml:space="preserve">100 %  </w:t>
      </w:r>
    </w:p>
    <w:p w14:paraId="3BA6E5A8" w14:textId="77777777" w:rsidR="008238C8" w:rsidRPr="00717CC3" w:rsidRDefault="008238C8" w:rsidP="008238C8">
      <w:pPr>
        <w:ind w:left="-426"/>
        <w:rPr>
          <w:rFonts w:eastAsiaTheme="minorEastAsia"/>
          <w:sz w:val="26"/>
          <w:szCs w:val="26"/>
        </w:rPr>
      </w:pPr>
      <w:r w:rsidRPr="00717CC3">
        <w:rPr>
          <w:rFonts w:eastAsiaTheme="minorEastAsia"/>
          <w:sz w:val="26"/>
          <w:szCs w:val="26"/>
          <w:lang w:val="en-US"/>
        </w:rPr>
        <w:t>S</w:t>
      </w:r>
      <w:r w:rsidRPr="00717CC3">
        <w:rPr>
          <w:rFonts w:eastAsiaTheme="minorEastAsia"/>
          <w:sz w:val="26"/>
          <w:szCs w:val="26"/>
          <w:vertAlign w:val="subscript"/>
        </w:rPr>
        <w:t>2</w:t>
      </w:r>
      <w:r w:rsidR="00717CC3" w:rsidRPr="00717CC3">
        <w:rPr>
          <w:rFonts w:eastAsiaTheme="minorEastAsia"/>
          <w:sz w:val="26"/>
          <w:szCs w:val="26"/>
        </w:rPr>
        <w:t>=15</w:t>
      </w:r>
      <w:r w:rsidR="00E27E32" w:rsidRPr="00717CC3">
        <w:rPr>
          <w:rFonts w:eastAsiaTheme="minorEastAsia"/>
          <w:sz w:val="26"/>
          <w:szCs w:val="26"/>
        </w:rPr>
        <w:t>/8</w:t>
      </w:r>
      <w:r w:rsidR="00717CC3" w:rsidRPr="00717CC3">
        <w:rPr>
          <w:rFonts w:eastAsiaTheme="minorEastAsia"/>
          <w:sz w:val="26"/>
          <w:szCs w:val="26"/>
        </w:rPr>
        <w:t xml:space="preserve">*100 %=187,5 </w:t>
      </w:r>
      <w:r w:rsidRPr="00717CC3">
        <w:rPr>
          <w:rFonts w:eastAsiaTheme="minorEastAsia"/>
          <w:sz w:val="26"/>
          <w:szCs w:val="26"/>
        </w:rPr>
        <w:t>%</w:t>
      </w:r>
      <w:r w:rsidR="00717CC3" w:rsidRPr="00717CC3">
        <w:rPr>
          <w:rFonts w:eastAsiaTheme="minorEastAsia"/>
          <w:color w:val="FF0000"/>
          <w:sz w:val="26"/>
          <w:szCs w:val="26"/>
        </w:rPr>
        <w:t>~</w:t>
      </w:r>
      <w:r w:rsidR="00717CC3" w:rsidRPr="00717CC3">
        <w:rPr>
          <w:rFonts w:eastAsiaTheme="minorEastAsia"/>
          <w:sz w:val="26"/>
          <w:szCs w:val="26"/>
        </w:rPr>
        <w:t xml:space="preserve">100 %  </w:t>
      </w:r>
    </w:p>
    <w:p w14:paraId="0CC537CC" w14:textId="77777777" w:rsidR="00051F79" w:rsidRPr="00717CC3" w:rsidRDefault="008238C8" w:rsidP="00051F79">
      <w:pPr>
        <w:ind w:left="-426"/>
        <w:rPr>
          <w:rFonts w:eastAsiaTheme="minorEastAsia"/>
          <w:sz w:val="26"/>
          <w:szCs w:val="26"/>
        </w:rPr>
      </w:pPr>
      <w:r w:rsidRPr="00717CC3">
        <w:rPr>
          <w:rFonts w:eastAsiaTheme="minorEastAsia"/>
          <w:sz w:val="26"/>
          <w:szCs w:val="26"/>
          <w:lang w:val="en-US"/>
        </w:rPr>
        <w:t>S</w:t>
      </w:r>
      <w:r w:rsidRPr="00717CC3">
        <w:rPr>
          <w:rFonts w:eastAsiaTheme="minorEastAsia"/>
          <w:sz w:val="26"/>
          <w:szCs w:val="26"/>
          <w:vertAlign w:val="subscript"/>
        </w:rPr>
        <w:t>3</w:t>
      </w:r>
      <w:r w:rsidR="00717CC3" w:rsidRPr="00717CC3">
        <w:rPr>
          <w:rFonts w:eastAsiaTheme="minorEastAsia"/>
          <w:sz w:val="26"/>
          <w:szCs w:val="26"/>
        </w:rPr>
        <w:t>=11/8*100%=137,5</w:t>
      </w:r>
      <w:r w:rsidRPr="00717CC3">
        <w:rPr>
          <w:rFonts w:eastAsiaTheme="minorEastAsia"/>
          <w:sz w:val="26"/>
          <w:szCs w:val="26"/>
        </w:rPr>
        <w:t>%</w:t>
      </w:r>
      <w:r w:rsidR="00717CC3" w:rsidRPr="00717CC3">
        <w:rPr>
          <w:rFonts w:eastAsiaTheme="minorEastAsia"/>
          <w:color w:val="FF0000"/>
          <w:sz w:val="26"/>
          <w:szCs w:val="26"/>
        </w:rPr>
        <w:t>~</w:t>
      </w:r>
      <w:r w:rsidR="00717CC3" w:rsidRPr="00717CC3">
        <w:rPr>
          <w:rFonts w:eastAsiaTheme="minorEastAsia"/>
          <w:sz w:val="26"/>
          <w:szCs w:val="26"/>
        </w:rPr>
        <w:t xml:space="preserve">100 %  </w:t>
      </w:r>
    </w:p>
    <w:p w14:paraId="04FA57D1" w14:textId="77777777" w:rsidR="00051F79" w:rsidRPr="00717CC3" w:rsidRDefault="008238C8" w:rsidP="00051F79">
      <w:pPr>
        <w:ind w:left="-426"/>
        <w:rPr>
          <w:rFonts w:eastAsiaTheme="minorEastAsia"/>
          <w:sz w:val="26"/>
          <w:szCs w:val="26"/>
        </w:rPr>
      </w:pPr>
      <w:r w:rsidRPr="00717CC3">
        <w:rPr>
          <w:rFonts w:eastAsiaTheme="minorEastAsia"/>
          <w:sz w:val="26"/>
          <w:szCs w:val="26"/>
          <w:lang w:val="en-US"/>
        </w:rPr>
        <w:t>S</w:t>
      </w:r>
      <w:r w:rsidRPr="00717CC3">
        <w:rPr>
          <w:rFonts w:eastAsiaTheme="minorEastAsia"/>
          <w:sz w:val="26"/>
          <w:szCs w:val="26"/>
          <w:vertAlign w:val="subscript"/>
        </w:rPr>
        <w:t>4</w:t>
      </w:r>
      <w:r w:rsidR="00717CC3" w:rsidRPr="00717CC3">
        <w:rPr>
          <w:rFonts w:eastAsiaTheme="minorEastAsia"/>
          <w:sz w:val="26"/>
          <w:szCs w:val="26"/>
        </w:rPr>
        <w:t>=76,7/71,5*100%= 107,3</w:t>
      </w:r>
      <w:r w:rsidR="00570C3C" w:rsidRPr="00717CC3">
        <w:rPr>
          <w:rFonts w:eastAsiaTheme="minorEastAsia"/>
          <w:sz w:val="26"/>
          <w:szCs w:val="26"/>
        </w:rPr>
        <w:t xml:space="preserve"> %</w:t>
      </w:r>
      <w:r w:rsidR="00717CC3" w:rsidRPr="00717CC3">
        <w:rPr>
          <w:rFonts w:eastAsiaTheme="minorEastAsia"/>
          <w:color w:val="FF0000"/>
          <w:sz w:val="26"/>
          <w:szCs w:val="26"/>
        </w:rPr>
        <w:t>~</w:t>
      </w:r>
      <w:r w:rsidR="00717CC3" w:rsidRPr="00717CC3">
        <w:rPr>
          <w:rFonts w:eastAsiaTheme="minorEastAsia"/>
          <w:sz w:val="26"/>
          <w:szCs w:val="26"/>
        </w:rPr>
        <w:t xml:space="preserve">100 %  </w:t>
      </w:r>
    </w:p>
    <w:p w14:paraId="1307A413" w14:textId="77777777" w:rsidR="008238C8" w:rsidRPr="00717CC3" w:rsidRDefault="008238C8" w:rsidP="00051F79">
      <w:pPr>
        <w:ind w:left="-426"/>
        <w:rPr>
          <w:rFonts w:eastAsiaTheme="minorEastAsia"/>
          <w:sz w:val="26"/>
          <w:szCs w:val="26"/>
        </w:rPr>
      </w:pPr>
    </w:p>
    <w:p w14:paraId="272E3AC1" w14:textId="77777777" w:rsidR="008238C8" w:rsidRPr="00717CC3" w:rsidRDefault="008238C8" w:rsidP="008238C8">
      <w:pPr>
        <w:ind w:left="-426"/>
        <w:rPr>
          <w:rFonts w:eastAsiaTheme="minorEastAsia"/>
          <w:sz w:val="26"/>
          <w:szCs w:val="26"/>
        </w:rPr>
      </w:pPr>
      <w:r w:rsidRPr="00717CC3">
        <w:rPr>
          <w:rFonts w:eastAsiaTheme="minorEastAsia"/>
          <w:sz w:val="26"/>
          <w:szCs w:val="26"/>
          <w:lang w:val="en-US"/>
        </w:rPr>
        <w:t>Cel</w:t>
      </w:r>
      <w:r w:rsidR="00717CC3" w:rsidRPr="00717CC3">
        <w:rPr>
          <w:rFonts w:eastAsiaTheme="minorEastAsia"/>
          <w:sz w:val="26"/>
          <w:szCs w:val="26"/>
        </w:rPr>
        <w:t xml:space="preserve"> =1/4*(100,0 %+100</w:t>
      </w:r>
      <w:r w:rsidR="00570C3C" w:rsidRPr="00717CC3">
        <w:rPr>
          <w:rFonts w:eastAsiaTheme="minorEastAsia"/>
          <w:sz w:val="26"/>
          <w:szCs w:val="26"/>
        </w:rPr>
        <w:t xml:space="preserve">,0 %+100,0 </w:t>
      </w:r>
      <w:r w:rsidR="00E27E32" w:rsidRPr="00717CC3">
        <w:rPr>
          <w:rFonts w:eastAsiaTheme="minorEastAsia"/>
          <w:sz w:val="26"/>
          <w:szCs w:val="26"/>
        </w:rPr>
        <w:t>%+100</w:t>
      </w:r>
      <w:r w:rsidR="00717CC3" w:rsidRPr="00717CC3">
        <w:rPr>
          <w:rFonts w:eastAsiaTheme="minorEastAsia"/>
          <w:sz w:val="26"/>
          <w:szCs w:val="26"/>
        </w:rPr>
        <w:t>,0 %) =100,0</w:t>
      </w:r>
      <w:r w:rsidRPr="00717CC3">
        <w:rPr>
          <w:rFonts w:eastAsiaTheme="minorEastAsia"/>
          <w:sz w:val="26"/>
          <w:szCs w:val="26"/>
        </w:rPr>
        <w:t>%</w:t>
      </w:r>
    </w:p>
    <w:p w14:paraId="3390CD63" w14:textId="77777777" w:rsidR="008238C8" w:rsidRPr="001E7EAF" w:rsidRDefault="008238C8" w:rsidP="008238C8">
      <w:pPr>
        <w:ind w:left="-426"/>
        <w:rPr>
          <w:rFonts w:eastAsiaTheme="minorEastAsia"/>
          <w:sz w:val="28"/>
          <w:szCs w:val="28"/>
        </w:rPr>
      </w:pPr>
    </w:p>
    <w:p w14:paraId="55242F8C" w14:textId="77777777" w:rsidR="00570C3C" w:rsidRPr="00717CC3" w:rsidRDefault="008238C8" w:rsidP="00570C3C">
      <w:pPr>
        <w:ind w:left="-426"/>
        <w:jc w:val="both"/>
        <w:rPr>
          <w:rFonts w:eastAsiaTheme="minorEastAsia"/>
          <w:sz w:val="26"/>
          <w:szCs w:val="26"/>
        </w:rPr>
      </w:pPr>
      <w:r w:rsidRPr="00717CC3">
        <w:rPr>
          <w:rFonts w:eastAsiaTheme="minorEastAsia"/>
          <w:sz w:val="26"/>
          <w:szCs w:val="26"/>
        </w:rPr>
        <w:t>2. Оценка степени соответствия запланированному уровню затрат и эффективности использования средств муниципального бюджета муниципальной программы.</w:t>
      </w:r>
    </w:p>
    <w:p w14:paraId="6840ECDE" w14:textId="77777777" w:rsidR="008238C8" w:rsidRPr="00717CC3" w:rsidRDefault="008238C8" w:rsidP="008238C8">
      <w:pPr>
        <w:ind w:left="-426"/>
        <w:jc w:val="center"/>
        <w:rPr>
          <w:rFonts w:eastAsiaTheme="minorEastAsia"/>
          <w:sz w:val="26"/>
          <w:szCs w:val="26"/>
        </w:rPr>
      </w:pPr>
      <w:r w:rsidRPr="00717CC3">
        <w:rPr>
          <w:rFonts w:eastAsiaTheme="minorEastAsia"/>
          <w:sz w:val="26"/>
          <w:szCs w:val="26"/>
          <w:lang w:val="en-US"/>
        </w:rPr>
        <w:t>Fin</w:t>
      </w:r>
      <w:r w:rsidRPr="00717CC3">
        <w:rPr>
          <w:rFonts w:eastAsiaTheme="minorEastAsia"/>
          <w:sz w:val="26"/>
          <w:szCs w:val="26"/>
        </w:rPr>
        <w:t xml:space="preserve"> = </w:t>
      </w:r>
      <w:r w:rsidRPr="00717CC3">
        <w:rPr>
          <w:rFonts w:eastAsiaTheme="minorEastAsia"/>
          <w:sz w:val="26"/>
          <w:szCs w:val="26"/>
          <w:lang w:val="en-US"/>
        </w:rPr>
        <w:t>K</w:t>
      </w:r>
      <w:r w:rsidRPr="00717CC3">
        <w:rPr>
          <w:rFonts w:eastAsiaTheme="minorEastAsia"/>
          <w:sz w:val="26"/>
          <w:szCs w:val="26"/>
        </w:rPr>
        <w:t>/</w:t>
      </w:r>
      <w:r w:rsidRPr="00717CC3">
        <w:rPr>
          <w:rFonts w:eastAsiaTheme="minorEastAsia"/>
          <w:sz w:val="26"/>
          <w:szCs w:val="26"/>
          <w:lang w:val="en-US"/>
        </w:rPr>
        <w:t>L</w:t>
      </w:r>
      <w:r w:rsidRPr="00717CC3">
        <w:rPr>
          <w:rFonts w:eastAsiaTheme="minorEastAsia"/>
          <w:sz w:val="26"/>
          <w:szCs w:val="26"/>
        </w:rPr>
        <w:t>*100%</w:t>
      </w:r>
    </w:p>
    <w:p w14:paraId="1DCBE6C7" w14:textId="77777777" w:rsidR="00570C3C" w:rsidRPr="00717CC3" w:rsidRDefault="00570C3C" w:rsidP="008238C8">
      <w:pPr>
        <w:ind w:left="-426"/>
        <w:jc w:val="center"/>
        <w:rPr>
          <w:rFonts w:eastAsiaTheme="minorEastAsia"/>
          <w:sz w:val="26"/>
          <w:szCs w:val="26"/>
        </w:rPr>
      </w:pPr>
    </w:p>
    <w:p w14:paraId="326129E0" w14:textId="77777777" w:rsidR="008238C8" w:rsidRPr="00717CC3" w:rsidRDefault="008238C8" w:rsidP="008238C8">
      <w:pPr>
        <w:ind w:left="-426"/>
        <w:rPr>
          <w:rFonts w:eastAsiaTheme="minorEastAsia"/>
          <w:sz w:val="26"/>
          <w:szCs w:val="26"/>
        </w:rPr>
      </w:pPr>
      <w:r w:rsidRPr="00717CC3">
        <w:rPr>
          <w:rFonts w:eastAsiaTheme="minorEastAsia"/>
          <w:sz w:val="26"/>
          <w:szCs w:val="26"/>
          <w:lang w:val="en-US"/>
        </w:rPr>
        <w:t>Fin</w:t>
      </w:r>
      <w:r w:rsidR="00717CC3" w:rsidRPr="00717CC3">
        <w:rPr>
          <w:rFonts w:eastAsiaTheme="minorEastAsia"/>
          <w:sz w:val="26"/>
          <w:szCs w:val="26"/>
        </w:rPr>
        <w:t xml:space="preserve"> = 82,0/82,0</w:t>
      </w:r>
      <w:r w:rsidR="00E27E32" w:rsidRPr="00717CC3">
        <w:rPr>
          <w:rFonts w:eastAsiaTheme="minorEastAsia"/>
          <w:sz w:val="26"/>
          <w:szCs w:val="26"/>
        </w:rPr>
        <w:t>*100%=100</w:t>
      </w:r>
      <w:r w:rsidRPr="00717CC3">
        <w:rPr>
          <w:rFonts w:eastAsiaTheme="minorEastAsia"/>
          <w:sz w:val="26"/>
          <w:szCs w:val="26"/>
        </w:rPr>
        <w:t>%</w:t>
      </w:r>
    </w:p>
    <w:p w14:paraId="54903816" w14:textId="77777777" w:rsidR="00570C3C" w:rsidRPr="001E7EAF" w:rsidRDefault="00570C3C" w:rsidP="008238C8">
      <w:pPr>
        <w:ind w:left="-426"/>
        <w:rPr>
          <w:rFonts w:eastAsiaTheme="minorEastAsia"/>
          <w:sz w:val="28"/>
          <w:szCs w:val="28"/>
        </w:rPr>
      </w:pPr>
    </w:p>
    <w:p w14:paraId="3BC4894C" w14:textId="77777777" w:rsidR="008238C8" w:rsidRPr="007227C0" w:rsidRDefault="008238C8" w:rsidP="008238C8">
      <w:pPr>
        <w:ind w:left="-426"/>
        <w:rPr>
          <w:rFonts w:eastAsiaTheme="minorEastAsia"/>
          <w:sz w:val="26"/>
          <w:szCs w:val="26"/>
        </w:rPr>
      </w:pPr>
      <w:r w:rsidRPr="007227C0">
        <w:rPr>
          <w:rFonts w:eastAsiaTheme="minorEastAsia"/>
          <w:sz w:val="26"/>
          <w:szCs w:val="26"/>
        </w:rPr>
        <w:t>3. Оценка степени реализации мероприятий муниципальной программы</w:t>
      </w:r>
    </w:p>
    <w:p w14:paraId="7DD3F243" w14:textId="77777777" w:rsidR="00570C3C" w:rsidRPr="007227C0" w:rsidRDefault="00570C3C" w:rsidP="008238C8">
      <w:pPr>
        <w:ind w:left="-426"/>
        <w:rPr>
          <w:rFonts w:eastAsiaTheme="minorEastAsia"/>
          <w:sz w:val="26"/>
          <w:szCs w:val="26"/>
        </w:rPr>
      </w:pPr>
    </w:p>
    <w:p w14:paraId="4701E362" w14:textId="77777777" w:rsidR="008238C8" w:rsidRPr="007227C0" w:rsidRDefault="008238C8" w:rsidP="008238C8">
      <w:pPr>
        <w:ind w:left="-426"/>
        <w:rPr>
          <w:rFonts w:eastAsiaTheme="minorEastAsia"/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/>
              <w:sz w:val="26"/>
              <w:szCs w:val="26"/>
            </w:rPr>
            <m:t>Mer</m:t>
          </m:r>
          <m:r>
            <w:rPr>
              <w:rFonts w:ascii="Cambria Math" w:eastAsia="Cambria Math"/>
              <w:sz w:val="26"/>
              <w:szCs w:val="26"/>
            </w:rPr>
            <m:t>=(1/</m:t>
          </m:r>
          <m:r>
            <w:rPr>
              <w:rFonts w:ascii="Cambria Math" w:eastAsia="Cambria Math" w:hAnsi="Cambria Math"/>
              <w:sz w:val="26"/>
              <w:szCs w:val="26"/>
              <w:lang w:val="en-US"/>
            </w:rPr>
            <m:t>n</m:t>
          </m:r>
          <m:r>
            <w:rPr>
              <w:rFonts w:ascii="Cambria Math" w:eastAsia="Cambria Math"/>
              <w:sz w:val="26"/>
              <w:szCs w:val="26"/>
            </w:rPr>
            <m:t>)</m:t>
          </m:r>
          <m:r>
            <w:rPr>
              <w:rFonts w:eastAsia="Cambria Math" w:hAnsi="Cambria Math"/>
              <w:sz w:val="26"/>
              <w:szCs w:val="26"/>
            </w:rPr>
            <m:t>*</m:t>
          </m:r>
          <m:nary>
            <m:naryPr>
              <m:chr m:val="∑"/>
              <m:grow m:val="1"/>
              <m:ctrlPr>
                <w:rPr>
                  <w:rFonts w:ascii="Cambria Math" w:hAnsi="Cambria Math"/>
                  <w:sz w:val="26"/>
                  <w:szCs w:val="26"/>
                </w:rPr>
              </m:ctrlPr>
            </m:naryPr>
            <m:sub>
              <m:r>
                <w:rPr>
                  <w:rFonts w:ascii="Cambria Math" w:eastAsia="Cambria Math" w:hAnsi="Cambria Math"/>
                  <w:sz w:val="26"/>
                  <w:szCs w:val="26"/>
                </w:rPr>
                <m:t>j</m:t>
              </m:r>
              <m:r>
                <w:rPr>
                  <w:rFonts w:ascii="Cambria Math" w:eastAsia="Cambria Math"/>
                  <w:sz w:val="26"/>
                  <w:szCs w:val="26"/>
                </w:rPr>
                <m:t>=1</m:t>
              </m:r>
            </m:sub>
            <m:sup>
              <m:r>
                <w:rPr>
                  <w:rFonts w:ascii="Cambria Math" w:eastAsia="Cambria Math" w:hAnsi="Cambria Math"/>
                  <w:sz w:val="26"/>
                  <w:szCs w:val="26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sz w:val="26"/>
                          <w:szCs w:val="26"/>
                          <w:vertAlign w:val="subscript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26"/>
                          <w:szCs w:val="26"/>
                          <w:vertAlign w:val="subscript"/>
                          <w:lang w:val="en-US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/>
                          <w:sz w:val="26"/>
                          <w:szCs w:val="26"/>
                          <w:vertAlign w:val="subscript"/>
                          <w:lang w:val="en-US"/>
                        </w:rPr>
                        <m:t>j</m:t>
                      </m:r>
                    </m:sub>
                  </m:sSub>
                  <m:r>
                    <m:rPr>
                      <m:sty m:val="p"/>
                    </m:rPr>
                    <w:rPr>
                      <w:rFonts w:eastAsiaTheme="minorEastAsia" w:hAnsi="Cambria Math"/>
                      <w:sz w:val="26"/>
                      <w:szCs w:val="26"/>
                      <w:vertAlign w:val="subscript"/>
                    </w:rPr>
                    <m:t>*</m:t>
                  </m:r>
                  <m:r>
                    <m:rPr>
                      <m:sty m:val="p"/>
                    </m:rPr>
                    <w:rPr>
                      <w:rFonts w:ascii="Cambria Math" w:eastAsiaTheme="minorEastAsia"/>
                      <w:sz w:val="26"/>
                      <w:szCs w:val="26"/>
                      <w:vertAlign w:val="subscript"/>
                    </w:rPr>
                    <m:t>100%</m:t>
                  </m:r>
                </m:e>
              </m:d>
            </m:e>
          </m:nary>
        </m:oMath>
      </m:oMathPara>
    </w:p>
    <w:p w14:paraId="2E7D07EF" w14:textId="77777777" w:rsidR="008238C8" w:rsidRPr="007227C0" w:rsidRDefault="008238C8" w:rsidP="008238C8">
      <w:pPr>
        <w:ind w:left="-426"/>
        <w:rPr>
          <w:rFonts w:eastAsiaTheme="minorEastAsia"/>
          <w:sz w:val="26"/>
          <w:szCs w:val="26"/>
        </w:rPr>
      </w:pPr>
      <m:oMathPara>
        <m:oMathParaPr>
          <m:jc m:val="left"/>
        </m:oMathParaPr>
        <m:oMath>
          <m:r>
            <w:rPr>
              <w:rFonts w:ascii="Cambria Math" w:eastAsia="Cambria Math" w:hAnsi="Cambria Math"/>
              <w:sz w:val="26"/>
              <w:szCs w:val="26"/>
              <w:lang w:val="en-US"/>
            </w:rPr>
            <m:t>n</m:t>
          </m:r>
          <m:r>
            <w:rPr>
              <w:rFonts w:ascii="Cambria Math" w:eastAsia="Cambria Math"/>
              <w:sz w:val="26"/>
              <w:szCs w:val="26"/>
              <w:lang w:val="en-US"/>
            </w:rPr>
            <m:t xml:space="preserve">=19 </m:t>
          </m:r>
        </m:oMath>
      </m:oMathPara>
    </w:p>
    <w:p w14:paraId="0DA633CB" w14:textId="77777777" w:rsidR="008238C8" w:rsidRPr="007227C0" w:rsidRDefault="000E5BCB" w:rsidP="008238C8">
      <w:pPr>
        <w:ind w:left="-426"/>
        <w:rPr>
          <w:rFonts w:eastAsiaTheme="minorEastAsia"/>
          <w:i/>
          <w:sz w:val="26"/>
          <w:szCs w:val="26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sz w:val="26"/>
                  <w:szCs w:val="26"/>
                  <w:vertAlign w:val="subscript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/>
                  <w:sz w:val="26"/>
                  <w:szCs w:val="26"/>
                  <w:vertAlign w:val="subscript"/>
                  <w:lang w:val="en-US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eastAsiaTheme="minorEastAsia"/>
                  <w:sz w:val="26"/>
                  <w:szCs w:val="26"/>
                  <w:vertAlign w:val="subscript"/>
                  <w:lang w:val="en-US"/>
                </w:rPr>
                <m:t>j</m:t>
              </m:r>
            </m:sub>
          </m:sSub>
          <m:r>
            <m:rPr>
              <m:sty m:val="p"/>
            </m:rPr>
            <w:rPr>
              <w:rFonts w:ascii="Cambria Math" w:eastAsiaTheme="minorEastAsia"/>
              <w:sz w:val="26"/>
              <w:szCs w:val="26"/>
              <w:vertAlign w:val="subscript"/>
              <w:lang w:val="en-US"/>
            </w:rPr>
            <m:t>=19</m:t>
          </m:r>
        </m:oMath>
      </m:oMathPara>
    </w:p>
    <w:p w14:paraId="3C1DAFAA" w14:textId="77777777" w:rsidR="008238C8" w:rsidRPr="007227C0" w:rsidRDefault="008238C8" w:rsidP="002922C1">
      <w:pPr>
        <w:ind w:left="-426"/>
        <w:rPr>
          <w:rFonts w:eastAsiaTheme="minorEastAsia"/>
          <w:sz w:val="26"/>
          <w:szCs w:val="26"/>
        </w:rPr>
      </w:pPr>
      <m:oMath>
        <m:r>
          <m:rPr>
            <m:sty m:val="p"/>
          </m:rPr>
          <w:rPr>
            <w:rFonts w:ascii="Cambria Math"/>
            <w:sz w:val="26"/>
            <w:szCs w:val="26"/>
          </w:rPr>
          <m:t>Mer</m:t>
        </m:r>
      </m:oMath>
      <w:r w:rsidR="006C1132" w:rsidRPr="007227C0">
        <w:rPr>
          <w:rFonts w:eastAsiaTheme="minorEastAsia"/>
          <w:sz w:val="26"/>
          <w:szCs w:val="26"/>
        </w:rPr>
        <w:t>=1/19*</w:t>
      </w:r>
      <w:r w:rsidR="00810B2B" w:rsidRPr="007227C0">
        <w:rPr>
          <w:rFonts w:eastAsiaTheme="minorEastAsia"/>
          <w:sz w:val="26"/>
          <w:szCs w:val="26"/>
        </w:rPr>
        <w:t>[</w:t>
      </w:r>
      <w:r w:rsidR="00764AC5" w:rsidRPr="007227C0">
        <w:rPr>
          <w:rFonts w:eastAsiaTheme="minorEastAsia"/>
          <w:sz w:val="26"/>
          <w:szCs w:val="26"/>
        </w:rPr>
        <w:t>(1+1+1+1+1+1+1+1+1+1+1+1+1+1+1+1</w:t>
      </w:r>
      <w:r w:rsidRPr="007227C0">
        <w:rPr>
          <w:rFonts w:eastAsiaTheme="minorEastAsia"/>
          <w:sz w:val="26"/>
          <w:szCs w:val="26"/>
        </w:rPr>
        <w:t>+1+1+1</w:t>
      </w:r>
      <w:r w:rsidR="006C1132" w:rsidRPr="007227C0">
        <w:rPr>
          <w:rFonts w:eastAsiaTheme="minorEastAsia"/>
          <w:sz w:val="26"/>
          <w:szCs w:val="26"/>
        </w:rPr>
        <w:t>)*100</w:t>
      </w:r>
      <w:r w:rsidR="00810B2B" w:rsidRPr="007227C0">
        <w:rPr>
          <w:rFonts w:eastAsiaTheme="minorEastAsia"/>
          <w:sz w:val="26"/>
          <w:szCs w:val="26"/>
        </w:rPr>
        <w:t>]</w:t>
      </w:r>
      <w:r w:rsidR="006C1132" w:rsidRPr="007227C0">
        <w:rPr>
          <w:rFonts w:eastAsiaTheme="minorEastAsia"/>
          <w:sz w:val="26"/>
          <w:szCs w:val="26"/>
        </w:rPr>
        <w:t xml:space="preserve"> =</w:t>
      </w:r>
      <w:r w:rsidR="007227C0" w:rsidRPr="007227C0">
        <w:rPr>
          <w:rFonts w:eastAsiaTheme="minorEastAsia"/>
          <w:sz w:val="26"/>
          <w:szCs w:val="26"/>
        </w:rPr>
        <w:t xml:space="preserve">100 </w:t>
      </w:r>
      <w:r w:rsidRPr="007227C0">
        <w:rPr>
          <w:rFonts w:eastAsiaTheme="minorEastAsia"/>
          <w:sz w:val="26"/>
          <w:szCs w:val="26"/>
        </w:rPr>
        <w:t>%</w:t>
      </w:r>
    </w:p>
    <w:p w14:paraId="59E8DA15" w14:textId="77777777" w:rsidR="006C1132" w:rsidRPr="007227C0" w:rsidRDefault="006C1132" w:rsidP="008238C8">
      <w:pPr>
        <w:ind w:left="-426"/>
        <w:rPr>
          <w:rFonts w:eastAsiaTheme="minorEastAsia"/>
          <w:sz w:val="26"/>
          <w:szCs w:val="26"/>
        </w:rPr>
      </w:pPr>
    </w:p>
    <w:p w14:paraId="550342DA" w14:textId="77777777" w:rsidR="008238C8" w:rsidRPr="007227C0" w:rsidRDefault="008238C8" w:rsidP="008238C8">
      <w:pPr>
        <w:ind w:left="-426"/>
        <w:jc w:val="both"/>
        <w:rPr>
          <w:rFonts w:eastAsiaTheme="minorEastAsia"/>
          <w:sz w:val="26"/>
          <w:szCs w:val="26"/>
        </w:rPr>
      </w:pPr>
      <w:r w:rsidRPr="007227C0">
        <w:rPr>
          <w:rFonts w:eastAsiaTheme="minorEastAsia"/>
          <w:sz w:val="26"/>
          <w:szCs w:val="26"/>
        </w:rPr>
        <w:t>4. Комплексная оценка эффективности реализации муниципальной программы</w:t>
      </w:r>
    </w:p>
    <w:p w14:paraId="79287C42" w14:textId="77777777" w:rsidR="008238C8" w:rsidRPr="005C443E" w:rsidRDefault="008238C8" w:rsidP="008238C8">
      <w:pPr>
        <w:ind w:left="-426"/>
        <w:jc w:val="center"/>
        <w:rPr>
          <w:rFonts w:eastAsiaTheme="minorEastAsia"/>
          <w:sz w:val="26"/>
          <w:szCs w:val="26"/>
        </w:rPr>
      </w:pPr>
      <w:r w:rsidRPr="007227C0">
        <w:rPr>
          <w:rFonts w:eastAsiaTheme="minorEastAsia"/>
          <w:sz w:val="26"/>
          <w:szCs w:val="26"/>
          <w:lang w:val="en-US"/>
        </w:rPr>
        <w:t>O</w:t>
      </w:r>
      <w:r w:rsidRPr="005C443E">
        <w:rPr>
          <w:rFonts w:eastAsiaTheme="minorEastAsia"/>
          <w:sz w:val="26"/>
          <w:szCs w:val="26"/>
        </w:rPr>
        <w:t xml:space="preserve"> = (</w:t>
      </w:r>
      <w:r w:rsidRPr="007227C0">
        <w:rPr>
          <w:rFonts w:eastAsiaTheme="minorEastAsia"/>
          <w:sz w:val="26"/>
          <w:szCs w:val="26"/>
          <w:lang w:val="en-US"/>
        </w:rPr>
        <w:t>Cel</w:t>
      </w:r>
      <w:r w:rsidRPr="005C443E">
        <w:rPr>
          <w:rFonts w:eastAsiaTheme="minorEastAsia"/>
          <w:sz w:val="26"/>
          <w:szCs w:val="26"/>
        </w:rPr>
        <w:t xml:space="preserve"> + </w:t>
      </w:r>
      <w:r w:rsidRPr="007227C0">
        <w:rPr>
          <w:rFonts w:eastAsiaTheme="minorEastAsia"/>
          <w:sz w:val="26"/>
          <w:szCs w:val="26"/>
          <w:lang w:val="en-US"/>
        </w:rPr>
        <w:t>Fin</w:t>
      </w:r>
      <w:r w:rsidRPr="005C443E">
        <w:rPr>
          <w:rFonts w:eastAsiaTheme="minorEastAsia"/>
          <w:sz w:val="26"/>
          <w:szCs w:val="26"/>
        </w:rPr>
        <w:t xml:space="preserve"> + </w:t>
      </w:r>
      <w:r w:rsidRPr="007227C0">
        <w:rPr>
          <w:rFonts w:eastAsiaTheme="minorEastAsia"/>
          <w:sz w:val="26"/>
          <w:szCs w:val="26"/>
          <w:lang w:val="en-US"/>
        </w:rPr>
        <w:t>Mer</w:t>
      </w:r>
      <w:r w:rsidRPr="005C443E">
        <w:rPr>
          <w:rFonts w:eastAsiaTheme="minorEastAsia"/>
          <w:sz w:val="26"/>
          <w:szCs w:val="26"/>
        </w:rPr>
        <w:t>)/3</w:t>
      </w:r>
    </w:p>
    <w:p w14:paraId="2133F2BB" w14:textId="77777777" w:rsidR="008238C8" w:rsidRPr="005C443E" w:rsidRDefault="008238C8" w:rsidP="006C1132">
      <w:pPr>
        <w:ind w:left="-426"/>
        <w:jc w:val="both"/>
        <w:rPr>
          <w:rFonts w:eastAsiaTheme="minorEastAsia"/>
          <w:sz w:val="26"/>
          <w:szCs w:val="26"/>
        </w:rPr>
      </w:pPr>
      <w:r w:rsidRPr="007227C0">
        <w:rPr>
          <w:rFonts w:eastAsiaTheme="minorEastAsia"/>
          <w:sz w:val="26"/>
          <w:szCs w:val="26"/>
          <w:lang w:val="en-US"/>
        </w:rPr>
        <w:t>O</w:t>
      </w:r>
      <w:r w:rsidR="007227C0" w:rsidRPr="005C443E">
        <w:rPr>
          <w:rFonts w:eastAsiaTheme="minorEastAsia"/>
          <w:sz w:val="26"/>
          <w:szCs w:val="26"/>
        </w:rPr>
        <w:t xml:space="preserve"> = (100,0</w:t>
      </w:r>
      <w:r w:rsidR="00E27E32" w:rsidRPr="005C443E">
        <w:rPr>
          <w:rFonts w:eastAsiaTheme="minorEastAsia"/>
          <w:sz w:val="26"/>
          <w:szCs w:val="26"/>
        </w:rPr>
        <w:t>%+100</w:t>
      </w:r>
      <w:r w:rsidR="007227C0" w:rsidRPr="005C443E">
        <w:rPr>
          <w:rFonts w:eastAsiaTheme="minorEastAsia"/>
          <w:sz w:val="26"/>
          <w:szCs w:val="26"/>
        </w:rPr>
        <w:t>,0 %+100,0</w:t>
      </w:r>
      <w:r w:rsidR="006C1132" w:rsidRPr="005C443E">
        <w:rPr>
          <w:rFonts w:eastAsiaTheme="minorEastAsia"/>
          <w:sz w:val="26"/>
          <w:szCs w:val="26"/>
        </w:rPr>
        <w:t xml:space="preserve"> %)/3=</w:t>
      </w:r>
      <w:r w:rsidR="007227C0" w:rsidRPr="005C443E">
        <w:rPr>
          <w:rFonts w:eastAsiaTheme="minorEastAsia"/>
          <w:sz w:val="26"/>
          <w:szCs w:val="26"/>
        </w:rPr>
        <w:t xml:space="preserve"> 100,0</w:t>
      </w:r>
      <w:r w:rsidRPr="005C443E">
        <w:rPr>
          <w:rFonts w:eastAsiaTheme="minorEastAsia"/>
          <w:sz w:val="26"/>
          <w:szCs w:val="26"/>
        </w:rPr>
        <w:t>%</w:t>
      </w:r>
    </w:p>
    <w:p w14:paraId="60F3A20F" w14:textId="77777777" w:rsidR="002922C1" w:rsidRPr="005C443E" w:rsidRDefault="002922C1" w:rsidP="002922C1">
      <w:pPr>
        <w:jc w:val="both"/>
        <w:rPr>
          <w:rFonts w:eastAsiaTheme="minorEastAsia"/>
          <w:sz w:val="26"/>
          <w:szCs w:val="26"/>
        </w:rPr>
      </w:pPr>
    </w:p>
    <w:p w14:paraId="7D9D0724" w14:textId="77777777" w:rsidR="008238C8" w:rsidRPr="007227C0" w:rsidRDefault="008238C8" w:rsidP="002922C1">
      <w:pPr>
        <w:ind w:left="-284" w:firstLine="710"/>
        <w:jc w:val="both"/>
        <w:rPr>
          <w:rFonts w:eastAsiaTheme="minorEastAsia"/>
          <w:sz w:val="26"/>
          <w:szCs w:val="26"/>
        </w:rPr>
      </w:pPr>
      <w:r w:rsidRPr="007227C0">
        <w:rPr>
          <w:rFonts w:eastAsiaTheme="minorEastAsia"/>
          <w:sz w:val="26"/>
          <w:szCs w:val="26"/>
        </w:rPr>
        <w:t xml:space="preserve">Комплексная оценка эффективности реализации муниципальной Программы составляет </w:t>
      </w:r>
      <w:r w:rsidR="007227C0" w:rsidRPr="007227C0">
        <w:rPr>
          <w:rFonts w:eastAsiaTheme="minorEastAsia"/>
          <w:sz w:val="26"/>
          <w:szCs w:val="26"/>
        </w:rPr>
        <w:t>100,0</w:t>
      </w:r>
      <w:r w:rsidRPr="007227C0">
        <w:rPr>
          <w:rFonts w:eastAsiaTheme="minorEastAsia"/>
          <w:sz w:val="26"/>
          <w:szCs w:val="26"/>
        </w:rPr>
        <w:t>%</w:t>
      </w:r>
      <w:r w:rsidR="0065788C" w:rsidRPr="007227C0">
        <w:rPr>
          <w:rFonts w:eastAsiaTheme="minorEastAsia"/>
          <w:sz w:val="26"/>
          <w:szCs w:val="26"/>
        </w:rPr>
        <w:t>, что</w:t>
      </w:r>
      <w:r w:rsidR="0065788C" w:rsidRPr="007227C0">
        <w:rPr>
          <w:sz w:val="26"/>
          <w:szCs w:val="26"/>
        </w:rPr>
        <w:t xml:space="preserve"> является высоким уровнем эффективно</w:t>
      </w:r>
      <w:r w:rsidR="007227C0" w:rsidRPr="007227C0">
        <w:rPr>
          <w:sz w:val="26"/>
          <w:szCs w:val="26"/>
        </w:rPr>
        <w:t>сти, так как</w:t>
      </w:r>
      <w:r w:rsidR="00810B2B" w:rsidRPr="007227C0">
        <w:rPr>
          <w:sz w:val="26"/>
          <w:szCs w:val="26"/>
        </w:rPr>
        <w:t xml:space="preserve"> превышает уровень в 90%.</w:t>
      </w:r>
    </w:p>
    <w:p w14:paraId="0C27ED49" w14:textId="77777777" w:rsidR="008238C8" w:rsidRPr="007227C0" w:rsidRDefault="008238C8" w:rsidP="00B10128">
      <w:pPr>
        <w:pStyle w:val="a4"/>
        <w:spacing w:before="0" w:beforeAutospacing="0" w:after="0" w:afterAutospacing="0"/>
        <w:rPr>
          <w:sz w:val="26"/>
          <w:szCs w:val="26"/>
        </w:rPr>
      </w:pPr>
    </w:p>
    <w:sectPr w:rsidR="008238C8" w:rsidRPr="007227C0" w:rsidSect="007B4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000A9"/>
    <w:multiLevelType w:val="hybridMultilevel"/>
    <w:tmpl w:val="EE6C3730"/>
    <w:lvl w:ilvl="0" w:tplc="0419000F">
      <w:start w:val="1"/>
      <w:numFmt w:val="decimal"/>
      <w:lvlText w:val="%1."/>
      <w:lvlJc w:val="left"/>
      <w:pPr>
        <w:ind w:left="2281" w:hanging="360"/>
      </w:pPr>
    </w:lvl>
    <w:lvl w:ilvl="1" w:tplc="04190019" w:tentative="1">
      <w:start w:val="1"/>
      <w:numFmt w:val="lowerLetter"/>
      <w:lvlText w:val="%2."/>
      <w:lvlJc w:val="left"/>
      <w:pPr>
        <w:ind w:left="3001" w:hanging="360"/>
      </w:pPr>
    </w:lvl>
    <w:lvl w:ilvl="2" w:tplc="0419001B" w:tentative="1">
      <w:start w:val="1"/>
      <w:numFmt w:val="lowerRoman"/>
      <w:lvlText w:val="%3."/>
      <w:lvlJc w:val="right"/>
      <w:pPr>
        <w:ind w:left="3721" w:hanging="180"/>
      </w:pPr>
    </w:lvl>
    <w:lvl w:ilvl="3" w:tplc="0419000F" w:tentative="1">
      <w:start w:val="1"/>
      <w:numFmt w:val="decimal"/>
      <w:lvlText w:val="%4."/>
      <w:lvlJc w:val="left"/>
      <w:pPr>
        <w:ind w:left="4441" w:hanging="360"/>
      </w:pPr>
    </w:lvl>
    <w:lvl w:ilvl="4" w:tplc="04190019" w:tentative="1">
      <w:start w:val="1"/>
      <w:numFmt w:val="lowerLetter"/>
      <w:lvlText w:val="%5."/>
      <w:lvlJc w:val="left"/>
      <w:pPr>
        <w:ind w:left="5161" w:hanging="360"/>
      </w:pPr>
    </w:lvl>
    <w:lvl w:ilvl="5" w:tplc="0419001B" w:tentative="1">
      <w:start w:val="1"/>
      <w:numFmt w:val="lowerRoman"/>
      <w:lvlText w:val="%6."/>
      <w:lvlJc w:val="right"/>
      <w:pPr>
        <w:ind w:left="5881" w:hanging="180"/>
      </w:pPr>
    </w:lvl>
    <w:lvl w:ilvl="6" w:tplc="0419000F" w:tentative="1">
      <w:start w:val="1"/>
      <w:numFmt w:val="decimal"/>
      <w:lvlText w:val="%7."/>
      <w:lvlJc w:val="left"/>
      <w:pPr>
        <w:ind w:left="6601" w:hanging="360"/>
      </w:pPr>
    </w:lvl>
    <w:lvl w:ilvl="7" w:tplc="04190019" w:tentative="1">
      <w:start w:val="1"/>
      <w:numFmt w:val="lowerLetter"/>
      <w:lvlText w:val="%8."/>
      <w:lvlJc w:val="left"/>
      <w:pPr>
        <w:ind w:left="7321" w:hanging="360"/>
      </w:pPr>
    </w:lvl>
    <w:lvl w:ilvl="8" w:tplc="0419001B" w:tentative="1">
      <w:start w:val="1"/>
      <w:numFmt w:val="lowerRoman"/>
      <w:lvlText w:val="%9."/>
      <w:lvlJc w:val="right"/>
      <w:pPr>
        <w:ind w:left="8041" w:hanging="180"/>
      </w:pPr>
    </w:lvl>
  </w:abstractNum>
  <w:abstractNum w:abstractNumId="1" w15:restartNumberingAfterBreak="0">
    <w:nsid w:val="26D27006"/>
    <w:multiLevelType w:val="hybridMultilevel"/>
    <w:tmpl w:val="E6363CE2"/>
    <w:lvl w:ilvl="0" w:tplc="38FEF7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E54AC6"/>
    <w:multiLevelType w:val="hybridMultilevel"/>
    <w:tmpl w:val="17DCC004"/>
    <w:lvl w:ilvl="0" w:tplc="A7866F08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3321074"/>
    <w:multiLevelType w:val="hybridMultilevel"/>
    <w:tmpl w:val="EDC688C2"/>
    <w:lvl w:ilvl="0" w:tplc="A7866F0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2293D"/>
    <w:multiLevelType w:val="hybridMultilevel"/>
    <w:tmpl w:val="860CFB58"/>
    <w:lvl w:ilvl="0" w:tplc="A7866F08">
      <w:start w:val="1"/>
      <w:numFmt w:val="bullet"/>
      <w:lvlText w:val="-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 w15:restartNumberingAfterBreak="0">
    <w:nsid w:val="71410C4C"/>
    <w:multiLevelType w:val="hybridMultilevel"/>
    <w:tmpl w:val="072203E0"/>
    <w:lvl w:ilvl="0" w:tplc="8E92FA5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760820">
    <w:abstractNumId w:val="1"/>
  </w:num>
  <w:num w:numId="2" w16cid:durableId="2821927">
    <w:abstractNumId w:val="4"/>
  </w:num>
  <w:num w:numId="3" w16cid:durableId="1244952051">
    <w:abstractNumId w:val="3"/>
  </w:num>
  <w:num w:numId="4" w16cid:durableId="222720443">
    <w:abstractNumId w:val="2"/>
  </w:num>
  <w:num w:numId="5" w16cid:durableId="1407191215">
    <w:abstractNumId w:val="0"/>
  </w:num>
  <w:num w:numId="6" w16cid:durableId="6135140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640"/>
    <w:rsid w:val="00004FA8"/>
    <w:rsid w:val="00012019"/>
    <w:rsid w:val="00051F79"/>
    <w:rsid w:val="000867C3"/>
    <w:rsid w:val="00086FC7"/>
    <w:rsid w:val="000875EC"/>
    <w:rsid w:val="0009090D"/>
    <w:rsid w:val="00096168"/>
    <w:rsid w:val="000D4B8B"/>
    <w:rsid w:val="000E5BCB"/>
    <w:rsid w:val="000F71D8"/>
    <w:rsid w:val="00102B1C"/>
    <w:rsid w:val="001320C4"/>
    <w:rsid w:val="001343FF"/>
    <w:rsid w:val="00161025"/>
    <w:rsid w:val="00180E11"/>
    <w:rsid w:val="00195675"/>
    <w:rsid w:val="001B2714"/>
    <w:rsid w:val="001C0EAA"/>
    <w:rsid w:val="001E7EAF"/>
    <w:rsid w:val="00237E58"/>
    <w:rsid w:val="00247A8A"/>
    <w:rsid w:val="0025221A"/>
    <w:rsid w:val="0028178A"/>
    <w:rsid w:val="00285AED"/>
    <w:rsid w:val="0029070C"/>
    <w:rsid w:val="002922C1"/>
    <w:rsid w:val="002C36B6"/>
    <w:rsid w:val="002C5F47"/>
    <w:rsid w:val="00320956"/>
    <w:rsid w:val="00336D7B"/>
    <w:rsid w:val="00342FFF"/>
    <w:rsid w:val="00347F4F"/>
    <w:rsid w:val="00366B67"/>
    <w:rsid w:val="0037286C"/>
    <w:rsid w:val="003901A4"/>
    <w:rsid w:val="003A023B"/>
    <w:rsid w:val="003A36C2"/>
    <w:rsid w:val="003A4C6E"/>
    <w:rsid w:val="003B35B3"/>
    <w:rsid w:val="003D291E"/>
    <w:rsid w:val="003D786F"/>
    <w:rsid w:val="003E0EF1"/>
    <w:rsid w:val="003F135B"/>
    <w:rsid w:val="00436F3B"/>
    <w:rsid w:val="0044554F"/>
    <w:rsid w:val="0046135A"/>
    <w:rsid w:val="00475179"/>
    <w:rsid w:val="00480ACF"/>
    <w:rsid w:val="004B3A59"/>
    <w:rsid w:val="004F4535"/>
    <w:rsid w:val="005027FB"/>
    <w:rsid w:val="00511140"/>
    <w:rsid w:val="005217C8"/>
    <w:rsid w:val="00545904"/>
    <w:rsid w:val="00546A2C"/>
    <w:rsid w:val="005642B6"/>
    <w:rsid w:val="00570C3C"/>
    <w:rsid w:val="00572BC5"/>
    <w:rsid w:val="00581D5A"/>
    <w:rsid w:val="005A59A9"/>
    <w:rsid w:val="005B5697"/>
    <w:rsid w:val="005B5BA1"/>
    <w:rsid w:val="005C1599"/>
    <w:rsid w:val="005C443E"/>
    <w:rsid w:val="00601E69"/>
    <w:rsid w:val="0061752F"/>
    <w:rsid w:val="006178FC"/>
    <w:rsid w:val="00634DA6"/>
    <w:rsid w:val="0064585E"/>
    <w:rsid w:val="0065788C"/>
    <w:rsid w:val="0067339F"/>
    <w:rsid w:val="006958D5"/>
    <w:rsid w:val="006C1132"/>
    <w:rsid w:val="00701BFE"/>
    <w:rsid w:val="00716435"/>
    <w:rsid w:val="00717CC3"/>
    <w:rsid w:val="007227C0"/>
    <w:rsid w:val="00733E0D"/>
    <w:rsid w:val="0076462B"/>
    <w:rsid w:val="00764AC5"/>
    <w:rsid w:val="0077521A"/>
    <w:rsid w:val="007779D4"/>
    <w:rsid w:val="007840B0"/>
    <w:rsid w:val="007B4590"/>
    <w:rsid w:val="007F03F7"/>
    <w:rsid w:val="00810B2B"/>
    <w:rsid w:val="008141F6"/>
    <w:rsid w:val="00815DDF"/>
    <w:rsid w:val="00816D6F"/>
    <w:rsid w:val="008238C8"/>
    <w:rsid w:val="0082780F"/>
    <w:rsid w:val="00842CA9"/>
    <w:rsid w:val="00844A0F"/>
    <w:rsid w:val="00860302"/>
    <w:rsid w:val="0088078A"/>
    <w:rsid w:val="00883CA9"/>
    <w:rsid w:val="008902D3"/>
    <w:rsid w:val="00891A96"/>
    <w:rsid w:val="008B763D"/>
    <w:rsid w:val="008C3951"/>
    <w:rsid w:val="008C5266"/>
    <w:rsid w:val="008E6649"/>
    <w:rsid w:val="008E67D0"/>
    <w:rsid w:val="008F6232"/>
    <w:rsid w:val="00900027"/>
    <w:rsid w:val="00915306"/>
    <w:rsid w:val="00923F13"/>
    <w:rsid w:val="0093191C"/>
    <w:rsid w:val="00945608"/>
    <w:rsid w:val="00946270"/>
    <w:rsid w:val="00954F88"/>
    <w:rsid w:val="009C04D4"/>
    <w:rsid w:val="00A44C6B"/>
    <w:rsid w:val="00A47640"/>
    <w:rsid w:val="00A52371"/>
    <w:rsid w:val="00A72B6F"/>
    <w:rsid w:val="00AA0E5E"/>
    <w:rsid w:val="00AB3E1F"/>
    <w:rsid w:val="00AC1319"/>
    <w:rsid w:val="00AE05D2"/>
    <w:rsid w:val="00AE56E4"/>
    <w:rsid w:val="00AE5A48"/>
    <w:rsid w:val="00AF1A7B"/>
    <w:rsid w:val="00B10128"/>
    <w:rsid w:val="00B14D69"/>
    <w:rsid w:val="00B260C9"/>
    <w:rsid w:val="00B26EFB"/>
    <w:rsid w:val="00B36AC1"/>
    <w:rsid w:val="00B4459D"/>
    <w:rsid w:val="00B52906"/>
    <w:rsid w:val="00B93667"/>
    <w:rsid w:val="00B9573C"/>
    <w:rsid w:val="00BD0AFC"/>
    <w:rsid w:val="00BE3989"/>
    <w:rsid w:val="00BE6831"/>
    <w:rsid w:val="00C37463"/>
    <w:rsid w:val="00C5175F"/>
    <w:rsid w:val="00C54E9C"/>
    <w:rsid w:val="00C6265D"/>
    <w:rsid w:val="00C93CD7"/>
    <w:rsid w:val="00C947BE"/>
    <w:rsid w:val="00C96439"/>
    <w:rsid w:val="00CB2CDB"/>
    <w:rsid w:val="00CB597F"/>
    <w:rsid w:val="00CC0248"/>
    <w:rsid w:val="00CC1109"/>
    <w:rsid w:val="00CC3E95"/>
    <w:rsid w:val="00CD07DD"/>
    <w:rsid w:val="00D129C5"/>
    <w:rsid w:val="00D167A9"/>
    <w:rsid w:val="00D207C9"/>
    <w:rsid w:val="00D22F0E"/>
    <w:rsid w:val="00D51990"/>
    <w:rsid w:val="00D54B5C"/>
    <w:rsid w:val="00D77D4D"/>
    <w:rsid w:val="00D90FCF"/>
    <w:rsid w:val="00DA326A"/>
    <w:rsid w:val="00DB6993"/>
    <w:rsid w:val="00DC0533"/>
    <w:rsid w:val="00DD1D25"/>
    <w:rsid w:val="00DD7185"/>
    <w:rsid w:val="00DD75CF"/>
    <w:rsid w:val="00DE6E4F"/>
    <w:rsid w:val="00E03361"/>
    <w:rsid w:val="00E10982"/>
    <w:rsid w:val="00E232D9"/>
    <w:rsid w:val="00E27E32"/>
    <w:rsid w:val="00E32B26"/>
    <w:rsid w:val="00E40F7F"/>
    <w:rsid w:val="00E419DC"/>
    <w:rsid w:val="00E50B60"/>
    <w:rsid w:val="00E54BE6"/>
    <w:rsid w:val="00E6753F"/>
    <w:rsid w:val="00E74C2F"/>
    <w:rsid w:val="00E8417E"/>
    <w:rsid w:val="00E86772"/>
    <w:rsid w:val="00EE339C"/>
    <w:rsid w:val="00EF6FF1"/>
    <w:rsid w:val="00F007A5"/>
    <w:rsid w:val="00F30C0E"/>
    <w:rsid w:val="00F4386E"/>
    <w:rsid w:val="00F51C88"/>
    <w:rsid w:val="00F60F17"/>
    <w:rsid w:val="00F955C7"/>
    <w:rsid w:val="00FA6F0B"/>
    <w:rsid w:val="00FE0E8B"/>
    <w:rsid w:val="00FF5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F0EF0"/>
  <w15:docId w15:val="{6E8CEAFD-9762-44DD-BF19-E39F4E59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64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4B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419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640"/>
    <w:pPr>
      <w:ind w:left="720"/>
      <w:contextualSpacing/>
    </w:pPr>
  </w:style>
  <w:style w:type="paragraph" w:customStyle="1" w:styleId="ConsPlusCell">
    <w:name w:val="ConsPlusCell"/>
    <w:uiPriority w:val="99"/>
    <w:rsid w:val="00A476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A47640"/>
    <w:pPr>
      <w:spacing w:before="100" w:beforeAutospacing="1" w:after="100" w:afterAutospacing="1"/>
    </w:pPr>
  </w:style>
  <w:style w:type="character" w:customStyle="1" w:styleId="FontStyle16">
    <w:name w:val="Font Style16"/>
    <w:uiPriority w:val="99"/>
    <w:rsid w:val="00A47640"/>
    <w:rPr>
      <w:rFonts w:ascii="Times New Roman" w:hAnsi="Times New Roman" w:cs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E419DC"/>
    <w:rPr>
      <w:rFonts w:ascii="Cambria" w:eastAsia="Times New Roman" w:hAnsi="Cambria"/>
      <w:b/>
      <w:bCs/>
      <w:i/>
      <w:iCs/>
      <w:lang w:eastAsia="ru-RU"/>
    </w:rPr>
  </w:style>
  <w:style w:type="paragraph" w:styleId="a5">
    <w:name w:val="Body Text Indent"/>
    <w:basedOn w:val="a"/>
    <w:link w:val="a6"/>
    <w:unhideWhenUsed/>
    <w:rsid w:val="00E419DC"/>
    <w:pPr>
      <w:ind w:left="6379"/>
    </w:pPr>
    <w:rPr>
      <w:sz w:val="20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E419DC"/>
    <w:rPr>
      <w:rFonts w:eastAsia="Times New Roman"/>
      <w:sz w:val="20"/>
      <w:szCs w:val="20"/>
      <w:lang w:eastAsia="ar-SA"/>
    </w:rPr>
  </w:style>
  <w:style w:type="character" w:customStyle="1" w:styleId="FontStyle14">
    <w:name w:val="Font Style14"/>
    <w:basedOn w:val="a0"/>
    <w:uiPriority w:val="99"/>
    <w:rsid w:val="00E419DC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E419DC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2">
    <w:name w:val="Style2"/>
    <w:basedOn w:val="a"/>
    <w:uiPriority w:val="99"/>
    <w:rsid w:val="00E419DC"/>
    <w:pPr>
      <w:widowControl w:val="0"/>
      <w:autoSpaceDE w:val="0"/>
      <w:autoSpaceDN w:val="0"/>
      <w:adjustRightInd w:val="0"/>
      <w:spacing w:line="312" w:lineRule="exact"/>
      <w:ind w:firstLine="442"/>
      <w:jc w:val="both"/>
    </w:pPr>
  </w:style>
  <w:style w:type="paragraph" w:customStyle="1" w:styleId="Style3">
    <w:name w:val="Style3"/>
    <w:basedOn w:val="a"/>
    <w:uiPriority w:val="99"/>
    <w:rsid w:val="00E419DC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styleId="a7">
    <w:name w:val="Balloon Text"/>
    <w:basedOn w:val="a"/>
    <w:link w:val="a8"/>
    <w:uiPriority w:val="99"/>
    <w:semiHidden/>
    <w:unhideWhenUsed/>
    <w:rsid w:val="00CB59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597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D22F0E"/>
    <w:pPr>
      <w:spacing w:after="0" w:line="240" w:lineRule="auto"/>
    </w:pPr>
  </w:style>
  <w:style w:type="character" w:styleId="aa">
    <w:name w:val="Placeholder Text"/>
    <w:basedOn w:val="a0"/>
    <w:uiPriority w:val="99"/>
    <w:semiHidden/>
    <w:rsid w:val="000867C3"/>
    <w:rPr>
      <w:color w:val="808080"/>
    </w:rPr>
  </w:style>
  <w:style w:type="character" w:styleId="ab">
    <w:name w:val="Hyperlink"/>
    <w:basedOn w:val="a0"/>
    <w:uiPriority w:val="99"/>
    <w:rsid w:val="00CD07DD"/>
    <w:rPr>
      <w:rFonts w:cs="Times New Roman"/>
      <w:color w:val="0000FF"/>
      <w:u w:val="single"/>
    </w:rPr>
  </w:style>
  <w:style w:type="character" w:customStyle="1" w:styleId="FontStyle17">
    <w:name w:val="Font Style17"/>
    <w:basedOn w:val="a0"/>
    <w:uiPriority w:val="99"/>
    <w:rsid w:val="00E10982"/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"/>
    <w:rsid w:val="00E1098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Strong"/>
    <w:basedOn w:val="a0"/>
    <w:uiPriority w:val="99"/>
    <w:qFormat/>
    <w:rsid w:val="00AE56E4"/>
    <w:rPr>
      <w:b/>
      <w:bCs/>
    </w:rPr>
  </w:style>
  <w:style w:type="paragraph" w:customStyle="1" w:styleId="Style5">
    <w:name w:val="Style5"/>
    <w:basedOn w:val="a"/>
    <w:uiPriority w:val="99"/>
    <w:rsid w:val="00AE56E4"/>
    <w:pPr>
      <w:widowControl w:val="0"/>
      <w:autoSpaceDE w:val="0"/>
      <w:autoSpaceDN w:val="0"/>
      <w:adjustRightInd w:val="0"/>
      <w:spacing w:line="298" w:lineRule="exact"/>
      <w:ind w:firstLine="845"/>
      <w:jc w:val="both"/>
    </w:pPr>
  </w:style>
  <w:style w:type="character" w:customStyle="1" w:styleId="fontstyle01">
    <w:name w:val="fontstyle01"/>
    <w:rsid w:val="00AE56E4"/>
    <w:rPr>
      <w:rFonts w:ascii="Times-Roman" w:hAnsi="Times-Roman" w:hint="default"/>
      <w:b w:val="0"/>
      <w:bCs w:val="0"/>
      <w:i w:val="0"/>
      <w:iCs w:val="0"/>
      <w:color w:val="323232"/>
      <w:sz w:val="28"/>
      <w:szCs w:val="28"/>
    </w:rPr>
  </w:style>
  <w:style w:type="paragraph" w:customStyle="1" w:styleId="ConsPlusNormal">
    <w:name w:val="ConsPlusNormal"/>
    <w:uiPriority w:val="99"/>
    <w:rsid w:val="000D4B8B"/>
    <w:pPr>
      <w:autoSpaceDE w:val="0"/>
      <w:autoSpaceDN w:val="0"/>
      <w:adjustRightInd w:val="0"/>
      <w:spacing w:after="0" w:line="240" w:lineRule="auto"/>
      <w:ind w:firstLine="720"/>
    </w:pPr>
    <w:rPr>
      <w:rFonts w:eastAsia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D4B8B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511140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11140"/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511140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11">
    <w:name w:val="Основной текст1"/>
    <w:rsid w:val="00366B67"/>
    <w:rPr>
      <w:color w:val="000000"/>
      <w:w w:val="100"/>
      <w:position w:val="0"/>
      <w:sz w:val="26"/>
      <w:szCs w:val="26"/>
      <w:lang w:val="ru-RU" w:bidi="ar-SA"/>
    </w:rPr>
  </w:style>
  <w:style w:type="character" w:customStyle="1" w:styleId="FontStyle20">
    <w:name w:val="Font Style20"/>
    <w:basedOn w:val="a0"/>
    <w:rsid w:val="00336D7B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D8A07-00E5-41C1-8D54-D74B192BD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Лазарев</dc:creator>
  <cp:lastModifiedBy>Мария Сергеевна Труникова</cp:lastModifiedBy>
  <cp:revision>11</cp:revision>
  <cp:lastPrinted>2023-02-14T09:09:00Z</cp:lastPrinted>
  <dcterms:created xsi:type="dcterms:W3CDTF">2023-02-13T09:55:00Z</dcterms:created>
  <dcterms:modified xsi:type="dcterms:W3CDTF">2024-01-30T09:45:00Z</dcterms:modified>
</cp:coreProperties>
</file>