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32" w:rsidRDefault="00210B32" w:rsidP="00210B32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210B32" w:rsidRDefault="00210B32" w:rsidP="00210B32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:rsidR="00210B32" w:rsidRDefault="00210B32" w:rsidP="00210B32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проекта муниципального нормативного правового акта «О внесении изменений в постановление Администрации города Рубцовска Алтайского края от 0</w:t>
      </w:r>
      <w:r w:rsidR="00D313B0">
        <w:rPr>
          <w:sz w:val="26"/>
          <w:szCs w:val="26"/>
        </w:rPr>
        <w:t>9</w:t>
      </w:r>
      <w:r>
        <w:rPr>
          <w:sz w:val="26"/>
          <w:szCs w:val="26"/>
        </w:rPr>
        <w:t>.06.2022 № 1733 «</w:t>
      </w:r>
      <w:r w:rsidRPr="00EC7927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Положения о порядке распределения средств от реализации единого проездного билета между перевозчиками, занимающимися транспортным обслуживанием отдельных категорий граждан на территории муниципального образования город Рубцовск Алтайского края</w:t>
      </w:r>
      <w:r w:rsidRPr="00CA68E0">
        <w:rPr>
          <w:sz w:val="26"/>
          <w:szCs w:val="26"/>
        </w:rPr>
        <w:t>»</w:t>
      </w:r>
    </w:p>
    <w:p w:rsidR="00210B32" w:rsidRPr="00CA68E0" w:rsidRDefault="00210B32" w:rsidP="00210B32">
      <w:pPr>
        <w:jc w:val="both"/>
        <w:rPr>
          <w:sz w:val="26"/>
          <w:szCs w:val="26"/>
        </w:rPr>
      </w:pPr>
    </w:p>
    <w:p w:rsidR="00210B32" w:rsidRDefault="00210B32" w:rsidP="00210B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Алтайского края по промышленности, энергетике, транспорту и дорожному хозяйству: 658200, город Рубцовск, пр. Ленина, 130, т. 964-18 (добавочный 331),</w:t>
      </w:r>
      <w:r w:rsidRPr="00717BB5">
        <w:rPr>
          <w:sz w:val="28"/>
          <w:szCs w:val="28"/>
        </w:rPr>
        <w:t xml:space="preserve"> </w:t>
      </w:r>
      <w:hyperlink r:id="rId4" w:history="1">
        <w:r w:rsidRPr="00F15D61">
          <w:rPr>
            <w:rStyle w:val="a3"/>
            <w:sz w:val="28"/>
            <w:szCs w:val="28"/>
            <w:lang w:val="en-US"/>
          </w:rPr>
          <w:t>stativko</w:t>
        </w:r>
        <w:r w:rsidRPr="00F15D61">
          <w:rPr>
            <w:rStyle w:val="a3"/>
            <w:sz w:val="28"/>
            <w:szCs w:val="28"/>
          </w:rPr>
          <w:t>@rubtsovsk.org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Решение о разработке проекта муниципального нормативного правового акта принято с целью обеспечения нормативно-правового регулирования отношений, связанных с организацией транспортного обслуживания населения в городе Рубцовске.</w:t>
      </w:r>
    </w:p>
    <w:p w:rsidR="00210B32" w:rsidRDefault="00210B32" w:rsidP="00210B32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Предметом правового регулирования проекта муниципального нормативного правового акта является порядок распределения средств, полученных от реализации единого проездного билета, дающего право на льготный проезд отдельным категориям граждан, учтенных в федеральном и региональном регистрах получателей мер социальной поддержки, лиц, сопровождающих детей-инвалидов, между перевозчиками, осуществляющими регулярные перевозки пассажиров и багажа по регулируемым тарифам на территории муниципального образования город Рубцовск Алтайского края.</w:t>
      </w:r>
      <w:proofErr w:type="gramEnd"/>
    </w:p>
    <w:p w:rsidR="00210B32" w:rsidRDefault="00210B32" w:rsidP="00210B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210B32" w:rsidRDefault="00210B32" w:rsidP="00210B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юридических лиц и индивидуальных предпринимателей, имеющих намерение осуществлять регулярные перевозки или осуществляющие перевозки по муниципальным маршрутам по регулируемым тарифам,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366CAA" w:rsidRDefault="002878F4" w:rsidP="002878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</w:t>
      </w:r>
      <w:r w:rsidR="00BB5AE2">
        <w:rPr>
          <w:sz w:val="26"/>
          <w:szCs w:val="26"/>
        </w:rPr>
        <w:t xml:space="preserve"> Рубцовска</w:t>
      </w:r>
      <w:proofErr w:type="gramEnd"/>
      <w:r>
        <w:rPr>
          <w:sz w:val="26"/>
          <w:szCs w:val="26"/>
        </w:rPr>
        <w:t xml:space="preserve">. </w:t>
      </w:r>
    </w:p>
    <w:p w:rsidR="003B12EC" w:rsidRDefault="002878F4" w:rsidP="002878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3B12EC" w:rsidRDefault="002878F4" w:rsidP="002878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3B12EC" w:rsidRDefault="002878F4" w:rsidP="002878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:rsidR="002878F4" w:rsidRDefault="002878F4" w:rsidP="002878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Предполагаемая дата вступления в силу муниципального нормативного правового акта после официального опубликования. </w:t>
      </w:r>
    </w:p>
    <w:p w:rsidR="003B12EC" w:rsidRDefault="00210B32" w:rsidP="00210B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</w:t>
      </w:r>
    </w:p>
    <w:p w:rsidR="003B12EC" w:rsidRDefault="00210B32" w:rsidP="00210B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отсрочки вступления в силу муниципального нормативного правового акта отсутствует. </w:t>
      </w:r>
    </w:p>
    <w:p w:rsidR="003B12EC" w:rsidRDefault="003B12EC" w:rsidP="00210B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Имеется необходимость распространения предлагаемого регулирования на отношения, возникшие с </w:t>
      </w:r>
      <w:r w:rsidR="00D313B0">
        <w:rPr>
          <w:sz w:val="26"/>
          <w:szCs w:val="26"/>
        </w:rPr>
        <w:t>14.06.2022.</w:t>
      </w:r>
    </w:p>
    <w:p w:rsidR="00210B32" w:rsidRDefault="00210B32" w:rsidP="00210B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опубликования принятого муниципального нормативного правового акта.</w:t>
      </w:r>
    </w:p>
    <w:p w:rsidR="00210B32" w:rsidRDefault="00210B32" w:rsidP="00210B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в информационной сети Интернет на официальном сайте Администрации города Рубцовска Алтайского края.</w:t>
      </w:r>
    </w:p>
    <w:p w:rsidR="00210B32" w:rsidRDefault="00210B32" w:rsidP="00210B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19.10.2022 по 11.11.2022.</w:t>
      </w:r>
    </w:p>
    <w:p w:rsidR="00210B32" w:rsidRDefault="00210B32" w:rsidP="00210B32">
      <w:pPr>
        <w:jc w:val="both"/>
        <w:rPr>
          <w:sz w:val="26"/>
          <w:szCs w:val="26"/>
        </w:rPr>
      </w:pPr>
    </w:p>
    <w:p w:rsidR="00210B32" w:rsidRDefault="00210B32" w:rsidP="00210B32">
      <w:pPr>
        <w:jc w:val="both"/>
        <w:rPr>
          <w:sz w:val="26"/>
          <w:szCs w:val="26"/>
        </w:rPr>
      </w:pPr>
    </w:p>
    <w:p w:rsidR="00210B32" w:rsidRDefault="00210B32" w:rsidP="00210B32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председателя комитета Администрации</w:t>
      </w:r>
    </w:p>
    <w:p w:rsidR="00210B32" w:rsidRDefault="00210B32" w:rsidP="00210B32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210B32" w:rsidRDefault="00210B32" w:rsidP="00210B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210B32" w:rsidRDefault="00210B32" w:rsidP="00210B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транспорту и дорожному хозяйству                                                         Н.Н. </w:t>
      </w:r>
      <w:proofErr w:type="spellStart"/>
      <w:r>
        <w:rPr>
          <w:sz w:val="26"/>
          <w:szCs w:val="26"/>
        </w:rPr>
        <w:t>Стативко</w:t>
      </w:r>
      <w:proofErr w:type="spellEnd"/>
    </w:p>
    <w:p w:rsidR="00210B32" w:rsidRDefault="00210B32" w:rsidP="00210B32">
      <w:pPr>
        <w:ind w:firstLine="720"/>
        <w:jc w:val="both"/>
        <w:rPr>
          <w:sz w:val="26"/>
          <w:szCs w:val="26"/>
        </w:rPr>
      </w:pPr>
    </w:p>
    <w:p w:rsidR="00210B32" w:rsidRDefault="00210B32" w:rsidP="00210B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0B32" w:rsidRDefault="00210B32" w:rsidP="00210B32">
      <w:pPr>
        <w:jc w:val="both"/>
        <w:rPr>
          <w:sz w:val="26"/>
          <w:szCs w:val="26"/>
        </w:rPr>
      </w:pPr>
    </w:p>
    <w:p w:rsidR="00210B32" w:rsidRDefault="00210B32" w:rsidP="00210B32">
      <w:pPr>
        <w:jc w:val="center"/>
        <w:rPr>
          <w:sz w:val="26"/>
          <w:szCs w:val="26"/>
        </w:rPr>
      </w:pPr>
    </w:p>
    <w:p w:rsidR="00210B32" w:rsidRDefault="00210B32" w:rsidP="00210B32"/>
    <w:p w:rsidR="00210B32" w:rsidRDefault="00210B32" w:rsidP="00210B32"/>
    <w:p w:rsidR="00210B32" w:rsidRDefault="00210B32" w:rsidP="00210B32"/>
    <w:p w:rsidR="00210B32" w:rsidRDefault="00210B32" w:rsidP="00210B32"/>
    <w:p w:rsidR="00210B32" w:rsidRDefault="00210B32" w:rsidP="00210B32"/>
    <w:p w:rsidR="00210B32" w:rsidRDefault="00210B32" w:rsidP="00210B32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10B32"/>
    <w:rsid w:val="000F2D65"/>
    <w:rsid w:val="001C1FBF"/>
    <w:rsid w:val="00210B32"/>
    <w:rsid w:val="00240C6A"/>
    <w:rsid w:val="002878F4"/>
    <w:rsid w:val="0031535D"/>
    <w:rsid w:val="00366CAA"/>
    <w:rsid w:val="003B12EC"/>
    <w:rsid w:val="00463DD6"/>
    <w:rsid w:val="00544FA1"/>
    <w:rsid w:val="007B6673"/>
    <w:rsid w:val="00AE33E5"/>
    <w:rsid w:val="00BB5AE2"/>
    <w:rsid w:val="00D3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0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2022-10-17T09:19:00Z</dcterms:created>
  <dcterms:modified xsi:type="dcterms:W3CDTF">2022-10-19T01:11:00Z</dcterms:modified>
</cp:coreProperties>
</file>