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059" w:rsidRPr="00B32059" w:rsidRDefault="00B32059" w:rsidP="00B32059">
      <w:pPr>
        <w:spacing w:after="0"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 xml:space="preserve">"ГОСТ Р 50597-93. </w:t>
      </w:r>
      <w:bookmarkStart w:id="0" w:name="_GoBack"/>
      <w:r w:rsidRPr="00B32059">
        <w:rPr>
          <w:rFonts w:ascii="Times New Roman" w:eastAsia="Times New Roman" w:hAnsi="Times New Roman" w:cs="Times New Roman"/>
          <w:sz w:val="24"/>
          <w:szCs w:val="24"/>
          <w:lang w:eastAsia="ru-RU"/>
        </w:rPr>
        <w:t xml:space="preserve">Государственный стандарт Российской Федерации. Автомобильные дороги и улицы. Требования к эксплуатационному состоянию, допустимому по условиям обеспечения безопасности дорожного движения" (утв. Постановлением Госстандарта России от 11.10.1993 N 221) </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 w:name="100001"/>
      <w:bookmarkEnd w:id="1"/>
      <w:bookmarkEnd w:id="0"/>
      <w:r w:rsidRPr="00B32059">
        <w:rPr>
          <w:rFonts w:ascii="Times New Roman" w:eastAsia="Times New Roman" w:hAnsi="Times New Roman" w:cs="Times New Roman"/>
          <w:sz w:val="24"/>
          <w:szCs w:val="24"/>
          <w:lang w:eastAsia="ru-RU"/>
        </w:rPr>
        <w:t>Утверждены</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Постановлением Госстандарта</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Российской Федерации</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от 11 октября 1993 г. N 221</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Дата введения 1 июля 1994 года</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2" w:name="100002"/>
      <w:bookmarkEnd w:id="2"/>
      <w:r w:rsidRPr="00B32059">
        <w:rPr>
          <w:rFonts w:ascii="Times New Roman" w:eastAsia="Times New Roman" w:hAnsi="Times New Roman" w:cs="Times New Roman"/>
          <w:sz w:val="24"/>
          <w:szCs w:val="24"/>
          <w:lang w:eastAsia="ru-RU"/>
        </w:rPr>
        <w:t>ГОСУДАРСТВЕННЫЙ СТАНДАРТ РОССИЙСКОЙ ФЕДЕРАЦИИ</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3" w:name="100003"/>
      <w:bookmarkEnd w:id="3"/>
      <w:r w:rsidRPr="00B32059">
        <w:rPr>
          <w:rFonts w:ascii="Times New Roman" w:eastAsia="Times New Roman" w:hAnsi="Times New Roman" w:cs="Times New Roman"/>
          <w:sz w:val="24"/>
          <w:szCs w:val="24"/>
          <w:lang w:eastAsia="ru-RU"/>
        </w:rPr>
        <w:t>ГОСТ Р 50597-93</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4" w:name="100004"/>
      <w:bookmarkEnd w:id="4"/>
      <w:r w:rsidRPr="00B32059">
        <w:rPr>
          <w:rFonts w:ascii="Times New Roman" w:eastAsia="Times New Roman" w:hAnsi="Times New Roman" w:cs="Times New Roman"/>
          <w:sz w:val="24"/>
          <w:szCs w:val="24"/>
          <w:lang w:eastAsia="ru-RU"/>
        </w:rPr>
        <w:t>АВТОМОБИЛЬНЫЕ ДОРОГИ И УЛИЦЫ</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5" w:name="100005"/>
      <w:bookmarkEnd w:id="5"/>
      <w:r w:rsidRPr="00B32059">
        <w:rPr>
          <w:rFonts w:ascii="Times New Roman" w:eastAsia="Times New Roman" w:hAnsi="Times New Roman" w:cs="Times New Roman"/>
          <w:sz w:val="24"/>
          <w:szCs w:val="24"/>
          <w:lang w:eastAsia="ru-RU"/>
        </w:rPr>
        <w:t>ТРЕБОВАНИЯ</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К ЭКСПЛУАТАЦИОННОМУ СОСТОЯНИЮ, ДОПУСТИМОМУ ПО УСЛОВИЯМ</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ОБЕСПЕЧЕНИЯ БЕЗОПАСНОСТИ ДОРОЖНОГО ДВИЖЕНИЯ</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6" w:name="100006"/>
      <w:bookmarkEnd w:id="6"/>
      <w:r w:rsidRPr="00B32059">
        <w:rPr>
          <w:rFonts w:ascii="Times New Roman" w:eastAsia="Times New Roman" w:hAnsi="Times New Roman" w:cs="Times New Roman"/>
          <w:sz w:val="24"/>
          <w:szCs w:val="24"/>
          <w:lang w:eastAsia="ru-RU"/>
        </w:rPr>
        <w:t>Предисловие</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7" w:name="100007"/>
      <w:bookmarkEnd w:id="7"/>
      <w:r w:rsidRPr="00B32059">
        <w:rPr>
          <w:rFonts w:ascii="Times New Roman" w:eastAsia="Times New Roman" w:hAnsi="Times New Roman" w:cs="Times New Roman"/>
          <w:sz w:val="24"/>
          <w:szCs w:val="24"/>
          <w:lang w:eastAsia="ru-RU"/>
        </w:rPr>
        <w:t>1. Разработан Научно-исследовательским центром Государственной автомобильной инспекции Министерства внутренних дел Российской Федерации (НИЦ ГАИ МВД России), Научно-производственным объединением "</w:t>
      </w:r>
      <w:proofErr w:type="spellStart"/>
      <w:r w:rsidRPr="00B32059">
        <w:rPr>
          <w:rFonts w:ascii="Times New Roman" w:eastAsia="Times New Roman" w:hAnsi="Times New Roman" w:cs="Times New Roman"/>
          <w:sz w:val="24"/>
          <w:szCs w:val="24"/>
          <w:lang w:eastAsia="ru-RU"/>
        </w:rPr>
        <w:t>РосдорНИИ</w:t>
      </w:r>
      <w:proofErr w:type="spellEnd"/>
      <w:r w:rsidRPr="00B32059">
        <w:rPr>
          <w:rFonts w:ascii="Times New Roman" w:eastAsia="Times New Roman" w:hAnsi="Times New Roman" w:cs="Times New Roman"/>
          <w:sz w:val="24"/>
          <w:szCs w:val="24"/>
          <w:lang w:eastAsia="ru-RU"/>
        </w:rPr>
        <w:t>", Московским автомобильно-дорожным институтом, Государственным дорожным научно-исследовательским институтом "</w:t>
      </w:r>
      <w:proofErr w:type="spellStart"/>
      <w:r w:rsidRPr="00B32059">
        <w:rPr>
          <w:rFonts w:ascii="Times New Roman" w:eastAsia="Times New Roman" w:hAnsi="Times New Roman" w:cs="Times New Roman"/>
          <w:sz w:val="24"/>
          <w:szCs w:val="24"/>
          <w:lang w:eastAsia="ru-RU"/>
        </w:rPr>
        <w:t>СоюздорНИИ</w:t>
      </w:r>
      <w:proofErr w:type="spellEnd"/>
      <w:r w:rsidRPr="00B32059">
        <w:rPr>
          <w:rFonts w:ascii="Times New Roman" w:eastAsia="Times New Roman" w:hAnsi="Times New Roman" w:cs="Times New Roman"/>
          <w:sz w:val="24"/>
          <w:szCs w:val="24"/>
          <w:lang w:eastAsia="ru-RU"/>
        </w:rPr>
        <w:t>", Академией коммунального хозяйства им. К.Д. Памфилова, Министерством транспорта Российской Федерации.</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8" w:name="100008"/>
      <w:bookmarkEnd w:id="8"/>
      <w:r w:rsidRPr="00B32059">
        <w:rPr>
          <w:rFonts w:ascii="Times New Roman" w:eastAsia="Times New Roman" w:hAnsi="Times New Roman" w:cs="Times New Roman"/>
          <w:sz w:val="24"/>
          <w:szCs w:val="24"/>
          <w:lang w:eastAsia="ru-RU"/>
        </w:rPr>
        <w:t>2. Внесен Техническим комитетом по стандартизации ТК 278 "Безопасность дорожного движения".</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9" w:name="100009"/>
      <w:bookmarkEnd w:id="9"/>
      <w:r w:rsidRPr="00B32059">
        <w:rPr>
          <w:rFonts w:ascii="Times New Roman" w:eastAsia="Times New Roman" w:hAnsi="Times New Roman" w:cs="Times New Roman"/>
          <w:sz w:val="24"/>
          <w:szCs w:val="24"/>
          <w:lang w:eastAsia="ru-RU"/>
        </w:rPr>
        <w:t>3. Утвержден и введен в действие Постановлением Госстандарта России от 11.10.93 N 221.</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0" w:name="100010"/>
      <w:bookmarkEnd w:id="10"/>
      <w:r w:rsidRPr="00B32059">
        <w:rPr>
          <w:rFonts w:ascii="Times New Roman" w:eastAsia="Times New Roman" w:hAnsi="Times New Roman" w:cs="Times New Roman"/>
          <w:sz w:val="24"/>
          <w:szCs w:val="24"/>
          <w:lang w:eastAsia="ru-RU"/>
        </w:rPr>
        <w:t>4. Введен впервые.</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1" w:name="100011"/>
      <w:bookmarkEnd w:id="11"/>
      <w:r w:rsidRPr="00B32059">
        <w:rPr>
          <w:rFonts w:ascii="Times New Roman" w:eastAsia="Times New Roman" w:hAnsi="Times New Roman" w:cs="Times New Roman"/>
          <w:sz w:val="24"/>
          <w:szCs w:val="24"/>
          <w:lang w:eastAsia="ru-RU"/>
        </w:rPr>
        <w:t>1. Область применения</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2" w:name="100012"/>
      <w:bookmarkEnd w:id="12"/>
      <w:r w:rsidRPr="00B32059">
        <w:rPr>
          <w:rFonts w:ascii="Times New Roman" w:eastAsia="Times New Roman" w:hAnsi="Times New Roman" w:cs="Times New Roman"/>
          <w:sz w:val="24"/>
          <w:szCs w:val="24"/>
          <w:lang w:eastAsia="ru-RU"/>
        </w:rPr>
        <w:t>Настоящий стандарт устанавливает перечень и допустимые по условиям обеспечения безопасности движения предельные значения показателей эксплуатационного состояния автомобильных дорог, улиц и дорог городов и других населенных пунктов, а также требования к эксплуатационному состоянию технических средств организации дорожного движения.</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3" w:name="100013"/>
      <w:bookmarkEnd w:id="13"/>
      <w:r w:rsidRPr="00B32059">
        <w:rPr>
          <w:rFonts w:ascii="Times New Roman" w:eastAsia="Times New Roman" w:hAnsi="Times New Roman" w:cs="Times New Roman"/>
          <w:sz w:val="24"/>
          <w:szCs w:val="24"/>
          <w:lang w:eastAsia="ru-RU"/>
        </w:rPr>
        <w:lastRenderedPageBreak/>
        <w:t>Все требования стандарта являются обязательными и направлены на обеспечение безопасности дорожного движения, сохранение жизни, здоровья и имущества населения, охрану окружающей среды.</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4" w:name="100014"/>
      <w:bookmarkEnd w:id="14"/>
      <w:r w:rsidRPr="00B32059">
        <w:rPr>
          <w:rFonts w:ascii="Times New Roman" w:eastAsia="Times New Roman" w:hAnsi="Times New Roman" w:cs="Times New Roman"/>
          <w:sz w:val="24"/>
          <w:szCs w:val="24"/>
          <w:lang w:eastAsia="ru-RU"/>
        </w:rPr>
        <w:t>Стандарт распространяется:</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5" w:name="100015"/>
      <w:bookmarkEnd w:id="15"/>
      <w:r w:rsidRPr="00B32059">
        <w:rPr>
          <w:rFonts w:ascii="Times New Roman" w:eastAsia="Times New Roman" w:hAnsi="Times New Roman" w:cs="Times New Roman"/>
          <w:sz w:val="24"/>
          <w:szCs w:val="24"/>
          <w:lang w:eastAsia="ru-RU"/>
        </w:rPr>
        <w:t>- до 01.01.95 на находящиеся в эксплуатации федеральные автомобильные дороги, магистральные дороги и улицы городов и других населенных пунктов;</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6" w:name="100016"/>
      <w:bookmarkEnd w:id="16"/>
      <w:r w:rsidRPr="00B32059">
        <w:rPr>
          <w:rFonts w:ascii="Times New Roman" w:eastAsia="Times New Roman" w:hAnsi="Times New Roman" w:cs="Times New Roman"/>
          <w:sz w:val="24"/>
          <w:szCs w:val="24"/>
          <w:lang w:eastAsia="ru-RU"/>
        </w:rPr>
        <w:t>- с 01.01.95 на все эксплуатируемые автомобильные дороги общего пользования с цементобетонным покрытием и любым покрытием из битумоминеральных смесей и на все дороги и улицы городов и других населенных пунктов.</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7" w:name="100017"/>
      <w:bookmarkEnd w:id="17"/>
      <w:r w:rsidRPr="00B32059">
        <w:rPr>
          <w:rFonts w:ascii="Times New Roman" w:eastAsia="Times New Roman" w:hAnsi="Times New Roman" w:cs="Times New Roman"/>
          <w:sz w:val="24"/>
          <w:szCs w:val="24"/>
          <w:lang w:eastAsia="ru-RU"/>
        </w:rPr>
        <w:t>Автомобильные дороги, дороги и улицы городов и других населенных пунктов по их транспортно-эксплуатационным характеристикам объединены в три группы:</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8" w:name="100018"/>
      <w:bookmarkEnd w:id="18"/>
      <w:r w:rsidRPr="00B32059">
        <w:rPr>
          <w:rFonts w:ascii="Times New Roman" w:eastAsia="Times New Roman" w:hAnsi="Times New Roman" w:cs="Times New Roman"/>
          <w:sz w:val="24"/>
          <w:szCs w:val="24"/>
          <w:lang w:eastAsia="ru-RU"/>
        </w:rPr>
        <w:t xml:space="preserve">группа А - автомобильные дороги с интенсивностью движения более 3000 </w:t>
      </w:r>
      <w:proofErr w:type="spellStart"/>
      <w:r w:rsidRPr="00B32059">
        <w:rPr>
          <w:rFonts w:ascii="Times New Roman" w:eastAsia="Times New Roman" w:hAnsi="Times New Roman" w:cs="Times New Roman"/>
          <w:sz w:val="24"/>
          <w:szCs w:val="24"/>
          <w:lang w:eastAsia="ru-RU"/>
        </w:rPr>
        <w:t>авт</w:t>
      </w:r>
      <w:proofErr w:type="spellEnd"/>
      <w:r w:rsidRPr="00B32059">
        <w:rPr>
          <w:rFonts w:ascii="Times New Roman" w:eastAsia="Times New Roman" w:hAnsi="Times New Roman" w:cs="Times New Roman"/>
          <w:sz w:val="24"/>
          <w:szCs w:val="24"/>
          <w:lang w:eastAsia="ru-RU"/>
        </w:rPr>
        <w:t>/</w:t>
      </w:r>
      <w:proofErr w:type="spellStart"/>
      <w:r w:rsidRPr="00B32059">
        <w:rPr>
          <w:rFonts w:ascii="Times New Roman" w:eastAsia="Times New Roman" w:hAnsi="Times New Roman" w:cs="Times New Roman"/>
          <w:sz w:val="24"/>
          <w:szCs w:val="24"/>
          <w:lang w:eastAsia="ru-RU"/>
        </w:rPr>
        <w:t>сут</w:t>
      </w:r>
      <w:proofErr w:type="spellEnd"/>
      <w:r w:rsidRPr="00B32059">
        <w:rPr>
          <w:rFonts w:ascii="Times New Roman" w:eastAsia="Times New Roman" w:hAnsi="Times New Roman" w:cs="Times New Roman"/>
          <w:sz w:val="24"/>
          <w:szCs w:val="24"/>
          <w:lang w:eastAsia="ru-RU"/>
        </w:rPr>
        <w:t>; в городах и населенных пунктах - магистральные дороги скоростного движения, магистральные улицы общегородского значения непрерывного движения;</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9" w:name="100019"/>
      <w:bookmarkEnd w:id="19"/>
      <w:r w:rsidRPr="00B32059">
        <w:rPr>
          <w:rFonts w:ascii="Times New Roman" w:eastAsia="Times New Roman" w:hAnsi="Times New Roman" w:cs="Times New Roman"/>
          <w:sz w:val="24"/>
          <w:szCs w:val="24"/>
          <w:lang w:eastAsia="ru-RU"/>
        </w:rPr>
        <w:t xml:space="preserve">группа Б - автомобильные дороги с интенсивностью движения от 1000 до 3000 </w:t>
      </w:r>
      <w:proofErr w:type="spellStart"/>
      <w:r w:rsidRPr="00B32059">
        <w:rPr>
          <w:rFonts w:ascii="Times New Roman" w:eastAsia="Times New Roman" w:hAnsi="Times New Roman" w:cs="Times New Roman"/>
          <w:sz w:val="24"/>
          <w:szCs w:val="24"/>
          <w:lang w:eastAsia="ru-RU"/>
        </w:rPr>
        <w:t>авт</w:t>
      </w:r>
      <w:proofErr w:type="spellEnd"/>
      <w:r w:rsidRPr="00B32059">
        <w:rPr>
          <w:rFonts w:ascii="Times New Roman" w:eastAsia="Times New Roman" w:hAnsi="Times New Roman" w:cs="Times New Roman"/>
          <w:sz w:val="24"/>
          <w:szCs w:val="24"/>
          <w:lang w:eastAsia="ru-RU"/>
        </w:rPr>
        <w:t>/</w:t>
      </w:r>
      <w:proofErr w:type="spellStart"/>
      <w:r w:rsidRPr="00B32059">
        <w:rPr>
          <w:rFonts w:ascii="Times New Roman" w:eastAsia="Times New Roman" w:hAnsi="Times New Roman" w:cs="Times New Roman"/>
          <w:sz w:val="24"/>
          <w:szCs w:val="24"/>
          <w:lang w:eastAsia="ru-RU"/>
        </w:rPr>
        <w:t>сут</w:t>
      </w:r>
      <w:proofErr w:type="spellEnd"/>
      <w:r w:rsidRPr="00B32059">
        <w:rPr>
          <w:rFonts w:ascii="Times New Roman" w:eastAsia="Times New Roman" w:hAnsi="Times New Roman" w:cs="Times New Roman"/>
          <w:sz w:val="24"/>
          <w:szCs w:val="24"/>
          <w:lang w:eastAsia="ru-RU"/>
        </w:rPr>
        <w:t>; в городах и населенных пунктах - магистральные дороги регулируемого движения, магистральные улицы общегородского значения регулируемого движения и районного значения;</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 xml:space="preserve">группа В - автомобильные дороги с интенсивностью движения менее 1000 </w:t>
      </w:r>
      <w:proofErr w:type="spellStart"/>
      <w:r w:rsidRPr="00B32059">
        <w:rPr>
          <w:rFonts w:ascii="Times New Roman" w:eastAsia="Times New Roman" w:hAnsi="Times New Roman" w:cs="Times New Roman"/>
          <w:sz w:val="24"/>
          <w:szCs w:val="24"/>
          <w:lang w:eastAsia="ru-RU"/>
        </w:rPr>
        <w:t>авт</w:t>
      </w:r>
      <w:proofErr w:type="spellEnd"/>
      <w:r w:rsidRPr="00B32059">
        <w:rPr>
          <w:rFonts w:ascii="Times New Roman" w:eastAsia="Times New Roman" w:hAnsi="Times New Roman" w:cs="Times New Roman"/>
          <w:sz w:val="24"/>
          <w:szCs w:val="24"/>
          <w:lang w:eastAsia="ru-RU"/>
        </w:rPr>
        <w:t>/</w:t>
      </w:r>
      <w:proofErr w:type="spellStart"/>
      <w:r w:rsidRPr="00B32059">
        <w:rPr>
          <w:rFonts w:ascii="Times New Roman" w:eastAsia="Times New Roman" w:hAnsi="Times New Roman" w:cs="Times New Roman"/>
          <w:sz w:val="24"/>
          <w:szCs w:val="24"/>
          <w:lang w:eastAsia="ru-RU"/>
        </w:rPr>
        <w:t>сут</w:t>
      </w:r>
      <w:proofErr w:type="spellEnd"/>
      <w:r w:rsidRPr="00B32059">
        <w:rPr>
          <w:rFonts w:ascii="Times New Roman" w:eastAsia="Times New Roman" w:hAnsi="Times New Roman" w:cs="Times New Roman"/>
          <w:sz w:val="24"/>
          <w:szCs w:val="24"/>
          <w:lang w:eastAsia="ru-RU"/>
        </w:rPr>
        <w:t>; в городах и населенных пунктах - улицы и дороги местного значения;</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20" w:name="100021"/>
      <w:bookmarkEnd w:id="20"/>
      <w:r w:rsidRPr="00B32059">
        <w:rPr>
          <w:rFonts w:ascii="Times New Roman" w:eastAsia="Times New Roman" w:hAnsi="Times New Roman" w:cs="Times New Roman"/>
          <w:sz w:val="24"/>
          <w:szCs w:val="24"/>
          <w:lang w:eastAsia="ru-RU"/>
        </w:rPr>
        <w:t>категории улиц и дорог в городах и населенных пунктах - по СНиП 2.07.01.</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Установленные стандартом требования должны обеспечиваться организациями, в ведении которых находятся автомобильные дороги, а также улицы и дороги городов и других населенных пунктов.</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21" w:name="100023"/>
      <w:bookmarkEnd w:id="21"/>
      <w:r w:rsidRPr="00B32059">
        <w:rPr>
          <w:rFonts w:ascii="Times New Roman" w:eastAsia="Times New Roman" w:hAnsi="Times New Roman" w:cs="Times New Roman"/>
          <w:sz w:val="24"/>
          <w:szCs w:val="24"/>
          <w:lang w:eastAsia="ru-RU"/>
        </w:rPr>
        <w:t>В случае, когда эксплуатационное состояние дорог и улиц не отвечает требованиям настоящего стандарта, на них должны быть введены временные ограничения, обеспечивающие безопасность движения, вплоть до полного запрещения движения.</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22" w:name="100024"/>
      <w:bookmarkEnd w:id="22"/>
      <w:r w:rsidRPr="00B32059">
        <w:rPr>
          <w:rFonts w:ascii="Times New Roman" w:eastAsia="Times New Roman" w:hAnsi="Times New Roman" w:cs="Times New Roman"/>
          <w:sz w:val="24"/>
          <w:szCs w:val="24"/>
          <w:lang w:eastAsia="ru-RU"/>
        </w:rPr>
        <w:t>2. Нормативные ссылки</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23" w:name="100025"/>
      <w:bookmarkEnd w:id="23"/>
      <w:r w:rsidRPr="00B32059">
        <w:rPr>
          <w:rFonts w:ascii="Times New Roman" w:eastAsia="Times New Roman" w:hAnsi="Times New Roman" w:cs="Times New Roman"/>
          <w:sz w:val="24"/>
          <w:szCs w:val="24"/>
          <w:lang w:eastAsia="ru-RU"/>
        </w:rPr>
        <w:t>В настоящем стандарте использованы ссылки на следующие стандарты, строительные нормы и правила, инструкции:</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24" w:name="100026"/>
      <w:bookmarkEnd w:id="24"/>
      <w:r w:rsidRPr="00B32059">
        <w:rPr>
          <w:rFonts w:ascii="Times New Roman" w:eastAsia="Times New Roman" w:hAnsi="Times New Roman" w:cs="Times New Roman"/>
          <w:sz w:val="24"/>
          <w:szCs w:val="24"/>
          <w:lang w:eastAsia="ru-RU"/>
        </w:rPr>
        <w:t>- ГОСТ 10807-78 Знаки дорожные. Общие технические условия</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25" w:name="100027"/>
      <w:bookmarkEnd w:id="25"/>
      <w:r w:rsidRPr="00B32059">
        <w:rPr>
          <w:rFonts w:ascii="Times New Roman" w:eastAsia="Times New Roman" w:hAnsi="Times New Roman" w:cs="Times New Roman"/>
          <w:sz w:val="24"/>
          <w:szCs w:val="24"/>
          <w:lang w:eastAsia="ru-RU"/>
        </w:rPr>
        <w:t>- ГОСТ 13508-74 Разметка дорожная</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26" w:name="100028"/>
      <w:bookmarkEnd w:id="26"/>
      <w:r w:rsidRPr="00B32059">
        <w:rPr>
          <w:rFonts w:ascii="Times New Roman" w:eastAsia="Times New Roman" w:hAnsi="Times New Roman" w:cs="Times New Roman"/>
          <w:sz w:val="24"/>
          <w:szCs w:val="24"/>
          <w:lang w:eastAsia="ru-RU"/>
        </w:rPr>
        <w:t>- ГОСТ 23457-86 Технические средства организации дорожного движения. Правила применения</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 ГОСТ 25695-91 Светофоры дорожные. Типы. Основные параметры</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lastRenderedPageBreak/>
        <w:t>- ГОСТ 26804-86 Ограждения дорожные металлические барьерного типа. Технические условия</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 СНиП 2.05.02-85 Автомобильные дороги</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 СНиП 2.07.01-89 Планировка и застройка городских и сельских поселений</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27" w:name="100033"/>
      <w:bookmarkEnd w:id="27"/>
      <w:r w:rsidRPr="00B32059">
        <w:rPr>
          <w:rFonts w:ascii="Times New Roman" w:eastAsia="Times New Roman" w:hAnsi="Times New Roman" w:cs="Times New Roman"/>
          <w:sz w:val="24"/>
          <w:szCs w:val="24"/>
          <w:lang w:eastAsia="ru-RU"/>
        </w:rPr>
        <w:t>- СНиП 3.06.03-85 Автомобильные дороги</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28" w:name="100034"/>
      <w:bookmarkEnd w:id="28"/>
      <w:r w:rsidRPr="00B32059">
        <w:rPr>
          <w:rFonts w:ascii="Times New Roman" w:eastAsia="Times New Roman" w:hAnsi="Times New Roman" w:cs="Times New Roman"/>
          <w:sz w:val="24"/>
          <w:szCs w:val="24"/>
          <w:lang w:eastAsia="ru-RU"/>
        </w:rPr>
        <w:t>- ВСН 24-88 Технические правила ремонта и содержания автомобильных дорог (</w:t>
      </w:r>
      <w:proofErr w:type="spellStart"/>
      <w:r w:rsidRPr="00B32059">
        <w:rPr>
          <w:rFonts w:ascii="Times New Roman" w:eastAsia="Times New Roman" w:hAnsi="Times New Roman" w:cs="Times New Roman"/>
          <w:sz w:val="24"/>
          <w:szCs w:val="24"/>
          <w:lang w:eastAsia="ru-RU"/>
        </w:rPr>
        <w:t>Минавтодор</w:t>
      </w:r>
      <w:proofErr w:type="spellEnd"/>
      <w:r w:rsidRPr="00B32059">
        <w:rPr>
          <w:rFonts w:ascii="Times New Roman" w:eastAsia="Times New Roman" w:hAnsi="Times New Roman" w:cs="Times New Roman"/>
          <w:sz w:val="24"/>
          <w:szCs w:val="24"/>
          <w:lang w:eastAsia="ru-RU"/>
        </w:rPr>
        <w:t xml:space="preserve"> РСФСР)</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29" w:name="100035"/>
      <w:bookmarkEnd w:id="29"/>
      <w:r w:rsidRPr="00B32059">
        <w:rPr>
          <w:rFonts w:ascii="Times New Roman" w:eastAsia="Times New Roman" w:hAnsi="Times New Roman" w:cs="Times New Roman"/>
          <w:sz w:val="24"/>
          <w:szCs w:val="24"/>
          <w:lang w:eastAsia="ru-RU"/>
        </w:rPr>
        <w:t>- Инструкция по эксплуатации железнодорожных переездов (утверждена Министерством путей сообщения СССР 19.08.91, согласована Министерством автомобильных дорог РСФСР 17.09.90 и МВД СССР 12.02.91).</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30" w:name="100036"/>
      <w:bookmarkEnd w:id="30"/>
      <w:r w:rsidRPr="00B32059">
        <w:rPr>
          <w:rFonts w:ascii="Times New Roman" w:eastAsia="Times New Roman" w:hAnsi="Times New Roman" w:cs="Times New Roman"/>
          <w:sz w:val="24"/>
          <w:szCs w:val="24"/>
          <w:lang w:eastAsia="ru-RU"/>
        </w:rPr>
        <w:t>3. Требования к эксплуатационному состоянию</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автомобильных дорог, улиц и дорог городов и других</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населенных пунктов</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31" w:name="100037"/>
      <w:bookmarkEnd w:id="31"/>
      <w:r w:rsidRPr="00B32059">
        <w:rPr>
          <w:rFonts w:ascii="Times New Roman" w:eastAsia="Times New Roman" w:hAnsi="Times New Roman" w:cs="Times New Roman"/>
          <w:sz w:val="24"/>
          <w:szCs w:val="24"/>
          <w:lang w:eastAsia="ru-RU"/>
        </w:rPr>
        <w:t>Проезжая часть дорог и улиц, покрытия тротуаров, пешеходных и велосипедных дорожек, посадочных площадок, остановочных пунктов, а также поверхность разделительных полос, обочин и откосов земляного полотна должны быть чистыми, без посторонних предметов, не имеющих отношения к их обустройству.</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32" w:name="100038"/>
      <w:bookmarkEnd w:id="32"/>
      <w:r w:rsidRPr="00B32059">
        <w:rPr>
          <w:rFonts w:ascii="Times New Roman" w:eastAsia="Times New Roman" w:hAnsi="Times New Roman" w:cs="Times New Roman"/>
          <w:sz w:val="24"/>
          <w:szCs w:val="24"/>
          <w:lang w:eastAsia="ru-RU"/>
        </w:rPr>
        <w:t>3.1. Покрытие проезжей части</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33" w:name="100039"/>
      <w:bookmarkEnd w:id="33"/>
      <w:r w:rsidRPr="00B32059">
        <w:rPr>
          <w:rFonts w:ascii="Times New Roman" w:eastAsia="Times New Roman" w:hAnsi="Times New Roman" w:cs="Times New Roman"/>
          <w:sz w:val="24"/>
          <w:szCs w:val="24"/>
          <w:lang w:eastAsia="ru-RU"/>
        </w:rPr>
        <w:t>3.1.1. Покрытие проезжей части не должно иметь просадок, выбоин, иных повреждений, затрудняющих движение транспортных средств с разрешенной Правилами дорожного движения скоростью.</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34" w:name="100040"/>
      <w:bookmarkEnd w:id="34"/>
      <w:r w:rsidRPr="00B32059">
        <w:rPr>
          <w:rFonts w:ascii="Times New Roman" w:eastAsia="Times New Roman" w:hAnsi="Times New Roman" w:cs="Times New Roman"/>
          <w:sz w:val="24"/>
          <w:szCs w:val="24"/>
          <w:lang w:eastAsia="ru-RU"/>
        </w:rPr>
        <w:t>Предельно допустимые повреждения покрытия, а также сроки их ликвидации приведены в таблице 1.</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35" w:name="100041"/>
      <w:bookmarkEnd w:id="35"/>
      <w:r w:rsidRPr="00B32059">
        <w:rPr>
          <w:rFonts w:ascii="Times New Roman" w:eastAsia="Times New Roman" w:hAnsi="Times New Roman" w:cs="Times New Roman"/>
          <w:sz w:val="24"/>
          <w:szCs w:val="24"/>
          <w:lang w:eastAsia="ru-RU"/>
        </w:rPr>
        <w:t>Таблица 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00"/>
        <w:gridCol w:w="2803"/>
        <w:gridCol w:w="2642"/>
      </w:tblGrid>
      <w:tr w:rsidR="00B32059" w:rsidRPr="00B32059" w:rsidTr="00B32059">
        <w:trPr>
          <w:tblCellSpacing w:w="15" w:type="dxa"/>
        </w:trPr>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36" w:name="100047"/>
            <w:bookmarkStart w:id="37" w:name="100046"/>
            <w:bookmarkStart w:id="38" w:name="100045"/>
            <w:bookmarkStart w:id="39" w:name="100044"/>
            <w:bookmarkStart w:id="40" w:name="100042"/>
            <w:bookmarkStart w:id="41" w:name="100043"/>
            <w:bookmarkEnd w:id="36"/>
            <w:bookmarkEnd w:id="37"/>
            <w:bookmarkEnd w:id="38"/>
            <w:bookmarkEnd w:id="39"/>
            <w:bookmarkEnd w:id="40"/>
            <w:bookmarkEnd w:id="41"/>
            <w:r w:rsidRPr="00B32059">
              <w:rPr>
                <w:rFonts w:ascii="Times New Roman" w:eastAsia="Times New Roman" w:hAnsi="Times New Roman" w:cs="Times New Roman"/>
                <w:sz w:val="24"/>
                <w:szCs w:val="24"/>
                <w:lang w:eastAsia="ru-RU"/>
              </w:rPr>
              <w:t xml:space="preserve">Группа дорог и </w:t>
            </w:r>
            <w:proofErr w:type="spellStart"/>
            <w:r w:rsidRPr="00B32059">
              <w:rPr>
                <w:rFonts w:ascii="Times New Roman" w:eastAsia="Times New Roman" w:hAnsi="Times New Roman" w:cs="Times New Roman"/>
                <w:sz w:val="24"/>
                <w:szCs w:val="24"/>
                <w:lang w:eastAsia="ru-RU"/>
              </w:rPr>
              <w:t>улицпо</w:t>
            </w:r>
            <w:proofErr w:type="spellEnd"/>
            <w:r w:rsidRPr="00B32059">
              <w:rPr>
                <w:rFonts w:ascii="Times New Roman" w:eastAsia="Times New Roman" w:hAnsi="Times New Roman" w:cs="Times New Roman"/>
                <w:sz w:val="24"/>
                <w:szCs w:val="24"/>
                <w:lang w:eastAsia="ru-RU"/>
              </w:rPr>
              <w:t xml:space="preserve"> их транспортно-эксплуатационным характеристикам</w:t>
            </w:r>
          </w:p>
        </w:tc>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Повреждения на 1000 кв. м покрытия, кв. м, не более</w:t>
            </w:r>
          </w:p>
        </w:tc>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 xml:space="preserve">Сроки ликвидации повреждений, </w:t>
            </w:r>
            <w:proofErr w:type="spellStart"/>
            <w:r w:rsidRPr="00B32059">
              <w:rPr>
                <w:rFonts w:ascii="Times New Roman" w:eastAsia="Times New Roman" w:hAnsi="Times New Roman" w:cs="Times New Roman"/>
                <w:sz w:val="24"/>
                <w:szCs w:val="24"/>
                <w:lang w:eastAsia="ru-RU"/>
              </w:rPr>
              <w:t>сут</w:t>
            </w:r>
            <w:proofErr w:type="spellEnd"/>
            <w:r w:rsidRPr="00B32059">
              <w:rPr>
                <w:rFonts w:ascii="Times New Roman" w:eastAsia="Times New Roman" w:hAnsi="Times New Roman" w:cs="Times New Roman"/>
                <w:sz w:val="24"/>
                <w:szCs w:val="24"/>
                <w:lang w:eastAsia="ru-RU"/>
              </w:rPr>
              <w:t>., не более</w:t>
            </w:r>
          </w:p>
        </w:tc>
      </w:tr>
      <w:tr w:rsidR="00B32059" w:rsidRPr="00B32059" w:rsidTr="00B32059">
        <w:trPr>
          <w:tblCellSpacing w:w="15" w:type="dxa"/>
        </w:trPr>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42" w:name="100049"/>
            <w:bookmarkStart w:id="43" w:name="100048"/>
            <w:bookmarkEnd w:id="42"/>
            <w:bookmarkEnd w:id="43"/>
            <w:r w:rsidRPr="00B32059">
              <w:rPr>
                <w:rFonts w:ascii="Times New Roman" w:eastAsia="Times New Roman" w:hAnsi="Times New Roman" w:cs="Times New Roman"/>
                <w:sz w:val="24"/>
                <w:szCs w:val="24"/>
                <w:lang w:eastAsia="ru-RU"/>
              </w:rPr>
              <w:t>А</w:t>
            </w:r>
          </w:p>
        </w:tc>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0,3 (1,5)</w:t>
            </w:r>
          </w:p>
        </w:tc>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5</w:t>
            </w:r>
          </w:p>
        </w:tc>
      </w:tr>
      <w:tr w:rsidR="00B32059" w:rsidRPr="00B32059" w:rsidTr="00B32059">
        <w:trPr>
          <w:tblCellSpacing w:w="15" w:type="dxa"/>
        </w:trPr>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44" w:name="100051"/>
            <w:bookmarkStart w:id="45" w:name="100050"/>
            <w:bookmarkEnd w:id="44"/>
            <w:bookmarkEnd w:id="45"/>
            <w:r w:rsidRPr="00B32059">
              <w:rPr>
                <w:rFonts w:ascii="Times New Roman" w:eastAsia="Times New Roman" w:hAnsi="Times New Roman" w:cs="Times New Roman"/>
                <w:sz w:val="24"/>
                <w:szCs w:val="24"/>
                <w:lang w:eastAsia="ru-RU"/>
              </w:rPr>
              <w:t>Б</w:t>
            </w:r>
          </w:p>
        </w:tc>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1,5 (3,5)</w:t>
            </w:r>
          </w:p>
        </w:tc>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7</w:t>
            </w:r>
          </w:p>
        </w:tc>
      </w:tr>
      <w:tr w:rsidR="00B32059" w:rsidRPr="00B32059" w:rsidTr="00B32059">
        <w:trPr>
          <w:tblCellSpacing w:w="15" w:type="dxa"/>
        </w:trPr>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46" w:name="100053"/>
            <w:bookmarkStart w:id="47" w:name="100052"/>
            <w:bookmarkEnd w:id="46"/>
            <w:bookmarkEnd w:id="47"/>
            <w:r w:rsidRPr="00B32059">
              <w:rPr>
                <w:rFonts w:ascii="Times New Roman" w:eastAsia="Times New Roman" w:hAnsi="Times New Roman" w:cs="Times New Roman"/>
                <w:sz w:val="24"/>
                <w:szCs w:val="24"/>
                <w:lang w:eastAsia="ru-RU"/>
              </w:rPr>
              <w:t>В</w:t>
            </w:r>
          </w:p>
        </w:tc>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2,5 (7,0)</w:t>
            </w:r>
          </w:p>
        </w:tc>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10</w:t>
            </w:r>
          </w:p>
        </w:tc>
      </w:tr>
    </w:tbl>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48" w:name="100054"/>
      <w:bookmarkEnd w:id="48"/>
      <w:r w:rsidRPr="00B32059">
        <w:rPr>
          <w:rFonts w:ascii="Times New Roman" w:eastAsia="Times New Roman" w:hAnsi="Times New Roman" w:cs="Times New Roman"/>
          <w:sz w:val="24"/>
          <w:szCs w:val="24"/>
          <w:lang w:eastAsia="ru-RU"/>
        </w:rPr>
        <w:t>Примечания. 1. В скобках приведены значения повреждений для весеннего периода.</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49" w:name="100055"/>
      <w:bookmarkEnd w:id="49"/>
      <w:r w:rsidRPr="00B32059">
        <w:rPr>
          <w:rFonts w:ascii="Times New Roman" w:eastAsia="Times New Roman" w:hAnsi="Times New Roman" w:cs="Times New Roman"/>
          <w:sz w:val="24"/>
          <w:szCs w:val="24"/>
          <w:lang w:eastAsia="ru-RU"/>
        </w:rPr>
        <w:t xml:space="preserve">2. Сроки ликвидации повреждений указаны для строительного сезона, определяемого </w:t>
      </w:r>
      <w:proofErr w:type="spellStart"/>
      <w:r w:rsidRPr="00B32059">
        <w:rPr>
          <w:rFonts w:ascii="Times New Roman" w:eastAsia="Times New Roman" w:hAnsi="Times New Roman" w:cs="Times New Roman"/>
          <w:sz w:val="24"/>
          <w:szCs w:val="24"/>
          <w:lang w:eastAsia="ru-RU"/>
        </w:rPr>
        <w:t>погодно</w:t>
      </w:r>
      <w:proofErr w:type="spellEnd"/>
      <w:r w:rsidRPr="00B32059">
        <w:rPr>
          <w:rFonts w:ascii="Times New Roman" w:eastAsia="Times New Roman" w:hAnsi="Times New Roman" w:cs="Times New Roman"/>
          <w:sz w:val="24"/>
          <w:szCs w:val="24"/>
          <w:lang w:eastAsia="ru-RU"/>
        </w:rPr>
        <w:t>-климатическими условиями, приведенными в СНиП 3.06.03 по конкретным видам работ.</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50" w:name="100056"/>
      <w:bookmarkEnd w:id="50"/>
      <w:r w:rsidRPr="00B32059">
        <w:rPr>
          <w:rFonts w:ascii="Times New Roman" w:eastAsia="Times New Roman" w:hAnsi="Times New Roman" w:cs="Times New Roman"/>
          <w:sz w:val="24"/>
          <w:szCs w:val="24"/>
          <w:lang w:eastAsia="ru-RU"/>
        </w:rPr>
        <w:lastRenderedPageBreak/>
        <w:t>3.1.2. Предельные размеры отдельных просадок, выбоин и т.п. не должны превышать по длине 15 см, ширине - 60 см и глубине - 5 см.</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 xml:space="preserve">3.1.3. Ровность покрытия проезжей части должна соответствовать требованиям, приведенным в </w:t>
      </w:r>
      <w:hyperlink r:id="rId5" w:anchor="100061" w:history="1">
        <w:r w:rsidRPr="00B32059">
          <w:rPr>
            <w:rFonts w:ascii="Times New Roman" w:eastAsia="Times New Roman" w:hAnsi="Times New Roman" w:cs="Times New Roman"/>
            <w:color w:val="0000FF"/>
            <w:sz w:val="24"/>
            <w:szCs w:val="24"/>
            <w:u w:val="single"/>
            <w:lang w:eastAsia="ru-RU"/>
          </w:rPr>
          <w:t>таблице 2</w:t>
        </w:r>
      </w:hyperlink>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51" w:name="100058"/>
      <w:bookmarkEnd w:id="51"/>
      <w:r w:rsidRPr="00B32059">
        <w:rPr>
          <w:rFonts w:ascii="Times New Roman" w:eastAsia="Times New Roman" w:hAnsi="Times New Roman" w:cs="Times New Roman"/>
          <w:sz w:val="24"/>
          <w:szCs w:val="24"/>
          <w:lang w:eastAsia="ru-RU"/>
        </w:rPr>
        <w:t>3.1.4. Коэффициент сцепления покрытия должен обеспечивать безопасные условия движения с разрешенной Правилами дорожного движения скоростью и быть не менее 0,3 при его измерении шиной без рисунка протектора и 0,4 - шиной, имеющей рисунок протектора &lt;*&gt;.</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52" w:name="100059"/>
      <w:bookmarkEnd w:id="52"/>
      <w:r w:rsidRPr="00B32059">
        <w:rPr>
          <w:rFonts w:ascii="Times New Roman" w:eastAsia="Times New Roman" w:hAnsi="Times New Roman" w:cs="Times New Roman"/>
          <w:sz w:val="24"/>
          <w:szCs w:val="24"/>
          <w:lang w:eastAsia="ru-RU"/>
        </w:rPr>
        <w:t>--------------------------------</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53" w:name="100060"/>
      <w:bookmarkEnd w:id="53"/>
      <w:r w:rsidRPr="00B32059">
        <w:rPr>
          <w:rFonts w:ascii="Times New Roman" w:eastAsia="Times New Roman" w:hAnsi="Times New Roman" w:cs="Times New Roman"/>
          <w:sz w:val="24"/>
          <w:szCs w:val="24"/>
          <w:lang w:eastAsia="ru-RU"/>
        </w:rPr>
        <w:t>&lt;*&gt; Значения коэффициента сцепления приведены для условий его измерения прибором ПКРС-2 (ТУ 78.1.003-83).</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54" w:name="100061"/>
      <w:bookmarkEnd w:id="54"/>
      <w:r w:rsidRPr="00B32059">
        <w:rPr>
          <w:rFonts w:ascii="Times New Roman" w:eastAsia="Times New Roman" w:hAnsi="Times New Roman" w:cs="Times New Roman"/>
          <w:sz w:val="24"/>
          <w:szCs w:val="24"/>
          <w:lang w:eastAsia="ru-RU"/>
        </w:rPr>
        <w:t>Таблица 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07"/>
        <w:gridCol w:w="2971"/>
        <w:gridCol w:w="2267"/>
      </w:tblGrid>
      <w:tr w:rsidR="00B32059" w:rsidRPr="00B32059" w:rsidTr="00B32059">
        <w:trPr>
          <w:tblCellSpacing w:w="15" w:type="dxa"/>
        </w:trPr>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55" w:name="100066"/>
            <w:bookmarkStart w:id="56" w:name="100064"/>
            <w:bookmarkStart w:id="57" w:name="100062"/>
            <w:bookmarkStart w:id="58" w:name="100063"/>
            <w:bookmarkEnd w:id="55"/>
            <w:bookmarkEnd w:id="56"/>
            <w:bookmarkEnd w:id="57"/>
            <w:bookmarkEnd w:id="58"/>
            <w:r w:rsidRPr="00B32059">
              <w:rPr>
                <w:rFonts w:ascii="Times New Roman" w:eastAsia="Times New Roman" w:hAnsi="Times New Roman" w:cs="Times New Roman"/>
                <w:sz w:val="24"/>
                <w:szCs w:val="24"/>
                <w:lang w:eastAsia="ru-RU"/>
              </w:rPr>
              <w:t>Группа дорог и улиц по их транспортно-эксплуатационным характеристикам</w:t>
            </w:r>
          </w:p>
        </w:tc>
        <w:tc>
          <w:tcPr>
            <w:tcW w:w="0" w:type="auto"/>
            <w:gridSpan w:val="2"/>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Состояние покрытия по ровности</w:t>
            </w:r>
          </w:p>
        </w:tc>
      </w:tr>
      <w:tr w:rsidR="00B32059" w:rsidRPr="00B32059" w:rsidTr="00B32059">
        <w:trPr>
          <w:tblCellSpacing w:w="15" w:type="dxa"/>
        </w:trPr>
        <w:tc>
          <w:tcPr>
            <w:tcW w:w="0" w:type="auto"/>
            <w:vAlign w:val="center"/>
            <w:hideMark/>
          </w:tcPr>
          <w:p w:rsidR="00B32059" w:rsidRPr="00B32059" w:rsidRDefault="00B32059" w:rsidP="00B3205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59" w:name="100068"/>
            <w:bookmarkStart w:id="60" w:name="100067"/>
            <w:bookmarkStart w:id="61" w:name="100065"/>
            <w:bookmarkEnd w:id="59"/>
            <w:bookmarkEnd w:id="60"/>
            <w:bookmarkEnd w:id="61"/>
            <w:r w:rsidRPr="00B32059">
              <w:rPr>
                <w:rFonts w:ascii="Times New Roman" w:eastAsia="Times New Roman" w:hAnsi="Times New Roman" w:cs="Times New Roman"/>
                <w:sz w:val="24"/>
                <w:szCs w:val="24"/>
                <w:lang w:eastAsia="ru-RU"/>
              </w:rPr>
              <w:t>Показатель ровности по прибору ПКРС-2, см/км, не более</w:t>
            </w:r>
          </w:p>
        </w:tc>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Число просветов под 3-метровой рейкой,</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 не более</w:t>
            </w:r>
          </w:p>
        </w:tc>
      </w:tr>
      <w:tr w:rsidR="00B32059" w:rsidRPr="00B32059" w:rsidTr="00B32059">
        <w:trPr>
          <w:tblCellSpacing w:w="15" w:type="dxa"/>
        </w:trPr>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62" w:name="100070"/>
            <w:bookmarkStart w:id="63" w:name="100069"/>
            <w:bookmarkEnd w:id="62"/>
            <w:bookmarkEnd w:id="63"/>
            <w:r w:rsidRPr="00B32059">
              <w:rPr>
                <w:rFonts w:ascii="Times New Roman" w:eastAsia="Times New Roman" w:hAnsi="Times New Roman" w:cs="Times New Roman"/>
                <w:sz w:val="24"/>
                <w:szCs w:val="24"/>
                <w:lang w:eastAsia="ru-RU"/>
              </w:rPr>
              <w:t>А</w:t>
            </w:r>
          </w:p>
        </w:tc>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660</w:t>
            </w:r>
          </w:p>
        </w:tc>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7</w:t>
            </w:r>
          </w:p>
        </w:tc>
      </w:tr>
      <w:tr w:rsidR="00B32059" w:rsidRPr="00B32059" w:rsidTr="00B32059">
        <w:trPr>
          <w:tblCellSpacing w:w="15" w:type="dxa"/>
        </w:trPr>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64" w:name="100072"/>
            <w:bookmarkStart w:id="65" w:name="100071"/>
            <w:bookmarkEnd w:id="64"/>
            <w:bookmarkEnd w:id="65"/>
            <w:r w:rsidRPr="00B32059">
              <w:rPr>
                <w:rFonts w:ascii="Times New Roman" w:eastAsia="Times New Roman" w:hAnsi="Times New Roman" w:cs="Times New Roman"/>
                <w:sz w:val="24"/>
                <w:szCs w:val="24"/>
                <w:lang w:eastAsia="ru-RU"/>
              </w:rPr>
              <w:t>Б</w:t>
            </w:r>
          </w:p>
        </w:tc>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860</w:t>
            </w:r>
          </w:p>
        </w:tc>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9</w:t>
            </w:r>
          </w:p>
        </w:tc>
      </w:tr>
      <w:tr w:rsidR="00B32059" w:rsidRPr="00B32059" w:rsidTr="00B32059">
        <w:trPr>
          <w:tblCellSpacing w:w="15" w:type="dxa"/>
        </w:trPr>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66" w:name="100074"/>
            <w:bookmarkStart w:id="67" w:name="100073"/>
            <w:bookmarkEnd w:id="66"/>
            <w:bookmarkEnd w:id="67"/>
            <w:r w:rsidRPr="00B32059">
              <w:rPr>
                <w:rFonts w:ascii="Times New Roman" w:eastAsia="Times New Roman" w:hAnsi="Times New Roman" w:cs="Times New Roman"/>
                <w:sz w:val="24"/>
                <w:szCs w:val="24"/>
                <w:lang w:eastAsia="ru-RU"/>
              </w:rPr>
              <w:t>В</w:t>
            </w:r>
          </w:p>
        </w:tc>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1200</w:t>
            </w:r>
          </w:p>
        </w:tc>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14</w:t>
            </w:r>
          </w:p>
        </w:tc>
      </w:tr>
    </w:tbl>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68" w:name="100075"/>
      <w:bookmarkEnd w:id="68"/>
      <w:r w:rsidRPr="00B32059">
        <w:rPr>
          <w:rFonts w:ascii="Times New Roman" w:eastAsia="Times New Roman" w:hAnsi="Times New Roman" w:cs="Times New Roman"/>
          <w:sz w:val="24"/>
          <w:szCs w:val="24"/>
          <w:lang w:eastAsia="ru-RU"/>
        </w:rPr>
        <w:t>Примечание. Число просветов подсчитывают по значениям, превышающим указанные в СНиП 3.06.03.</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3.1.5. Время, необходимое для устранения причин, снижающих сцепные качества покрытий в зависимости от вида работ, устанавливают с момента обнаружения этих причин, и оно не должно превышать значений, приведенных в таблице 3.</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Таблица 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84"/>
        <w:gridCol w:w="4261"/>
      </w:tblGrid>
      <w:tr w:rsidR="00B32059" w:rsidRPr="00B32059" w:rsidTr="00B32059">
        <w:trPr>
          <w:tblCellSpacing w:w="15" w:type="dxa"/>
        </w:trPr>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69" w:name="100080"/>
            <w:bookmarkStart w:id="70" w:name="100078"/>
            <w:bookmarkStart w:id="71" w:name="100079"/>
            <w:bookmarkEnd w:id="69"/>
            <w:bookmarkEnd w:id="70"/>
            <w:bookmarkEnd w:id="71"/>
            <w:r w:rsidRPr="00B32059">
              <w:rPr>
                <w:rFonts w:ascii="Times New Roman" w:eastAsia="Times New Roman" w:hAnsi="Times New Roman" w:cs="Times New Roman"/>
                <w:sz w:val="24"/>
                <w:szCs w:val="24"/>
                <w:lang w:eastAsia="ru-RU"/>
              </w:rPr>
              <w:t>Работы по повышению сцепных качеств покрытия</w:t>
            </w:r>
          </w:p>
        </w:tc>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72" w:name="100082"/>
            <w:bookmarkStart w:id="73" w:name="100081"/>
            <w:bookmarkEnd w:id="72"/>
            <w:bookmarkEnd w:id="73"/>
            <w:r w:rsidRPr="00B32059">
              <w:rPr>
                <w:rFonts w:ascii="Times New Roman" w:eastAsia="Times New Roman" w:hAnsi="Times New Roman" w:cs="Times New Roman"/>
                <w:sz w:val="24"/>
                <w:szCs w:val="24"/>
                <w:lang w:eastAsia="ru-RU"/>
              </w:rPr>
              <w:t xml:space="preserve">Время, необходимое для выполнения работ, </w:t>
            </w:r>
            <w:proofErr w:type="spellStart"/>
            <w:r w:rsidRPr="00B32059">
              <w:rPr>
                <w:rFonts w:ascii="Times New Roman" w:eastAsia="Times New Roman" w:hAnsi="Times New Roman" w:cs="Times New Roman"/>
                <w:sz w:val="24"/>
                <w:szCs w:val="24"/>
                <w:lang w:eastAsia="ru-RU"/>
              </w:rPr>
              <w:t>сут</w:t>
            </w:r>
            <w:proofErr w:type="spellEnd"/>
            <w:r w:rsidRPr="00B32059">
              <w:rPr>
                <w:rFonts w:ascii="Times New Roman" w:eastAsia="Times New Roman" w:hAnsi="Times New Roman" w:cs="Times New Roman"/>
                <w:sz w:val="24"/>
                <w:szCs w:val="24"/>
                <w:lang w:eastAsia="ru-RU"/>
              </w:rPr>
              <w:t>., не более</w:t>
            </w:r>
          </w:p>
        </w:tc>
      </w:tr>
      <w:tr w:rsidR="00B32059" w:rsidRPr="00B32059" w:rsidTr="00B32059">
        <w:trPr>
          <w:tblCellSpacing w:w="15" w:type="dxa"/>
        </w:trPr>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74" w:name="100085"/>
            <w:bookmarkStart w:id="75" w:name="100084"/>
            <w:bookmarkStart w:id="76" w:name="100083"/>
            <w:bookmarkEnd w:id="74"/>
            <w:bookmarkEnd w:id="75"/>
            <w:bookmarkEnd w:id="76"/>
            <w:r w:rsidRPr="00B32059">
              <w:rPr>
                <w:rFonts w:ascii="Times New Roman" w:eastAsia="Times New Roman" w:hAnsi="Times New Roman" w:cs="Times New Roman"/>
                <w:sz w:val="24"/>
                <w:szCs w:val="24"/>
                <w:lang w:eastAsia="ru-RU"/>
              </w:rPr>
              <w:t>1. Устранение скользкости покрытия, вызванной выпотеванием битума</w:t>
            </w:r>
          </w:p>
        </w:tc>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4</w:t>
            </w:r>
          </w:p>
        </w:tc>
      </w:tr>
      <w:tr w:rsidR="00B32059" w:rsidRPr="00B32059" w:rsidTr="00B32059">
        <w:trPr>
          <w:tblCellSpacing w:w="15" w:type="dxa"/>
        </w:trPr>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77" w:name="100087"/>
            <w:bookmarkStart w:id="78" w:name="100086"/>
            <w:bookmarkEnd w:id="77"/>
            <w:bookmarkEnd w:id="78"/>
            <w:r w:rsidRPr="00B32059">
              <w:rPr>
                <w:rFonts w:ascii="Times New Roman" w:eastAsia="Times New Roman" w:hAnsi="Times New Roman" w:cs="Times New Roman"/>
                <w:sz w:val="24"/>
                <w:szCs w:val="24"/>
                <w:lang w:eastAsia="ru-RU"/>
              </w:rPr>
              <w:t>2. Очистка покрытия от загрязнений</w:t>
            </w:r>
          </w:p>
        </w:tc>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5</w:t>
            </w:r>
          </w:p>
        </w:tc>
      </w:tr>
      <w:tr w:rsidR="00B32059" w:rsidRPr="00B32059" w:rsidTr="00B32059">
        <w:trPr>
          <w:tblCellSpacing w:w="15" w:type="dxa"/>
        </w:trPr>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79" w:name="100089"/>
            <w:bookmarkStart w:id="80" w:name="100088"/>
            <w:bookmarkEnd w:id="79"/>
            <w:bookmarkEnd w:id="80"/>
            <w:r w:rsidRPr="00B32059">
              <w:rPr>
                <w:rFonts w:ascii="Times New Roman" w:eastAsia="Times New Roman" w:hAnsi="Times New Roman" w:cs="Times New Roman"/>
                <w:sz w:val="24"/>
                <w:szCs w:val="24"/>
                <w:lang w:eastAsia="ru-RU"/>
              </w:rPr>
              <w:t>3. Повышение шероховатости покрытия</w:t>
            </w:r>
          </w:p>
        </w:tc>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15</w:t>
            </w:r>
          </w:p>
        </w:tc>
      </w:tr>
    </w:tbl>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81" w:name="100090"/>
      <w:bookmarkEnd w:id="81"/>
      <w:r w:rsidRPr="00B32059">
        <w:rPr>
          <w:rFonts w:ascii="Times New Roman" w:eastAsia="Times New Roman" w:hAnsi="Times New Roman" w:cs="Times New Roman"/>
          <w:sz w:val="24"/>
          <w:szCs w:val="24"/>
          <w:lang w:eastAsia="ru-RU"/>
        </w:rPr>
        <w:t xml:space="preserve">3.1.6. Сроки ликвидации зимней скользкости и окончания снегоочистки для автомобильных дорог, а также улиц и дорог городов и других населенных пунктов с учетом их </w:t>
      </w:r>
      <w:proofErr w:type="spellStart"/>
      <w:r w:rsidRPr="00B32059">
        <w:rPr>
          <w:rFonts w:ascii="Times New Roman" w:eastAsia="Times New Roman" w:hAnsi="Times New Roman" w:cs="Times New Roman"/>
          <w:sz w:val="24"/>
          <w:szCs w:val="24"/>
          <w:lang w:eastAsia="ru-RU"/>
        </w:rPr>
        <w:t>транспортно</w:t>
      </w:r>
      <w:proofErr w:type="spellEnd"/>
      <w:r w:rsidRPr="00B32059">
        <w:rPr>
          <w:rFonts w:ascii="Times New Roman" w:eastAsia="Times New Roman" w:hAnsi="Times New Roman" w:cs="Times New Roman"/>
          <w:sz w:val="24"/>
          <w:szCs w:val="24"/>
          <w:lang w:eastAsia="ru-RU"/>
        </w:rPr>
        <w:t xml:space="preserve"> - эксплуатационных характеристик приведены в таблице 4.</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82" w:name="100091"/>
      <w:bookmarkEnd w:id="82"/>
      <w:r w:rsidRPr="00B32059">
        <w:rPr>
          <w:rFonts w:ascii="Times New Roman" w:eastAsia="Times New Roman" w:hAnsi="Times New Roman" w:cs="Times New Roman"/>
          <w:sz w:val="24"/>
          <w:szCs w:val="24"/>
          <w:lang w:eastAsia="ru-RU"/>
        </w:rPr>
        <w:t>Таблица 4</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66"/>
        <w:gridCol w:w="4679"/>
      </w:tblGrid>
      <w:tr w:rsidR="00B32059" w:rsidRPr="00B32059" w:rsidTr="00B32059">
        <w:trPr>
          <w:tblCellSpacing w:w="15" w:type="dxa"/>
        </w:trPr>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83" w:name="100096"/>
            <w:bookmarkStart w:id="84" w:name="100095"/>
            <w:bookmarkStart w:id="85" w:name="100094"/>
            <w:bookmarkStart w:id="86" w:name="100092"/>
            <w:bookmarkStart w:id="87" w:name="100093"/>
            <w:bookmarkEnd w:id="83"/>
            <w:bookmarkEnd w:id="84"/>
            <w:bookmarkEnd w:id="85"/>
            <w:bookmarkEnd w:id="86"/>
            <w:bookmarkEnd w:id="87"/>
            <w:r w:rsidRPr="00B32059">
              <w:rPr>
                <w:rFonts w:ascii="Times New Roman" w:eastAsia="Times New Roman" w:hAnsi="Times New Roman" w:cs="Times New Roman"/>
                <w:sz w:val="24"/>
                <w:szCs w:val="24"/>
                <w:lang w:eastAsia="ru-RU"/>
              </w:rPr>
              <w:lastRenderedPageBreak/>
              <w:t>Группа дорог и улиц по их транспортно-эксплуатационным характеристикам</w:t>
            </w:r>
          </w:p>
        </w:tc>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Нормативный срок ликвидации зимней скользкости и окончания снегоочистки, ч</w:t>
            </w:r>
          </w:p>
        </w:tc>
      </w:tr>
      <w:tr w:rsidR="00B32059" w:rsidRPr="00B32059" w:rsidTr="00B32059">
        <w:trPr>
          <w:tblCellSpacing w:w="15" w:type="dxa"/>
        </w:trPr>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88" w:name="100098"/>
            <w:bookmarkStart w:id="89" w:name="100097"/>
            <w:bookmarkEnd w:id="88"/>
            <w:bookmarkEnd w:id="89"/>
            <w:r w:rsidRPr="00B32059">
              <w:rPr>
                <w:rFonts w:ascii="Times New Roman" w:eastAsia="Times New Roman" w:hAnsi="Times New Roman" w:cs="Times New Roman"/>
                <w:sz w:val="24"/>
                <w:szCs w:val="24"/>
                <w:lang w:eastAsia="ru-RU"/>
              </w:rPr>
              <w:t>А</w:t>
            </w:r>
          </w:p>
        </w:tc>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4</w:t>
            </w:r>
          </w:p>
        </w:tc>
      </w:tr>
      <w:tr w:rsidR="00B32059" w:rsidRPr="00B32059" w:rsidTr="00B32059">
        <w:trPr>
          <w:tblCellSpacing w:w="15" w:type="dxa"/>
        </w:trPr>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90" w:name="100100"/>
            <w:bookmarkStart w:id="91" w:name="100099"/>
            <w:bookmarkEnd w:id="90"/>
            <w:bookmarkEnd w:id="91"/>
            <w:r w:rsidRPr="00B32059">
              <w:rPr>
                <w:rFonts w:ascii="Times New Roman" w:eastAsia="Times New Roman" w:hAnsi="Times New Roman" w:cs="Times New Roman"/>
                <w:sz w:val="24"/>
                <w:szCs w:val="24"/>
                <w:lang w:eastAsia="ru-RU"/>
              </w:rPr>
              <w:t>Б</w:t>
            </w:r>
          </w:p>
        </w:tc>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5</w:t>
            </w:r>
          </w:p>
        </w:tc>
      </w:tr>
      <w:tr w:rsidR="00B32059" w:rsidRPr="00B32059" w:rsidTr="00B32059">
        <w:trPr>
          <w:tblCellSpacing w:w="15" w:type="dxa"/>
        </w:trPr>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92" w:name="100102"/>
            <w:bookmarkStart w:id="93" w:name="100101"/>
            <w:bookmarkEnd w:id="92"/>
            <w:bookmarkEnd w:id="93"/>
            <w:r w:rsidRPr="00B32059">
              <w:rPr>
                <w:rFonts w:ascii="Times New Roman" w:eastAsia="Times New Roman" w:hAnsi="Times New Roman" w:cs="Times New Roman"/>
                <w:sz w:val="24"/>
                <w:szCs w:val="24"/>
                <w:lang w:eastAsia="ru-RU"/>
              </w:rPr>
              <w:t>В</w:t>
            </w:r>
          </w:p>
        </w:tc>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6</w:t>
            </w:r>
          </w:p>
        </w:tc>
      </w:tr>
    </w:tbl>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94" w:name="100103"/>
      <w:bookmarkEnd w:id="94"/>
      <w:r w:rsidRPr="00B32059">
        <w:rPr>
          <w:rFonts w:ascii="Times New Roman" w:eastAsia="Times New Roman" w:hAnsi="Times New Roman" w:cs="Times New Roman"/>
          <w:sz w:val="24"/>
          <w:szCs w:val="24"/>
          <w:lang w:eastAsia="ru-RU"/>
        </w:rPr>
        <w:t>Примечание. Нормативный срок ликвидации зимней скользкости принимается с момента ее обнаружения до полной ликвидации, а окончание снегоочистки - с момента окончания снегопада или метели до момента завершения работ.</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95" w:name="100104"/>
      <w:bookmarkEnd w:id="95"/>
      <w:r w:rsidRPr="00B32059">
        <w:rPr>
          <w:rFonts w:ascii="Times New Roman" w:eastAsia="Times New Roman" w:hAnsi="Times New Roman" w:cs="Times New Roman"/>
          <w:sz w:val="24"/>
          <w:szCs w:val="24"/>
          <w:lang w:eastAsia="ru-RU"/>
        </w:rPr>
        <w:t>3.1.7. На дорогах и улицах городов и других населенных пунктов снег с проезжей части следует убирать в лотки или на разделительную полосу и формировать в виде снежных валов с разрывами на ширину 2,0 - 2,5 м.</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96" w:name="100105"/>
      <w:bookmarkEnd w:id="96"/>
      <w:r w:rsidRPr="00B32059">
        <w:rPr>
          <w:rFonts w:ascii="Times New Roman" w:eastAsia="Times New Roman" w:hAnsi="Times New Roman" w:cs="Times New Roman"/>
          <w:sz w:val="24"/>
          <w:szCs w:val="24"/>
          <w:lang w:eastAsia="ru-RU"/>
        </w:rPr>
        <w:t>После очистки проезжей части снегоуборочные работы должны быть проведены на остановочных пунктах общественного транспорта, тротуарах и площадках для стоянки и остановки транспортных средств.</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97" w:name="100106"/>
      <w:bookmarkEnd w:id="97"/>
      <w:r w:rsidRPr="00B32059">
        <w:rPr>
          <w:rFonts w:ascii="Times New Roman" w:eastAsia="Times New Roman" w:hAnsi="Times New Roman" w:cs="Times New Roman"/>
          <w:sz w:val="24"/>
          <w:szCs w:val="24"/>
          <w:lang w:eastAsia="ru-RU"/>
        </w:rPr>
        <w:t>3.1.8. Формирование снежных валов не допускается:</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98" w:name="100107"/>
      <w:bookmarkEnd w:id="98"/>
      <w:r w:rsidRPr="00B32059">
        <w:rPr>
          <w:rFonts w:ascii="Times New Roman" w:eastAsia="Times New Roman" w:hAnsi="Times New Roman" w:cs="Times New Roman"/>
          <w:sz w:val="24"/>
          <w:szCs w:val="24"/>
          <w:lang w:eastAsia="ru-RU"/>
        </w:rPr>
        <w:t>- на пересечениях всех дорог и улиц в одном уровне и вблизи железнодорожных переездов в зоне треугольника видимости;</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99" w:name="100108"/>
      <w:bookmarkEnd w:id="99"/>
      <w:r w:rsidRPr="00B32059">
        <w:rPr>
          <w:rFonts w:ascii="Times New Roman" w:eastAsia="Times New Roman" w:hAnsi="Times New Roman" w:cs="Times New Roman"/>
          <w:sz w:val="24"/>
          <w:szCs w:val="24"/>
          <w:lang w:eastAsia="ru-RU"/>
        </w:rPr>
        <w:t>- ближе 5 м от пешеходного перехода;</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00" w:name="100109"/>
      <w:bookmarkEnd w:id="100"/>
      <w:r w:rsidRPr="00B32059">
        <w:rPr>
          <w:rFonts w:ascii="Times New Roman" w:eastAsia="Times New Roman" w:hAnsi="Times New Roman" w:cs="Times New Roman"/>
          <w:sz w:val="24"/>
          <w:szCs w:val="24"/>
          <w:lang w:eastAsia="ru-RU"/>
        </w:rPr>
        <w:t>- ближе 20 м от остановочного пункта общественного транспорта;</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01" w:name="100110"/>
      <w:bookmarkEnd w:id="101"/>
      <w:r w:rsidRPr="00B32059">
        <w:rPr>
          <w:rFonts w:ascii="Times New Roman" w:eastAsia="Times New Roman" w:hAnsi="Times New Roman" w:cs="Times New Roman"/>
          <w:sz w:val="24"/>
          <w:szCs w:val="24"/>
          <w:lang w:eastAsia="ru-RU"/>
        </w:rPr>
        <w:t>- на участках дорог, оборудованных транспортными ограждениями или повышенным бордюром;</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02" w:name="100111"/>
      <w:bookmarkEnd w:id="102"/>
      <w:r w:rsidRPr="00B32059">
        <w:rPr>
          <w:rFonts w:ascii="Times New Roman" w:eastAsia="Times New Roman" w:hAnsi="Times New Roman" w:cs="Times New Roman"/>
          <w:sz w:val="24"/>
          <w:szCs w:val="24"/>
          <w:lang w:eastAsia="ru-RU"/>
        </w:rPr>
        <w:t>- на тротуарах.</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03" w:name="100112"/>
      <w:bookmarkEnd w:id="103"/>
      <w:r w:rsidRPr="00B32059">
        <w:rPr>
          <w:rFonts w:ascii="Times New Roman" w:eastAsia="Times New Roman" w:hAnsi="Times New Roman" w:cs="Times New Roman"/>
          <w:sz w:val="24"/>
          <w:szCs w:val="24"/>
          <w:lang w:eastAsia="ru-RU"/>
        </w:rPr>
        <w:t>3.1.9. В городах и населенных пунктах уборку тротуаров и пешеходных дорожек следует осуществлять с учетом интенсивности движения пешеходов после окончания снегопада или метели в сроки, приведенные в таблице 5.</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04" w:name="100113"/>
      <w:bookmarkEnd w:id="104"/>
      <w:r w:rsidRPr="00B32059">
        <w:rPr>
          <w:rFonts w:ascii="Times New Roman" w:eastAsia="Times New Roman" w:hAnsi="Times New Roman" w:cs="Times New Roman"/>
          <w:sz w:val="24"/>
          <w:szCs w:val="24"/>
          <w:lang w:eastAsia="ru-RU"/>
        </w:rPr>
        <w:t>Таблица 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7"/>
        <w:gridCol w:w="3893"/>
      </w:tblGrid>
      <w:tr w:rsidR="00B32059" w:rsidRPr="00B32059" w:rsidTr="00B32059">
        <w:trPr>
          <w:tblCellSpacing w:w="15" w:type="dxa"/>
        </w:trPr>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05" w:name="100117"/>
            <w:bookmarkStart w:id="106" w:name="100116"/>
            <w:bookmarkStart w:id="107" w:name="100114"/>
            <w:bookmarkStart w:id="108" w:name="100115"/>
            <w:bookmarkEnd w:id="105"/>
            <w:bookmarkEnd w:id="106"/>
            <w:bookmarkEnd w:id="107"/>
            <w:bookmarkEnd w:id="108"/>
            <w:r w:rsidRPr="00B32059">
              <w:rPr>
                <w:rFonts w:ascii="Times New Roman" w:eastAsia="Times New Roman" w:hAnsi="Times New Roman" w:cs="Times New Roman"/>
                <w:sz w:val="24"/>
                <w:szCs w:val="24"/>
                <w:lang w:eastAsia="ru-RU"/>
              </w:rPr>
              <w:t>Интенсивность движения пешеходов, чел./час</w:t>
            </w:r>
          </w:p>
        </w:tc>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Время проведения работ, ч., не более</w:t>
            </w:r>
          </w:p>
        </w:tc>
      </w:tr>
      <w:tr w:rsidR="00B32059" w:rsidRPr="00B32059" w:rsidTr="00B32059">
        <w:trPr>
          <w:tblCellSpacing w:w="15" w:type="dxa"/>
        </w:trPr>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09" w:name="100119"/>
            <w:bookmarkStart w:id="110" w:name="100118"/>
            <w:bookmarkEnd w:id="109"/>
            <w:bookmarkEnd w:id="110"/>
            <w:r w:rsidRPr="00B32059">
              <w:rPr>
                <w:rFonts w:ascii="Times New Roman" w:eastAsia="Times New Roman" w:hAnsi="Times New Roman" w:cs="Times New Roman"/>
                <w:sz w:val="24"/>
                <w:szCs w:val="24"/>
                <w:lang w:eastAsia="ru-RU"/>
              </w:rPr>
              <w:t>Св. 250</w:t>
            </w:r>
          </w:p>
        </w:tc>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1</w:t>
            </w:r>
          </w:p>
        </w:tc>
      </w:tr>
      <w:tr w:rsidR="00B32059" w:rsidRPr="00B32059" w:rsidTr="00B32059">
        <w:trPr>
          <w:tblCellSpacing w:w="15" w:type="dxa"/>
        </w:trPr>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11" w:name="100121"/>
            <w:bookmarkStart w:id="112" w:name="100120"/>
            <w:bookmarkEnd w:id="111"/>
            <w:bookmarkEnd w:id="112"/>
            <w:r w:rsidRPr="00B32059">
              <w:rPr>
                <w:rFonts w:ascii="Times New Roman" w:eastAsia="Times New Roman" w:hAnsi="Times New Roman" w:cs="Times New Roman"/>
                <w:sz w:val="24"/>
                <w:szCs w:val="24"/>
                <w:lang w:eastAsia="ru-RU"/>
              </w:rPr>
              <w:t>От 100 до 250</w:t>
            </w:r>
          </w:p>
        </w:tc>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2</w:t>
            </w:r>
          </w:p>
        </w:tc>
      </w:tr>
      <w:tr w:rsidR="00B32059" w:rsidRPr="00B32059" w:rsidTr="00B32059">
        <w:trPr>
          <w:tblCellSpacing w:w="15" w:type="dxa"/>
        </w:trPr>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13" w:name="100123"/>
            <w:bookmarkStart w:id="114" w:name="100122"/>
            <w:bookmarkEnd w:id="113"/>
            <w:bookmarkEnd w:id="114"/>
            <w:r w:rsidRPr="00B32059">
              <w:rPr>
                <w:rFonts w:ascii="Times New Roman" w:eastAsia="Times New Roman" w:hAnsi="Times New Roman" w:cs="Times New Roman"/>
                <w:sz w:val="24"/>
                <w:szCs w:val="24"/>
                <w:lang w:eastAsia="ru-RU"/>
              </w:rPr>
              <w:t>До 100</w:t>
            </w:r>
          </w:p>
        </w:tc>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3</w:t>
            </w:r>
          </w:p>
        </w:tc>
      </w:tr>
    </w:tbl>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15" w:name="100124"/>
      <w:bookmarkEnd w:id="115"/>
      <w:r w:rsidRPr="00B32059">
        <w:rPr>
          <w:rFonts w:ascii="Times New Roman" w:eastAsia="Times New Roman" w:hAnsi="Times New Roman" w:cs="Times New Roman"/>
          <w:sz w:val="24"/>
          <w:szCs w:val="24"/>
          <w:lang w:eastAsia="ru-RU"/>
        </w:rPr>
        <w:t>3.1.10. Люки смотровых колодцев должны соответствовать требованиям ГОСТ 3634.</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16" w:name="100125"/>
      <w:bookmarkEnd w:id="116"/>
      <w:r w:rsidRPr="00B32059">
        <w:rPr>
          <w:rFonts w:ascii="Times New Roman" w:eastAsia="Times New Roman" w:hAnsi="Times New Roman" w:cs="Times New Roman"/>
          <w:sz w:val="24"/>
          <w:szCs w:val="24"/>
          <w:lang w:eastAsia="ru-RU"/>
        </w:rPr>
        <w:t>Не допускается отклонение крышки люка относительно уровня покрытия более 2,0 см.</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17" w:name="100126"/>
      <w:bookmarkEnd w:id="117"/>
      <w:r w:rsidRPr="00B32059">
        <w:rPr>
          <w:rFonts w:ascii="Times New Roman" w:eastAsia="Times New Roman" w:hAnsi="Times New Roman" w:cs="Times New Roman"/>
          <w:sz w:val="24"/>
          <w:szCs w:val="24"/>
          <w:lang w:eastAsia="ru-RU"/>
        </w:rPr>
        <w:t>3.1.11. Дождеприемники должны соответствовать требованиям ГОСТ 26008.</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18" w:name="100127"/>
      <w:bookmarkEnd w:id="118"/>
      <w:r w:rsidRPr="00B32059">
        <w:rPr>
          <w:rFonts w:ascii="Times New Roman" w:eastAsia="Times New Roman" w:hAnsi="Times New Roman" w:cs="Times New Roman"/>
          <w:sz w:val="24"/>
          <w:szCs w:val="24"/>
          <w:lang w:eastAsia="ru-RU"/>
        </w:rPr>
        <w:lastRenderedPageBreak/>
        <w:t>Не допускается отклонение решетки дождеприемника относительно уровня лотка более 3,0 см.</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19" w:name="100128"/>
      <w:bookmarkEnd w:id="119"/>
      <w:r w:rsidRPr="00B32059">
        <w:rPr>
          <w:rFonts w:ascii="Times New Roman" w:eastAsia="Times New Roman" w:hAnsi="Times New Roman" w:cs="Times New Roman"/>
          <w:sz w:val="24"/>
          <w:szCs w:val="24"/>
          <w:lang w:eastAsia="ru-RU"/>
        </w:rPr>
        <w:t xml:space="preserve">3.1.12. Устранение недостатков, указанных в </w:t>
      </w:r>
      <w:hyperlink r:id="rId6" w:anchor="100112" w:history="1">
        <w:r w:rsidRPr="00B32059">
          <w:rPr>
            <w:rFonts w:ascii="Times New Roman" w:eastAsia="Times New Roman" w:hAnsi="Times New Roman" w:cs="Times New Roman"/>
            <w:color w:val="0000FF"/>
            <w:sz w:val="24"/>
            <w:szCs w:val="24"/>
            <w:u w:val="single"/>
            <w:lang w:eastAsia="ru-RU"/>
          </w:rPr>
          <w:t>п. п. 3.1.9</w:t>
        </w:r>
      </w:hyperlink>
      <w:r w:rsidRPr="00B32059">
        <w:rPr>
          <w:rFonts w:ascii="Times New Roman" w:eastAsia="Times New Roman" w:hAnsi="Times New Roman" w:cs="Times New Roman"/>
          <w:sz w:val="24"/>
          <w:szCs w:val="24"/>
          <w:lang w:eastAsia="ru-RU"/>
        </w:rPr>
        <w:t xml:space="preserve"> и </w:t>
      </w:r>
      <w:hyperlink r:id="rId7" w:anchor="100124" w:history="1">
        <w:r w:rsidRPr="00B32059">
          <w:rPr>
            <w:rFonts w:ascii="Times New Roman" w:eastAsia="Times New Roman" w:hAnsi="Times New Roman" w:cs="Times New Roman"/>
            <w:color w:val="0000FF"/>
            <w:sz w:val="24"/>
            <w:szCs w:val="24"/>
            <w:u w:val="single"/>
            <w:lang w:eastAsia="ru-RU"/>
          </w:rPr>
          <w:t>3.1.10</w:t>
        </w:r>
      </w:hyperlink>
      <w:r w:rsidRPr="00B32059">
        <w:rPr>
          <w:rFonts w:ascii="Times New Roman" w:eastAsia="Times New Roman" w:hAnsi="Times New Roman" w:cs="Times New Roman"/>
          <w:sz w:val="24"/>
          <w:szCs w:val="24"/>
          <w:lang w:eastAsia="ru-RU"/>
        </w:rPr>
        <w:t>, следует осуществлять в течение не более суток с момента их обнаружения.</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20" w:name="100129"/>
      <w:bookmarkEnd w:id="120"/>
      <w:r w:rsidRPr="00B32059">
        <w:rPr>
          <w:rFonts w:ascii="Times New Roman" w:eastAsia="Times New Roman" w:hAnsi="Times New Roman" w:cs="Times New Roman"/>
          <w:sz w:val="24"/>
          <w:szCs w:val="24"/>
          <w:lang w:eastAsia="ru-RU"/>
        </w:rPr>
        <w:t>Разрушенные крышки и решетки должны быть немедленно ограждены и обозначены соответствующими дорожными знаками. Их замена должна быть проведена в течение не более 3 ч.</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21" w:name="100130"/>
      <w:bookmarkEnd w:id="121"/>
      <w:r w:rsidRPr="00B32059">
        <w:rPr>
          <w:rFonts w:ascii="Times New Roman" w:eastAsia="Times New Roman" w:hAnsi="Times New Roman" w:cs="Times New Roman"/>
          <w:sz w:val="24"/>
          <w:szCs w:val="24"/>
          <w:lang w:eastAsia="ru-RU"/>
        </w:rPr>
        <w:t>3.1.13. Не допускается отклонение верха головки рельса трамвайных или железнодорожных путей, расположенных в пределах проезжей части, относительно покрытия более 2,0 см.</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22" w:name="100131"/>
      <w:bookmarkEnd w:id="122"/>
      <w:r w:rsidRPr="00B32059">
        <w:rPr>
          <w:rFonts w:ascii="Times New Roman" w:eastAsia="Times New Roman" w:hAnsi="Times New Roman" w:cs="Times New Roman"/>
          <w:sz w:val="24"/>
          <w:szCs w:val="24"/>
          <w:lang w:eastAsia="ru-RU"/>
        </w:rPr>
        <w:t>На железнодорожных переездах не допускается возвышение междурельсового настила над верхом рельсов более 3,0 см, а глубина неровностей в покрытии междурельсового пространства (настиле) не должна быть более 4,0 см.</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23" w:name="100132"/>
      <w:bookmarkEnd w:id="123"/>
      <w:r w:rsidRPr="00B32059">
        <w:rPr>
          <w:rFonts w:ascii="Times New Roman" w:eastAsia="Times New Roman" w:hAnsi="Times New Roman" w:cs="Times New Roman"/>
          <w:sz w:val="24"/>
          <w:szCs w:val="24"/>
          <w:lang w:eastAsia="ru-RU"/>
        </w:rPr>
        <w:t xml:space="preserve">Устранение указанных недостатков должно быть осуществлено в течение не более 2 </w:t>
      </w:r>
      <w:proofErr w:type="spellStart"/>
      <w:r w:rsidRPr="00B32059">
        <w:rPr>
          <w:rFonts w:ascii="Times New Roman" w:eastAsia="Times New Roman" w:hAnsi="Times New Roman" w:cs="Times New Roman"/>
          <w:sz w:val="24"/>
          <w:szCs w:val="24"/>
          <w:lang w:eastAsia="ru-RU"/>
        </w:rPr>
        <w:t>сут</w:t>
      </w:r>
      <w:proofErr w:type="spellEnd"/>
      <w:r w:rsidRPr="00B32059">
        <w:rPr>
          <w:rFonts w:ascii="Times New Roman" w:eastAsia="Times New Roman" w:hAnsi="Times New Roman" w:cs="Times New Roman"/>
          <w:sz w:val="24"/>
          <w:szCs w:val="24"/>
          <w:lang w:eastAsia="ru-RU"/>
        </w:rPr>
        <w:t>. с момента их обнаружения.</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24" w:name="100133"/>
      <w:bookmarkEnd w:id="124"/>
      <w:r w:rsidRPr="00B32059">
        <w:rPr>
          <w:rFonts w:ascii="Times New Roman" w:eastAsia="Times New Roman" w:hAnsi="Times New Roman" w:cs="Times New Roman"/>
          <w:sz w:val="24"/>
          <w:szCs w:val="24"/>
          <w:lang w:eastAsia="ru-RU"/>
        </w:rPr>
        <w:t>3.2. Обочины и разделительные полосы</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25" w:name="100134"/>
      <w:bookmarkEnd w:id="125"/>
      <w:r w:rsidRPr="00B32059">
        <w:rPr>
          <w:rFonts w:ascii="Times New Roman" w:eastAsia="Times New Roman" w:hAnsi="Times New Roman" w:cs="Times New Roman"/>
          <w:sz w:val="24"/>
          <w:szCs w:val="24"/>
          <w:lang w:eastAsia="ru-RU"/>
        </w:rPr>
        <w:t>3.2.1. Обочины и разделительные полосы, не отделенные от проезжей части бордюром, не должны быть ниже уровня прилегающей кромки проезжей части более чем на 4,0 см.</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26" w:name="100135"/>
      <w:bookmarkEnd w:id="126"/>
      <w:r w:rsidRPr="00B32059">
        <w:rPr>
          <w:rFonts w:ascii="Times New Roman" w:eastAsia="Times New Roman" w:hAnsi="Times New Roman" w:cs="Times New Roman"/>
          <w:sz w:val="24"/>
          <w:szCs w:val="24"/>
          <w:lang w:eastAsia="ru-RU"/>
        </w:rPr>
        <w:t>Возвышение обочины (разделительной полосы) над проезжей частью при отсутствии бордюра не допускается.</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27" w:name="100136"/>
      <w:bookmarkEnd w:id="127"/>
      <w:r w:rsidRPr="00B32059">
        <w:rPr>
          <w:rFonts w:ascii="Times New Roman" w:eastAsia="Times New Roman" w:hAnsi="Times New Roman" w:cs="Times New Roman"/>
          <w:sz w:val="24"/>
          <w:szCs w:val="24"/>
          <w:lang w:eastAsia="ru-RU"/>
        </w:rPr>
        <w:t>3.2.2. Состояние укрепительных полос по степени деформации и ровности их покрытия должно соответствовать значениям, установленным для покрытий проезжей части (</w:t>
      </w:r>
      <w:hyperlink r:id="rId8" w:anchor="100039" w:history="1">
        <w:r w:rsidRPr="00B32059">
          <w:rPr>
            <w:rFonts w:ascii="Times New Roman" w:eastAsia="Times New Roman" w:hAnsi="Times New Roman" w:cs="Times New Roman"/>
            <w:color w:val="0000FF"/>
            <w:sz w:val="24"/>
            <w:szCs w:val="24"/>
            <w:u w:val="single"/>
            <w:lang w:eastAsia="ru-RU"/>
          </w:rPr>
          <w:t>п. п. 3.1.1</w:t>
        </w:r>
      </w:hyperlink>
      <w:r w:rsidRPr="00B32059">
        <w:rPr>
          <w:rFonts w:ascii="Times New Roman" w:eastAsia="Times New Roman" w:hAnsi="Times New Roman" w:cs="Times New Roman"/>
          <w:sz w:val="24"/>
          <w:szCs w:val="24"/>
          <w:lang w:eastAsia="ru-RU"/>
        </w:rPr>
        <w:t xml:space="preserve"> и </w:t>
      </w:r>
      <w:hyperlink r:id="rId9" w:anchor="100056" w:history="1">
        <w:r w:rsidRPr="00B32059">
          <w:rPr>
            <w:rFonts w:ascii="Times New Roman" w:eastAsia="Times New Roman" w:hAnsi="Times New Roman" w:cs="Times New Roman"/>
            <w:color w:val="0000FF"/>
            <w:sz w:val="24"/>
            <w:szCs w:val="24"/>
            <w:u w:val="single"/>
            <w:lang w:eastAsia="ru-RU"/>
          </w:rPr>
          <w:t>3.1.2</w:t>
        </w:r>
      </w:hyperlink>
      <w:r w:rsidRPr="00B32059">
        <w:rPr>
          <w:rFonts w:ascii="Times New Roman" w:eastAsia="Times New Roman" w:hAnsi="Times New Roman" w:cs="Times New Roman"/>
          <w:sz w:val="24"/>
          <w:szCs w:val="24"/>
          <w:lang w:eastAsia="ru-RU"/>
        </w:rPr>
        <w:t>).</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28" w:name="100137"/>
      <w:bookmarkEnd w:id="128"/>
      <w:r w:rsidRPr="00B32059">
        <w:rPr>
          <w:rFonts w:ascii="Times New Roman" w:eastAsia="Times New Roman" w:hAnsi="Times New Roman" w:cs="Times New Roman"/>
          <w:sz w:val="24"/>
          <w:szCs w:val="24"/>
          <w:lang w:eastAsia="ru-RU"/>
        </w:rPr>
        <w:t xml:space="preserve">Устранение дефектов укрепительной полосы следует осуществлять в течение не более 14 </w:t>
      </w:r>
      <w:proofErr w:type="spellStart"/>
      <w:r w:rsidRPr="00B32059">
        <w:rPr>
          <w:rFonts w:ascii="Times New Roman" w:eastAsia="Times New Roman" w:hAnsi="Times New Roman" w:cs="Times New Roman"/>
          <w:sz w:val="24"/>
          <w:szCs w:val="24"/>
          <w:lang w:eastAsia="ru-RU"/>
        </w:rPr>
        <w:t>сут</w:t>
      </w:r>
      <w:proofErr w:type="spellEnd"/>
      <w:r w:rsidRPr="00B32059">
        <w:rPr>
          <w:rFonts w:ascii="Times New Roman" w:eastAsia="Times New Roman" w:hAnsi="Times New Roman" w:cs="Times New Roman"/>
          <w:sz w:val="24"/>
          <w:szCs w:val="24"/>
          <w:lang w:eastAsia="ru-RU"/>
        </w:rPr>
        <w:t>. с момента обнаружения.</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29" w:name="100138"/>
      <w:bookmarkEnd w:id="129"/>
      <w:r w:rsidRPr="00B32059">
        <w:rPr>
          <w:rFonts w:ascii="Times New Roman" w:eastAsia="Times New Roman" w:hAnsi="Times New Roman" w:cs="Times New Roman"/>
          <w:sz w:val="24"/>
          <w:szCs w:val="24"/>
          <w:lang w:eastAsia="ru-RU"/>
        </w:rPr>
        <w:t>3.2.3. Повреждения грунтовых обочин (разделительных полос) не должны превышать значений, приведенных в таблице 6.</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30" w:name="100139"/>
      <w:bookmarkEnd w:id="130"/>
      <w:r w:rsidRPr="00B32059">
        <w:rPr>
          <w:rFonts w:ascii="Times New Roman" w:eastAsia="Times New Roman" w:hAnsi="Times New Roman" w:cs="Times New Roman"/>
          <w:sz w:val="24"/>
          <w:szCs w:val="24"/>
          <w:lang w:eastAsia="ru-RU"/>
        </w:rPr>
        <w:t>Таблица 6</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14"/>
        <w:gridCol w:w="2913"/>
        <w:gridCol w:w="2318"/>
      </w:tblGrid>
      <w:tr w:rsidR="00B32059" w:rsidRPr="00B32059" w:rsidTr="00B32059">
        <w:trPr>
          <w:tblCellSpacing w:w="15" w:type="dxa"/>
        </w:trPr>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31" w:name="100144"/>
            <w:bookmarkStart w:id="132" w:name="100143"/>
            <w:bookmarkStart w:id="133" w:name="100142"/>
            <w:bookmarkStart w:id="134" w:name="100140"/>
            <w:bookmarkStart w:id="135" w:name="100141"/>
            <w:bookmarkEnd w:id="131"/>
            <w:bookmarkEnd w:id="132"/>
            <w:bookmarkEnd w:id="133"/>
            <w:bookmarkEnd w:id="134"/>
            <w:bookmarkEnd w:id="135"/>
            <w:r w:rsidRPr="00B32059">
              <w:rPr>
                <w:rFonts w:ascii="Times New Roman" w:eastAsia="Times New Roman" w:hAnsi="Times New Roman" w:cs="Times New Roman"/>
                <w:sz w:val="24"/>
                <w:szCs w:val="24"/>
                <w:lang w:eastAsia="ru-RU"/>
              </w:rPr>
              <w:t>Группа дорог и улиц по их транспортно-эксплуатационным характеристикам</w:t>
            </w:r>
          </w:p>
        </w:tc>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Повреждения на 1000 кв. м покрытия кв. м, не более</w:t>
            </w:r>
          </w:p>
        </w:tc>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Глубина повреждений, см, не более</w:t>
            </w:r>
          </w:p>
        </w:tc>
      </w:tr>
      <w:tr w:rsidR="00B32059" w:rsidRPr="00B32059" w:rsidTr="00B32059">
        <w:trPr>
          <w:tblCellSpacing w:w="15" w:type="dxa"/>
        </w:trPr>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36" w:name="100146"/>
            <w:bookmarkStart w:id="137" w:name="100145"/>
            <w:bookmarkEnd w:id="136"/>
            <w:bookmarkEnd w:id="137"/>
            <w:r w:rsidRPr="00B32059">
              <w:rPr>
                <w:rFonts w:ascii="Times New Roman" w:eastAsia="Times New Roman" w:hAnsi="Times New Roman" w:cs="Times New Roman"/>
                <w:sz w:val="24"/>
                <w:szCs w:val="24"/>
                <w:lang w:eastAsia="ru-RU"/>
              </w:rPr>
              <w:t>А</w:t>
            </w:r>
          </w:p>
        </w:tc>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5,0</w:t>
            </w:r>
          </w:p>
        </w:tc>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5,0</w:t>
            </w:r>
          </w:p>
        </w:tc>
      </w:tr>
      <w:tr w:rsidR="00B32059" w:rsidRPr="00B32059" w:rsidTr="00B32059">
        <w:trPr>
          <w:tblCellSpacing w:w="15" w:type="dxa"/>
        </w:trPr>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38" w:name="100148"/>
            <w:bookmarkStart w:id="139" w:name="100147"/>
            <w:bookmarkEnd w:id="138"/>
            <w:bookmarkEnd w:id="139"/>
            <w:r w:rsidRPr="00B32059">
              <w:rPr>
                <w:rFonts w:ascii="Times New Roman" w:eastAsia="Times New Roman" w:hAnsi="Times New Roman" w:cs="Times New Roman"/>
                <w:sz w:val="24"/>
                <w:szCs w:val="24"/>
                <w:lang w:eastAsia="ru-RU"/>
              </w:rPr>
              <w:t>Б</w:t>
            </w:r>
          </w:p>
        </w:tc>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7,0</w:t>
            </w:r>
          </w:p>
        </w:tc>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7,0</w:t>
            </w:r>
          </w:p>
        </w:tc>
      </w:tr>
      <w:tr w:rsidR="00B32059" w:rsidRPr="00B32059" w:rsidTr="00B32059">
        <w:trPr>
          <w:tblCellSpacing w:w="15" w:type="dxa"/>
        </w:trPr>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40" w:name="100150"/>
            <w:bookmarkStart w:id="141" w:name="100149"/>
            <w:bookmarkEnd w:id="140"/>
            <w:bookmarkEnd w:id="141"/>
            <w:r w:rsidRPr="00B32059">
              <w:rPr>
                <w:rFonts w:ascii="Times New Roman" w:eastAsia="Times New Roman" w:hAnsi="Times New Roman" w:cs="Times New Roman"/>
                <w:sz w:val="24"/>
                <w:szCs w:val="24"/>
                <w:lang w:eastAsia="ru-RU"/>
              </w:rPr>
              <w:t>В</w:t>
            </w:r>
          </w:p>
        </w:tc>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15,0</w:t>
            </w:r>
          </w:p>
        </w:tc>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10,0</w:t>
            </w:r>
          </w:p>
        </w:tc>
      </w:tr>
    </w:tbl>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42" w:name="100151"/>
      <w:bookmarkEnd w:id="142"/>
      <w:r w:rsidRPr="00B32059">
        <w:rPr>
          <w:rFonts w:ascii="Times New Roman" w:eastAsia="Times New Roman" w:hAnsi="Times New Roman" w:cs="Times New Roman"/>
          <w:sz w:val="24"/>
          <w:szCs w:val="24"/>
          <w:lang w:eastAsia="ru-RU"/>
        </w:rPr>
        <w:t>3.3. Видимость в плане</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lastRenderedPageBreak/>
        <w:t>3.3.1. На пересечениях автомобильных дорог в одном уровне при отсутствии застройки должно быть обеспечено расстояние видимости в соответствии с требованиями действующих строительных норм и правил.</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43" w:name="100153"/>
      <w:bookmarkEnd w:id="143"/>
      <w:r w:rsidRPr="00B32059">
        <w:rPr>
          <w:rFonts w:ascii="Times New Roman" w:eastAsia="Times New Roman" w:hAnsi="Times New Roman" w:cs="Times New Roman"/>
          <w:sz w:val="24"/>
          <w:szCs w:val="24"/>
          <w:lang w:eastAsia="ru-RU"/>
        </w:rPr>
        <w:t>3.3.2. На неохраняемых железнодорожных переездах водителям транспортных средств, находящимся на удалении не более 50 м от ближнего рельса, должна быть обеспечена видимость приближающегося с любой стороны поезда в соответствии с нормами таблицы 7.</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44" w:name="100154"/>
      <w:bookmarkEnd w:id="144"/>
      <w:r w:rsidRPr="00B32059">
        <w:rPr>
          <w:rFonts w:ascii="Times New Roman" w:eastAsia="Times New Roman" w:hAnsi="Times New Roman" w:cs="Times New Roman"/>
          <w:sz w:val="24"/>
          <w:szCs w:val="24"/>
          <w:lang w:eastAsia="ru-RU"/>
        </w:rPr>
        <w:t>Таблица 7</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78"/>
        <w:gridCol w:w="980"/>
        <w:gridCol w:w="860"/>
        <w:gridCol w:w="740"/>
        <w:gridCol w:w="740"/>
        <w:gridCol w:w="1164"/>
      </w:tblGrid>
      <w:tr w:rsidR="00B32059" w:rsidRPr="00B32059" w:rsidTr="00B32059">
        <w:trPr>
          <w:tblCellSpacing w:w="15" w:type="dxa"/>
        </w:trPr>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45" w:name="100158"/>
            <w:bookmarkStart w:id="146" w:name="100157"/>
            <w:bookmarkStart w:id="147" w:name="100155"/>
            <w:bookmarkStart w:id="148" w:name="100156"/>
            <w:bookmarkEnd w:id="145"/>
            <w:bookmarkEnd w:id="146"/>
            <w:bookmarkEnd w:id="147"/>
            <w:bookmarkEnd w:id="148"/>
            <w:r w:rsidRPr="00B32059">
              <w:rPr>
                <w:rFonts w:ascii="Times New Roman" w:eastAsia="Times New Roman" w:hAnsi="Times New Roman" w:cs="Times New Roman"/>
                <w:sz w:val="24"/>
                <w:szCs w:val="24"/>
                <w:lang w:eastAsia="ru-RU"/>
              </w:rPr>
              <w:t>Скорость движения поезда, км/ч</w:t>
            </w:r>
          </w:p>
        </w:tc>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121 - 140</w:t>
            </w:r>
          </w:p>
        </w:tc>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81 - 120</w:t>
            </w:r>
          </w:p>
        </w:tc>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41 - 80</w:t>
            </w:r>
          </w:p>
        </w:tc>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26 - 40</w:t>
            </w:r>
          </w:p>
        </w:tc>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25 и менее</w:t>
            </w:r>
          </w:p>
        </w:tc>
      </w:tr>
      <w:tr w:rsidR="00B32059" w:rsidRPr="00B32059" w:rsidTr="00B32059">
        <w:trPr>
          <w:tblCellSpacing w:w="15" w:type="dxa"/>
        </w:trPr>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49" w:name="100162"/>
            <w:bookmarkStart w:id="150" w:name="100161"/>
            <w:bookmarkStart w:id="151" w:name="100160"/>
            <w:bookmarkStart w:id="152" w:name="100159"/>
            <w:bookmarkEnd w:id="149"/>
            <w:bookmarkEnd w:id="150"/>
            <w:bookmarkEnd w:id="151"/>
            <w:bookmarkEnd w:id="152"/>
            <w:r w:rsidRPr="00B32059">
              <w:rPr>
                <w:rFonts w:ascii="Times New Roman" w:eastAsia="Times New Roman" w:hAnsi="Times New Roman" w:cs="Times New Roman"/>
                <w:sz w:val="24"/>
                <w:szCs w:val="24"/>
                <w:lang w:eastAsia="ru-RU"/>
              </w:rPr>
              <w:t>Расстояние видимости, м, не менее</w:t>
            </w:r>
          </w:p>
        </w:tc>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500</w:t>
            </w:r>
          </w:p>
        </w:tc>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400</w:t>
            </w:r>
          </w:p>
        </w:tc>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250</w:t>
            </w:r>
          </w:p>
        </w:tc>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150</w:t>
            </w:r>
          </w:p>
        </w:tc>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100</w:t>
            </w:r>
          </w:p>
        </w:tc>
      </w:tr>
    </w:tbl>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53" w:name="100163"/>
      <w:bookmarkEnd w:id="153"/>
      <w:r w:rsidRPr="00B32059">
        <w:rPr>
          <w:rFonts w:ascii="Times New Roman" w:eastAsia="Times New Roman" w:hAnsi="Times New Roman" w:cs="Times New Roman"/>
          <w:sz w:val="24"/>
          <w:szCs w:val="24"/>
          <w:lang w:eastAsia="ru-RU"/>
        </w:rPr>
        <w:t>Примечание. Принимается скорость движения пассажирских поездов дальнего следования, а при их отсутствии - наибольшая из скоростей движения пригородных пассажирских поездов или товарных поездов с порожними вагонами.</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54" w:name="100164"/>
      <w:bookmarkEnd w:id="154"/>
      <w:r w:rsidRPr="00B32059">
        <w:rPr>
          <w:rFonts w:ascii="Times New Roman" w:eastAsia="Times New Roman" w:hAnsi="Times New Roman" w:cs="Times New Roman"/>
          <w:sz w:val="24"/>
          <w:szCs w:val="24"/>
          <w:lang w:eastAsia="ru-RU"/>
        </w:rPr>
        <w:t>4. Требования к техническим средствам организации дорожного</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движения и оборудованию дорог и улиц</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55" w:name="100165"/>
      <w:bookmarkEnd w:id="155"/>
      <w:r w:rsidRPr="00B32059">
        <w:rPr>
          <w:rFonts w:ascii="Times New Roman" w:eastAsia="Times New Roman" w:hAnsi="Times New Roman" w:cs="Times New Roman"/>
          <w:sz w:val="24"/>
          <w:szCs w:val="24"/>
          <w:lang w:eastAsia="ru-RU"/>
        </w:rPr>
        <w:t>4.1. Дорожные знаки</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56" w:name="100166"/>
      <w:bookmarkEnd w:id="156"/>
      <w:r w:rsidRPr="00B32059">
        <w:rPr>
          <w:rFonts w:ascii="Times New Roman" w:eastAsia="Times New Roman" w:hAnsi="Times New Roman" w:cs="Times New Roman"/>
          <w:sz w:val="24"/>
          <w:szCs w:val="24"/>
          <w:lang w:eastAsia="ru-RU"/>
        </w:rPr>
        <w:t>4.1.1. Автомобильные дороги, а также улицы и дороги городов и других населенных пунктов должны быть оборудованы дорожными знаками, изготовленными по ГОСТ 10807 и размещенными по ГОСТ 23457 в соответствии с утвержденной в установленном порядке дислокацией.</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57" w:name="100167"/>
      <w:bookmarkEnd w:id="157"/>
      <w:r w:rsidRPr="00B32059">
        <w:rPr>
          <w:rFonts w:ascii="Times New Roman" w:eastAsia="Times New Roman" w:hAnsi="Times New Roman" w:cs="Times New Roman"/>
          <w:sz w:val="24"/>
          <w:szCs w:val="24"/>
          <w:lang w:eastAsia="ru-RU"/>
        </w:rPr>
        <w:t>4.1.2. Поверхность знаков должна быть чистой, без повреждений, затрудняющих их восприятие.</w:t>
      </w:r>
    </w:p>
    <w:p w:rsidR="00B32059" w:rsidRPr="00B32059" w:rsidRDefault="00B32059" w:rsidP="00B32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158" w:name="100168"/>
      <w:bookmarkEnd w:id="158"/>
      <w:r w:rsidRPr="00B32059">
        <w:rPr>
          <w:rFonts w:ascii="Courier New" w:eastAsia="Times New Roman" w:hAnsi="Courier New" w:cs="Courier New"/>
          <w:sz w:val="20"/>
          <w:szCs w:val="20"/>
          <w:lang w:eastAsia="ru-RU"/>
        </w:rPr>
        <w:t xml:space="preserve">    4.1.3. Для  дорожных знаков с </w:t>
      </w:r>
      <w:proofErr w:type="spellStart"/>
      <w:r w:rsidRPr="00B32059">
        <w:rPr>
          <w:rFonts w:ascii="Courier New" w:eastAsia="Times New Roman" w:hAnsi="Courier New" w:cs="Courier New"/>
          <w:sz w:val="20"/>
          <w:szCs w:val="20"/>
          <w:lang w:eastAsia="ru-RU"/>
        </w:rPr>
        <w:t>световозвращающей</w:t>
      </w:r>
      <w:proofErr w:type="spellEnd"/>
      <w:r w:rsidRPr="00B32059">
        <w:rPr>
          <w:rFonts w:ascii="Courier New" w:eastAsia="Times New Roman" w:hAnsi="Courier New" w:cs="Courier New"/>
          <w:sz w:val="20"/>
          <w:szCs w:val="20"/>
          <w:lang w:eastAsia="ru-RU"/>
        </w:rPr>
        <w:t xml:space="preserve"> поверхностью в</w:t>
      </w:r>
    </w:p>
    <w:p w:rsidR="00B32059" w:rsidRPr="00B32059" w:rsidRDefault="00B32059" w:rsidP="00B32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159" w:name="100169"/>
      <w:bookmarkEnd w:id="159"/>
      <w:r w:rsidRPr="00B32059">
        <w:rPr>
          <w:rFonts w:ascii="Courier New" w:eastAsia="Times New Roman" w:hAnsi="Courier New" w:cs="Courier New"/>
          <w:sz w:val="20"/>
          <w:szCs w:val="20"/>
          <w:lang w:eastAsia="ru-RU"/>
        </w:rPr>
        <w:t>процессе   их   эксплуатации   допускается   снижение    удельного</w:t>
      </w:r>
    </w:p>
    <w:p w:rsidR="00B32059" w:rsidRPr="00B32059" w:rsidRDefault="00B32059" w:rsidP="00B32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160" w:name="100170"/>
      <w:bookmarkEnd w:id="160"/>
      <w:r w:rsidRPr="00B32059">
        <w:rPr>
          <w:rFonts w:ascii="Courier New" w:eastAsia="Times New Roman" w:hAnsi="Courier New" w:cs="Courier New"/>
          <w:sz w:val="20"/>
          <w:szCs w:val="20"/>
          <w:lang w:eastAsia="ru-RU"/>
        </w:rPr>
        <w:t xml:space="preserve">                                        -1     -2</w:t>
      </w:r>
    </w:p>
    <w:p w:rsidR="00B32059" w:rsidRPr="00B32059" w:rsidRDefault="00B32059" w:rsidP="00B32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161" w:name="100171"/>
      <w:bookmarkEnd w:id="161"/>
      <w:r w:rsidRPr="00B32059">
        <w:rPr>
          <w:rFonts w:ascii="Courier New" w:eastAsia="Times New Roman" w:hAnsi="Courier New" w:cs="Courier New"/>
          <w:sz w:val="20"/>
          <w:szCs w:val="20"/>
          <w:lang w:eastAsia="ru-RU"/>
        </w:rPr>
        <w:t xml:space="preserve">коэффициента   силы   света   (кд  х  </w:t>
      </w:r>
      <w:proofErr w:type="spellStart"/>
      <w:r w:rsidRPr="00B32059">
        <w:rPr>
          <w:rFonts w:ascii="Courier New" w:eastAsia="Times New Roman" w:hAnsi="Courier New" w:cs="Courier New"/>
          <w:sz w:val="20"/>
          <w:szCs w:val="20"/>
          <w:lang w:eastAsia="ru-RU"/>
        </w:rPr>
        <w:t>лк</w:t>
      </w:r>
      <w:proofErr w:type="spellEnd"/>
      <w:r w:rsidRPr="00B32059">
        <w:rPr>
          <w:rFonts w:ascii="Courier New" w:eastAsia="Times New Roman" w:hAnsi="Courier New" w:cs="Courier New"/>
          <w:sz w:val="20"/>
          <w:szCs w:val="20"/>
          <w:lang w:eastAsia="ru-RU"/>
        </w:rPr>
        <w:t xml:space="preserve">   х  м  )  до  не  менее:</w:t>
      </w:r>
    </w:p>
    <w:p w:rsidR="00B32059" w:rsidRPr="00B32059" w:rsidRDefault="00B32059" w:rsidP="00B32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162" w:name="100172"/>
      <w:bookmarkEnd w:id="162"/>
      <w:r w:rsidRPr="00B32059">
        <w:rPr>
          <w:rFonts w:ascii="Courier New" w:eastAsia="Times New Roman" w:hAnsi="Courier New" w:cs="Courier New"/>
          <w:sz w:val="20"/>
          <w:szCs w:val="20"/>
          <w:lang w:eastAsia="ru-RU"/>
        </w:rPr>
        <w:t>35 - для белого цвета,  20 - желтого,  6 - красного, 4 - зеленого,</w:t>
      </w:r>
    </w:p>
    <w:p w:rsidR="00B32059" w:rsidRPr="00B32059" w:rsidRDefault="00B32059" w:rsidP="00B32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163" w:name="100173"/>
      <w:bookmarkEnd w:id="163"/>
      <w:r w:rsidRPr="00B32059">
        <w:rPr>
          <w:rFonts w:ascii="Courier New" w:eastAsia="Times New Roman" w:hAnsi="Courier New" w:cs="Courier New"/>
          <w:sz w:val="20"/>
          <w:szCs w:val="20"/>
          <w:lang w:eastAsia="ru-RU"/>
        </w:rPr>
        <w:t>2 - синего.</w:t>
      </w:r>
    </w:p>
    <w:p w:rsidR="00B32059" w:rsidRPr="00B32059" w:rsidRDefault="00B32059" w:rsidP="00B32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164" w:name="100174"/>
      <w:bookmarkEnd w:id="164"/>
      <w:r w:rsidRPr="00B32059">
        <w:rPr>
          <w:rFonts w:ascii="Courier New" w:eastAsia="Times New Roman" w:hAnsi="Courier New" w:cs="Courier New"/>
          <w:sz w:val="20"/>
          <w:szCs w:val="20"/>
          <w:lang w:eastAsia="ru-RU"/>
        </w:rPr>
        <w:t xml:space="preserve">    4.1.4. Средняя яркость элементов изображения дорожных знаков с</w:t>
      </w:r>
    </w:p>
    <w:p w:rsidR="00B32059" w:rsidRPr="00B32059" w:rsidRDefault="00B32059" w:rsidP="00B32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165" w:name="100175"/>
      <w:bookmarkEnd w:id="165"/>
      <w:r w:rsidRPr="00B32059">
        <w:rPr>
          <w:rFonts w:ascii="Courier New" w:eastAsia="Times New Roman" w:hAnsi="Courier New" w:cs="Courier New"/>
          <w:sz w:val="20"/>
          <w:szCs w:val="20"/>
          <w:lang w:eastAsia="ru-RU"/>
        </w:rPr>
        <w:t xml:space="preserve">                             -2</w:t>
      </w:r>
    </w:p>
    <w:p w:rsidR="00B32059" w:rsidRPr="00B32059" w:rsidRDefault="00B32059" w:rsidP="00B32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166" w:name="100176"/>
      <w:bookmarkEnd w:id="166"/>
      <w:r w:rsidRPr="00B32059">
        <w:rPr>
          <w:rFonts w:ascii="Courier New" w:eastAsia="Times New Roman" w:hAnsi="Courier New" w:cs="Courier New"/>
          <w:sz w:val="20"/>
          <w:szCs w:val="20"/>
          <w:lang w:eastAsia="ru-RU"/>
        </w:rPr>
        <w:t>внутренним освещением (кд х м  ) не должна быть меньше:  90  - для</w:t>
      </w:r>
    </w:p>
    <w:p w:rsidR="00B32059" w:rsidRPr="00B32059" w:rsidRDefault="00B32059" w:rsidP="00B32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167" w:name="100177"/>
      <w:bookmarkEnd w:id="167"/>
      <w:r w:rsidRPr="00B32059">
        <w:rPr>
          <w:rFonts w:ascii="Courier New" w:eastAsia="Times New Roman" w:hAnsi="Courier New" w:cs="Courier New"/>
          <w:sz w:val="20"/>
          <w:szCs w:val="20"/>
          <w:lang w:eastAsia="ru-RU"/>
        </w:rPr>
        <w:t>белого и желтого цветов, 20 - зеленого, 10 - красного, 5 - синего.</w:t>
      </w:r>
    </w:p>
    <w:p w:rsidR="00B32059" w:rsidRPr="00B32059" w:rsidRDefault="00B32059" w:rsidP="00B32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168" w:name="100178"/>
      <w:bookmarkEnd w:id="168"/>
      <w:r w:rsidRPr="00B32059">
        <w:rPr>
          <w:rFonts w:ascii="Courier New" w:eastAsia="Times New Roman" w:hAnsi="Courier New" w:cs="Courier New"/>
          <w:sz w:val="20"/>
          <w:szCs w:val="20"/>
          <w:lang w:eastAsia="ru-RU"/>
        </w:rPr>
        <w:t xml:space="preserve">    Яркость  элементов   черного   цвета   не   должна   превышать</w:t>
      </w:r>
    </w:p>
    <w:p w:rsidR="00B32059" w:rsidRPr="00B32059" w:rsidRDefault="00B32059" w:rsidP="00B32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169" w:name="100179"/>
      <w:bookmarkEnd w:id="169"/>
      <w:r w:rsidRPr="00B32059">
        <w:rPr>
          <w:rFonts w:ascii="Courier New" w:eastAsia="Times New Roman" w:hAnsi="Courier New" w:cs="Courier New"/>
          <w:sz w:val="20"/>
          <w:szCs w:val="20"/>
          <w:lang w:eastAsia="ru-RU"/>
        </w:rPr>
        <w:t xml:space="preserve">        -2</w:t>
      </w:r>
    </w:p>
    <w:p w:rsidR="00B32059" w:rsidRPr="00B32059" w:rsidRDefault="00B32059" w:rsidP="00B32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170" w:name="100180"/>
      <w:bookmarkEnd w:id="170"/>
      <w:r w:rsidRPr="00B32059">
        <w:rPr>
          <w:rFonts w:ascii="Courier New" w:eastAsia="Times New Roman" w:hAnsi="Courier New" w:cs="Courier New"/>
          <w:sz w:val="20"/>
          <w:szCs w:val="20"/>
          <w:lang w:eastAsia="ru-RU"/>
        </w:rPr>
        <w:t>4 кд х м  .</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71" w:name="100181"/>
      <w:bookmarkEnd w:id="171"/>
      <w:r w:rsidRPr="00B32059">
        <w:rPr>
          <w:rFonts w:ascii="Times New Roman" w:eastAsia="Times New Roman" w:hAnsi="Times New Roman" w:cs="Times New Roman"/>
          <w:sz w:val="24"/>
          <w:szCs w:val="24"/>
          <w:lang w:eastAsia="ru-RU"/>
        </w:rPr>
        <w:t xml:space="preserve">4.1.5. Замену или восстановление поврежденных дорожных знаков (кроме знаков приоритета 2.1 - 2.7) следует осуществлять в течение 3 </w:t>
      </w:r>
      <w:proofErr w:type="spellStart"/>
      <w:r w:rsidRPr="00B32059">
        <w:rPr>
          <w:rFonts w:ascii="Times New Roman" w:eastAsia="Times New Roman" w:hAnsi="Times New Roman" w:cs="Times New Roman"/>
          <w:sz w:val="24"/>
          <w:szCs w:val="24"/>
          <w:lang w:eastAsia="ru-RU"/>
        </w:rPr>
        <w:t>сут</w:t>
      </w:r>
      <w:proofErr w:type="spellEnd"/>
      <w:r w:rsidRPr="00B32059">
        <w:rPr>
          <w:rFonts w:ascii="Times New Roman" w:eastAsia="Times New Roman" w:hAnsi="Times New Roman" w:cs="Times New Roman"/>
          <w:sz w:val="24"/>
          <w:szCs w:val="24"/>
          <w:lang w:eastAsia="ru-RU"/>
        </w:rPr>
        <w:t>. после обнаружения, а знаков приоритета - в течение суток.</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72" w:name="100182"/>
      <w:bookmarkEnd w:id="172"/>
      <w:r w:rsidRPr="00B32059">
        <w:rPr>
          <w:rFonts w:ascii="Times New Roman" w:eastAsia="Times New Roman" w:hAnsi="Times New Roman" w:cs="Times New Roman"/>
          <w:sz w:val="24"/>
          <w:szCs w:val="24"/>
          <w:lang w:eastAsia="ru-RU"/>
        </w:rPr>
        <w:t>4.1.6. Временно установленные знаки должны быть сняты в течение суток после устранения причин, вызвавших необходимость их установки.</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73" w:name="100183"/>
      <w:bookmarkEnd w:id="173"/>
      <w:r w:rsidRPr="00B32059">
        <w:rPr>
          <w:rFonts w:ascii="Times New Roman" w:eastAsia="Times New Roman" w:hAnsi="Times New Roman" w:cs="Times New Roman"/>
          <w:sz w:val="24"/>
          <w:szCs w:val="24"/>
          <w:lang w:eastAsia="ru-RU"/>
        </w:rPr>
        <w:t>4.2. Дорожная разметка</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74" w:name="100184"/>
      <w:bookmarkEnd w:id="174"/>
      <w:r w:rsidRPr="00B32059">
        <w:rPr>
          <w:rFonts w:ascii="Times New Roman" w:eastAsia="Times New Roman" w:hAnsi="Times New Roman" w:cs="Times New Roman"/>
          <w:sz w:val="24"/>
          <w:szCs w:val="24"/>
          <w:lang w:eastAsia="ru-RU"/>
        </w:rPr>
        <w:lastRenderedPageBreak/>
        <w:t>4.2.1. Разметку автомобильных дорог, а также улиц и дорог городов и других населенных пунктов следует выполнять по ГОСТ 13508 и наносить в соответствии с ГОСТ 23457 и утвержденными схемами.</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75" w:name="100185"/>
      <w:bookmarkEnd w:id="175"/>
      <w:r w:rsidRPr="00B32059">
        <w:rPr>
          <w:rFonts w:ascii="Times New Roman" w:eastAsia="Times New Roman" w:hAnsi="Times New Roman" w:cs="Times New Roman"/>
          <w:sz w:val="24"/>
          <w:szCs w:val="24"/>
          <w:lang w:eastAsia="ru-RU"/>
        </w:rPr>
        <w:t>4.2.2. Дорожная разметка в процессе эксплуатации должна быть хорошо различима в любое время суток (при условии отсутствия снега на покрытии).</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76" w:name="100186"/>
      <w:bookmarkEnd w:id="176"/>
      <w:r w:rsidRPr="00B32059">
        <w:rPr>
          <w:rFonts w:ascii="Times New Roman" w:eastAsia="Times New Roman" w:hAnsi="Times New Roman" w:cs="Times New Roman"/>
          <w:sz w:val="24"/>
          <w:szCs w:val="24"/>
          <w:lang w:eastAsia="ru-RU"/>
        </w:rPr>
        <w:t>4.2.3. Дорожная разметка должна быть восстановлена, если в процессе эксплуатации износ по площади (для продольной разметки измеряется на участке протяженностью 50 м) составляет более 50% при выполнении ее краской и более 25% - термопластичными массами.</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77" w:name="100187"/>
      <w:bookmarkEnd w:id="177"/>
      <w:r w:rsidRPr="00B32059">
        <w:rPr>
          <w:rFonts w:ascii="Times New Roman" w:eastAsia="Times New Roman" w:hAnsi="Times New Roman" w:cs="Times New Roman"/>
          <w:sz w:val="24"/>
          <w:szCs w:val="24"/>
          <w:lang w:eastAsia="ru-RU"/>
        </w:rPr>
        <w:t>4.2.4. Светотехнические параметры дорожной разметки в процессе эксплуатации должны отвечать следующим требованиям:</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78" w:name="100188"/>
      <w:bookmarkEnd w:id="178"/>
      <w:r w:rsidRPr="00B32059">
        <w:rPr>
          <w:rFonts w:ascii="Times New Roman" w:eastAsia="Times New Roman" w:hAnsi="Times New Roman" w:cs="Times New Roman"/>
          <w:sz w:val="24"/>
          <w:szCs w:val="24"/>
          <w:lang w:eastAsia="ru-RU"/>
        </w:rPr>
        <w:t>- коэффициент яркости должен быть не менее значений, приведенных в таблице 8;</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79" w:name="100189"/>
      <w:bookmarkEnd w:id="179"/>
      <w:r w:rsidRPr="00B32059">
        <w:rPr>
          <w:rFonts w:ascii="Times New Roman" w:eastAsia="Times New Roman" w:hAnsi="Times New Roman" w:cs="Times New Roman"/>
          <w:sz w:val="24"/>
          <w:szCs w:val="24"/>
          <w:lang w:eastAsia="ru-RU"/>
        </w:rPr>
        <w:t>Таблица 8</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1"/>
        <w:gridCol w:w="3563"/>
        <w:gridCol w:w="4971"/>
      </w:tblGrid>
      <w:tr w:rsidR="00B32059" w:rsidRPr="00B32059" w:rsidTr="00B32059">
        <w:trPr>
          <w:tblCellSpacing w:w="15" w:type="dxa"/>
        </w:trPr>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80" w:name="100192"/>
            <w:bookmarkStart w:id="181" w:name="100190"/>
            <w:bookmarkStart w:id="182" w:name="100191"/>
            <w:bookmarkEnd w:id="180"/>
            <w:bookmarkEnd w:id="181"/>
            <w:bookmarkEnd w:id="182"/>
            <w:r w:rsidRPr="00B32059">
              <w:rPr>
                <w:rFonts w:ascii="Times New Roman" w:eastAsia="Times New Roman" w:hAnsi="Times New Roman" w:cs="Times New Roman"/>
                <w:sz w:val="24"/>
                <w:szCs w:val="24"/>
                <w:lang w:eastAsia="ru-RU"/>
              </w:rPr>
              <w:t>Цвет</w:t>
            </w:r>
          </w:p>
        </w:tc>
        <w:tc>
          <w:tcPr>
            <w:tcW w:w="0" w:type="auto"/>
            <w:gridSpan w:val="2"/>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Коэффициент яркости разметки, %</w:t>
            </w:r>
          </w:p>
        </w:tc>
      </w:tr>
      <w:tr w:rsidR="00B32059" w:rsidRPr="00B32059" w:rsidTr="00B32059">
        <w:trPr>
          <w:tblCellSpacing w:w="15" w:type="dxa"/>
        </w:trPr>
        <w:tc>
          <w:tcPr>
            <w:tcW w:w="0" w:type="auto"/>
            <w:vAlign w:val="center"/>
            <w:hideMark/>
          </w:tcPr>
          <w:p w:rsidR="00B32059" w:rsidRPr="00B32059" w:rsidRDefault="00B32059" w:rsidP="00B3205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83" w:name="100194"/>
            <w:bookmarkStart w:id="184" w:name="100193"/>
            <w:bookmarkEnd w:id="183"/>
            <w:bookmarkEnd w:id="184"/>
            <w:r w:rsidRPr="00B32059">
              <w:rPr>
                <w:rFonts w:ascii="Times New Roman" w:eastAsia="Times New Roman" w:hAnsi="Times New Roman" w:cs="Times New Roman"/>
                <w:sz w:val="24"/>
                <w:szCs w:val="24"/>
                <w:lang w:eastAsia="ru-RU"/>
              </w:rPr>
              <w:t>из обычных лакокрасочных и термопластичных материалов</w:t>
            </w:r>
          </w:p>
        </w:tc>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85" w:name="100197"/>
            <w:bookmarkStart w:id="186" w:name="100196"/>
            <w:bookmarkStart w:id="187" w:name="100195"/>
            <w:bookmarkEnd w:id="185"/>
            <w:bookmarkEnd w:id="186"/>
            <w:bookmarkEnd w:id="187"/>
            <w:r w:rsidRPr="00B32059">
              <w:rPr>
                <w:rFonts w:ascii="Times New Roman" w:eastAsia="Times New Roman" w:hAnsi="Times New Roman" w:cs="Times New Roman"/>
                <w:sz w:val="24"/>
                <w:szCs w:val="24"/>
                <w:lang w:eastAsia="ru-RU"/>
              </w:rPr>
              <w:t xml:space="preserve">из лакокрасочных и термопластичных материалов со </w:t>
            </w:r>
            <w:proofErr w:type="spellStart"/>
            <w:r w:rsidRPr="00B32059">
              <w:rPr>
                <w:rFonts w:ascii="Times New Roman" w:eastAsia="Times New Roman" w:hAnsi="Times New Roman" w:cs="Times New Roman"/>
                <w:sz w:val="24"/>
                <w:szCs w:val="24"/>
                <w:lang w:eastAsia="ru-RU"/>
              </w:rPr>
              <w:t>световозвращающими</w:t>
            </w:r>
            <w:proofErr w:type="spellEnd"/>
            <w:r w:rsidRPr="00B32059">
              <w:rPr>
                <w:rFonts w:ascii="Times New Roman" w:eastAsia="Times New Roman" w:hAnsi="Times New Roman" w:cs="Times New Roman"/>
                <w:sz w:val="24"/>
                <w:szCs w:val="24"/>
                <w:lang w:eastAsia="ru-RU"/>
              </w:rPr>
              <w:t xml:space="preserve"> свойствами</w:t>
            </w:r>
          </w:p>
        </w:tc>
      </w:tr>
      <w:tr w:rsidR="00B32059" w:rsidRPr="00B32059" w:rsidTr="00B32059">
        <w:trPr>
          <w:tblCellSpacing w:w="15" w:type="dxa"/>
        </w:trPr>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88" w:name="100199"/>
            <w:bookmarkStart w:id="189" w:name="100198"/>
            <w:bookmarkEnd w:id="188"/>
            <w:bookmarkEnd w:id="189"/>
            <w:r w:rsidRPr="00B32059">
              <w:rPr>
                <w:rFonts w:ascii="Times New Roman" w:eastAsia="Times New Roman" w:hAnsi="Times New Roman" w:cs="Times New Roman"/>
                <w:sz w:val="24"/>
                <w:szCs w:val="24"/>
                <w:lang w:eastAsia="ru-RU"/>
              </w:rPr>
              <w:t>Белый</w:t>
            </w:r>
          </w:p>
        </w:tc>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48</w:t>
            </w:r>
          </w:p>
        </w:tc>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28</w:t>
            </w:r>
          </w:p>
        </w:tc>
      </w:tr>
      <w:tr w:rsidR="00B32059" w:rsidRPr="00B32059" w:rsidTr="00B32059">
        <w:trPr>
          <w:tblCellSpacing w:w="15" w:type="dxa"/>
        </w:trPr>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90" w:name="100201"/>
            <w:bookmarkStart w:id="191" w:name="100200"/>
            <w:bookmarkEnd w:id="190"/>
            <w:bookmarkEnd w:id="191"/>
            <w:r w:rsidRPr="00B32059">
              <w:rPr>
                <w:rFonts w:ascii="Times New Roman" w:eastAsia="Times New Roman" w:hAnsi="Times New Roman" w:cs="Times New Roman"/>
                <w:sz w:val="24"/>
                <w:szCs w:val="24"/>
                <w:lang w:eastAsia="ru-RU"/>
              </w:rPr>
              <w:t>Желтый</w:t>
            </w:r>
          </w:p>
        </w:tc>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29</w:t>
            </w:r>
          </w:p>
        </w:tc>
        <w:tc>
          <w:tcPr>
            <w:tcW w:w="0" w:type="auto"/>
            <w:vAlign w:val="center"/>
            <w:hideMark/>
          </w:tcPr>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21</w:t>
            </w:r>
          </w:p>
        </w:tc>
      </w:tr>
    </w:tbl>
    <w:p w:rsidR="00B32059" w:rsidRPr="00B32059" w:rsidRDefault="00B32059" w:rsidP="00B32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192" w:name="100202"/>
      <w:bookmarkEnd w:id="192"/>
      <w:r w:rsidRPr="00B32059">
        <w:rPr>
          <w:rFonts w:ascii="Courier New" w:eastAsia="Times New Roman" w:hAnsi="Courier New" w:cs="Courier New"/>
          <w:sz w:val="20"/>
          <w:szCs w:val="20"/>
          <w:lang w:eastAsia="ru-RU"/>
        </w:rPr>
        <w:t xml:space="preserve">                                             -1    -2</w:t>
      </w:r>
    </w:p>
    <w:p w:rsidR="00B32059" w:rsidRPr="00B32059" w:rsidRDefault="00B32059" w:rsidP="00B32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32059">
        <w:rPr>
          <w:rFonts w:ascii="Courier New" w:eastAsia="Times New Roman" w:hAnsi="Courier New" w:cs="Courier New"/>
          <w:sz w:val="20"/>
          <w:szCs w:val="20"/>
          <w:lang w:eastAsia="ru-RU"/>
        </w:rPr>
        <w:t xml:space="preserve">    -   коэффициент   силы   света  (</w:t>
      </w:r>
      <w:proofErr w:type="spellStart"/>
      <w:r w:rsidRPr="00B32059">
        <w:rPr>
          <w:rFonts w:ascii="Courier New" w:eastAsia="Times New Roman" w:hAnsi="Courier New" w:cs="Courier New"/>
          <w:sz w:val="20"/>
          <w:szCs w:val="20"/>
          <w:lang w:eastAsia="ru-RU"/>
        </w:rPr>
        <w:t>мкд</w:t>
      </w:r>
      <w:proofErr w:type="spellEnd"/>
      <w:r w:rsidRPr="00B32059">
        <w:rPr>
          <w:rFonts w:ascii="Courier New" w:eastAsia="Times New Roman" w:hAnsi="Courier New" w:cs="Courier New"/>
          <w:sz w:val="20"/>
          <w:szCs w:val="20"/>
          <w:lang w:eastAsia="ru-RU"/>
        </w:rPr>
        <w:t xml:space="preserve"> х </w:t>
      </w:r>
      <w:proofErr w:type="spellStart"/>
      <w:r w:rsidRPr="00B32059">
        <w:rPr>
          <w:rFonts w:ascii="Courier New" w:eastAsia="Times New Roman" w:hAnsi="Courier New" w:cs="Courier New"/>
          <w:sz w:val="20"/>
          <w:szCs w:val="20"/>
          <w:lang w:eastAsia="ru-RU"/>
        </w:rPr>
        <w:t>лк</w:t>
      </w:r>
      <w:proofErr w:type="spellEnd"/>
      <w:r w:rsidRPr="00B32059">
        <w:rPr>
          <w:rFonts w:ascii="Courier New" w:eastAsia="Times New Roman" w:hAnsi="Courier New" w:cs="Courier New"/>
          <w:sz w:val="20"/>
          <w:szCs w:val="20"/>
          <w:lang w:eastAsia="ru-RU"/>
        </w:rPr>
        <w:t xml:space="preserve">   х м  )   разметки,</w:t>
      </w:r>
    </w:p>
    <w:p w:rsidR="00B32059" w:rsidRPr="00B32059" w:rsidRDefault="00B32059" w:rsidP="00B32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32059">
        <w:rPr>
          <w:rFonts w:ascii="Courier New" w:eastAsia="Times New Roman" w:hAnsi="Courier New" w:cs="Courier New"/>
          <w:sz w:val="20"/>
          <w:szCs w:val="20"/>
          <w:lang w:eastAsia="ru-RU"/>
        </w:rPr>
        <w:t xml:space="preserve">выполненной из </w:t>
      </w:r>
      <w:proofErr w:type="spellStart"/>
      <w:r w:rsidRPr="00B32059">
        <w:rPr>
          <w:rFonts w:ascii="Courier New" w:eastAsia="Times New Roman" w:hAnsi="Courier New" w:cs="Courier New"/>
          <w:sz w:val="20"/>
          <w:szCs w:val="20"/>
          <w:lang w:eastAsia="ru-RU"/>
        </w:rPr>
        <w:t>световозвращающих</w:t>
      </w:r>
      <w:proofErr w:type="spellEnd"/>
      <w:r w:rsidRPr="00B32059">
        <w:rPr>
          <w:rFonts w:ascii="Courier New" w:eastAsia="Times New Roman" w:hAnsi="Courier New" w:cs="Courier New"/>
          <w:sz w:val="20"/>
          <w:szCs w:val="20"/>
          <w:lang w:eastAsia="ru-RU"/>
        </w:rPr>
        <w:t xml:space="preserve"> материалов, должен быть не менее:</w:t>
      </w:r>
    </w:p>
    <w:p w:rsidR="00B32059" w:rsidRPr="00B32059" w:rsidRDefault="00B32059" w:rsidP="00B32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193" w:name="100205"/>
      <w:bookmarkEnd w:id="193"/>
      <w:r w:rsidRPr="00B32059">
        <w:rPr>
          <w:rFonts w:ascii="Courier New" w:eastAsia="Times New Roman" w:hAnsi="Courier New" w:cs="Courier New"/>
          <w:sz w:val="20"/>
          <w:szCs w:val="20"/>
          <w:lang w:eastAsia="ru-RU"/>
        </w:rPr>
        <w:t>80 - для белого цвета, 48 - желтого.</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94" w:name="100206"/>
      <w:bookmarkEnd w:id="194"/>
      <w:r w:rsidRPr="00B32059">
        <w:rPr>
          <w:rFonts w:ascii="Times New Roman" w:eastAsia="Times New Roman" w:hAnsi="Times New Roman" w:cs="Times New Roman"/>
          <w:sz w:val="24"/>
          <w:szCs w:val="24"/>
          <w:lang w:eastAsia="ru-RU"/>
        </w:rPr>
        <w:t>4.2.5. Восстановление разметки следует проводить в соответствии с действующей технологией.</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95" w:name="100207"/>
      <w:bookmarkEnd w:id="195"/>
      <w:r w:rsidRPr="00B32059">
        <w:rPr>
          <w:rFonts w:ascii="Times New Roman" w:eastAsia="Times New Roman" w:hAnsi="Times New Roman" w:cs="Times New Roman"/>
          <w:sz w:val="24"/>
          <w:szCs w:val="24"/>
          <w:lang w:eastAsia="ru-RU"/>
        </w:rPr>
        <w:t>4.2.6. Коэффициент сцепления разметки должен быть не менее 0,75 значений коэффициента сцепления покрытия.</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96" w:name="100208"/>
      <w:bookmarkEnd w:id="196"/>
      <w:r w:rsidRPr="00B32059">
        <w:rPr>
          <w:rFonts w:ascii="Times New Roman" w:eastAsia="Times New Roman" w:hAnsi="Times New Roman" w:cs="Times New Roman"/>
          <w:sz w:val="24"/>
          <w:szCs w:val="24"/>
          <w:lang w:eastAsia="ru-RU"/>
        </w:rPr>
        <w:t>4.3. Дорожные светофоры</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97" w:name="100209"/>
      <w:bookmarkEnd w:id="197"/>
      <w:r w:rsidRPr="00B32059">
        <w:rPr>
          <w:rFonts w:ascii="Times New Roman" w:eastAsia="Times New Roman" w:hAnsi="Times New Roman" w:cs="Times New Roman"/>
          <w:sz w:val="24"/>
          <w:szCs w:val="24"/>
          <w:lang w:eastAsia="ru-RU"/>
        </w:rPr>
        <w:t>4.3.1. Светофоры должны соответствовать требованиям ГОСТ 25695, а их размещение и режим работы - требованиям ГОСТ 23457.</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98" w:name="100210"/>
      <w:bookmarkEnd w:id="198"/>
      <w:r w:rsidRPr="00B32059">
        <w:rPr>
          <w:rFonts w:ascii="Times New Roman" w:eastAsia="Times New Roman" w:hAnsi="Times New Roman" w:cs="Times New Roman"/>
          <w:sz w:val="24"/>
          <w:szCs w:val="24"/>
          <w:lang w:eastAsia="ru-RU"/>
        </w:rPr>
        <w:t>4.3.2. Отдельные детали светофора либо элементы его крепления не должны иметь видимых повреждений и разрушений.</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199" w:name="100211"/>
      <w:bookmarkEnd w:id="199"/>
      <w:proofErr w:type="spellStart"/>
      <w:r w:rsidRPr="00B32059">
        <w:rPr>
          <w:rFonts w:ascii="Times New Roman" w:eastAsia="Times New Roman" w:hAnsi="Times New Roman" w:cs="Times New Roman"/>
          <w:sz w:val="24"/>
          <w:szCs w:val="24"/>
          <w:lang w:eastAsia="ru-RU"/>
        </w:rPr>
        <w:t>Рассеиватель</w:t>
      </w:r>
      <w:proofErr w:type="spellEnd"/>
      <w:r w:rsidRPr="00B32059">
        <w:rPr>
          <w:rFonts w:ascii="Times New Roman" w:eastAsia="Times New Roman" w:hAnsi="Times New Roman" w:cs="Times New Roman"/>
          <w:sz w:val="24"/>
          <w:szCs w:val="24"/>
          <w:lang w:eastAsia="ru-RU"/>
        </w:rPr>
        <w:t xml:space="preserve"> не должен иметь трещин и сколов.</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200" w:name="100212"/>
      <w:bookmarkEnd w:id="200"/>
      <w:r w:rsidRPr="00B32059">
        <w:rPr>
          <w:rFonts w:ascii="Times New Roman" w:eastAsia="Times New Roman" w:hAnsi="Times New Roman" w:cs="Times New Roman"/>
          <w:sz w:val="24"/>
          <w:szCs w:val="24"/>
          <w:lang w:eastAsia="ru-RU"/>
        </w:rPr>
        <w:t xml:space="preserve">Символы, наносимые на </w:t>
      </w:r>
      <w:proofErr w:type="spellStart"/>
      <w:r w:rsidRPr="00B32059">
        <w:rPr>
          <w:rFonts w:ascii="Times New Roman" w:eastAsia="Times New Roman" w:hAnsi="Times New Roman" w:cs="Times New Roman"/>
          <w:sz w:val="24"/>
          <w:szCs w:val="24"/>
          <w:lang w:eastAsia="ru-RU"/>
        </w:rPr>
        <w:t>рассеиватели</w:t>
      </w:r>
      <w:proofErr w:type="spellEnd"/>
      <w:r w:rsidRPr="00B32059">
        <w:rPr>
          <w:rFonts w:ascii="Times New Roman" w:eastAsia="Times New Roman" w:hAnsi="Times New Roman" w:cs="Times New Roman"/>
          <w:sz w:val="24"/>
          <w:szCs w:val="24"/>
          <w:lang w:eastAsia="ru-RU"/>
        </w:rPr>
        <w:t>, должны распознаваться с расстояния не менее 50 м.</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201" w:name="100213"/>
      <w:bookmarkEnd w:id="201"/>
      <w:r w:rsidRPr="00B32059">
        <w:rPr>
          <w:rFonts w:ascii="Times New Roman" w:eastAsia="Times New Roman" w:hAnsi="Times New Roman" w:cs="Times New Roman"/>
          <w:sz w:val="24"/>
          <w:szCs w:val="24"/>
          <w:lang w:eastAsia="ru-RU"/>
        </w:rPr>
        <w:t>Отражатель не должен иметь разрушений и коррозии, вызывающих появление зон пониженной яркости, различимых с расстояния 50 м.</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202" w:name="100214"/>
      <w:bookmarkEnd w:id="202"/>
      <w:r w:rsidRPr="00B32059">
        <w:rPr>
          <w:rFonts w:ascii="Times New Roman" w:eastAsia="Times New Roman" w:hAnsi="Times New Roman" w:cs="Times New Roman"/>
          <w:sz w:val="24"/>
          <w:szCs w:val="24"/>
          <w:lang w:eastAsia="ru-RU"/>
        </w:rPr>
        <w:lastRenderedPageBreak/>
        <w:t>4.3.3. В процессе эксплуатации допускается снижение силы света сигнала светофора в осевом направлении не более чем на 30% значений, установленных по ГОСТ 25695.</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203" w:name="100215"/>
      <w:bookmarkEnd w:id="203"/>
      <w:r w:rsidRPr="00B32059">
        <w:rPr>
          <w:rFonts w:ascii="Times New Roman" w:eastAsia="Times New Roman" w:hAnsi="Times New Roman" w:cs="Times New Roman"/>
          <w:sz w:val="24"/>
          <w:szCs w:val="24"/>
          <w:lang w:eastAsia="ru-RU"/>
        </w:rPr>
        <w:t xml:space="preserve">4.3.4. Замену вышедшего из строя источника света следует осуществлять в течение суток с момента обнаружения неисправности, а поврежденной электромонтажной схемы в корпусе светофора или электрического кабеля - в течение 3 </w:t>
      </w:r>
      <w:proofErr w:type="spellStart"/>
      <w:r w:rsidRPr="00B32059">
        <w:rPr>
          <w:rFonts w:ascii="Times New Roman" w:eastAsia="Times New Roman" w:hAnsi="Times New Roman" w:cs="Times New Roman"/>
          <w:sz w:val="24"/>
          <w:szCs w:val="24"/>
          <w:lang w:eastAsia="ru-RU"/>
        </w:rPr>
        <w:t>сут</w:t>
      </w:r>
      <w:proofErr w:type="spellEnd"/>
      <w:r w:rsidRPr="00B32059">
        <w:rPr>
          <w:rFonts w:ascii="Times New Roman" w:eastAsia="Times New Roman" w:hAnsi="Times New Roman" w:cs="Times New Roman"/>
          <w:sz w:val="24"/>
          <w:szCs w:val="24"/>
          <w:lang w:eastAsia="ru-RU"/>
        </w:rPr>
        <w:t>.</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204" w:name="100216"/>
      <w:bookmarkEnd w:id="204"/>
      <w:r w:rsidRPr="00B32059">
        <w:rPr>
          <w:rFonts w:ascii="Times New Roman" w:eastAsia="Times New Roman" w:hAnsi="Times New Roman" w:cs="Times New Roman"/>
          <w:sz w:val="24"/>
          <w:szCs w:val="24"/>
          <w:lang w:eastAsia="ru-RU"/>
        </w:rPr>
        <w:t>4.4. Дорожные ограждения и бортовой камень</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205" w:name="100217"/>
      <w:bookmarkEnd w:id="205"/>
      <w:r w:rsidRPr="00B32059">
        <w:rPr>
          <w:rFonts w:ascii="Times New Roman" w:eastAsia="Times New Roman" w:hAnsi="Times New Roman" w:cs="Times New Roman"/>
          <w:sz w:val="24"/>
          <w:szCs w:val="24"/>
          <w:lang w:eastAsia="ru-RU"/>
        </w:rPr>
        <w:t>4.4.1. Опасные для движения участки автомобильных дорог, улиц и дорог городов и других населенных пунктов, в том числе проходящие по мостам и путепроводам, должны быть оборудованы ограждениями в соответствии с ГОСТ 25804, ГОСТ 23457, СНиП 2.05.02 и СНиП 2.05.03.</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206" w:name="100218"/>
      <w:bookmarkEnd w:id="206"/>
      <w:r w:rsidRPr="00B32059">
        <w:rPr>
          <w:rFonts w:ascii="Times New Roman" w:eastAsia="Times New Roman" w:hAnsi="Times New Roman" w:cs="Times New Roman"/>
          <w:sz w:val="24"/>
          <w:szCs w:val="24"/>
          <w:lang w:eastAsia="ru-RU"/>
        </w:rPr>
        <w:t>4.4.2. Ограждения должны быть окрашены в соответствии с ГОСТ 13508. Не требуют окраски оцинкованные поверхности ограждений.</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207" w:name="100219"/>
      <w:bookmarkEnd w:id="207"/>
      <w:r w:rsidRPr="00B32059">
        <w:rPr>
          <w:rFonts w:ascii="Times New Roman" w:eastAsia="Times New Roman" w:hAnsi="Times New Roman" w:cs="Times New Roman"/>
          <w:sz w:val="24"/>
          <w:szCs w:val="24"/>
          <w:lang w:eastAsia="ru-RU"/>
        </w:rPr>
        <w:t xml:space="preserve">4.4.3. Поврежденные элементы ограждений подлежат восстановлению или замене в течение 5 </w:t>
      </w:r>
      <w:proofErr w:type="spellStart"/>
      <w:r w:rsidRPr="00B32059">
        <w:rPr>
          <w:rFonts w:ascii="Times New Roman" w:eastAsia="Times New Roman" w:hAnsi="Times New Roman" w:cs="Times New Roman"/>
          <w:sz w:val="24"/>
          <w:szCs w:val="24"/>
          <w:lang w:eastAsia="ru-RU"/>
        </w:rPr>
        <w:t>сут</w:t>
      </w:r>
      <w:proofErr w:type="spellEnd"/>
      <w:r w:rsidRPr="00B32059">
        <w:rPr>
          <w:rFonts w:ascii="Times New Roman" w:eastAsia="Times New Roman" w:hAnsi="Times New Roman" w:cs="Times New Roman"/>
          <w:sz w:val="24"/>
          <w:szCs w:val="24"/>
          <w:lang w:eastAsia="ru-RU"/>
        </w:rPr>
        <w:t>. после обнаружения дефектов.</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208" w:name="100220"/>
      <w:bookmarkEnd w:id="208"/>
      <w:r w:rsidRPr="00B32059">
        <w:rPr>
          <w:rFonts w:ascii="Times New Roman" w:eastAsia="Times New Roman" w:hAnsi="Times New Roman" w:cs="Times New Roman"/>
          <w:sz w:val="24"/>
          <w:szCs w:val="24"/>
          <w:lang w:eastAsia="ru-RU"/>
        </w:rPr>
        <w:t>4.4.4. Не допускаются к эксплуатации железобетонные стойки и балки ограждений с раскрытой сеткой трещин, сколами бетона до арматуры, а деревянные и металлические стойки и балки - с механическими повреждениями или уменьшенным расчетным поперечным сечением.</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209" w:name="100221"/>
      <w:bookmarkEnd w:id="209"/>
      <w:r w:rsidRPr="00B32059">
        <w:rPr>
          <w:rFonts w:ascii="Times New Roman" w:eastAsia="Times New Roman" w:hAnsi="Times New Roman" w:cs="Times New Roman"/>
          <w:sz w:val="24"/>
          <w:szCs w:val="24"/>
          <w:lang w:eastAsia="ru-RU"/>
        </w:rPr>
        <w:t>4.4.5. Отдельные бортовые камни подлежат замене, если их открытая поверхность имеет разрушения более чем на 20% площади или на поверхности имеются сколы глубиной более 3,0 см.</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210" w:name="100222"/>
      <w:bookmarkEnd w:id="210"/>
      <w:r w:rsidRPr="00B32059">
        <w:rPr>
          <w:rFonts w:ascii="Times New Roman" w:eastAsia="Times New Roman" w:hAnsi="Times New Roman" w:cs="Times New Roman"/>
          <w:sz w:val="24"/>
          <w:szCs w:val="24"/>
          <w:lang w:eastAsia="ru-RU"/>
        </w:rPr>
        <w:t>Не допускается отклонение бортового камня от его проектного положения.</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211" w:name="100223"/>
      <w:bookmarkEnd w:id="211"/>
      <w:r w:rsidRPr="00B32059">
        <w:rPr>
          <w:rFonts w:ascii="Times New Roman" w:eastAsia="Times New Roman" w:hAnsi="Times New Roman" w:cs="Times New Roman"/>
          <w:sz w:val="24"/>
          <w:szCs w:val="24"/>
          <w:lang w:eastAsia="ru-RU"/>
        </w:rPr>
        <w:t>4.5. Сигнальные столбики и маяки</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212" w:name="100224"/>
      <w:bookmarkEnd w:id="212"/>
      <w:r w:rsidRPr="00B32059">
        <w:rPr>
          <w:rFonts w:ascii="Times New Roman" w:eastAsia="Times New Roman" w:hAnsi="Times New Roman" w:cs="Times New Roman"/>
          <w:sz w:val="24"/>
          <w:szCs w:val="24"/>
          <w:lang w:eastAsia="ru-RU"/>
        </w:rPr>
        <w:t>4.5.1. Сигнальные столбики и маяки следует устанавливать в соответствии с требованиями ГОСТ 23457.</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213" w:name="100225"/>
      <w:bookmarkEnd w:id="213"/>
      <w:r w:rsidRPr="00B32059">
        <w:rPr>
          <w:rFonts w:ascii="Times New Roman" w:eastAsia="Times New Roman" w:hAnsi="Times New Roman" w:cs="Times New Roman"/>
          <w:sz w:val="24"/>
          <w:szCs w:val="24"/>
          <w:lang w:eastAsia="ru-RU"/>
        </w:rPr>
        <w:t>4.5.2. Сигнальные столбики и маяки не должны иметь видимых разрушений и деформаций и должны быть отчетливо видны в светлое время суток с расстояния не менее 100 м.</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214" w:name="100226"/>
      <w:bookmarkEnd w:id="214"/>
      <w:r w:rsidRPr="00B32059">
        <w:rPr>
          <w:rFonts w:ascii="Times New Roman" w:eastAsia="Times New Roman" w:hAnsi="Times New Roman" w:cs="Times New Roman"/>
          <w:sz w:val="24"/>
          <w:szCs w:val="24"/>
          <w:lang w:eastAsia="ru-RU"/>
        </w:rPr>
        <w:t xml:space="preserve">4.5.3. Сигнальные столбики и маяки должны иметь окраску, вертикальную разметку и </w:t>
      </w:r>
      <w:proofErr w:type="spellStart"/>
      <w:r w:rsidRPr="00B32059">
        <w:rPr>
          <w:rFonts w:ascii="Times New Roman" w:eastAsia="Times New Roman" w:hAnsi="Times New Roman" w:cs="Times New Roman"/>
          <w:sz w:val="24"/>
          <w:szCs w:val="24"/>
          <w:lang w:eastAsia="ru-RU"/>
        </w:rPr>
        <w:t>световозвращатели</w:t>
      </w:r>
      <w:proofErr w:type="spellEnd"/>
      <w:r w:rsidRPr="00B32059">
        <w:rPr>
          <w:rFonts w:ascii="Times New Roman" w:eastAsia="Times New Roman" w:hAnsi="Times New Roman" w:cs="Times New Roman"/>
          <w:sz w:val="24"/>
          <w:szCs w:val="24"/>
          <w:lang w:eastAsia="ru-RU"/>
        </w:rPr>
        <w:t xml:space="preserve"> в соответствии с требованиями ГОСТ 13508.</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215" w:name="100227"/>
      <w:bookmarkEnd w:id="215"/>
      <w:r w:rsidRPr="00B32059">
        <w:rPr>
          <w:rFonts w:ascii="Times New Roman" w:eastAsia="Times New Roman" w:hAnsi="Times New Roman" w:cs="Times New Roman"/>
          <w:sz w:val="24"/>
          <w:szCs w:val="24"/>
          <w:lang w:eastAsia="ru-RU"/>
        </w:rPr>
        <w:t xml:space="preserve">4.5.4. Поврежденные сигнальные столбики должны быть заменены в течение 5 </w:t>
      </w:r>
      <w:proofErr w:type="spellStart"/>
      <w:r w:rsidRPr="00B32059">
        <w:rPr>
          <w:rFonts w:ascii="Times New Roman" w:eastAsia="Times New Roman" w:hAnsi="Times New Roman" w:cs="Times New Roman"/>
          <w:sz w:val="24"/>
          <w:szCs w:val="24"/>
          <w:lang w:eastAsia="ru-RU"/>
        </w:rPr>
        <w:t>сут</w:t>
      </w:r>
      <w:proofErr w:type="spellEnd"/>
      <w:r w:rsidRPr="00B32059">
        <w:rPr>
          <w:rFonts w:ascii="Times New Roman" w:eastAsia="Times New Roman" w:hAnsi="Times New Roman" w:cs="Times New Roman"/>
          <w:sz w:val="24"/>
          <w:szCs w:val="24"/>
          <w:lang w:eastAsia="ru-RU"/>
        </w:rPr>
        <w:t>. после обнаружения повреждения.</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216" w:name="100228"/>
      <w:bookmarkEnd w:id="216"/>
      <w:r w:rsidRPr="00B32059">
        <w:rPr>
          <w:rFonts w:ascii="Times New Roman" w:eastAsia="Times New Roman" w:hAnsi="Times New Roman" w:cs="Times New Roman"/>
          <w:sz w:val="24"/>
          <w:szCs w:val="24"/>
          <w:lang w:eastAsia="ru-RU"/>
        </w:rPr>
        <w:t>4.5.5. Замену вышедшего из строя источника света или поврежденного элемента маяка следует осуществлять в течение суток с момента обнаружения неисправности.</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217" w:name="100229"/>
      <w:bookmarkEnd w:id="217"/>
      <w:r w:rsidRPr="00B32059">
        <w:rPr>
          <w:rFonts w:ascii="Times New Roman" w:eastAsia="Times New Roman" w:hAnsi="Times New Roman" w:cs="Times New Roman"/>
          <w:sz w:val="24"/>
          <w:szCs w:val="24"/>
          <w:lang w:eastAsia="ru-RU"/>
        </w:rPr>
        <w:t>4.6. Наружное освещение</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218" w:name="100230"/>
      <w:bookmarkEnd w:id="218"/>
      <w:r w:rsidRPr="00B32059">
        <w:rPr>
          <w:rFonts w:ascii="Times New Roman" w:eastAsia="Times New Roman" w:hAnsi="Times New Roman" w:cs="Times New Roman"/>
          <w:sz w:val="24"/>
          <w:szCs w:val="24"/>
          <w:lang w:eastAsia="ru-RU"/>
        </w:rPr>
        <w:lastRenderedPageBreak/>
        <w:t xml:space="preserve">4.6.1. Включение наружных осветительных установок следует проводить в вечерние сумерки при снижении естественной освещенности до 20 </w:t>
      </w:r>
      <w:proofErr w:type="spellStart"/>
      <w:r w:rsidRPr="00B32059">
        <w:rPr>
          <w:rFonts w:ascii="Times New Roman" w:eastAsia="Times New Roman" w:hAnsi="Times New Roman" w:cs="Times New Roman"/>
          <w:sz w:val="24"/>
          <w:szCs w:val="24"/>
          <w:lang w:eastAsia="ru-RU"/>
        </w:rPr>
        <w:t>лк</w:t>
      </w:r>
      <w:proofErr w:type="spellEnd"/>
      <w:r w:rsidRPr="00B32059">
        <w:rPr>
          <w:rFonts w:ascii="Times New Roman" w:eastAsia="Times New Roman" w:hAnsi="Times New Roman" w:cs="Times New Roman"/>
          <w:sz w:val="24"/>
          <w:szCs w:val="24"/>
          <w:lang w:eastAsia="ru-RU"/>
        </w:rPr>
        <w:t xml:space="preserve">, а отключение - в утренние сумерки при естественной освещенности до 10 </w:t>
      </w:r>
      <w:proofErr w:type="spellStart"/>
      <w:r w:rsidRPr="00B32059">
        <w:rPr>
          <w:rFonts w:ascii="Times New Roman" w:eastAsia="Times New Roman" w:hAnsi="Times New Roman" w:cs="Times New Roman"/>
          <w:sz w:val="24"/>
          <w:szCs w:val="24"/>
          <w:lang w:eastAsia="ru-RU"/>
        </w:rPr>
        <w:t>лк</w:t>
      </w:r>
      <w:proofErr w:type="spellEnd"/>
      <w:r w:rsidRPr="00B32059">
        <w:rPr>
          <w:rFonts w:ascii="Times New Roman" w:eastAsia="Times New Roman" w:hAnsi="Times New Roman" w:cs="Times New Roman"/>
          <w:sz w:val="24"/>
          <w:szCs w:val="24"/>
          <w:lang w:eastAsia="ru-RU"/>
        </w:rPr>
        <w:t>.</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219" w:name="100231"/>
      <w:bookmarkEnd w:id="219"/>
      <w:r w:rsidRPr="00B32059">
        <w:rPr>
          <w:rFonts w:ascii="Times New Roman" w:eastAsia="Times New Roman" w:hAnsi="Times New Roman" w:cs="Times New Roman"/>
          <w:sz w:val="24"/>
          <w:szCs w:val="24"/>
          <w:lang w:eastAsia="ru-RU"/>
        </w:rPr>
        <w:t xml:space="preserve">4.6.2. Переключение освещения транспортных тоннелей с дневного на ночной режим и обратно следует проводить при достижении естественной освещенности 100 </w:t>
      </w:r>
      <w:proofErr w:type="spellStart"/>
      <w:r w:rsidRPr="00B32059">
        <w:rPr>
          <w:rFonts w:ascii="Times New Roman" w:eastAsia="Times New Roman" w:hAnsi="Times New Roman" w:cs="Times New Roman"/>
          <w:sz w:val="24"/>
          <w:szCs w:val="24"/>
          <w:lang w:eastAsia="ru-RU"/>
        </w:rPr>
        <w:t>лк</w:t>
      </w:r>
      <w:proofErr w:type="spellEnd"/>
      <w:r w:rsidRPr="00B32059">
        <w:rPr>
          <w:rFonts w:ascii="Times New Roman" w:eastAsia="Times New Roman" w:hAnsi="Times New Roman" w:cs="Times New Roman"/>
          <w:sz w:val="24"/>
          <w:szCs w:val="24"/>
          <w:lang w:eastAsia="ru-RU"/>
        </w:rPr>
        <w:t>.</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220" w:name="100232"/>
      <w:bookmarkEnd w:id="220"/>
      <w:r w:rsidRPr="00B32059">
        <w:rPr>
          <w:rFonts w:ascii="Times New Roman" w:eastAsia="Times New Roman" w:hAnsi="Times New Roman" w:cs="Times New Roman"/>
          <w:sz w:val="24"/>
          <w:szCs w:val="24"/>
          <w:lang w:eastAsia="ru-RU"/>
        </w:rPr>
        <w:t>4.6.3. Доля действующих светильников, работающих в вечернем и ночном режимах, должна составлять не менее 95%. При этом не допускается расположение неработающих светильников подряд, один за другим.</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221" w:name="100233"/>
      <w:bookmarkEnd w:id="221"/>
      <w:r w:rsidRPr="00B32059">
        <w:rPr>
          <w:rFonts w:ascii="Times New Roman" w:eastAsia="Times New Roman" w:hAnsi="Times New Roman" w:cs="Times New Roman"/>
          <w:sz w:val="24"/>
          <w:szCs w:val="24"/>
          <w:lang w:eastAsia="ru-RU"/>
        </w:rPr>
        <w:t>4.6.4. Допускается частичное ( до 50%) отключение наружного освещения в ночное время в случае, когда интенсивность движения пешеходов менее 40 чел./ч. и транспортных средств в обоих направлениях - менее 50 ед./ч.</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222" w:name="100234"/>
      <w:bookmarkEnd w:id="222"/>
      <w:r w:rsidRPr="00B32059">
        <w:rPr>
          <w:rFonts w:ascii="Times New Roman" w:eastAsia="Times New Roman" w:hAnsi="Times New Roman" w:cs="Times New Roman"/>
          <w:sz w:val="24"/>
          <w:szCs w:val="24"/>
          <w:lang w:eastAsia="ru-RU"/>
        </w:rPr>
        <w:t>4.6.5. Отказы в работе наружных осветительных установок, связанные с обрывом электрических проводов или повреждением опор, следует устранять немедленно после обнаружения.</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223" w:name="100235"/>
      <w:bookmarkEnd w:id="223"/>
      <w:r w:rsidRPr="00B32059">
        <w:rPr>
          <w:rFonts w:ascii="Times New Roman" w:eastAsia="Times New Roman" w:hAnsi="Times New Roman" w:cs="Times New Roman"/>
          <w:sz w:val="24"/>
          <w:szCs w:val="24"/>
          <w:lang w:eastAsia="ru-RU"/>
        </w:rPr>
        <w:t>5. Методы контроля</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224" w:name="100236"/>
      <w:bookmarkEnd w:id="224"/>
      <w:r w:rsidRPr="00B32059">
        <w:rPr>
          <w:rFonts w:ascii="Times New Roman" w:eastAsia="Times New Roman" w:hAnsi="Times New Roman" w:cs="Times New Roman"/>
          <w:sz w:val="24"/>
          <w:szCs w:val="24"/>
          <w:lang w:eastAsia="ru-RU"/>
        </w:rPr>
        <w:t>5.1. Сцепление и ровность покрытия следует оценивать приборами ПКРС, ППК-МАДИ-ВНИИБД, 3-метровой рейкой с клином в соответствии с прилагаемыми к ним инструкциями по эксплуатации.</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225" w:name="100237"/>
      <w:bookmarkEnd w:id="225"/>
      <w:r w:rsidRPr="00B32059">
        <w:rPr>
          <w:rFonts w:ascii="Times New Roman" w:eastAsia="Times New Roman" w:hAnsi="Times New Roman" w:cs="Times New Roman"/>
          <w:sz w:val="24"/>
          <w:szCs w:val="24"/>
          <w:lang w:eastAsia="ru-RU"/>
        </w:rPr>
        <w:t>5.2. Контроль линейных параметров, характеризующих техническое состояние дорог и улиц, следует осуществлять с помощью линейки или рулетки.</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226" w:name="100238"/>
      <w:bookmarkEnd w:id="226"/>
      <w:r w:rsidRPr="00B32059">
        <w:rPr>
          <w:rFonts w:ascii="Times New Roman" w:eastAsia="Times New Roman" w:hAnsi="Times New Roman" w:cs="Times New Roman"/>
          <w:sz w:val="24"/>
          <w:szCs w:val="24"/>
          <w:lang w:eastAsia="ru-RU"/>
        </w:rPr>
        <w:t>Контроль других параметров, не имеющих количественной оценки, осуществляется визуально.</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227" w:name="100239"/>
      <w:bookmarkEnd w:id="227"/>
      <w:r w:rsidRPr="00B32059">
        <w:rPr>
          <w:rFonts w:ascii="Times New Roman" w:eastAsia="Times New Roman" w:hAnsi="Times New Roman" w:cs="Times New Roman"/>
          <w:sz w:val="24"/>
          <w:szCs w:val="24"/>
          <w:lang w:eastAsia="ru-RU"/>
        </w:rPr>
        <w:t xml:space="preserve">5.3. Свето- и </w:t>
      </w:r>
      <w:proofErr w:type="spellStart"/>
      <w:r w:rsidRPr="00B32059">
        <w:rPr>
          <w:rFonts w:ascii="Times New Roman" w:eastAsia="Times New Roman" w:hAnsi="Times New Roman" w:cs="Times New Roman"/>
          <w:sz w:val="24"/>
          <w:szCs w:val="24"/>
          <w:lang w:eastAsia="ru-RU"/>
        </w:rPr>
        <w:t>цветотехнические</w:t>
      </w:r>
      <w:proofErr w:type="spellEnd"/>
      <w:r w:rsidRPr="00B32059">
        <w:rPr>
          <w:rFonts w:ascii="Times New Roman" w:eastAsia="Times New Roman" w:hAnsi="Times New Roman" w:cs="Times New Roman"/>
          <w:sz w:val="24"/>
          <w:szCs w:val="24"/>
          <w:lang w:eastAsia="ru-RU"/>
        </w:rPr>
        <w:t xml:space="preserve"> характеристики дорожной разметки следует определять по ГОСТ 13508, сигналов дорожных светофоров - по ГОСТ 25695, дорожных знаков - по ГОСТ 10807.</w:t>
      </w:r>
    </w:p>
    <w:p w:rsidR="00B32059" w:rsidRPr="00B32059" w:rsidRDefault="00B32059" w:rsidP="00B32059">
      <w:pPr>
        <w:spacing w:after="0"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Судебная практика и законодательство — "ГОСТ Р 50597-93. Государственный стандарт Российской Федерации. Автомобильные дороги и улицы. Требования к эксплуатационному состоянию, допустимому по условиям обеспечения безопасности дорожного движения" (утв. Постановлением Госстандарта России от 11.10.1993 N 221)Судебная практика высших судов РФ</w:t>
      </w:r>
    </w:p>
    <w:p w:rsidR="00B32059" w:rsidRPr="00B32059" w:rsidRDefault="00B32059" w:rsidP="00B32059">
      <w:pPr>
        <w:spacing w:after="0" w:line="240" w:lineRule="auto"/>
        <w:rPr>
          <w:rFonts w:ascii="Times New Roman" w:eastAsia="Times New Roman" w:hAnsi="Times New Roman" w:cs="Times New Roman"/>
          <w:sz w:val="24"/>
          <w:szCs w:val="24"/>
          <w:lang w:eastAsia="ru-RU"/>
        </w:rPr>
      </w:pPr>
      <w:hyperlink r:id="rId10" w:anchor="100020" w:history="1">
        <w:r w:rsidRPr="00B32059">
          <w:rPr>
            <w:rFonts w:ascii="Times New Roman" w:eastAsia="Times New Roman" w:hAnsi="Times New Roman" w:cs="Times New Roman"/>
            <w:color w:val="0000FF"/>
            <w:sz w:val="24"/>
            <w:szCs w:val="24"/>
            <w:u w:val="single"/>
            <w:lang w:eastAsia="ru-RU"/>
          </w:rPr>
          <w:t>"ГОСТ Р 52044-2003.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(принят и введен в действие Постановлением Госстандарта России от 22.04.2003 N 124-ст) (ред. от 29.02.2016)</w:t>
        </w:r>
      </w:hyperlink>
    </w:p>
    <w:bookmarkStart w:id="228" w:name="100020"/>
    <w:bookmarkEnd w:id="228"/>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fldChar w:fldCharType="begin"/>
      </w:r>
      <w:r w:rsidRPr="00B32059">
        <w:rPr>
          <w:rFonts w:ascii="Times New Roman" w:eastAsia="Times New Roman" w:hAnsi="Times New Roman" w:cs="Times New Roman"/>
          <w:sz w:val="24"/>
          <w:szCs w:val="24"/>
          <w:lang w:eastAsia="ru-RU"/>
        </w:rPr>
        <w:instrText xml:space="preserve"> HYPERLINK "https://legalacts.ru/doc/gost-r-50597-93-gosudarstvennyi-standart-rossiiskoi-federatsii/" </w:instrText>
      </w:r>
      <w:r w:rsidRPr="00B32059">
        <w:rPr>
          <w:rFonts w:ascii="Times New Roman" w:eastAsia="Times New Roman" w:hAnsi="Times New Roman" w:cs="Times New Roman"/>
          <w:sz w:val="24"/>
          <w:szCs w:val="24"/>
          <w:lang w:eastAsia="ru-RU"/>
        </w:rPr>
        <w:fldChar w:fldCharType="separate"/>
      </w:r>
      <w:r w:rsidRPr="00B32059">
        <w:rPr>
          <w:rFonts w:ascii="Times New Roman" w:eastAsia="Times New Roman" w:hAnsi="Times New Roman" w:cs="Times New Roman"/>
          <w:color w:val="0000FF"/>
          <w:sz w:val="24"/>
          <w:szCs w:val="24"/>
          <w:u w:val="single"/>
          <w:lang w:eastAsia="ru-RU"/>
        </w:rPr>
        <w:t>ГОСТ Р 50597-93</w:t>
      </w:r>
      <w:r w:rsidRPr="00B32059">
        <w:rPr>
          <w:rFonts w:ascii="Times New Roman" w:eastAsia="Times New Roman" w:hAnsi="Times New Roman" w:cs="Times New Roman"/>
          <w:sz w:val="24"/>
          <w:szCs w:val="24"/>
          <w:lang w:eastAsia="ru-RU"/>
        </w:rPr>
        <w:fldChar w:fldCharType="end"/>
      </w:r>
      <w:r w:rsidRPr="00B32059">
        <w:rPr>
          <w:rFonts w:ascii="Times New Roman" w:eastAsia="Times New Roman" w:hAnsi="Times New Roman" w:cs="Times New Roman"/>
          <w:sz w:val="24"/>
          <w:szCs w:val="24"/>
          <w:lang w:eastAsia="ru-RU"/>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hyperlink r:id="rId11" w:history="1">
        <w:r w:rsidRPr="00B32059">
          <w:rPr>
            <w:rFonts w:ascii="Times New Roman" w:eastAsia="Times New Roman" w:hAnsi="Times New Roman" w:cs="Times New Roman"/>
            <w:color w:val="0000FF"/>
            <w:sz w:val="24"/>
            <w:szCs w:val="24"/>
            <w:u w:val="single"/>
            <w:lang w:eastAsia="ru-RU"/>
          </w:rPr>
          <w:t>ГОСТ Р 52289-2004</w:t>
        </w:r>
      </w:hyperlink>
      <w:r w:rsidRPr="00B32059">
        <w:rPr>
          <w:rFonts w:ascii="Times New Roman" w:eastAsia="Times New Roman" w:hAnsi="Times New Roman" w:cs="Times New Roman"/>
          <w:sz w:val="24"/>
          <w:szCs w:val="24"/>
          <w:lang w:eastAsia="ru-RU"/>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B32059" w:rsidRPr="00B32059" w:rsidRDefault="00B32059" w:rsidP="00B32059">
      <w:pPr>
        <w:spacing w:after="0" w:line="240" w:lineRule="auto"/>
        <w:rPr>
          <w:rFonts w:ascii="Times New Roman" w:eastAsia="Times New Roman" w:hAnsi="Times New Roman" w:cs="Times New Roman"/>
          <w:sz w:val="24"/>
          <w:szCs w:val="24"/>
          <w:lang w:eastAsia="ru-RU"/>
        </w:rPr>
      </w:pPr>
      <w:hyperlink r:id="rId12" w:anchor="100203" w:history="1">
        <w:r w:rsidRPr="00B32059">
          <w:rPr>
            <w:rFonts w:ascii="Times New Roman" w:eastAsia="Times New Roman" w:hAnsi="Times New Roman" w:cs="Times New Roman"/>
            <w:color w:val="0000FF"/>
            <w:sz w:val="24"/>
            <w:szCs w:val="24"/>
            <w:u w:val="single"/>
            <w:lang w:eastAsia="ru-RU"/>
          </w:rPr>
          <w:t>"Рекомендации по порядку организации работы подразделений Госавтоинспекции по согласованию программ подготовки (переподготовки) водителей автомототранспортных средств, трамваев и троллейбусов и выдаче заключений о соответствии учебно-материальной базы установленным требованиям" (приложение к письму ГУОБДД МВД России от 31.07.2014 N 13/4-4860)</w:t>
        </w:r>
      </w:hyperlink>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229" w:name="100203"/>
      <w:bookmarkEnd w:id="229"/>
      <w:r w:rsidRPr="00B32059">
        <w:rPr>
          <w:rFonts w:ascii="Times New Roman" w:eastAsia="Times New Roman" w:hAnsi="Times New Roman" w:cs="Times New Roman"/>
          <w:sz w:val="24"/>
          <w:szCs w:val="24"/>
          <w:lang w:eastAsia="ru-RU"/>
        </w:rPr>
        <w:t xml:space="preserve">&lt;11&gt; </w:t>
      </w:r>
      <w:hyperlink r:id="rId13" w:history="1">
        <w:r w:rsidRPr="00B32059">
          <w:rPr>
            <w:rFonts w:ascii="Times New Roman" w:eastAsia="Times New Roman" w:hAnsi="Times New Roman" w:cs="Times New Roman"/>
            <w:color w:val="0000FF"/>
            <w:sz w:val="24"/>
            <w:szCs w:val="24"/>
            <w:u w:val="single"/>
            <w:lang w:eastAsia="ru-RU"/>
          </w:rPr>
          <w:t>ГОСТ Р 50597-93</w:t>
        </w:r>
      </w:hyperlink>
      <w:r w:rsidRPr="00B32059">
        <w:rPr>
          <w:rFonts w:ascii="Times New Roman" w:eastAsia="Times New Roman" w:hAnsi="Times New Roman" w:cs="Times New Roman"/>
          <w:sz w:val="24"/>
          <w:szCs w:val="24"/>
          <w:lang w:eastAsia="ru-RU"/>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230" w:name="100204"/>
      <w:bookmarkEnd w:id="230"/>
      <w:r w:rsidRPr="00B32059">
        <w:rPr>
          <w:rFonts w:ascii="Times New Roman" w:eastAsia="Times New Roman" w:hAnsi="Times New Roman" w:cs="Times New Roman"/>
          <w:sz w:val="24"/>
          <w:szCs w:val="24"/>
          <w:lang w:eastAsia="ru-RU"/>
        </w:rPr>
        <w:t>&lt;12&gt;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водителей транспортных средств, то необходимо иметь съемное оборудование: конуса разметочные (ограничительные), стойки разметочные, вехи стержневые, столбики оградительные съемные, лента оградительная, разметка временная.</w:t>
      </w:r>
    </w:p>
    <w:p w:rsidR="00B32059" w:rsidRPr="00B32059" w:rsidRDefault="00B32059" w:rsidP="00B32059">
      <w:pPr>
        <w:spacing w:after="0" w:line="240" w:lineRule="auto"/>
        <w:rPr>
          <w:rFonts w:ascii="Times New Roman" w:eastAsia="Times New Roman" w:hAnsi="Times New Roman" w:cs="Times New Roman"/>
          <w:sz w:val="24"/>
          <w:szCs w:val="24"/>
          <w:lang w:eastAsia="ru-RU"/>
        </w:rPr>
      </w:pPr>
      <w:hyperlink r:id="rId14" w:anchor="105710" w:history="1">
        <w:r w:rsidRPr="00B32059">
          <w:rPr>
            <w:rFonts w:ascii="Times New Roman" w:eastAsia="Times New Roman" w:hAnsi="Times New Roman" w:cs="Times New Roman"/>
            <w:color w:val="0000FF"/>
            <w:sz w:val="24"/>
            <w:szCs w:val="24"/>
            <w:u w:val="single"/>
            <w:lang w:eastAsia="ru-RU"/>
          </w:rPr>
          <w:t>Распоряжение Правительства РФ от 17.12.2012 N 2408-р &lt;Об утверждении государственной программы Российской Федерации "Развитие Северо-Кавказского федерального округа" на период до 2025 года&gt;</w:t>
        </w:r>
      </w:hyperlink>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231" w:name="105710"/>
      <w:bookmarkEnd w:id="231"/>
      <w:r w:rsidRPr="00B32059">
        <w:rPr>
          <w:rFonts w:ascii="Times New Roman" w:eastAsia="Times New Roman" w:hAnsi="Times New Roman" w:cs="Times New Roman"/>
          <w:sz w:val="24"/>
          <w:szCs w:val="24"/>
          <w:lang w:eastAsia="ru-RU"/>
        </w:rPr>
        <w:t xml:space="preserve">Доля автомобильных муниципальных дорог, не отвечающих нормативным требованиям </w:t>
      </w:r>
      <w:hyperlink r:id="rId15" w:history="1">
        <w:r w:rsidRPr="00B32059">
          <w:rPr>
            <w:rFonts w:ascii="Times New Roman" w:eastAsia="Times New Roman" w:hAnsi="Times New Roman" w:cs="Times New Roman"/>
            <w:color w:val="0000FF"/>
            <w:sz w:val="24"/>
            <w:szCs w:val="24"/>
            <w:u w:val="single"/>
            <w:lang w:eastAsia="ru-RU"/>
          </w:rPr>
          <w:t>ГОСТ Р 50597-93</w:t>
        </w:r>
      </w:hyperlink>
      <w:r w:rsidRPr="00B32059">
        <w:rPr>
          <w:rFonts w:ascii="Times New Roman" w:eastAsia="Times New Roman" w:hAnsi="Times New Roman" w:cs="Times New Roman"/>
          <w:sz w:val="24"/>
          <w:szCs w:val="24"/>
          <w:lang w:eastAsia="ru-RU"/>
        </w:rPr>
        <w:t xml:space="preserve"> "Автомобильные дороги и улицы" составляет от 50 до 70 процентов.</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232" w:name="105711"/>
      <w:bookmarkEnd w:id="232"/>
      <w:r w:rsidRPr="00B32059">
        <w:rPr>
          <w:rFonts w:ascii="Times New Roman" w:eastAsia="Times New Roman" w:hAnsi="Times New Roman" w:cs="Times New Roman"/>
          <w:sz w:val="24"/>
          <w:szCs w:val="24"/>
          <w:lang w:eastAsia="ru-RU"/>
        </w:rPr>
        <w:t>Неудовлетворительное состояние автодорожной сети диктует необходимость реализации наиболее значимых проектов реконструкции улично-дорожной сети в городах-курортах Ессентуки, Железноводске, Пятигорске и Кисловодске, городе Георгиевске и городе Лермонтове. Реализация данных проектов будет способствовать увеличению пропускной способности городских улиц и дорог, снижению показателей аварийности и негативного воздействия на окружающую среду от работы автомобильного транспорта, повышению имиджа курорта, его привлекательности, росту туристического потока на курорты Кавказа.</w:t>
      </w:r>
    </w:p>
    <w:p w:rsidR="00B32059" w:rsidRPr="00B32059" w:rsidRDefault="00B32059" w:rsidP="00B32059">
      <w:pPr>
        <w:spacing w:after="0" w:line="240" w:lineRule="auto"/>
        <w:rPr>
          <w:rFonts w:ascii="Times New Roman" w:eastAsia="Times New Roman" w:hAnsi="Times New Roman" w:cs="Times New Roman"/>
          <w:sz w:val="24"/>
          <w:szCs w:val="24"/>
          <w:lang w:eastAsia="ru-RU"/>
        </w:rPr>
      </w:pPr>
      <w:hyperlink r:id="rId16" w:anchor="100022" w:history="1">
        <w:r w:rsidRPr="00B32059">
          <w:rPr>
            <w:rFonts w:ascii="Times New Roman" w:eastAsia="Times New Roman" w:hAnsi="Times New Roman" w:cs="Times New Roman"/>
            <w:color w:val="0000FF"/>
            <w:sz w:val="24"/>
            <w:szCs w:val="24"/>
            <w:u w:val="single"/>
            <w:lang w:eastAsia="ru-RU"/>
          </w:rPr>
          <w:t>"Правила учета и анализа дорожно-транспортных происшествий на автомобильных дорогах Российской Федерации" (утв. ФДС РФ 29.05.1998)</w:t>
        </w:r>
      </w:hyperlink>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233" w:name="100022"/>
      <w:bookmarkEnd w:id="233"/>
      <w:r w:rsidRPr="00B32059">
        <w:rPr>
          <w:rFonts w:ascii="Times New Roman" w:eastAsia="Times New Roman" w:hAnsi="Times New Roman" w:cs="Times New Roman"/>
          <w:sz w:val="24"/>
          <w:szCs w:val="24"/>
          <w:lang w:eastAsia="ru-RU"/>
        </w:rPr>
        <w:t xml:space="preserve">1.5. При определении наличия в месте ДТП дорожных условий, сопутствующих возникновению ДТП, следует руководствоваться характеристиками дорожных условий, указанными в </w:t>
      </w:r>
      <w:hyperlink r:id="rId17" w:anchor="100077" w:history="1">
        <w:r w:rsidRPr="00B32059">
          <w:rPr>
            <w:rFonts w:ascii="Times New Roman" w:eastAsia="Times New Roman" w:hAnsi="Times New Roman" w:cs="Times New Roman"/>
            <w:color w:val="0000FF"/>
            <w:sz w:val="24"/>
            <w:szCs w:val="24"/>
            <w:u w:val="single"/>
            <w:lang w:eastAsia="ru-RU"/>
          </w:rPr>
          <w:t>Приложении 2</w:t>
        </w:r>
      </w:hyperlink>
      <w:r w:rsidRPr="00B32059">
        <w:rPr>
          <w:rFonts w:ascii="Times New Roman" w:eastAsia="Times New Roman" w:hAnsi="Times New Roman" w:cs="Times New Roman"/>
          <w:sz w:val="24"/>
          <w:szCs w:val="24"/>
          <w:lang w:eastAsia="ru-RU"/>
        </w:rPr>
        <w:t xml:space="preserve"> настоящих Правил и </w:t>
      </w:r>
      <w:hyperlink r:id="rId18" w:history="1">
        <w:r w:rsidRPr="00B32059">
          <w:rPr>
            <w:rFonts w:ascii="Times New Roman" w:eastAsia="Times New Roman" w:hAnsi="Times New Roman" w:cs="Times New Roman"/>
            <w:color w:val="0000FF"/>
            <w:sz w:val="24"/>
            <w:szCs w:val="24"/>
            <w:u w:val="single"/>
            <w:lang w:eastAsia="ru-RU"/>
          </w:rPr>
          <w:t>ГОСТ Р 50597-93</w:t>
        </w:r>
      </w:hyperlink>
      <w:r w:rsidRPr="00B32059">
        <w:rPr>
          <w:rFonts w:ascii="Times New Roman" w:eastAsia="Times New Roman" w:hAnsi="Times New Roman" w:cs="Times New Roman"/>
          <w:sz w:val="24"/>
          <w:szCs w:val="24"/>
          <w:lang w:eastAsia="ru-RU"/>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B32059" w:rsidRPr="00B32059" w:rsidRDefault="00B32059" w:rsidP="00B32059">
      <w:pPr>
        <w:spacing w:after="0" w:line="240" w:lineRule="auto"/>
        <w:rPr>
          <w:rFonts w:ascii="Times New Roman" w:eastAsia="Times New Roman" w:hAnsi="Times New Roman" w:cs="Times New Roman"/>
          <w:sz w:val="24"/>
          <w:szCs w:val="24"/>
          <w:lang w:eastAsia="ru-RU"/>
        </w:rPr>
      </w:pPr>
      <w:hyperlink r:id="rId19" w:anchor="100152" w:history="1">
        <w:r w:rsidRPr="00B32059">
          <w:rPr>
            <w:rFonts w:ascii="Times New Roman" w:eastAsia="Times New Roman" w:hAnsi="Times New Roman" w:cs="Times New Roman"/>
            <w:color w:val="0000FF"/>
            <w:sz w:val="24"/>
            <w:szCs w:val="24"/>
            <w:u w:val="single"/>
            <w:lang w:eastAsia="ru-RU"/>
          </w:rPr>
          <w:t xml:space="preserve">Постановление Росстата от 08.10.2007 N 72 "Об утверждении статистического инструментария для организации </w:t>
        </w:r>
        <w:proofErr w:type="spellStart"/>
        <w:r w:rsidRPr="00B32059">
          <w:rPr>
            <w:rFonts w:ascii="Times New Roman" w:eastAsia="Times New Roman" w:hAnsi="Times New Roman" w:cs="Times New Roman"/>
            <w:color w:val="0000FF"/>
            <w:sz w:val="24"/>
            <w:szCs w:val="24"/>
            <w:u w:val="single"/>
            <w:lang w:eastAsia="ru-RU"/>
          </w:rPr>
          <w:t>Росавтодором</w:t>
        </w:r>
        <w:proofErr w:type="spellEnd"/>
        <w:r w:rsidRPr="00B32059">
          <w:rPr>
            <w:rFonts w:ascii="Times New Roman" w:eastAsia="Times New Roman" w:hAnsi="Times New Roman" w:cs="Times New Roman"/>
            <w:color w:val="0000FF"/>
            <w:sz w:val="24"/>
            <w:szCs w:val="24"/>
            <w:u w:val="single"/>
            <w:lang w:eastAsia="ru-RU"/>
          </w:rPr>
          <w:t xml:space="preserve"> статистического наблюдения за автомобильными дорогами общего пользования федерального, регионального или межмуниципального значения"</w:t>
        </w:r>
      </w:hyperlink>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234" w:name="100152"/>
      <w:bookmarkEnd w:id="234"/>
      <w:r w:rsidRPr="00B32059">
        <w:rPr>
          <w:rFonts w:ascii="Times New Roman" w:eastAsia="Times New Roman" w:hAnsi="Times New Roman" w:cs="Times New Roman"/>
          <w:sz w:val="24"/>
          <w:szCs w:val="24"/>
          <w:lang w:eastAsia="ru-RU"/>
        </w:rPr>
        <w:t xml:space="preserve">При заполнении </w:t>
      </w:r>
      <w:hyperlink r:id="rId20" w:anchor="100124" w:history="1">
        <w:r w:rsidRPr="00B32059">
          <w:rPr>
            <w:rFonts w:ascii="Times New Roman" w:eastAsia="Times New Roman" w:hAnsi="Times New Roman" w:cs="Times New Roman"/>
            <w:color w:val="0000FF"/>
            <w:sz w:val="24"/>
            <w:szCs w:val="24"/>
            <w:u w:val="single"/>
            <w:lang w:eastAsia="ru-RU"/>
          </w:rPr>
          <w:t>строки 86</w:t>
        </w:r>
      </w:hyperlink>
      <w:r w:rsidRPr="00B32059">
        <w:rPr>
          <w:rFonts w:ascii="Times New Roman" w:eastAsia="Times New Roman" w:hAnsi="Times New Roman" w:cs="Times New Roman"/>
          <w:sz w:val="24"/>
          <w:szCs w:val="24"/>
          <w:lang w:eastAsia="ru-RU"/>
        </w:rPr>
        <w:t xml:space="preserve"> в разделе "</w:t>
      </w:r>
      <w:proofErr w:type="spellStart"/>
      <w:r w:rsidRPr="00B32059">
        <w:rPr>
          <w:rFonts w:ascii="Times New Roman" w:eastAsia="Times New Roman" w:hAnsi="Times New Roman" w:cs="Times New Roman"/>
          <w:sz w:val="24"/>
          <w:szCs w:val="24"/>
          <w:lang w:eastAsia="ru-RU"/>
        </w:rPr>
        <w:t>Справочно</w:t>
      </w:r>
      <w:proofErr w:type="spellEnd"/>
      <w:r w:rsidRPr="00B32059">
        <w:rPr>
          <w:rFonts w:ascii="Times New Roman" w:eastAsia="Times New Roman" w:hAnsi="Times New Roman" w:cs="Times New Roman"/>
          <w:sz w:val="24"/>
          <w:szCs w:val="24"/>
          <w:lang w:eastAsia="ru-RU"/>
        </w:rPr>
        <w:t xml:space="preserve">" следует руководствоваться требованиями </w:t>
      </w:r>
      <w:hyperlink r:id="rId21" w:history="1">
        <w:r w:rsidRPr="00B32059">
          <w:rPr>
            <w:rFonts w:ascii="Times New Roman" w:eastAsia="Times New Roman" w:hAnsi="Times New Roman" w:cs="Times New Roman"/>
            <w:color w:val="0000FF"/>
            <w:sz w:val="24"/>
            <w:szCs w:val="24"/>
            <w:u w:val="single"/>
            <w:lang w:eastAsia="ru-RU"/>
          </w:rPr>
          <w:t>ГОСТ Р 50597-93</w:t>
        </w:r>
      </w:hyperlink>
      <w:r w:rsidRPr="00B32059">
        <w:rPr>
          <w:rFonts w:ascii="Times New Roman" w:eastAsia="Times New Roman" w:hAnsi="Times New Roman" w:cs="Times New Roman"/>
          <w:sz w:val="24"/>
          <w:szCs w:val="24"/>
          <w:lang w:eastAsia="ru-RU"/>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 с учетом ОДН 218.0.006-2002 "Правила диагностики и оценки </w:t>
      </w:r>
      <w:r w:rsidRPr="00B32059">
        <w:rPr>
          <w:rFonts w:ascii="Times New Roman" w:eastAsia="Times New Roman" w:hAnsi="Times New Roman" w:cs="Times New Roman"/>
          <w:sz w:val="24"/>
          <w:szCs w:val="24"/>
          <w:lang w:eastAsia="ru-RU"/>
        </w:rPr>
        <w:lastRenderedPageBreak/>
        <w:t>состояния автомобильных дорог", утвержденными распоряжением Министерства транспорта Российской Федерации от 3 октября 2002 г. N ИС-840-р.</w:t>
      </w:r>
    </w:p>
    <w:p w:rsidR="00B32059" w:rsidRPr="00B32059" w:rsidRDefault="00B32059" w:rsidP="00B32059">
      <w:pPr>
        <w:spacing w:after="0" w:line="240" w:lineRule="auto"/>
        <w:rPr>
          <w:rFonts w:ascii="Times New Roman" w:eastAsia="Times New Roman" w:hAnsi="Times New Roman" w:cs="Times New Roman"/>
          <w:sz w:val="24"/>
          <w:szCs w:val="24"/>
          <w:lang w:eastAsia="ru-RU"/>
        </w:rPr>
      </w:pPr>
      <w:hyperlink r:id="rId22" w:anchor="100029" w:history="1">
        <w:r w:rsidRPr="00B32059">
          <w:rPr>
            <w:rFonts w:ascii="Times New Roman" w:eastAsia="Times New Roman" w:hAnsi="Times New Roman" w:cs="Times New Roman"/>
            <w:color w:val="0000FF"/>
            <w:sz w:val="24"/>
            <w:szCs w:val="24"/>
            <w:u w:val="single"/>
            <w:lang w:eastAsia="ru-RU"/>
          </w:rPr>
          <w:t>&lt;Письмо&gt; Минфина России от 14.12.2016 N 21-03-04/74882 &lt;О направлении формы заявки на подключение к системе "Электронный бюджет" для формирования и ведения бюджетной росписи&gt;</w:t>
        </w:r>
      </w:hyperlink>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235" w:name="100029"/>
      <w:bookmarkEnd w:id="235"/>
      <w:r w:rsidRPr="00B32059">
        <w:rPr>
          <w:rFonts w:ascii="Times New Roman" w:eastAsia="Times New Roman" w:hAnsi="Times New Roman" w:cs="Times New Roman"/>
          <w:sz w:val="24"/>
          <w:szCs w:val="24"/>
          <w:lang w:eastAsia="ru-RU"/>
        </w:rPr>
        <w:t xml:space="preserve">"6.14 Эксплуатацию знаков информирования об объектах притяжения проводят в соответствии с </w:t>
      </w:r>
      <w:hyperlink r:id="rId23" w:history="1">
        <w:r w:rsidRPr="00B32059">
          <w:rPr>
            <w:rFonts w:ascii="Times New Roman" w:eastAsia="Times New Roman" w:hAnsi="Times New Roman" w:cs="Times New Roman"/>
            <w:color w:val="0000FF"/>
            <w:sz w:val="24"/>
            <w:szCs w:val="24"/>
            <w:u w:val="single"/>
            <w:lang w:eastAsia="ru-RU"/>
          </w:rPr>
          <w:t>ГОСТ Р 50597</w:t>
        </w:r>
      </w:hyperlink>
      <w:r w:rsidRPr="00B32059">
        <w:rPr>
          <w:rFonts w:ascii="Times New Roman" w:eastAsia="Times New Roman" w:hAnsi="Times New Roman" w:cs="Times New Roman"/>
          <w:sz w:val="24"/>
          <w:szCs w:val="24"/>
          <w:lang w:eastAsia="ru-RU"/>
        </w:rPr>
        <w:t>".</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236" w:name="100030"/>
      <w:bookmarkEnd w:id="236"/>
      <w:r w:rsidRPr="00B32059">
        <w:rPr>
          <w:rFonts w:ascii="Times New Roman" w:eastAsia="Times New Roman" w:hAnsi="Times New Roman" w:cs="Times New Roman"/>
          <w:sz w:val="24"/>
          <w:szCs w:val="24"/>
          <w:lang w:eastAsia="ru-RU"/>
        </w:rPr>
        <w:t>Раздел 7 исключить.</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237" w:name="100031"/>
      <w:bookmarkEnd w:id="237"/>
      <w:r w:rsidRPr="00B32059">
        <w:rPr>
          <w:rFonts w:ascii="Times New Roman" w:eastAsia="Times New Roman" w:hAnsi="Times New Roman" w:cs="Times New Roman"/>
          <w:sz w:val="24"/>
          <w:szCs w:val="24"/>
          <w:lang w:eastAsia="ru-RU"/>
        </w:rPr>
        <w:t>Приложения А, Б. Заменить слова: "(рекомендуемое)" на "(справочное)";</w:t>
      </w:r>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238" w:name="100032"/>
      <w:bookmarkEnd w:id="238"/>
      <w:r w:rsidRPr="00B32059">
        <w:rPr>
          <w:rFonts w:ascii="Times New Roman" w:eastAsia="Times New Roman" w:hAnsi="Times New Roman" w:cs="Times New Roman"/>
          <w:sz w:val="24"/>
          <w:szCs w:val="24"/>
          <w:lang w:eastAsia="ru-RU"/>
        </w:rPr>
        <w:t>заменить слова: "рекламно-информационных знаков" на "знаков информирования об объектах притяжения".</w:t>
      </w:r>
    </w:p>
    <w:p w:rsidR="00B32059" w:rsidRPr="00B32059" w:rsidRDefault="00B32059" w:rsidP="00B32059">
      <w:pPr>
        <w:spacing w:after="0" w:line="240" w:lineRule="auto"/>
        <w:rPr>
          <w:rFonts w:ascii="Times New Roman" w:eastAsia="Times New Roman" w:hAnsi="Times New Roman" w:cs="Times New Roman"/>
          <w:sz w:val="24"/>
          <w:szCs w:val="24"/>
          <w:lang w:eastAsia="ru-RU"/>
        </w:rPr>
      </w:pPr>
      <w:hyperlink r:id="rId24" w:anchor="100076" w:history="1">
        <w:r w:rsidRPr="00B32059">
          <w:rPr>
            <w:rFonts w:ascii="Times New Roman" w:eastAsia="Times New Roman" w:hAnsi="Times New Roman" w:cs="Times New Roman"/>
            <w:color w:val="0000FF"/>
            <w:sz w:val="24"/>
            <w:szCs w:val="24"/>
            <w:u w:val="single"/>
            <w:lang w:eastAsia="ru-RU"/>
          </w:rPr>
          <w:t>"Инструкция по эксплуатации железнодорожных переездов МПС России" (утв. МПС РФ 29.06.1998 N ЦП-566)</w:t>
        </w:r>
      </w:hyperlink>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239" w:name="100076"/>
      <w:bookmarkStart w:id="240" w:name="100077"/>
      <w:bookmarkEnd w:id="239"/>
      <w:bookmarkEnd w:id="240"/>
      <w:r w:rsidRPr="00B32059">
        <w:rPr>
          <w:rFonts w:ascii="Times New Roman" w:eastAsia="Times New Roman" w:hAnsi="Times New Roman" w:cs="Times New Roman"/>
          <w:sz w:val="24"/>
          <w:szCs w:val="24"/>
          <w:lang w:eastAsia="ru-RU"/>
        </w:rPr>
        <w:t>если переезд II категории имеет неудовлетворительные условия видимости, а на участках с интенсивностью движения более 16 поездов/</w:t>
      </w:r>
      <w:proofErr w:type="spellStart"/>
      <w:r w:rsidRPr="00B32059">
        <w:rPr>
          <w:rFonts w:ascii="Times New Roman" w:eastAsia="Times New Roman" w:hAnsi="Times New Roman" w:cs="Times New Roman"/>
          <w:sz w:val="24"/>
          <w:szCs w:val="24"/>
          <w:lang w:eastAsia="ru-RU"/>
        </w:rPr>
        <w:t>сут</w:t>
      </w:r>
      <w:proofErr w:type="spellEnd"/>
      <w:r w:rsidRPr="00B32059">
        <w:rPr>
          <w:rFonts w:ascii="Times New Roman" w:eastAsia="Times New Roman" w:hAnsi="Times New Roman" w:cs="Times New Roman"/>
          <w:sz w:val="24"/>
          <w:szCs w:val="24"/>
          <w:lang w:eastAsia="ru-RU"/>
        </w:rPr>
        <w:t xml:space="preserve">. - независимо от условий видимости. В соответствии с </w:t>
      </w:r>
      <w:hyperlink r:id="rId25" w:history="1">
        <w:r w:rsidRPr="00B32059">
          <w:rPr>
            <w:rFonts w:ascii="Times New Roman" w:eastAsia="Times New Roman" w:hAnsi="Times New Roman" w:cs="Times New Roman"/>
            <w:color w:val="0000FF"/>
            <w:sz w:val="24"/>
            <w:szCs w:val="24"/>
            <w:u w:val="single"/>
            <w:lang w:eastAsia="ru-RU"/>
          </w:rPr>
          <w:t>ГОСТ Р 50597-93</w:t>
        </w:r>
      </w:hyperlink>
      <w:r w:rsidRPr="00B32059">
        <w:rPr>
          <w:rFonts w:ascii="Times New Roman" w:eastAsia="Times New Roman" w:hAnsi="Times New Roman" w:cs="Times New Roman"/>
          <w:sz w:val="24"/>
          <w:szCs w:val="24"/>
          <w:lang w:eastAsia="ru-RU"/>
        </w:rPr>
        <w:t xml:space="preserve"> на переездах без дежурного водителям транспортных средств, находящимся на удалении не более 50 м от ближнего рельса, должна быть обеспечена видимость приближающегося с любой стороны поезда в соответствии с нормами, указанными в </w:t>
      </w:r>
      <w:hyperlink r:id="rId26" w:anchor="100081" w:history="1">
        <w:r w:rsidRPr="00B32059">
          <w:rPr>
            <w:rFonts w:ascii="Times New Roman" w:eastAsia="Times New Roman" w:hAnsi="Times New Roman" w:cs="Times New Roman"/>
            <w:color w:val="0000FF"/>
            <w:sz w:val="24"/>
            <w:szCs w:val="24"/>
            <w:u w:val="single"/>
            <w:lang w:eastAsia="ru-RU"/>
          </w:rPr>
          <w:t>Таблице 2</w:t>
        </w:r>
      </w:hyperlink>
      <w:r w:rsidRPr="00B32059">
        <w:rPr>
          <w:rFonts w:ascii="Times New Roman" w:eastAsia="Times New Roman" w:hAnsi="Times New Roman" w:cs="Times New Roman"/>
          <w:sz w:val="24"/>
          <w:szCs w:val="24"/>
          <w:lang w:eastAsia="ru-RU"/>
        </w:rPr>
        <w:t xml:space="preserve"> Приложения 1 настоящей Инструкции;</w:t>
      </w:r>
    </w:p>
    <w:p w:rsidR="00B32059" w:rsidRPr="00B32059" w:rsidRDefault="00B32059" w:rsidP="00B32059">
      <w:pPr>
        <w:spacing w:after="0" w:line="240" w:lineRule="auto"/>
        <w:rPr>
          <w:rFonts w:ascii="Times New Roman" w:eastAsia="Times New Roman" w:hAnsi="Times New Roman" w:cs="Times New Roman"/>
          <w:sz w:val="24"/>
          <w:szCs w:val="24"/>
          <w:lang w:eastAsia="ru-RU"/>
        </w:rPr>
      </w:pPr>
      <w:hyperlink r:id="rId27" w:anchor="100057" w:history="1">
        <w:r w:rsidRPr="00B32059">
          <w:rPr>
            <w:rFonts w:ascii="Times New Roman" w:eastAsia="Times New Roman" w:hAnsi="Times New Roman" w:cs="Times New Roman"/>
            <w:color w:val="0000FF"/>
            <w:sz w:val="24"/>
            <w:szCs w:val="24"/>
            <w:u w:val="single"/>
            <w:lang w:eastAsia="ru-RU"/>
          </w:rPr>
          <w:t>Распоряжение Минтранса РФ от 30.05.2001 N АН-47-р "Об утверждении Инструкции по эксплуатации железнодорожных переездов на путях промышленного транспорта"</w:t>
        </w:r>
      </w:hyperlink>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241" w:name="100057"/>
      <w:bookmarkEnd w:id="241"/>
      <w:r w:rsidRPr="00B32059">
        <w:rPr>
          <w:rFonts w:ascii="Times New Roman" w:eastAsia="Times New Roman" w:hAnsi="Times New Roman" w:cs="Times New Roman"/>
          <w:sz w:val="24"/>
          <w:szCs w:val="24"/>
          <w:lang w:eastAsia="ru-RU"/>
        </w:rPr>
        <w:t xml:space="preserve">В соответствии с </w:t>
      </w:r>
      <w:hyperlink r:id="rId28" w:anchor="100003" w:history="1">
        <w:r w:rsidRPr="00B32059">
          <w:rPr>
            <w:rFonts w:ascii="Times New Roman" w:eastAsia="Times New Roman" w:hAnsi="Times New Roman" w:cs="Times New Roman"/>
            <w:color w:val="0000FF"/>
            <w:sz w:val="24"/>
            <w:szCs w:val="24"/>
            <w:u w:val="single"/>
            <w:lang w:eastAsia="ru-RU"/>
          </w:rPr>
          <w:t>ГОСТ Р 50597-93</w:t>
        </w:r>
      </w:hyperlink>
      <w:r w:rsidRPr="00B32059">
        <w:rPr>
          <w:rFonts w:ascii="Times New Roman" w:eastAsia="Times New Roman" w:hAnsi="Times New Roman" w:cs="Times New Roman"/>
          <w:sz w:val="24"/>
          <w:szCs w:val="24"/>
          <w:lang w:eastAsia="ru-RU"/>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 удовлетворительными условиями видимости является видимость на переездах без дежурного, когда водителям транспортных средств, находящимся на удалении не более 50 м от ближнего рельса, должна быть обеспечена видимость приближающегося с любой стороны поезда в соответствии с нормами, указанными в табл. 2.</w:t>
      </w:r>
    </w:p>
    <w:p w:rsidR="00B32059" w:rsidRPr="00B32059" w:rsidRDefault="00B32059" w:rsidP="00B32059">
      <w:pPr>
        <w:spacing w:after="0" w:line="240" w:lineRule="auto"/>
        <w:rPr>
          <w:rFonts w:ascii="Times New Roman" w:eastAsia="Times New Roman" w:hAnsi="Times New Roman" w:cs="Times New Roman"/>
          <w:sz w:val="24"/>
          <w:szCs w:val="24"/>
          <w:lang w:eastAsia="ru-RU"/>
        </w:rPr>
      </w:pPr>
      <w:hyperlink r:id="rId29" w:anchor="100491" w:history="1">
        <w:r w:rsidRPr="00B32059">
          <w:rPr>
            <w:rFonts w:ascii="Times New Roman" w:eastAsia="Times New Roman" w:hAnsi="Times New Roman" w:cs="Times New Roman"/>
            <w:color w:val="0000FF"/>
            <w:sz w:val="24"/>
            <w:szCs w:val="24"/>
            <w:u w:val="single"/>
            <w:lang w:eastAsia="ru-RU"/>
          </w:rPr>
          <w:t xml:space="preserve">"Правила охраны труда при эксплуатации и техническом обслуживании автомобилей и других транспортных средств на </w:t>
        </w:r>
        <w:proofErr w:type="spellStart"/>
        <w:r w:rsidRPr="00B32059">
          <w:rPr>
            <w:rFonts w:ascii="Times New Roman" w:eastAsia="Times New Roman" w:hAnsi="Times New Roman" w:cs="Times New Roman"/>
            <w:color w:val="0000FF"/>
            <w:sz w:val="24"/>
            <w:szCs w:val="24"/>
            <w:u w:val="single"/>
            <w:lang w:eastAsia="ru-RU"/>
          </w:rPr>
          <w:t>пневмоходу</w:t>
        </w:r>
        <w:proofErr w:type="spellEnd"/>
        <w:r w:rsidRPr="00B32059">
          <w:rPr>
            <w:rFonts w:ascii="Times New Roman" w:eastAsia="Times New Roman" w:hAnsi="Times New Roman" w:cs="Times New Roman"/>
            <w:color w:val="0000FF"/>
            <w:sz w:val="24"/>
            <w:szCs w:val="24"/>
            <w:u w:val="single"/>
            <w:lang w:eastAsia="ru-RU"/>
          </w:rPr>
          <w:t xml:space="preserve"> в энергетике. РД 153-34.0-03.420-2002" (утв. Минэнерго РФ 15.03.2002, РАО "ЕЭС России" 19.02.2002)</w:t>
        </w:r>
      </w:hyperlink>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242" w:name="100491"/>
      <w:bookmarkEnd w:id="242"/>
      <w:r w:rsidRPr="00B32059">
        <w:rPr>
          <w:rFonts w:ascii="Times New Roman" w:eastAsia="Times New Roman" w:hAnsi="Times New Roman" w:cs="Times New Roman"/>
          <w:sz w:val="24"/>
          <w:szCs w:val="24"/>
          <w:lang w:eastAsia="ru-RU"/>
        </w:rPr>
        <w:t xml:space="preserve">3.3.32. Номера и изображение разметки приведены в приложении 2 ГОСТ 23457. Разметка проезжей части должна соответствовать ГОСТ Р 51256 и </w:t>
      </w:r>
      <w:hyperlink r:id="rId30" w:history="1">
        <w:r w:rsidRPr="00B32059">
          <w:rPr>
            <w:rFonts w:ascii="Times New Roman" w:eastAsia="Times New Roman" w:hAnsi="Times New Roman" w:cs="Times New Roman"/>
            <w:color w:val="0000FF"/>
            <w:sz w:val="24"/>
            <w:szCs w:val="24"/>
            <w:u w:val="single"/>
            <w:lang w:eastAsia="ru-RU"/>
          </w:rPr>
          <w:t>ГОСТ Р 50597.</w:t>
        </w:r>
      </w:hyperlink>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243" w:name="100492"/>
      <w:bookmarkEnd w:id="243"/>
      <w:r w:rsidRPr="00B32059">
        <w:rPr>
          <w:rFonts w:ascii="Times New Roman" w:eastAsia="Times New Roman" w:hAnsi="Times New Roman" w:cs="Times New Roman"/>
          <w:sz w:val="24"/>
          <w:szCs w:val="24"/>
          <w:lang w:eastAsia="ru-RU"/>
        </w:rPr>
        <w:t>3.3.33. Разметку проезжей части внутренних дорог следует предусматривать:</w:t>
      </w:r>
    </w:p>
    <w:p w:rsidR="00B32059" w:rsidRPr="00B32059" w:rsidRDefault="00B32059" w:rsidP="00B32059">
      <w:pPr>
        <w:spacing w:after="0" w:line="240" w:lineRule="auto"/>
        <w:rPr>
          <w:rFonts w:ascii="Times New Roman" w:eastAsia="Times New Roman" w:hAnsi="Times New Roman" w:cs="Times New Roman"/>
          <w:sz w:val="24"/>
          <w:szCs w:val="24"/>
          <w:lang w:eastAsia="ru-RU"/>
        </w:rPr>
      </w:pPr>
      <w:hyperlink r:id="rId31" w:anchor="101281" w:history="1">
        <w:r w:rsidRPr="00B32059">
          <w:rPr>
            <w:rFonts w:ascii="Times New Roman" w:eastAsia="Times New Roman" w:hAnsi="Times New Roman" w:cs="Times New Roman"/>
            <w:color w:val="0000FF"/>
            <w:sz w:val="24"/>
            <w:szCs w:val="24"/>
            <w:u w:val="single"/>
            <w:lang w:eastAsia="ru-RU"/>
          </w:rPr>
          <w:t>Приказ МВД РФ от 08.06.1999 N 410 (ред. от 07.07.2003) О совершенствовании нормативно-правового регулирования деятельности службы дорожной инспекции и организации движения Государственной инспекции безопасности дорожного движения Министерства внутренних дел Российской Федерации</w:t>
        </w:r>
      </w:hyperlink>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bookmarkStart w:id="244" w:name="101281"/>
      <w:bookmarkStart w:id="245" w:name="100305"/>
      <w:bookmarkEnd w:id="244"/>
      <w:bookmarkEnd w:id="245"/>
      <w:r w:rsidRPr="00B32059">
        <w:rPr>
          <w:rFonts w:ascii="Times New Roman" w:eastAsia="Times New Roman" w:hAnsi="Times New Roman" w:cs="Times New Roman"/>
          <w:sz w:val="24"/>
          <w:szCs w:val="24"/>
          <w:lang w:eastAsia="ru-RU"/>
        </w:rPr>
        <w:lastRenderedPageBreak/>
        <w:t xml:space="preserve">10.2.7.2. По результатам контрольных проверок должностным лицам, нарушившим правила ремонта и содержания дорог, дорожных сооружений и железнодорожных переездов, готовится предписание за подписью главного государственного инспектора безопасности дорожного движения с указанием сроков устранения выявленных недостатков, соответствующих </w:t>
      </w:r>
      <w:hyperlink r:id="rId32" w:history="1">
        <w:r w:rsidRPr="00B32059">
          <w:rPr>
            <w:rFonts w:ascii="Times New Roman" w:eastAsia="Times New Roman" w:hAnsi="Times New Roman" w:cs="Times New Roman"/>
            <w:color w:val="0000FF"/>
            <w:sz w:val="24"/>
            <w:szCs w:val="24"/>
            <w:u w:val="single"/>
            <w:lang w:eastAsia="ru-RU"/>
          </w:rPr>
          <w:t>ГОСТу Р 50597-93</w:t>
        </w:r>
      </w:hyperlink>
      <w:r w:rsidRPr="00B32059">
        <w:rPr>
          <w:rFonts w:ascii="Times New Roman" w:eastAsia="Times New Roman" w:hAnsi="Times New Roman" w:cs="Times New Roman"/>
          <w:sz w:val="24"/>
          <w:szCs w:val="24"/>
          <w:lang w:eastAsia="ru-RU"/>
        </w:rPr>
        <w:t xml:space="preserve"> "Автомобильные дороги и улицы. Требования к эксплуатационному состоянию по условиям обеспечения безопасности дорожного движения" &lt;1&gt;. В случае невыполнения предписания составляется протокол об административном правонарушении, предусмотренном ч. 1 </w:t>
      </w:r>
      <w:hyperlink r:id="rId33" w:anchor="101615" w:history="1">
        <w:r w:rsidRPr="00B32059">
          <w:rPr>
            <w:rFonts w:ascii="Times New Roman" w:eastAsia="Times New Roman" w:hAnsi="Times New Roman" w:cs="Times New Roman"/>
            <w:color w:val="0000FF"/>
            <w:sz w:val="24"/>
            <w:szCs w:val="24"/>
            <w:u w:val="single"/>
            <w:lang w:eastAsia="ru-RU"/>
          </w:rPr>
          <w:t>ст. 19.5</w:t>
        </w:r>
      </w:hyperlink>
      <w:r w:rsidRPr="00B32059">
        <w:rPr>
          <w:rFonts w:ascii="Times New Roman" w:eastAsia="Times New Roman" w:hAnsi="Times New Roman" w:cs="Times New Roman"/>
          <w:sz w:val="24"/>
          <w:szCs w:val="24"/>
          <w:lang w:eastAsia="ru-RU"/>
        </w:rPr>
        <w:t xml:space="preserve"> Кодекса.</w:t>
      </w:r>
    </w:p>
    <w:p w:rsidR="00B32059" w:rsidRPr="00B32059" w:rsidRDefault="00B32059" w:rsidP="00B32059">
      <w:pPr>
        <w:spacing w:after="0" w:line="240" w:lineRule="auto"/>
        <w:rPr>
          <w:rFonts w:ascii="Times New Roman" w:eastAsia="Times New Roman" w:hAnsi="Times New Roman" w:cs="Times New Roman"/>
          <w:sz w:val="24"/>
          <w:szCs w:val="24"/>
          <w:lang w:eastAsia="ru-RU"/>
        </w:rPr>
      </w:pPr>
    </w:p>
    <w:p w:rsidR="00B32059" w:rsidRPr="00B32059" w:rsidRDefault="00B32059" w:rsidP="00B32059">
      <w:pPr>
        <w:spacing w:after="0" w:line="240" w:lineRule="auto"/>
        <w:jc w:val="right"/>
        <w:rPr>
          <w:rFonts w:ascii="Times New Roman" w:eastAsia="Times New Roman" w:hAnsi="Times New Roman" w:cs="Times New Roman"/>
          <w:sz w:val="24"/>
          <w:szCs w:val="24"/>
          <w:lang w:eastAsia="ru-RU"/>
        </w:rPr>
      </w:pPr>
      <w:r w:rsidRPr="00B32059">
        <w:rPr>
          <w:rFonts w:ascii="Times New Roman" w:eastAsia="Times New Roman" w:hAnsi="Times New Roman" w:cs="Times New Roman"/>
          <w:noProof/>
          <w:sz w:val="24"/>
          <w:szCs w:val="24"/>
          <w:lang w:eastAsia="ru-RU"/>
        </w:rPr>
        <w:drawing>
          <wp:inline distT="0" distB="0" distL="0" distR="0" wp14:anchorId="1C23ACA4" wp14:editId="1FA2E1DA">
            <wp:extent cx="152400" cy="152400"/>
            <wp:effectExtent l="0" t="0" r="0" b="0"/>
            <wp:docPr id="2" name="Рисунок 2" descr="https://yastatic.net/share/static/b-sh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yastatic.net/share/static/b-share.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32059" w:rsidRPr="00B32059" w:rsidRDefault="00B32059" w:rsidP="00B32059">
      <w:pPr>
        <w:spacing w:after="0"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Популярные статьи и материалы</w:t>
      </w:r>
    </w:p>
    <w:p w:rsidR="00B32059" w:rsidRPr="00B32059" w:rsidRDefault="00B32059" w:rsidP="00B32059">
      <w:pPr>
        <w:spacing w:after="0" w:line="240" w:lineRule="auto"/>
        <w:rPr>
          <w:rFonts w:ascii="Times New Roman" w:eastAsia="Times New Roman" w:hAnsi="Times New Roman" w:cs="Times New Roman"/>
          <w:sz w:val="24"/>
          <w:szCs w:val="24"/>
          <w:lang w:eastAsia="ru-RU"/>
        </w:rPr>
      </w:pPr>
      <w:hyperlink r:id="rId35" w:history="1">
        <w:r w:rsidRPr="00B32059">
          <w:rPr>
            <w:rFonts w:ascii="Times New Roman" w:eastAsia="Times New Roman" w:hAnsi="Times New Roman" w:cs="Times New Roman"/>
            <w:color w:val="0000FF"/>
            <w:sz w:val="24"/>
            <w:szCs w:val="24"/>
            <w:u w:val="single"/>
            <w:lang w:eastAsia="ru-RU"/>
          </w:rPr>
          <w:t>N 400-ФЗ от 28.12.2013</w:t>
        </w:r>
      </w:hyperlink>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ФЗ о страховых пенсиях</w:t>
      </w:r>
    </w:p>
    <w:p w:rsidR="00B32059" w:rsidRPr="00B32059" w:rsidRDefault="00B32059" w:rsidP="00B32059">
      <w:pPr>
        <w:spacing w:after="0" w:line="240" w:lineRule="auto"/>
        <w:rPr>
          <w:rFonts w:ascii="Times New Roman" w:eastAsia="Times New Roman" w:hAnsi="Times New Roman" w:cs="Times New Roman"/>
          <w:sz w:val="24"/>
          <w:szCs w:val="24"/>
          <w:lang w:eastAsia="ru-RU"/>
        </w:rPr>
      </w:pPr>
      <w:hyperlink r:id="rId36" w:history="1">
        <w:r w:rsidRPr="00B32059">
          <w:rPr>
            <w:rFonts w:ascii="Times New Roman" w:eastAsia="Times New Roman" w:hAnsi="Times New Roman" w:cs="Times New Roman"/>
            <w:color w:val="0000FF"/>
            <w:sz w:val="24"/>
            <w:szCs w:val="24"/>
            <w:u w:val="single"/>
            <w:lang w:eastAsia="ru-RU"/>
          </w:rPr>
          <w:t>N 69-ФЗ от 21.12.1994</w:t>
        </w:r>
      </w:hyperlink>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ФЗ о пожарной безопасности</w:t>
      </w:r>
    </w:p>
    <w:p w:rsidR="00B32059" w:rsidRPr="00B32059" w:rsidRDefault="00B32059" w:rsidP="00B32059">
      <w:pPr>
        <w:spacing w:after="0" w:line="240" w:lineRule="auto"/>
        <w:rPr>
          <w:rFonts w:ascii="Times New Roman" w:eastAsia="Times New Roman" w:hAnsi="Times New Roman" w:cs="Times New Roman"/>
          <w:sz w:val="24"/>
          <w:szCs w:val="24"/>
          <w:lang w:eastAsia="ru-RU"/>
        </w:rPr>
      </w:pPr>
      <w:hyperlink r:id="rId37" w:history="1">
        <w:r w:rsidRPr="00B32059">
          <w:rPr>
            <w:rFonts w:ascii="Times New Roman" w:eastAsia="Times New Roman" w:hAnsi="Times New Roman" w:cs="Times New Roman"/>
            <w:color w:val="0000FF"/>
            <w:sz w:val="24"/>
            <w:szCs w:val="24"/>
            <w:u w:val="single"/>
            <w:lang w:eastAsia="ru-RU"/>
          </w:rPr>
          <w:t>N 40-ФЗ от 25.04.2002</w:t>
        </w:r>
      </w:hyperlink>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ФЗ об ОСАГО</w:t>
      </w:r>
    </w:p>
    <w:p w:rsidR="00B32059" w:rsidRPr="00B32059" w:rsidRDefault="00B32059" w:rsidP="00B32059">
      <w:pPr>
        <w:spacing w:after="0" w:line="240" w:lineRule="auto"/>
        <w:rPr>
          <w:rFonts w:ascii="Times New Roman" w:eastAsia="Times New Roman" w:hAnsi="Times New Roman" w:cs="Times New Roman"/>
          <w:sz w:val="24"/>
          <w:szCs w:val="24"/>
          <w:lang w:eastAsia="ru-RU"/>
        </w:rPr>
      </w:pPr>
      <w:hyperlink r:id="rId38" w:history="1">
        <w:r w:rsidRPr="00B32059">
          <w:rPr>
            <w:rFonts w:ascii="Times New Roman" w:eastAsia="Times New Roman" w:hAnsi="Times New Roman" w:cs="Times New Roman"/>
            <w:color w:val="0000FF"/>
            <w:sz w:val="24"/>
            <w:szCs w:val="24"/>
            <w:u w:val="single"/>
            <w:lang w:eastAsia="ru-RU"/>
          </w:rPr>
          <w:t>N 273-ФЗ от 29.12.2012</w:t>
        </w:r>
      </w:hyperlink>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ФЗ об образовании</w:t>
      </w:r>
    </w:p>
    <w:p w:rsidR="00B32059" w:rsidRPr="00B32059" w:rsidRDefault="00B32059" w:rsidP="00B32059">
      <w:pPr>
        <w:spacing w:after="0" w:line="240" w:lineRule="auto"/>
        <w:rPr>
          <w:rFonts w:ascii="Times New Roman" w:eastAsia="Times New Roman" w:hAnsi="Times New Roman" w:cs="Times New Roman"/>
          <w:sz w:val="24"/>
          <w:szCs w:val="24"/>
          <w:lang w:eastAsia="ru-RU"/>
        </w:rPr>
      </w:pPr>
      <w:hyperlink r:id="rId39" w:history="1">
        <w:r w:rsidRPr="00B32059">
          <w:rPr>
            <w:rFonts w:ascii="Times New Roman" w:eastAsia="Times New Roman" w:hAnsi="Times New Roman" w:cs="Times New Roman"/>
            <w:color w:val="0000FF"/>
            <w:sz w:val="24"/>
            <w:szCs w:val="24"/>
            <w:u w:val="single"/>
            <w:lang w:eastAsia="ru-RU"/>
          </w:rPr>
          <w:t>N 79-ФЗ от 27.07.2004</w:t>
        </w:r>
      </w:hyperlink>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ФЗ о государственной гражданской службе</w:t>
      </w:r>
    </w:p>
    <w:p w:rsidR="00B32059" w:rsidRPr="00B32059" w:rsidRDefault="00B32059" w:rsidP="00B32059">
      <w:pPr>
        <w:spacing w:after="0" w:line="240" w:lineRule="auto"/>
        <w:rPr>
          <w:rFonts w:ascii="Times New Roman" w:eastAsia="Times New Roman" w:hAnsi="Times New Roman" w:cs="Times New Roman"/>
          <w:sz w:val="24"/>
          <w:szCs w:val="24"/>
          <w:lang w:eastAsia="ru-RU"/>
        </w:rPr>
      </w:pPr>
      <w:hyperlink r:id="rId40" w:history="1">
        <w:r w:rsidRPr="00B32059">
          <w:rPr>
            <w:rFonts w:ascii="Times New Roman" w:eastAsia="Times New Roman" w:hAnsi="Times New Roman" w:cs="Times New Roman"/>
            <w:color w:val="0000FF"/>
            <w:sz w:val="24"/>
            <w:szCs w:val="24"/>
            <w:u w:val="single"/>
            <w:lang w:eastAsia="ru-RU"/>
          </w:rPr>
          <w:t>N 275-ФЗ от 29.12.2012</w:t>
        </w:r>
      </w:hyperlink>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ФЗ о государственном оборонном заказе</w:t>
      </w:r>
    </w:p>
    <w:p w:rsidR="00B32059" w:rsidRPr="00B32059" w:rsidRDefault="00B32059" w:rsidP="00B32059">
      <w:pPr>
        <w:spacing w:after="0" w:line="240" w:lineRule="auto"/>
        <w:rPr>
          <w:rFonts w:ascii="Times New Roman" w:eastAsia="Times New Roman" w:hAnsi="Times New Roman" w:cs="Times New Roman"/>
          <w:sz w:val="24"/>
          <w:szCs w:val="24"/>
          <w:lang w:eastAsia="ru-RU"/>
        </w:rPr>
      </w:pPr>
      <w:hyperlink r:id="rId41" w:history="1">
        <w:r w:rsidRPr="00B32059">
          <w:rPr>
            <w:rFonts w:ascii="Times New Roman" w:eastAsia="Times New Roman" w:hAnsi="Times New Roman" w:cs="Times New Roman"/>
            <w:color w:val="0000FF"/>
            <w:sz w:val="24"/>
            <w:szCs w:val="24"/>
            <w:u w:val="single"/>
            <w:lang w:eastAsia="ru-RU"/>
          </w:rPr>
          <w:t>N2300-1 от 07.02.1992 ЗППП</w:t>
        </w:r>
      </w:hyperlink>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О защите прав потребителей</w:t>
      </w:r>
    </w:p>
    <w:p w:rsidR="00B32059" w:rsidRPr="00B32059" w:rsidRDefault="00B32059" w:rsidP="00B32059">
      <w:pPr>
        <w:spacing w:after="0" w:line="240" w:lineRule="auto"/>
        <w:rPr>
          <w:rFonts w:ascii="Times New Roman" w:eastAsia="Times New Roman" w:hAnsi="Times New Roman" w:cs="Times New Roman"/>
          <w:sz w:val="24"/>
          <w:szCs w:val="24"/>
          <w:lang w:eastAsia="ru-RU"/>
        </w:rPr>
      </w:pPr>
      <w:hyperlink r:id="rId42" w:history="1">
        <w:r w:rsidRPr="00B32059">
          <w:rPr>
            <w:rFonts w:ascii="Times New Roman" w:eastAsia="Times New Roman" w:hAnsi="Times New Roman" w:cs="Times New Roman"/>
            <w:color w:val="0000FF"/>
            <w:sz w:val="24"/>
            <w:szCs w:val="24"/>
            <w:u w:val="single"/>
            <w:lang w:eastAsia="ru-RU"/>
          </w:rPr>
          <w:t>N 273-ФЗ от 25.12.2008</w:t>
        </w:r>
      </w:hyperlink>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ФЗ о противодействии коррупции</w:t>
      </w:r>
    </w:p>
    <w:p w:rsidR="00B32059" w:rsidRPr="00B32059" w:rsidRDefault="00B32059" w:rsidP="00B32059">
      <w:pPr>
        <w:spacing w:after="0" w:line="240" w:lineRule="auto"/>
        <w:rPr>
          <w:rFonts w:ascii="Times New Roman" w:eastAsia="Times New Roman" w:hAnsi="Times New Roman" w:cs="Times New Roman"/>
          <w:sz w:val="24"/>
          <w:szCs w:val="24"/>
          <w:lang w:eastAsia="ru-RU"/>
        </w:rPr>
      </w:pPr>
      <w:hyperlink r:id="rId43" w:history="1">
        <w:r w:rsidRPr="00B32059">
          <w:rPr>
            <w:rFonts w:ascii="Times New Roman" w:eastAsia="Times New Roman" w:hAnsi="Times New Roman" w:cs="Times New Roman"/>
            <w:color w:val="0000FF"/>
            <w:sz w:val="24"/>
            <w:szCs w:val="24"/>
            <w:u w:val="single"/>
            <w:lang w:eastAsia="ru-RU"/>
          </w:rPr>
          <w:t>N 38-ФЗ от 13.03.2006</w:t>
        </w:r>
      </w:hyperlink>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ФЗ о рекламе</w:t>
      </w:r>
    </w:p>
    <w:p w:rsidR="00B32059" w:rsidRPr="00B32059" w:rsidRDefault="00B32059" w:rsidP="00B32059">
      <w:pPr>
        <w:spacing w:after="0" w:line="240" w:lineRule="auto"/>
        <w:rPr>
          <w:rFonts w:ascii="Times New Roman" w:eastAsia="Times New Roman" w:hAnsi="Times New Roman" w:cs="Times New Roman"/>
          <w:sz w:val="24"/>
          <w:szCs w:val="24"/>
          <w:lang w:eastAsia="ru-RU"/>
        </w:rPr>
      </w:pPr>
      <w:hyperlink r:id="rId44" w:history="1">
        <w:r w:rsidRPr="00B32059">
          <w:rPr>
            <w:rFonts w:ascii="Times New Roman" w:eastAsia="Times New Roman" w:hAnsi="Times New Roman" w:cs="Times New Roman"/>
            <w:color w:val="0000FF"/>
            <w:sz w:val="24"/>
            <w:szCs w:val="24"/>
            <w:u w:val="single"/>
            <w:lang w:eastAsia="ru-RU"/>
          </w:rPr>
          <w:t>N 7-ФЗ от 10.01.2002</w:t>
        </w:r>
      </w:hyperlink>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ФЗ об охране окружающей среды</w:t>
      </w:r>
    </w:p>
    <w:p w:rsidR="00B32059" w:rsidRPr="00B32059" w:rsidRDefault="00B32059" w:rsidP="00B32059">
      <w:pPr>
        <w:spacing w:after="0" w:line="240" w:lineRule="auto"/>
        <w:rPr>
          <w:rFonts w:ascii="Times New Roman" w:eastAsia="Times New Roman" w:hAnsi="Times New Roman" w:cs="Times New Roman"/>
          <w:sz w:val="24"/>
          <w:szCs w:val="24"/>
          <w:lang w:eastAsia="ru-RU"/>
        </w:rPr>
      </w:pPr>
      <w:hyperlink r:id="rId45" w:history="1">
        <w:r w:rsidRPr="00B32059">
          <w:rPr>
            <w:rFonts w:ascii="Times New Roman" w:eastAsia="Times New Roman" w:hAnsi="Times New Roman" w:cs="Times New Roman"/>
            <w:color w:val="0000FF"/>
            <w:sz w:val="24"/>
            <w:szCs w:val="24"/>
            <w:u w:val="single"/>
            <w:lang w:eastAsia="ru-RU"/>
          </w:rPr>
          <w:t>N 3-ФЗ от 07.02.2011</w:t>
        </w:r>
      </w:hyperlink>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ФЗ о полиции</w:t>
      </w:r>
    </w:p>
    <w:p w:rsidR="00B32059" w:rsidRPr="00B32059" w:rsidRDefault="00B32059" w:rsidP="00B32059">
      <w:pPr>
        <w:spacing w:after="0" w:line="240" w:lineRule="auto"/>
        <w:rPr>
          <w:rFonts w:ascii="Times New Roman" w:eastAsia="Times New Roman" w:hAnsi="Times New Roman" w:cs="Times New Roman"/>
          <w:sz w:val="24"/>
          <w:szCs w:val="24"/>
          <w:lang w:eastAsia="ru-RU"/>
        </w:rPr>
      </w:pPr>
      <w:hyperlink r:id="rId46" w:history="1">
        <w:r w:rsidRPr="00B32059">
          <w:rPr>
            <w:rFonts w:ascii="Times New Roman" w:eastAsia="Times New Roman" w:hAnsi="Times New Roman" w:cs="Times New Roman"/>
            <w:color w:val="0000FF"/>
            <w:sz w:val="24"/>
            <w:szCs w:val="24"/>
            <w:u w:val="single"/>
            <w:lang w:eastAsia="ru-RU"/>
          </w:rPr>
          <w:t>N 402-ФЗ от 06.12.2011</w:t>
        </w:r>
      </w:hyperlink>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ФЗ о бухгалтерском учете</w:t>
      </w:r>
    </w:p>
    <w:p w:rsidR="00B32059" w:rsidRPr="00B32059" w:rsidRDefault="00B32059" w:rsidP="00B32059">
      <w:pPr>
        <w:spacing w:after="0" w:line="240" w:lineRule="auto"/>
        <w:rPr>
          <w:rFonts w:ascii="Times New Roman" w:eastAsia="Times New Roman" w:hAnsi="Times New Roman" w:cs="Times New Roman"/>
          <w:sz w:val="24"/>
          <w:szCs w:val="24"/>
          <w:lang w:eastAsia="ru-RU"/>
        </w:rPr>
      </w:pPr>
      <w:hyperlink r:id="rId47" w:history="1">
        <w:r w:rsidRPr="00B32059">
          <w:rPr>
            <w:rFonts w:ascii="Times New Roman" w:eastAsia="Times New Roman" w:hAnsi="Times New Roman" w:cs="Times New Roman"/>
            <w:color w:val="0000FF"/>
            <w:sz w:val="24"/>
            <w:szCs w:val="24"/>
            <w:u w:val="single"/>
            <w:lang w:eastAsia="ru-RU"/>
          </w:rPr>
          <w:t>N 135-ФЗ от 26.07.2006</w:t>
        </w:r>
      </w:hyperlink>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ФЗ о защите конкуренции</w:t>
      </w:r>
    </w:p>
    <w:p w:rsidR="00B32059" w:rsidRPr="00B32059" w:rsidRDefault="00B32059" w:rsidP="00B32059">
      <w:pPr>
        <w:spacing w:after="0" w:line="240" w:lineRule="auto"/>
        <w:rPr>
          <w:rFonts w:ascii="Times New Roman" w:eastAsia="Times New Roman" w:hAnsi="Times New Roman" w:cs="Times New Roman"/>
          <w:sz w:val="24"/>
          <w:szCs w:val="24"/>
          <w:lang w:eastAsia="ru-RU"/>
        </w:rPr>
      </w:pPr>
      <w:hyperlink r:id="rId48" w:history="1">
        <w:r w:rsidRPr="00B32059">
          <w:rPr>
            <w:rFonts w:ascii="Times New Roman" w:eastAsia="Times New Roman" w:hAnsi="Times New Roman" w:cs="Times New Roman"/>
            <w:color w:val="0000FF"/>
            <w:sz w:val="24"/>
            <w:szCs w:val="24"/>
            <w:u w:val="single"/>
            <w:lang w:eastAsia="ru-RU"/>
          </w:rPr>
          <w:t>N 99-ФЗ от 04.05.2011</w:t>
        </w:r>
      </w:hyperlink>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ФЗ о лицензировании отдельных видов деятельности</w:t>
      </w:r>
    </w:p>
    <w:p w:rsidR="00B32059" w:rsidRPr="00B32059" w:rsidRDefault="00B32059" w:rsidP="00B32059">
      <w:pPr>
        <w:spacing w:after="0" w:line="240" w:lineRule="auto"/>
        <w:rPr>
          <w:rFonts w:ascii="Times New Roman" w:eastAsia="Times New Roman" w:hAnsi="Times New Roman" w:cs="Times New Roman"/>
          <w:sz w:val="24"/>
          <w:szCs w:val="24"/>
          <w:lang w:eastAsia="ru-RU"/>
        </w:rPr>
      </w:pPr>
      <w:hyperlink r:id="rId49" w:history="1">
        <w:r w:rsidRPr="00B32059">
          <w:rPr>
            <w:rFonts w:ascii="Times New Roman" w:eastAsia="Times New Roman" w:hAnsi="Times New Roman" w:cs="Times New Roman"/>
            <w:color w:val="0000FF"/>
            <w:sz w:val="24"/>
            <w:szCs w:val="24"/>
            <w:u w:val="single"/>
            <w:lang w:eastAsia="ru-RU"/>
          </w:rPr>
          <w:t>N 14-ФЗ от 08.02.1998</w:t>
        </w:r>
      </w:hyperlink>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ФЗ об ООО</w:t>
      </w:r>
    </w:p>
    <w:p w:rsidR="00B32059" w:rsidRPr="00B32059" w:rsidRDefault="00B32059" w:rsidP="00B32059">
      <w:pPr>
        <w:spacing w:after="0" w:line="240" w:lineRule="auto"/>
        <w:rPr>
          <w:rFonts w:ascii="Times New Roman" w:eastAsia="Times New Roman" w:hAnsi="Times New Roman" w:cs="Times New Roman"/>
          <w:sz w:val="24"/>
          <w:szCs w:val="24"/>
          <w:lang w:eastAsia="ru-RU"/>
        </w:rPr>
      </w:pPr>
      <w:hyperlink r:id="rId50" w:history="1">
        <w:r w:rsidRPr="00B32059">
          <w:rPr>
            <w:rFonts w:ascii="Times New Roman" w:eastAsia="Times New Roman" w:hAnsi="Times New Roman" w:cs="Times New Roman"/>
            <w:color w:val="0000FF"/>
            <w:sz w:val="24"/>
            <w:szCs w:val="24"/>
            <w:u w:val="single"/>
            <w:lang w:eastAsia="ru-RU"/>
          </w:rPr>
          <w:t>N 223-ФЗ от 18.07.2011</w:t>
        </w:r>
      </w:hyperlink>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ФЗ о закупках товаров, работ, услуг отдельными видами юридических лиц</w:t>
      </w:r>
    </w:p>
    <w:p w:rsidR="00B32059" w:rsidRPr="00B32059" w:rsidRDefault="00B32059" w:rsidP="00B32059">
      <w:pPr>
        <w:spacing w:after="0" w:line="240" w:lineRule="auto"/>
        <w:rPr>
          <w:rFonts w:ascii="Times New Roman" w:eastAsia="Times New Roman" w:hAnsi="Times New Roman" w:cs="Times New Roman"/>
          <w:sz w:val="24"/>
          <w:szCs w:val="24"/>
          <w:lang w:eastAsia="ru-RU"/>
        </w:rPr>
      </w:pPr>
      <w:hyperlink r:id="rId51" w:history="1">
        <w:r w:rsidRPr="00B32059">
          <w:rPr>
            <w:rFonts w:ascii="Times New Roman" w:eastAsia="Times New Roman" w:hAnsi="Times New Roman" w:cs="Times New Roman"/>
            <w:color w:val="0000FF"/>
            <w:sz w:val="24"/>
            <w:szCs w:val="24"/>
            <w:u w:val="single"/>
            <w:lang w:eastAsia="ru-RU"/>
          </w:rPr>
          <w:t>N 2202-1 от 17.01.1992</w:t>
        </w:r>
      </w:hyperlink>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ФЗ о прокуратуре</w:t>
      </w:r>
    </w:p>
    <w:p w:rsidR="00B32059" w:rsidRPr="00B32059" w:rsidRDefault="00B32059" w:rsidP="00B32059">
      <w:pPr>
        <w:spacing w:after="0" w:line="240" w:lineRule="auto"/>
        <w:rPr>
          <w:rFonts w:ascii="Times New Roman" w:eastAsia="Times New Roman" w:hAnsi="Times New Roman" w:cs="Times New Roman"/>
          <w:sz w:val="24"/>
          <w:szCs w:val="24"/>
          <w:lang w:eastAsia="ru-RU"/>
        </w:rPr>
      </w:pPr>
      <w:hyperlink r:id="rId52" w:history="1">
        <w:r w:rsidRPr="00B32059">
          <w:rPr>
            <w:rFonts w:ascii="Times New Roman" w:eastAsia="Times New Roman" w:hAnsi="Times New Roman" w:cs="Times New Roman"/>
            <w:color w:val="0000FF"/>
            <w:sz w:val="24"/>
            <w:szCs w:val="24"/>
            <w:u w:val="single"/>
            <w:lang w:eastAsia="ru-RU"/>
          </w:rPr>
          <w:t>N 127-ФЗ 26.10.2002</w:t>
        </w:r>
      </w:hyperlink>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ФЗ о несостоятельности (банкротстве)</w:t>
      </w:r>
    </w:p>
    <w:p w:rsidR="00B32059" w:rsidRPr="00B32059" w:rsidRDefault="00B32059" w:rsidP="00B32059">
      <w:pPr>
        <w:spacing w:after="0" w:line="240" w:lineRule="auto"/>
        <w:rPr>
          <w:rFonts w:ascii="Times New Roman" w:eastAsia="Times New Roman" w:hAnsi="Times New Roman" w:cs="Times New Roman"/>
          <w:sz w:val="24"/>
          <w:szCs w:val="24"/>
          <w:lang w:eastAsia="ru-RU"/>
        </w:rPr>
      </w:pPr>
      <w:hyperlink r:id="rId53" w:history="1">
        <w:r w:rsidRPr="00B32059">
          <w:rPr>
            <w:rFonts w:ascii="Times New Roman" w:eastAsia="Times New Roman" w:hAnsi="Times New Roman" w:cs="Times New Roman"/>
            <w:color w:val="0000FF"/>
            <w:sz w:val="24"/>
            <w:szCs w:val="24"/>
            <w:u w:val="single"/>
            <w:lang w:eastAsia="ru-RU"/>
          </w:rPr>
          <w:t>N 152-ФЗ от 27.07.2006</w:t>
        </w:r>
      </w:hyperlink>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ФЗ о персональных данных</w:t>
      </w:r>
    </w:p>
    <w:p w:rsidR="00B32059" w:rsidRPr="00B32059" w:rsidRDefault="00B32059" w:rsidP="00B32059">
      <w:pPr>
        <w:spacing w:after="0" w:line="240" w:lineRule="auto"/>
        <w:rPr>
          <w:rFonts w:ascii="Times New Roman" w:eastAsia="Times New Roman" w:hAnsi="Times New Roman" w:cs="Times New Roman"/>
          <w:sz w:val="24"/>
          <w:szCs w:val="24"/>
          <w:lang w:eastAsia="ru-RU"/>
        </w:rPr>
      </w:pPr>
      <w:hyperlink r:id="rId54" w:history="1">
        <w:r w:rsidRPr="00B32059">
          <w:rPr>
            <w:rFonts w:ascii="Times New Roman" w:eastAsia="Times New Roman" w:hAnsi="Times New Roman" w:cs="Times New Roman"/>
            <w:color w:val="0000FF"/>
            <w:sz w:val="24"/>
            <w:szCs w:val="24"/>
            <w:u w:val="single"/>
            <w:lang w:eastAsia="ru-RU"/>
          </w:rPr>
          <w:t>N 44-ФЗ от 05.04.2013</w:t>
        </w:r>
      </w:hyperlink>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 xml:space="preserve">ФЗ о </w:t>
      </w:r>
      <w:proofErr w:type="spellStart"/>
      <w:r w:rsidRPr="00B32059">
        <w:rPr>
          <w:rFonts w:ascii="Times New Roman" w:eastAsia="Times New Roman" w:hAnsi="Times New Roman" w:cs="Times New Roman"/>
          <w:sz w:val="24"/>
          <w:szCs w:val="24"/>
          <w:lang w:eastAsia="ru-RU"/>
        </w:rPr>
        <w:t>госзакупках</w:t>
      </w:r>
      <w:proofErr w:type="spellEnd"/>
    </w:p>
    <w:p w:rsidR="00B32059" w:rsidRPr="00B32059" w:rsidRDefault="00B32059" w:rsidP="00B32059">
      <w:pPr>
        <w:spacing w:after="0" w:line="240" w:lineRule="auto"/>
        <w:rPr>
          <w:rFonts w:ascii="Times New Roman" w:eastAsia="Times New Roman" w:hAnsi="Times New Roman" w:cs="Times New Roman"/>
          <w:sz w:val="24"/>
          <w:szCs w:val="24"/>
          <w:lang w:eastAsia="ru-RU"/>
        </w:rPr>
      </w:pPr>
      <w:hyperlink r:id="rId55" w:history="1">
        <w:r w:rsidRPr="00B32059">
          <w:rPr>
            <w:rFonts w:ascii="Times New Roman" w:eastAsia="Times New Roman" w:hAnsi="Times New Roman" w:cs="Times New Roman"/>
            <w:color w:val="0000FF"/>
            <w:sz w:val="24"/>
            <w:szCs w:val="24"/>
            <w:u w:val="single"/>
            <w:lang w:eastAsia="ru-RU"/>
          </w:rPr>
          <w:t>N 229-ФЗ от 02.10.2007</w:t>
        </w:r>
      </w:hyperlink>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ФЗ об исполнительном производстве</w:t>
      </w:r>
    </w:p>
    <w:p w:rsidR="00B32059" w:rsidRPr="00B32059" w:rsidRDefault="00B32059" w:rsidP="00B32059">
      <w:pPr>
        <w:spacing w:after="0" w:line="240" w:lineRule="auto"/>
        <w:rPr>
          <w:rFonts w:ascii="Times New Roman" w:eastAsia="Times New Roman" w:hAnsi="Times New Roman" w:cs="Times New Roman"/>
          <w:sz w:val="24"/>
          <w:szCs w:val="24"/>
          <w:lang w:eastAsia="ru-RU"/>
        </w:rPr>
      </w:pPr>
      <w:hyperlink r:id="rId56" w:history="1">
        <w:r w:rsidRPr="00B32059">
          <w:rPr>
            <w:rFonts w:ascii="Times New Roman" w:eastAsia="Times New Roman" w:hAnsi="Times New Roman" w:cs="Times New Roman"/>
            <w:color w:val="0000FF"/>
            <w:sz w:val="24"/>
            <w:szCs w:val="24"/>
            <w:u w:val="single"/>
            <w:lang w:eastAsia="ru-RU"/>
          </w:rPr>
          <w:t>N 53-ФЗ от 28.03.1998</w:t>
        </w:r>
      </w:hyperlink>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ФЗ о воинской службе</w:t>
      </w:r>
    </w:p>
    <w:p w:rsidR="00B32059" w:rsidRPr="00B32059" w:rsidRDefault="00B32059" w:rsidP="00B32059">
      <w:pPr>
        <w:spacing w:after="0" w:line="240" w:lineRule="auto"/>
        <w:rPr>
          <w:rFonts w:ascii="Times New Roman" w:eastAsia="Times New Roman" w:hAnsi="Times New Roman" w:cs="Times New Roman"/>
          <w:sz w:val="24"/>
          <w:szCs w:val="24"/>
          <w:lang w:eastAsia="ru-RU"/>
        </w:rPr>
      </w:pPr>
      <w:hyperlink r:id="rId57" w:history="1">
        <w:r w:rsidRPr="00B32059">
          <w:rPr>
            <w:rFonts w:ascii="Times New Roman" w:eastAsia="Times New Roman" w:hAnsi="Times New Roman" w:cs="Times New Roman"/>
            <w:color w:val="0000FF"/>
            <w:sz w:val="24"/>
            <w:szCs w:val="24"/>
            <w:u w:val="single"/>
            <w:lang w:eastAsia="ru-RU"/>
          </w:rPr>
          <w:t>N 395-1 от 02.12.1990</w:t>
        </w:r>
      </w:hyperlink>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ФЗ о банках и банковской деятельности</w:t>
      </w:r>
    </w:p>
    <w:p w:rsidR="00B32059" w:rsidRPr="00B32059" w:rsidRDefault="00B32059" w:rsidP="00B32059">
      <w:pPr>
        <w:spacing w:after="0" w:line="240" w:lineRule="auto"/>
        <w:rPr>
          <w:rFonts w:ascii="Times New Roman" w:eastAsia="Times New Roman" w:hAnsi="Times New Roman" w:cs="Times New Roman"/>
          <w:sz w:val="24"/>
          <w:szCs w:val="24"/>
          <w:lang w:eastAsia="ru-RU"/>
        </w:rPr>
      </w:pPr>
      <w:hyperlink r:id="rId58" w:history="1">
        <w:r w:rsidRPr="00B32059">
          <w:rPr>
            <w:rFonts w:ascii="Times New Roman" w:eastAsia="Times New Roman" w:hAnsi="Times New Roman" w:cs="Times New Roman"/>
            <w:color w:val="0000FF"/>
            <w:sz w:val="24"/>
            <w:szCs w:val="24"/>
            <w:u w:val="single"/>
            <w:lang w:eastAsia="ru-RU"/>
          </w:rPr>
          <w:t>ст. 333 ГК РФ</w:t>
        </w:r>
      </w:hyperlink>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Уменьшение неустойки</w:t>
      </w:r>
    </w:p>
    <w:p w:rsidR="00B32059" w:rsidRPr="00B32059" w:rsidRDefault="00B32059" w:rsidP="00B32059">
      <w:pPr>
        <w:spacing w:after="0" w:line="240" w:lineRule="auto"/>
        <w:rPr>
          <w:rFonts w:ascii="Times New Roman" w:eastAsia="Times New Roman" w:hAnsi="Times New Roman" w:cs="Times New Roman"/>
          <w:sz w:val="24"/>
          <w:szCs w:val="24"/>
          <w:lang w:eastAsia="ru-RU"/>
        </w:rPr>
      </w:pPr>
      <w:hyperlink r:id="rId59" w:history="1">
        <w:r w:rsidRPr="00B32059">
          <w:rPr>
            <w:rFonts w:ascii="Times New Roman" w:eastAsia="Times New Roman" w:hAnsi="Times New Roman" w:cs="Times New Roman"/>
            <w:color w:val="0000FF"/>
            <w:sz w:val="24"/>
            <w:szCs w:val="24"/>
            <w:u w:val="single"/>
            <w:lang w:eastAsia="ru-RU"/>
          </w:rPr>
          <w:t>ст. 317.1 ГК РФ</w:t>
        </w:r>
      </w:hyperlink>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Проценты по денежному обязательству</w:t>
      </w:r>
    </w:p>
    <w:p w:rsidR="00B32059" w:rsidRPr="00B32059" w:rsidRDefault="00B32059" w:rsidP="00B32059">
      <w:pPr>
        <w:spacing w:after="0" w:line="240" w:lineRule="auto"/>
        <w:rPr>
          <w:rFonts w:ascii="Times New Roman" w:eastAsia="Times New Roman" w:hAnsi="Times New Roman" w:cs="Times New Roman"/>
          <w:sz w:val="24"/>
          <w:szCs w:val="24"/>
          <w:lang w:eastAsia="ru-RU"/>
        </w:rPr>
      </w:pPr>
      <w:hyperlink r:id="rId60" w:history="1">
        <w:r w:rsidRPr="00B32059">
          <w:rPr>
            <w:rFonts w:ascii="Times New Roman" w:eastAsia="Times New Roman" w:hAnsi="Times New Roman" w:cs="Times New Roman"/>
            <w:color w:val="0000FF"/>
            <w:sz w:val="24"/>
            <w:szCs w:val="24"/>
            <w:u w:val="single"/>
            <w:lang w:eastAsia="ru-RU"/>
          </w:rPr>
          <w:t>ст. 395 ГК РФ</w:t>
        </w:r>
      </w:hyperlink>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Ответственность за неисполнение денежного обязательства</w:t>
      </w:r>
    </w:p>
    <w:p w:rsidR="00B32059" w:rsidRPr="00B32059" w:rsidRDefault="00B32059" w:rsidP="00B32059">
      <w:pPr>
        <w:spacing w:after="0" w:line="240" w:lineRule="auto"/>
        <w:rPr>
          <w:rFonts w:ascii="Times New Roman" w:eastAsia="Times New Roman" w:hAnsi="Times New Roman" w:cs="Times New Roman"/>
          <w:sz w:val="24"/>
          <w:szCs w:val="24"/>
          <w:lang w:eastAsia="ru-RU"/>
        </w:rPr>
      </w:pPr>
      <w:hyperlink r:id="rId61" w:history="1">
        <w:proofErr w:type="spellStart"/>
        <w:r w:rsidRPr="00B32059">
          <w:rPr>
            <w:rFonts w:ascii="Times New Roman" w:eastAsia="Times New Roman" w:hAnsi="Times New Roman" w:cs="Times New Roman"/>
            <w:color w:val="0000FF"/>
            <w:sz w:val="24"/>
            <w:szCs w:val="24"/>
            <w:u w:val="single"/>
            <w:lang w:eastAsia="ru-RU"/>
          </w:rPr>
          <w:t>ст</w:t>
        </w:r>
        <w:proofErr w:type="spellEnd"/>
        <w:r w:rsidRPr="00B32059">
          <w:rPr>
            <w:rFonts w:ascii="Times New Roman" w:eastAsia="Times New Roman" w:hAnsi="Times New Roman" w:cs="Times New Roman"/>
            <w:color w:val="0000FF"/>
            <w:sz w:val="24"/>
            <w:szCs w:val="24"/>
            <w:u w:val="single"/>
            <w:lang w:eastAsia="ru-RU"/>
          </w:rPr>
          <w:t xml:space="preserve"> 20.25 КоАП РФ</w:t>
        </w:r>
      </w:hyperlink>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Уклонение от исполнения административного наказания</w:t>
      </w:r>
    </w:p>
    <w:p w:rsidR="00B32059" w:rsidRPr="00B32059" w:rsidRDefault="00B32059" w:rsidP="00B32059">
      <w:pPr>
        <w:spacing w:after="0" w:line="240" w:lineRule="auto"/>
        <w:rPr>
          <w:rFonts w:ascii="Times New Roman" w:eastAsia="Times New Roman" w:hAnsi="Times New Roman" w:cs="Times New Roman"/>
          <w:sz w:val="24"/>
          <w:szCs w:val="24"/>
          <w:lang w:eastAsia="ru-RU"/>
        </w:rPr>
      </w:pPr>
      <w:hyperlink r:id="rId62" w:history="1">
        <w:r w:rsidRPr="00B32059">
          <w:rPr>
            <w:rFonts w:ascii="Times New Roman" w:eastAsia="Times New Roman" w:hAnsi="Times New Roman" w:cs="Times New Roman"/>
            <w:color w:val="0000FF"/>
            <w:sz w:val="24"/>
            <w:szCs w:val="24"/>
            <w:u w:val="single"/>
            <w:lang w:eastAsia="ru-RU"/>
          </w:rPr>
          <w:t>ст. 81 ТК РФ</w:t>
        </w:r>
      </w:hyperlink>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Расторжение трудового договора по инициативе работодателя</w:t>
      </w:r>
    </w:p>
    <w:p w:rsidR="00B32059" w:rsidRPr="00B32059" w:rsidRDefault="00B32059" w:rsidP="00B32059">
      <w:pPr>
        <w:spacing w:after="0" w:line="240" w:lineRule="auto"/>
        <w:rPr>
          <w:rFonts w:ascii="Times New Roman" w:eastAsia="Times New Roman" w:hAnsi="Times New Roman" w:cs="Times New Roman"/>
          <w:sz w:val="24"/>
          <w:szCs w:val="24"/>
          <w:lang w:eastAsia="ru-RU"/>
        </w:rPr>
      </w:pPr>
      <w:hyperlink r:id="rId63" w:history="1">
        <w:r w:rsidRPr="00B32059">
          <w:rPr>
            <w:rFonts w:ascii="Times New Roman" w:eastAsia="Times New Roman" w:hAnsi="Times New Roman" w:cs="Times New Roman"/>
            <w:color w:val="0000FF"/>
            <w:sz w:val="24"/>
            <w:szCs w:val="24"/>
            <w:u w:val="single"/>
            <w:lang w:eastAsia="ru-RU"/>
          </w:rPr>
          <w:t>ст. 78 БК РФ</w:t>
        </w:r>
      </w:hyperlink>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Предоставление субсидий юридическим лицам, индивидуальным предпринимателям, физическим лицам</w:t>
      </w:r>
    </w:p>
    <w:p w:rsidR="00B32059" w:rsidRPr="00B32059" w:rsidRDefault="00B32059" w:rsidP="00B32059">
      <w:pPr>
        <w:spacing w:after="0" w:line="240" w:lineRule="auto"/>
        <w:rPr>
          <w:rFonts w:ascii="Times New Roman" w:eastAsia="Times New Roman" w:hAnsi="Times New Roman" w:cs="Times New Roman"/>
          <w:sz w:val="24"/>
          <w:szCs w:val="24"/>
          <w:lang w:eastAsia="ru-RU"/>
        </w:rPr>
      </w:pPr>
      <w:hyperlink r:id="rId64" w:history="1">
        <w:r w:rsidRPr="00B32059">
          <w:rPr>
            <w:rFonts w:ascii="Times New Roman" w:eastAsia="Times New Roman" w:hAnsi="Times New Roman" w:cs="Times New Roman"/>
            <w:color w:val="0000FF"/>
            <w:sz w:val="24"/>
            <w:szCs w:val="24"/>
            <w:u w:val="single"/>
            <w:lang w:eastAsia="ru-RU"/>
          </w:rPr>
          <w:t>ст. 12.8 КоАП РФ</w:t>
        </w:r>
      </w:hyperlink>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B32059" w:rsidRPr="00B32059" w:rsidRDefault="00B32059" w:rsidP="00B32059">
      <w:pPr>
        <w:spacing w:after="0" w:line="240" w:lineRule="auto"/>
        <w:rPr>
          <w:rFonts w:ascii="Times New Roman" w:eastAsia="Times New Roman" w:hAnsi="Times New Roman" w:cs="Times New Roman"/>
          <w:sz w:val="24"/>
          <w:szCs w:val="24"/>
          <w:lang w:eastAsia="ru-RU"/>
        </w:rPr>
      </w:pPr>
      <w:hyperlink r:id="rId65" w:history="1">
        <w:r w:rsidRPr="00B32059">
          <w:rPr>
            <w:rFonts w:ascii="Times New Roman" w:eastAsia="Times New Roman" w:hAnsi="Times New Roman" w:cs="Times New Roman"/>
            <w:color w:val="0000FF"/>
            <w:sz w:val="24"/>
            <w:szCs w:val="24"/>
            <w:u w:val="single"/>
            <w:lang w:eastAsia="ru-RU"/>
          </w:rPr>
          <w:t>ст. 161 БК РФ</w:t>
        </w:r>
      </w:hyperlink>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Особенности правового положения казенных учреждений</w:t>
      </w:r>
    </w:p>
    <w:p w:rsidR="00B32059" w:rsidRPr="00B32059" w:rsidRDefault="00B32059" w:rsidP="00B32059">
      <w:pPr>
        <w:spacing w:after="0" w:line="240" w:lineRule="auto"/>
        <w:rPr>
          <w:rFonts w:ascii="Times New Roman" w:eastAsia="Times New Roman" w:hAnsi="Times New Roman" w:cs="Times New Roman"/>
          <w:sz w:val="24"/>
          <w:szCs w:val="24"/>
          <w:lang w:eastAsia="ru-RU"/>
        </w:rPr>
      </w:pPr>
      <w:hyperlink r:id="rId66" w:history="1">
        <w:r w:rsidRPr="00B32059">
          <w:rPr>
            <w:rFonts w:ascii="Times New Roman" w:eastAsia="Times New Roman" w:hAnsi="Times New Roman" w:cs="Times New Roman"/>
            <w:color w:val="0000FF"/>
            <w:sz w:val="24"/>
            <w:szCs w:val="24"/>
            <w:u w:val="single"/>
            <w:lang w:eastAsia="ru-RU"/>
          </w:rPr>
          <w:t>ст. 77 ТК РФ</w:t>
        </w:r>
      </w:hyperlink>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Общие основания прекращения трудового договора</w:t>
      </w:r>
    </w:p>
    <w:p w:rsidR="00B32059" w:rsidRPr="00B32059" w:rsidRDefault="00B32059" w:rsidP="00B32059">
      <w:pPr>
        <w:spacing w:after="0" w:line="240" w:lineRule="auto"/>
        <w:rPr>
          <w:rFonts w:ascii="Times New Roman" w:eastAsia="Times New Roman" w:hAnsi="Times New Roman" w:cs="Times New Roman"/>
          <w:sz w:val="24"/>
          <w:szCs w:val="24"/>
          <w:lang w:eastAsia="ru-RU"/>
        </w:rPr>
      </w:pPr>
      <w:hyperlink r:id="rId67" w:history="1">
        <w:r w:rsidRPr="00B32059">
          <w:rPr>
            <w:rFonts w:ascii="Times New Roman" w:eastAsia="Times New Roman" w:hAnsi="Times New Roman" w:cs="Times New Roman"/>
            <w:color w:val="0000FF"/>
            <w:sz w:val="24"/>
            <w:szCs w:val="24"/>
            <w:u w:val="single"/>
            <w:lang w:eastAsia="ru-RU"/>
          </w:rPr>
          <w:t>ст. 144 УПК РФ</w:t>
        </w:r>
      </w:hyperlink>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Порядок рассмотрения сообщения о преступлении</w:t>
      </w:r>
    </w:p>
    <w:p w:rsidR="00B32059" w:rsidRPr="00B32059" w:rsidRDefault="00B32059" w:rsidP="00B32059">
      <w:pPr>
        <w:spacing w:after="0" w:line="240" w:lineRule="auto"/>
        <w:rPr>
          <w:rFonts w:ascii="Times New Roman" w:eastAsia="Times New Roman" w:hAnsi="Times New Roman" w:cs="Times New Roman"/>
          <w:sz w:val="24"/>
          <w:szCs w:val="24"/>
          <w:lang w:eastAsia="ru-RU"/>
        </w:rPr>
      </w:pPr>
      <w:hyperlink r:id="rId68" w:history="1">
        <w:r w:rsidRPr="00B32059">
          <w:rPr>
            <w:rFonts w:ascii="Times New Roman" w:eastAsia="Times New Roman" w:hAnsi="Times New Roman" w:cs="Times New Roman"/>
            <w:color w:val="0000FF"/>
            <w:sz w:val="24"/>
            <w:szCs w:val="24"/>
            <w:u w:val="single"/>
            <w:lang w:eastAsia="ru-RU"/>
          </w:rPr>
          <w:t>ст. 125 УПК РФ</w:t>
        </w:r>
      </w:hyperlink>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Судебный порядок рассмотрения жалоб</w:t>
      </w:r>
    </w:p>
    <w:p w:rsidR="00B32059" w:rsidRPr="00B32059" w:rsidRDefault="00B32059" w:rsidP="00B32059">
      <w:pPr>
        <w:spacing w:after="0" w:line="240" w:lineRule="auto"/>
        <w:rPr>
          <w:rFonts w:ascii="Times New Roman" w:eastAsia="Times New Roman" w:hAnsi="Times New Roman" w:cs="Times New Roman"/>
          <w:sz w:val="24"/>
          <w:szCs w:val="24"/>
          <w:lang w:eastAsia="ru-RU"/>
        </w:rPr>
      </w:pPr>
      <w:hyperlink r:id="rId69" w:history="1">
        <w:r w:rsidRPr="00B32059">
          <w:rPr>
            <w:rFonts w:ascii="Times New Roman" w:eastAsia="Times New Roman" w:hAnsi="Times New Roman" w:cs="Times New Roman"/>
            <w:color w:val="0000FF"/>
            <w:sz w:val="24"/>
            <w:szCs w:val="24"/>
            <w:u w:val="single"/>
            <w:lang w:eastAsia="ru-RU"/>
          </w:rPr>
          <w:t>ст. 24 УПК РФ</w:t>
        </w:r>
      </w:hyperlink>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Основания отказа в возбуждении уголовного дела или прекращения уголовного дела</w:t>
      </w:r>
    </w:p>
    <w:p w:rsidR="00B32059" w:rsidRPr="00B32059" w:rsidRDefault="00B32059" w:rsidP="00B32059">
      <w:pPr>
        <w:spacing w:after="0" w:line="240" w:lineRule="auto"/>
        <w:rPr>
          <w:rFonts w:ascii="Times New Roman" w:eastAsia="Times New Roman" w:hAnsi="Times New Roman" w:cs="Times New Roman"/>
          <w:sz w:val="24"/>
          <w:szCs w:val="24"/>
          <w:lang w:eastAsia="ru-RU"/>
        </w:rPr>
      </w:pPr>
      <w:hyperlink r:id="rId70" w:history="1">
        <w:r w:rsidRPr="00B32059">
          <w:rPr>
            <w:rFonts w:ascii="Times New Roman" w:eastAsia="Times New Roman" w:hAnsi="Times New Roman" w:cs="Times New Roman"/>
            <w:color w:val="0000FF"/>
            <w:sz w:val="24"/>
            <w:szCs w:val="24"/>
            <w:u w:val="single"/>
            <w:lang w:eastAsia="ru-RU"/>
          </w:rPr>
          <w:t>ст. 126 АПК РФ</w:t>
        </w:r>
      </w:hyperlink>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lastRenderedPageBreak/>
        <w:t>Документы, прилагаемые к исковому заявлению</w:t>
      </w:r>
    </w:p>
    <w:p w:rsidR="00B32059" w:rsidRPr="00B32059" w:rsidRDefault="00B32059" w:rsidP="00B32059">
      <w:pPr>
        <w:spacing w:after="0" w:line="240" w:lineRule="auto"/>
        <w:rPr>
          <w:rFonts w:ascii="Times New Roman" w:eastAsia="Times New Roman" w:hAnsi="Times New Roman" w:cs="Times New Roman"/>
          <w:sz w:val="24"/>
          <w:szCs w:val="24"/>
          <w:lang w:eastAsia="ru-RU"/>
        </w:rPr>
      </w:pPr>
      <w:hyperlink r:id="rId71" w:history="1">
        <w:r w:rsidRPr="00B32059">
          <w:rPr>
            <w:rFonts w:ascii="Times New Roman" w:eastAsia="Times New Roman" w:hAnsi="Times New Roman" w:cs="Times New Roman"/>
            <w:color w:val="0000FF"/>
            <w:sz w:val="24"/>
            <w:szCs w:val="24"/>
            <w:u w:val="single"/>
            <w:lang w:eastAsia="ru-RU"/>
          </w:rPr>
          <w:t>ст. 49 АПК РФ</w:t>
        </w:r>
      </w:hyperlink>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Изменение основания или предмета иска, изменение размера исковых требований, отказ от иска, признание иска, мировое соглашение</w:t>
      </w:r>
    </w:p>
    <w:p w:rsidR="00B32059" w:rsidRPr="00B32059" w:rsidRDefault="00B32059" w:rsidP="00B32059">
      <w:pPr>
        <w:spacing w:after="0" w:line="240" w:lineRule="auto"/>
        <w:rPr>
          <w:rFonts w:ascii="Times New Roman" w:eastAsia="Times New Roman" w:hAnsi="Times New Roman" w:cs="Times New Roman"/>
          <w:sz w:val="24"/>
          <w:szCs w:val="24"/>
          <w:lang w:eastAsia="ru-RU"/>
        </w:rPr>
      </w:pPr>
      <w:hyperlink r:id="rId72" w:history="1">
        <w:r w:rsidRPr="00B32059">
          <w:rPr>
            <w:rFonts w:ascii="Times New Roman" w:eastAsia="Times New Roman" w:hAnsi="Times New Roman" w:cs="Times New Roman"/>
            <w:color w:val="0000FF"/>
            <w:sz w:val="24"/>
            <w:szCs w:val="24"/>
            <w:u w:val="single"/>
            <w:lang w:eastAsia="ru-RU"/>
          </w:rPr>
          <w:t>ст. 125 АПК РФ</w:t>
        </w:r>
      </w:hyperlink>
    </w:p>
    <w:p w:rsidR="00B32059" w:rsidRPr="00B32059" w:rsidRDefault="00B32059" w:rsidP="00B32059">
      <w:pPr>
        <w:spacing w:before="100" w:beforeAutospacing="1" w:after="100" w:afterAutospacing="1" w:line="240" w:lineRule="auto"/>
        <w:rPr>
          <w:rFonts w:ascii="Times New Roman" w:eastAsia="Times New Roman" w:hAnsi="Times New Roman" w:cs="Times New Roman"/>
          <w:sz w:val="24"/>
          <w:szCs w:val="24"/>
          <w:lang w:eastAsia="ru-RU"/>
        </w:rPr>
      </w:pPr>
      <w:r w:rsidRPr="00B32059">
        <w:rPr>
          <w:rFonts w:ascii="Times New Roman" w:eastAsia="Times New Roman" w:hAnsi="Times New Roman" w:cs="Times New Roman"/>
          <w:sz w:val="24"/>
          <w:szCs w:val="24"/>
          <w:lang w:eastAsia="ru-RU"/>
        </w:rPr>
        <w:t>Форма и содержание искового заявления</w:t>
      </w:r>
    </w:p>
    <w:sectPr w:rsidR="00B32059" w:rsidRPr="00B320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21C"/>
    <w:rsid w:val="00233931"/>
    <w:rsid w:val="005D1D85"/>
    <w:rsid w:val="00794B01"/>
    <w:rsid w:val="00B32059"/>
    <w:rsid w:val="00FE1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20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20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20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20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214881">
      <w:bodyDiv w:val="1"/>
      <w:marLeft w:val="0"/>
      <w:marRight w:val="0"/>
      <w:marTop w:val="0"/>
      <w:marBottom w:val="0"/>
      <w:divBdr>
        <w:top w:val="none" w:sz="0" w:space="0" w:color="auto"/>
        <w:left w:val="none" w:sz="0" w:space="0" w:color="auto"/>
        <w:bottom w:val="none" w:sz="0" w:space="0" w:color="auto"/>
        <w:right w:val="none" w:sz="0" w:space="0" w:color="auto"/>
      </w:divBdr>
      <w:divsChild>
        <w:div w:id="268002822">
          <w:marLeft w:val="0"/>
          <w:marRight w:val="0"/>
          <w:marTop w:val="0"/>
          <w:marBottom w:val="0"/>
          <w:divBdr>
            <w:top w:val="none" w:sz="0" w:space="0" w:color="auto"/>
            <w:left w:val="none" w:sz="0" w:space="0" w:color="auto"/>
            <w:bottom w:val="none" w:sz="0" w:space="0" w:color="auto"/>
            <w:right w:val="none" w:sz="0" w:space="0" w:color="auto"/>
          </w:divBdr>
          <w:divsChild>
            <w:div w:id="1981375528">
              <w:marLeft w:val="0"/>
              <w:marRight w:val="0"/>
              <w:marTop w:val="0"/>
              <w:marBottom w:val="0"/>
              <w:divBdr>
                <w:top w:val="none" w:sz="0" w:space="0" w:color="auto"/>
                <w:left w:val="none" w:sz="0" w:space="0" w:color="auto"/>
                <w:bottom w:val="none" w:sz="0" w:space="0" w:color="auto"/>
                <w:right w:val="none" w:sz="0" w:space="0" w:color="auto"/>
              </w:divBdr>
            </w:div>
            <w:div w:id="1959094976">
              <w:marLeft w:val="0"/>
              <w:marRight w:val="0"/>
              <w:marTop w:val="0"/>
              <w:marBottom w:val="0"/>
              <w:divBdr>
                <w:top w:val="none" w:sz="0" w:space="0" w:color="auto"/>
                <w:left w:val="none" w:sz="0" w:space="0" w:color="auto"/>
                <w:bottom w:val="none" w:sz="0" w:space="0" w:color="auto"/>
                <w:right w:val="none" w:sz="0" w:space="0" w:color="auto"/>
              </w:divBdr>
            </w:div>
            <w:div w:id="506529773">
              <w:marLeft w:val="0"/>
              <w:marRight w:val="0"/>
              <w:marTop w:val="0"/>
              <w:marBottom w:val="0"/>
              <w:divBdr>
                <w:top w:val="none" w:sz="0" w:space="0" w:color="auto"/>
                <w:left w:val="none" w:sz="0" w:space="0" w:color="auto"/>
                <w:bottom w:val="none" w:sz="0" w:space="0" w:color="auto"/>
                <w:right w:val="none" w:sz="0" w:space="0" w:color="auto"/>
              </w:divBdr>
              <w:divsChild>
                <w:div w:id="1843469963">
                  <w:marLeft w:val="0"/>
                  <w:marRight w:val="0"/>
                  <w:marTop w:val="0"/>
                  <w:marBottom w:val="0"/>
                  <w:divBdr>
                    <w:top w:val="none" w:sz="0" w:space="0" w:color="auto"/>
                    <w:left w:val="none" w:sz="0" w:space="0" w:color="auto"/>
                    <w:bottom w:val="none" w:sz="0" w:space="0" w:color="auto"/>
                    <w:right w:val="none" w:sz="0" w:space="0" w:color="auto"/>
                  </w:divBdr>
                </w:div>
                <w:div w:id="1387877019">
                  <w:marLeft w:val="0"/>
                  <w:marRight w:val="0"/>
                  <w:marTop w:val="0"/>
                  <w:marBottom w:val="0"/>
                  <w:divBdr>
                    <w:top w:val="none" w:sz="0" w:space="0" w:color="auto"/>
                    <w:left w:val="none" w:sz="0" w:space="0" w:color="auto"/>
                    <w:bottom w:val="none" w:sz="0" w:space="0" w:color="auto"/>
                    <w:right w:val="none" w:sz="0" w:space="0" w:color="auto"/>
                  </w:divBdr>
                  <w:divsChild>
                    <w:div w:id="1375155135">
                      <w:marLeft w:val="0"/>
                      <w:marRight w:val="0"/>
                      <w:marTop w:val="0"/>
                      <w:marBottom w:val="0"/>
                      <w:divBdr>
                        <w:top w:val="none" w:sz="0" w:space="0" w:color="auto"/>
                        <w:left w:val="none" w:sz="0" w:space="0" w:color="auto"/>
                        <w:bottom w:val="none" w:sz="0" w:space="0" w:color="auto"/>
                        <w:right w:val="none" w:sz="0" w:space="0" w:color="auto"/>
                      </w:divBdr>
                    </w:div>
                    <w:div w:id="970749153">
                      <w:marLeft w:val="0"/>
                      <w:marRight w:val="0"/>
                      <w:marTop w:val="0"/>
                      <w:marBottom w:val="0"/>
                      <w:divBdr>
                        <w:top w:val="none" w:sz="0" w:space="0" w:color="auto"/>
                        <w:left w:val="none" w:sz="0" w:space="0" w:color="auto"/>
                        <w:bottom w:val="none" w:sz="0" w:space="0" w:color="auto"/>
                        <w:right w:val="none" w:sz="0" w:space="0" w:color="auto"/>
                      </w:divBdr>
                    </w:div>
                    <w:div w:id="2007972850">
                      <w:marLeft w:val="0"/>
                      <w:marRight w:val="0"/>
                      <w:marTop w:val="0"/>
                      <w:marBottom w:val="0"/>
                      <w:divBdr>
                        <w:top w:val="none" w:sz="0" w:space="0" w:color="auto"/>
                        <w:left w:val="none" w:sz="0" w:space="0" w:color="auto"/>
                        <w:bottom w:val="none" w:sz="0" w:space="0" w:color="auto"/>
                        <w:right w:val="none" w:sz="0" w:space="0" w:color="auto"/>
                      </w:divBdr>
                    </w:div>
                    <w:div w:id="1382754361">
                      <w:marLeft w:val="0"/>
                      <w:marRight w:val="0"/>
                      <w:marTop w:val="0"/>
                      <w:marBottom w:val="0"/>
                      <w:divBdr>
                        <w:top w:val="none" w:sz="0" w:space="0" w:color="auto"/>
                        <w:left w:val="none" w:sz="0" w:space="0" w:color="auto"/>
                        <w:bottom w:val="none" w:sz="0" w:space="0" w:color="auto"/>
                        <w:right w:val="none" w:sz="0" w:space="0" w:color="auto"/>
                      </w:divBdr>
                    </w:div>
                    <w:div w:id="835346511">
                      <w:marLeft w:val="0"/>
                      <w:marRight w:val="0"/>
                      <w:marTop w:val="0"/>
                      <w:marBottom w:val="0"/>
                      <w:divBdr>
                        <w:top w:val="none" w:sz="0" w:space="0" w:color="auto"/>
                        <w:left w:val="none" w:sz="0" w:space="0" w:color="auto"/>
                        <w:bottom w:val="none" w:sz="0" w:space="0" w:color="auto"/>
                        <w:right w:val="none" w:sz="0" w:space="0" w:color="auto"/>
                      </w:divBdr>
                    </w:div>
                    <w:div w:id="1755513821">
                      <w:marLeft w:val="0"/>
                      <w:marRight w:val="0"/>
                      <w:marTop w:val="0"/>
                      <w:marBottom w:val="0"/>
                      <w:divBdr>
                        <w:top w:val="none" w:sz="0" w:space="0" w:color="auto"/>
                        <w:left w:val="none" w:sz="0" w:space="0" w:color="auto"/>
                        <w:bottom w:val="none" w:sz="0" w:space="0" w:color="auto"/>
                        <w:right w:val="none" w:sz="0" w:space="0" w:color="auto"/>
                      </w:divBdr>
                    </w:div>
                    <w:div w:id="1305889126">
                      <w:marLeft w:val="0"/>
                      <w:marRight w:val="0"/>
                      <w:marTop w:val="0"/>
                      <w:marBottom w:val="0"/>
                      <w:divBdr>
                        <w:top w:val="none" w:sz="0" w:space="0" w:color="auto"/>
                        <w:left w:val="none" w:sz="0" w:space="0" w:color="auto"/>
                        <w:bottom w:val="none" w:sz="0" w:space="0" w:color="auto"/>
                        <w:right w:val="none" w:sz="0" w:space="0" w:color="auto"/>
                      </w:divBdr>
                    </w:div>
                    <w:div w:id="1536773444">
                      <w:marLeft w:val="0"/>
                      <w:marRight w:val="0"/>
                      <w:marTop w:val="0"/>
                      <w:marBottom w:val="0"/>
                      <w:divBdr>
                        <w:top w:val="none" w:sz="0" w:space="0" w:color="auto"/>
                        <w:left w:val="none" w:sz="0" w:space="0" w:color="auto"/>
                        <w:bottom w:val="none" w:sz="0" w:space="0" w:color="auto"/>
                        <w:right w:val="none" w:sz="0" w:space="0" w:color="auto"/>
                      </w:divBdr>
                    </w:div>
                    <w:div w:id="1437676699">
                      <w:marLeft w:val="0"/>
                      <w:marRight w:val="0"/>
                      <w:marTop w:val="0"/>
                      <w:marBottom w:val="0"/>
                      <w:divBdr>
                        <w:top w:val="none" w:sz="0" w:space="0" w:color="auto"/>
                        <w:left w:val="none" w:sz="0" w:space="0" w:color="auto"/>
                        <w:bottom w:val="none" w:sz="0" w:space="0" w:color="auto"/>
                        <w:right w:val="none" w:sz="0" w:space="0" w:color="auto"/>
                      </w:divBdr>
                    </w:div>
                    <w:div w:id="92125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05023">
          <w:marLeft w:val="0"/>
          <w:marRight w:val="0"/>
          <w:marTop w:val="0"/>
          <w:marBottom w:val="0"/>
          <w:divBdr>
            <w:top w:val="none" w:sz="0" w:space="0" w:color="auto"/>
            <w:left w:val="none" w:sz="0" w:space="0" w:color="auto"/>
            <w:bottom w:val="none" w:sz="0" w:space="0" w:color="auto"/>
            <w:right w:val="none" w:sz="0" w:space="0" w:color="auto"/>
          </w:divBdr>
          <w:divsChild>
            <w:div w:id="686251628">
              <w:marLeft w:val="0"/>
              <w:marRight w:val="0"/>
              <w:marTop w:val="0"/>
              <w:marBottom w:val="0"/>
              <w:divBdr>
                <w:top w:val="none" w:sz="0" w:space="0" w:color="auto"/>
                <w:left w:val="none" w:sz="0" w:space="0" w:color="auto"/>
                <w:bottom w:val="none" w:sz="0" w:space="0" w:color="auto"/>
                <w:right w:val="none" w:sz="0" w:space="0" w:color="auto"/>
              </w:divBdr>
            </w:div>
            <w:div w:id="1188061338">
              <w:marLeft w:val="0"/>
              <w:marRight w:val="0"/>
              <w:marTop w:val="0"/>
              <w:marBottom w:val="0"/>
              <w:divBdr>
                <w:top w:val="none" w:sz="0" w:space="0" w:color="auto"/>
                <w:left w:val="none" w:sz="0" w:space="0" w:color="auto"/>
                <w:bottom w:val="none" w:sz="0" w:space="0" w:color="auto"/>
                <w:right w:val="none" w:sz="0" w:space="0" w:color="auto"/>
              </w:divBdr>
              <w:divsChild>
                <w:div w:id="2074614874">
                  <w:marLeft w:val="0"/>
                  <w:marRight w:val="0"/>
                  <w:marTop w:val="0"/>
                  <w:marBottom w:val="0"/>
                  <w:divBdr>
                    <w:top w:val="none" w:sz="0" w:space="0" w:color="auto"/>
                    <w:left w:val="none" w:sz="0" w:space="0" w:color="auto"/>
                    <w:bottom w:val="none" w:sz="0" w:space="0" w:color="auto"/>
                    <w:right w:val="none" w:sz="0" w:space="0" w:color="auto"/>
                  </w:divBdr>
                </w:div>
                <w:div w:id="855777146">
                  <w:marLeft w:val="0"/>
                  <w:marRight w:val="0"/>
                  <w:marTop w:val="0"/>
                  <w:marBottom w:val="0"/>
                  <w:divBdr>
                    <w:top w:val="none" w:sz="0" w:space="0" w:color="auto"/>
                    <w:left w:val="none" w:sz="0" w:space="0" w:color="auto"/>
                    <w:bottom w:val="none" w:sz="0" w:space="0" w:color="auto"/>
                    <w:right w:val="none" w:sz="0" w:space="0" w:color="auto"/>
                  </w:divBdr>
                </w:div>
                <w:div w:id="683481126">
                  <w:marLeft w:val="0"/>
                  <w:marRight w:val="0"/>
                  <w:marTop w:val="0"/>
                  <w:marBottom w:val="0"/>
                  <w:divBdr>
                    <w:top w:val="none" w:sz="0" w:space="0" w:color="auto"/>
                    <w:left w:val="none" w:sz="0" w:space="0" w:color="auto"/>
                    <w:bottom w:val="none" w:sz="0" w:space="0" w:color="auto"/>
                    <w:right w:val="none" w:sz="0" w:space="0" w:color="auto"/>
                  </w:divBdr>
                </w:div>
                <w:div w:id="1978140688">
                  <w:marLeft w:val="0"/>
                  <w:marRight w:val="0"/>
                  <w:marTop w:val="0"/>
                  <w:marBottom w:val="0"/>
                  <w:divBdr>
                    <w:top w:val="none" w:sz="0" w:space="0" w:color="auto"/>
                    <w:left w:val="none" w:sz="0" w:space="0" w:color="auto"/>
                    <w:bottom w:val="none" w:sz="0" w:space="0" w:color="auto"/>
                    <w:right w:val="none" w:sz="0" w:space="0" w:color="auto"/>
                  </w:divBdr>
                </w:div>
                <w:div w:id="1411390824">
                  <w:marLeft w:val="0"/>
                  <w:marRight w:val="0"/>
                  <w:marTop w:val="0"/>
                  <w:marBottom w:val="0"/>
                  <w:divBdr>
                    <w:top w:val="none" w:sz="0" w:space="0" w:color="auto"/>
                    <w:left w:val="none" w:sz="0" w:space="0" w:color="auto"/>
                    <w:bottom w:val="none" w:sz="0" w:space="0" w:color="auto"/>
                    <w:right w:val="none" w:sz="0" w:space="0" w:color="auto"/>
                  </w:divBdr>
                </w:div>
                <w:div w:id="738357641">
                  <w:marLeft w:val="0"/>
                  <w:marRight w:val="0"/>
                  <w:marTop w:val="0"/>
                  <w:marBottom w:val="0"/>
                  <w:divBdr>
                    <w:top w:val="none" w:sz="0" w:space="0" w:color="auto"/>
                    <w:left w:val="none" w:sz="0" w:space="0" w:color="auto"/>
                    <w:bottom w:val="none" w:sz="0" w:space="0" w:color="auto"/>
                    <w:right w:val="none" w:sz="0" w:space="0" w:color="auto"/>
                  </w:divBdr>
                </w:div>
                <w:div w:id="828865622">
                  <w:marLeft w:val="0"/>
                  <w:marRight w:val="0"/>
                  <w:marTop w:val="0"/>
                  <w:marBottom w:val="0"/>
                  <w:divBdr>
                    <w:top w:val="none" w:sz="0" w:space="0" w:color="auto"/>
                    <w:left w:val="none" w:sz="0" w:space="0" w:color="auto"/>
                    <w:bottom w:val="none" w:sz="0" w:space="0" w:color="auto"/>
                    <w:right w:val="none" w:sz="0" w:space="0" w:color="auto"/>
                  </w:divBdr>
                </w:div>
                <w:div w:id="447048395">
                  <w:marLeft w:val="0"/>
                  <w:marRight w:val="0"/>
                  <w:marTop w:val="0"/>
                  <w:marBottom w:val="0"/>
                  <w:divBdr>
                    <w:top w:val="none" w:sz="0" w:space="0" w:color="auto"/>
                    <w:left w:val="none" w:sz="0" w:space="0" w:color="auto"/>
                    <w:bottom w:val="none" w:sz="0" w:space="0" w:color="auto"/>
                    <w:right w:val="none" w:sz="0" w:space="0" w:color="auto"/>
                  </w:divBdr>
                </w:div>
                <w:div w:id="540629839">
                  <w:marLeft w:val="0"/>
                  <w:marRight w:val="0"/>
                  <w:marTop w:val="0"/>
                  <w:marBottom w:val="0"/>
                  <w:divBdr>
                    <w:top w:val="none" w:sz="0" w:space="0" w:color="auto"/>
                    <w:left w:val="none" w:sz="0" w:space="0" w:color="auto"/>
                    <w:bottom w:val="none" w:sz="0" w:space="0" w:color="auto"/>
                    <w:right w:val="none" w:sz="0" w:space="0" w:color="auto"/>
                  </w:divBdr>
                </w:div>
                <w:div w:id="156963538">
                  <w:marLeft w:val="0"/>
                  <w:marRight w:val="0"/>
                  <w:marTop w:val="0"/>
                  <w:marBottom w:val="0"/>
                  <w:divBdr>
                    <w:top w:val="none" w:sz="0" w:space="0" w:color="auto"/>
                    <w:left w:val="none" w:sz="0" w:space="0" w:color="auto"/>
                    <w:bottom w:val="none" w:sz="0" w:space="0" w:color="auto"/>
                    <w:right w:val="none" w:sz="0" w:space="0" w:color="auto"/>
                  </w:divBdr>
                </w:div>
                <w:div w:id="275600249">
                  <w:marLeft w:val="0"/>
                  <w:marRight w:val="0"/>
                  <w:marTop w:val="0"/>
                  <w:marBottom w:val="0"/>
                  <w:divBdr>
                    <w:top w:val="none" w:sz="0" w:space="0" w:color="auto"/>
                    <w:left w:val="none" w:sz="0" w:space="0" w:color="auto"/>
                    <w:bottom w:val="none" w:sz="0" w:space="0" w:color="auto"/>
                    <w:right w:val="none" w:sz="0" w:space="0" w:color="auto"/>
                  </w:divBdr>
                </w:div>
                <w:div w:id="1537160252">
                  <w:marLeft w:val="0"/>
                  <w:marRight w:val="0"/>
                  <w:marTop w:val="0"/>
                  <w:marBottom w:val="0"/>
                  <w:divBdr>
                    <w:top w:val="none" w:sz="0" w:space="0" w:color="auto"/>
                    <w:left w:val="none" w:sz="0" w:space="0" w:color="auto"/>
                    <w:bottom w:val="none" w:sz="0" w:space="0" w:color="auto"/>
                    <w:right w:val="none" w:sz="0" w:space="0" w:color="auto"/>
                  </w:divBdr>
                </w:div>
                <w:div w:id="1773628438">
                  <w:marLeft w:val="0"/>
                  <w:marRight w:val="0"/>
                  <w:marTop w:val="0"/>
                  <w:marBottom w:val="0"/>
                  <w:divBdr>
                    <w:top w:val="none" w:sz="0" w:space="0" w:color="auto"/>
                    <w:left w:val="none" w:sz="0" w:space="0" w:color="auto"/>
                    <w:bottom w:val="none" w:sz="0" w:space="0" w:color="auto"/>
                    <w:right w:val="none" w:sz="0" w:space="0" w:color="auto"/>
                  </w:divBdr>
                </w:div>
                <w:div w:id="622349843">
                  <w:marLeft w:val="0"/>
                  <w:marRight w:val="0"/>
                  <w:marTop w:val="0"/>
                  <w:marBottom w:val="0"/>
                  <w:divBdr>
                    <w:top w:val="none" w:sz="0" w:space="0" w:color="auto"/>
                    <w:left w:val="none" w:sz="0" w:space="0" w:color="auto"/>
                    <w:bottom w:val="none" w:sz="0" w:space="0" w:color="auto"/>
                    <w:right w:val="none" w:sz="0" w:space="0" w:color="auto"/>
                  </w:divBdr>
                </w:div>
                <w:div w:id="1068260737">
                  <w:marLeft w:val="0"/>
                  <w:marRight w:val="0"/>
                  <w:marTop w:val="0"/>
                  <w:marBottom w:val="0"/>
                  <w:divBdr>
                    <w:top w:val="none" w:sz="0" w:space="0" w:color="auto"/>
                    <w:left w:val="none" w:sz="0" w:space="0" w:color="auto"/>
                    <w:bottom w:val="none" w:sz="0" w:space="0" w:color="auto"/>
                    <w:right w:val="none" w:sz="0" w:space="0" w:color="auto"/>
                  </w:divBdr>
                </w:div>
                <w:div w:id="1073352958">
                  <w:marLeft w:val="0"/>
                  <w:marRight w:val="0"/>
                  <w:marTop w:val="0"/>
                  <w:marBottom w:val="0"/>
                  <w:divBdr>
                    <w:top w:val="none" w:sz="0" w:space="0" w:color="auto"/>
                    <w:left w:val="none" w:sz="0" w:space="0" w:color="auto"/>
                    <w:bottom w:val="none" w:sz="0" w:space="0" w:color="auto"/>
                    <w:right w:val="none" w:sz="0" w:space="0" w:color="auto"/>
                  </w:divBdr>
                </w:div>
                <w:div w:id="1665621087">
                  <w:marLeft w:val="0"/>
                  <w:marRight w:val="0"/>
                  <w:marTop w:val="0"/>
                  <w:marBottom w:val="0"/>
                  <w:divBdr>
                    <w:top w:val="none" w:sz="0" w:space="0" w:color="auto"/>
                    <w:left w:val="none" w:sz="0" w:space="0" w:color="auto"/>
                    <w:bottom w:val="none" w:sz="0" w:space="0" w:color="auto"/>
                    <w:right w:val="none" w:sz="0" w:space="0" w:color="auto"/>
                  </w:divBdr>
                </w:div>
                <w:div w:id="1443451039">
                  <w:marLeft w:val="0"/>
                  <w:marRight w:val="0"/>
                  <w:marTop w:val="0"/>
                  <w:marBottom w:val="0"/>
                  <w:divBdr>
                    <w:top w:val="none" w:sz="0" w:space="0" w:color="auto"/>
                    <w:left w:val="none" w:sz="0" w:space="0" w:color="auto"/>
                    <w:bottom w:val="none" w:sz="0" w:space="0" w:color="auto"/>
                    <w:right w:val="none" w:sz="0" w:space="0" w:color="auto"/>
                  </w:divBdr>
                </w:div>
                <w:div w:id="71968935">
                  <w:marLeft w:val="0"/>
                  <w:marRight w:val="0"/>
                  <w:marTop w:val="0"/>
                  <w:marBottom w:val="0"/>
                  <w:divBdr>
                    <w:top w:val="none" w:sz="0" w:space="0" w:color="auto"/>
                    <w:left w:val="none" w:sz="0" w:space="0" w:color="auto"/>
                    <w:bottom w:val="none" w:sz="0" w:space="0" w:color="auto"/>
                    <w:right w:val="none" w:sz="0" w:space="0" w:color="auto"/>
                  </w:divBdr>
                </w:div>
                <w:div w:id="391084236">
                  <w:marLeft w:val="0"/>
                  <w:marRight w:val="0"/>
                  <w:marTop w:val="0"/>
                  <w:marBottom w:val="0"/>
                  <w:divBdr>
                    <w:top w:val="none" w:sz="0" w:space="0" w:color="auto"/>
                    <w:left w:val="none" w:sz="0" w:space="0" w:color="auto"/>
                    <w:bottom w:val="none" w:sz="0" w:space="0" w:color="auto"/>
                    <w:right w:val="none" w:sz="0" w:space="0" w:color="auto"/>
                  </w:divBdr>
                </w:div>
                <w:div w:id="1721441853">
                  <w:marLeft w:val="0"/>
                  <w:marRight w:val="0"/>
                  <w:marTop w:val="0"/>
                  <w:marBottom w:val="0"/>
                  <w:divBdr>
                    <w:top w:val="none" w:sz="0" w:space="0" w:color="auto"/>
                    <w:left w:val="none" w:sz="0" w:space="0" w:color="auto"/>
                    <w:bottom w:val="none" w:sz="0" w:space="0" w:color="auto"/>
                    <w:right w:val="none" w:sz="0" w:space="0" w:color="auto"/>
                  </w:divBdr>
                </w:div>
                <w:div w:id="216935468">
                  <w:marLeft w:val="0"/>
                  <w:marRight w:val="0"/>
                  <w:marTop w:val="0"/>
                  <w:marBottom w:val="0"/>
                  <w:divBdr>
                    <w:top w:val="none" w:sz="0" w:space="0" w:color="auto"/>
                    <w:left w:val="none" w:sz="0" w:space="0" w:color="auto"/>
                    <w:bottom w:val="none" w:sz="0" w:space="0" w:color="auto"/>
                    <w:right w:val="none" w:sz="0" w:space="0" w:color="auto"/>
                  </w:divBdr>
                </w:div>
                <w:div w:id="818183964">
                  <w:marLeft w:val="0"/>
                  <w:marRight w:val="0"/>
                  <w:marTop w:val="0"/>
                  <w:marBottom w:val="0"/>
                  <w:divBdr>
                    <w:top w:val="none" w:sz="0" w:space="0" w:color="auto"/>
                    <w:left w:val="none" w:sz="0" w:space="0" w:color="auto"/>
                    <w:bottom w:val="none" w:sz="0" w:space="0" w:color="auto"/>
                    <w:right w:val="none" w:sz="0" w:space="0" w:color="auto"/>
                  </w:divBdr>
                </w:div>
                <w:div w:id="336082169">
                  <w:marLeft w:val="0"/>
                  <w:marRight w:val="0"/>
                  <w:marTop w:val="0"/>
                  <w:marBottom w:val="0"/>
                  <w:divBdr>
                    <w:top w:val="none" w:sz="0" w:space="0" w:color="auto"/>
                    <w:left w:val="none" w:sz="0" w:space="0" w:color="auto"/>
                    <w:bottom w:val="none" w:sz="0" w:space="0" w:color="auto"/>
                    <w:right w:val="none" w:sz="0" w:space="0" w:color="auto"/>
                  </w:divBdr>
                </w:div>
                <w:div w:id="988627726">
                  <w:marLeft w:val="0"/>
                  <w:marRight w:val="0"/>
                  <w:marTop w:val="0"/>
                  <w:marBottom w:val="0"/>
                  <w:divBdr>
                    <w:top w:val="none" w:sz="0" w:space="0" w:color="auto"/>
                    <w:left w:val="none" w:sz="0" w:space="0" w:color="auto"/>
                    <w:bottom w:val="none" w:sz="0" w:space="0" w:color="auto"/>
                    <w:right w:val="none" w:sz="0" w:space="0" w:color="auto"/>
                  </w:divBdr>
                </w:div>
                <w:div w:id="477453770">
                  <w:marLeft w:val="0"/>
                  <w:marRight w:val="0"/>
                  <w:marTop w:val="0"/>
                  <w:marBottom w:val="0"/>
                  <w:divBdr>
                    <w:top w:val="none" w:sz="0" w:space="0" w:color="auto"/>
                    <w:left w:val="none" w:sz="0" w:space="0" w:color="auto"/>
                    <w:bottom w:val="none" w:sz="0" w:space="0" w:color="auto"/>
                    <w:right w:val="none" w:sz="0" w:space="0" w:color="auto"/>
                  </w:divBdr>
                </w:div>
                <w:div w:id="717096720">
                  <w:marLeft w:val="0"/>
                  <w:marRight w:val="0"/>
                  <w:marTop w:val="0"/>
                  <w:marBottom w:val="0"/>
                  <w:divBdr>
                    <w:top w:val="none" w:sz="0" w:space="0" w:color="auto"/>
                    <w:left w:val="none" w:sz="0" w:space="0" w:color="auto"/>
                    <w:bottom w:val="none" w:sz="0" w:space="0" w:color="auto"/>
                    <w:right w:val="none" w:sz="0" w:space="0" w:color="auto"/>
                  </w:divBdr>
                </w:div>
                <w:div w:id="1751465813">
                  <w:marLeft w:val="0"/>
                  <w:marRight w:val="0"/>
                  <w:marTop w:val="0"/>
                  <w:marBottom w:val="0"/>
                  <w:divBdr>
                    <w:top w:val="none" w:sz="0" w:space="0" w:color="auto"/>
                    <w:left w:val="none" w:sz="0" w:space="0" w:color="auto"/>
                    <w:bottom w:val="none" w:sz="0" w:space="0" w:color="auto"/>
                    <w:right w:val="none" w:sz="0" w:space="0" w:color="auto"/>
                  </w:divBdr>
                </w:div>
                <w:div w:id="785538757">
                  <w:marLeft w:val="0"/>
                  <w:marRight w:val="0"/>
                  <w:marTop w:val="0"/>
                  <w:marBottom w:val="0"/>
                  <w:divBdr>
                    <w:top w:val="none" w:sz="0" w:space="0" w:color="auto"/>
                    <w:left w:val="none" w:sz="0" w:space="0" w:color="auto"/>
                    <w:bottom w:val="none" w:sz="0" w:space="0" w:color="auto"/>
                    <w:right w:val="none" w:sz="0" w:space="0" w:color="auto"/>
                  </w:divBdr>
                </w:div>
                <w:div w:id="1576743229">
                  <w:marLeft w:val="0"/>
                  <w:marRight w:val="0"/>
                  <w:marTop w:val="0"/>
                  <w:marBottom w:val="0"/>
                  <w:divBdr>
                    <w:top w:val="none" w:sz="0" w:space="0" w:color="auto"/>
                    <w:left w:val="none" w:sz="0" w:space="0" w:color="auto"/>
                    <w:bottom w:val="none" w:sz="0" w:space="0" w:color="auto"/>
                    <w:right w:val="none" w:sz="0" w:space="0" w:color="auto"/>
                  </w:divBdr>
                </w:div>
                <w:div w:id="1966304351">
                  <w:marLeft w:val="0"/>
                  <w:marRight w:val="0"/>
                  <w:marTop w:val="0"/>
                  <w:marBottom w:val="0"/>
                  <w:divBdr>
                    <w:top w:val="none" w:sz="0" w:space="0" w:color="auto"/>
                    <w:left w:val="none" w:sz="0" w:space="0" w:color="auto"/>
                    <w:bottom w:val="none" w:sz="0" w:space="0" w:color="auto"/>
                    <w:right w:val="none" w:sz="0" w:space="0" w:color="auto"/>
                  </w:divBdr>
                </w:div>
                <w:div w:id="557283130">
                  <w:marLeft w:val="0"/>
                  <w:marRight w:val="0"/>
                  <w:marTop w:val="0"/>
                  <w:marBottom w:val="0"/>
                  <w:divBdr>
                    <w:top w:val="none" w:sz="0" w:space="0" w:color="auto"/>
                    <w:left w:val="none" w:sz="0" w:space="0" w:color="auto"/>
                    <w:bottom w:val="none" w:sz="0" w:space="0" w:color="auto"/>
                    <w:right w:val="none" w:sz="0" w:space="0" w:color="auto"/>
                  </w:divBdr>
                </w:div>
                <w:div w:id="290672888">
                  <w:marLeft w:val="0"/>
                  <w:marRight w:val="0"/>
                  <w:marTop w:val="0"/>
                  <w:marBottom w:val="0"/>
                  <w:divBdr>
                    <w:top w:val="none" w:sz="0" w:space="0" w:color="auto"/>
                    <w:left w:val="none" w:sz="0" w:space="0" w:color="auto"/>
                    <w:bottom w:val="none" w:sz="0" w:space="0" w:color="auto"/>
                    <w:right w:val="none" w:sz="0" w:space="0" w:color="auto"/>
                  </w:divBdr>
                </w:div>
                <w:div w:id="1315137503">
                  <w:marLeft w:val="0"/>
                  <w:marRight w:val="0"/>
                  <w:marTop w:val="0"/>
                  <w:marBottom w:val="0"/>
                  <w:divBdr>
                    <w:top w:val="none" w:sz="0" w:space="0" w:color="auto"/>
                    <w:left w:val="none" w:sz="0" w:space="0" w:color="auto"/>
                    <w:bottom w:val="none" w:sz="0" w:space="0" w:color="auto"/>
                    <w:right w:val="none" w:sz="0" w:space="0" w:color="auto"/>
                  </w:divBdr>
                </w:div>
                <w:div w:id="59258710">
                  <w:marLeft w:val="0"/>
                  <w:marRight w:val="0"/>
                  <w:marTop w:val="0"/>
                  <w:marBottom w:val="0"/>
                  <w:divBdr>
                    <w:top w:val="none" w:sz="0" w:space="0" w:color="auto"/>
                    <w:left w:val="none" w:sz="0" w:space="0" w:color="auto"/>
                    <w:bottom w:val="none" w:sz="0" w:space="0" w:color="auto"/>
                    <w:right w:val="none" w:sz="0" w:space="0" w:color="auto"/>
                  </w:divBdr>
                </w:div>
                <w:div w:id="1788964275">
                  <w:marLeft w:val="0"/>
                  <w:marRight w:val="0"/>
                  <w:marTop w:val="0"/>
                  <w:marBottom w:val="0"/>
                  <w:divBdr>
                    <w:top w:val="none" w:sz="0" w:space="0" w:color="auto"/>
                    <w:left w:val="none" w:sz="0" w:space="0" w:color="auto"/>
                    <w:bottom w:val="none" w:sz="0" w:space="0" w:color="auto"/>
                    <w:right w:val="none" w:sz="0" w:space="0" w:color="auto"/>
                  </w:divBdr>
                </w:div>
                <w:div w:id="574048738">
                  <w:marLeft w:val="0"/>
                  <w:marRight w:val="0"/>
                  <w:marTop w:val="0"/>
                  <w:marBottom w:val="0"/>
                  <w:divBdr>
                    <w:top w:val="none" w:sz="0" w:space="0" w:color="auto"/>
                    <w:left w:val="none" w:sz="0" w:space="0" w:color="auto"/>
                    <w:bottom w:val="none" w:sz="0" w:space="0" w:color="auto"/>
                    <w:right w:val="none" w:sz="0" w:space="0" w:color="auto"/>
                  </w:divBdr>
                </w:div>
                <w:div w:id="1936404208">
                  <w:marLeft w:val="0"/>
                  <w:marRight w:val="0"/>
                  <w:marTop w:val="0"/>
                  <w:marBottom w:val="0"/>
                  <w:divBdr>
                    <w:top w:val="none" w:sz="0" w:space="0" w:color="auto"/>
                    <w:left w:val="none" w:sz="0" w:space="0" w:color="auto"/>
                    <w:bottom w:val="none" w:sz="0" w:space="0" w:color="auto"/>
                    <w:right w:val="none" w:sz="0" w:space="0" w:color="auto"/>
                  </w:divBdr>
                </w:div>
              </w:divsChild>
            </w:div>
            <w:div w:id="651908776">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alacts.ru/doc/gost-r-50597-93-gosudarstvennyi-standart-rossiiskoi-federatsii/" TargetMode="External"/><Relationship Id="rId18" Type="http://schemas.openxmlformats.org/officeDocument/2006/relationships/hyperlink" Target="https://legalacts.ru/doc/gost-r-50597-93-gosudarstvennyi-standart-rossiiskoi-federatsii/" TargetMode="External"/><Relationship Id="rId26" Type="http://schemas.openxmlformats.org/officeDocument/2006/relationships/hyperlink" Target="https://legalacts.ru/doc/instruktsija-po-ekspluatatsii-zheleznodorozhnykh-pereezdov-mps-rossii/" TargetMode="External"/><Relationship Id="rId39" Type="http://schemas.openxmlformats.org/officeDocument/2006/relationships/hyperlink" Target="https://legalacts.ru/doc/79_FZ-o-gosudarstvennoj-grazhdanskoj-sluzhbe/" TargetMode="External"/><Relationship Id="rId21" Type="http://schemas.openxmlformats.org/officeDocument/2006/relationships/hyperlink" Target="https://legalacts.ru/doc/gost-r-50597-93-gosudarstvennyi-standart-rossiiskoi-federatsii/" TargetMode="External"/><Relationship Id="rId34" Type="http://schemas.openxmlformats.org/officeDocument/2006/relationships/image" Target="media/image1.png"/><Relationship Id="rId42" Type="http://schemas.openxmlformats.org/officeDocument/2006/relationships/hyperlink" Target="https://legalacts.ru/doc/federalnyi-zakon-ot-25122008-n-273-fz-o/" TargetMode="External"/><Relationship Id="rId47" Type="http://schemas.openxmlformats.org/officeDocument/2006/relationships/hyperlink" Target="https://legalacts.ru/doc/FZ-o-zawite-konkurencii/" TargetMode="External"/><Relationship Id="rId50" Type="http://schemas.openxmlformats.org/officeDocument/2006/relationships/hyperlink" Target="https://legalacts.ru/doc/223_FZ-o-zakupkah-tovarov_-rabot_-uslug-otdelnymi-vidami-juridicheskih-lic/" TargetMode="External"/><Relationship Id="rId55" Type="http://schemas.openxmlformats.org/officeDocument/2006/relationships/hyperlink" Target="https://legalacts.ru/doc/FZ-ob-ispolnitelnom-proizvodstve/" TargetMode="External"/><Relationship Id="rId63" Type="http://schemas.openxmlformats.org/officeDocument/2006/relationships/hyperlink" Target="https://legalacts.ru/kodeks/Bjudzhetnyj-kodeks/chast-ii/razdel-iii/glava-10/statja-78/" TargetMode="External"/><Relationship Id="rId68" Type="http://schemas.openxmlformats.org/officeDocument/2006/relationships/hyperlink" Target="https://legalacts.ru/kodeks/UPK-RF/chast-1/razdel-v/glava-16/statja-125/" TargetMode="External"/><Relationship Id="rId7" Type="http://schemas.openxmlformats.org/officeDocument/2006/relationships/hyperlink" Target="https://legalacts.ru/doc/gost-r-50597-93-gosudarstvennyi-standart-rossiiskoi-federatsii/" TargetMode="External"/><Relationship Id="rId71" Type="http://schemas.openxmlformats.org/officeDocument/2006/relationships/hyperlink" Target="https://legalacts.ru/kodeks/APK-RF/razdel-i/glava-5/statja-49/" TargetMode="External"/><Relationship Id="rId2" Type="http://schemas.microsoft.com/office/2007/relationships/stylesWithEffects" Target="stylesWithEffects.xml"/><Relationship Id="rId16" Type="http://schemas.openxmlformats.org/officeDocument/2006/relationships/hyperlink" Target="https://legalacts.ru/doc/pravila-ucheta-i-analiza-dorozhno-transportnykh-proisshestvii-na/" TargetMode="External"/><Relationship Id="rId29" Type="http://schemas.openxmlformats.org/officeDocument/2006/relationships/hyperlink" Target="https://legalacts.ru/doc/pravila-okhrany-truda-pri-ekspluatatsii-i-tekhnicheskom/" TargetMode="External"/><Relationship Id="rId11" Type="http://schemas.openxmlformats.org/officeDocument/2006/relationships/hyperlink" Target="https://legalacts.ru/doc/gost-r-52289-2004-natsionalnyi-standart-rossiiskoi-federatsii/" TargetMode="External"/><Relationship Id="rId24" Type="http://schemas.openxmlformats.org/officeDocument/2006/relationships/hyperlink" Target="https://legalacts.ru/doc/instruktsija-po-ekspluatatsii-zheleznodorozhnykh-pereezdov-mps-rossii/" TargetMode="External"/><Relationship Id="rId32" Type="http://schemas.openxmlformats.org/officeDocument/2006/relationships/hyperlink" Target="https://legalacts.ru/doc/gost-r-50597-93-gosudarstvennyi-standart-rossiiskoi-federatsii/" TargetMode="External"/><Relationship Id="rId37" Type="http://schemas.openxmlformats.org/officeDocument/2006/relationships/hyperlink" Target="https://legalacts.ru/doc/FZ-ob-objazat-strahovanii-grazhd-otvetstv-vladelcev-TS-_OSAGO_/" TargetMode="External"/><Relationship Id="rId40" Type="http://schemas.openxmlformats.org/officeDocument/2006/relationships/hyperlink" Target="https://legalacts.ru/doc/FZ-o-gosudarstvennom-oboronnom-zakaze/" TargetMode="External"/><Relationship Id="rId45" Type="http://schemas.openxmlformats.org/officeDocument/2006/relationships/hyperlink" Target="https://legalacts.ru/doc/federalnyi-zakon-ot-07022011-n-3-fz-o/" TargetMode="External"/><Relationship Id="rId53" Type="http://schemas.openxmlformats.org/officeDocument/2006/relationships/hyperlink" Target="https://legalacts.ru/doc/152_FZ-o-personalnyh-dannyh/" TargetMode="External"/><Relationship Id="rId58" Type="http://schemas.openxmlformats.org/officeDocument/2006/relationships/hyperlink" Target="https://legalacts.ru/kodeks/GK-RF-chast-1/razdel-iii/podrazdel-1/glava-23/ss-2/statja-333/" TargetMode="External"/><Relationship Id="rId66" Type="http://schemas.openxmlformats.org/officeDocument/2006/relationships/hyperlink" Target="https://legalacts.ru/kodeks/TK-RF/chast-iii/razdel-iii/glava-13/statja-77/" TargetMode="External"/><Relationship Id="rId74" Type="http://schemas.openxmlformats.org/officeDocument/2006/relationships/theme" Target="theme/theme1.xml"/><Relationship Id="rId5" Type="http://schemas.openxmlformats.org/officeDocument/2006/relationships/hyperlink" Target="https://legalacts.ru/doc/gost-r-50597-93-gosudarstvennyi-standart-rossiiskoi-federatsii/" TargetMode="External"/><Relationship Id="rId15" Type="http://schemas.openxmlformats.org/officeDocument/2006/relationships/hyperlink" Target="https://legalacts.ru/doc/gost-r-50597-93-gosudarstvennyi-standart-rossiiskoi-federatsii/" TargetMode="External"/><Relationship Id="rId23" Type="http://schemas.openxmlformats.org/officeDocument/2006/relationships/hyperlink" Target="https://legalacts.ru/doc/gost-r-50597-93-gosudarstvennyi-standart-rossiiskoi-federatsii/" TargetMode="External"/><Relationship Id="rId28" Type="http://schemas.openxmlformats.org/officeDocument/2006/relationships/hyperlink" Target="https://legalacts.ru/doc/gost-r-50597-93-gosudarstvennyi-standart-rossiiskoi-federatsii/" TargetMode="External"/><Relationship Id="rId36" Type="http://schemas.openxmlformats.org/officeDocument/2006/relationships/hyperlink" Target="https://legalacts.ru/doc/FZ-o-pozharnoj-bezopasnosti/" TargetMode="External"/><Relationship Id="rId49" Type="http://schemas.openxmlformats.org/officeDocument/2006/relationships/hyperlink" Target="https://legalacts.ru/doc/14_FZ-ob-obwestvah-s-ogranichennoj-otvetstvennostju/" TargetMode="External"/><Relationship Id="rId57" Type="http://schemas.openxmlformats.org/officeDocument/2006/relationships/hyperlink" Target="https://legalacts.ru/doc/FZ-o-bankah-i-bankovskoj-dejatelnosti/" TargetMode="External"/><Relationship Id="rId61" Type="http://schemas.openxmlformats.org/officeDocument/2006/relationships/hyperlink" Target="https://legalacts.ru/kodeks/KOAP-RF/razdel-ii/glava-20/statja-20.25/" TargetMode="External"/><Relationship Id="rId10" Type="http://schemas.openxmlformats.org/officeDocument/2006/relationships/hyperlink" Target="https://legalacts.ru/doc/gost-r-52044-2003-gosudarstvennyi-standart-rossiiskoi-federatsii/" TargetMode="External"/><Relationship Id="rId19" Type="http://schemas.openxmlformats.org/officeDocument/2006/relationships/hyperlink" Target="https://legalacts.ru/doc/postanovlenie-rosstata-ot-08102007-n-72-ob/" TargetMode="External"/><Relationship Id="rId31" Type="http://schemas.openxmlformats.org/officeDocument/2006/relationships/hyperlink" Target="https://legalacts.ru/doc/prikaz-mvd-rf-ot-08061999-n-410/" TargetMode="External"/><Relationship Id="rId44" Type="http://schemas.openxmlformats.org/officeDocument/2006/relationships/hyperlink" Target="https://legalacts.ru/doc/FZ-ob-ohrane-okruzhajuwej-sredy/" TargetMode="External"/><Relationship Id="rId52" Type="http://schemas.openxmlformats.org/officeDocument/2006/relationships/hyperlink" Target="https://legalacts.ru/doc/FZ-o-nesostojatelnosti-bankrotstve/" TargetMode="External"/><Relationship Id="rId60" Type="http://schemas.openxmlformats.org/officeDocument/2006/relationships/hyperlink" Target="https://legalacts.ru/kodeks/GK-RF-chast-1/razdel-iii/podrazdel-1/glava-25/statja-395/" TargetMode="External"/><Relationship Id="rId65" Type="http://schemas.openxmlformats.org/officeDocument/2006/relationships/hyperlink" Target="https://legalacts.ru/kodeks/Bjudzhetnyj-kodeks/chast-iii/razdel-v/glava-18/statja-161/"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galacts.ru/doc/gost-r-50597-93-gosudarstvennyi-standart-rossiiskoi-federatsii/" TargetMode="External"/><Relationship Id="rId14" Type="http://schemas.openxmlformats.org/officeDocument/2006/relationships/hyperlink" Target="https://legalacts.ru/doc/rasporjazhenie-pravitelstva-rf-ot-17122012-n-2408-r/" TargetMode="External"/><Relationship Id="rId22" Type="http://schemas.openxmlformats.org/officeDocument/2006/relationships/hyperlink" Target="https://legalacts.ru/doc/izmenenie-n-2-gost-r-52044-2003-naruzhnaja/" TargetMode="External"/><Relationship Id="rId27" Type="http://schemas.openxmlformats.org/officeDocument/2006/relationships/hyperlink" Target="https://legalacts.ru/doc/rasporjazhenie-mintransa-rf-ot-30052001-n-an-47-r/" TargetMode="External"/><Relationship Id="rId30" Type="http://schemas.openxmlformats.org/officeDocument/2006/relationships/hyperlink" Target="https://legalacts.ru/doc/gost-r-50597-93-gosudarstvennyi-standart-rossiiskoi-federatsii/" TargetMode="External"/><Relationship Id="rId35" Type="http://schemas.openxmlformats.org/officeDocument/2006/relationships/hyperlink" Target="https://legalacts.ru/doc/FZ-o-strahovyh-pensijah/" TargetMode="External"/><Relationship Id="rId43" Type="http://schemas.openxmlformats.org/officeDocument/2006/relationships/hyperlink" Target="https://legalacts.ru/doc/federalnyi-zakon-ot-13032006-n-38-fz-o/" TargetMode="External"/><Relationship Id="rId48" Type="http://schemas.openxmlformats.org/officeDocument/2006/relationships/hyperlink" Target="https://legalacts.ru/doc/99_FZ-o-licenzirovanii-otdelnyh-vidov-dejatelnosti/" TargetMode="External"/><Relationship Id="rId56" Type="http://schemas.openxmlformats.org/officeDocument/2006/relationships/hyperlink" Target="https://legalacts.ru/doc/FZ-o-voinskoj-objazannosti-i-voennoj-sluzhbe/" TargetMode="External"/><Relationship Id="rId64" Type="http://schemas.openxmlformats.org/officeDocument/2006/relationships/hyperlink" Target="https://legalacts.ru/kodeks/KOAP-RF/razdel-ii/glava-12/statja-12.8/" TargetMode="External"/><Relationship Id="rId69" Type="http://schemas.openxmlformats.org/officeDocument/2006/relationships/hyperlink" Target="https://legalacts.ru/kodeks/UPK-RF/chast-1/razdel-i/glava-4/statja-24/" TargetMode="External"/><Relationship Id="rId8" Type="http://schemas.openxmlformats.org/officeDocument/2006/relationships/hyperlink" Target="https://legalacts.ru/doc/gost-r-50597-93-gosudarstvennyi-standart-rossiiskoi-federatsii/" TargetMode="External"/><Relationship Id="rId51" Type="http://schemas.openxmlformats.org/officeDocument/2006/relationships/hyperlink" Target="https://legalacts.ru/doc/zakon-rf-ot-17011992-n-2202-1-o/" TargetMode="External"/><Relationship Id="rId72" Type="http://schemas.openxmlformats.org/officeDocument/2006/relationships/hyperlink" Target="https://legalacts.ru/kodeks/APK-RF/razdel-ii/glava-13/statja-125/" TargetMode="External"/><Relationship Id="rId3" Type="http://schemas.openxmlformats.org/officeDocument/2006/relationships/settings" Target="settings.xml"/><Relationship Id="rId12" Type="http://schemas.openxmlformats.org/officeDocument/2006/relationships/hyperlink" Target="https://legalacts.ru/doc/rekomendatsii-po-porjadku-organizatsii-raboty-podrazdelenii-gosavtoinspektsii/" TargetMode="External"/><Relationship Id="rId17" Type="http://schemas.openxmlformats.org/officeDocument/2006/relationships/hyperlink" Target="https://legalacts.ru/doc/pravila-ucheta-i-analiza-dorozhno-transportnykh-proisshestvii-na/" TargetMode="External"/><Relationship Id="rId25" Type="http://schemas.openxmlformats.org/officeDocument/2006/relationships/hyperlink" Target="https://legalacts.ru/doc/gost-r-50597-93-gosudarstvennyi-standart-rossiiskoi-federatsii/" TargetMode="External"/><Relationship Id="rId33" Type="http://schemas.openxmlformats.org/officeDocument/2006/relationships/hyperlink" Target="https://legalacts.ru/kodeks/KOAP-RF/razdel-ii/glava-19/statja-19.5/" TargetMode="External"/><Relationship Id="rId38" Type="http://schemas.openxmlformats.org/officeDocument/2006/relationships/hyperlink" Target="https://legalacts.ru/doc/273_FZ-ob-obrazovanii/" TargetMode="External"/><Relationship Id="rId46" Type="http://schemas.openxmlformats.org/officeDocument/2006/relationships/hyperlink" Target="https://legalacts.ru/doc/402_FZ-o-buhgalterskom-uchete/" TargetMode="External"/><Relationship Id="rId59" Type="http://schemas.openxmlformats.org/officeDocument/2006/relationships/hyperlink" Target="https://legalacts.ru/kodeks/GK-RF-chast-1/razdel-iii/podrazdel-1/glava-22/statja-317.1/" TargetMode="External"/><Relationship Id="rId67" Type="http://schemas.openxmlformats.org/officeDocument/2006/relationships/hyperlink" Target="https://legalacts.ru/kodeks/UPK-RF/chast-2/razdel-vii/glava-19/statja-144/" TargetMode="External"/><Relationship Id="rId20" Type="http://schemas.openxmlformats.org/officeDocument/2006/relationships/hyperlink" Target="https://legalacts.ru/doc/postanovlenie-rosstata-ot-08102007-n-72-ob/" TargetMode="External"/><Relationship Id="rId41" Type="http://schemas.openxmlformats.org/officeDocument/2006/relationships/hyperlink" Target="https://legalacts.ru/doc/ZZPP/" TargetMode="External"/><Relationship Id="rId54" Type="http://schemas.openxmlformats.org/officeDocument/2006/relationships/hyperlink" Target="https://legalacts.ru/doc/44_FZ-o-kontraktnoj-sisteme/" TargetMode="External"/><Relationship Id="rId62" Type="http://schemas.openxmlformats.org/officeDocument/2006/relationships/hyperlink" Target="https://legalacts.ru/kodeks/TK-RF/chast-iii/razdel-iii/glava-13/statja-81/" TargetMode="External"/><Relationship Id="rId70" Type="http://schemas.openxmlformats.org/officeDocument/2006/relationships/hyperlink" Target="https://legalacts.ru/kodeks/APK-RF/razdel-ii/glava-13/statja-126/" TargetMode="External"/><Relationship Id="rId1" Type="http://schemas.openxmlformats.org/officeDocument/2006/relationships/styles" Target="styles.xml"/><Relationship Id="rId6" Type="http://schemas.openxmlformats.org/officeDocument/2006/relationships/hyperlink" Target="https://legalacts.ru/doc/gost-r-50597-93-gosudarstvennyi-standart-rossiiskoi-federat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5156</Words>
  <Characters>29393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lebedenko</dc:creator>
  <cp:lastModifiedBy>lebedenko</cp:lastModifiedBy>
  <cp:revision>2</cp:revision>
  <dcterms:created xsi:type="dcterms:W3CDTF">2022-11-29T07:06:00Z</dcterms:created>
  <dcterms:modified xsi:type="dcterms:W3CDTF">2022-11-29T07:06:00Z</dcterms:modified>
</cp:coreProperties>
</file>