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A404" w14:textId="77777777" w:rsidR="002D494E" w:rsidRPr="00C606FF" w:rsidRDefault="002D494E" w:rsidP="00C6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F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78630A7" w14:textId="2B9A8AB6" w:rsidR="002D494E" w:rsidRPr="00C606FF" w:rsidRDefault="002D494E" w:rsidP="00C6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FF">
        <w:rPr>
          <w:rFonts w:ascii="Times New Roman" w:hAnsi="Times New Roman" w:cs="Times New Roman"/>
          <w:sz w:val="28"/>
          <w:szCs w:val="28"/>
        </w:rPr>
        <w:t>по обращениям граждан в Администрацию города Рубцовска Алтайского края в 202</w:t>
      </w:r>
      <w:r w:rsidR="00C606FF" w:rsidRPr="00C606FF">
        <w:rPr>
          <w:rFonts w:ascii="Times New Roman" w:hAnsi="Times New Roman" w:cs="Times New Roman"/>
          <w:sz w:val="28"/>
          <w:szCs w:val="28"/>
        </w:rPr>
        <w:t>1</w:t>
      </w:r>
      <w:r w:rsidRPr="00C606FF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205529B" w14:textId="77777777" w:rsidR="002D494E" w:rsidRDefault="002D494E" w:rsidP="002D494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954700E" w14:textId="3CEDE4EF" w:rsidR="00C606FF" w:rsidRDefault="002D494E" w:rsidP="00C60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06FF" w:rsidRPr="00C606FF">
        <w:rPr>
          <w:rFonts w:ascii="Times New Roman" w:hAnsi="Times New Roman" w:cs="Times New Roman"/>
          <w:sz w:val="26"/>
          <w:szCs w:val="26"/>
        </w:rPr>
        <w:t xml:space="preserve">В 2021 году в Администрацию города Рубцовска Алтайского края </w:t>
      </w:r>
      <w:r w:rsidR="00C606FF">
        <w:rPr>
          <w:rFonts w:ascii="Times New Roman" w:hAnsi="Times New Roman" w:cs="Times New Roman"/>
          <w:sz w:val="26"/>
          <w:szCs w:val="26"/>
        </w:rPr>
        <w:t xml:space="preserve">(далее – Администрация города) </w:t>
      </w:r>
      <w:r w:rsidR="00C606FF" w:rsidRPr="00C606FF">
        <w:rPr>
          <w:rFonts w:ascii="Times New Roman" w:hAnsi="Times New Roman" w:cs="Times New Roman"/>
          <w:sz w:val="26"/>
          <w:szCs w:val="26"/>
        </w:rPr>
        <w:t xml:space="preserve">в рамках Федерального закона от 02.05.2006 № 59-ФЗ «О порядке рассмотрения обращений граждан Российской Федерации» </w:t>
      </w:r>
      <w:r w:rsidR="00C606FF">
        <w:rPr>
          <w:rFonts w:ascii="Times New Roman" w:hAnsi="Times New Roman" w:cs="Times New Roman"/>
          <w:sz w:val="26"/>
          <w:szCs w:val="26"/>
        </w:rPr>
        <w:t xml:space="preserve">поступило 1493 обращения. По сравнению с 2020 годом количество обращений </w:t>
      </w:r>
      <w:r w:rsidR="00E545CC">
        <w:rPr>
          <w:rFonts w:ascii="Times New Roman" w:hAnsi="Times New Roman" w:cs="Times New Roman"/>
          <w:sz w:val="26"/>
          <w:szCs w:val="26"/>
        </w:rPr>
        <w:t>уменьшилось</w:t>
      </w:r>
      <w:r w:rsidR="00C606FF">
        <w:rPr>
          <w:rFonts w:ascii="Times New Roman" w:hAnsi="Times New Roman" w:cs="Times New Roman"/>
          <w:sz w:val="26"/>
          <w:szCs w:val="26"/>
        </w:rPr>
        <w:t xml:space="preserve"> на </w:t>
      </w:r>
      <w:r w:rsidR="00E545CC">
        <w:rPr>
          <w:rFonts w:ascii="Times New Roman" w:hAnsi="Times New Roman" w:cs="Times New Roman"/>
          <w:sz w:val="26"/>
          <w:szCs w:val="26"/>
        </w:rPr>
        <w:t xml:space="preserve">505, что составляет </w:t>
      </w:r>
      <w:r w:rsidR="00620D56">
        <w:rPr>
          <w:rFonts w:ascii="Times New Roman" w:hAnsi="Times New Roman" w:cs="Times New Roman"/>
          <w:sz w:val="26"/>
          <w:szCs w:val="26"/>
        </w:rPr>
        <w:t>25,3%.</w:t>
      </w:r>
    </w:p>
    <w:p w14:paraId="53B03B57" w14:textId="3FEFA78C" w:rsidR="00CA64AF" w:rsidRDefault="003869A1" w:rsidP="00CA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AF">
        <w:rPr>
          <w:rFonts w:ascii="Times New Roman" w:hAnsi="Times New Roman" w:cs="Times New Roman"/>
          <w:sz w:val="26"/>
          <w:szCs w:val="26"/>
        </w:rPr>
        <w:t>Из общего количества обращений, поступивших в 2021 году, 54,7% (816) составляют письменные обращения; 45,3% (677) - электронные обращения, включая обращения, поступившие из Управления Губернатора и Правительства Алтайского края, Управления Президента Российской Федерации по работе с обращениями граждан и организаций. Количество устных обращений</w:t>
      </w:r>
      <w:r w:rsidR="00CA64AF" w:rsidRPr="00CA64AF">
        <w:rPr>
          <w:rFonts w:ascii="Times New Roman" w:hAnsi="Times New Roman" w:cs="Times New Roman"/>
          <w:sz w:val="26"/>
          <w:szCs w:val="26"/>
        </w:rPr>
        <w:t xml:space="preserve"> составило 1% (15)</w:t>
      </w:r>
      <w:r w:rsidR="00CA64AF">
        <w:rPr>
          <w:rFonts w:ascii="Times New Roman" w:hAnsi="Times New Roman" w:cs="Times New Roman"/>
          <w:sz w:val="26"/>
          <w:szCs w:val="26"/>
        </w:rPr>
        <w:t xml:space="preserve">, </w:t>
      </w:r>
      <w:r w:rsidR="00CA64AF" w:rsidRPr="00CA64AF">
        <w:rPr>
          <w:rFonts w:ascii="Times New Roman" w:hAnsi="Times New Roman" w:cs="Times New Roman"/>
          <w:sz w:val="26"/>
          <w:szCs w:val="26"/>
        </w:rPr>
        <w:t>коллективных – 4,6% (69)</w:t>
      </w:r>
      <w:r w:rsidR="00CA64AF">
        <w:rPr>
          <w:rFonts w:ascii="Times New Roman" w:hAnsi="Times New Roman" w:cs="Times New Roman"/>
          <w:sz w:val="26"/>
          <w:szCs w:val="26"/>
        </w:rPr>
        <w:t xml:space="preserve"> </w:t>
      </w:r>
      <w:r w:rsidRPr="00CA64AF">
        <w:rPr>
          <w:rFonts w:ascii="Times New Roman" w:hAnsi="Times New Roman" w:cs="Times New Roman"/>
          <w:sz w:val="26"/>
          <w:szCs w:val="26"/>
        </w:rPr>
        <w:t>от общего количества обращений</w:t>
      </w:r>
      <w:r w:rsidR="00CA64AF">
        <w:rPr>
          <w:rFonts w:ascii="Times New Roman" w:hAnsi="Times New Roman" w:cs="Times New Roman"/>
          <w:sz w:val="26"/>
          <w:szCs w:val="26"/>
        </w:rPr>
        <w:t xml:space="preserve"> (1493).</w:t>
      </w:r>
    </w:p>
    <w:p w14:paraId="334299E9" w14:textId="7F4F9ECF" w:rsidR="000A23FE" w:rsidRPr="00672D9B" w:rsidRDefault="00DD789B" w:rsidP="001D65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Количество письменных обращений в 2021 году уменьшилось по сравнению с 2020 годом на 4,9%; количество электронных обращений уменьшилось на 37,9%</w:t>
      </w:r>
      <w:r w:rsidR="0029303F" w:rsidRPr="00672D9B">
        <w:rPr>
          <w:rFonts w:ascii="Times New Roman" w:hAnsi="Times New Roman" w:cs="Times New Roman"/>
          <w:sz w:val="26"/>
          <w:szCs w:val="26"/>
        </w:rPr>
        <w:t xml:space="preserve">; </w:t>
      </w:r>
      <w:r w:rsidRPr="00672D9B">
        <w:rPr>
          <w:rFonts w:ascii="Times New Roman" w:hAnsi="Times New Roman" w:cs="Times New Roman"/>
          <w:sz w:val="26"/>
          <w:szCs w:val="26"/>
        </w:rPr>
        <w:t>количество устных обращений уменьшилось на 69,4%</w:t>
      </w:r>
      <w:r w:rsidR="0029303F" w:rsidRPr="00672D9B">
        <w:rPr>
          <w:rFonts w:ascii="Times New Roman" w:hAnsi="Times New Roman" w:cs="Times New Roman"/>
          <w:sz w:val="26"/>
          <w:szCs w:val="26"/>
        </w:rPr>
        <w:t>;</w:t>
      </w:r>
      <w:r w:rsidRPr="00672D9B">
        <w:rPr>
          <w:rFonts w:ascii="Times New Roman" w:hAnsi="Times New Roman" w:cs="Times New Roman"/>
          <w:sz w:val="26"/>
          <w:szCs w:val="26"/>
        </w:rPr>
        <w:t xml:space="preserve"> к</w:t>
      </w:r>
      <w:r w:rsidR="000A23FE" w:rsidRPr="00672D9B">
        <w:rPr>
          <w:rFonts w:ascii="Times New Roman" w:hAnsi="Times New Roman" w:cs="Times New Roman"/>
          <w:sz w:val="26"/>
          <w:szCs w:val="26"/>
        </w:rPr>
        <w:t>оличество коллективных обращений уменьшилось на 4</w:t>
      </w:r>
      <w:r w:rsidR="00C07C3F" w:rsidRPr="00672D9B">
        <w:rPr>
          <w:rFonts w:ascii="Times New Roman" w:hAnsi="Times New Roman" w:cs="Times New Roman"/>
          <w:sz w:val="26"/>
          <w:szCs w:val="26"/>
        </w:rPr>
        <w:t>1</w:t>
      </w:r>
      <w:r w:rsidR="000A23FE" w:rsidRPr="00672D9B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5D8CD0E0" w14:textId="36AD7C7D" w:rsidR="0029303F" w:rsidRPr="00672D9B" w:rsidRDefault="0029303F" w:rsidP="002930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 xml:space="preserve">На первом месте стоят вопросы жилищно-коммунального хозяйства. </w:t>
      </w:r>
    </w:p>
    <w:p w14:paraId="5C4E95DD" w14:textId="2C402364" w:rsidR="005211C4" w:rsidRPr="00672D9B" w:rsidRDefault="0029303F" w:rsidP="005211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В 2021 году по вопросам жилищно-коммунального хозяйства поступило 7</w:t>
      </w:r>
      <w:r w:rsidR="0067368E" w:rsidRPr="00672D9B">
        <w:rPr>
          <w:rFonts w:ascii="Times New Roman" w:hAnsi="Times New Roman" w:cs="Times New Roman"/>
          <w:sz w:val="26"/>
          <w:szCs w:val="26"/>
        </w:rPr>
        <w:t>13</w:t>
      </w:r>
      <w:r w:rsidRPr="00672D9B">
        <w:rPr>
          <w:rFonts w:ascii="Times New Roman" w:hAnsi="Times New Roman" w:cs="Times New Roman"/>
          <w:sz w:val="26"/>
          <w:szCs w:val="26"/>
        </w:rPr>
        <w:t xml:space="preserve"> обращений, что составляет </w:t>
      </w:r>
      <w:r w:rsidR="00AA3FFE" w:rsidRPr="00672D9B">
        <w:rPr>
          <w:rFonts w:ascii="Times New Roman" w:hAnsi="Times New Roman" w:cs="Times New Roman"/>
          <w:sz w:val="26"/>
          <w:szCs w:val="26"/>
        </w:rPr>
        <w:t>47,9</w:t>
      </w:r>
      <w:r w:rsidRPr="00672D9B">
        <w:rPr>
          <w:rFonts w:ascii="Times New Roman" w:hAnsi="Times New Roman" w:cs="Times New Roman"/>
          <w:sz w:val="26"/>
          <w:szCs w:val="26"/>
        </w:rPr>
        <w:t>% от общего количества обращений.</w:t>
      </w:r>
      <w:r w:rsidR="005211C4" w:rsidRPr="00672D9B">
        <w:rPr>
          <w:rFonts w:ascii="Times New Roman" w:hAnsi="Times New Roman" w:cs="Times New Roman"/>
          <w:sz w:val="26"/>
          <w:szCs w:val="26"/>
        </w:rPr>
        <w:t xml:space="preserve"> По сравнению с 2020 годом их количество уменьшилось на </w:t>
      </w:r>
      <w:r w:rsidR="00AA3FFE" w:rsidRPr="00672D9B">
        <w:rPr>
          <w:rFonts w:ascii="Times New Roman" w:hAnsi="Times New Roman" w:cs="Times New Roman"/>
          <w:sz w:val="26"/>
          <w:szCs w:val="26"/>
        </w:rPr>
        <w:t>9,1</w:t>
      </w:r>
      <w:r w:rsidR="005211C4" w:rsidRPr="00672D9B">
        <w:rPr>
          <w:rFonts w:ascii="Times New Roman" w:hAnsi="Times New Roman" w:cs="Times New Roman"/>
          <w:sz w:val="26"/>
          <w:szCs w:val="26"/>
        </w:rPr>
        <w:t>%.</w:t>
      </w:r>
    </w:p>
    <w:p w14:paraId="7AA7FF7B" w14:textId="1DC5626D" w:rsidR="0029303F" w:rsidRPr="00672D9B" w:rsidRDefault="0029303F" w:rsidP="002930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 xml:space="preserve">Из всех вопросов жилищно-коммунального хозяйства наиболее актуальными остаются вопросы благоустройства, дорожного хозяйства и санитарного состояния. Они составляют </w:t>
      </w:r>
      <w:r w:rsidR="001E67E3" w:rsidRPr="00672D9B">
        <w:rPr>
          <w:rFonts w:ascii="Times New Roman" w:hAnsi="Times New Roman" w:cs="Times New Roman"/>
          <w:sz w:val="26"/>
          <w:szCs w:val="26"/>
        </w:rPr>
        <w:t>4</w:t>
      </w:r>
      <w:r w:rsidR="00AA3FFE" w:rsidRPr="00672D9B">
        <w:rPr>
          <w:rFonts w:ascii="Times New Roman" w:hAnsi="Times New Roman" w:cs="Times New Roman"/>
          <w:sz w:val="26"/>
          <w:szCs w:val="26"/>
        </w:rPr>
        <w:t>8</w:t>
      </w:r>
      <w:r w:rsidR="001E67E3" w:rsidRPr="00672D9B">
        <w:rPr>
          <w:rFonts w:ascii="Times New Roman" w:hAnsi="Times New Roman" w:cs="Times New Roman"/>
          <w:sz w:val="26"/>
          <w:szCs w:val="26"/>
        </w:rPr>
        <w:t>,</w:t>
      </w:r>
      <w:r w:rsidR="00AA3FFE" w:rsidRPr="00672D9B">
        <w:rPr>
          <w:rFonts w:ascii="Times New Roman" w:hAnsi="Times New Roman" w:cs="Times New Roman"/>
          <w:sz w:val="26"/>
          <w:szCs w:val="26"/>
        </w:rPr>
        <w:t>8</w:t>
      </w:r>
      <w:r w:rsidRPr="00672D9B">
        <w:rPr>
          <w:rFonts w:ascii="Times New Roman" w:hAnsi="Times New Roman" w:cs="Times New Roman"/>
          <w:sz w:val="26"/>
          <w:szCs w:val="26"/>
        </w:rPr>
        <w:t xml:space="preserve">% от всех вопросов жилищно-коммунального хозяйства. </w:t>
      </w:r>
    </w:p>
    <w:p w14:paraId="382D66E6" w14:textId="6E3A3EDC" w:rsidR="005211C4" w:rsidRPr="00672D9B" w:rsidRDefault="001E67E3" w:rsidP="005211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На втором месте по актуальности в 2021 году оказались вопросы социального характера (159 обращений, или 1</w:t>
      </w:r>
      <w:r w:rsidR="005211C4" w:rsidRPr="00672D9B">
        <w:rPr>
          <w:rFonts w:ascii="Times New Roman" w:hAnsi="Times New Roman" w:cs="Times New Roman"/>
          <w:sz w:val="26"/>
          <w:szCs w:val="26"/>
        </w:rPr>
        <w:t>0</w:t>
      </w:r>
      <w:r w:rsidRPr="00672D9B">
        <w:rPr>
          <w:rFonts w:ascii="Times New Roman" w:hAnsi="Times New Roman" w:cs="Times New Roman"/>
          <w:sz w:val="26"/>
          <w:szCs w:val="26"/>
        </w:rPr>
        <w:t>,</w:t>
      </w:r>
      <w:r w:rsidR="005211C4" w:rsidRPr="00672D9B">
        <w:rPr>
          <w:rFonts w:ascii="Times New Roman" w:hAnsi="Times New Roman" w:cs="Times New Roman"/>
          <w:sz w:val="26"/>
          <w:szCs w:val="26"/>
        </w:rPr>
        <w:t>6</w:t>
      </w:r>
      <w:r w:rsidRPr="00672D9B">
        <w:rPr>
          <w:rFonts w:ascii="Times New Roman" w:hAnsi="Times New Roman" w:cs="Times New Roman"/>
          <w:sz w:val="26"/>
          <w:szCs w:val="26"/>
        </w:rPr>
        <w:t xml:space="preserve"> % от общего количества обращений).</w:t>
      </w:r>
      <w:r w:rsidR="005211C4" w:rsidRPr="00672D9B">
        <w:rPr>
          <w:rFonts w:ascii="Times New Roman" w:hAnsi="Times New Roman" w:cs="Times New Roman"/>
          <w:sz w:val="26"/>
          <w:szCs w:val="26"/>
        </w:rPr>
        <w:t xml:space="preserve"> По сравнению с 2020 годом их количество</w:t>
      </w:r>
      <w:r w:rsidR="00C86711">
        <w:rPr>
          <w:rFonts w:ascii="Times New Roman" w:hAnsi="Times New Roman" w:cs="Times New Roman"/>
          <w:sz w:val="26"/>
          <w:szCs w:val="26"/>
        </w:rPr>
        <w:t xml:space="preserve"> </w:t>
      </w:r>
      <w:r w:rsidR="005211C4" w:rsidRPr="00672D9B">
        <w:rPr>
          <w:rFonts w:ascii="Times New Roman" w:hAnsi="Times New Roman" w:cs="Times New Roman"/>
          <w:sz w:val="26"/>
          <w:szCs w:val="26"/>
        </w:rPr>
        <w:t>уменьшилось на 40,9%. Граждане обращались с заявлениями об оказании материальной помощи для восстановления жилья после пожара, а также на лечение и приобретение лекарственных препаратов. Большинству из обратившихся граждан была оказана помощь из средств резервного фонда Администрации города.</w:t>
      </w:r>
    </w:p>
    <w:p w14:paraId="661EAD97" w14:textId="1CAD03CB" w:rsidR="0067368E" w:rsidRPr="00672D9B" w:rsidRDefault="0067368E" w:rsidP="005211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На третьем месте по актуальности в 2021 году оказались обращения граждан по вопросам архитектуры. Количество таких обращений в 202</w:t>
      </w:r>
      <w:r w:rsidR="00AA3FFE" w:rsidRPr="00672D9B">
        <w:rPr>
          <w:rFonts w:ascii="Times New Roman" w:hAnsi="Times New Roman" w:cs="Times New Roman"/>
          <w:sz w:val="26"/>
          <w:szCs w:val="26"/>
        </w:rPr>
        <w:t>1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C249F" w:rsidRPr="00672D9B">
        <w:rPr>
          <w:rFonts w:ascii="Times New Roman" w:hAnsi="Times New Roman" w:cs="Times New Roman"/>
          <w:sz w:val="26"/>
          <w:szCs w:val="26"/>
        </w:rPr>
        <w:t>уменьшились</w:t>
      </w:r>
      <w:r w:rsidRPr="00672D9B">
        <w:rPr>
          <w:rFonts w:ascii="Times New Roman" w:hAnsi="Times New Roman" w:cs="Times New Roman"/>
          <w:sz w:val="26"/>
          <w:szCs w:val="26"/>
        </w:rPr>
        <w:t xml:space="preserve"> по сравнению с 20</w:t>
      </w:r>
      <w:r w:rsidR="004C249F" w:rsidRPr="00672D9B">
        <w:rPr>
          <w:rFonts w:ascii="Times New Roman" w:hAnsi="Times New Roman" w:cs="Times New Roman"/>
          <w:sz w:val="26"/>
          <w:szCs w:val="26"/>
        </w:rPr>
        <w:t>20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4C249F" w:rsidRPr="00672D9B">
        <w:rPr>
          <w:rFonts w:ascii="Times New Roman" w:hAnsi="Times New Roman" w:cs="Times New Roman"/>
          <w:sz w:val="26"/>
          <w:szCs w:val="26"/>
        </w:rPr>
        <w:t>46,4</w:t>
      </w:r>
      <w:r w:rsidRPr="00672D9B">
        <w:rPr>
          <w:rFonts w:ascii="Times New Roman" w:hAnsi="Times New Roman" w:cs="Times New Roman"/>
          <w:sz w:val="26"/>
          <w:szCs w:val="26"/>
        </w:rPr>
        <w:t>%</w:t>
      </w:r>
      <w:r w:rsidR="004C249F" w:rsidRPr="00672D9B">
        <w:rPr>
          <w:rFonts w:ascii="Times New Roman" w:hAnsi="Times New Roman" w:cs="Times New Roman"/>
          <w:sz w:val="26"/>
          <w:szCs w:val="26"/>
        </w:rPr>
        <w:t>.</w:t>
      </w:r>
      <w:r w:rsidRPr="00672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C3CB77" w14:textId="74DA1A92" w:rsidR="004D7421" w:rsidRPr="00672D9B" w:rsidRDefault="004D7421" w:rsidP="004D74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 xml:space="preserve">Количество обращений, поступивших из Администрации Губернатора и Правительства Алтайского края и Управления Президента Российской Федерации по работе с обращениями граждан и организаций </w:t>
      </w:r>
      <w:proofErr w:type="gramStart"/>
      <w:r w:rsidRPr="00672D9B">
        <w:rPr>
          <w:rFonts w:ascii="Times New Roman" w:hAnsi="Times New Roman" w:cs="Times New Roman"/>
          <w:sz w:val="26"/>
          <w:szCs w:val="26"/>
        </w:rPr>
        <w:t>в 2021 году</w:t>
      </w:r>
      <w:proofErr w:type="gramEnd"/>
      <w:r w:rsidRPr="00672D9B">
        <w:rPr>
          <w:rFonts w:ascii="Times New Roman" w:hAnsi="Times New Roman" w:cs="Times New Roman"/>
          <w:sz w:val="26"/>
          <w:szCs w:val="26"/>
        </w:rPr>
        <w:t xml:space="preserve"> уменьшилось на </w:t>
      </w:r>
      <w:r w:rsidR="00501FB6" w:rsidRPr="00672D9B">
        <w:rPr>
          <w:rFonts w:ascii="Times New Roman" w:hAnsi="Times New Roman" w:cs="Times New Roman"/>
          <w:sz w:val="26"/>
          <w:szCs w:val="26"/>
        </w:rPr>
        <w:t>65,4</w:t>
      </w:r>
      <w:r w:rsidRPr="00672D9B">
        <w:rPr>
          <w:rFonts w:ascii="Times New Roman" w:hAnsi="Times New Roman" w:cs="Times New Roman"/>
          <w:sz w:val="26"/>
          <w:szCs w:val="26"/>
        </w:rPr>
        <w:t>% по сравнению с 20</w:t>
      </w:r>
      <w:r w:rsidR="00501FB6" w:rsidRPr="00672D9B">
        <w:rPr>
          <w:rFonts w:ascii="Times New Roman" w:hAnsi="Times New Roman" w:cs="Times New Roman"/>
          <w:sz w:val="26"/>
          <w:szCs w:val="26"/>
        </w:rPr>
        <w:t>20</w:t>
      </w:r>
      <w:r w:rsidRPr="00672D9B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501FB6" w:rsidRPr="00672D9B">
        <w:rPr>
          <w:rFonts w:ascii="Times New Roman" w:hAnsi="Times New Roman" w:cs="Times New Roman"/>
          <w:sz w:val="26"/>
          <w:szCs w:val="26"/>
        </w:rPr>
        <w:t>.</w:t>
      </w:r>
      <w:r w:rsidRPr="00672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619B66" w14:textId="03C81F44" w:rsidR="004D7421" w:rsidRPr="00672D9B" w:rsidRDefault="004D7421" w:rsidP="004D74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2D9B">
        <w:rPr>
          <w:rFonts w:ascii="Times New Roman" w:hAnsi="Times New Roman" w:cs="Times New Roman"/>
          <w:sz w:val="26"/>
          <w:szCs w:val="26"/>
        </w:rPr>
        <w:t>Количество обращений, поступивших из прокуратуры г. Рубцовска</w:t>
      </w:r>
      <w:r w:rsidR="00C86711">
        <w:rPr>
          <w:rFonts w:ascii="Times New Roman" w:hAnsi="Times New Roman" w:cs="Times New Roman"/>
          <w:sz w:val="26"/>
          <w:szCs w:val="26"/>
        </w:rPr>
        <w:t xml:space="preserve">, </w:t>
      </w:r>
      <w:r w:rsidR="00C86711" w:rsidRPr="00672D9B">
        <w:rPr>
          <w:rFonts w:ascii="Times New Roman" w:hAnsi="Times New Roman" w:cs="Times New Roman"/>
          <w:sz w:val="26"/>
          <w:szCs w:val="26"/>
        </w:rPr>
        <w:t xml:space="preserve">по сравнению с 2020 годом </w:t>
      </w:r>
      <w:r w:rsidR="004919D6" w:rsidRPr="00672D9B">
        <w:rPr>
          <w:rFonts w:ascii="Times New Roman" w:hAnsi="Times New Roman" w:cs="Times New Roman"/>
          <w:sz w:val="26"/>
          <w:szCs w:val="26"/>
        </w:rPr>
        <w:t>увеличилось на 33,3%</w:t>
      </w:r>
      <w:r w:rsidR="00C86711">
        <w:rPr>
          <w:rFonts w:ascii="Times New Roman" w:hAnsi="Times New Roman" w:cs="Times New Roman"/>
          <w:sz w:val="26"/>
          <w:szCs w:val="26"/>
        </w:rPr>
        <w:t xml:space="preserve"> и </w:t>
      </w:r>
      <w:r w:rsidR="00C86711" w:rsidRPr="00672D9B">
        <w:rPr>
          <w:rFonts w:ascii="Times New Roman" w:hAnsi="Times New Roman" w:cs="Times New Roman"/>
          <w:sz w:val="26"/>
          <w:szCs w:val="26"/>
        </w:rPr>
        <w:t>составило – 76</w:t>
      </w:r>
      <w:r w:rsidR="00C86711">
        <w:rPr>
          <w:rFonts w:ascii="Times New Roman" w:hAnsi="Times New Roman" w:cs="Times New Roman"/>
          <w:sz w:val="26"/>
          <w:szCs w:val="26"/>
        </w:rPr>
        <w:t xml:space="preserve"> обращений.</w:t>
      </w:r>
      <w:r w:rsidR="00C86711" w:rsidRPr="00672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938BF8" w14:textId="6601E02C" w:rsidR="004D7421" w:rsidRDefault="00804E7F" w:rsidP="004D74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запросов </w:t>
      </w:r>
      <w:r w:rsidR="004D7421" w:rsidRPr="00672D9B">
        <w:rPr>
          <w:rFonts w:ascii="Times New Roman" w:hAnsi="Times New Roman" w:cs="Times New Roman"/>
          <w:sz w:val="26"/>
          <w:szCs w:val="26"/>
        </w:rPr>
        <w:t>по обращениям граждан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7421" w:rsidRPr="00672D9B">
        <w:rPr>
          <w:rFonts w:ascii="Times New Roman" w:hAnsi="Times New Roman" w:cs="Times New Roman"/>
          <w:sz w:val="26"/>
          <w:szCs w:val="26"/>
        </w:rPr>
        <w:t xml:space="preserve"> поступи</w:t>
      </w:r>
      <w:r>
        <w:rPr>
          <w:rFonts w:ascii="Times New Roman" w:hAnsi="Times New Roman" w:cs="Times New Roman"/>
          <w:sz w:val="26"/>
          <w:szCs w:val="26"/>
        </w:rPr>
        <w:t>вших</w:t>
      </w:r>
      <w:r w:rsidR="004D7421" w:rsidRPr="00672D9B">
        <w:rPr>
          <w:rFonts w:ascii="Times New Roman" w:hAnsi="Times New Roman" w:cs="Times New Roman"/>
          <w:sz w:val="26"/>
          <w:szCs w:val="26"/>
        </w:rPr>
        <w:t xml:space="preserve"> в Администрацию города от депутатов, </w:t>
      </w:r>
      <w:r w:rsidR="00672D9B" w:rsidRPr="00672D9B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Pr="00672D9B">
        <w:rPr>
          <w:rFonts w:ascii="Times New Roman" w:hAnsi="Times New Roman" w:cs="Times New Roman"/>
          <w:sz w:val="26"/>
          <w:szCs w:val="26"/>
        </w:rPr>
        <w:t xml:space="preserve">по сравнению с 2020 годом </w:t>
      </w:r>
      <w:r w:rsidR="004D7421" w:rsidRPr="00672D9B">
        <w:rPr>
          <w:rFonts w:ascii="Times New Roman" w:hAnsi="Times New Roman" w:cs="Times New Roman"/>
          <w:sz w:val="26"/>
          <w:szCs w:val="26"/>
        </w:rPr>
        <w:t xml:space="preserve">на </w:t>
      </w:r>
      <w:r w:rsidR="00672D9B" w:rsidRPr="00672D9B">
        <w:rPr>
          <w:rFonts w:ascii="Times New Roman" w:hAnsi="Times New Roman" w:cs="Times New Roman"/>
          <w:sz w:val="26"/>
          <w:szCs w:val="26"/>
        </w:rPr>
        <w:t>100</w:t>
      </w:r>
      <w:r w:rsidR="004D7421" w:rsidRPr="00672D9B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и составило 18 запросов.</w:t>
      </w:r>
    </w:p>
    <w:p w14:paraId="7101E381" w14:textId="7451E4D7" w:rsidR="00804E7F" w:rsidRPr="00672D9B" w:rsidRDefault="006B02F2" w:rsidP="004D74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2021 году на личный прием к Главе города Рубцовска и заместителям Главы Администрации города Рубцовска записались 57 человек, из которых </w:t>
      </w:r>
      <w:r w:rsidR="007B1F6F">
        <w:rPr>
          <w:rFonts w:ascii="Times New Roman" w:hAnsi="Times New Roman" w:cs="Times New Roman"/>
          <w:sz w:val="26"/>
          <w:szCs w:val="26"/>
        </w:rPr>
        <w:t>трое</w:t>
      </w:r>
      <w:r>
        <w:rPr>
          <w:rFonts w:ascii="Times New Roman" w:hAnsi="Times New Roman" w:cs="Times New Roman"/>
          <w:sz w:val="26"/>
          <w:szCs w:val="26"/>
        </w:rPr>
        <w:t xml:space="preserve"> приняты Главой города Рубцовска и 54 заместител</w:t>
      </w:r>
      <w:r w:rsidR="007B1F6F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Главы Администрации города Рубцовска</w:t>
      </w:r>
      <w:r w:rsidR="007B1F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04E7F" w:rsidRPr="0067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2C"/>
    <w:rsid w:val="000A23FE"/>
    <w:rsid w:val="000F2461"/>
    <w:rsid w:val="001200B7"/>
    <w:rsid w:val="00141BA9"/>
    <w:rsid w:val="001D6521"/>
    <w:rsid w:val="001E67E3"/>
    <w:rsid w:val="0029303F"/>
    <w:rsid w:val="002B4D0D"/>
    <w:rsid w:val="002D494E"/>
    <w:rsid w:val="00340CFD"/>
    <w:rsid w:val="003869A1"/>
    <w:rsid w:val="003B4979"/>
    <w:rsid w:val="003D4B8F"/>
    <w:rsid w:val="004712A2"/>
    <w:rsid w:val="004919D6"/>
    <w:rsid w:val="004C249F"/>
    <w:rsid w:val="004D7421"/>
    <w:rsid w:val="00501FB6"/>
    <w:rsid w:val="00514029"/>
    <w:rsid w:val="005211C4"/>
    <w:rsid w:val="005435D5"/>
    <w:rsid w:val="005B2FC0"/>
    <w:rsid w:val="00620D56"/>
    <w:rsid w:val="00656142"/>
    <w:rsid w:val="00663C29"/>
    <w:rsid w:val="00672D9B"/>
    <w:rsid w:val="0067368E"/>
    <w:rsid w:val="006B02F2"/>
    <w:rsid w:val="007B1F6F"/>
    <w:rsid w:val="007E43D6"/>
    <w:rsid w:val="00804E7F"/>
    <w:rsid w:val="008E1222"/>
    <w:rsid w:val="008E7348"/>
    <w:rsid w:val="008F702C"/>
    <w:rsid w:val="009964D5"/>
    <w:rsid w:val="00A53548"/>
    <w:rsid w:val="00AA3FFE"/>
    <w:rsid w:val="00BB6ABD"/>
    <w:rsid w:val="00C07C3F"/>
    <w:rsid w:val="00C606FF"/>
    <w:rsid w:val="00C86711"/>
    <w:rsid w:val="00CA64AF"/>
    <w:rsid w:val="00CD2B2A"/>
    <w:rsid w:val="00CF4831"/>
    <w:rsid w:val="00D2047B"/>
    <w:rsid w:val="00D824C5"/>
    <w:rsid w:val="00DD789B"/>
    <w:rsid w:val="00E545CC"/>
    <w:rsid w:val="00EF5DB6"/>
    <w:rsid w:val="00F6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6BD1"/>
  <w15:chartTrackingRefBased/>
  <w15:docId w15:val="{90B6241C-D1D1-4FA3-A8D0-7A5DDDF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49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D494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2D4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12</cp:revision>
  <cp:lastPrinted>2022-01-11T09:03:00Z</cp:lastPrinted>
  <dcterms:created xsi:type="dcterms:W3CDTF">2022-01-11T10:04:00Z</dcterms:created>
  <dcterms:modified xsi:type="dcterms:W3CDTF">2022-12-15T09:08:00Z</dcterms:modified>
</cp:coreProperties>
</file>