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5E" w:rsidRDefault="007A605E"/>
    <w:p w:rsidR="007A605E" w:rsidRDefault="007A605E"/>
    <w:p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:rsidTr="009856C5">
        <w:trPr>
          <w:trHeight w:val="788"/>
        </w:trPr>
        <w:tc>
          <w:tcPr>
            <w:tcW w:w="9356" w:type="dxa"/>
            <w:shd w:val="clear" w:color="auto" w:fill="auto"/>
          </w:tcPr>
          <w:p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bookmarkStart w:id="0" w:name="_Hlk207803457"/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</w:t>
            </w:r>
            <w:r w:rsidR="006517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 </w:t>
            </w:r>
            <w:proofErr w:type="gramStart"/>
            <w:r w:rsidR="006517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№</w:t>
            </w: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  4</w:t>
            </w:r>
            <w:proofErr w:type="gramEnd"/>
          </w:p>
          <w:p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bookmarkEnd w:id="0"/>
          <w:p w:rsidR="007A605E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983A2E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Требования к содержанию, составу заявки на участие в закупке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9856C5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_GoBack"/>
            <w:bookmarkEnd w:id="1"/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(далее –Федеральный закон) и инструкция по ее заполнению.</w:t>
            </w:r>
          </w:p>
          <w:p w:rsidR="007A605E" w:rsidRPr="009856C5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:rsidR="00965391" w:rsidRPr="00651709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651709">
        <w:rPr>
          <w:rFonts w:ascii="Times New Roman" w:eastAsia="Times New Roman" w:hAnsi="Times New Roman" w:cs="Times New Roman"/>
          <w:spacing w:val="-2"/>
          <w:sz w:val="22"/>
        </w:rPr>
        <w:t xml:space="preserve"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предоставление документов не требуется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651709" w:rsidTr="009856C5">
        <w:trPr>
          <w:trHeight w:val="595"/>
        </w:trPr>
        <w:tc>
          <w:tcPr>
            <w:tcW w:w="9356" w:type="dxa"/>
            <w:shd w:val="clear" w:color="auto" w:fill="auto"/>
          </w:tcPr>
          <w:p w:rsidR="00965391" w:rsidRPr="00651709" w:rsidRDefault="003842F2" w:rsidP="007A605E">
            <w:pPr>
              <w:spacing w:line="229" w:lineRule="auto"/>
              <w:jc w:val="both"/>
              <w:rPr>
                <w:sz w:val="22"/>
              </w:rPr>
            </w:pPr>
            <w:r w:rsidRPr="00651709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>1.1.7 информация и документы, определенные в соответствии с пунктом 2 части 2 статьи 14 Федерального закона:</w:t>
            </w:r>
            <w:r w:rsidR="00651709" w:rsidRPr="00651709">
              <w:t xml:space="preserve"> </w:t>
            </w:r>
            <w:r w:rsidR="00651709" w:rsidRPr="00651709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предоставление информации или документов не требуется. </w:t>
            </w:r>
            <w:r w:rsidRPr="00651709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</w:p>
        </w:tc>
      </w:tr>
    </w:tbl>
    <w:p w:rsidR="00965391" w:rsidRPr="00651709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</w:t>
      </w:r>
      <w:r w:rsidRPr="00651709">
        <w:rPr>
          <w:rFonts w:ascii="Times New Roman" w:eastAsia="Times New Roman" w:hAnsi="Times New Roman" w:cs="Times New Roman"/>
          <w:spacing w:val="-2"/>
          <w:sz w:val="22"/>
        </w:rPr>
        <w:t>заполнению заявки.</w:t>
      </w:r>
    </w:p>
    <w:p w:rsidR="00651709" w:rsidRPr="00651709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spacing w:val="-2"/>
          <w:sz w:val="22"/>
        </w:rPr>
        <w:tab/>
        <w:t>1.1.8.1 Требования к участникам закупки, устанавливаемые в соответствии с пунктом 1 части 1 статьи 31 Федерального закона:</w:t>
      </w:r>
    </w:p>
    <w:p w:rsidR="00651709" w:rsidRPr="00651709" w:rsidRDefault="00651709" w:rsidP="00651709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1) Участник закупки должен являться индивидуальным предпринимателем или юридическим лицом. </w:t>
      </w:r>
    </w:p>
    <w:p w:rsidR="00651709" w:rsidRPr="00651709" w:rsidRDefault="00651709" w:rsidP="00651709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>Документ, подтверждающий соответствие участника требованиям</w:t>
      </w:r>
      <w:proofErr w:type="gramStart"/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>:</w:t>
      </w:r>
      <w:proofErr w:type="gramEnd"/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не требуется. Соответствие участника закупки указанным требованиям подтверждается сведениями, содержащимися в выписке из единого государственного реестра юридических лиц (для юридического лица), выписке из единого государственного реестра индивидуальных предпринимателей (для индивидуального предпринимателя), надлежащим образом заверенном переводе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 Данные документы направляются оператором электронной площадки заказчику.</w:t>
      </w:r>
    </w:p>
    <w:p w:rsidR="00651709" w:rsidRPr="00651709" w:rsidRDefault="00651709" w:rsidP="00651709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>Нормативный правовой акт, устанавливающий такие требования: Градостроительный кодекс Российской Федерации от 29.12.2004 № 190-ФЗ.</w:t>
      </w:r>
    </w:p>
    <w:p w:rsidR="00651709" w:rsidRPr="00651709" w:rsidRDefault="00651709" w:rsidP="00651709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lastRenderedPageBreak/>
        <w:t xml:space="preserve">2)  Наличие действующей лицензии МЧС России на осуществление деятельности по монтажу, ремонту и обслуживанию средств обеспечения пожарной безопасности зданий и сооружений с видами работ, выполняемыми в составе лицензируемой деятельности: </w:t>
      </w:r>
    </w:p>
    <w:p w:rsidR="00651709" w:rsidRPr="00651709" w:rsidRDefault="00651709" w:rsidP="0065170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 </w:t>
      </w:r>
    </w:p>
    <w:p w:rsidR="00651709" w:rsidRPr="00651709" w:rsidRDefault="00651709" w:rsidP="0065170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 </w:t>
      </w:r>
    </w:p>
    <w:p w:rsidR="00651709" w:rsidRPr="00651709" w:rsidRDefault="00651709" w:rsidP="00651709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>Документ, подтверждающий соответствие участника требованиям</w:t>
      </w:r>
      <w:proofErr w:type="gramStart"/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>:</w:t>
      </w:r>
      <w:proofErr w:type="gramEnd"/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не предоставляется участником закупки в составе заявки. В случае отсутствия сведений об участнике закупки в реестре лицензий, подтверждающих соответствие участника установленным требованиям, такой участник закупки будет признан несоответствующим установленным требованиям.</w:t>
      </w:r>
    </w:p>
    <w:p w:rsidR="00651709" w:rsidRDefault="00651709" w:rsidP="00651709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>Нормативный правовой акт, устанавливающий такие требования: Федеральный закон от 04.05.2011 №</w:t>
      </w:r>
      <w:r w:rsidR="003C1A8B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</w:t>
      </w:r>
      <w:r w:rsidRPr="00651709">
        <w:rPr>
          <w:rFonts w:ascii="Times New Roman" w:eastAsia="Times New Roman" w:hAnsi="Times New Roman" w:cs="Times New Roman"/>
          <w:color w:val="000000"/>
          <w:spacing w:val="-2"/>
          <w:sz w:val="22"/>
        </w:rPr>
        <w:t>99-ФЗ «О лицензировании отдельных видов деятельности»; Постановление Правительства РФ от 28 июля 2020 г. 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сооружений».</w:t>
      </w:r>
      <w:r w:rsidR="003842F2" w:rsidRPr="00651709">
        <w:rPr>
          <w:rFonts w:ascii="Times New Roman" w:eastAsia="Times New Roman" w:hAnsi="Times New Roman" w:cs="Times New Roman"/>
          <w:spacing w:val="-2"/>
          <w:sz w:val="22"/>
        </w:rPr>
        <w:tab/>
      </w:r>
    </w:p>
    <w:p w:rsidR="00965391" w:rsidRPr="00651709" w:rsidRDefault="003842F2" w:rsidP="00651709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spacing w:val="-2"/>
          <w:sz w:val="22"/>
        </w:rPr>
        <w:t>1.1.8.2 Требования к участникам закупки, устанавливаемые в соответствии с частью 2 статьи 31 Федерального закона: не установлены</w:t>
      </w:r>
      <w:r w:rsidR="003C1A8B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651709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:rsidR="00965391" w:rsidRPr="00651709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spacing w:val="-2"/>
          <w:sz w:val="22"/>
        </w:rPr>
        <w:tab/>
        <w:t>Информация и документы, подтверждающие соответствие участников закупки дополнительным требованиям: не установлены</w:t>
      </w:r>
      <w:r w:rsidR="00651709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651709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:rsidR="00965391" w:rsidRPr="00651709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spacing w:val="-2"/>
          <w:sz w:val="22"/>
        </w:rPr>
        <w:t xml:space="preserve"> Нормативный правовой акт, устанавливающий такие требования: не установлены</w:t>
      </w:r>
      <w:r w:rsidR="00651709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651709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:rsidR="00965391" w:rsidRPr="00651709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651709">
        <w:rPr>
          <w:rFonts w:ascii="Times New Roman" w:eastAsia="Times New Roman" w:hAnsi="Times New Roman" w:cs="Times New Roman"/>
          <w:spacing w:val="-2"/>
          <w:sz w:val="22"/>
        </w:rPr>
        <w:tab/>
        <w:t>1.1.8.3 Требования к участникам закупки, устанавливаемые в соответствии с частью 2.1 статьи 31 Федерального закона: не установлен</w:t>
      </w:r>
      <w:r w:rsidR="00651709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установлено</w:t>
      </w:r>
      <w:r w:rsidR="00651709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:rsidR="00651709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</w:p>
    <w:p w:rsidR="00965391" w:rsidRPr="009856C5" w:rsidRDefault="003842F2" w:rsidP="00651709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2. Инструкция по заполнению заявки.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:rsidR="00965391" w:rsidRPr="009856C5" w:rsidRDefault="003842F2" w:rsidP="0065170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</w:t>
      </w:r>
    </w:p>
    <w:sectPr w:rsidR="00965391" w:rsidRPr="009856C5" w:rsidSect="007A605E">
      <w:pgSz w:w="11906" w:h="16838"/>
      <w:pgMar w:top="567" w:right="850" w:bottom="284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391"/>
    <w:rsid w:val="0004455E"/>
    <w:rsid w:val="003842F2"/>
    <w:rsid w:val="003C1A8B"/>
    <w:rsid w:val="004D77F5"/>
    <w:rsid w:val="00651709"/>
    <w:rsid w:val="007A605E"/>
    <w:rsid w:val="00965391"/>
    <w:rsid w:val="00983A2E"/>
    <w:rsid w:val="009856C5"/>
    <w:rsid w:val="00A52860"/>
    <w:rsid w:val="00B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0A8C"/>
  <w15:docId w15:val="{97DB062C-87D6-4D6E-973E-254410D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86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Подкопаева Елена Геннадьевна</cp:lastModifiedBy>
  <cp:revision>8</cp:revision>
  <cp:lastPrinted>2025-05-12T08:12:00Z</cp:lastPrinted>
  <dcterms:created xsi:type="dcterms:W3CDTF">2025-02-18T08:42:00Z</dcterms:created>
  <dcterms:modified xsi:type="dcterms:W3CDTF">2025-09-03T07:58:00Z</dcterms:modified>
</cp:coreProperties>
</file>