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E2F2" w14:textId="77777777" w:rsidR="009522E0" w:rsidRDefault="009522E0" w:rsidP="009522E0">
      <w:pPr>
        <w:spacing w:after="0" w:line="20" w:lineRule="atLeast"/>
        <w:jc w:val="center"/>
      </w:pPr>
      <w:r>
        <w:t xml:space="preserve"> </w:t>
      </w:r>
      <w:r w:rsidRPr="00CE60AF">
        <w:t xml:space="preserve"> </w:t>
      </w:r>
      <w:r w:rsidRPr="00CE729A">
        <w:t xml:space="preserve"> </w:t>
      </w:r>
      <w:r>
        <w:rPr>
          <w:noProof/>
        </w:rPr>
        <w:drawing>
          <wp:inline distT="0" distB="0" distL="0" distR="0" wp14:anchorId="4D20BFEF" wp14:editId="7C7021BE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1150" w14:textId="77777777" w:rsidR="009522E0" w:rsidRPr="00E918CE" w:rsidRDefault="009522E0" w:rsidP="009522E0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E2C1B21" w14:textId="77777777" w:rsidR="009522E0" w:rsidRPr="00E918CE" w:rsidRDefault="009522E0" w:rsidP="009522E0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D19AA1E" w14:textId="77777777" w:rsidR="009522E0" w:rsidRPr="00E918CE" w:rsidRDefault="009522E0" w:rsidP="009522E0">
      <w:pPr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2C9FEE4E" w14:textId="77777777" w:rsidR="009522E0" w:rsidRDefault="009522E0" w:rsidP="009522E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E918CE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E860307" w14:textId="77777777" w:rsidR="009522E0" w:rsidRPr="00E918CE" w:rsidRDefault="009522E0" w:rsidP="009522E0">
      <w:pPr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62ECB1B" w14:textId="35E4328A" w:rsidR="009522E0" w:rsidRPr="00996558" w:rsidRDefault="00996558" w:rsidP="009522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869135"/>
      <w:r w:rsidRPr="00996558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9522E0" w:rsidRPr="00996558">
        <w:rPr>
          <w:rFonts w:ascii="Times New Roman" w:hAnsi="Times New Roman" w:cs="Times New Roman"/>
          <w:sz w:val="28"/>
          <w:szCs w:val="28"/>
        </w:rPr>
        <w:t>№</w:t>
      </w:r>
      <w:r w:rsidRPr="00996558">
        <w:rPr>
          <w:rFonts w:ascii="Times New Roman" w:hAnsi="Times New Roman" w:cs="Times New Roman"/>
          <w:sz w:val="28"/>
          <w:szCs w:val="28"/>
        </w:rPr>
        <w:t xml:space="preserve"> 3925</w:t>
      </w:r>
      <w:r w:rsidR="009522E0" w:rsidRPr="0099655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0C32A10E" w14:textId="77777777" w:rsidR="009522E0" w:rsidRDefault="009522E0" w:rsidP="009522E0">
      <w:pPr>
        <w:jc w:val="center"/>
        <w:rPr>
          <w:rFonts w:ascii="Times New Roman" w:hAnsi="Times New Roman" w:cs="Times New Roman"/>
        </w:rPr>
      </w:pPr>
    </w:p>
    <w:p w14:paraId="0D594C30" w14:textId="77777777" w:rsidR="009522E0" w:rsidRPr="00344720" w:rsidRDefault="009522E0" w:rsidP="00952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720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Главы города Рубцовска и Администрации города Рубцовска Алтайского края</w:t>
      </w:r>
    </w:p>
    <w:p w14:paraId="35CC8675" w14:textId="77777777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24F191D" w14:textId="77777777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F832283" w14:textId="77777777" w:rsidR="009522E0" w:rsidRPr="00344720" w:rsidRDefault="009522E0" w:rsidP="009522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9" w:history="1">
        <w:r w:rsidRPr="00344720">
          <w:rPr>
            <w:rFonts w:ascii="Times New Roman" w:hAnsi="Times New Roman" w:cs="Times New Roman"/>
            <w:sz w:val="28"/>
          </w:rPr>
          <w:t>законом</w:t>
        </w:r>
      </w:hyperlink>
      <w:r w:rsidRPr="00344720">
        <w:rPr>
          <w:rFonts w:ascii="Times New Roman" w:hAnsi="Times New Roman" w:cs="Times New Roman"/>
          <w:sz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0" w:history="1">
        <w:r w:rsidRPr="00344720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344720">
        <w:rPr>
          <w:rFonts w:ascii="Times New Roman" w:hAnsi="Times New Roman" w:cs="Times New Roman"/>
          <w:sz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 выявления в </w:t>
      </w:r>
      <w:r w:rsidRPr="00344720">
        <w:rPr>
          <w:rFonts w:ascii="Times New Roman" w:hAnsi="Times New Roman" w:cs="Times New Roman"/>
          <w:sz w:val="28"/>
          <w:szCs w:val="28"/>
        </w:rPr>
        <w:t>нормативных правовых актах и проектах нормативных правовых актов Главы города Рубцовска и Администрации города Рубцовска Алтайского края коррупциогенных факторов и их последующего устранения, ПОСТАНОВЛЯЮ</w:t>
      </w:r>
      <w:r w:rsidRPr="00344720">
        <w:rPr>
          <w:rFonts w:ascii="Times New Roman" w:hAnsi="Times New Roman" w:cs="Times New Roman"/>
          <w:sz w:val="28"/>
        </w:rPr>
        <w:t>:</w:t>
      </w:r>
    </w:p>
    <w:p w14:paraId="54CFBF2D" w14:textId="3D09CC40" w:rsidR="009522E0" w:rsidRPr="00344720" w:rsidRDefault="009522E0" w:rsidP="009522E0">
      <w:pPr>
        <w:pStyle w:val="a3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44720">
        <w:rPr>
          <w:rFonts w:ascii="Times New Roman" w:hAnsi="Times New Roman" w:cs="Times New Roman"/>
          <w:sz w:val="28"/>
        </w:rPr>
        <w:t xml:space="preserve">Утвердить </w:t>
      </w:r>
      <w:hyperlink w:anchor="Par33" w:history="1">
        <w:r w:rsidRPr="00344720">
          <w:rPr>
            <w:rFonts w:ascii="Times New Roman" w:hAnsi="Times New Roman" w:cs="Times New Roman"/>
            <w:sz w:val="28"/>
          </w:rPr>
          <w:t>Порядок</w:t>
        </w:r>
      </w:hyperlink>
      <w:r w:rsidRPr="00344720">
        <w:rPr>
          <w:rFonts w:ascii="Times New Roman" w:hAnsi="Times New Roman" w:cs="Times New Roman"/>
          <w:sz w:val="28"/>
        </w:rPr>
        <w:t xml:space="preserve"> проведения антикоррупционной экспертизы нормативных правовых актов и проектов нормативных правовых актов Главы города Рубцовска и Администрации города Рубцовска Алтайского края (приложение).</w:t>
      </w:r>
    </w:p>
    <w:p w14:paraId="40E60C0C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Pr="00344720">
        <w:rPr>
          <w:rFonts w:ascii="Times New Roman" w:hAnsi="Times New Roman" w:cs="Times New Roman"/>
          <w:sz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468F50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344720">
        <w:rPr>
          <w:rFonts w:ascii="Times New Roman" w:hAnsi="Times New Roman" w:cs="Times New Roman"/>
          <w:sz w:val="28"/>
        </w:rPr>
        <w:t>3. Настоящее постановление вступает в силу после опубликования в газете «Местное время».</w:t>
      </w:r>
    </w:p>
    <w:p w14:paraId="598C46F6" w14:textId="77777777" w:rsidR="009522E0" w:rsidRDefault="009522E0" w:rsidP="009522E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44720">
        <w:rPr>
          <w:rFonts w:ascii="Times New Roman" w:hAnsi="Times New Roman" w:cs="Times New Roman"/>
          <w:sz w:val="28"/>
        </w:rPr>
        <w:t>. Контроль за исполнением настоящего постановления оставляю за собой.</w:t>
      </w:r>
    </w:p>
    <w:p w14:paraId="7583FAE8" w14:textId="77777777" w:rsidR="009522E0" w:rsidRPr="00344720" w:rsidRDefault="009522E0" w:rsidP="00B812F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633D8E64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4B8C72C3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Глава города</w:t>
      </w:r>
      <w:r>
        <w:rPr>
          <w:rFonts w:ascii="Times New Roman" w:hAnsi="Times New Roman" w:cs="Times New Roman"/>
          <w:sz w:val="28"/>
        </w:rPr>
        <w:t xml:space="preserve"> Рубцовска                                                                    Д.З. Фельдман</w:t>
      </w:r>
    </w:p>
    <w:p w14:paraId="661B73E9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43351613" w14:textId="77777777" w:rsidR="00B812FB" w:rsidRDefault="009522E0" w:rsidP="00B812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14:paraId="463AA004" w14:textId="1CF9F2EE" w:rsidR="009522E0" w:rsidRPr="00344720" w:rsidRDefault="00B812FB" w:rsidP="00B812FB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9522E0">
        <w:rPr>
          <w:rFonts w:ascii="Times New Roman" w:hAnsi="Times New Roman" w:cs="Times New Roman"/>
          <w:sz w:val="28"/>
        </w:rPr>
        <w:t>П</w:t>
      </w:r>
      <w:r w:rsidR="009522E0" w:rsidRPr="00344720">
        <w:rPr>
          <w:rFonts w:ascii="Times New Roman" w:hAnsi="Times New Roman" w:cs="Times New Roman"/>
          <w:sz w:val="28"/>
        </w:rPr>
        <w:t>риложение</w:t>
      </w:r>
    </w:p>
    <w:p w14:paraId="52198248" w14:textId="2BB7300E" w:rsidR="009522E0" w:rsidRPr="00344720" w:rsidRDefault="009522E0" w:rsidP="00B812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B812FB">
        <w:rPr>
          <w:rFonts w:ascii="Times New Roman" w:hAnsi="Times New Roman" w:cs="Times New Roman"/>
          <w:sz w:val="28"/>
        </w:rPr>
        <w:t xml:space="preserve">             </w:t>
      </w:r>
      <w:r w:rsidRPr="00344720">
        <w:rPr>
          <w:rFonts w:ascii="Times New Roman" w:hAnsi="Times New Roman" w:cs="Times New Roman"/>
          <w:sz w:val="28"/>
        </w:rPr>
        <w:t>к постановлению</w:t>
      </w:r>
      <w:r w:rsidR="00B812FB" w:rsidRPr="00B812FB">
        <w:rPr>
          <w:rFonts w:ascii="Times New Roman" w:hAnsi="Times New Roman" w:cs="Times New Roman"/>
          <w:sz w:val="28"/>
        </w:rPr>
        <w:t xml:space="preserve"> </w:t>
      </w:r>
      <w:r w:rsidR="00B812FB" w:rsidRPr="00344720">
        <w:rPr>
          <w:rFonts w:ascii="Times New Roman" w:hAnsi="Times New Roman" w:cs="Times New Roman"/>
          <w:sz w:val="28"/>
        </w:rPr>
        <w:t>Администрации</w:t>
      </w:r>
    </w:p>
    <w:p w14:paraId="69E59609" w14:textId="5B7D8126" w:rsidR="009522E0" w:rsidRPr="00344720" w:rsidRDefault="009522E0" w:rsidP="00B8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B812FB">
        <w:rPr>
          <w:rFonts w:ascii="Times New Roman" w:hAnsi="Times New Roman" w:cs="Times New Roman"/>
          <w:sz w:val="28"/>
        </w:rPr>
        <w:t xml:space="preserve">          </w:t>
      </w:r>
      <w:r w:rsidRPr="00344720">
        <w:rPr>
          <w:rFonts w:ascii="Times New Roman" w:hAnsi="Times New Roman" w:cs="Times New Roman"/>
          <w:sz w:val="28"/>
        </w:rPr>
        <w:t>города</w:t>
      </w:r>
      <w:r w:rsidR="00B812FB"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Рубцовска Алтайского</w:t>
      </w:r>
      <w:r w:rsidR="00785C6B">
        <w:rPr>
          <w:rFonts w:ascii="Times New Roman" w:hAnsi="Times New Roman" w:cs="Times New Roman"/>
          <w:sz w:val="28"/>
        </w:rPr>
        <w:t xml:space="preserve"> кр</w:t>
      </w:r>
      <w:r w:rsidRPr="00344720">
        <w:rPr>
          <w:rFonts w:ascii="Times New Roman" w:hAnsi="Times New Roman" w:cs="Times New Roman"/>
          <w:sz w:val="28"/>
        </w:rPr>
        <w:t>ая</w:t>
      </w:r>
    </w:p>
    <w:p w14:paraId="4066D1CC" w14:textId="52E9F4CB" w:rsidR="00996558" w:rsidRPr="00996558" w:rsidRDefault="009522E0" w:rsidP="00996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B812FB"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 xml:space="preserve">от </w:t>
      </w:r>
      <w:r w:rsidR="00996558" w:rsidRPr="00996558">
        <w:rPr>
          <w:rFonts w:ascii="Times New Roman" w:hAnsi="Times New Roman" w:cs="Times New Roman"/>
          <w:sz w:val="28"/>
        </w:rPr>
        <w:t xml:space="preserve">02.12.2022 № 3925 </w:t>
      </w:r>
    </w:p>
    <w:p w14:paraId="27B9C32B" w14:textId="438B6563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41AEA7C" w14:textId="77777777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A27861" w14:textId="77777777" w:rsidR="009522E0" w:rsidRPr="00344720" w:rsidRDefault="00000000" w:rsidP="0095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hyperlink w:anchor="Par33" w:history="1">
        <w:r w:rsidR="009522E0" w:rsidRPr="00344720">
          <w:rPr>
            <w:rFonts w:ascii="Times New Roman" w:hAnsi="Times New Roman" w:cs="Times New Roman"/>
            <w:sz w:val="28"/>
          </w:rPr>
          <w:t>Порядок</w:t>
        </w:r>
      </w:hyperlink>
    </w:p>
    <w:p w14:paraId="1EF0F935" w14:textId="396BA5CF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 проведения антикоррупционной экспертизы нормативных правовых актов и проектов нормативных правовых актов Главы города Рубцовска и Администрации города</w:t>
      </w:r>
      <w:r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Рубцовска Алтайского края</w:t>
      </w:r>
    </w:p>
    <w:p w14:paraId="1D95232C" w14:textId="77777777" w:rsidR="009522E0" w:rsidRDefault="009522E0" w:rsidP="0095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731C4F" w14:textId="77777777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411EDEC" w14:textId="77777777" w:rsidR="009522E0" w:rsidRPr="00344720" w:rsidRDefault="009522E0" w:rsidP="00952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I. Общие положения</w:t>
      </w:r>
    </w:p>
    <w:p w14:paraId="7EE14DDF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24756DBB" w14:textId="196644B5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 xml:space="preserve">1.1. Антикоррупционная экспертиза </w:t>
      </w:r>
      <w:r w:rsidRPr="00B6038F">
        <w:rPr>
          <w:rFonts w:ascii="Times New Roman" w:hAnsi="Times New Roman" w:cs="Times New Roman"/>
          <w:sz w:val="28"/>
        </w:rPr>
        <w:t>нормативных правовых актов и проектов нормативных правовых актов Главы города Рубцовска и Администрации  города Рубцовска Алтайского края</w:t>
      </w:r>
      <w:r w:rsidRPr="00260992">
        <w:rPr>
          <w:rFonts w:ascii="Times New Roman" w:hAnsi="Times New Roman" w:cs="Times New Roman"/>
          <w:sz w:val="28"/>
        </w:rPr>
        <w:t xml:space="preserve"> проводится в отношении нормативных правовых актов</w:t>
      </w:r>
      <w:r>
        <w:rPr>
          <w:rFonts w:ascii="Times New Roman" w:hAnsi="Times New Roman" w:cs="Times New Roman"/>
          <w:sz w:val="28"/>
        </w:rPr>
        <w:t xml:space="preserve"> (далее -  нормативные правовые акты)</w:t>
      </w:r>
      <w:r w:rsidRPr="002609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принятых Главой города Рубцовска и Администрацией города Рубцовска Алтайского края  (далее – Администрация города), и проектов нормативных правовых актов</w:t>
      </w:r>
      <w:r w:rsidR="005639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принимаемых Главой города Рубцовска и Администрацией города.</w:t>
      </w:r>
      <w:r w:rsidRPr="00260992">
        <w:rPr>
          <w:rFonts w:ascii="Times New Roman" w:hAnsi="Times New Roman" w:cs="Times New Roman"/>
          <w:sz w:val="28"/>
        </w:rPr>
        <w:t xml:space="preserve"> </w:t>
      </w:r>
    </w:p>
    <w:p w14:paraId="47FF7361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 xml:space="preserve">1.2. Основной задачей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260992">
        <w:rPr>
          <w:rFonts w:ascii="Times New Roman" w:hAnsi="Times New Roman" w:cs="Times New Roman"/>
          <w:sz w:val="28"/>
        </w:rPr>
        <w:t>(</w:t>
      </w:r>
      <w:proofErr w:type="gramEnd"/>
      <w:r w:rsidRPr="00260992">
        <w:rPr>
          <w:rFonts w:ascii="Times New Roman" w:hAnsi="Times New Roman" w:cs="Times New Roman"/>
          <w:sz w:val="28"/>
        </w:rPr>
        <w:t>далее</w:t>
      </w:r>
      <w:r>
        <w:rPr>
          <w:rFonts w:ascii="Times New Roman" w:hAnsi="Times New Roman" w:cs="Times New Roman"/>
          <w:sz w:val="28"/>
        </w:rPr>
        <w:t xml:space="preserve"> - </w:t>
      </w:r>
      <w:r w:rsidRPr="00260992">
        <w:rPr>
          <w:rFonts w:ascii="Times New Roman" w:hAnsi="Times New Roman" w:cs="Times New Roman"/>
          <w:sz w:val="28"/>
        </w:rPr>
        <w:t>антикоррупционная экспертиза) является выявление в них коррупциогенных факторов и их последующее устранение.</w:t>
      </w:r>
    </w:p>
    <w:p w14:paraId="2DFA1EEA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6F80C634" w14:textId="77777777" w:rsidR="009522E0" w:rsidRPr="007517A5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i/>
          <w:iCs/>
          <w:sz w:val="28"/>
        </w:rPr>
      </w:pPr>
      <w:r w:rsidRPr="00260992">
        <w:rPr>
          <w:rFonts w:ascii="Times New Roman" w:hAnsi="Times New Roman" w:cs="Times New Roman"/>
          <w:sz w:val="28"/>
        </w:rPr>
        <w:t>1</w:t>
      </w:r>
      <w:r w:rsidRPr="00FE19B2">
        <w:rPr>
          <w:rFonts w:ascii="Times New Roman" w:hAnsi="Times New Roman" w:cs="Times New Roman"/>
          <w:sz w:val="28"/>
        </w:rPr>
        <w:t>) обязательность проведения антикоррупционной экспертизы проектов нормативных правовых актов;</w:t>
      </w:r>
    </w:p>
    <w:p w14:paraId="3A40B8DE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 xml:space="preserve">2) оценка нормативного правового акта </w:t>
      </w:r>
      <w:r>
        <w:rPr>
          <w:rFonts w:ascii="Times New Roman" w:hAnsi="Times New Roman" w:cs="Times New Roman"/>
          <w:sz w:val="28"/>
        </w:rPr>
        <w:t xml:space="preserve">(проекта нормативного правового акта) </w:t>
      </w:r>
      <w:r w:rsidRPr="00260992">
        <w:rPr>
          <w:rFonts w:ascii="Times New Roman" w:hAnsi="Times New Roman" w:cs="Times New Roman"/>
          <w:sz w:val="28"/>
        </w:rPr>
        <w:t>во взаимосвязи с другими нормативными правовыми актами;</w:t>
      </w:r>
    </w:p>
    <w:p w14:paraId="6000FFC7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Pr="00260992">
        <w:rPr>
          <w:rFonts w:ascii="Times New Roman" w:hAnsi="Times New Roman" w:cs="Times New Roman"/>
          <w:sz w:val="28"/>
        </w:rPr>
        <w:t xml:space="preserve">обоснованность, объективность и </w:t>
      </w:r>
      <w:proofErr w:type="spellStart"/>
      <w:r w:rsidRPr="00260992">
        <w:rPr>
          <w:rFonts w:ascii="Times New Roman" w:hAnsi="Times New Roman" w:cs="Times New Roman"/>
          <w:sz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0992">
        <w:rPr>
          <w:rFonts w:ascii="Times New Roman" w:hAnsi="Times New Roman" w:cs="Times New Roman"/>
          <w:sz w:val="28"/>
        </w:rPr>
        <w:t>результатов антикоррупционной экспертизы нормативных правовых актов (проектов нормативных правовых актов);</w:t>
      </w:r>
    </w:p>
    <w:p w14:paraId="21615B0C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EEEA876" w14:textId="7070264A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4C18D30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lastRenderedPageBreak/>
        <w:t>1.4.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60522781" w14:textId="77777777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 xml:space="preserve">1.5. Для целей настоящего Порядка под нормативным правовым актом понимается изданный в установленном порядке акт </w:t>
      </w:r>
      <w:r>
        <w:rPr>
          <w:rFonts w:ascii="Times New Roman" w:hAnsi="Times New Roman" w:cs="Times New Roman"/>
          <w:sz w:val="28"/>
        </w:rPr>
        <w:t xml:space="preserve">Главы города Рубцовска, Администрации города, </w:t>
      </w:r>
      <w:r w:rsidRPr="00260992">
        <w:rPr>
          <w:rFonts w:ascii="Times New Roman" w:hAnsi="Times New Roman" w:cs="Times New Roman"/>
          <w:sz w:val="28"/>
        </w:rPr>
        <w:t>устанавливающий правовые нормы (правила поведения), обязательные для неопределенного круга лиц, рассчитанны</w:t>
      </w:r>
      <w:r>
        <w:rPr>
          <w:rFonts w:ascii="Times New Roman" w:hAnsi="Times New Roman" w:cs="Times New Roman"/>
          <w:sz w:val="28"/>
        </w:rPr>
        <w:t>й</w:t>
      </w:r>
      <w:r w:rsidRPr="00260992">
        <w:rPr>
          <w:rFonts w:ascii="Times New Roman" w:hAnsi="Times New Roman" w:cs="Times New Roman"/>
          <w:sz w:val="28"/>
        </w:rPr>
        <w:t xml:space="preserve"> на неоднократное применение, направленны</w:t>
      </w:r>
      <w:r>
        <w:rPr>
          <w:rFonts w:ascii="Times New Roman" w:hAnsi="Times New Roman" w:cs="Times New Roman"/>
          <w:sz w:val="28"/>
        </w:rPr>
        <w:t>й</w:t>
      </w:r>
      <w:r w:rsidRPr="00260992">
        <w:rPr>
          <w:rFonts w:ascii="Times New Roman" w:hAnsi="Times New Roman" w:cs="Times New Roman"/>
          <w:sz w:val="28"/>
        </w:rPr>
        <w:t xml:space="preserve"> на урегулирование общественных отношений либо на изменение или прекращение существующих правоотношений.</w:t>
      </w:r>
    </w:p>
    <w:p w14:paraId="4AC25B20" w14:textId="1BFA3E5E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6</w:t>
      </w:r>
      <w:r w:rsidRPr="00260992">
        <w:rPr>
          <w:rFonts w:ascii="Times New Roman" w:hAnsi="Times New Roman" w:cs="Times New Roman"/>
          <w:sz w:val="28"/>
        </w:rPr>
        <w:t xml:space="preserve">. Антикоррупционная экспертиза </w:t>
      </w:r>
      <w:r>
        <w:rPr>
          <w:rFonts w:ascii="Times New Roman" w:hAnsi="Times New Roman" w:cs="Times New Roman"/>
          <w:sz w:val="28"/>
        </w:rPr>
        <w:t xml:space="preserve">принятых Главой города Рубцовска и Администрацией города </w:t>
      </w:r>
      <w:r w:rsidRPr="00260992">
        <w:rPr>
          <w:rFonts w:ascii="Times New Roman" w:hAnsi="Times New Roman" w:cs="Times New Roman"/>
          <w:sz w:val="28"/>
        </w:rPr>
        <w:t>нормативных правовых актов</w:t>
      </w:r>
      <w:r>
        <w:rPr>
          <w:rFonts w:ascii="Times New Roman" w:hAnsi="Times New Roman" w:cs="Times New Roman"/>
          <w:sz w:val="28"/>
        </w:rPr>
        <w:t xml:space="preserve"> (проектов нормативных правовых актов) </w:t>
      </w:r>
      <w:r w:rsidRPr="00260992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при проведении их правовой экспертизы и мониторинге их применения.</w:t>
      </w:r>
    </w:p>
    <w:p w14:paraId="1D2EBD9C" w14:textId="07E4D75B" w:rsidR="009522E0" w:rsidRPr="00260992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2609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60992">
        <w:rPr>
          <w:rFonts w:ascii="Times New Roman" w:hAnsi="Times New Roman" w:cs="Times New Roman"/>
          <w:sz w:val="28"/>
        </w:rPr>
        <w:t>Обязанности по проведению антикоррупционной экспертизы возлагаются Главой города</w:t>
      </w:r>
      <w:r>
        <w:rPr>
          <w:rFonts w:ascii="Times New Roman" w:hAnsi="Times New Roman" w:cs="Times New Roman"/>
          <w:sz w:val="28"/>
        </w:rPr>
        <w:t xml:space="preserve"> Рубцовска </w:t>
      </w:r>
      <w:r w:rsidRPr="00260992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правовой отдел Администрации города</w:t>
      </w:r>
      <w:r w:rsidR="0056395A">
        <w:rPr>
          <w:rFonts w:ascii="Times New Roman" w:hAnsi="Times New Roman" w:cs="Times New Roman"/>
          <w:sz w:val="28"/>
        </w:rPr>
        <w:t>.</w:t>
      </w:r>
    </w:p>
    <w:p w14:paraId="252CBB20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8</w:t>
      </w:r>
      <w:r w:rsidRPr="00260992">
        <w:rPr>
          <w:rFonts w:ascii="Times New Roman" w:hAnsi="Times New Roman" w:cs="Times New Roman"/>
          <w:sz w:val="28"/>
        </w:rPr>
        <w:t xml:space="preserve">. Антикоррупционная экспертиза осуществляется в соответствии с </w:t>
      </w:r>
      <w:hyperlink r:id="rId11" w:history="1">
        <w:r w:rsidRPr="00344720">
          <w:rPr>
            <w:rFonts w:ascii="Times New Roman" w:hAnsi="Times New Roman" w:cs="Times New Roman"/>
            <w:sz w:val="28"/>
          </w:rPr>
          <w:t>методикой</w:t>
        </w:r>
      </w:hyperlink>
      <w:r w:rsidRPr="00344720">
        <w:rPr>
          <w:rFonts w:ascii="Times New Roman" w:hAnsi="Times New Roman" w:cs="Times New Roman"/>
          <w:sz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14:paraId="40138FF8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1.9.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4986F2A9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591827DE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II. Антикоррупционная экспертиза нормативных </w:t>
      </w:r>
    </w:p>
    <w:p w14:paraId="0EBE4DC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правовых актов Главы города Рубцовска</w:t>
      </w:r>
    </w:p>
    <w:p w14:paraId="35B9EAB6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и Администрации города</w:t>
      </w:r>
    </w:p>
    <w:p w14:paraId="386E1CC9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73532E99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2.1. Антикоррупционная экспертиза нормативных правовых актов осуществляется в соответствии с настоящим Порядком.</w:t>
      </w:r>
    </w:p>
    <w:p w14:paraId="592F8CC8" w14:textId="6A37648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2.2. Антикоррупционная экспертиза нормативных правовых актов проводится в срок, не превышающий 14 рабочих дней.</w:t>
      </w:r>
    </w:p>
    <w:p w14:paraId="1038AF66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lastRenderedPageBreak/>
        <w:t>2.3. С учетом объема принятого документа, антикоррупционная экспертиза может проводиться в срок, не превышающий 28 рабочих дней.</w:t>
      </w:r>
    </w:p>
    <w:p w14:paraId="69AD8E41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</w:p>
    <w:p w14:paraId="42374847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III. Антикоррупционная экспертиза проектов нормативных</w:t>
      </w:r>
    </w:p>
    <w:p w14:paraId="5DDC9E8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правовых актов </w:t>
      </w:r>
    </w:p>
    <w:p w14:paraId="73B9F5CE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p w14:paraId="4017E775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3.1.</w:t>
      </w:r>
      <w:r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Правовой отдел Администрации города Рубцовска также осуществляет антикоррупционную экспертизу разрабатываемых проектов нормативных правовых актов Главы города Рубцовска и Администрации города Рубцовска с целью недопущения появления в указанных актах положений, содержащих коррупциогенные факторы.</w:t>
      </w:r>
    </w:p>
    <w:p w14:paraId="701744A6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3.2. Антикоррупционная экспертиза проектов нормативных правовых актов проводится в срок, не превышающий 7 рабочих дней со дня их поступления.</w:t>
      </w:r>
    </w:p>
    <w:p w14:paraId="47B189A4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3.3. С учетом объема проекта нормативного правового акта, количества проступивших нормативных правовых актов и их проектов, занятости юридической службы антикоррупционная экспертиза проектов муниципальных нормативных правовых актов может проводиться в срок, не превышающий 14 рабочих дней.</w:t>
      </w:r>
    </w:p>
    <w:p w14:paraId="00FA43CE" w14:textId="6A187AB6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3.4. К проекту нормативного правового акта разработчик обязан приложить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текст действующего нормативного правового акта и тексты</w:t>
      </w:r>
      <w:r w:rsidRPr="000C7CE4"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внесенных в него изменений</w:t>
      </w:r>
      <w:r>
        <w:rPr>
          <w:rFonts w:ascii="Times New Roman" w:hAnsi="Times New Roman" w:cs="Times New Roman"/>
          <w:sz w:val="28"/>
        </w:rPr>
        <w:t>.</w:t>
      </w:r>
    </w:p>
    <w:p w14:paraId="1C07E68B" w14:textId="52807DB4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3.5. Если к проекту нормативного правового акта не приложены документы, указанные в </w:t>
      </w:r>
      <w:hyperlink w:anchor="Par86" w:history="1">
        <w:r w:rsidRPr="00344720">
          <w:rPr>
            <w:rFonts w:ascii="Times New Roman" w:hAnsi="Times New Roman" w:cs="Times New Roman"/>
            <w:sz w:val="28"/>
          </w:rPr>
          <w:t>пункте 3.4</w:t>
        </w:r>
      </w:hyperlink>
      <w:r w:rsidRPr="00344720">
        <w:rPr>
          <w:rFonts w:ascii="Times New Roman" w:hAnsi="Times New Roman" w:cs="Times New Roman"/>
          <w:sz w:val="28"/>
        </w:rPr>
        <w:t xml:space="preserve"> настоящего Порядка, правовой отдел Администрации города</w:t>
      </w:r>
      <w:r w:rsidR="0056395A"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>возвращает проект нормативного правового акта разработчику.</w:t>
      </w:r>
    </w:p>
    <w:p w14:paraId="76241885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3.6. В случае, указанном в </w:t>
      </w:r>
      <w:hyperlink w:anchor="Par89" w:history="1">
        <w:r w:rsidRPr="00344720">
          <w:rPr>
            <w:rFonts w:ascii="Times New Roman" w:hAnsi="Times New Roman" w:cs="Times New Roman"/>
            <w:sz w:val="28"/>
          </w:rPr>
          <w:t>пункте 3.5</w:t>
        </w:r>
      </w:hyperlink>
      <w:r w:rsidRPr="00344720">
        <w:rPr>
          <w:rFonts w:ascii="Times New Roman" w:hAnsi="Times New Roman" w:cs="Times New Roman"/>
          <w:sz w:val="28"/>
        </w:rPr>
        <w:t xml:space="preserve"> настоящего Порядка, течение срока для проведения антикоррупционной экспертизы прекращается. После приложения к проекту нормативного правового акта документов, указанных в </w:t>
      </w:r>
      <w:hyperlink w:anchor="Par86" w:history="1">
        <w:r w:rsidRPr="00344720">
          <w:rPr>
            <w:rFonts w:ascii="Times New Roman" w:hAnsi="Times New Roman" w:cs="Times New Roman"/>
            <w:sz w:val="28"/>
          </w:rPr>
          <w:t>пункте 3.4</w:t>
        </w:r>
      </w:hyperlink>
      <w:r w:rsidRPr="00344720">
        <w:rPr>
          <w:rFonts w:ascii="Times New Roman" w:hAnsi="Times New Roman" w:cs="Times New Roman"/>
          <w:sz w:val="28"/>
        </w:rPr>
        <w:t xml:space="preserve"> настоящего Порядка, исчисление установленных Порядком сроков начинается заново.</w:t>
      </w:r>
    </w:p>
    <w:p w14:paraId="61CD8A3B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253CEED9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IV. Заключение по результатам проведения</w:t>
      </w:r>
    </w:p>
    <w:p w14:paraId="2DA3C68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антикоррупционной экспертизы</w:t>
      </w:r>
    </w:p>
    <w:p w14:paraId="7F035498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3DD15696" w14:textId="26AA3421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4.1. При проведении антикоррупционной экспертиза  специалист – юрисконсульт правового отдела  Администрации города Рубцовска (далее – эксперт) обязан установить наличие или отсутствие всех предусмотренных </w:t>
      </w:r>
      <w:hyperlink r:id="rId12" w:history="1">
        <w:r w:rsidRPr="00344720">
          <w:rPr>
            <w:rFonts w:ascii="Times New Roman" w:hAnsi="Times New Roman" w:cs="Times New Roman"/>
            <w:sz w:val="28"/>
          </w:rPr>
          <w:t>Методикой</w:t>
        </w:r>
      </w:hyperlink>
      <w:r w:rsidR="0056395A">
        <w:rPr>
          <w:rFonts w:ascii="Times New Roman" w:hAnsi="Times New Roman" w:cs="Times New Roman"/>
          <w:sz w:val="28"/>
        </w:rPr>
        <w:t xml:space="preserve"> </w:t>
      </w:r>
      <w:r w:rsidRPr="00344720">
        <w:rPr>
          <w:rFonts w:ascii="Times New Roman" w:hAnsi="Times New Roman" w:cs="Times New Roman"/>
          <w:sz w:val="28"/>
        </w:rPr>
        <w:t xml:space="preserve"> коррупциогенных факторов.</w:t>
      </w:r>
    </w:p>
    <w:p w14:paraId="17C157DC" w14:textId="77777777" w:rsidR="009522E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 xml:space="preserve">4.2. В случае необходимости проведения анализа иных правовых актов, используемых при разработке проекта нормативного правового акта, а также материалов судебной или административной практики </w:t>
      </w:r>
      <w:r>
        <w:rPr>
          <w:rFonts w:ascii="Times New Roman" w:hAnsi="Times New Roman" w:cs="Times New Roman"/>
          <w:sz w:val="28"/>
        </w:rPr>
        <w:t xml:space="preserve">эксперт </w:t>
      </w:r>
      <w:r w:rsidRPr="00344720">
        <w:rPr>
          <w:rFonts w:ascii="Times New Roman" w:hAnsi="Times New Roman" w:cs="Times New Roman"/>
          <w:sz w:val="28"/>
        </w:rPr>
        <w:t>вправе запросить у разработчика документа дополнительные материалы или информацию.</w:t>
      </w:r>
    </w:p>
    <w:p w14:paraId="08FE8330" w14:textId="70A51957" w:rsidR="006B20AF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lastRenderedPageBreak/>
        <w:t>4.3</w:t>
      </w:r>
      <w:r>
        <w:rPr>
          <w:rFonts w:ascii="Times New Roman" w:hAnsi="Times New Roman" w:cs="Times New Roman"/>
          <w:sz w:val="28"/>
        </w:rPr>
        <w:t>.</w:t>
      </w:r>
      <w:r w:rsidRPr="00260992">
        <w:rPr>
          <w:rFonts w:ascii="Times New Roman" w:hAnsi="Times New Roman" w:cs="Times New Roman"/>
          <w:sz w:val="28"/>
        </w:rPr>
        <w:t xml:space="preserve"> Если при проведении антикоррупционной экспертизы </w:t>
      </w:r>
      <w:r>
        <w:rPr>
          <w:rFonts w:ascii="Times New Roman" w:hAnsi="Times New Roman" w:cs="Times New Roman"/>
          <w:sz w:val="28"/>
        </w:rPr>
        <w:t>нормативного правового акта (</w:t>
      </w:r>
      <w:r w:rsidRPr="00260992">
        <w:rPr>
          <w:rFonts w:ascii="Times New Roman" w:hAnsi="Times New Roman" w:cs="Times New Roman"/>
          <w:sz w:val="28"/>
        </w:rPr>
        <w:t>проекта нормативного правового акта</w:t>
      </w:r>
      <w:r>
        <w:rPr>
          <w:rFonts w:ascii="Times New Roman" w:hAnsi="Times New Roman" w:cs="Times New Roman"/>
          <w:sz w:val="28"/>
        </w:rPr>
        <w:t>)</w:t>
      </w:r>
      <w:r w:rsidRPr="00260992">
        <w:rPr>
          <w:rFonts w:ascii="Times New Roman" w:hAnsi="Times New Roman" w:cs="Times New Roman"/>
          <w:sz w:val="28"/>
        </w:rPr>
        <w:t xml:space="preserve"> в его тексте не выявлены положения, способствующие созданию условий для проявления коррупции, его визирование осуществляется экспертом без составления экспертного заключения с отметкой </w:t>
      </w:r>
      <w:r>
        <w:rPr>
          <w:rFonts w:ascii="Times New Roman" w:hAnsi="Times New Roman" w:cs="Times New Roman"/>
          <w:sz w:val="28"/>
        </w:rPr>
        <w:t>«</w:t>
      </w:r>
      <w:r w:rsidRPr="00260992">
        <w:rPr>
          <w:rFonts w:ascii="Times New Roman" w:hAnsi="Times New Roman" w:cs="Times New Roman"/>
          <w:sz w:val="28"/>
        </w:rPr>
        <w:t>Коррупциогенных факторов не выявлено</w:t>
      </w:r>
      <w:r>
        <w:rPr>
          <w:rFonts w:ascii="Times New Roman" w:hAnsi="Times New Roman" w:cs="Times New Roman"/>
          <w:sz w:val="28"/>
        </w:rPr>
        <w:t xml:space="preserve"> (коррупциогенные факторы не выявлены)», которая располагается на листе визирования</w:t>
      </w:r>
      <w:r w:rsidRPr="00260992">
        <w:rPr>
          <w:rFonts w:ascii="Times New Roman" w:hAnsi="Times New Roman" w:cs="Times New Roman"/>
          <w:sz w:val="28"/>
        </w:rPr>
        <w:t xml:space="preserve">. </w:t>
      </w:r>
    </w:p>
    <w:p w14:paraId="726C6714" w14:textId="4B85CE89" w:rsidR="006B20AF" w:rsidRDefault="009522E0" w:rsidP="00BE355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4.</w:t>
      </w:r>
      <w:r w:rsidR="000E47B3">
        <w:rPr>
          <w:rFonts w:ascii="Times New Roman" w:hAnsi="Times New Roman" w:cs="Times New Roman"/>
          <w:sz w:val="28"/>
        </w:rPr>
        <w:t>4</w:t>
      </w:r>
      <w:r w:rsidR="006B20AF">
        <w:rPr>
          <w:rFonts w:ascii="Times New Roman" w:hAnsi="Times New Roman" w:cs="Times New Roman"/>
          <w:sz w:val="28"/>
        </w:rPr>
        <w:t>.</w:t>
      </w:r>
      <w:r w:rsidR="006B20AF" w:rsidRPr="006B20AF">
        <w:rPr>
          <w:rFonts w:ascii="Times New Roman" w:hAnsi="Times New Roman" w:cs="Times New Roman"/>
          <w:sz w:val="28"/>
        </w:rPr>
        <w:t xml:space="preserve"> </w:t>
      </w:r>
      <w:r w:rsidR="006B20AF" w:rsidRPr="00260992">
        <w:rPr>
          <w:rFonts w:ascii="Times New Roman" w:hAnsi="Times New Roman" w:cs="Times New Roman"/>
          <w:sz w:val="28"/>
        </w:rPr>
        <w:t xml:space="preserve">Если при проведении антикоррупционной экспертизы </w:t>
      </w:r>
      <w:r w:rsidR="006B20AF">
        <w:rPr>
          <w:rFonts w:ascii="Times New Roman" w:hAnsi="Times New Roman" w:cs="Times New Roman"/>
          <w:sz w:val="28"/>
        </w:rPr>
        <w:t>нормативного правового акта (</w:t>
      </w:r>
      <w:r w:rsidR="006B20AF" w:rsidRPr="00260992">
        <w:rPr>
          <w:rFonts w:ascii="Times New Roman" w:hAnsi="Times New Roman" w:cs="Times New Roman"/>
          <w:sz w:val="28"/>
        </w:rPr>
        <w:t>проекта нормативного правового акта</w:t>
      </w:r>
      <w:r w:rsidR="006B20AF">
        <w:rPr>
          <w:rFonts w:ascii="Times New Roman" w:hAnsi="Times New Roman" w:cs="Times New Roman"/>
          <w:sz w:val="28"/>
        </w:rPr>
        <w:t>)</w:t>
      </w:r>
      <w:r w:rsidR="006B20AF" w:rsidRPr="00260992">
        <w:rPr>
          <w:rFonts w:ascii="Times New Roman" w:hAnsi="Times New Roman" w:cs="Times New Roman"/>
          <w:sz w:val="28"/>
        </w:rPr>
        <w:t xml:space="preserve"> в его тексте выявлены положения, способствующие созданию условий для проявления коррупции,</w:t>
      </w:r>
      <w:r w:rsidR="006B20AF">
        <w:rPr>
          <w:rFonts w:ascii="Times New Roman" w:hAnsi="Times New Roman" w:cs="Times New Roman"/>
          <w:sz w:val="28"/>
        </w:rPr>
        <w:t xml:space="preserve"> экспертом составляется экспертное </w:t>
      </w:r>
      <w:r w:rsidR="006B20AF" w:rsidRPr="00260992">
        <w:rPr>
          <w:rFonts w:ascii="Times New Roman" w:hAnsi="Times New Roman" w:cs="Times New Roman"/>
          <w:sz w:val="28"/>
        </w:rPr>
        <w:t>заключение по результатам антикоррупционной экспертизы</w:t>
      </w:r>
      <w:r w:rsidR="006B20AF">
        <w:rPr>
          <w:rFonts w:ascii="Times New Roman" w:hAnsi="Times New Roman" w:cs="Times New Roman"/>
          <w:sz w:val="28"/>
        </w:rPr>
        <w:t xml:space="preserve"> (далее - экспертное заключение).</w:t>
      </w:r>
    </w:p>
    <w:p w14:paraId="64DDB136" w14:textId="4BB3F674" w:rsidR="00BE355C" w:rsidRDefault="006B20AF" w:rsidP="00BE355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E47B3">
        <w:rPr>
          <w:rFonts w:ascii="Times New Roman" w:hAnsi="Times New Roman" w:cs="Times New Roman"/>
          <w:sz w:val="28"/>
        </w:rPr>
        <w:t xml:space="preserve">4.5. </w:t>
      </w:r>
      <w:r w:rsidR="009522E0" w:rsidRPr="00260992">
        <w:rPr>
          <w:rFonts w:ascii="Times New Roman" w:hAnsi="Times New Roman" w:cs="Times New Roman"/>
          <w:sz w:val="28"/>
        </w:rPr>
        <w:t>В экспертном заключении перечисляются все выявленные положения, способствующие созданию условий для проявления коррупции, с указанием структурных единиц документа (раздел, глава, статья, часть, пункт</w:t>
      </w:r>
      <w:r w:rsidR="009522E0">
        <w:rPr>
          <w:rFonts w:ascii="Times New Roman" w:hAnsi="Times New Roman" w:cs="Times New Roman"/>
          <w:sz w:val="28"/>
        </w:rPr>
        <w:t xml:space="preserve"> и т.д.</w:t>
      </w:r>
      <w:r w:rsidR="009522E0" w:rsidRPr="00260992">
        <w:rPr>
          <w:rFonts w:ascii="Times New Roman" w:hAnsi="Times New Roman" w:cs="Times New Roman"/>
          <w:sz w:val="28"/>
        </w:rPr>
        <w:t xml:space="preserve">) и соответствующих коррупциогенных факторов, а также предлагаются способы их устранения. </w:t>
      </w:r>
      <w:r w:rsidR="009522E0" w:rsidRPr="005C7FED">
        <w:rPr>
          <w:rFonts w:ascii="Times New Roman" w:hAnsi="Times New Roman" w:cs="Times New Roman"/>
          <w:sz w:val="28"/>
        </w:rPr>
        <w:t>В экспертном заключении отражаются возможные негативные последствия сохранения в документе выявленных коррупциогенных факторов</w:t>
      </w:r>
      <w:r w:rsidR="009522E0" w:rsidRPr="00260992">
        <w:rPr>
          <w:rFonts w:ascii="Times New Roman" w:hAnsi="Times New Roman" w:cs="Times New Roman"/>
          <w:sz w:val="28"/>
        </w:rPr>
        <w:t xml:space="preserve"> </w:t>
      </w:r>
      <w:r w:rsidR="009522E0" w:rsidRPr="006B20AF">
        <w:rPr>
          <w:rFonts w:ascii="Times New Roman" w:hAnsi="Times New Roman" w:cs="Times New Roman"/>
          <w:sz w:val="28"/>
        </w:rPr>
        <w:t>(</w:t>
      </w:r>
      <w:hyperlink w:anchor="Par128" w:history="1">
        <w:r w:rsidR="009522E0" w:rsidRPr="006B20AF">
          <w:rPr>
            <w:rFonts w:ascii="Times New Roman" w:hAnsi="Times New Roman" w:cs="Times New Roman"/>
            <w:sz w:val="28"/>
          </w:rPr>
          <w:t>приложение</w:t>
        </w:r>
      </w:hyperlink>
      <w:r w:rsidR="009522E0" w:rsidRPr="00260992">
        <w:rPr>
          <w:rFonts w:ascii="Times New Roman" w:hAnsi="Times New Roman" w:cs="Times New Roman"/>
          <w:sz w:val="28"/>
        </w:rPr>
        <w:t xml:space="preserve"> к Порядку).</w:t>
      </w:r>
    </w:p>
    <w:p w14:paraId="1187E78F" w14:textId="48168885" w:rsidR="006B20AF" w:rsidRDefault="009522E0" w:rsidP="006B20A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260992">
        <w:rPr>
          <w:rFonts w:ascii="Times New Roman" w:hAnsi="Times New Roman" w:cs="Times New Roman"/>
          <w:sz w:val="28"/>
        </w:rPr>
        <w:t>4.6. Экспертное заключение вместе с документом направляется его разработчику для устранения замечаний.</w:t>
      </w:r>
    </w:p>
    <w:p w14:paraId="23802717" w14:textId="76518FEB" w:rsidR="000E47B3" w:rsidRDefault="000E47B3" w:rsidP="006B20A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4.7. </w:t>
      </w:r>
      <w:r w:rsidRPr="00260992">
        <w:rPr>
          <w:rFonts w:ascii="Times New Roman" w:hAnsi="Times New Roman" w:cs="Times New Roman"/>
          <w:sz w:val="28"/>
        </w:rPr>
        <w:t xml:space="preserve">В случае, если коррупциогенные факторы были выявлены экспертом и устранены разработчиком в ходе доработки документа, </w:t>
      </w:r>
      <w:r>
        <w:rPr>
          <w:rFonts w:ascii="Times New Roman" w:hAnsi="Times New Roman" w:cs="Times New Roman"/>
          <w:sz w:val="28"/>
        </w:rPr>
        <w:t xml:space="preserve">на листе визирования экспертом </w:t>
      </w:r>
      <w:r w:rsidRPr="00260992">
        <w:rPr>
          <w:rFonts w:ascii="Times New Roman" w:hAnsi="Times New Roman" w:cs="Times New Roman"/>
          <w:sz w:val="28"/>
        </w:rPr>
        <w:t xml:space="preserve">ставится отметка </w:t>
      </w:r>
      <w:r>
        <w:rPr>
          <w:rFonts w:ascii="Times New Roman" w:hAnsi="Times New Roman" w:cs="Times New Roman"/>
          <w:sz w:val="28"/>
        </w:rPr>
        <w:t>«</w:t>
      </w:r>
      <w:r w:rsidRPr="00260992">
        <w:rPr>
          <w:rFonts w:ascii="Times New Roman" w:hAnsi="Times New Roman" w:cs="Times New Roman"/>
          <w:sz w:val="28"/>
        </w:rPr>
        <w:t>Коррупциогенные факторы устранены</w:t>
      </w:r>
      <w:r>
        <w:rPr>
          <w:rFonts w:ascii="Times New Roman" w:hAnsi="Times New Roman" w:cs="Times New Roman"/>
          <w:sz w:val="28"/>
        </w:rPr>
        <w:t>»</w:t>
      </w:r>
      <w:r w:rsidRPr="00260992">
        <w:rPr>
          <w:rFonts w:ascii="Times New Roman" w:hAnsi="Times New Roman" w:cs="Times New Roman"/>
          <w:sz w:val="28"/>
        </w:rPr>
        <w:t>.</w:t>
      </w:r>
    </w:p>
    <w:p w14:paraId="40A361A5" w14:textId="454876DF" w:rsidR="009522E0" w:rsidRPr="006B20AF" w:rsidRDefault="009522E0" w:rsidP="006B20A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260992">
        <w:rPr>
          <w:rFonts w:ascii="Times New Roman" w:hAnsi="Times New Roman" w:cs="Times New Roman"/>
          <w:sz w:val="28"/>
        </w:rPr>
        <w:t>4.</w:t>
      </w:r>
      <w:r w:rsidR="000E47B3">
        <w:rPr>
          <w:rFonts w:ascii="Times New Roman" w:hAnsi="Times New Roman" w:cs="Times New Roman"/>
          <w:sz w:val="28"/>
        </w:rPr>
        <w:t>8</w:t>
      </w:r>
      <w:r w:rsidRPr="00260992">
        <w:rPr>
          <w:rFonts w:ascii="Times New Roman" w:hAnsi="Times New Roman" w:cs="Times New Roman"/>
          <w:sz w:val="28"/>
        </w:rPr>
        <w:t>. В случае несогласия разработчика документа с экспертным заключением документ подлежит обсуждению на совещании, проводимом заинтересованными лицами, с участием разработчика документа</w:t>
      </w:r>
      <w:r w:rsidR="0056395A">
        <w:rPr>
          <w:rFonts w:ascii="Times New Roman" w:hAnsi="Times New Roman" w:cs="Times New Roman"/>
          <w:sz w:val="28"/>
        </w:rPr>
        <w:t xml:space="preserve"> и</w:t>
      </w:r>
      <w:r w:rsidRPr="00260992">
        <w:rPr>
          <w:rFonts w:ascii="Times New Roman" w:hAnsi="Times New Roman" w:cs="Times New Roman"/>
          <w:sz w:val="28"/>
        </w:rPr>
        <w:t xml:space="preserve"> лиц, проводивших антикоррупционную экспертизу</w:t>
      </w:r>
      <w:r w:rsidR="000E47B3">
        <w:rPr>
          <w:rFonts w:ascii="Times New Roman" w:hAnsi="Times New Roman" w:cs="Times New Roman"/>
          <w:sz w:val="28"/>
        </w:rPr>
        <w:t>.</w:t>
      </w:r>
      <w:r w:rsidRPr="00260992">
        <w:rPr>
          <w:rFonts w:ascii="Times New Roman" w:hAnsi="Times New Roman" w:cs="Times New Roman"/>
          <w:sz w:val="28"/>
        </w:rPr>
        <w:t xml:space="preserve"> </w:t>
      </w:r>
    </w:p>
    <w:p w14:paraId="56E5D739" w14:textId="77777777" w:rsidR="009522E0" w:rsidRPr="00260992" w:rsidRDefault="009522E0" w:rsidP="00952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CDA70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V. Антикоррупционная экспертиза нормативных</w:t>
      </w:r>
    </w:p>
    <w:p w14:paraId="678CEA97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правовых актов и проектов нормативных правовых актов</w:t>
      </w:r>
    </w:p>
    <w:p w14:paraId="24108E28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прокуратурой города Рубцовска</w:t>
      </w:r>
    </w:p>
    <w:p w14:paraId="65E56C1B" w14:textId="77777777" w:rsidR="0056395A" w:rsidRDefault="0056395A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33BA3F28" w14:textId="67512F24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44720">
        <w:rPr>
          <w:rFonts w:ascii="Times New Roman" w:hAnsi="Times New Roman" w:cs="Times New Roman"/>
          <w:sz w:val="28"/>
        </w:rPr>
        <w:t>Для проведения прокуратурой города Рубцовска антикоррупционной экспертизы в прокуратуру города Рубцовска направляются нормативные правовые акты и проекты нормативных правовых актов.</w:t>
      </w:r>
    </w:p>
    <w:p w14:paraId="0B15BA53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5B99BEFE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344102FF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3D1CB99E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1209B918" w14:textId="77777777" w:rsidR="009522E0" w:rsidRPr="00344720" w:rsidRDefault="009522E0" w:rsidP="009522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14:paraId="46F6A4B7" w14:textId="77777777" w:rsidR="00A3477B" w:rsidRDefault="00A3477B" w:rsidP="009522E0">
      <w:pPr>
        <w:spacing w:after="0" w:line="20" w:lineRule="atLeast"/>
        <w:ind w:left="5613"/>
        <w:rPr>
          <w:rFonts w:ascii="Times New Roman" w:hAnsi="Times New Roman" w:cs="Times New Roman"/>
          <w:sz w:val="24"/>
          <w:szCs w:val="24"/>
        </w:rPr>
      </w:pPr>
    </w:p>
    <w:p w14:paraId="1B83685D" w14:textId="77777777" w:rsidR="00A3477B" w:rsidRDefault="00A3477B" w:rsidP="009522E0">
      <w:pPr>
        <w:spacing w:after="0" w:line="20" w:lineRule="atLeast"/>
        <w:ind w:left="5613"/>
        <w:rPr>
          <w:rFonts w:ascii="Times New Roman" w:hAnsi="Times New Roman" w:cs="Times New Roman"/>
          <w:sz w:val="24"/>
          <w:szCs w:val="24"/>
        </w:rPr>
      </w:pPr>
    </w:p>
    <w:p w14:paraId="1FD924C5" w14:textId="77777777" w:rsidR="00A3477B" w:rsidRDefault="00A3477B" w:rsidP="009522E0">
      <w:pPr>
        <w:spacing w:after="0" w:line="20" w:lineRule="atLeast"/>
        <w:ind w:left="5613"/>
        <w:rPr>
          <w:rFonts w:ascii="Times New Roman" w:hAnsi="Times New Roman" w:cs="Times New Roman"/>
          <w:sz w:val="24"/>
          <w:szCs w:val="24"/>
        </w:rPr>
      </w:pPr>
    </w:p>
    <w:p w14:paraId="7DC85C73" w14:textId="1B477827" w:rsidR="009522E0" w:rsidRPr="00A3477B" w:rsidRDefault="009522E0" w:rsidP="009522E0">
      <w:pPr>
        <w:spacing w:after="0" w:line="20" w:lineRule="atLeast"/>
        <w:ind w:left="5613"/>
        <w:rPr>
          <w:rFonts w:ascii="Times New Roman" w:hAnsi="Times New Roman" w:cs="Times New Roman"/>
          <w:sz w:val="27"/>
          <w:szCs w:val="27"/>
        </w:rPr>
      </w:pPr>
      <w:r w:rsidRPr="00A3477B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14:paraId="0A8FB10D" w14:textId="723A1333" w:rsidR="009522E0" w:rsidRPr="00A3477B" w:rsidRDefault="009522E0" w:rsidP="009522E0">
      <w:pPr>
        <w:spacing w:after="0" w:line="20" w:lineRule="atLeast"/>
        <w:ind w:left="5613"/>
        <w:rPr>
          <w:rFonts w:ascii="Times New Roman" w:hAnsi="Times New Roman" w:cs="Times New Roman"/>
          <w:sz w:val="27"/>
          <w:szCs w:val="27"/>
        </w:rPr>
      </w:pPr>
      <w:r w:rsidRPr="00A3477B">
        <w:rPr>
          <w:rFonts w:ascii="Times New Roman" w:hAnsi="Times New Roman" w:cs="Times New Roman"/>
          <w:sz w:val="27"/>
          <w:szCs w:val="27"/>
        </w:rPr>
        <w:t xml:space="preserve">к </w:t>
      </w:r>
      <w:hyperlink w:anchor="Par33" w:history="1">
        <w:r w:rsidRPr="00A3477B">
          <w:rPr>
            <w:rFonts w:ascii="Times New Roman" w:hAnsi="Times New Roman" w:cs="Times New Roman"/>
            <w:sz w:val="27"/>
            <w:szCs w:val="27"/>
          </w:rPr>
          <w:t>Поряд</w:t>
        </w:r>
      </w:hyperlink>
      <w:r w:rsidR="00A3477B">
        <w:rPr>
          <w:rFonts w:ascii="Times New Roman" w:hAnsi="Times New Roman" w:cs="Times New Roman"/>
          <w:sz w:val="27"/>
          <w:szCs w:val="27"/>
        </w:rPr>
        <w:t>к</w:t>
      </w:r>
      <w:r w:rsidRPr="00A3477B">
        <w:rPr>
          <w:rFonts w:ascii="Times New Roman" w:hAnsi="Times New Roman" w:cs="Times New Roman"/>
          <w:sz w:val="27"/>
          <w:szCs w:val="27"/>
        </w:rPr>
        <w:t xml:space="preserve">у проведения антикоррупционной экспертизы нормативных правовых актов и проектов нормативных правовых актов </w:t>
      </w:r>
    </w:p>
    <w:p w14:paraId="2E4CFE59" w14:textId="77777777" w:rsidR="00E57301" w:rsidRDefault="00E57301" w:rsidP="009522E0">
      <w:pPr>
        <w:spacing w:after="0" w:line="20" w:lineRule="atLeast"/>
        <w:ind w:left="5613"/>
        <w:rPr>
          <w:rFonts w:ascii="Times New Roman" w:hAnsi="Times New Roman" w:cs="Times New Roman"/>
          <w:sz w:val="28"/>
        </w:rPr>
      </w:pPr>
    </w:p>
    <w:p w14:paraId="4587EA35" w14:textId="77777777" w:rsidR="009522E0" w:rsidRDefault="009522E0" w:rsidP="009522E0">
      <w:pPr>
        <w:spacing w:after="0" w:line="20" w:lineRule="atLeast"/>
        <w:ind w:left="5613"/>
        <w:rPr>
          <w:rFonts w:ascii="Times New Roman" w:hAnsi="Times New Roman" w:cs="Times New Roman"/>
          <w:sz w:val="28"/>
        </w:rPr>
      </w:pPr>
    </w:p>
    <w:p w14:paraId="0A30CCB9" w14:textId="77777777" w:rsidR="009522E0" w:rsidRDefault="009522E0" w:rsidP="009522E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ПРАВОВОЙ ОТДЕЛ АДМИНИСТРАЦИИ ГОРОДА РУБЦОВСКА АЛТАЙСКОГО КРАЯ</w:t>
      </w:r>
    </w:p>
    <w:p w14:paraId="0D2A840A" w14:textId="77777777" w:rsidR="009522E0" w:rsidRDefault="009522E0" w:rsidP="009522E0">
      <w:pPr>
        <w:pStyle w:val="msonormalcxspmiddle"/>
        <w:spacing w:before="0" w:beforeAutospacing="0" w:after="0" w:afterAutospacing="0" w:line="20" w:lineRule="atLeast"/>
        <w:contextualSpacing/>
        <w:jc w:val="center"/>
      </w:pPr>
      <w:r>
        <w:t xml:space="preserve">658200, Российская Федерация, Алтайский край, </w:t>
      </w:r>
    </w:p>
    <w:p w14:paraId="33183B44" w14:textId="5AC66A42" w:rsidR="009522E0" w:rsidRDefault="009522E0" w:rsidP="009522E0">
      <w:pPr>
        <w:pStyle w:val="msonormalcxspmiddlecxspmiddle"/>
        <w:spacing w:before="0" w:beforeAutospacing="0" w:after="0" w:afterAutospacing="0" w:line="20" w:lineRule="atLeast"/>
        <w:contextualSpacing/>
        <w:jc w:val="center"/>
      </w:pPr>
      <w:r>
        <w:t>город Рубцовск, проспект Ленина, 130</w:t>
      </w:r>
    </w:p>
    <w:p w14:paraId="43A66C0E" w14:textId="08E73C39" w:rsidR="009522E0" w:rsidRDefault="009522E0" w:rsidP="009522E0">
      <w:pPr>
        <w:pStyle w:val="msonormalcxspmiddlecxspmiddle"/>
        <w:spacing w:before="0" w:beforeAutospacing="0" w:after="0" w:afterAutospacing="0" w:line="20" w:lineRule="atLeast"/>
        <w:contextualSpacing/>
        <w:jc w:val="center"/>
      </w:pPr>
      <w:r>
        <w:t>тел.: 8(38557) 96-405, факс: 8(38557) 96-423</w:t>
      </w:r>
    </w:p>
    <w:p w14:paraId="628C3272" w14:textId="77777777" w:rsidR="009522E0" w:rsidRDefault="009522E0" w:rsidP="009522E0">
      <w:pPr>
        <w:pStyle w:val="msonormalcxspmiddlecxspmiddle"/>
        <w:pBdr>
          <w:bottom w:val="single" w:sz="12" w:space="1" w:color="auto"/>
        </w:pBdr>
        <w:spacing w:before="0" w:beforeAutospacing="0" w:after="0" w:afterAutospacing="0" w:line="20" w:lineRule="atLeast"/>
        <w:contextualSpacing/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pravo</w:t>
      </w:r>
      <w:proofErr w:type="spellEnd"/>
      <w:r>
        <w:t>@</w:t>
      </w:r>
      <w:proofErr w:type="spellStart"/>
      <w:r>
        <w:rPr>
          <w:lang w:val="en-US"/>
        </w:rPr>
        <w:t>rubtsovsk</w:t>
      </w:r>
      <w:proofErr w:type="spellEnd"/>
      <w:r>
        <w:t>.</w:t>
      </w:r>
      <w:r>
        <w:rPr>
          <w:lang w:val="en-US"/>
        </w:rPr>
        <w:t>org</w:t>
      </w:r>
      <w:r>
        <w:t xml:space="preserve"> </w:t>
      </w:r>
    </w:p>
    <w:p w14:paraId="377825B1" w14:textId="77777777" w:rsidR="009522E0" w:rsidRDefault="009522E0" w:rsidP="009522E0">
      <w:pPr>
        <w:pStyle w:val="msonormalcxspmiddlecxspmiddle"/>
        <w:spacing w:after="0" w:afterAutospacing="0"/>
        <w:contextualSpacing/>
      </w:pPr>
    </w:p>
    <w:p w14:paraId="174ACED2" w14:textId="77777777" w:rsidR="009522E0" w:rsidRDefault="009522E0" w:rsidP="009522E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53F8"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Заключение </w:t>
      </w:r>
    </w:p>
    <w:p w14:paraId="3F4F8387" w14:textId="78C10889" w:rsidR="009522E0" w:rsidRPr="00577389" w:rsidRDefault="009522E0" w:rsidP="009522E0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C53F8">
        <w:rPr>
          <w:rFonts w:ascii="Times New Roman" w:hAnsi="Times New Roman" w:cs="Times New Roman"/>
          <w:b/>
          <w:bCs/>
          <w:sz w:val="32"/>
          <w:szCs w:val="32"/>
        </w:rPr>
        <w:t>по результатам антикоррупционной экспертизы</w:t>
      </w:r>
    </w:p>
    <w:p w14:paraId="6875BB04" w14:textId="77777777" w:rsidR="009522E0" w:rsidRDefault="009522E0" w:rsidP="009522E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79474A7" w14:textId="20716EA0" w:rsidR="009522E0" w:rsidRDefault="009522E0" w:rsidP="009522E0">
      <w:pPr>
        <w:pBdr>
          <w:top w:val="single" w:sz="4" w:space="1" w:color="auto"/>
        </w:pBdr>
        <w:spacing w:after="0" w:line="20" w:lineRule="atLeast"/>
        <w:jc w:val="center"/>
        <w:rPr>
          <w:rFonts w:ascii="Times New Roman" w:hAnsi="Times New Roman" w:cs="Times New Roman"/>
          <w:sz w:val="24"/>
        </w:rPr>
      </w:pPr>
      <w:r w:rsidRPr="00F107D2">
        <w:rPr>
          <w:rFonts w:ascii="Times New Roman" w:hAnsi="Times New Roman" w:cs="Times New Roman"/>
          <w:sz w:val="24"/>
        </w:rPr>
        <w:t xml:space="preserve">(наименование </w:t>
      </w:r>
      <w:r>
        <w:rPr>
          <w:rFonts w:ascii="Times New Roman" w:hAnsi="Times New Roman" w:cs="Times New Roman"/>
          <w:sz w:val="24"/>
        </w:rPr>
        <w:t>нормативного правового акта, проекта нормативного правового акта</w:t>
      </w:r>
      <w:r w:rsidRPr="00F107D2">
        <w:rPr>
          <w:rFonts w:ascii="Times New Roman" w:hAnsi="Times New Roman" w:cs="Times New Roman"/>
          <w:sz w:val="24"/>
        </w:rPr>
        <w:t>)</w:t>
      </w:r>
    </w:p>
    <w:p w14:paraId="654BE93B" w14:textId="77777777" w:rsidR="009522E0" w:rsidRPr="00F107D2" w:rsidRDefault="009522E0" w:rsidP="009522E0">
      <w:pPr>
        <w:pBdr>
          <w:top w:val="single" w:sz="4" w:space="1" w:color="auto"/>
        </w:pBd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14:paraId="2C3F6FF9" w14:textId="77777777" w:rsidR="009522E0" w:rsidRPr="00577389" w:rsidRDefault="009522E0" w:rsidP="009522E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389">
        <w:rPr>
          <w:rFonts w:ascii="Times New Roman" w:hAnsi="Times New Roman" w:cs="Times New Roman"/>
          <w:sz w:val="28"/>
          <w:szCs w:val="28"/>
        </w:rPr>
        <w:t>Правовым отделом Администрации города Рубцовска Алтайского края в соответствии с пунктом 3 части 1 статьи 3 Федерального закона 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77389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7389">
        <w:rPr>
          <w:rFonts w:ascii="Times New Roman" w:hAnsi="Times New Roman" w:cs="Times New Roman"/>
          <w:sz w:val="28"/>
          <w:szCs w:val="28"/>
        </w:rPr>
        <w:t xml:space="preserve"> 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738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73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38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7738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577389">
        <w:rPr>
          <w:rFonts w:ascii="Times New Roman" w:hAnsi="Times New Roman" w:cs="Times New Roman"/>
          <w:sz w:val="28"/>
          <w:szCs w:val="28"/>
        </w:rPr>
        <w:t>2010 № 96, проведена антикоррупционная экспертиза</w:t>
      </w:r>
    </w:p>
    <w:p w14:paraId="18B780BF" w14:textId="77777777" w:rsidR="009522E0" w:rsidRPr="00F107D2" w:rsidRDefault="009522E0" w:rsidP="009522E0">
      <w:pPr>
        <w:tabs>
          <w:tab w:val="right" w:pos="992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7D2">
        <w:rPr>
          <w:rFonts w:ascii="Times New Roman" w:hAnsi="Times New Roman" w:cs="Times New Roman"/>
          <w:sz w:val="24"/>
          <w:szCs w:val="24"/>
        </w:rPr>
        <w:tab/>
        <w:t>.</w:t>
      </w:r>
    </w:p>
    <w:p w14:paraId="52D2D855" w14:textId="77777777" w:rsidR="009522E0" w:rsidRPr="00D70EDC" w:rsidRDefault="009522E0" w:rsidP="009522E0">
      <w:pPr>
        <w:pBdr>
          <w:top w:val="single" w:sz="4" w:space="1" w:color="auto"/>
        </w:pBdr>
        <w:spacing w:after="0" w:line="2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70ED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14:paraId="56119B95" w14:textId="77777777" w:rsidR="009522E0" w:rsidRPr="00D70EDC" w:rsidRDefault="009522E0" w:rsidP="009522E0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70EDC">
        <w:rPr>
          <w:rFonts w:ascii="Times New Roman" w:hAnsi="Times New Roman" w:cs="Times New Roman"/>
          <w:sz w:val="28"/>
          <w:szCs w:val="28"/>
        </w:rPr>
        <w:t xml:space="preserve">В представленном  </w:t>
      </w:r>
    </w:p>
    <w:p w14:paraId="7C8A8A87" w14:textId="77777777" w:rsidR="009522E0" w:rsidRPr="00D70EDC" w:rsidRDefault="009522E0" w:rsidP="009522E0">
      <w:pPr>
        <w:pBdr>
          <w:top w:val="single" w:sz="4" w:space="1" w:color="auto"/>
        </w:pBdr>
        <w:spacing w:after="0" w:line="20" w:lineRule="atLeast"/>
        <w:ind w:left="2580"/>
        <w:jc w:val="center"/>
        <w:rPr>
          <w:rFonts w:ascii="Times New Roman" w:hAnsi="Times New Roman" w:cs="Times New Roman"/>
          <w:sz w:val="24"/>
          <w:szCs w:val="24"/>
        </w:rPr>
      </w:pPr>
      <w:r w:rsidRPr="00D70ED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14:paraId="69F1505B" w14:textId="77777777" w:rsidR="009522E0" w:rsidRPr="00D70EDC" w:rsidRDefault="009522E0" w:rsidP="009522E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0EDC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D70EDC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14:paraId="69A4A1E0" w14:textId="77777777" w:rsidR="009522E0" w:rsidRDefault="009522E0" w:rsidP="009522E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EDC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</w:t>
      </w:r>
      <w:r w:rsidRPr="00F107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EDC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BE30103" w14:textId="77777777" w:rsidR="009522E0" w:rsidRPr="00D70EDC" w:rsidRDefault="009522E0" w:rsidP="009522E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ACCD8" w14:textId="77777777" w:rsidR="009522E0" w:rsidRDefault="009522E0" w:rsidP="009522E0">
      <w:pPr>
        <w:pBdr>
          <w:top w:val="single" w:sz="4" w:space="1" w:color="auto"/>
        </w:pBdr>
        <w:spacing w:after="0" w:line="20" w:lineRule="atLeast"/>
        <w:ind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F107D2">
        <w:rPr>
          <w:rFonts w:ascii="Times New Roman" w:hAnsi="Times New Roman" w:cs="Times New Roman"/>
          <w:sz w:val="24"/>
        </w:rPr>
        <w:t>(указывается способ устранения коррупциогенных факторов)</w:t>
      </w:r>
    </w:p>
    <w:p w14:paraId="798164F0" w14:textId="77777777" w:rsidR="009522E0" w:rsidRPr="00F107D2" w:rsidRDefault="009522E0" w:rsidP="009522E0">
      <w:pPr>
        <w:pBdr>
          <w:top w:val="single" w:sz="4" w:space="1" w:color="auto"/>
        </w:pBdr>
        <w:spacing w:after="0" w:line="2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40A4FBC" w14:textId="77777777" w:rsidR="009522E0" w:rsidRDefault="009522E0" w:rsidP="009522E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_________          ___________________      __________</w:t>
      </w:r>
    </w:p>
    <w:p w14:paraId="4AA1C593" w14:textId="77777777" w:rsidR="009522E0" w:rsidRPr="0034205A" w:rsidRDefault="009522E0" w:rsidP="009522E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(подпись)           (инициалы, фамилия)           (дата)</w:t>
      </w:r>
    </w:p>
    <w:sectPr w:rsidR="009522E0" w:rsidRPr="0034205A" w:rsidSect="00D64FE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F759" w14:textId="77777777" w:rsidR="00CD59DF" w:rsidRDefault="00CD59DF" w:rsidP="009522E0">
      <w:pPr>
        <w:spacing w:after="0" w:line="240" w:lineRule="auto"/>
      </w:pPr>
      <w:r>
        <w:separator/>
      </w:r>
    </w:p>
  </w:endnote>
  <w:endnote w:type="continuationSeparator" w:id="0">
    <w:p w14:paraId="71220F10" w14:textId="77777777" w:rsidR="00CD59DF" w:rsidRDefault="00CD59DF" w:rsidP="0095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1404" w14:textId="77777777" w:rsidR="00CD59DF" w:rsidRDefault="00CD59DF" w:rsidP="009522E0">
      <w:pPr>
        <w:spacing w:after="0" w:line="240" w:lineRule="auto"/>
      </w:pPr>
      <w:r>
        <w:separator/>
      </w:r>
    </w:p>
  </w:footnote>
  <w:footnote w:type="continuationSeparator" w:id="0">
    <w:p w14:paraId="499B679B" w14:textId="77777777" w:rsidR="00CD59DF" w:rsidRDefault="00CD59DF" w:rsidP="009522E0">
      <w:pPr>
        <w:spacing w:after="0" w:line="240" w:lineRule="auto"/>
      </w:pPr>
      <w:r>
        <w:continuationSeparator/>
      </w:r>
    </w:p>
  </w:footnote>
  <w:footnote w:id="1">
    <w:p w14:paraId="74CB61C4" w14:textId="77777777" w:rsidR="009522E0" w:rsidRPr="00FF35B8" w:rsidRDefault="009522E0" w:rsidP="009522E0">
      <w:pPr>
        <w:ind w:firstLine="567"/>
        <w:jc w:val="both"/>
        <w:rPr>
          <w:rFonts w:ascii="Times New Roman" w:hAnsi="Times New Roman" w:cs="Times New Roman"/>
        </w:rPr>
      </w:pPr>
      <w:r w:rsidRPr="00FF35B8">
        <w:rPr>
          <w:rStyle w:val="a4"/>
          <w:rFonts w:ascii="Times New Roman" w:hAnsi="Times New Roman" w:cs="Times New Roman"/>
        </w:rPr>
        <w:t>*</w:t>
      </w:r>
      <w:r w:rsidRPr="00FF35B8">
        <w:rPr>
          <w:rFonts w:ascii="Times New Roman" w:hAnsi="Times New Roman" w:cs="Times New Roman"/>
        </w:rPr>
        <w:t> 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</w:t>
      </w:r>
      <w:r>
        <w:rPr>
          <w:rFonts w:ascii="Times New Roman" w:hAnsi="Times New Roman" w:cs="Times New Roman"/>
        </w:rPr>
        <w:t>.02.</w:t>
      </w:r>
      <w:r w:rsidRPr="00FF35B8">
        <w:rPr>
          <w:rFonts w:ascii="Times New Roman" w:hAnsi="Times New Roman" w:cs="Times New Roman"/>
        </w:rPr>
        <w:t>2010 № 96</w:t>
      </w:r>
      <w:r>
        <w:rPr>
          <w:rFonts w:ascii="Times New Roman" w:hAnsi="Times New Roman" w:cs="Times New Roman"/>
        </w:rPr>
        <w:t>.</w:t>
      </w:r>
      <w:r w:rsidRPr="00FF35B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E9E"/>
    <w:multiLevelType w:val="hybridMultilevel"/>
    <w:tmpl w:val="7EA4C386"/>
    <w:lvl w:ilvl="0" w:tplc="888E2696">
      <w:start w:val="1"/>
      <w:numFmt w:val="decimal"/>
      <w:lvlText w:val="%1."/>
      <w:lvlJc w:val="left"/>
      <w:pPr>
        <w:ind w:left="983" w:hanging="44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01260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0C"/>
    <w:rsid w:val="00051903"/>
    <w:rsid w:val="000653C6"/>
    <w:rsid w:val="000E47B3"/>
    <w:rsid w:val="000F4C83"/>
    <w:rsid w:val="00260992"/>
    <w:rsid w:val="00325A25"/>
    <w:rsid w:val="00326214"/>
    <w:rsid w:val="003271AE"/>
    <w:rsid w:val="00365D97"/>
    <w:rsid w:val="003735C4"/>
    <w:rsid w:val="00402949"/>
    <w:rsid w:val="0056395A"/>
    <w:rsid w:val="005C7FED"/>
    <w:rsid w:val="006B20AF"/>
    <w:rsid w:val="006E177A"/>
    <w:rsid w:val="006E6DEF"/>
    <w:rsid w:val="007517A5"/>
    <w:rsid w:val="00785C6B"/>
    <w:rsid w:val="007C05FE"/>
    <w:rsid w:val="00844FAB"/>
    <w:rsid w:val="00867A0C"/>
    <w:rsid w:val="008C6DFB"/>
    <w:rsid w:val="009522E0"/>
    <w:rsid w:val="00982A96"/>
    <w:rsid w:val="00996558"/>
    <w:rsid w:val="00A3477B"/>
    <w:rsid w:val="00B6038F"/>
    <w:rsid w:val="00B812FB"/>
    <w:rsid w:val="00B879D7"/>
    <w:rsid w:val="00BE355C"/>
    <w:rsid w:val="00BF12D3"/>
    <w:rsid w:val="00C4795A"/>
    <w:rsid w:val="00CD59DF"/>
    <w:rsid w:val="00CE60AF"/>
    <w:rsid w:val="00D20296"/>
    <w:rsid w:val="00D42391"/>
    <w:rsid w:val="00DC29E8"/>
    <w:rsid w:val="00E57301"/>
    <w:rsid w:val="00E63304"/>
    <w:rsid w:val="00E84FC9"/>
    <w:rsid w:val="00FD67F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2D88"/>
  <w15:chartTrackingRefBased/>
  <w15:docId w15:val="{BB997035-B6E3-41E5-B529-B618B9F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8F"/>
    <w:pPr>
      <w:ind w:left="720"/>
      <w:contextualSpacing/>
    </w:pPr>
  </w:style>
  <w:style w:type="character" w:styleId="a4">
    <w:name w:val="footnote reference"/>
    <w:basedOn w:val="a0"/>
    <w:uiPriority w:val="99"/>
    <w:rsid w:val="009522E0"/>
    <w:rPr>
      <w:vertAlign w:val="superscript"/>
    </w:rPr>
  </w:style>
  <w:style w:type="paragraph" w:customStyle="1" w:styleId="msonormalcxspmiddle">
    <w:name w:val="msonormalcxspmiddle"/>
    <w:basedOn w:val="a"/>
    <w:rsid w:val="0095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5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C336C6EA0D128CF9E954752D5EE5716DB3BDE6C263935DC3E68E809B59EB6939BEE0C67C114D3F17195C6ABB36E315AC419C3002CD4EF264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C336C6EA0D128CF9E954752D5EE5716DB3BDE6C263935DC3E68E809B59EB6939BEE0C67C114D3F17195C6ABB36E315AC419C3002CD4EF264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C336C6EA0D128CF9E954752D5EE5716DB3BDE6C263935DC3E68E809B59EB6819BB60067C30AD0F764C397ED2E4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C336C6EA0D128CF9E954752D5EE5717D933D76C223935DC3E68E809B59EB6939BEE0C67C114D3F47195C6ABB36E315AC419C3002CD4EF264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5EE3-1FDD-4F9A-8E74-A636B4B1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Татьяна Дмитриевна Платонцева</cp:lastModifiedBy>
  <cp:revision>23</cp:revision>
  <cp:lastPrinted>2022-11-28T08:34:00Z</cp:lastPrinted>
  <dcterms:created xsi:type="dcterms:W3CDTF">2022-11-02T10:56:00Z</dcterms:created>
  <dcterms:modified xsi:type="dcterms:W3CDTF">2022-12-02T03:26:00Z</dcterms:modified>
</cp:coreProperties>
</file>