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63F8D" w14:textId="77777777" w:rsidR="00B45F96" w:rsidRPr="00B45F96" w:rsidRDefault="00B45F96" w:rsidP="00B45F96">
      <w:pPr>
        <w:jc w:val="center"/>
        <w:rPr>
          <w:sz w:val="25"/>
          <w:szCs w:val="25"/>
        </w:rPr>
      </w:pPr>
      <w:r w:rsidRPr="00B45F96">
        <w:rPr>
          <w:sz w:val="25"/>
          <w:szCs w:val="25"/>
        </w:rPr>
        <w:t>СВОДНЫЙ ОТЧЕТ</w:t>
      </w:r>
    </w:p>
    <w:p w14:paraId="1AA0BEBF" w14:textId="77777777" w:rsidR="00B45F96" w:rsidRPr="00B45F96" w:rsidRDefault="00B45F96" w:rsidP="00B45F96">
      <w:pPr>
        <w:jc w:val="center"/>
        <w:rPr>
          <w:sz w:val="25"/>
          <w:szCs w:val="25"/>
        </w:rPr>
      </w:pPr>
      <w:r w:rsidRPr="00B45F96">
        <w:rPr>
          <w:sz w:val="25"/>
          <w:szCs w:val="25"/>
        </w:rPr>
        <w:t>о проведении оценки регулирующего воздействия</w:t>
      </w:r>
    </w:p>
    <w:p w14:paraId="23C2538B" w14:textId="77777777" w:rsidR="00B45F96" w:rsidRPr="00B45F96" w:rsidRDefault="00B45F96" w:rsidP="00B45F96">
      <w:pPr>
        <w:jc w:val="center"/>
        <w:rPr>
          <w:sz w:val="25"/>
          <w:szCs w:val="25"/>
        </w:rPr>
      </w:pPr>
      <w:r w:rsidRPr="00B45F96">
        <w:rPr>
          <w:sz w:val="25"/>
          <w:szCs w:val="25"/>
        </w:rPr>
        <w:t xml:space="preserve">проекта муниципального нормативного правового акта </w:t>
      </w:r>
    </w:p>
    <w:p w14:paraId="7C3DFE29" w14:textId="77777777" w:rsidR="00B45F96" w:rsidRPr="00B45F96" w:rsidRDefault="00B45F96" w:rsidP="00B45F96">
      <w:pPr>
        <w:tabs>
          <w:tab w:val="left" w:pos="4253"/>
        </w:tabs>
        <w:ind w:right="-2"/>
        <w:jc w:val="center"/>
        <w:rPr>
          <w:sz w:val="25"/>
          <w:szCs w:val="25"/>
        </w:rPr>
      </w:pPr>
      <w:r w:rsidRPr="00B45F96">
        <w:rPr>
          <w:sz w:val="25"/>
          <w:szCs w:val="25"/>
        </w:rPr>
        <w:t>«О внесении изменений в постановление Администрации города Рубцовска Алтайского края от 12.09.2022 № 2880 «Об утверждении Административного регламента предоставления Администрацией города Рубцовска Алтайского края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6D631D27" w14:textId="60E99675" w:rsidR="00B45F96" w:rsidRPr="00B45F96" w:rsidRDefault="00B45F96" w:rsidP="00B45F96">
      <w:pPr>
        <w:jc w:val="center"/>
        <w:rPr>
          <w:sz w:val="25"/>
          <w:szCs w:val="25"/>
        </w:rPr>
      </w:pPr>
    </w:p>
    <w:p w14:paraId="0E6261AC" w14:textId="77777777" w:rsidR="00B45F96" w:rsidRPr="00B45F96" w:rsidRDefault="00B45F96" w:rsidP="00B45F96">
      <w:pPr>
        <w:jc w:val="both"/>
        <w:rPr>
          <w:sz w:val="25"/>
          <w:szCs w:val="25"/>
        </w:rPr>
      </w:pPr>
    </w:p>
    <w:p w14:paraId="6F49CABD" w14:textId="77777777" w:rsidR="00B45F96" w:rsidRPr="00B45F96" w:rsidRDefault="00B45F96" w:rsidP="00B45F96">
      <w:pPr>
        <w:ind w:firstLine="720"/>
        <w:jc w:val="both"/>
        <w:rPr>
          <w:sz w:val="25"/>
          <w:szCs w:val="25"/>
        </w:rPr>
      </w:pPr>
      <w:r w:rsidRPr="00B45F96">
        <w:rPr>
          <w:sz w:val="25"/>
          <w:szCs w:val="25"/>
        </w:rPr>
        <w:t xml:space="preserve">Разработчиком проекта муниципального нормативного правового акта является комитет Администрации города Рубцовска Алтайского края по промышленности, энергетике, транспорту и дорожному хозяйству: 658200, город Рубцовск, пр. Ленина, 130, т. 964-18 (добавочный 331), </w:t>
      </w:r>
      <w:hyperlink r:id="rId4" w:history="1">
        <w:r w:rsidRPr="00B45F96">
          <w:rPr>
            <w:rStyle w:val="a3"/>
            <w:color w:val="auto"/>
            <w:sz w:val="25"/>
            <w:szCs w:val="25"/>
            <w:u w:val="none"/>
            <w:lang w:val="en-US"/>
          </w:rPr>
          <w:t>stativko</w:t>
        </w:r>
        <w:r w:rsidRPr="00B45F96">
          <w:rPr>
            <w:rStyle w:val="a3"/>
            <w:color w:val="auto"/>
            <w:sz w:val="25"/>
            <w:szCs w:val="25"/>
            <w:u w:val="none"/>
          </w:rPr>
          <w:t>@rubtsovsk.org</w:t>
        </w:r>
      </w:hyperlink>
      <w:r w:rsidRPr="00B45F96">
        <w:rPr>
          <w:sz w:val="25"/>
          <w:szCs w:val="25"/>
        </w:rPr>
        <w:t xml:space="preserve">  (далее по тексту – разработчик в соответствующем падеже). Решение о разработке проекта муниципального нормативного правового акта принято 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w:t>
      </w:r>
    </w:p>
    <w:p w14:paraId="7CF3AAE5" w14:textId="43D40E18" w:rsidR="00B45F96" w:rsidRPr="00B45F96" w:rsidRDefault="00B45F96" w:rsidP="00B45F96">
      <w:pPr>
        <w:ind w:firstLine="720"/>
        <w:jc w:val="both"/>
        <w:rPr>
          <w:sz w:val="25"/>
          <w:szCs w:val="25"/>
        </w:rPr>
      </w:pPr>
      <w:r w:rsidRPr="00B45F96">
        <w:rPr>
          <w:sz w:val="25"/>
          <w:szCs w:val="25"/>
        </w:rPr>
        <w:t xml:space="preserve">Предметом правового регулирования проекта муниципального нормативного правового акта является правоотношения, </w:t>
      </w:r>
      <w:r w:rsidRPr="00B45F96">
        <w:rPr>
          <w:rFonts w:eastAsia="Calibri"/>
          <w:sz w:val="25"/>
          <w:szCs w:val="25"/>
        </w:rPr>
        <w:t xml:space="preserve">возникающие в связи с предоставлением Администрацией города Рубцовска Алтайского края муниципальной услуги </w:t>
      </w:r>
      <w:r w:rsidRPr="00B45F96">
        <w:rPr>
          <w:sz w:val="25"/>
          <w:szCs w:val="25"/>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 город Рубцовск Алтайский край, а также посадка (взлет)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w:t>
      </w:r>
    </w:p>
    <w:p w14:paraId="2AF0054F" w14:textId="77777777" w:rsidR="00B45F96" w:rsidRPr="00B45F96" w:rsidRDefault="00B45F96" w:rsidP="00B45F96">
      <w:pPr>
        <w:ind w:firstLine="720"/>
        <w:jc w:val="both"/>
        <w:rPr>
          <w:sz w:val="25"/>
          <w:szCs w:val="25"/>
        </w:rPr>
      </w:pPr>
      <w:r w:rsidRPr="00B45F96">
        <w:rPr>
          <w:sz w:val="25"/>
          <w:szCs w:val="25"/>
        </w:rPr>
        <w:t>Проект муниципального нормативного правового акта соответствует законодательству Российской Федерации, Алтайского края, муниципальным правовым актам города Рубцовска Алтайского края.</w:t>
      </w:r>
    </w:p>
    <w:p w14:paraId="671BE44C" w14:textId="77777777" w:rsidR="00B45F96" w:rsidRPr="00B45F96" w:rsidRDefault="00B45F96" w:rsidP="00B45F96">
      <w:pPr>
        <w:ind w:firstLine="720"/>
        <w:jc w:val="both"/>
        <w:rPr>
          <w:sz w:val="25"/>
          <w:szCs w:val="25"/>
        </w:rPr>
      </w:pPr>
      <w:r w:rsidRPr="00B45F96">
        <w:rPr>
          <w:sz w:val="25"/>
          <w:szCs w:val="25"/>
        </w:rPr>
        <w:t xml:space="preserve">Действие муниципального нормативного правового акта будет распространено на физических и юридических лиц, а также индивидуальных предпринимателей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имеющих намерение получить разрешение на виды деятельности по использованию воздушного пространства: на выполнение авиационных работ; на выполнение парашютных прыжков; на выполнение демонстрационных полетов воздушных судов; на выполнение полетов беспилотных воздушных судов (за исключением полетов беспилотных воздушных судов с </w:t>
      </w:r>
      <w:r w:rsidRPr="00B45F96">
        <w:rPr>
          <w:sz w:val="25"/>
          <w:szCs w:val="25"/>
        </w:rPr>
        <w:lastRenderedPageBreak/>
        <w:t>максимальной взлетной массой менее 0,25 кг); на выполнение подъемов привязных аэростатов над населенным пунктом – город Рубцовск Алтайский край; на выполнение посадки (взлета) на расположенные в границах населенного пункта – город Рубцовск Алтайский край площадки, сведения о которых не опубликованы в документах аэронавигационной информации,  (функциональные) органы Администрации города, субъекты правотворческой инициативы в соответствии с Уставом муниципального образования город Рубцовск Алтайского края.</w:t>
      </w:r>
    </w:p>
    <w:p w14:paraId="404D749A" w14:textId="77777777" w:rsidR="00B45F96" w:rsidRPr="00B45F96" w:rsidRDefault="00B45F96" w:rsidP="00B45F96">
      <w:pPr>
        <w:ind w:firstLine="720"/>
        <w:jc w:val="both"/>
        <w:rPr>
          <w:sz w:val="25"/>
          <w:szCs w:val="25"/>
        </w:rPr>
      </w:pPr>
      <w:r w:rsidRPr="00B45F96">
        <w:rPr>
          <w:sz w:val="25"/>
          <w:szCs w:val="25"/>
        </w:rPr>
        <w:t xml:space="preserve">Принятие проекта муниципального нормативного правового акта не повлечет изменений полномочий органов местного самоуправления города Рубцовска. </w:t>
      </w:r>
    </w:p>
    <w:p w14:paraId="767F0857" w14:textId="77777777" w:rsidR="00B45F96" w:rsidRPr="00B45F96" w:rsidRDefault="00B45F96" w:rsidP="00B45F96">
      <w:pPr>
        <w:ind w:firstLine="720"/>
        <w:jc w:val="both"/>
        <w:rPr>
          <w:sz w:val="25"/>
          <w:szCs w:val="25"/>
        </w:rPr>
      </w:pPr>
      <w:r w:rsidRPr="00B45F96">
        <w:rPr>
          <w:sz w:val="25"/>
          <w:szCs w:val="25"/>
        </w:rPr>
        <w:t xml:space="preserve">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 </w:t>
      </w:r>
    </w:p>
    <w:p w14:paraId="026FEDFE" w14:textId="77777777" w:rsidR="00B45F96" w:rsidRPr="00B45F96" w:rsidRDefault="00B45F96" w:rsidP="00B45F96">
      <w:pPr>
        <w:ind w:firstLine="720"/>
        <w:jc w:val="both"/>
        <w:rPr>
          <w:sz w:val="25"/>
          <w:szCs w:val="25"/>
        </w:rPr>
      </w:pPr>
      <w:r w:rsidRPr="00B45F96">
        <w:rPr>
          <w:sz w:val="25"/>
          <w:szCs w:val="25"/>
        </w:rPr>
        <w:t xml:space="preserve">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 связанных с изменением их прав и обязанностей. </w:t>
      </w:r>
    </w:p>
    <w:p w14:paraId="1B09CA78" w14:textId="77777777" w:rsidR="00B45F96" w:rsidRPr="00B45F96" w:rsidRDefault="00B45F96" w:rsidP="00B45F96">
      <w:pPr>
        <w:ind w:firstLine="720"/>
        <w:jc w:val="both"/>
        <w:rPr>
          <w:sz w:val="25"/>
          <w:szCs w:val="25"/>
        </w:rPr>
      </w:pPr>
      <w:r w:rsidRPr="00B45F96">
        <w:rPr>
          <w:sz w:val="25"/>
          <w:szCs w:val="25"/>
        </w:rPr>
        <w:t xml:space="preserve">Принятие проекта муниципального правового акта не повлечет возникновение рисков негативных последствий. </w:t>
      </w:r>
    </w:p>
    <w:p w14:paraId="61A922FA" w14:textId="77777777" w:rsidR="00B45F96" w:rsidRPr="00B45F96" w:rsidRDefault="00B45F96" w:rsidP="00B45F96">
      <w:pPr>
        <w:ind w:firstLine="720"/>
        <w:jc w:val="both"/>
        <w:rPr>
          <w:sz w:val="25"/>
          <w:szCs w:val="25"/>
        </w:rPr>
      </w:pPr>
      <w:r w:rsidRPr="00B45F96">
        <w:rPr>
          <w:sz w:val="25"/>
          <w:szCs w:val="25"/>
        </w:rPr>
        <w:t xml:space="preserve">Предполагаемая дата вступления в силу муниципального нормативного правового акта после официального опубликования в средствах массовой информации. </w:t>
      </w:r>
    </w:p>
    <w:p w14:paraId="30AFC94E" w14:textId="77777777" w:rsidR="00B45F96" w:rsidRPr="00B45F96" w:rsidRDefault="00B45F96" w:rsidP="00B45F96">
      <w:pPr>
        <w:ind w:firstLine="720"/>
        <w:jc w:val="both"/>
        <w:rPr>
          <w:sz w:val="25"/>
          <w:szCs w:val="25"/>
        </w:rPr>
      </w:pPr>
      <w:r w:rsidRPr="00B45F96">
        <w:rPr>
          <w:sz w:val="25"/>
          <w:szCs w:val="25"/>
        </w:rPr>
        <w:t xml:space="preserve">Необходимость установления переходного периода отсутствует. </w:t>
      </w:r>
    </w:p>
    <w:p w14:paraId="62CA922C" w14:textId="77777777" w:rsidR="00B45F96" w:rsidRPr="00B45F96" w:rsidRDefault="00B45F96" w:rsidP="00B45F96">
      <w:pPr>
        <w:ind w:firstLine="720"/>
        <w:jc w:val="both"/>
        <w:rPr>
          <w:sz w:val="25"/>
          <w:szCs w:val="25"/>
        </w:rPr>
      </w:pPr>
      <w:r w:rsidRPr="00B45F96">
        <w:rPr>
          <w:sz w:val="25"/>
          <w:szCs w:val="25"/>
        </w:rPr>
        <w:t xml:space="preserve">Необходимость установления отсрочки вступления в силу муниципального нормативного правового акта отсутствует. </w:t>
      </w:r>
    </w:p>
    <w:p w14:paraId="10567DDA" w14:textId="77777777" w:rsidR="00B45F96" w:rsidRPr="00B45F96" w:rsidRDefault="00B45F96" w:rsidP="00B45F96">
      <w:pPr>
        <w:ind w:firstLine="720"/>
        <w:jc w:val="both"/>
        <w:rPr>
          <w:sz w:val="25"/>
          <w:szCs w:val="25"/>
        </w:rPr>
      </w:pPr>
      <w:r w:rsidRPr="00B45F96">
        <w:rPr>
          <w:sz w:val="25"/>
          <w:szCs w:val="25"/>
        </w:rPr>
        <w:t>Необходимость распространения предлагаемого регулирования на ранее возникшие отношения отсутствует.</w:t>
      </w:r>
    </w:p>
    <w:p w14:paraId="6126BBD5" w14:textId="77777777" w:rsidR="00B45F96" w:rsidRPr="00B45F96" w:rsidRDefault="00B45F96" w:rsidP="00B45F96">
      <w:pPr>
        <w:ind w:firstLine="720"/>
        <w:jc w:val="both"/>
        <w:rPr>
          <w:sz w:val="25"/>
          <w:szCs w:val="25"/>
        </w:rPr>
      </w:pPr>
      <w:r w:rsidRPr="00B45F96">
        <w:rPr>
          <w:sz w:val="25"/>
          <w:szCs w:val="25"/>
        </w:rPr>
        <w:t>Необходимыми для достижения заявленных целей регулирования являются следующие организационно-технические, методологические, информационные и иные мероприятия: опубликование принятого муниципального нормативного правового акта в средствах массовой информации.</w:t>
      </w:r>
    </w:p>
    <w:p w14:paraId="2600B797" w14:textId="77777777" w:rsidR="00B45F96" w:rsidRPr="00B45F96" w:rsidRDefault="00B45F96" w:rsidP="00B45F96">
      <w:pPr>
        <w:ind w:firstLine="720"/>
        <w:jc w:val="both"/>
        <w:rPr>
          <w:sz w:val="25"/>
          <w:szCs w:val="25"/>
        </w:rPr>
      </w:pPr>
      <w:r w:rsidRPr="00B45F96">
        <w:rPr>
          <w:sz w:val="25"/>
          <w:szCs w:val="25"/>
        </w:rPr>
        <w:t>Извещение о начале публичного обсуждения в соответствии с частью 3 статьи 5 закона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было опубликовано в информационной сети Интернет на официальном сайте Администрации города Рубцовска Алтайского края.</w:t>
      </w:r>
    </w:p>
    <w:p w14:paraId="5F8E99D1" w14:textId="34121A24" w:rsidR="00B45F96" w:rsidRPr="00B45F96" w:rsidRDefault="00B45F96" w:rsidP="00B45F96">
      <w:pPr>
        <w:ind w:firstLine="720"/>
        <w:jc w:val="both"/>
        <w:rPr>
          <w:sz w:val="25"/>
          <w:szCs w:val="25"/>
        </w:rPr>
      </w:pPr>
      <w:r w:rsidRPr="00B45F96">
        <w:rPr>
          <w:sz w:val="25"/>
          <w:szCs w:val="25"/>
        </w:rPr>
        <w:t>Разработчиком принято решение о подготовке проекта муниципального нормативного правового акта. Публичное обсуждение проекта муниципального правового акта и сводного отчета планируется проводить в период с 30.09.2025 по 21.10.2025.</w:t>
      </w:r>
    </w:p>
    <w:p w14:paraId="3466E19E" w14:textId="77777777" w:rsidR="00B45F96" w:rsidRPr="00B45F96" w:rsidRDefault="00B45F96" w:rsidP="00B45F96">
      <w:pPr>
        <w:jc w:val="both"/>
        <w:rPr>
          <w:sz w:val="25"/>
          <w:szCs w:val="25"/>
        </w:rPr>
      </w:pPr>
    </w:p>
    <w:p w14:paraId="7CAFD405" w14:textId="18DB6964" w:rsidR="00B45F96" w:rsidRPr="00B45F96" w:rsidRDefault="00B45F96" w:rsidP="00B45F96">
      <w:pPr>
        <w:jc w:val="both"/>
        <w:rPr>
          <w:sz w:val="25"/>
          <w:szCs w:val="25"/>
        </w:rPr>
      </w:pPr>
      <w:r w:rsidRPr="00B45F96">
        <w:rPr>
          <w:sz w:val="25"/>
          <w:szCs w:val="25"/>
        </w:rPr>
        <w:t>Председатель комитета Администрации</w:t>
      </w:r>
    </w:p>
    <w:p w14:paraId="0065AFA4" w14:textId="77777777" w:rsidR="00B45F96" w:rsidRPr="00B45F96" w:rsidRDefault="00B45F96" w:rsidP="00B45F96">
      <w:pPr>
        <w:jc w:val="both"/>
        <w:rPr>
          <w:sz w:val="25"/>
          <w:szCs w:val="25"/>
        </w:rPr>
      </w:pPr>
      <w:r w:rsidRPr="00B45F96">
        <w:rPr>
          <w:sz w:val="25"/>
          <w:szCs w:val="25"/>
        </w:rPr>
        <w:t>города Рубцовска Алтайского края</w:t>
      </w:r>
    </w:p>
    <w:p w14:paraId="580FE8BD" w14:textId="77777777" w:rsidR="00B45F96" w:rsidRPr="00B45F96" w:rsidRDefault="00B45F96" w:rsidP="00B45F96">
      <w:pPr>
        <w:jc w:val="both"/>
        <w:rPr>
          <w:sz w:val="25"/>
          <w:szCs w:val="25"/>
        </w:rPr>
      </w:pPr>
      <w:r w:rsidRPr="00B45F96">
        <w:rPr>
          <w:sz w:val="25"/>
          <w:szCs w:val="25"/>
        </w:rPr>
        <w:t xml:space="preserve">по промышленности, энергетике, </w:t>
      </w:r>
    </w:p>
    <w:p w14:paraId="129E38D3" w14:textId="3581AB73" w:rsidR="00B45F96" w:rsidRPr="00B45F96" w:rsidRDefault="00B45F96" w:rsidP="00B45F96">
      <w:pPr>
        <w:jc w:val="both"/>
        <w:rPr>
          <w:sz w:val="25"/>
          <w:szCs w:val="25"/>
        </w:rPr>
      </w:pPr>
      <w:r w:rsidRPr="00B45F96">
        <w:rPr>
          <w:sz w:val="25"/>
          <w:szCs w:val="25"/>
        </w:rPr>
        <w:t>транспорту и дорожному хозяйству                                                             Е.И. Долгих</w:t>
      </w:r>
    </w:p>
    <w:p w14:paraId="5AF6BCDC" w14:textId="77777777" w:rsidR="00B45F96" w:rsidRPr="00B45F96" w:rsidRDefault="00B45F96" w:rsidP="00B45F96">
      <w:pPr>
        <w:ind w:firstLine="720"/>
        <w:jc w:val="both"/>
        <w:rPr>
          <w:sz w:val="25"/>
          <w:szCs w:val="25"/>
        </w:rPr>
      </w:pPr>
      <w:r w:rsidRPr="00B45F96">
        <w:rPr>
          <w:sz w:val="25"/>
          <w:szCs w:val="25"/>
        </w:rPr>
        <w:t xml:space="preserve"> </w:t>
      </w:r>
    </w:p>
    <w:p w14:paraId="46B82554" w14:textId="77777777" w:rsidR="00B45F96" w:rsidRDefault="00B45F96" w:rsidP="00B45F96">
      <w:pPr>
        <w:jc w:val="both"/>
        <w:rPr>
          <w:sz w:val="26"/>
          <w:szCs w:val="26"/>
        </w:rPr>
      </w:pPr>
    </w:p>
    <w:p w14:paraId="217CE674" w14:textId="77777777" w:rsidR="00B45F96" w:rsidRDefault="00B45F96" w:rsidP="00B45F96">
      <w:pPr>
        <w:jc w:val="center"/>
        <w:rPr>
          <w:sz w:val="26"/>
          <w:szCs w:val="26"/>
        </w:rPr>
      </w:pPr>
    </w:p>
    <w:p w14:paraId="4FA1A8F0" w14:textId="77777777" w:rsidR="00B45F96" w:rsidRDefault="00B45F96" w:rsidP="00B45F96"/>
    <w:p w14:paraId="598D1C15" w14:textId="77777777" w:rsidR="00B45F96" w:rsidRDefault="00B45F96" w:rsidP="00B45F96"/>
    <w:p w14:paraId="77FE6F74" w14:textId="77777777" w:rsidR="004301B0" w:rsidRDefault="004301B0">
      <w:bookmarkStart w:id="0" w:name="_GoBack"/>
      <w:bookmarkEnd w:id="0"/>
    </w:p>
    <w:sectPr w:rsidR="004301B0" w:rsidSect="009E47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6D"/>
    <w:rsid w:val="0005566D"/>
    <w:rsid w:val="004301B0"/>
    <w:rsid w:val="00B45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36C3"/>
  <w15:chartTrackingRefBased/>
  <w15:docId w15:val="{CA930474-5688-46C0-BA2C-896638C4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F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45F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ivko@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Стативко Наталья Николаевна</dc:creator>
  <cp:keywords/>
  <dc:description/>
  <cp:lastModifiedBy>Стативко Наталья Николаевна</cp:lastModifiedBy>
  <cp:revision>2</cp:revision>
  <dcterms:created xsi:type="dcterms:W3CDTF">2025-09-30T01:16:00Z</dcterms:created>
  <dcterms:modified xsi:type="dcterms:W3CDTF">2025-09-30T01:20:00Z</dcterms:modified>
</cp:coreProperties>
</file>