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D2430" w14:textId="77777777" w:rsidR="00B1687B" w:rsidRPr="00CF249C" w:rsidRDefault="004D1663" w:rsidP="00961EE2">
      <w:pPr>
        <w:jc w:val="center"/>
        <w:rPr>
          <w:b/>
          <w:sz w:val="26"/>
          <w:szCs w:val="26"/>
        </w:rPr>
      </w:pPr>
      <w:r w:rsidRPr="00CF249C">
        <w:rPr>
          <w:b/>
          <w:sz w:val="26"/>
          <w:szCs w:val="26"/>
        </w:rPr>
        <w:t>Годовой о</w:t>
      </w:r>
      <w:r w:rsidR="003B1383" w:rsidRPr="00CF249C">
        <w:rPr>
          <w:b/>
          <w:sz w:val="26"/>
          <w:szCs w:val="26"/>
        </w:rPr>
        <w:t>тчет</w:t>
      </w:r>
    </w:p>
    <w:p w14:paraId="7AC23AC6" w14:textId="77777777" w:rsidR="00B1687B" w:rsidRPr="00CF249C" w:rsidRDefault="003B1383" w:rsidP="00961EE2">
      <w:pPr>
        <w:jc w:val="center"/>
        <w:rPr>
          <w:b/>
          <w:sz w:val="26"/>
          <w:szCs w:val="26"/>
        </w:rPr>
      </w:pPr>
      <w:r w:rsidRPr="00CF249C">
        <w:rPr>
          <w:b/>
          <w:sz w:val="26"/>
          <w:szCs w:val="26"/>
        </w:rPr>
        <w:t xml:space="preserve"> о реализации </w:t>
      </w:r>
      <w:r w:rsidRPr="00CF249C">
        <w:rPr>
          <w:b/>
          <w:bCs/>
          <w:sz w:val="26"/>
          <w:szCs w:val="26"/>
        </w:rPr>
        <w:t>муниципальной программы</w:t>
      </w:r>
      <w:r w:rsidRPr="00CF249C">
        <w:rPr>
          <w:b/>
          <w:sz w:val="26"/>
          <w:szCs w:val="26"/>
        </w:rPr>
        <w:t xml:space="preserve"> «Комплексные меры противодействия злоупотреблению наркотиками и их незаконному обороту в городе</w:t>
      </w:r>
      <w:r w:rsidR="000A6482" w:rsidRPr="00CF249C">
        <w:rPr>
          <w:b/>
          <w:sz w:val="26"/>
          <w:szCs w:val="26"/>
        </w:rPr>
        <w:t xml:space="preserve"> Рубцовске» на 2021 - 2025</w:t>
      </w:r>
      <w:r w:rsidR="003372AA" w:rsidRPr="00CF249C">
        <w:rPr>
          <w:b/>
          <w:sz w:val="26"/>
          <w:szCs w:val="26"/>
        </w:rPr>
        <w:t xml:space="preserve"> годы</w:t>
      </w:r>
    </w:p>
    <w:p w14:paraId="0855A928" w14:textId="77777777" w:rsidR="003B1383" w:rsidRPr="00CF249C" w:rsidRDefault="00E568CA" w:rsidP="00961EE2">
      <w:pPr>
        <w:jc w:val="center"/>
        <w:rPr>
          <w:b/>
          <w:sz w:val="26"/>
          <w:szCs w:val="26"/>
        </w:rPr>
      </w:pPr>
      <w:r w:rsidRPr="00CF249C">
        <w:rPr>
          <w:b/>
          <w:bCs/>
          <w:sz w:val="26"/>
          <w:szCs w:val="26"/>
        </w:rPr>
        <w:t>за 2022</w:t>
      </w:r>
      <w:r w:rsidR="00274201" w:rsidRPr="00CF249C">
        <w:rPr>
          <w:b/>
          <w:bCs/>
          <w:sz w:val="26"/>
          <w:szCs w:val="26"/>
        </w:rPr>
        <w:t xml:space="preserve"> год</w:t>
      </w:r>
    </w:p>
    <w:p w14:paraId="5947144F" w14:textId="77777777" w:rsidR="003B1383" w:rsidRPr="00CF249C" w:rsidRDefault="003B1383" w:rsidP="00961EE2">
      <w:pPr>
        <w:jc w:val="both"/>
        <w:rPr>
          <w:bCs/>
          <w:sz w:val="26"/>
          <w:szCs w:val="26"/>
        </w:rPr>
      </w:pPr>
    </w:p>
    <w:p w14:paraId="16E2FE0F" w14:textId="77777777" w:rsidR="00B1687B" w:rsidRPr="00CF249C" w:rsidRDefault="00A15D40" w:rsidP="00446C42">
      <w:pPr>
        <w:ind w:firstLine="708"/>
        <w:jc w:val="both"/>
        <w:rPr>
          <w:sz w:val="26"/>
          <w:szCs w:val="26"/>
        </w:rPr>
      </w:pPr>
      <w:r w:rsidRPr="00CF249C">
        <w:rPr>
          <w:sz w:val="26"/>
          <w:szCs w:val="26"/>
        </w:rPr>
        <w:t>С целью</w:t>
      </w:r>
      <w:r w:rsidR="00C12378" w:rsidRPr="00CF249C">
        <w:rPr>
          <w:sz w:val="26"/>
          <w:szCs w:val="26"/>
        </w:rPr>
        <w:t xml:space="preserve">сокращение распространения наркомании и связанных с ней преступлений и правонарушений,  негативных последствий для жизни и здоровья граждан </w:t>
      </w:r>
      <w:r w:rsidR="00A005A0" w:rsidRPr="00CF249C">
        <w:rPr>
          <w:sz w:val="26"/>
          <w:szCs w:val="26"/>
          <w:lang w:eastAsia="en-US"/>
        </w:rPr>
        <w:t xml:space="preserve">на территории </w:t>
      </w:r>
      <w:r w:rsidR="00C12378" w:rsidRPr="00CF249C">
        <w:rPr>
          <w:sz w:val="26"/>
          <w:szCs w:val="26"/>
          <w:lang w:eastAsia="en-US"/>
        </w:rPr>
        <w:t xml:space="preserve">муниципального образования город Рубцовск Алтайского края </w:t>
      </w:r>
      <w:r w:rsidR="00A005A0" w:rsidRPr="00CF249C">
        <w:rPr>
          <w:bCs/>
          <w:sz w:val="26"/>
          <w:szCs w:val="26"/>
        </w:rPr>
        <w:t xml:space="preserve">разработана </w:t>
      </w:r>
      <w:r w:rsidR="00B1687B" w:rsidRPr="00CF249C">
        <w:rPr>
          <w:bCs/>
          <w:sz w:val="26"/>
          <w:szCs w:val="26"/>
        </w:rPr>
        <w:t xml:space="preserve">и </w:t>
      </w:r>
      <w:r w:rsidR="00B1687B" w:rsidRPr="00CF249C">
        <w:rPr>
          <w:sz w:val="26"/>
          <w:szCs w:val="26"/>
        </w:rPr>
        <w:t>утверждена постановлением Администрации города Рубцовска Алтайского края</w:t>
      </w:r>
      <w:r w:rsidR="00FB05B2" w:rsidRPr="00CF249C">
        <w:rPr>
          <w:sz w:val="26"/>
          <w:szCs w:val="26"/>
        </w:rPr>
        <w:t xml:space="preserve"> (далее - </w:t>
      </w:r>
      <w:r w:rsidR="00C12378" w:rsidRPr="00CF249C">
        <w:rPr>
          <w:sz w:val="26"/>
          <w:szCs w:val="26"/>
        </w:rPr>
        <w:t>Администрация города) от 24.08.2020</w:t>
      </w:r>
      <w:r w:rsidR="00FB05B2" w:rsidRPr="00CF249C">
        <w:rPr>
          <w:sz w:val="26"/>
          <w:szCs w:val="26"/>
        </w:rPr>
        <w:t xml:space="preserve"> № 2057 муниципальная программа </w:t>
      </w:r>
      <w:r w:rsidR="00C12378" w:rsidRPr="00CF249C">
        <w:rPr>
          <w:bCs/>
          <w:sz w:val="26"/>
          <w:szCs w:val="26"/>
        </w:rPr>
        <w:t>«Комплексные меры противодействия злоупотреблению наркотиками и их незаконному обороту в  городе Рубцовске» на 2021 - 2025 годы</w:t>
      </w:r>
      <w:r w:rsidR="00DE61DA" w:rsidRPr="00CF249C">
        <w:rPr>
          <w:rStyle w:val="FontStyle17"/>
          <w:sz w:val="26"/>
          <w:szCs w:val="26"/>
        </w:rPr>
        <w:t xml:space="preserve">(далее </w:t>
      </w:r>
      <w:r w:rsidR="00FB05B2" w:rsidRPr="00CF249C">
        <w:rPr>
          <w:rStyle w:val="FontStyle17"/>
          <w:sz w:val="26"/>
          <w:szCs w:val="26"/>
        </w:rPr>
        <w:t>-</w:t>
      </w:r>
      <w:r w:rsidR="00DE61DA" w:rsidRPr="00CF249C">
        <w:rPr>
          <w:rStyle w:val="FontStyle17"/>
          <w:sz w:val="26"/>
          <w:szCs w:val="26"/>
        </w:rPr>
        <w:t xml:space="preserve"> Программа)</w:t>
      </w:r>
      <w:r w:rsidR="00B1687B" w:rsidRPr="00CF249C">
        <w:rPr>
          <w:sz w:val="26"/>
          <w:szCs w:val="26"/>
        </w:rPr>
        <w:t>.</w:t>
      </w:r>
    </w:p>
    <w:p w14:paraId="1D393362" w14:textId="77777777" w:rsidR="002D66CD" w:rsidRPr="00CF249C" w:rsidRDefault="00B1687B" w:rsidP="00446C42">
      <w:pPr>
        <w:pStyle w:val="a7"/>
        <w:ind w:firstLine="709"/>
        <w:jc w:val="both"/>
        <w:rPr>
          <w:sz w:val="26"/>
          <w:szCs w:val="26"/>
          <w:shd w:val="clear" w:color="auto" w:fill="FFFFFF"/>
        </w:rPr>
      </w:pPr>
      <w:r w:rsidRPr="00CF249C">
        <w:rPr>
          <w:sz w:val="26"/>
          <w:szCs w:val="26"/>
        </w:rPr>
        <w:t>Для обеспечения достижения поставленной цели Программы определены следующие задачи:</w:t>
      </w:r>
    </w:p>
    <w:p w14:paraId="3674F757" w14:textId="77777777" w:rsidR="00C12378" w:rsidRPr="00CF249C" w:rsidRDefault="00C12378" w:rsidP="00446C4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F249C">
        <w:rPr>
          <w:sz w:val="26"/>
          <w:szCs w:val="26"/>
        </w:rPr>
        <w:t>профилактика распространения наркомании и связанных с ней правонарушений;</w:t>
      </w:r>
    </w:p>
    <w:p w14:paraId="40419C0C" w14:textId="77777777" w:rsidR="00C12378" w:rsidRPr="00CF249C" w:rsidRDefault="00C12378" w:rsidP="00446C42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CF249C">
        <w:rPr>
          <w:sz w:val="26"/>
          <w:szCs w:val="26"/>
        </w:rPr>
        <w:t>противодействие незаконному обороту наркотических средств и психотропных веществ;</w:t>
      </w:r>
    </w:p>
    <w:p w14:paraId="300C513A" w14:textId="77777777" w:rsidR="00C12378" w:rsidRPr="00CF249C" w:rsidRDefault="00C12378" w:rsidP="00446C42">
      <w:pPr>
        <w:suppressAutoHyphens/>
        <w:ind w:firstLine="709"/>
        <w:jc w:val="both"/>
        <w:rPr>
          <w:sz w:val="26"/>
          <w:szCs w:val="26"/>
        </w:rPr>
      </w:pPr>
      <w:r w:rsidRPr="00CF249C">
        <w:rPr>
          <w:color w:val="000000"/>
          <w:sz w:val="26"/>
          <w:szCs w:val="26"/>
        </w:rPr>
        <w:t>выявление и мотивирование лиц, допускающих немедицинское потребление наркотических средств, к участию в программах лечения, реабилитации, ресоциализации и постреабилитационного сопровождения</w:t>
      </w:r>
      <w:r w:rsidRPr="00CF249C">
        <w:rPr>
          <w:sz w:val="26"/>
          <w:szCs w:val="26"/>
        </w:rPr>
        <w:t>.</w:t>
      </w:r>
    </w:p>
    <w:p w14:paraId="6394E1E1" w14:textId="77777777" w:rsidR="00C20053" w:rsidRPr="00CF249C" w:rsidRDefault="00C20053" w:rsidP="00C20053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CF249C">
        <w:rPr>
          <w:sz w:val="26"/>
          <w:szCs w:val="26"/>
        </w:rPr>
        <w:t>В рамках Программы ответственный исполнитель МКУ «Управление культуры, спорта и молодежной политики» г. Рубцовска взаимодействует с участниками Программы:</w:t>
      </w:r>
    </w:p>
    <w:p w14:paraId="61AA5D56" w14:textId="77777777" w:rsidR="00C20053" w:rsidRPr="00CF249C" w:rsidRDefault="00C20053" w:rsidP="00C20053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CF249C">
        <w:rPr>
          <w:sz w:val="26"/>
          <w:szCs w:val="26"/>
        </w:rPr>
        <w:t xml:space="preserve">МКУ «Управление образования» г. Рубцовска; </w:t>
      </w:r>
    </w:p>
    <w:p w14:paraId="5FCB9BF5" w14:textId="77777777" w:rsidR="00C20053" w:rsidRPr="00CF249C" w:rsidRDefault="00C20053" w:rsidP="00C20053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CF249C">
        <w:rPr>
          <w:sz w:val="26"/>
          <w:szCs w:val="26"/>
        </w:rPr>
        <w:t xml:space="preserve">управлением Администрации города Рубцовска по жилищно-коммунальному хозяйству и экологии; </w:t>
      </w:r>
    </w:p>
    <w:p w14:paraId="212AFF8A" w14:textId="77777777" w:rsidR="00C20053" w:rsidRPr="00CF249C" w:rsidRDefault="00C20053" w:rsidP="00C20053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CF249C">
        <w:rPr>
          <w:sz w:val="26"/>
          <w:szCs w:val="26"/>
        </w:rPr>
        <w:t xml:space="preserve">пресс-службой Администрации города Рубцовска Алтайского края; </w:t>
      </w:r>
    </w:p>
    <w:p w14:paraId="099A1C70" w14:textId="77777777" w:rsidR="00C20053" w:rsidRPr="00CF249C" w:rsidRDefault="00C20053" w:rsidP="00C20053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CF249C">
        <w:rPr>
          <w:sz w:val="26"/>
          <w:szCs w:val="26"/>
        </w:rPr>
        <w:t>учреждениями, подведомственными МКУ «Управление культуры, спорта и молодежной политики» г. Рубцовска;</w:t>
      </w:r>
    </w:p>
    <w:p w14:paraId="7841BD37" w14:textId="77777777" w:rsidR="00C20053" w:rsidRPr="00CF249C" w:rsidRDefault="00C20053" w:rsidP="00C2005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F249C">
        <w:rPr>
          <w:sz w:val="26"/>
          <w:szCs w:val="26"/>
        </w:rPr>
        <w:t>МО МВД России «Рубцовский» (по согласованию);</w:t>
      </w:r>
    </w:p>
    <w:p w14:paraId="0D04E098" w14:textId="77777777" w:rsidR="00C20053" w:rsidRPr="00CF249C" w:rsidRDefault="00C20053" w:rsidP="00C2005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F249C">
        <w:rPr>
          <w:sz w:val="26"/>
          <w:szCs w:val="26"/>
        </w:rPr>
        <w:t>ЛОП на станции Рубцовск Алтайского ЛУ МВД России (по согласованию);</w:t>
      </w:r>
    </w:p>
    <w:p w14:paraId="0F28D334" w14:textId="77777777" w:rsidR="00C20053" w:rsidRPr="00CF249C" w:rsidRDefault="00C20053" w:rsidP="00C2005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F249C">
        <w:rPr>
          <w:sz w:val="26"/>
          <w:szCs w:val="26"/>
        </w:rPr>
        <w:t>КГБУЗ «Наркодиспансер Рубцовск» (по согласованию);</w:t>
      </w:r>
    </w:p>
    <w:p w14:paraId="2C3B3D45" w14:textId="77777777" w:rsidR="00C20053" w:rsidRPr="00CF249C" w:rsidRDefault="00C20053" w:rsidP="00C2005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F249C">
        <w:rPr>
          <w:sz w:val="26"/>
          <w:szCs w:val="26"/>
        </w:rPr>
        <w:t xml:space="preserve">образовательными учреждениями города Рубцовска;   </w:t>
      </w:r>
    </w:p>
    <w:p w14:paraId="77AA4F90" w14:textId="77777777" w:rsidR="00C20053" w:rsidRPr="00CF249C" w:rsidRDefault="00C20053" w:rsidP="00C20053">
      <w:pPr>
        <w:ind w:firstLine="708"/>
        <w:jc w:val="both"/>
        <w:rPr>
          <w:sz w:val="26"/>
          <w:szCs w:val="26"/>
        </w:rPr>
      </w:pPr>
      <w:r w:rsidRPr="00CF249C">
        <w:rPr>
          <w:sz w:val="26"/>
          <w:szCs w:val="26"/>
        </w:rPr>
        <w:t>населением города Рубцовска.</w:t>
      </w:r>
    </w:p>
    <w:p w14:paraId="5BBB3CCC" w14:textId="77777777" w:rsidR="00C12378" w:rsidRPr="000C3EA8" w:rsidRDefault="00AD7E94" w:rsidP="00446C42">
      <w:pPr>
        <w:suppressAutoHyphens/>
        <w:ind w:firstLine="709"/>
        <w:jc w:val="both"/>
        <w:rPr>
          <w:sz w:val="26"/>
          <w:szCs w:val="26"/>
        </w:rPr>
      </w:pPr>
      <w:r w:rsidRPr="000C3EA8">
        <w:rPr>
          <w:sz w:val="26"/>
          <w:szCs w:val="26"/>
          <w:lang w:eastAsia="ar-SA"/>
        </w:rPr>
        <w:t>Финансирование мероприятий Программы</w:t>
      </w:r>
      <w:r w:rsidR="001E5BA1" w:rsidRPr="000C3EA8">
        <w:rPr>
          <w:sz w:val="26"/>
          <w:szCs w:val="26"/>
          <w:lang w:eastAsia="ar-SA"/>
        </w:rPr>
        <w:t xml:space="preserve"> в течение 2022</w:t>
      </w:r>
      <w:r w:rsidR="00A15D40" w:rsidRPr="000C3EA8">
        <w:rPr>
          <w:sz w:val="26"/>
          <w:szCs w:val="26"/>
          <w:lang w:eastAsia="ar-SA"/>
        </w:rPr>
        <w:t xml:space="preserve"> годаосуществлялось</w:t>
      </w:r>
      <w:r w:rsidRPr="000C3EA8">
        <w:rPr>
          <w:sz w:val="26"/>
          <w:szCs w:val="26"/>
          <w:lang w:eastAsia="ar-SA"/>
        </w:rPr>
        <w:t>за счет средств бюджета города</w:t>
      </w:r>
      <w:r w:rsidR="00A15D40" w:rsidRPr="000C3EA8">
        <w:rPr>
          <w:sz w:val="26"/>
          <w:szCs w:val="26"/>
          <w:lang w:eastAsia="ar-SA"/>
        </w:rPr>
        <w:t xml:space="preserve">, </w:t>
      </w:r>
      <w:r w:rsidRPr="000C3EA8">
        <w:rPr>
          <w:sz w:val="26"/>
          <w:szCs w:val="26"/>
          <w:lang w:eastAsia="ar-SA"/>
        </w:rPr>
        <w:t>объем</w:t>
      </w:r>
      <w:r w:rsidR="00A15D40" w:rsidRPr="000C3EA8">
        <w:rPr>
          <w:sz w:val="26"/>
          <w:szCs w:val="26"/>
          <w:lang w:eastAsia="ar-SA"/>
        </w:rPr>
        <w:t xml:space="preserve"> которого первоначально был запланирован в размере</w:t>
      </w:r>
      <w:r w:rsidR="00C12378" w:rsidRPr="000C3EA8">
        <w:rPr>
          <w:sz w:val="26"/>
          <w:szCs w:val="26"/>
        </w:rPr>
        <w:t>228,0 тыс. руб.</w:t>
      </w:r>
    </w:p>
    <w:p w14:paraId="3918571F" w14:textId="22A3303A" w:rsidR="00024882" w:rsidRPr="000C3EA8" w:rsidRDefault="00C12378" w:rsidP="00A51B79">
      <w:pPr>
        <w:ind w:firstLine="708"/>
        <w:jc w:val="both"/>
        <w:rPr>
          <w:sz w:val="26"/>
          <w:szCs w:val="26"/>
        </w:rPr>
      </w:pPr>
      <w:r w:rsidRPr="000C3EA8">
        <w:rPr>
          <w:sz w:val="26"/>
          <w:szCs w:val="26"/>
        </w:rPr>
        <w:t>С целью актуализации Программы,</w:t>
      </w:r>
      <w:r w:rsidRPr="000C3EA8">
        <w:rPr>
          <w:bCs/>
          <w:sz w:val="26"/>
          <w:szCs w:val="26"/>
        </w:rPr>
        <w:t xml:space="preserve"> в</w:t>
      </w:r>
      <w:r w:rsidRPr="000C3EA8">
        <w:rPr>
          <w:sz w:val="26"/>
          <w:szCs w:val="26"/>
        </w:rPr>
        <w:t xml:space="preserve"> соответствии с решением Рубцовского городского Совета депутатов Алтайского края от </w:t>
      </w:r>
      <w:r w:rsidR="001E5BA1" w:rsidRPr="000C3EA8">
        <w:rPr>
          <w:sz w:val="26"/>
          <w:szCs w:val="26"/>
        </w:rPr>
        <w:t>23.12.2021 № 745 «О бюджете муниципального образования город Рубцовск Алтайского края на 2022 год»</w:t>
      </w:r>
      <w:r w:rsidRPr="000C3EA8">
        <w:rPr>
          <w:sz w:val="26"/>
          <w:szCs w:val="26"/>
        </w:rPr>
        <w:t xml:space="preserve">, </w:t>
      </w:r>
      <w:r w:rsidR="00FB05B2" w:rsidRPr="000C3EA8">
        <w:rPr>
          <w:sz w:val="26"/>
          <w:szCs w:val="26"/>
        </w:rPr>
        <w:t xml:space="preserve">в части ее финансирования на </w:t>
      </w:r>
      <w:r w:rsidR="00A86E9C" w:rsidRPr="000C3EA8">
        <w:rPr>
          <w:sz w:val="26"/>
          <w:szCs w:val="26"/>
        </w:rPr>
        <w:t>2022</w:t>
      </w:r>
      <w:r w:rsidR="000C3EA8" w:rsidRPr="000C3EA8">
        <w:rPr>
          <w:sz w:val="26"/>
          <w:szCs w:val="26"/>
        </w:rPr>
        <w:t xml:space="preserve"> </w:t>
      </w:r>
      <w:r w:rsidR="00FB05B2" w:rsidRPr="000C3EA8">
        <w:rPr>
          <w:sz w:val="26"/>
          <w:szCs w:val="26"/>
        </w:rPr>
        <w:t>год</w:t>
      </w:r>
      <w:r w:rsidR="00024882" w:rsidRPr="000C3EA8">
        <w:rPr>
          <w:sz w:val="26"/>
          <w:szCs w:val="26"/>
        </w:rPr>
        <w:t>,</w:t>
      </w:r>
      <w:r w:rsidR="00FB05B2" w:rsidRPr="000C3EA8">
        <w:rPr>
          <w:sz w:val="26"/>
          <w:szCs w:val="26"/>
        </w:rPr>
        <w:t xml:space="preserve"> были внесены изменения (</w:t>
      </w:r>
      <w:r w:rsidR="00B73AAA" w:rsidRPr="000C3EA8">
        <w:rPr>
          <w:sz w:val="26"/>
          <w:szCs w:val="26"/>
        </w:rPr>
        <w:t>постановлени</w:t>
      </w:r>
      <w:r w:rsidR="00A86E9C" w:rsidRPr="000C3EA8">
        <w:rPr>
          <w:sz w:val="26"/>
          <w:szCs w:val="26"/>
        </w:rPr>
        <w:t>е</w:t>
      </w:r>
      <w:r w:rsidR="00FB05B2" w:rsidRPr="000C3EA8">
        <w:rPr>
          <w:sz w:val="26"/>
          <w:szCs w:val="26"/>
        </w:rPr>
        <w:t xml:space="preserve"> </w:t>
      </w:r>
      <w:r w:rsidR="000C3EA8" w:rsidRPr="000C3EA8">
        <w:rPr>
          <w:sz w:val="26"/>
          <w:szCs w:val="26"/>
        </w:rPr>
        <w:t xml:space="preserve">    </w:t>
      </w:r>
      <w:r w:rsidR="00FB05B2" w:rsidRPr="000C3EA8">
        <w:rPr>
          <w:sz w:val="26"/>
          <w:szCs w:val="26"/>
        </w:rPr>
        <w:t xml:space="preserve">от </w:t>
      </w:r>
      <w:r w:rsidR="001E5BA1" w:rsidRPr="000C3EA8">
        <w:rPr>
          <w:sz w:val="26"/>
          <w:szCs w:val="26"/>
        </w:rPr>
        <w:t>01.02.2022 № 236</w:t>
      </w:r>
      <w:r w:rsidR="00FB05B2" w:rsidRPr="000C3EA8">
        <w:rPr>
          <w:sz w:val="26"/>
          <w:szCs w:val="26"/>
        </w:rPr>
        <w:t>)</w:t>
      </w:r>
      <w:r w:rsidR="00B73AAA" w:rsidRPr="000C3EA8">
        <w:rPr>
          <w:sz w:val="26"/>
          <w:szCs w:val="26"/>
        </w:rPr>
        <w:t>.</w:t>
      </w:r>
      <w:r w:rsidR="00024882" w:rsidRPr="000C3EA8">
        <w:rPr>
          <w:sz w:val="26"/>
          <w:szCs w:val="26"/>
        </w:rPr>
        <w:t xml:space="preserve"> Фактически финансирование Программы в отчетном году было осуществлено в</w:t>
      </w:r>
      <w:r w:rsidR="001E5BA1" w:rsidRPr="000C3EA8">
        <w:rPr>
          <w:sz w:val="26"/>
          <w:szCs w:val="26"/>
        </w:rPr>
        <w:t xml:space="preserve"> полном объеме и составило 159,0</w:t>
      </w:r>
      <w:r w:rsidR="00024882" w:rsidRPr="000C3EA8">
        <w:rPr>
          <w:sz w:val="26"/>
          <w:szCs w:val="26"/>
        </w:rPr>
        <w:t xml:space="preserve"> тыс. руб.</w:t>
      </w:r>
    </w:p>
    <w:p w14:paraId="75D30126" w14:textId="77777777" w:rsidR="00F22450" w:rsidRPr="000C3EA8" w:rsidRDefault="00C20053" w:rsidP="00F22450">
      <w:pPr>
        <w:ind w:firstLine="708"/>
        <w:jc w:val="both"/>
        <w:rPr>
          <w:sz w:val="26"/>
          <w:szCs w:val="26"/>
        </w:rPr>
      </w:pPr>
      <w:r w:rsidRPr="000C3EA8">
        <w:rPr>
          <w:sz w:val="26"/>
          <w:szCs w:val="26"/>
        </w:rPr>
        <w:t xml:space="preserve">Денежные средства израсходованы на реализацию </w:t>
      </w:r>
      <w:r w:rsidR="00024882" w:rsidRPr="000C3EA8">
        <w:rPr>
          <w:sz w:val="26"/>
          <w:szCs w:val="26"/>
        </w:rPr>
        <w:t xml:space="preserve">программных </w:t>
      </w:r>
      <w:r w:rsidRPr="000C3EA8">
        <w:rPr>
          <w:sz w:val="26"/>
          <w:szCs w:val="26"/>
        </w:rPr>
        <w:t>мероприятий</w:t>
      </w:r>
      <w:r w:rsidR="00024882" w:rsidRPr="000C3EA8">
        <w:rPr>
          <w:sz w:val="26"/>
          <w:szCs w:val="26"/>
        </w:rPr>
        <w:t xml:space="preserve">. </w:t>
      </w:r>
      <w:r w:rsidR="00F22450" w:rsidRPr="000C3EA8">
        <w:rPr>
          <w:sz w:val="26"/>
          <w:szCs w:val="26"/>
        </w:rPr>
        <w:t xml:space="preserve">Администрацией города и муниципальным унитарным </w:t>
      </w:r>
      <w:r w:rsidR="00F22450" w:rsidRPr="000C3EA8">
        <w:rPr>
          <w:sz w:val="26"/>
          <w:szCs w:val="26"/>
        </w:rPr>
        <w:lastRenderedPageBreak/>
        <w:t>предприятием «</w:t>
      </w:r>
      <w:proofErr w:type="spellStart"/>
      <w:r w:rsidR="00F22450" w:rsidRPr="000C3EA8">
        <w:rPr>
          <w:sz w:val="26"/>
          <w:szCs w:val="26"/>
        </w:rPr>
        <w:t>АвтоСпецТехника</w:t>
      </w:r>
      <w:proofErr w:type="spellEnd"/>
      <w:r w:rsidR="00F22450" w:rsidRPr="000C3EA8">
        <w:rPr>
          <w:sz w:val="26"/>
          <w:szCs w:val="26"/>
        </w:rPr>
        <w:t>» муниципального образования город Рубцовск Алтайского края 18.04.2022 заключен муниципальный контракт № 23/У на выполнение работ по уничтожению дикорастущей конопли и закрашиванию надписей, предположительно содержащих информацию о наркотических средствах, на территории города Рубцовска в 2022 году (далее – Контракт).  Контракт</w:t>
      </w:r>
      <w:r w:rsidR="003F36BE" w:rsidRPr="000C3EA8">
        <w:rPr>
          <w:sz w:val="26"/>
          <w:szCs w:val="26"/>
        </w:rPr>
        <w:t xml:space="preserve"> на сумму 50,0 тыс. рублей</w:t>
      </w:r>
      <w:r w:rsidR="00F22450" w:rsidRPr="000C3EA8">
        <w:rPr>
          <w:sz w:val="26"/>
          <w:szCs w:val="26"/>
        </w:rPr>
        <w:t xml:space="preserve"> выполнен в полном объеме. В рамках Контракта произведен выкос дикорастущей конопли на площади 2,0 тыс. кв. м, скошенная конопля утилизирована в установленном порядке.  </w:t>
      </w:r>
    </w:p>
    <w:p w14:paraId="3ADFF42F" w14:textId="77777777" w:rsidR="00C20053" w:rsidRPr="000C3EA8" w:rsidRDefault="00024882" w:rsidP="003F36BE">
      <w:pPr>
        <w:ind w:firstLine="708"/>
        <w:jc w:val="both"/>
        <w:rPr>
          <w:sz w:val="26"/>
          <w:szCs w:val="26"/>
        </w:rPr>
      </w:pPr>
      <w:r w:rsidRPr="000C3EA8">
        <w:rPr>
          <w:sz w:val="26"/>
          <w:szCs w:val="26"/>
        </w:rPr>
        <w:t>П</w:t>
      </w:r>
      <w:r w:rsidR="00C20053" w:rsidRPr="000C3EA8">
        <w:rPr>
          <w:sz w:val="26"/>
          <w:szCs w:val="26"/>
        </w:rPr>
        <w:t>ресс-службой Администрации города в газете «Местное время» размещен</w:t>
      </w:r>
      <w:r w:rsidR="00227D7F" w:rsidRPr="000C3EA8">
        <w:rPr>
          <w:sz w:val="26"/>
          <w:szCs w:val="26"/>
        </w:rPr>
        <w:t>о</w:t>
      </w:r>
      <w:r w:rsidR="000E2DC5" w:rsidRPr="000C3EA8">
        <w:rPr>
          <w:sz w:val="26"/>
          <w:szCs w:val="26"/>
        </w:rPr>
        <w:t>7 целевых публикаций</w:t>
      </w:r>
      <w:r w:rsidR="00C20053" w:rsidRPr="000C3EA8">
        <w:rPr>
          <w:sz w:val="26"/>
          <w:szCs w:val="26"/>
        </w:rPr>
        <w:t>, направленны</w:t>
      </w:r>
      <w:r w:rsidRPr="000C3EA8">
        <w:rPr>
          <w:sz w:val="26"/>
          <w:szCs w:val="26"/>
        </w:rPr>
        <w:t>х</w:t>
      </w:r>
      <w:r w:rsidR="00C20053" w:rsidRPr="000C3EA8">
        <w:rPr>
          <w:sz w:val="26"/>
          <w:szCs w:val="26"/>
        </w:rPr>
        <w:t xml:space="preserve"> на профилактику правонарушений, связанных с незаконным оборотом наркотиков</w:t>
      </w:r>
      <w:r w:rsidR="00227D7F" w:rsidRPr="000C3EA8">
        <w:rPr>
          <w:sz w:val="26"/>
          <w:szCs w:val="26"/>
        </w:rPr>
        <w:t>, о</w:t>
      </w:r>
      <w:r w:rsidR="000E2DC5" w:rsidRPr="000C3EA8">
        <w:rPr>
          <w:sz w:val="26"/>
          <w:szCs w:val="26"/>
        </w:rPr>
        <w:t>плата публикаци</w:t>
      </w:r>
      <w:r w:rsidR="003F36BE" w:rsidRPr="000C3EA8">
        <w:rPr>
          <w:sz w:val="26"/>
          <w:szCs w:val="26"/>
        </w:rPr>
        <w:t>й составила 19,0 тыс. рублей.</w:t>
      </w:r>
    </w:p>
    <w:p w14:paraId="3CA77FC6" w14:textId="77777777" w:rsidR="00C20053" w:rsidRPr="000C3EA8" w:rsidRDefault="00C20053" w:rsidP="00C20053">
      <w:pPr>
        <w:pStyle w:val="a3"/>
        <w:tabs>
          <w:tab w:val="center" w:pos="28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C3EA8">
        <w:rPr>
          <w:sz w:val="26"/>
          <w:szCs w:val="26"/>
        </w:rPr>
        <w:t xml:space="preserve">МКУ «Управление культуры, спорта и молодежной политики» г. </w:t>
      </w:r>
      <w:proofErr w:type="gramStart"/>
      <w:r w:rsidRPr="000C3EA8">
        <w:rPr>
          <w:sz w:val="26"/>
          <w:szCs w:val="26"/>
        </w:rPr>
        <w:t>Рубцовска  в</w:t>
      </w:r>
      <w:proofErr w:type="gramEnd"/>
      <w:r w:rsidRPr="000C3EA8">
        <w:rPr>
          <w:sz w:val="26"/>
          <w:szCs w:val="26"/>
        </w:rPr>
        <w:t xml:space="preserve"> рамках реализации Программы</w:t>
      </w:r>
      <w:r w:rsidR="000E2DC5" w:rsidRPr="000C3EA8">
        <w:rPr>
          <w:sz w:val="26"/>
          <w:szCs w:val="26"/>
        </w:rPr>
        <w:t xml:space="preserve"> проведены</w:t>
      </w:r>
      <w:r w:rsidR="00606D39" w:rsidRPr="000C3EA8">
        <w:rPr>
          <w:sz w:val="26"/>
          <w:szCs w:val="26"/>
        </w:rPr>
        <w:t xml:space="preserve"> следующие мероприятия</w:t>
      </w:r>
      <w:r w:rsidRPr="000C3EA8">
        <w:rPr>
          <w:sz w:val="26"/>
          <w:szCs w:val="26"/>
        </w:rPr>
        <w:t>:</w:t>
      </w:r>
    </w:p>
    <w:p w14:paraId="00DD9A76" w14:textId="4991FD95" w:rsidR="00C20053" w:rsidRPr="000C3EA8" w:rsidRDefault="003F36BE" w:rsidP="003F36BE">
      <w:pPr>
        <w:pStyle w:val="a3"/>
        <w:tabs>
          <w:tab w:val="center" w:pos="28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C3EA8">
        <w:rPr>
          <w:color w:val="000000" w:themeColor="text1"/>
          <w:sz w:val="26"/>
          <w:szCs w:val="26"/>
        </w:rPr>
        <w:t xml:space="preserve">с 10 ноября 2022 года по 01 декабря 2022 года на территории </w:t>
      </w:r>
      <w:proofErr w:type="gramStart"/>
      <w:r w:rsidRPr="000C3EA8">
        <w:rPr>
          <w:color w:val="000000" w:themeColor="text1"/>
          <w:sz w:val="26"/>
          <w:szCs w:val="26"/>
        </w:rPr>
        <w:t>города  Рубцовска</w:t>
      </w:r>
      <w:proofErr w:type="gramEnd"/>
      <w:r w:rsidRPr="000C3EA8">
        <w:rPr>
          <w:color w:val="000000" w:themeColor="text1"/>
          <w:sz w:val="26"/>
          <w:szCs w:val="26"/>
        </w:rPr>
        <w:t xml:space="preserve"> проведена городская акция по профилактике табакокурения, алкоголизма, наркомании и СПИДа «Я выбираю здоровье!», количество участников – 6740 чел.,</w:t>
      </w:r>
      <w:r w:rsidRPr="000C3EA8">
        <w:rPr>
          <w:sz w:val="26"/>
          <w:szCs w:val="26"/>
        </w:rPr>
        <w:t xml:space="preserve"> на</w:t>
      </w:r>
      <w:r w:rsidR="00C20053" w:rsidRPr="000C3EA8">
        <w:rPr>
          <w:sz w:val="26"/>
          <w:szCs w:val="26"/>
        </w:rPr>
        <w:t xml:space="preserve"> проведение </w:t>
      </w:r>
      <w:r w:rsidR="00227D7F" w:rsidRPr="000C3EA8">
        <w:rPr>
          <w:sz w:val="26"/>
          <w:szCs w:val="26"/>
        </w:rPr>
        <w:t xml:space="preserve">данного </w:t>
      </w:r>
      <w:r w:rsidR="00C20053" w:rsidRPr="000C3EA8">
        <w:rPr>
          <w:sz w:val="26"/>
          <w:szCs w:val="26"/>
        </w:rPr>
        <w:t>мероприят</w:t>
      </w:r>
      <w:r w:rsidRPr="000C3EA8">
        <w:rPr>
          <w:sz w:val="26"/>
          <w:szCs w:val="26"/>
        </w:rPr>
        <w:t xml:space="preserve">ия израсходовано </w:t>
      </w:r>
      <w:r w:rsidR="00CB2B6C">
        <w:rPr>
          <w:sz w:val="26"/>
          <w:szCs w:val="26"/>
        </w:rPr>
        <w:t xml:space="preserve">              </w:t>
      </w:r>
      <w:r w:rsidRPr="000C3EA8">
        <w:rPr>
          <w:sz w:val="26"/>
          <w:szCs w:val="26"/>
        </w:rPr>
        <w:t>30,0 тыс. рублей</w:t>
      </w:r>
      <w:r w:rsidR="00C20053" w:rsidRPr="000C3EA8">
        <w:rPr>
          <w:sz w:val="26"/>
          <w:szCs w:val="26"/>
        </w:rPr>
        <w:t>;</w:t>
      </w:r>
    </w:p>
    <w:p w14:paraId="507B57F0" w14:textId="77777777" w:rsidR="003F36BE" w:rsidRPr="000C3EA8" w:rsidRDefault="003F36BE" w:rsidP="003F36BE">
      <w:pPr>
        <w:pStyle w:val="a3"/>
        <w:tabs>
          <w:tab w:val="center" w:pos="28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C3EA8">
        <w:rPr>
          <w:sz w:val="26"/>
          <w:szCs w:val="26"/>
        </w:rPr>
        <w:t xml:space="preserve">проведена военно-спортивная эстафета для курсантов военно-патриотического клуба «РУСЬ», для проведения мероприятия МКУ «Управление культуры, спорта и молодежной политики» г. Рубцовска заключен договор с АРПОО «Союз десантников» от 26.05.2022, на проведение данного мероприятия израсходовано 6,0 тыс. рублей;  </w:t>
      </w:r>
    </w:p>
    <w:p w14:paraId="26E97F70" w14:textId="4F2E25C8" w:rsidR="003F36BE" w:rsidRPr="000C3EA8" w:rsidRDefault="003F36BE" w:rsidP="003F36BE">
      <w:pPr>
        <w:pStyle w:val="a3"/>
        <w:tabs>
          <w:tab w:val="center" w:pos="28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C3EA8">
        <w:rPr>
          <w:sz w:val="26"/>
          <w:szCs w:val="26"/>
        </w:rPr>
        <w:t>проведено спортивно-массовое мероприятие «Спорт против наркотиков», для финансирования мероприятия денежные средства в виде субсидии на иные цели перечислены МБУ СП «СШ «Спарта», которое заключило договор с</w:t>
      </w:r>
      <w:r w:rsidR="00CB2B6C">
        <w:rPr>
          <w:sz w:val="26"/>
          <w:szCs w:val="26"/>
        </w:rPr>
        <w:t xml:space="preserve">               </w:t>
      </w:r>
      <w:r w:rsidRPr="000C3EA8">
        <w:rPr>
          <w:sz w:val="26"/>
          <w:szCs w:val="26"/>
        </w:rPr>
        <w:t xml:space="preserve"> ООО «Выбор плюс» от 21.04.2022 № 21 на приобретение сувенирной продукции для участников мероприятия, израсходовано 10,0 тыс. рублей;</w:t>
      </w:r>
    </w:p>
    <w:p w14:paraId="66CAA42E" w14:textId="77777777" w:rsidR="003F36BE" w:rsidRPr="000C3EA8" w:rsidRDefault="003F36BE" w:rsidP="003F36BE">
      <w:pPr>
        <w:pStyle w:val="a3"/>
        <w:tabs>
          <w:tab w:val="center" w:pos="28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C3EA8">
        <w:rPr>
          <w:color w:val="000000" w:themeColor="text1"/>
          <w:sz w:val="26"/>
          <w:szCs w:val="26"/>
        </w:rPr>
        <w:t>в декабре в молодежном центре «Точка» состоялась школа студенческого и волонтерского актива «Опасность среди нас», количество участников – 97 чел, на проведение мероприятия израсходовано 11,45 тыс. рублей;</w:t>
      </w:r>
    </w:p>
    <w:p w14:paraId="07097745" w14:textId="77777777" w:rsidR="00A50BB3" w:rsidRPr="000C3EA8" w:rsidRDefault="00A50BB3" w:rsidP="00A50BB3">
      <w:pPr>
        <w:pStyle w:val="a3"/>
        <w:tabs>
          <w:tab w:val="center" w:pos="28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C3EA8">
        <w:rPr>
          <w:color w:val="000000" w:themeColor="text1"/>
          <w:sz w:val="26"/>
          <w:szCs w:val="26"/>
        </w:rPr>
        <w:t>в декабре 2022 года на базе Дома культуры «</w:t>
      </w:r>
      <w:proofErr w:type="spellStart"/>
      <w:r w:rsidRPr="000C3EA8">
        <w:rPr>
          <w:color w:val="000000" w:themeColor="text1"/>
          <w:sz w:val="26"/>
          <w:szCs w:val="26"/>
        </w:rPr>
        <w:t>Алтайсельмаш</w:t>
      </w:r>
      <w:proofErr w:type="spellEnd"/>
      <w:r w:rsidRPr="000C3EA8">
        <w:rPr>
          <w:color w:val="000000" w:themeColor="text1"/>
          <w:sz w:val="26"/>
          <w:szCs w:val="26"/>
        </w:rPr>
        <w:t>» проведен городской конкурс на лучший проект (программу) по профилактике наркомании и пропаганде здорового образа жизни «Всё начинается с идеи», количество участников – 670 чел., на проведение мероприятия израсходовано 10,0 тыс. рублей;</w:t>
      </w:r>
    </w:p>
    <w:p w14:paraId="11313D87" w14:textId="2CE3D017" w:rsidR="00A50BB3" w:rsidRPr="000C3EA8" w:rsidRDefault="00A50BB3" w:rsidP="00A50BB3">
      <w:pPr>
        <w:pStyle w:val="a3"/>
        <w:tabs>
          <w:tab w:val="center" w:pos="28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F249C">
        <w:rPr>
          <w:color w:val="000000" w:themeColor="text1"/>
          <w:sz w:val="26"/>
          <w:szCs w:val="26"/>
        </w:rPr>
        <w:t xml:space="preserve">04.07.2022 года агитбригадой из числа добровольцев </w:t>
      </w:r>
      <w:proofErr w:type="gramStart"/>
      <w:r w:rsidRPr="00CF249C">
        <w:rPr>
          <w:color w:val="000000" w:themeColor="text1"/>
          <w:sz w:val="26"/>
          <w:szCs w:val="26"/>
        </w:rPr>
        <w:t>проведены  выездные</w:t>
      </w:r>
      <w:proofErr w:type="gramEnd"/>
      <w:r w:rsidRPr="00CF249C">
        <w:rPr>
          <w:color w:val="000000" w:themeColor="text1"/>
          <w:sz w:val="26"/>
          <w:szCs w:val="26"/>
        </w:rPr>
        <w:t xml:space="preserve"> акции по пропаганде здорового образа жизни в оздоровительных лагерях «Салют», «Золотая рыбка», «Титов»,</w:t>
      </w:r>
      <w:r w:rsidRPr="00CF249C">
        <w:rPr>
          <w:sz w:val="26"/>
          <w:szCs w:val="26"/>
        </w:rPr>
        <w:t xml:space="preserve"> на проведение данного мероприятия </w:t>
      </w:r>
      <w:r w:rsidRPr="000C3EA8">
        <w:rPr>
          <w:sz w:val="26"/>
          <w:szCs w:val="26"/>
        </w:rPr>
        <w:t xml:space="preserve">израсходовано </w:t>
      </w:r>
      <w:r w:rsidR="00CB2B6C">
        <w:rPr>
          <w:sz w:val="26"/>
          <w:szCs w:val="26"/>
        </w:rPr>
        <w:t xml:space="preserve">                   </w:t>
      </w:r>
      <w:r w:rsidR="00A86E9C" w:rsidRPr="000C3EA8">
        <w:rPr>
          <w:sz w:val="26"/>
          <w:szCs w:val="26"/>
        </w:rPr>
        <w:t>5,0</w:t>
      </w:r>
      <w:r w:rsidR="000C3EA8" w:rsidRPr="000C3EA8">
        <w:rPr>
          <w:sz w:val="26"/>
          <w:szCs w:val="26"/>
        </w:rPr>
        <w:t xml:space="preserve"> </w:t>
      </w:r>
      <w:r w:rsidRPr="000C3EA8">
        <w:rPr>
          <w:sz w:val="26"/>
          <w:szCs w:val="26"/>
        </w:rPr>
        <w:t>тыс. рублей.</w:t>
      </w:r>
    </w:p>
    <w:p w14:paraId="29122502" w14:textId="77777777" w:rsidR="00A86E9C" w:rsidRPr="000C3EA8" w:rsidRDefault="00A86E9C" w:rsidP="000C3EA8">
      <w:pPr>
        <w:pStyle w:val="a3"/>
        <w:tabs>
          <w:tab w:val="center" w:pos="28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C3EA8">
        <w:rPr>
          <w:sz w:val="26"/>
          <w:szCs w:val="26"/>
        </w:rPr>
        <w:t>В течение года проводились молодежные фестивали, флэшмобы посвященные проблемам наркомании, пропаганде здорового образа жизни, финансирование которых составило 17,55 тыс. рублей.</w:t>
      </w:r>
    </w:p>
    <w:p w14:paraId="382283B6" w14:textId="77777777" w:rsidR="00A86E9C" w:rsidRPr="000C3EA8" w:rsidRDefault="00A86E9C" w:rsidP="00A50BB3">
      <w:pPr>
        <w:pStyle w:val="a3"/>
        <w:tabs>
          <w:tab w:val="center" w:pos="28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C3EA8">
        <w:rPr>
          <w:sz w:val="26"/>
          <w:szCs w:val="26"/>
        </w:rPr>
        <w:t>Остальные мероприятия Программы выполнялись без финансирования и являются организационными. Мероприятия 1.3, 1.4 не потребовали финансирования для реализации.</w:t>
      </w:r>
    </w:p>
    <w:p w14:paraId="1F23A99F" w14:textId="77777777" w:rsidR="005811A4" w:rsidRPr="00CF249C" w:rsidRDefault="00EF1A5D" w:rsidP="00A50BB3">
      <w:pPr>
        <w:pStyle w:val="a3"/>
        <w:tabs>
          <w:tab w:val="center" w:pos="28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C3EA8">
        <w:rPr>
          <w:sz w:val="26"/>
          <w:szCs w:val="26"/>
        </w:rPr>
        <w:t xml:space="preserve">Результаты </w:t>
      </w:r>
      <w:r w:rsidR="00267202" w:rsidRPr="000C3EA8">
        <w:rPr>
          <w:sz w:val="26"/>
          <w:szCs w:val="26"/>
        </w:rPr>
        <w:t>реализации</w:t>
      </w:r>
      <w:r w:rsidR="00F22450" w:rsidRPr="000C3EA8">
        <w:rPr>
          <w:sz w:val="26"/>
          <w:szCs w:val="26"/>
        </w:rPr>
        <w:t xml:space="preserve"> Программы в 2022</w:t>
      </w:r>
      <w:r w:rsidR="005811A4" w:rsidRPr="000C3EA8">
        <w:rPr>
          <w:sz w:val="26"/>
          <w:szCs w:val="26"/>
        </w:rPr>
        <w:t xml:space="preserve"> году выраж</w:t>
      </w:r>
      <w:r w:rsidR="00227D7F" w:rsidRPr="000C3EA8">
        <w:rPr>
          <w:sz w:val="26"/>
          <w:szCs w:val="26"/>
        </w:rPr>
        <w:t>ены</w:t>
      </w:r>
      <w:r w:rsidR="005811A4" w:rsidRPr="000C3EA8">
        <w:rPr>
          <w:sz w:val="26"/>
          <w:szCs w:val="26"/>
        </w:rPr>
        <w:t xml:space="preserve"> через</w:t>
      </w:r>
      <w:r w:rsidR="005811A4" w:rsidRPr="00CF249C">
        <w:rPr>
          <w:sz w:val="26"/>
          <w:szCs w:val="26"/>
        </w:rPr>
        <w:t xml:space="preserve"> качественные и количественные показатели, а именно:</w:t>
      </w:r>
    </w:p>
    <w:p w14:paraId="362EFDB2" w14:textId="77777777" w:rsidR="005811A4" w:rsidRPr="00CF249C" w:rsidRDefault="005811A4" w:rsidP="00A50BB3">
      <w:pPr>
        <w:autoSpaceDE w:val="0"/>
        <w:autoSpaceDN w:val="0"/>
        <w:adjustRightInd w:val="0"/>
        <w:ind w:right="-108" w:firstLine="708"/>
        <w:jc w:val="both"/>
        <w:rPr>
          <w:sz w:val="26"/>
          <w:szCs w:val="26"/>
        </w:rPr>
      </w:pPr>
      <w:r w:rsidRPr="00CF249C">
        <w:rPr>
          <w:sz w:val="26"/>
          <w:szCs w:val="26"/>
        </w:rPr>
        <w:lastRenderedPageBreak/>
        <w:t xml:space="preserve">1. </w:t>
      </w:r>
      <w:r w:rsidR="00A50BB3" w:rsidRPr="00CF249C">
        <w:rPr>
          <w:rStyle w:val="FontStyle16"/>
          <w:sz w:val="26"/>
          <w:szCs w:val="26"/>
        </w:rPr>
        <w:t>Доля  молодых  граждан в возрасте от 14 до 35 лет, во</w:t>
      </w:r>
      <w:r w:rsidR="00A50BB3" w:rsidRPr="00CF249C">
        <w:rPr>
          <w:rStyle w:val="FontStyle16"/>
          <w:sz w:val="26"/>
          <w:szCs w:val="26"/>
        </w:rPr>
        <w:softHyphen/>
        <w:t>влеченных в профилактиче</w:t>
      </w:r>
      <w:r w:rsidR="00A50BB3" w:rsidRPr="00CF249C">
        <w:rPr>
          <w:rStyle w:val="FontStyle16"/>
          <w:sz w:val="26"/>
          <w:szCs w:val="26"/>
        </w:rPr>
        <w:softHyphen/>
        <w:t>ские антинаркотические мероприятия, по отно</w:t>
      </w:r>
      <w:r w:rsidR="00A50BB3" w:rsidRPr="00CF249C">
        <w:rPr>
          <w:rStyle w:val="FontStyle16"/>
          <w:sz w:val="26"/>
          <w:szCs w:val="26"/>
        </w:rPr>
        <w:softHyphen/>
        <w:t>шению к общей численности молодежи, проживающей на территории города</w:t>
      </w:r>
      <w:r w:rsidR="00DE61DA" w:rsidRPr="00CF249C">
        <w:rPr>
          <w:rFonts w:eastAsia="Calibri"/>
          <w:sz w:val="26"/>
          <w:szCs w:val="26"/>
          <w:lang w:eastAsia="en-US"/>
        </w:rPr>
        <w:t xml:space="preserve">в </w:t>
      </w:r>
      <w:r w:rsidR="00A50BB3" w:rsidRPr="00CF249C">
        <w:rPr>
          <w:rFonts w:eastAsia="Calibri"/>
          <w:sz w:val="26"/>
          <w:szCs w:val="26"/>
          <w:lang w:eastAsia="en-US"/>
        </w:rPr>
        <w:t>2022</w:t>
      </w:r>
      <w:r w:rsidR="002D66CD" w:rsidRPr="00CF249C">
        <w:rPr>
          <w:rFonts w:eastAsia="Calibri"/>
          <w:sz w:val="26"/>
          <w:szCs w:val="26"/>
          <w:lang w:eastAsia="en-US"/>
        </w:rPr>
        <w:t xml:space="preserve"> году</w:t>
      </w:r>
      <w:r w:rsidR="002E6688" w:rsidRPr="00CF249C">
        <w:rPr>
          <w:rFonts w:eastAsia="Calibri"/>
          <w:sz w:val="26"/>
          <w:szCs w:val="26"/>
          <w:lang w:eastAsia="en-US"/>
        </w:rPr>
        <w:t>,</w:t>
      </w:r>
      <w:r w:rsidR="00A50BB3" w:rsidRPr="00CF249C">
        <w:rPr>
          <w:rFonts w:eastAsia="Calibri"/>
          <w:sz w:val="26"/>
          <w:szCs w:val="26"/>
          <w:lang w:eastAsia="en-US"/>
        </w:rPr>
        <w:t xml:space="preserve"> составила 60,6</w:t>
      </w:r>
      <w:r w:rsidR="00DE61DA" w:rsidRPr="00CF249C">
        <w:rPr>
          <w:rFonts w:eastAsia="Calibri"/>
          <w:sz w:val="26"/>
          <w:szCs w:val="26"/>
          <w:lang w:eastAsia="en-US"/>
        </w:rPr>
        <w:t>%</w:t>
      </w:r>
      <w:r w:rsidR="00FC4DC6" w:rsidRPr="00CF249C">
        <w:rPr>
          <w:rFonts w:eastAsia="Calibri"/>
          <w:sz w:val="26"/>
          <w:szCs w:val="26"/>
          <w:lang w:eastAsia="en-US"/>
        </w:rPr>
        <w:t>,</w:t>
      </w:r>
      <w:r w:rsidR="00A50BB3" w:rsidRPr="00CF249C">
        <w:rPr>
          <w:rFonts w:eastAsia="Calibri"/>
          <w:sz w:val="26"/>
          <w:szCs w:val="26"/>
          <w:lang w:eastAsia="en-US"/>
        </w:rPr>
        <w:t xml:space="preserve">при плановом </w:t>
      </w:r>
      <w:r w:rsidR="00A50BB3" w:rsidRPr="00CF249C">
        <w:rPr>
          <w:sz w:val="26"/>
          <w:szCs w:val="26"/>
          <w:lang w:eastAsia="en-US"/>
        </w:rPr>
        <w:t>значении</w:t>
      </w:r>
      <w:r w:rsidR="00FC4DC6" w:rsidRPr="00CF249C">
        <w:rPr>
          <w:sz w:val="26"/>
          <w:szCs w:val="26"/>
          <w:lang w:eastAsia="en-US"/>
        </w:rPr>
        <w:t xml:space="preserve"> индикатора</w:t>
      </w:r>
      <w:r w:rsidR="00A50BB3" w:rsidRPr="00CF249C">
        <w:rPr>
          <w:sz w:val="26"/>
          <w:szCs w:val="26"/>
          <w:lang w:eastAsia="en-US"/>
        </w:rPr>
        <w:t xml:space="preserve"> 60,0 %</w:t>
      </w:r>
      <w:r w:rsidR="00DE61DA" w:rsidRPr="00CF249C">
        <w:rPr>
          <w:sz w:val="26"/>
          <w:szCs w:val="26"/>
          <w:lang w:eastAsia="en-US"/>
        </w:rPr>
        <w:t>.</w:t>
      </w:r>
    </w:p>
    <w:p w14:paraId="43C773B3" w14:textId="77777777" w:rsidR="003F0F26" w:rsidRPr="00CF249C" w:rsidRDefault="002D66CD" w:rsidP="003F6E01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color w:val="FF0000"/>
          <w:sz w:val="26"/>
          <w:szCs w:val="26"/>
        </w:rPr>
      </w:pPr>
      <w:r w:rsidRPr="00CF249C">
        <w:rPr>
          <w:sz w:val="26"/>
          <w:szCs w:val="26"/>
        </w:rPr>
        <w:tab/>
      </w:r>
      <w:r w:rsidRPr="00CF249C">
        <w:rPr>
          <w:sz w:val="26"/>
          <w:szCs w:val="26"/>
        </w:rPr>
        <w:tab/>
      </w:r>
      <w:r w:rsidR="006F524B" w:rsidRPr="00CF249C">
        <w:rPr>
          <w:sz w:val="26"/>
          <w:szCs w:val="26"/>
        </w:rPr>
        <w:t xml:space="preserve">2. </w:t>
      </w:r>
      <w:r w:rsidR="002E6688" w:rsidRPr="00CF249C">
        <w:rPr>
          <w:sz w:val="26"/>
          <w:szCs w:val="26"/>
        </w:rPr>
        <w:t>Уровень раскрываемости преступлений, связанных с незаконным оборотом наркотических средств, психотропных веществ и их прекурсоров или аналогов</w:t>
      </w:r>
      <w:r w:rsidR="003F0F26" w:rsidRPr="00CF249C">
        <w:rPr>
          <w:sz w:val="26"/>
          <w:szCs w:val="26"/>
        </w:rPr>
        <w:t>,</w:t>
      </w:r>
      <w:r w:rsidR="002E6688" w:rsidRPr="00CF249C">
        <w:rPr>
          <w:sz w:val="26"/>
          <w:szCs w:val="26"/>
        </w:rPr>
        <w:t xml:space="preserve"> сильнодействующих веществ составил </w:t>
      </w:r>
      <w:r w:rsidR="00A50BB3" w:rsidRPr="00CF249C">
        <w:rPr>
          <w:sz w:val="26"/>
          <w:szCs w:val="26"/>
        </w:rPr>
        <w:t xml:space="preserve">54,2 </w:t>
      </w:r>
      <w:r w:rsidR="002E6688" w:rsidRPr="00CF249C">
        <w:rPr>
          <w:sz w:val="26"/>
          <w:szCs w:val="26"/>
        </w:rPr>
        <w:t>%, что</w:t>
      </w:r>
      <w:r w:rsidR="003F0F26" w:rsidRPr="00CF249C">
        <w:rPr>
          <w:sz w:val="26"/>
          <w:szCs w:val="26"/>
        </w:rPr>
        <w:t xml:space="preserve"> ниже запланированного показателя </w:t>
      </w:r>
      <w:r w:rsidR="00A50BB3" w:rsidRPr="00CF249C">
        <w:rPr>
          <w:sz w:val="26"/>
          <w:szCs w:val="26"/>
        </w:rPr>
        <w:t>на 19,3</w:t>
      </w:r>
      <w:r w:rsidR="003F0F26" w:rsidRPr="00CF249C">
        <w:rPr>
          <w:sz w:val="26"/>
          <w:szCs w:val="26"/>
        </w:rPr>
        <w:t xml:space="preserve"> процентных пункта</w:t>
      </w:r>
      <w:r w:rsidR="00A50BB3" w:rsidRPr="00CF249C">
        <w:rPr>
          <w:sz w:val="26"/>
          <w:szCs w:val="26"/>
        </w:rPr>
        <w:t xml:space="preserve"> (план – 73,5</w:t>
      </w:r>
      <w:r w:rsidR="002E6688" w:rsidRPr="00CF249C">
        <w:rPr>
          <w:sz w:val="26"/>
          <w:szCs w:val="26"/>
        </w:rPr>
        <w:t xml:space="preserve"> %).</w:t>
      </w:r>
      <w:r w:rsidR="00A50BB3" w:rsidRPr="00CF249C">
        <w:rPr>
          <w:sz w:val="26"/>
          <w:szCs w:val="26"/>
        </w:rPr>
        <w:t>Снижение допущено в связи с увеличением количества уголовных дел по факту незаконного оборота наркотических средств, приостановленных за неустановлением лица (подозреваемого).</w:t>
      </w:r>
    </w:p>
    <w:p w14:paraId="55AE724B" w14:textId="77777777" w:rsidR="003F0F26" w:rsidRPr="000C3EA8" w:rsidRDefault="002E6688" w:rsidP="003F0F26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color w:val="FF0000"/>
          <w:sz w:val="26"/>
          <w:szCs w:val="26"/>
        </w:rPr>
      </w:pPr>
      <w:r w:rsidRPr="00CF249C">
        <w:rPr>
          <w:sz w:val="26"/>
          <w:szCs w:val="26"/>
        </w:rPr>
        <w:tab/>
      </w:r>
      <w:r w:rsidRPr="00CF249C">
        <w:rPr>
          <w:sz w:val="26"/>
          <w:szCs w:val="26"/>
        </w:rPr>
        <w:tab/>
      </w:r>
      <w:r w:rsidRPr="000C3EA8">
        <w:rPr>
          <w:sz w:val="26"/>
          <w:szCs w:val="26"/>
        </w:rPr>
        <w:t xml:space="preserve">3. </w:t>
      </w:r>
      <w:r w:rsidR="00C80CFD" w:rsidRPr="000C3EA8">
        <w:rPr>
          <w:sz w:val="26"/>
          <w:szCs w:val="26"/>
        </w:rPr>
        <w:t>По информации КГБУЗ «Наркодиспансер Рубцовск» д</w:t>
      </w:r>
      <w:r w:rsidR="00DE61DA" w:rsidRPr="000C3EA8">
        <w:rPr>
          <w:sz w:val="26"/>
          <w:szCs w:val="26"/>
        </w:rPr>
        <w:t>оля больных наркоманией, находящихся в ремиссии более 2 лет</w:t>
      </w:r>
      <w:r w:rsidR="00EF1A5D" w:rsidRPr="000C3EA8">
        <w:rPr>
          <w:sz w:val="26"/>
          <w:szCs w:val="26"/>
        </w:rPr>
        <w:t>,</w:t>
      </w:r>
      <w:r w:rsidR="00DE61DA" w:rsidRPr="000C3EA8">
        <w:rPr>
          <w:sz w:val="26"/>
          <w:szCs w:val="26"/>
        </w:rPr>
        <w:t xml:space="preserve"> на 100 больных наркоманией  среднегодового контингента</w:t>
      </w:r>
      <w:r w:rsidR="0050004F" w:rsidRPr="000C3EA8">
        <w:rPr>
          <w:sz w:val="26"/>
          <w:szCs w:val="26"/>
        </w:rPr>
        <w:t>,</w:t>
      </w:r>
      <w:r w:rsidR="00DE61DA" w:rsidRPr="000C3EA8">
        <w:rPr>
          <w:rFonts w:eastAsia="Calibri"/>
          <w:sz w:val="26"/>
          <w:szCs w:val="26"/>
          <w:lang w:eastAsia="en-US"/>
        </w:rPr>
        <w:t xml:space="preserve"> в </w:t>
      </w:r>
      <w:r w:rsidR="00A50BB3" w:rsidRPr="000C3EA8">
        <w:rPr>
          <w:rFonts w:eastAsia="Calibri"/>
          <w:sz w:val="26"/>
          <w:szCs w:val="26"/>
          <w:lang w:eastAsia="en-US"/>
        </w:rPr>
        <w:t>2022 году составила 12,9</w:t>
      </w:r>
      <w:r w:rsidRPr="000C3EA8">
        <w:rPr>
          <w:rFonts w:eastAsia="Calibri"/>
          <w:sz w:val="26"/>
          <w:szCs w:val="26"/>
          <w:lang w:eastAsia="en-US"/>
        </w:rPr>
        <w:t xml:space="preserve">%, что </w:t>
      </w:r>
      <w:r w:rsidR="00A50BB3" w:rsidRPr="000C3EA8">
        <w:rPr>
          <w:rFonts w:eastAsia="Calibri"/>
          <w:sz w:val="26"/>
          <w:szCs w:val="26"/>
          <w:lang w:eastAsia="en-US"/>
        </w:rPr>
        <w:t>на 2,1</w:t>
      </w:r>
      <w:r w:rsidR="003F0F26" w:rsidRPr="000C3EA8">
        <w:rPr>
          <w:rFonts w:eastAsia="Calibri"/>
          <w:sz w:val="26"/>
          <w:szCs w:val="26"/>
          <w:lang w:eastAsia="en-US"/>
        </w:rPr>
        <w:t xml:space="preserve"> процентных пункта выше планового показателя </w:t>
      </w:r>
      <w:r w:rsidR="00A50BB3" w:rsidRPr="000C3EA8">
        <w:rPr>
          <w:rFonts w:eastAsia="Calibri"/>
          <w:sz w:val="26"/>
          <w:szCs w:val="26"/>
          <w:lang w:eastAsia="en-US"/>
        </w:rPr>
        <w:t>(план – 10,8</w:t>
      </w:r>
      <w:r w:rsidR="003F0F26" w:rsidRPr="000C3EA8">
        <w:rPr>
          <w:rFonts w:eastAsia="Calibri"/>
          <w:sz w:val="26"/>
          <w:szCs w:val="26"/>
          <w:lang w:eastAsia="en-US"/>
        </w:rPr>
        <w:t xml:space="preserve"> %).</w:t>
      </w:r>
      <w:r w:rsidR="003F6E01" w:rsidRPr="000C3EA8">
        <w:rPr>
          <w:sz w:val="26"/>
          <w:szCs w:val="26"/>
        </w:rPr>
        <w:t xml:space="preserve">Увеличение показателя произошло в связи с сокращением  общего количества наркозависимых граждан.  </w:t>
      </w:r>
    </w:p>
    <w:p w14:paraId="2063800A" w14:textId="77777777" w:rsidR="005474CE" w:rsidRPr="00A86E9C" w:rsidRDefault="003F6E01" w:rsidP="003F6E01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sz w:val="26"/>
          <w:szCs w:val="26"/>
        </w:rPr>
      </w:pPr>
      <w:r w:rsidRPr="000C3EA8">
        <w:rPr>
          <w:color w:val="FF0000"/>
          <w:sz w:val="26"/>
          <w:szCs w:val="26"/>
        </w:rPr>
        <w:tab/>
      </w:r>
      <w:r w:rsidRPr="000C3EA8">
        <w:rPr>
          <w:color w:val="FF0000"/>
          <w:sz w:val="26"/>
          <w:szCs w:val="26"/>
        </w:rPr>
        <w:tab/>
      </w:r>
      <w:r w:rsidR="005614C5" w:rsidRPr="000C3EA8">
        <w:rPr>
          <w:sz w:val="26"/>
          <w:szCs w:val="26"/>
        </w:rPr>
        <w:t>Согласно методике оценки эффективности муниципальных программ  комплексная оценка эффективности данной Прогр</w:t>
      </w:r>
      <w:r w:rsidR="00D02FC0" w:rsidRPr="000C3EA8">
        <w:rPr>
          <w:sz w:val="26"/>
          <w:szCs w:val="26"/>
        </w:rPr>
        <w:t xml:space="preserve">аммы за </w:t>
      </w:r>
      <w:r w:rsidR="00A86E9C" w:rsidRPr="000C3EA8">
        <w:rPr>
          <w:sz w:val="26"/>
          <w:szCs w:val="26"/>
        </w:rPr>
        <w:t>2022</w:t>
      </w:r>
      <w:r w:rsidR="000C3EA8" w:rsidRPr="000C3EA8">
        <w:rPr>
          <w:sz w:val="26"/>
          <w:szCs w:val="26"/>
        </w:rPr>
        <w:t xml:space="preserve"> </w:t>
      </w:r>
      <w:r w:rsidR="00AA0B67" w:rsidRPr="000C3EA8">
        <w:rPr>
          <w:sz w:val="26"/>
          <w:szCs w:val="26"/>
        </w:rPr>
        <w:t xml:space="preserve">год составила </w:t>
      </w:r>
      <w:r w:rsidR="000C3EA8">
        <w:rPr>
          <w:sz w:val="26"/>
          <w:szCs w:val="26"/>
        </w:rPr>
        <w:t xml:space="preserve">   </w:t>
      </w:r>
      <w:r w:rsidR="00A86E9C" w:rsidRPr="000C3EA8">
        <w:rPr>
          <w:rFonts w:eastAsiaTheme="minorEastAsia"/>
          <w:sz w:val="26"/>
          <w:szCs w:val="26"/>
        </w:rPr>
        <w:t>97,1</w:t>
      </w:r>
      <w:r w:rsidR="000C3EA8" w:rsidRPr="000C3EA8">
        <w:rPr>
          <w:rFonts w:eastAsiaTheme="minorEastAsia"/>
          <w:sz w:val="26"/>
          <w:szCs w:val="26"/>
        </w:rPr>
        <w:t xml:space="preserve"> </w:t>
      </w:r>
      <w:r w:rsidR="005474CE" w:rsidRPr="000C3EA8">
        <w:rPr>
          <w:rFonts w:eastAsiaTheme="minorEastAsia"/>
          <w:sz w:val="26"/>
          <w:szCs w:val="26"/>
        </w:rPr>
        <w:t>%, что характеризует ее как муниципальную программу с высоким уровнем эффективности, так как превышает уровень 90%.</w:t>
      </w:r>
    </w:p>
    <w:p w14:paraId="2433BC7A" w14:textId="77777777" w:rsidR="005614C5" w:rsidRPr="00C223CA" w:rsidRDefault="005614C5" w:rsidP="005614C5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ind w:firstLine="709"/>
        <w:jc w:val="both"/>
        <w:rPr>
          <w:sz w:val="26"/>
          <w:szCs w:val="26"/>
        </w:rPr>
      </w:pPr>
    </w:p>
    <w:p w14:paraId="6FD25AAD" w14:textId="77777777" w:rsidR="007D4B63" w:rsidRPr="00C223CA" w:rsidRDefault="007D4B63" w:rsidP="00CB79CF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</w:p>
    <w:p w14:paraId="73ED8E30" w14:textId="77777777" w:rsidR="00CB79CF" w:rsidRPr="00C223CA" w:rsidRDefault="00CB79CF" w:rsidP="00CB79CF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  <w:r w:rsidRPr="00C223CA">
        <w:rPr>
          <w:color w:val="000000"/>
          <w:sz w:val="26"/>
          <w:szCs w:val="26"/>
        </w:rPr>
        <w:t>Начальник МКУ «Управление</w:t>
      </w:r>
    </w:p>
    <w:p w14:paraId="7B74C4A4" w14:textId="77777777" w:rsidR="00CB79CF" w:rsidRPr="00C223CA" w:rsidRDefault="00CB79CF" w:rsidP="00CB79CF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  <w:r w:rsidRPr="00C223CA">
        <w:rPr>
          <w:color w:val="000000"/>
          <w:sz w:val="26"/>
          <w:szCs w:val="26"/>
        </w:rPr>
        <w:t>культуры, спорта и молодежной</w:t>
      </w:r>
    </w:p>
    <w:p w14:paraId="49A8B57F" w14:textId="77777777" w:rsidR="0050004F" w:rsidRPr="00C223CA" w:rsidRDefault="00CB79CF" w:rsidP="003B1383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  <w:r w:rsidRPr="00C223CA">
        <w:rPr>
          <w:color w:val="000000"/>
          <w:sz w:val="26"/>
          <w:szCs w:val="26"/>
        </w:rPr>
        <w:t xml:space="preserve">политики» г. Рубцовска                                                                     </w:t>
      </w:r>
      <w:r w:rsidR="000C3EA8">
        <w:rPr>
          <w:color w:val="000000"/>
          <w:sz w:val="26"/>
          <w:szCs w:val="26"/>
        </w:rPr>
        <w:t xml:space="preserve">    </w:t>
      </w:r>
      <w:r w:rsidRPr="00C223CA">
        <w:rPr>
          <w:color w:val="000000"/>
          <w:sz w:val="26"/>
          <w:szCs w:val="26"/>
        </w:rPr>
        <w:t xml:space="preserve">  </w:t>
      </w:r>
      <w:r w:rsidR="000C3EA8">
        <w:rPr>
          <w:color w:val="000000"/>
          <w:sz w:val="26"/>
          <w:szCs w:val="26"/>
        </w:rPr>
        <w:t xml:space="preserve">      </w:t>
      </w:r>
      <w:r w:rsidRPr="00C223CA">
        <w:rPr>
          <w:color w:val="000000"/>
          <w:sz w:val="26"/>
          <w:szCs w:val="26"/>
        </w:rPr>
        <w:t>М.А. Зорина</w:t>
      </w:r>
    </w:p>
    <w:p w14:paraId="6847B4F5" w14:textId="77777777" w:rsidR="004009BA" w:rsidRPr="00C223CA" w:rsidRDefault="004009BA" w:rsidP="003B1383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</w:p>
    <w:p w14:paraId="21F60375" w14:textId="77777777" w:rsidR="004009BA" w:rsidRPr="00C223CA" w:rsidRDefault="004009BA" w:rsidP="003B1383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</w:p>
    <w:p w14:paraId="75EF5AEB" w14:textId="77777777" w:rsidR="004009BA" w:rsidRPr="00C223CA" w:rsidRDefault="004009BA" w:rsidP="003B1383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</w:p>
    <w:p w14:paraId="7A7FEB25" w14:textId="77777777" w:rsidR="004009BA" w:rsidRPr="00C223CA" w:rsidRDefault="004009BA" w:rsidP="003B1383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</w:p>
    <w:p w14:paraId="186CDB5C" w14:textId="77777777" w:rsidR="004009BA" w:rsidRPr="00C223CA" w:rsidRDefault="004009BA" w:rsidP="003B1383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</w:p>
    <w:p w14:paraId="23282813" w14:textId="77777777" w:rsidR="004009BA" w:rsidRPr="00C223CA" w:rsidRDefault="004009BA" w:rsidP="003B1383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</w:p>
    <w:p w14:paraId="56961799" w14:textId="77777777" w:rsidR="004009BA" w:rsidRPr="00C223CA" w:rsidRDefault="004009BA" w:rsidP="003B1383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</w:p>
    <w:p w14:paraId="57143959" w14:textId="77777777" w:rsidR="004009BA" w:rsidRPr="00C223CA" w:rsidRDefault="004009BA" w:rsidP="003B1383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</w:p>
    <w:p w14:paraId="3DE8F355" w14:textId="77777777" w:rsidR="004009BA" w:rsidRPr="00C223CA" w:rsidRDefault="004009BA" w:rsidP="003B1383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</w:p>
    <w:p w14:paraId="2CCBE237" w14:textId="77777777" w:rsidR="00D02FC0" w:rsidRDefault="00D02FC0" w:rsidP="004009BA">
      <w:pPr>
        <w:jc w:val="center"/>
        <w:rPr>
          <w:rFonts w:eastAsiaTheme="minorEastAsia"/>
          <w:b/>
          <w:color w:val="FF0000"/>
          <w:sz w:val="28"/>
          <w:szCs w:val="28"/>
        </w:rPr>
      </w:pPr>
    </w:p>
    <w:p w14:paraId="24B225C2" w14:textId="77777777" w:rsidR="000C3EA8" w:rsidRDefault="000C3EA8" w:rsidP="004009BA">
      <w:pPr>
        <w:jc w:val="center"/>
        <w:rPr>
          <w:rFonts w:eastAsiaTheme="minorEastAsia"/>
          <w:b/>
          <w:color w:val="FF0000"/>
          <w:sz w:val="28"/>
          <w:szCs w:val="28"/>
        </w:rPr>
      </w:pPr>
    </w:p>
    <w:p w14:paraId="615F4BC8" w14:textId="77777777" w:rsidR="000C3EA8" w:rsidRDefault="000C3EA8" w:rsidP="004009BA">
      <w:pPr>
        <w:jc w:val="center"/>
        <w:rPr>
          <w:rFonts w:eastAsiaTheme="minorEastAsia"/>
          <w:b/>
          <w:color w:val="FF0000"/>
          <w:sz w:val="28"/>
          <w:szCs w:val="28"/>
        </w:rPr>
      </w:pPr>
    </w:p>
    <w:p w14:paraId="1FEB1C5D" w14:textId="77777777" w:rsidR="000C3EA8" w:rsidRDefault="000C3EA8" w:rsidP="004009BA">
      <w:pPr>
        <w:jc w:val="center"/>
        <w:rPr>
          <w:rFonts w:eastAsiaTheme="minorEastAsia"/>
          <w:b/>
          <w:color w:val="FF0000"/>
          <w:sz w:val="28"/>
          <w:szCs w:val="28"/>
        </w:rPr>
      </w:pPr>
    </w:p>
    <w:p w14:paraId="19ABD40F" w14:textId="77777777" w:rsidR="000C3EA8" w:rsidRDefault="000C3EA8" w:rsidP="004009BA">
      <w:pPr>
        <w:jc w:val="center"/>
        <w:rPr>
          <w:rFonts w:eastAsiaTheme="minorEastAsia"/>
          <w:b/>
          <w:color w:val="FF0000"/>
          <w:sz w:val="28"/>
          <w:szCs w:val="28"/>
        </w:rPr>
      </w:pPr>
    </w:p>
    <w:p w14:paraId="6FF306BB" w14:textId="77777777" w:rsidR="000C3EA8" w:rsidRDefault="000C3EA8" w:rsidP="004009BA">
      <w:pPr>
        <w:jc w:val="center"/>
        <w:rPr>
          <w:rFonts w:eastAsiaTheme="minorEastAsia"/>
          <w:b/>
          <w:color w:val="FF0000"/>
          <w:sz w:val="28"/>
          <w:szCs w:val="28"/>
        </w:rPr>
      </w:pPr>
    </w:p>
    <w:p w14:paraId="5956387B" w14:textId="77777777" w:rsidR="000C3EA8" w:rsidRDefault="000C3EA8" w:rsidP="004009BA">
      <w:pPr>
        <w:jc w:val="center"/>
        <w:rPr>
          <w:rFonts w:eastAsiaTheme="minorEastAsia"/>
          <w:b/>
          <w:color w:val="FF0000"/>
          <w:sz w:val="28"/>
          <w:szCs w:val="28"/>
        </w:rPr>
      </w:pPr>
    </w:p>
    <w:p w14:paraId="5BC1ACF6" w14:textId="77777777" w:rsidR="000C3EA8" w:rsidRDefault="000C3EA8" w:rsidP="004009BA">
      <w:pPr>
        <w:jc w:val="center"/>
        <w:rPr>
          <w:rFonts w:eastAsiaTheme="minorEastAsia"/>
          <w:b/>
          <w:color w:val="FF0000"/>
          <w:sz w:val="28"/>
          <w:szCs w:val="28"/>
        </w:rPr>
      </w:pPr>
    </w:p>
    <w:p w14:paraId="301530E2" w14:textId="77777777" w:rsidR="000C3EA8" w:rsidRDefault="000C3EA8" w:rsidP="004009BA">
      <w:pPr>
        <w:jc w:val="center"/>
        <w:rPr>
          <w:rFonts w:eastAsiaTheme="minorEastAsia"/>
          <w:b/>
          <w:color w:val="FF0000"/>
          <w:sz w:val="28"/>
          <w:szCs w:val="28"/>
        </w:rPr>
      </w:pPr>
    </w:p>
    <w:p w14:paraId="38012DF0" w14:textId="77777777" w:rsidR="000C3EA8" w:rsidRDefault="000C3EA8" w:rsidP="004009BA">
      <w:pPr>
        <w:jc w:val="center"/>
        <w:rPr>
          <w:rFonts w:eastAsiaTheme="minorEastAsia"/>
          <w:b/>
          <w:color w:val="FF0000"/>
          <w:sz w:val="28"/>
          <w:szCs w:val="28"/>
        </w:rPr>
      </w:pPr>
    </w:p>
    <w:p w14:paraId="204C0FE1" w14:textId="77777777" w:rsidR="002E6688" w:rsidRDefault="002E6688" w:rsidP="004009BA">
      <w:pPr>
        <w:jc w:val="center"/>
        <w:rPr>
          <w:rFonts w:eastAsiaTheme="minorEastAsia"/>
          <w:b/>
          <w:color w:val="FF0000"/>
          <w:sz w:val="28"/>
          <w:szCs w:val="28"/>
        </w:rPr>
      </w:pPr>
    </w:p>
    <w:p w14:paraId="2109ED5A" w14:textId="77777777" w:rsidR="004009BA" w:rsidRPr="00CF249C" w:rsidRDefault="004009BA" w:rsidP="004009BA">
      <w:pPr>
        <w:jc w:val="center"/>
        <w:rPr>
          <w:rFonts w:eastAsiaTheme="minorEastAsia"/>
          <w:b/>
          <w:sz w:val="26"/>
          <w:szCs w:val="26"/>
        </w:rPr>
      </w:pPr>
      <w:r w:rsidRPr="00CF249C">
        <w:rPr>
          <w:rFonts w:eastAsiaTheme="minorEastAsia"/>
          <w:b/>
          <w:sz w:val="26"/>
          <w:szCs w:val="26"/>
        </w:rPr>
        <w:lastRenderedPageBreak/>
        <w:t>Комплексная оценка</w:t>
      </w:r>
    </w:p>
    <w:p w14:paraId="14E35B88" w14:textId="77777777" w:rsidR="004009BA" w:rsidRPr="00CF249C" w:rsidRDefault="004009BA" w:rsidP="004009BA">
      <w:pPr>
        <w:jc w:val="center"/>
        <w:rPr>
          <w:b/>
          <w:sz w:val="26"/>
          <w:szCs w:val="26"/>
        </w:rPr>
      </w:pPr>
      <w:r w:rsidRPr="00CF249C">
        <w:rPr>
          <w:rFonts w:eastAsiaTheme="minorEastAsia"/>
          <w:b/>
          <w:sz w:val="26"/>
          <w:szCs w:val="26"/>
        </w:rPr>
        <w:t xml:space="preserve">эффективности реализации муниципальной программы </w:t>
      </w:r>
      <w:r w:rsidRPr="00CF249C">
        <w:rPr>
          <w:b/>
          <w:sz w:val="26"/>
          <w:szCs w:val="26"/>
        </w:rPr>
        <w:t>«Комплексные меры противодействия злоупотреблению наркотиками и их незаконному обо</w:t>
      </w:r>
      <w:r w:rsidR="000A6482" w:rsidRPr="00CF249C">
        <w:rPr>
          <w:b/>
          <w:sz w:val="26"/>
          <w:szCs w:val="26"/>
        </w:rPr>
        <w:t>роту в городе Рубцовске» на 2021 - 2025</w:t>
      </w:r>
      <w:r w:rsidRPr="00CF249C">
        <w:rPr>
          <w:b/>
          <w:sz w:val="26"/>
          <w:szCs w:val="26"/>
        </w:rPr>
        <w:t xml:space="preserve"> годы</w:t>
      </w:r>
      <w:r w:rsidR="00A50BB3" w:rsidRPr="00CF249C">
        <w:rPr>
          <w:b/>
          <w:sz w:val="26"/>
          <w:szCs w:val="26"/>
        </w:rPr>
        <w:t xml:space="preserve"> за 2022</w:t>
      </w:r>
      <w:r w:rsidRPr="00CF249C">
        <w:rPr>
          <w:b/>
          <w:sz w:val="26"/>
          <w:szCs w:val="26"/>
        </w:rPr>
        <w:t xml:space="preserve"> год.</w:t>
      </w:r>
    </w:p>
    <w:p w14:paraId="713B2EF8" w14:textId="77777777" w:rsidR="004009BA" w:rsidRPr="00CF249C" w:rsidRDefault="004009BA" w:rsidP="004009BA">
      <w:pPr>
        <w:jc w:val="both"/>
        <w:rPr>
          <w:b/>
          <w:sz w:val="26"/>
          <w:szCs w:val="26"/>
        </w:rPr>
      </w:pPr>
    </w:p>
    <w:p w14:paraId="0685D3A3" w14:textId="77777777" w:rsidR="004009BA" w:rsidRPr="00CF249C" w:rsidRDefault="004009BA" w:rsidP="004009BA">
      <w:pPr>
        <w:pStyle w:val="a3"/>
        <w:numPr>
          <w:ilvl w:val="0"/>
          <w:numId w:val="6"/>
        </w:numPr>
        <w:spacing w:line="276" w:lineRule="auto"/>
        <w:jc w:val="both"/>
        <w:rPr>
          <w:rFonts w:eastAsiaTheme="minorEastAsia"/>
          <w:sz w:val="26"/>
          <w:szCs w:val="26"/>
        </w:rPr>
      </w:pPr>
      <w:r w:rsidRPr="00CF249C">
        <w:rPr>
          <w:rFonts w:eastAsiaTheme="minorEastAsia"/>
          <w:sz w:val="26"/>
          <w:szCs w:val="26"/>
        </w:rPr>
        <w:t>Оценка степени достижения целей и решения задач муниципальной программы:</w:t>
      </w:r>
    </w:p>
    <w:p w14:paraId="5714CB49" w14:textId="77777777" w:rsidR="004009BA" w:rsidRPr="00CF249C" w:rsidRDefault="004009BA" w:rsidP="004009BA">
      <w:pPr>
        <w:rPr>
          <w:rFonts w:eastAsiaTheme="minorEastAsia"/>
          <w:sz w:val="26"/>
          <w:szCs w:val="26"/>
          <w:lang w:val="en-US"/>
        </w:rPr>
      </w:pPr>
      <m:oMathPara>
        <m:oMath>
          <m:r>
            <m:rPr>
              <m:sty m:val="p"/>
            </m:rPr>
            <w:rPr>
              <w:rFonts w:ascii="Cambria Math"/>
              <w:sz w:val="26"/>
              <w:szCs w:val="26"/>
            </w:rPr>
            <m:t>Cel</m:t>
          </m:r>
          <m:r>
            <w:rPr>
              <w:rFonts w:ascii="Cambria Math" w:eastAsia="Cambria Math"/>
              <w:sz w:val="26"/>
              <w:szCs w:val="26"/>
            </w:rPr>
            <m:t>=(1/</m:t>
          </m:r>
          <m:r>
            <w:rPr>
              <w:rFonts w:ascii="Cambria Math" w:eastAsia="Cambria Math" w:hAnsi="Cambria Math"/>
              <w:sz w:val="26"/>
              <w:szCs w:val="26"/>
              <w:lang w:val="en-US"/>
            </w:rPr>
            <m:t>m</m:t>
          </m:r>
          <m:r>
            <w:rPr>
              <w:rFonts w:ascii="Cambria Math" w:eastAsia="Cambria Math"/>
              <w:sz w:val="26"/>
              <w:szCs w:val="26"/>
              <w:lang w:val="en-US"/>
            </w:rPr>
            <m:t>)</m:t>
          </m:r>
          <m:r>
            <w:rPr>
              <w:rFonts w:eastAsia="Cambria Math" w:hAnsi="Cambria Math"/>
              <w:sz w:val="26"/>
              <w:szCs w:val="26"/>
              <w:lang w:val="en-US"/>
            </w:rPr>
            <m:t>*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naryPr>
            <m:sub>
              <m:r>
                <w:rPr>
                  <w:rFonts w:ascii="Cambria Math" w:eastAsia="Cambria Math" w:hAnsi="Cambria Math"/>
                  <w:sz w:val="26"/>
                  <w:szCs w:val="26"/>
                </w:rPr>
                <m:t>i</m:t>
              </m:r>
              <m:r>
                <w:rPr>
                  <w:rFonts w:ascii="Cambria Math" w:eastAsia="Cambria Math"/>
                  <w:sz w:val="26"/>
                  <w:szCs w:val="26"/>
                </w:rPr>
                <m:t>=1</m:t>
              </m:r>
            </m:sub>
            <m:sup>
              <m:r>
                <w:rPr>
                  <w:rFonts w:ascii="Cambria Math" w:eastAsia="Cambria Math" w:hAnsi="Cambria Math"/>
                  <w:sz w:val="26"/>
                  <w:szCs w:val="26"/>
                </w:rPr>
                <m:t>m</m:t>
              </m:r>
            </m:sup>
            <m:e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6"/>
                          <w:szCs w:val="26"/>
                          <w:vertAlign w:val="subscript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6"/>
                          <w:szCs w:val="26"/>
                          <w:vertAlign w:val="subscript"/>
                          <w:lang w:val="en-US"/>
                        </w:rPr>
                        <m:t>i</m:t>
                      </m:r>
                    </m:sub>
                  </m:sSub>
                </m:e>
              </m:d>
            </m:e>
          </m:nary>
        </m:oMath>
      </m:oMathPara>
    </w:p>
    <w:p w14:paraId="53C79CC4" w14:textId="77777777" w:rsidR="004009BA" w:rsidRPr="00CF249C" w:rsidRDefault="004009BA" w:rsidP="007E5991">
      <w:pPr>
        <w:rPr>
          <w:rFonts w:eastAsiaTheme="minorEastAsia"/>
          <w:color w:val="FF0000"/>
          <w:sz w:val="26"/>
          <w:szCs w:val="26"/>
        </w:rPr>
      </w:pPr>
      <w:r w:rsidRPr="00CF249C">
        <w:rPr>
          <w:rFonts w:eastAsiaTheme="minorEastAsia"/>
          <w:sz w:val="26"/>
          <w:szCs w:val="26"/>
        </w:rPr>
        <w:t xml:space="preserve">где </w:t>
      </w:r>
      <w:r w:rsidRPr="00CF249C">
        <w:rPr>
          <w:rFonts w:eastAsiaTheme="minorEastAsia"/>
          <w:sz w:val="26"/>
          <w:szCs w:val="26"/>
          <w:lang w:val="en-US"/>
        </w:rPr>
        <w:t>S</w:t>
      </w:r>
      <w:r w:rsidRPr="00CF249C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CF249C">
        <w:rPr>
          <w:rFonts w:eastAsiaTheme="minorEastAsia"/>
          <w:sz w:val="26"/>
          <w:szCs w:val="26"/>
        </w:rPr>
        <w:t xml:space="preserve"> = (</w:t>
      </w:r>
      <w:r w:rsidRPr="00CF249C">
        <w:rPr>
          <w:rFonts w:eastAsiaTheme="minorEastAsia"/>
          <w:sz w:val="26"/>
          <w:szCs w:val="26"/>
          <w:lang w:val="en-US"/>
        </w:rPr>
        <w:t>F</w:t>
      </w:r>
      <w:r w:rsidRPr="00CF249C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CF249C">
        <w:rPr>
          <w:rFonts w:eastAsiaTheme="minorEastAsia"/>
          <w:sz w:val="26"/>
          <w:szCs w:val="26"/>
        </w:rPr>
        <w:t>/</w:t>
      </w:r>
      <w:r w:rsidRPr="00CF249C">
        <w:rPr>
          <w:rFonts w:eastAsiaTheme="minorEastAsia"/>
          <w:sz w:val="26"/>
          <w:szCs w:val="26"/>
          <w:lang w:val="en-US"/>
        </w:rPr>
        <w:t>P</w:t>
      </w:r>
      <w:r w:rsidRPr="00CF249C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CF249C">
        <w:rPr>
          <w:rFonts w:eastAsiaTheme="minorEastAsia"/>
          <w:sz w:val="26"/>
          <w:szCs w:val="26"/>
        </w:rPr>
        <w:t xml:space="preserve">)*100%, либо </w:t>
      </w:r>
      <w:r w:rsidRPr="00CF249C">
        <w:rPr>
          <w:rFonts w:eastAsiaTheme="minorEastAsia"/>
          <w:sz w:val="26"/>
          <w:szCs w:val="26"/>
          <w:lang w:val="en-US"/>
        </w:rPr>
        <w:t>S</w:t>
      </w:r>
      <w:r w:rsidRPr="00CF249C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CF249C">
        <w:rPr>
          <w:rFonts w:eastAsiaTheme="minorEastAsia"/>
          <w:sz w:val="26"/>
          <w:szCs w:val="26"/>
        </w:rPr>
        <w:t xml:space="preserve"> = (</w:t>
      </w:r>
      <w:r w:rsidRPr="00CF249C">
        <w:rPr>
          <w:rFonts w:eastAsiaTheme="minorEastAsia"/>
          <w:sz w:val="26"/>
          <w:szCs w:val="26"/>
          <w:lang w:val="en-US"/>
        </w:rPr>
        <w:t>P</w:t>
      </w:r>
      <w:r w:rsidRPr="00CF249C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CF249C">
        <w:rPr>
          <w:rFonts w:eastAsiaTheme="minorEastAsia"/>
          <w:sz w:val="26"/>
          <w:szCs w:val="26"/>
        </w:rPr>
        <w:t>/</w:t>
      </w:r>
      <w:r w:rsidRPr="00CF249C">
        <w:rPr>
          <w:rFonts w:eastAsiaTheme="minorEastAsia"/>
          <w:sz w:val="26"/>
          <w:szCs w:val="26"/>
          <w:lang w:val="en-US"/>
        </w:rPr>
        <w:t>F</w:t>
      </w:r>
      <w:r w:rsidRPr="00CF249C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CF249C">
        <w:rPr>
          <w:rFonts w:eastAsiaTheme="minorEastAsia"/>
          <w:sz w:val="26"/>
          <w:szCs w:val="26"/>
        </w:rPr>
        <w:t>)*100%, если обратный показатель</w:t>
      </w:r>
    </w:p>
    <w:p w14:paraId="2BD5DE9A" w14:textId="77777777" w:rsidR="004009BA" w:rsidRPr="00CF249C" w:rsidRDefault="004009BA" w:rsidP="004009BA">
      <w:pPr>
        <w:rPr>
          <w:rFonts w:eastAsiaTheme="minorEastAsia"/>
          <w:sz w:val="26"/>
          <w:szCs w:val="26"/>
        </w:rPr>
      </w:pPr>
      <m:oMath>
        <m:r>
          <w:rPr>
            <w:rFonts w:ascii="Cambria Math" w:eastAsia="Cambria Math" w:hAnsi="Cambria Math"/>
            <w:sz w:val="26"/>
            <w:szCs w:val="26"/>
            <w:lang w:val="en-US"/>
          </w:rPr>
          <m:t>m</m:t>
        </m:r>
        <m:r>
          <w:rPr>
            <w:rFonts w:ascii="Cambria Math" w:eastAsia="Cambria Math"/>
            <w:sz w:val="26"/>
            <w:szCs w:val="26"/>
          </w:rPr>
          <m:t>=</m:t>
        </m:r>
      </m:oMath>
      <w:r w:rsidR="007E5991" w:rsidRPr="00CF249C">
        <w:rPr>
          <w:rFonts w:eastAsiaTheme="minorEastAsia"/>
          <w:sz w:val="26"/>
          <w:szCs w:val="26"/>
        </w:rPr>
        <w:t xml:space="preserve"> 3</w:t>
      </w:r>
    </w:p>
    <w:p w14:paraId="46C973CA" w14:textId="77777777" w:rsidR="004009BA" w:rsidRPr="00A86E9C" w:rsidRDefault="004009BA" w:rsidP="004009BA">
      <w:pPr>
        <w:rPr>
          <w:rFonts w:eastAsiaTheme="minorEastAsia"/>
          <w:strike/>
          <w:sz w:val="26"/>
          <w:szCs w:val="26"/>
        </w:rPr>
      </w:pPr>
      <w:r w:rsidRPr="00CF249C">
        <w:rPr>
          <w:rFonts w:eastAsiaTheme="minorEastAsia"/>
          <w:sz w:val="26"/>
          <w:szCs w:val="26"/>
          <w:lang w:val="en-US"/>
        </w:rPr>
        <w:t>S</w:t>
      </w:r>
      <w:r w:rsidRPr="00CF249C">
        <w:rPr>
          <w:rFonts w:eastAsiaTheme="minorEastAsia"/>
          <w:sz w:val="26"/>
          <w:szCs w:val="26"/>
          <w:vertAlign w:val="subscript"/>
        </w:rPr>
        <w:t>1</w:t>
      </w:r>
      <w:r w:rsidR="00A50BB3" w:rsidRPr="00CF249C">
        <w:rPr>
          <w:rFonts w:eastAsiaTheme="minorEastAsia"/>
          <w:sz w:val="26"/>
          <w:szCs w:val="26"/>
        </w:rPr>
        <w:t>=60,6/60,0*100%=101,0</w:t>
      </w:r>
      <w:r w:rsidRPr="00CF249C">
        <w:rPr>
          <w:rFonts w:eastAsiaTheme="minorEastAsia"/>
          <w:sz w:val="26"/>
          <w:szCs w:val="26"/>
        </w:rPr>
        <w:t>%</w:t>
      </w:r>
      <w:r w:rsidR="00A50BB3" w:rsidRPr="00CF249C">
        <w:rPr>
          <w:rFonts w:eastAsiaTheme="minorEastAsia"/>
          <w:sz w:val="26"/>
          <w:szCs w:val="26"/>
        </w:rPr>
        <w:t xml:space="preserve"> (~100%) </w:t>
      </w:r>
      <w:r w:rsidR="000C3EA8">
        <w:rPr>
          <w:rFonts w:eastAsiaTheme="minorEastAsia"/>
          <w:sz w:val="26"/>
          <w:szCs w:val="26"/>
        </w:rPr>
        <w:t xml:space="preserve">  </w:t>
      </w:r>
      <w:r w:rsidR="000C3EA8">
        <w:rPr>
          <w:rFonts w:eastAsiaTheme="minorEastAsia"/>
          <w:strike/>
          <w:sz w:val="26"/>
          <w:szCs w:val="26"/>
        </w:rPr>
        <w:t xml:space="preserve"> </w:t>
      </w:r>
    </w:p>
    <w:p w14:paraId="396BEEEA" w14:textId="77777777" w:rsidR="002E6688" w:rsidRPr="00CF249C" w:rsidRDefault="004009BA" w:rsidP="004009BA">
      <w:pPr>
        <w:rPr>
          <w:rFonts w:eastAsiaTheme="minorEastAsia"/>
          <w:sz w:val="26"/>
          <w:szCs w:val="26"/>
        </w:rPr>
      </w:pPr>
      <w:r w:rsidRPr="00CF249C">
        <w:rPr>
          <w:rFonts w:eastAsiaTheme="minorEastAsia"/>
          <w:sz w:val="26"/>
          <w:szCs w:val="26"/>
          <w:lang w:val="en-US"/>
        </w:rPr>
        <w:t>S</w:t>
      </w:r>
      <w:r w:rsidRPr="00CF249C">
        <w:rPr>
          <w:rFonts w:eastAsiaTheme="minorEastAsia"/>
          <w:sz w:val="26"/>
          <w:szCs w:val="26"/>
          <w:vertAlign w:val="subscript"/>
        </w:rPr>
        <w:t>2</w:t>
      </w:r>
      <w:r w:rsidR="00A50BB3" w:rsidRPr="00CF249C">
        <w:rPr>
          <w:rFonts w:eastAsiaTheme="minorEastAsia"/>
          <w:sz w:val="26"/>
          <w:szCs w:val="26"/>
        </w:rPr>
        <w:t>=54,2/73,5</w:t>
      </w:r>
      <w:r w:rsidR="00BF7462" w:rsidRPr="00CF249C">
        <w:rPr>
          <w:rFonts w:eastAsiaTheme="minorEastAsia"/>
          <w:sz w:val="26"/>
          <w:szCs w:val="26"/>
        </w:rPr>
        <w:t>*100 %=73,7</w:t>
      </w:r>
      <w:r w:rsidRPr="00CF249C">
        <w:rPr>
          <w:rFonts w:eastAsiaTheme="minorEastAsia"/>
          <w:sz w:val="26"/>
          <w:szCs w:val="26"/>
        </w:rPr>
        <w:t xml:space="preserve">% </w:t>
      </w:r>
    </w:p>
    <w:p w14:paraId="7CB95B60" w14:textId="77777777" w:rsidR="00BF7462" w:rsidRPr="00A86E9C" w:rsidRDefault="004009BA" w:rsidP="00BF7462">
      <w:pPr>
        <w:rPr>
          <w:rFonts w:eastAsiaTheme="minorEastAsia"/>
          <w:strike/>
          <w:sz w:val="26"/>
          <w:szCs w:val="26"/>
        </w:rPr>
      </w:pPr>
      <w:r w:rsidRPr="00CF249C">
        <w:rPr>
          <w:rFonts w:eastAsiaTheme="minorEastAsia"/>
          <w:sz w:val="26"/>
          <w:szCs w:val="26"/>
          <w:lang w:val="en-US"/>
        </w:rPr>
        <w:t>S</w:t>
      </w:r>
      <w:r w:rsidRPr="00CF249C">
        <w:rPr>
          <w:rFonts w:eastAsiaTheme="minorEastAsia"/>
          <w:sz w:val="26"/>
          <w:szCs w:val="26"/>
          <w:vertAlign w:val="subscript"/>
        </w:rPr>
        <w:t>3</w:t>
      </w:r>
      <w:r w:rsidRPr="00CF249C">
        <w:rPr>
          <w:rFonts w:eastAsiaTheme="minorEastAsia"/>
          <w:sz w:val="26"/>
          <w:szCs w:val="26"/>
        </w:rPr>
        <w:t>=</w:t>
      </w:r>
      <w:r w:rsidR="00BF7462" w:rsidRPr="00CF249C">
        <w:rPr>
          <w:rFonts w:eastAsiaTheme="minorEastAsia"/>
          <w:sz w:val="26"/>
          <w:szCs w:val="26"/>
        </w:rPr>
        <w:t>12,9</w:t>
      </w:r>
      <w:r w:rsidR="007E5991" w:rsidRPr="00CF249C">
        <w:rPr>
          <w:rFonts w:eastAsiaTheme="minorEastAsia"/>
          <w:sz w:val="26"/>
          <w:szCs w:val="26"/>
        </w:rPr>
        <w:t>/</w:t>
      </w:r>
      <w:r w:rsidR="00BF7462" w:rsidRPr="00CF249C">
        <w:rPr>
          <w:rFonts w:eastAsiaTheme="minorEastAsia"/>
          <w:sz w:val="26"/>
          <w:szCs w:val="26"/>
        </w:rPr>
        <w:t>10,8</w:t>
      </w:r>
      <w:r w:rsidR="003F0F26" w:rsidRPr="00CF249C">
        <w:rPr>
          <w:rFonts w:eastAsiaTheme="minorEastAsia"/>
          <w:sz w:val="26"/>
          <w:szCs w:val="26"/>
        </w:rPr>
        <w:t>*100</w:t>
      </w:r>
      <w:r w:rsidR="007E5991" w:rsidRPr="00CF249C">
        <w:rPr>
          <w:rFonts w:eastAsiaTheme="minorEastAsia"/>
          <w:sz w:val="26"/>
          <w:szCs w:val="26"/>
        </w:rPr>
        <w:t>%=</w:t>
      </w:r>
      <w:r w:rsidR="00BF7462" w:rsidRPr="00CF249C">
        <w:rPr>
          <w:rFonts w:eastAsiaTheme="minorEastAsia"/>
          <w:sz w:val="26"/>
          <w:szCs w:val="26"/>
        </w:rPr>
        <w:t>119</w:t>
      </w:r>
      <w:r w:rsidR="00BF7462" w:rsidRPr="000C3EA8">
        <w:rPr>
          <w:rFonts w:eastAsiaTheme="minorEastAsia"/>
          <w:sz w:val="26"/>
          <w:szCs w:val="26"/>
        </w:rPr>
        <w:t>,</w:t>
      </w:r>
      <w:r w:rsidR="00BE4B47" w:rsidRPr="000C3EA8">
        <w:rPr>
          <w:rFonts w:eastAsiaTheme="minorEastAsia"/>
          <w:sz w:val="26"/>
          <w:szCs w:val="26"/>
        </w:rPr>
        <w:t>5</w:t>
      </w:r>
      <w:r w:rsidR="007E5991" w:rsidRPr="000C3EA8">
        <w:rPr>
          <w:rFonts w:eastAsiaTheme="minorEastAsia"/>
          <w:sz w:val="26"/>
          <w:szCs w:val="26"/>
        </w:rPr>
        <w:t>% (~100%)</w:t>
      </w:r>
      <w:r w:rsidR="000C3EA8">
        <w:rPr>
          <w:rFonts w:eastAsiaTheme="minorEastAsia"/>
          <w:sz w:val="26"/>
          <w:szCs w:val="26"/>
        </w:rPr>
        <w:t xml:space="preserve">  </w:t>
      </w:r>
      <w:r w:rsidR="000C3EA8">
        <w:rPr>
          <w:rFonts w:eastAsiaTheme="minorEastAsia"/>
          <w:strike/>
          <w:sz w:val="26"/>
          <w:szCs w:val="26"/>
        </w:rPr>
        <w:t xml:space="preserve"> </w:t>
      </w:r>
    </w:p>
    <w:p w14:paraId="6DF35FF1" w14:textId="77777777" w:rsidR="007E5991" w:rsidRPr="00CF249C" w:rsidRDefault="007E5991" w:rsidP="007E5991">
      <w:pPr>
        <w:rPr>
          <w:rFonts w:eastAsiaTheme="minorEastAsia"/>
          <w:sz w:val="26"/>
          <w:szCs w:val="26"/>
        </w:rPr>
      </w:pPr>
    </w:p>
    <w:p w14:paraId="2CB49A50" w14:textId="77777777" w:rsidR="004009BA" w:rsidRPr="00CF249C" w:rsidRDefault="004009BA" w:rsidP="004009BA">
      <w:pPr>
        <w:rPr>
          <w:rFonts w:eastAsiaTheme="minorEastAsia"/>
          <w:sz w:val="26"/>
          <w:szCs w:val="26"/>
        </w:rPr>
      </w:pPr>
    </w:p>
    <w:p w14:paraId="2790A8FC" w14:textId="77777777" w:rsidR="004009BA" w:rsidRPr="00CF249C" w:rsidRDefault="004009BA" w:rsidP="004009BA">
      <w:pPr>
        <w:rPr>
          <w:rFonts w:eastAsiaTheme="minorEastAsia"/>
          <w:sz w:val="26"/>
          <w:szCs w:val="26"/>
        </w:rPr>
      </w:pPr>
      <w:proofErr w:type="spellStart"/>
      <w:r w:rsidRPr="00CF249C">
        <w:rPr>
          <w:rFonts w:eastAsiaTheme="minorEastAsia"/>
          <w:sz w:val="26"/>
          <w:szCs w:val="26"/>
          <w:lang w:val="en-US"/>
        </w:rPr>
        <w:t>Cel</w:t>
      </w:r>
      <w:proofErr w:type="spellEnd"/>
      <w:r w:rsidR="002E6688" w:rsidRPr="00CF249C">
        <w:rPr>
          <w:rFonts w:eastAsiaTheme="minorEastAsia"/>
          <w:sz w:val="26"/>
          <w:szCs w:val="26"/>
        </w:rPr>
        <w:t xml:space="preserve"> =1/3</w:t>
      </w:r>
      <w:r w:rsidRPr="00CF249C">
        <w:rPr>
          <w:rFonts w:eastAsiaTheme="minorEastAsia"/>
          <w:sz w:val="26"/>
          <w:szCs w:val="26"/>
        </w:rPr>
        <w:t>*(</w:t>
      </w:r>
      <w:r w:rsidR="00BF7462" w:rsidRPr="00CF249C">
        <w:rPr>
          <w:rFonts w:eastAsiaTheme="minorEastAsia"/>
          <w:sz w:val="26"/>
          <w:szCs w:val="26"/>
        </w:rPr>
        <w:t xml:space="preserve">100 %+73,7 %+100,0 </w:t>
      </w:r>
      <w:proofErr w:type="gramStart"/>
      <w:r w:rsidR="00BF7462" w:rsidRPr="00CF249C">
        <w:rPr>
          <w:rFonts w:eastAsiaTheme="minorEastAsia"/>
          <w:sz w:val="26"/>
          <w:szCs w:val="26"/>
        </w:rPr>
        <w:t>%)=</w:t>
      </w:r>
      <w:proofErr w:type="gramEnd"/>
      <w:r w:rsidR="00BE4B47" w:rsidRPr="000C3EA8">
        <w:rPr>
          <w:rFonts w:eastAsiaTheme="minorEastAsia"/>
          <w:sz w:val="26"/>
          <w:szCs w:val="26"/>
        </w:rPr>
        <w:t>91,2</w:t>
      </w:r>
      <w:r w:rsidR="000C3EA8" w:rsidRPr="000C3EA8">
        <w:rPr>
          <w:rFonts w:eastAsiaTheme="minorEastAsia"/>
          <w:sz w:val="26"/>
          <w:szCs w:val="26"/>
        </w:rPr>
        <w:t xml:space="preserve"> </w:t>
      </w:r>
      <w:r w:rsidRPr="000C3EA8">
        <w:rPr>
          <w:rFonts w:eastAsiaTheme="minorEastAsia"/>
          <w:sz w:val="26"/>
          <w:szCs w:val="26"/>
        </w:rPr>
        <w:t>%</w:t>
      </w:r>
    </w:p>
    <w:p w14:paraId="73AF8EAE" w14:textId="77777777" w:rsidR="004009BA" w:rsidRPr="00CF249C" w:rsidRDefault="004009BA" w:rsidP="004009BA">
      <w:pPr>
        <w:rPr>
          <w:rFonts w:eastAsiaTheme="minorEastAsia"/>
          <w:sz w:val="26"/>
          <w:szCs w:val="26"/>
        </w:rPr>
      </w:pPr>
    </w:p>
    <w:p w14:paraId="31019FD3" w14:textId="77777777" w:rsidR="004009BA" w:rsidRPr="00CF249C" w:rsidRDefault="004009BA" w:rsidP="004009BA">
      <w:pPr>
        <w:pStyle w:val="a3"/>
        <w:numPr>
          <w:ilvl w:val="0"/>
          <w:numId w:val="6"/>
        </w:numPr>
        <w:spacing w:line="276" w:lineRule="auto"/>
        <w:jc w:val="both"/>
        <w:rPr>
          <w:rFonts w:eastAsiaTheme="minorEastAsia"/>
          <w:sz w:val="26"/>
          <w:szCs w:val="26"/>
        </w:rPr>
      </w:pPr>
      <w:r w:rsidRPr="00CF249C">
        <w:rPr>
          <w:rFonts w:eastAsiaTheme="minorEastAsia"/>
          <w:sz w:val="26"/>
          <w:szCs w:val="26"/>
        </w:rPr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программы.</w:t>
      </w:r>
    </w:p>
    <w:p w14:paraId="265D29CF" w14:textId="77777777" w:rsidR="004009BA" w:rsidRPr="00CF249C" w:rsidRDefault="004009BA" w:rsidP="004009BA">
      <w:pPr>
        <w:ind w:left="360"/>
        <w:jc w:val="both"/>
        <w:rPr>
          <w:rFonts w:eastAsiaTheme="minorEastAsia"/>
          <w:sz w:val="26"/>
          <w:szCs w:val="26"/>
        </w:rPr>
      </w:pPr>
    </w:p>
    <w:p w14:paraId="5F19C0F7" w14:textId="77777777" w:rsidR="004009BA" w:rsidRPr="00CF249C" w:rsidRDefault="004009BA" w:rsidP="004009BA">
      <w:pPr>
        <w:jc w:val="center"/>
        <w:rPr>
          <w:rFonts w:eastAsiaTheme="minorEastAsia"/>
          <w:sz w:val="26"/>
          <w:szCs w:val="26"/>
        </w:rPr>
      </w:pPr>
      <w:r w:rsidRPr="00CF249C">
        <w:rPr>
          <w:rFonts w:eastAsiaTheme="minorEastAsia"/>
          <w:sz w:val="26"/>
          <w:szCs w:val="26"/>
          <w:lang w:val="en-US"/>
        </w:rPr>
        <w:t>Fin</w:t>
      </w:r>
      <w:r w:rsidRPr="00CF249C">
        <w:rPr>
          <w:rFonts w:eastAsiaTheme="minorEastAsia"/>
          <w:sz w:val="26"/>
          <w:szCs w:val="26"/>
        </w:rPr>
        <w:t xml:space="preserve"> = </w:t>
      </w:r>
      <w:r w:rsidRPr="00CF249C">
        <w:rPr>
          <w:rFonts w:eastAsiaTheme="minorEastAsia"/>
          <w:sz w:val="26"/>
          <w:szCs w:val="26"/>
          <w:lang w:val="en-US"/>
        </w:rPr>
        <w:t>K</w:t>
      </w:r>
      <w:r w:rsidRPr="00CF249C">
        <w:rPr>
          <w:rFonts w:eastAsiaTheme="minorEastAsia"/>
          <w:sz w:val="26"/>
          <w:szCs w:val="26"/>
        </w:rPr>
        <w:t>/</w:t>
      </w:r>
      <w:r w:rsidRPr="00CF249C">
        <w:rPr>
          <w:rFonts w:eastAsiaTheme="minorEastAsia"/>
          <w:sz w:val="26"/>
          <w:szCs w:val="26"/>
          <w:lang w:val="en-US"/>
        </w:rPr>
        <w:t>L</w:t>
      </w:r>
      <w:r w:rsidRPr="00CF249C">
        <w:rPr>
          <w:rFonts w:eastAsiaTheme="minorEastAsia"/>
          <w:sz w:val="26"/>
          <w:szCs w:val="26"/>
        </w:rPr>
        <w:t>*100%</w:t>
      </w:r>
    </w:p>
    <w:p w14:paraId="7A0CAA9B" w14:textId="77777777" w:rsidR="004009BA" w:rsidRPr="003C1B9B" w:rsidRDefault="004009BA" w:rsidP="004009BA">
      <w:pPr>
        <w:rPr>
          <w:rFonts w:eastAsiaTheme="minorEastAsia"/>
          <w:sz w:val="26"/>
          <w:szCs w:val="26"/>
        </w:rPr>
      </w:pPr>
      <w:r w:rsidRPr="00CF249C">
        <w:rPr>
          <w:rFonts w:eastAsiaTheme="minorEastAsia"/>
          <w:sz w:val="26"/>
          <w:szCs w:val="26"/>
          <w:lang w:val="en-US"/>
        </w:rPr>
        <w:t>Fin</w:t>
      </w:r>
      <w:r w:rsidR="00A50BB3" w:rsidRPr="00CF249C">
        <w:rPr>
          <w:rFonts w:eastAsiaTheme="minorEastAsia"/>
          <w:sz w:val="26"/>
          <w:szCs w:val="26"/>
        </w:rPr>
        <w:t xml:space="preserve"> = 159,0/159,0</w:t>
      </w:r>
      <w:r w:rsidR="00F50023" w:rsidRPr="00CF249C">
        <w:rPr>
          <w:rFonts w:eastAsiaTheme="minorEastAsia"/>
          <w:sz w:val="26"/>
          <w:szCs w:val="26"/>
        </w:rPr>
        <w:t>*100%=100</w:t>
      </w:r>
      <w:r w:rsidRPr="00CF249C">
        <w:rPr>
          <w:rFonts w:eastAsiaTheme="minorEastAsia"/>
          <w:sz w:val="26"/>
          <w:szCs w:val="26"/>
        </w:rPr>
        <w:t>%</w:t>
      </w:r>
    </w:p>
    <w:p w14:paraId="52F9E535" w14:textId="77777777" w:rsidR="004009BA" w:rsidRPr="003C1B9B" w:rsidRDefault="004009BA" w:rsidP="004009BA">
      <w:pPr>
        <w:rPr>
          <w:rFonts w:eastAsiaTheme="minorEastAsia"/>
          <w:sz w:val="26"/>
          <w:szCs w:val="26"/>
        </w:rPr>
      </w:pPr>
    </w:p>
    <w:p w14:paraId="57DB077B" w14:textId="77777777" w:rsidR="004009BA" w:rsidRPr="003C1B9B" w:rsidRDefault="004009BA" w:rsidP="004009BA">
      <w:pPr>
        <w:ind w:firstLine="708"/>
        <w:rPr>
          <w:rFonts w:eastAsiaTheme="minorEastAsia"/>
          <w:sz w:val="26"/>
          <w:szCs w:val="26"/>
        </w:rPr>
      </w:pPr>
      <w:r w:rsidRPr="003C1B9B">
        <w:rPr>
          <w:rFonts w:eastAsiaTheme="minorEastAsia"/>
          <w:sz w:val="26"/>
          <w:szCs w:val="26"/>
        </w:rPr>
        <w:t>3. Оценка степени реализации мероприятий муниципальной программы</w:t>
      </w:r>
    </w:p>
    <w:p w14:paraId="08BAE2BD" w14:textId="77777777" w:rsidR="004009BA" w:rsidRPr="003C1B9B" w:rsidRDefault="004009BA" w:rsidP="004009BA">
      <w:pPr>
        <w:rPr>
          <w:rFonts w:eastAsiaTheme="minorEastAsia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/>
              <w:sz w:val="26"/>
              <w:szCs w:val="26"/>
            </w:rPr>
            <m:t>Mer</m:t>
          </m:r>
          <m:r>
            <w:rPr>
              <w:rFonts w:ascii="Cambria Math" w:eastAsia="Cambria Math"/>
              <w:sz w:val="26"/>
              <w:szCs w:val="26"/>
            </w:rPr>
            <m:t>=(1/</m:t>
          </m:r>
          <m:r>
            <w:rPr>
              <w:rFonts w:ascii="Cambria Math" w:eastAsia="Cambria Math" w:hAnsi="Cambria Math"/>
              <w:sz w:val="26"/>
              <w:szCs w:val="26"/>
              <w:lang w:val="en-US"/>
            </w:rPr>
            <m:t>n</m:t>
          </m:r>
          <m:r>
            <w:rPr>
              <w:rFonts w:ascii="Cambria Math" w:eastAsia="Cambria Math"/>
              <w:sz w:val="26"/>
              <w:szCs w:val="26"/>
            </w:rPr>
            <m:t>)</m:t>
          </m:r>
          <m:r>
            <w:rPr>
              <w:rFonts w:eastAsia="Cambria Math" w:hAnsi="Cambria Math"/>
              <w:sz w:val="26"/>
              <w:szCs w:val="26"/>
            </w:rPr>
            <m:t>*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naryPr>
            <m:sub>
              <m:r>
                <w:rPr>
                  <w:rFonts w:ascii="Cambria Math" w:eastAsia="Cambria Math" w:hAnsi="Cambria Math"/>
                  <w:sz w:val="26"/>
                  <w:szCs w:val="26"/>
                </w:rPr>
                <m:t>j</m:t>
              </m:r>
              <m:r>
                <w:rPr>
                  <w:rFonts w:ascii="Cambria Math" w:eastAsia="Cambria Math"/>
                  <w:sz w:val="26"/>
                  <w:szCs w:val="26"/>
                </w:rPr>
                <m:t>=1</m:t>
              </m:r>
            </m:sub>
            <m:sup>
              <m:r>
                <w:rPr>
                  <w:rFonts w:ascii="Cambria Math" w:eastAsia="Cambria Math" w:hAnsi="Cambria Math"/>
                  <w:sz w:val="26"/>
                  <w:szCs w:val="26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6"/>
                          <w:szCs w:val="26"/>
                          <w:vertAlign w:val="subscript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6"/>
                          <w:szCs w:val="26"/>
                          <w:vertAlign w:val="subscript"/>
                          <w:lang w:val="en-US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eastAsiaTheme="minorEastAsia" w:hAnsi="Cambria Math"/>
                      <w:sz w:val="26"/>
                      <w:szCs w:val="26"/>
                      <w:vertAlign w:val="subscript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sz w:val="26"/>
                      <w:szCs w:val="26"/>
                      <w:vertAlign w:val="subscript"/>
                    </w:rPr>
                    <m:t>100 %</m:t>
                  </m:r>
                </m:e>
              </m:d>
            </m:e>
          </m:nary>
        </m:oMath>
      </m:oMathPara>
    </w:p>
    <w:p w14:paraId="0499131A" w14:textId="77777777" w:rsidR="004009BA" w:rsidRPr="003C1B9B" w:rsidRDefault="004009BA" w:rsidP="004009BA">
      <w:pPr>
        <w:rPr>
          <w:rFonts w:eastAsiaTheme="minorEastAsia"/>
          <w:i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sz w:val="26"/>
              <w:szCs w:val="26"/>
              <w:lang w:val="en-US"/>
            </w:rPr>
            <m:t>n</m:t>
          </m:r>
          <m:r>
            <w:rPr>
              <w:rFonts w:ascii="Cambria Math" w:eastAsia="Cambria Math"/>
              <w:sz w:val="26"/>
              <w:szCs w:val="26"/>
              <w:lang w:val="en-US"/>
            </w:rPr>
            <m:t>=18</m:t>
          </m:r>
        </m:oMath>
      </m:oMathPara>
    </w:p>
    <w:p w14:paraId="7F7E86E3" w14:textId="77777777" w:rsidR="004009BA" w:rsidRPr="003C1B9B" w:rsidRDefault="004009BA" w:rsidP="004009BA">
      <w:pPr>
        <w:rPr>
          <w:rFonts w:eastAsiaTheme="minorEastAsia"/>
          <w:sz w:val="26"/>
          <w:szCs w:val="26"/>
        </w:rPr>
      </w:pPr>
      <m:oMath>
        <m:r>
          <m:rPr>
            <m:sty m:val="p"/>
          </m:rPr>
          <w:rPr>
            <w:rFonts w:ascii="Cambria Math"/>
            <w:sz w:val="26"/>
            <w:szCs w:val="26"/>
          </w:rPr>
          <m:t>Mer</m:t>
        </m:r>
      </m:oMath>
      <w:r w:rsidR="002F213D" w:rsidRPr="003C1B9B">
        <w:rPr>
          <w:rFonts w:eastAsiaTheme="minorEastAsia"/>
          <w:sz w:val="26"/>
          <w:szCs w:val="26"/>
        </w:rPr>
        <w:t>=(1/18</w:t>
      </w:r>
      <w:r w:rsidR="005474CE">
        <w:rPr>
          <w:rFonts w:eastAsiaTheme="minorEastAsia"/>
          <w:sz w:val="26"/>
          <w:szCs w:val="26"/>
        </w:rPr>
        <w:t>)</w:t>
      </w:r>
      <w:r w:rsidR="002F213D" w:rsidRPr="003C1B9B">
        <w:rPr>
          <w:rFonts w:eastAsiaTheme="minorEastAsia"/>
          <w:sz w:val="26"/>
          <w:szCs w:val="26"/>
        </w:rPr>
        <w:t>*</w:t>
      </w:r>
      <w:r w:rsidR="005474CE" w:rsidRPr="009C598E">
        <w:rPr>
          <w:rFonts w:eastAsiaTheme="minorEastAsia"/>
          <w:sz w:val="26"/>
          <w:szCs w:val="26"/>
        </w:rPr>
        <w:t>[</w:t>
      </w:r>
      <w:r w:rsidR="00CF249C">
        <w:rPr>
          <w:rFonts w:eastAsiaTheme="minorEastAsia"/>
          <w:sz w:val="26"/>
          <w:szCs w:val="26"/>
        </w:rPr>
        <w:t>(1+1+1+1+1+1+1+1+1+1+1+1+1+1+1</w:t>
      </w:r>
      <w:r w:rsidR="002F213D" w:rsidRPr="003C1B9B">
        <w:rPr>
          <w:rFonts w:eastAsiaTheme="minorEastAsia"/>
          <w:sz w:val="26"/>
          <w:szCs w:val="26"/>
        </w:rPr>
        <w:t>+1+1+1)*100</w:t>
      </w:r>
      <w:r w:rsidR="005474CE" w:rsidRPr="009C598E">
        <w:rPr>
          <w:rFonts w:eastAsiaTheme="minorEastAsia"/>
          <w:sz w:val="26"/>
          <w:szCs w:val="26"/>
        </w:rPr>
        <w:t>]</w:t>
      </w:r>
      <w:r w:rsidR="002F213D" w:rsidRPr="003C1B9B">
        <w:rPr>
          <w:rFonts w:eastAsiaTheme="minorEastAsia"/>
          <w:sz w:val="26"/>
          <w:szCs w:val="26"/>
        </w:rPr>
        <w:t>=</w:t>
      </w:r>
      <w:r w:rsidR="00CF249C">
        <w:rPr>
          <w:rFonts w:eastAsiaTheme="minorEastAsia"/>
          <w:sz w:val="26"/>
          <w:szCs w:val="26"/>
        </w:rPr>
        <w:t xml:space="preserve">100 </w:t>
      </w:r>
      <w:r w:rsidRPr="003C1B9B">
        <w:rPr>
          <w:rFonts w:eastAsiaTheme="minorEastAsia"/>
          <w:sz w:val="26"/>
          <w:szCs w:val="26"/>
        </w:rPr>
        <w:t>%</w:t>
      </w:r>
    </w:p>
    <w:p w14:paraId="3409A661" w14:textId="77777777" w:rsidR="004009BA" w:rsidRPr="003C1B9B" w:rsidRDefault="004009BA" w:rsidP="004009BA">
      <w:pPr>
        <w:rPr>
          <w:rFonts w:eastAsiaTheme="minorEastAsia"/>
          <w:sz w:val="26"/>
          <w:szCs w:val="26"/>
        </w:rPr>
      </w:pPr>
    </w:p>
    <w:p w14:paraId="7140B113" w14:textId="77777777" w:rsidR="004009BA" w:rsidRPr="003C1B9B" w:rsidRDefault="004009BA" w:rsidP="004009BA">
      <w:pPr>
        <w:ind w:firstLine="708"/>
        <w:jc w:val="both"/>
        <w:rPr>
          <w:rFonts w:eastAsiaTheme="minorEastAsia"/>
          <w:sz w:val="26"/>
          <w:szCs w:val="26"/>
        </w:rPr>
      </w:pPr>
      <w:r w:rsidRPr="003C1B9B">
        <w:rPr>
          <w:rFonts w:eastAsiaTheme="minorEastAsia"/>
          <w:sz w:val="26"/>
          <w:szCs w:val="26"/>
        </w:rPr>
        <w:t>4. Комплексная оценка эффективности реализации муниципальной программы</w:t>
      </w:r>
    </w:p>
    <w:p w14:paraId="59D61DF0" w14:textId="77777777" w:rsidR="004009BA" w:rsidRPr="00CB2B6C" w:rsidRDefault="004009BA" w:rsidP="004009BA">
      <w:pPr>
        <w:jc w:val="center"/>
        <w:rPr>
          <w:rFonts w:eastAsiaTheme="minorEastAsia"/>
          <w:sz w:val="26"/>
          <w:szCs w:val="26"/>
        </w:rPr>
      </w:pPr>
      <w:r w:rsidRPr="003C1B9B">
        <w:rPr>
          <w:rFonts w:eastAsiaTheme="minorEastAsia"/>
          <w:sz w:val="26"/>
          <w:szCs w:val="26"/>
          <w:lang w:val="en-US"/>
        </w:rPr>
        <w:t>O</w:t>
      </w:r>
      <w:r w:rsidRPr="00CB2B6C">
        <w:rPr>
          <w:rFonts w:eastAsiaTheme="minorEastAsia"/>
          <w:sz w:val="26"/>
          <w:szCs w:val="26"/>
        </w:rPr>
        <w:t xml:space="preserve"> = (</w:t>
      </w:r>
      <w:proofErr w:type="spellStart"/>
      <w:r w:rsidRPr="003C1B9B">
        <w:rPr>
          <w:rFonts w:eastAsiaTheme="minorEastAsia"/>
          <w:sz w:val="26"/>
          <w:szCs w:val="26"/>
          <w:lang w:val="en-US"/>
        </w:rPr>
        <w:t>Cel</w:t>
      </w:r>
      <w:proofErr w:type="spellEnd"/>
      <w:r w:rsidRPr="00CB2B6C">
        <w:rPr>
          <w:rFonts w:eastAsiaTheme="minorEastAsia"/>
          <w:sz w:val="26"/>
          <w:szCs w:val="26"/>
        </w:rPr>
        <w:t xml:space="preserve"> + </w:t>
      </w:r>
      <w:r w:rsidRPr="003C1B9B">
        <w:rPr>
          <w:rFonts w:eastAsiaTheme="minorEastAsia"/>
          <w:sz w:val="26"/>
          <w:szCs w:val="26"/>
          <w:lang w:val="en-US"/>
        </w:rPr>
        <w:t>Fin</w:t>
      </w:r>
      <w:r w:rsidRPr="00CB2B6C">
        <w:rPr>
          <w:rFonts w:eastAsiaTheme="minorEastAsia"/>
          <w:sz w:val="26"/>
          <w:szCs w:val="26"/>
        </w:rPr>
        <w:t xml:space="preserve"> + </w:t>
      </w:r>
      <w:r w:rsidRPr="003C1B9B">
        <w:rPr>
          <w:rFonts w:eastAsiaTheme="minorEastAsia"/>
          <w:sz w:val="26"/>
          <w:szCs w:val="26"/>
          <w:lang w:val="en-US"/>
        </w:rPr>
        <w:t>Mer</w:t>
      </w:r>
      <w:r w:rsidRPr="00CB2B6C">
        <w:rPr>
          <w:rFonts w:eastAsiaTheme="minorEastAsia"/>
          <w:sz w:val="26"/>
          <w:szCs w:val="26"/>
        </w:rPr>
        <w:t>)/3</w:t>
      </w:r>
    </w:p>
    <w:p w14:paraId="064759BB" w14:textId="77777777" w:rsidR="003C1B9B" w:rsidRPr="00CB2B6C" w:rsidRDefault="003C1B9B" w:rsidP="004009BA">
      <w:pPr>
        <w:jc w:val="center"/>
        <w:rPr>
          <w:rFonts w:eastAsiaTheme="minorEastAsia"/>
          <w:sz w:val="26"/>
          <w:szCs w:val="26"/>
        </w:rPr>
      </w:pPr>
    </w:p>
    <w:p w14:paraId="7A4A10BB" w14:textId="77777777" w:rsidR="004009BA" w:rsidRPr="00CB2B6C" w:rsidRDefault="004009BA" w:rsidP="004009BA">
      <w:pPr>
        <w:rPr>
          <w:rFonts w:eastAsiaTheme="minorEastAsia"/>
          <w:sz w:val="26"/>
          <w:szCs w:val="26"/>
        </w:rPr>
      </w:pPr>
      <w:r w:rsidRPr="000C3EA8">
        <w:rPr>
          <w:rFonts w:eastAsiaTheme="minorEastAsia"/>
          <w:sz w:val="26"/>
          <w:szCs w:val="26"/>
          <w:lang w:val="en-US"/>
        </w:rPr>
        <w:t>O</w:t>
      </w:r>
      <w:r w:rsidR="002F213D" w:rsidRPr="00CB2B6C">
        <w:rPr>
          <w:rFonts w:eastAsiaTheme="minorEastAsia"/>
          <w:sz w:val="26"/>
          <w:szCs w:val="26"/>
        </w:rPr>
        <w:t xml:space="preserve"> = (</w:t>
      </w:r>
      <w:r w:rsidR="00BE4B47" w:rsidRPr="00CB2B6C">
        <w:rPr>
          <w:rFonts w:eastAsiaTheme="minorEastAsia"/>
          <w:sz w:val="26"/>
          <w:szCs w:val="26"/>
        </w:rPr>
        <w:t>91,2</w:t>
      </w:r>
      <w:r w:rsidR="002F213D" w:rsidRPr="00CB2B6C">
        <w:rPr>
          <w:rFonts w:eastAsiaTheme="minorEastAsia"/>
          <w:sz w:val="26"/>
          <w:szCs w:val="26"/>
        </w:rPr>
        <w:t>%+100%+</w:t>
      </w:r>
      <w:r w:rsidR="00CF249C" w:rsidRPr="00CB2B6C">
        <w:rPr>
          <w:rFonts w:eastAsiaTheme="minorEastAsia"/>
          <w:sz w:val="26"/>
          <w:szCs w:val="26"/>
        </w:rPr>
        <w:t xml:space="preserve">100 </w:t>
      </w:r>
      <w:r w:rsidR="003C1B9B" w:rsidRPr="00CB2B6C">
        <w:rPr>
          <w:rFonts w:eastAsiaTheme="minorEastAsia"/>
          <w:sz w:val="26"/>
          <w:szCs w:val="26"/>
        </w:rPr>
        <w:t>%)/3=</w:t>
      </w:r>
      <w:r w:rsidR="00BE4B47" w:rsidRPr="00CB2B6C">
        <w:rPr>
          <w:rFonts w:eastAsiaTheme="minorEastAsia"/>
          <w:sz w:val="26"/>
          <w:szCs w:val="26"/>
        </w:rPr>
        <w:t>97,1</w:t>
      </w:r>
      <w:r w:rsidRPr="00CB2B6C">
        <w:rPr>
          <w:rFonts w:eastAsiaTheme="minorEastAsia"/>
          <w:sz w:val="26"/>
          <w:szCs w:val="26"/>
        </w:rPr>
        <w:t xml:space="preserve">%   </w:t>
      </w:r>
    </w:p>
    <w:p w14:paraId="0670BFD0" w14:textId="77777777" w:rsidR="003C1B9B" w:rsidRPr="00CB2B6C" w:rsidRDefault="003C1B9B" w:rsidP="004009BA">
      <w:pPr>
        <w:ind w:firstLine="708"/>
        <w:jc w:val="both"/>
        <w:rPr>
          <w:rFonts w:eastAsiaTheme="minorEastAsia"/>
          <w:sz w:val="26"/>
          <w:szCs w:val="26"/>
        </w:rPr>
      </w:pPr>
    </w:p>
    <w:p w14:paraId="2E7B3501" w14:textId="77777777" w:rsidR="004009BA" w:rsidRPr="009C598E" w:rsidRDefault="004009BA" w:rsidP="004009BA">
      <w:pPr>
        <w:ind w:firstLine="708"/>
        <w:jc w:val="both"/>
        <w:rPr>
          <w:rFonts w:eastAsiaTheme="minorEastAsia"/>
          <w:sz w:val="26"/>
          <w:szCs w:val="26"/>
        </w:rPr>
      </w:pPr>
      <w:r w:rsidRPr="000C3EA8">
        <w:rPr>
          <w:rFonts w:eastAsiaTheme="minorEastAsia"/>
          <w:sz w:val="26"/>
          <w:szCs w:val="26"/>
        </w:rPr>
        <w:t xml:space="preserve">Комплексная оценка эффективности реализации муниципальной Программы составляет </w:t>
      </w:r>
      <w:r w:rsidR="00BE4B47" w:rsidRPr="000C3EA8">
        <w:rPr>
          <w:rFonts w:eastAsiaTheme="minorEastAsia"/>
          <w:sz w:val="26"/>
          <w:szCs w:val="26"/>
        </w:rPr>
        <w:t>97,1</w:t>
      </w:r>
      <w:r w:rsidRPr="000C3EA8">
        <w:rPr>
          <w:rFonts w:eastAsiaTheme="minorEastAsia"/>
          <w:sz w:val="26"/>
          <w:szCs w:val="26"/>
        </w:rPr>
        <w:t xml:space="preserve">%, что характеризует ее как муниципальную программу с высоким уровнем эффективности, так как </w:t>
      </w:r>
      <w:r w:rsidR="005474CE" w:rsidRPr="000C3EA8">
        <w:rPr>
          <w:rFonts w:eastAsiaTheme="minorEastAsia"/>
          <w:sz w:val="26"/>
          <w:szCs w:val="26"/>
        </w:rPr>
        <w:t>превышает уровень 90</w:t>
      </w:r>
      <w:r w:rsidRPr="000C3EA8">
        <w:rPr>
          <w:rFonts w:eastAsiaTheme="minorEastAsia"/>
          <w:sz w:val="26"/>
          <w:szCs w:val="26"/>
        </w:rPr>
        <w:t>%.</w:t>
      </w:r>
    </w:p>
    <w:p w14:paraId="47AD21CF" w14:textId="77777777" w:rsidR="006879D3" w:rsidRPr="005474CE" w:rsidRDefault="006879D3" w:rsidP="003B1383">
      <w:pPr>
        <w:pStyle w:val="a4"/>
        <w:spacing w:before="0" w:beforeAutospacing="0" w:after="0" w:afterAutospacing="0"/>
        <w:rPr>
          <w:color w:val="FF0000"/>
          <w:sz w:val="26"/>
          <w:szCs w:val="26"/>
        </w:rPr>
      </w:pPr>
    </w:p>
    <w:p w14:paraId="57F6CFC0" w14:textId="77777777" w:rsidR="006879D3" w:rsidRPr="003C1B9B" w:rsidRDefault="006879D3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14:paraId="328CD284" w14:textId="77777777" w:rsidR="006879D3" w:rsidRPr="003C1B9B" w:rsidRDefault="006879D3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14:paraId="5F74DCA8" w14:textId="77777777" w:rsidR="003B1383" w:rsidRDefault="003B1383" w:rsidP="003B1383">
      <w:pPr>
        <w:rPr>
          <w:color w:val="000000"/>
          <w:sz w:val="20"/>
          <w:szCs w:val="20"/>
        </w:rPr>
      </w:pPr>
    </w:p>
    <w:sectPr w:rsidR="003B1383" w:rsidSect="007B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95304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D27006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19794A"/>
    <w:multiLevelType w:val="multilevel"/>
    <w:tmpl w:val="567A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2772B9"/>
    <w:multiLevelType w:val="hybridMultilevel"/>
    <w:tmpl w:val="DCF65B24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21074"/>
    <w:multiLevelType w:val="hybridMultilevel"/>
    <w:tmpl w:val="EDC688C2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10C4C"/>
    <w:multiLevelType w:val="hybridMultilevel"/>
    <w:tmpl w:val="072203E0"/>
    <w:lvl w:ilvl="0" w:tplc="8E92FA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367933">
    <w:abstractNumId w:val="1"/>
  </w:num>
  <w:num w:numId="2" w16cid:durableId="1159808115">
    <w:abstractNumId w:val="0"/>
  </w:num>
  <w:num w:numId="3" w16cid:durableId="1819687172">
    <w:abstractNumId w:val="3"/>
  </w:num>
  <w:num w:numId="4" w16cid:durableId="1421368878">
    <w:abstractNumId w:val="4"/>
  </w:num>
  <w:num w:numId="5" w16cid:durableId="803738206">
    <w:abstractNumId w:val="2"/>
  </w:num>
  <w:num w:numId="6" w16cid:durableId="1612471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383"/>
    <w:rsid w:val="00006D21"/>
    <w:rsid w:val="00014857"/>
    <w:rsid w:val="00024882"/>
    <w:rsid w:val="0003163D"/>
    <w:rsid w:val="00042B1C"/>
    <w:rsid w:val="00046D64"/>
    <w:rsid w:val="0005272E"/>
    <w:rsid w:val="0005637A"/>
    <w:rsid w:val="00061991"/>
    <w:rsid w:val="00081FE4"/>
    <w:rsid w:val="000921A4"/>
    <w:rsid w:val="000970E4"/>
    <w:rsid w:val="000A6482"/>
    <w:rsid w:val="000C3EA8"/>
    <w:rsid w:val="000C79E0"/>
    <w:rsid w:val="000D4F42"/>
    <w:rsid w:val="000E2DC5"/>
    <w:rsid w:val="000E3555"/>
    <w:rsid w:val="000E5F46"/>
    <w:rsid w:val="00102B1C"/>
    <w:rsid w:val="00106C9B"/>
    <w:rsid w:val="00114E93"/>
    <w:rsid w:val="001320C4"/>
    <w:rsid w:val="00145082"/>
    <w:rsid w:val="00160C6F"/>
    <w:rsid w:val="0016504C"/>
    <w:rsid w:val="00173826"/>
    <w:rsid w:val="001A118A"/>
    <w:rsid w:val="001C596B"/>
    <w:rsid w:val="001D5CD6"/>
    <w:rsid w:val="001E25D9"/>
    <w:rsid w:val="001E5BA1"/>
    <w:rsid w:val="00227D7F"/>
    <w:rsid w:val="00267202"/>
    <w:rsid w:val="00274201"/>
    <w:rsid w:val="00293CB7"/>
    <w:rsid w:val="002A75EE"/>
    <w:rsid w:val="002A7F2F"/>
    <w:rsid w:val="002D66CD"/>
    <w:rsid w:val="002E1141"/>
    <w:rsid w:val="002E6688"/>
    <w:rsid w:val="002F213D"/>
    <w:rsid w:val="00302E9A"/>
    <w:rsid w:val="00305362"/>
    <w:rsid w:val="00305E0D"/>
    <w:rsid w:val="0032207E"/>
    <w:rsid w:val="0032510B"/>
    <w:rsid w:val="003372AA"/>
    <w:rsid w:val="0035675C"/>
    <w:rsid w:val="003774AB"/>
    <w:rsid w:val="00387866"/>
    <w:rsid w:val="00397B97"/>
    <w:rsid w:val="003B1383"/>
    <w:rsid w:val="003C1B9B"/>
    <w:rsid w:val="003C303D"/>
    <w:rsid w:val="003C740F"/>
    <w:rsid w:val="003D7315"/>
    <w:rsid w:val="003E3AD3"/>
    <w:rsid w:val="003F0F26"/>
    <w:rsid w:val="003F1549"/>
    <w:rsid w:val="003F36BE"/>
    <w:rsid w:val="003F6E01"/>
    <w:rsid w:val="003F7F02"/>
    <w:rsid w:val="004009BA"/>
    <w:rsid w:val="00413C9F"/>
    <w:rsid w:val="004229C6"/>
    <w:rsid w:val="004247B4"/>
    <w:rsid w:val="0043402C"/>
    <w:rsid w:val="00446C42"/>
    <w:rsid w:val="00461450"/>
    <w:rsid w:val="00486593"/>
    <w:rsid w:val="004D1663"/>
    <w:rsid w:val="0050004F"/>
    <w:rsid w:val="005474CE"/>
    <w:rsid w:val="005614C5"/>
    <w:rsid w:val="005811A4"/>
    <w:rsid w:val="005972B5"/>
    <w:rsid w:val="005A5816"/>
    <w:rsid w:val="005B5697"/>
    <w:rsid w:val="005C5532"/>
    <w:rsid w:val="00600E9E"/>
    <w:rsid w:val="006040FB"/>
    <w:rsid w:val="00606D39"/>
    <w:rsid w:val="00613830"/>
    <w:rsid w:val="006217B7"/>
    <w:rsid w:val="006322A7"/>
    <w:rsid w:val="00647CFC"/>
    <w:rsid w:val="00670303"/>
    <w:rsid w:val="006869CE"/>
    <w:rsid w:val="006879D3"/>
    <w:rsid w:val="00692AF4"/>
    <w:rsid w:val="006F4A42"/>
    <w:rsid w:val="006F524B"/>
    <w:rsid w:val="006F7129"/>
    <w:rsid w:val="0070361A"/>
    <w:rsid w:val="00721E84"/>
    <w:rsid w:val="00726052"/>
    <w:rsid w:val="00752A08"/>
    <w:rsid w:val="00765181"/>
    <w:rsid w:val="007734F7"/>
    <w:rsid w:val="00775329"/>
    <w:rsid w:val="007B4590"/>
    <w:rsid w:val="007C4F93"/>
    <w:rsid w:val="007D3F59"/>
    <w:rsid w:val="007D4B63"/>
    <w:rsid w:val="007E3929"/>
    <w:rsid w:val="007E5991"/>
    <w:rsid w:val="008010F3"/>
    <w:rsid w:val="00857394"/>
    <w:rsid w:val="00860302"/>
    <w:rsid w:val="008A620F"/>
    <w:rsid w:val="008D02A5"/>
    <w:rsid w:val="008F273D"/>
    <w:rsid w:val="008F3E6A"/>
    <w:rsid w:val="0090528E"/>
    <w:rsid w:val="00905E6E"/>
    <w:rsid w:val="00906B13"/>
    <w:rsid w:val="00914074"/>
    <w:rsid w:val="0093221E"/>
    <w:rsid w:val="00954F88"/>
    <w:rsid w:val="00961EE2"/>
    <w:rsid w:val="00982251"/>
    <w:rsid w:val="009C598E"/>
    <w:rsid w:val="009E4142"/>
    <w:rsid w:val="00A005A0"/>
    <w:rsid w:val="00A142A9"/>
    <w:rsid w:val="00A15D40"/>
    <w:rsid w:val="00A22ECB"/>
    <w:rsid w:val="00A50BB3"/>
    <w:rsid w:val="00A51B79"/>
    <w:rsid w:val="00A86E9C"/>
    <w:rsid w:val="00A9311C"/>
    <w:rsid w:val="00AA0B67"/>
    <w:rsid w:val="00AB4491"/>
    <w:rsid w:val="00AD7E94"/>
    <w:rsid w:val="00AF4C6B"/>
    <w:rsid w:val="00B1687B"/>
    <w:rsid w:val="00B73AAA"/>
    <w:rsid w:val="00B772F7"/>
    <w:rsid w:val="00B91458"/>
    <w:rsid w:val="00B97774"/>
    <w:rsid w:val="00BA140F"/>
    <w:rsid w:val="00BA3ADA"/>
    <w:rsid w:val="00BE4B47"/>
    <w:rsid w:val="00BF7462"/>
    <w:rsid w:val="00C12378"/>
    <w:rsid w:val="00C20053"/>
    <w:rsid w:val="00C223CA"/>
    <w:rsid w:val="00C417BB"/>
    <w:rsid w:val="00C4348E"/>
    <w:rsid w:val="00C6265D"/>
    <w:rsid w:val="00C80CFD"/>
    <w:rsid w:val="00C92927"/>
    <w:rsid w:val="00CA0CAF"/>
    <w:rsid w:val="00CA2B3C"/>
    <w:rsid w:val="00CB2B6C"/>
    <w:rsid w:val="00CB79CF"/>
    <w:rsid w:val="00CB7C37"/>
    <w:rsid w:val="00CC3A74"/>
    <w:rsid w:val="00CF1351"/>
    <w:rsid w:val="00CF249C"/>
    <w:rsid w:val="00D02FC0"/>
    <w:rsid w:val="00D24AC2"/>
    <w:rsid w:val="00D27B9A"/>
    <w:rsid w:val="00D474FA"/>
    <w:rsid w:val="00D54B5C"/>
    <w:rsid w:val="00D80861"/>
    <w:rsid w:val="00DB2BDD"/>
    <w:rsid w:val="00DE2B19"/>
    <w:rsid w:val="00DE61DA"/>
    <w:rsid w:val="00E136DB"/>
    <w:rsid w:val="00E40F7F"/>
    <w:rsid w:val="00E53488"/>
    <w:rsid w:val="00E568CA"/>
    <w:rsid w:val="00E5790D"/>
    <w:rsid w:val="00E61ECF"/>
    <w:rsid w:val="00EC7C76"/>
    <w:rsid w:val="00EF0C3A"/>
    <w:rsid w:val="00EF1A5D"/>
    <w:rsid w:val="00EF7FAC"/>
    <w:rsid w:val="00F02B0B"/>
    <w:rsid w:val="00F04773"/>
    <w:rsid w:val="00F22450"/>
    <w:rsid w:val="00F50023"/>
    <w:rsid w:val="00F63820"/>
    <w:rsid w:val="00FB05B2"/>
    <w:rsid w:val="00FC4DC6"/>
    <w:rsid w:val="00FD1725"/>
    <w:rsid w:val="00FD6A76"/>
    <w:rsid w:val="00FE0E8B"/>
    <w:rsid w:val="00FF5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0058"/>
  <w15:docId w15:val="{679CDEF3-03EE-40F7-8665-2EFB82EC6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38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E61D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383"/>
    <w:pPr>
      <w:ind w:left="720"/>
      <w:contextualSpacing/>
    </w:pPr>
  </w:style>
  <w:style w:type="paragraph" w:customStyle="1" w:styleId="ConsPlusCell">
    <w:name w:val="ConsPlusCell"/>
    <w:uiPriority w:val="99"/>
    <w:rsid w:val="003B13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3B1383"/>
    <w:pPr>
      <w:spacing w:before="100" w:beforeAutospacing="1" w:after="100" w:afterAutospacing="1"/>
    </w:pPr>
  </w:style>
  <w:style w:type="character" w:customStyle="1" w:styleId="FontStyle16">
    <w:name w:val="Font Style16"/>
    <w:uiPriority w:val="99"/>
    <w:rsid w:val="003B1383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DE61DA"/>
    <w:rPr>
      <w:rFonts w:eastAsia="Times New Roman"/>
      <w:b/>
      <w:bCs/>
      <w:sz w:val="36"/>
      <w:szCs w:val="36"/>
      <w:lang w:eastAsia="ru-RU"/>
    </w:rPr>
  </w:style>
  <w:style w:type="character" w:customStyle="1" w:styleId="FontStyle17">
    <w:name w:val="Font Style17"/>
    <w:basedOn w:val="a0"/>
    <w:uiPriority w:val="99"/>
    <w:rsid w:val="00DE61DA"/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DE61D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05E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E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1687B"/>
    <w:pPr>
      <w:spacing w:after="0" w:line="240" w:lineRule="auto"/>
    </w:pPr>
  </w:style>
  <w:style w:type="paragraph" w:styleId="a8">
    <w:name w:val="Body Text"/>
    <w:basedOn w:val="a"/>
    <w:link w:val="a9"/>
    <w:uiPriority w:val="99"/>
    <w:unhideWhenUsed/>
    <w:rsid w:val="008A620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8A620F"/>
    <w:rPr>
      <w:rFonts w:eastAsia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8A620F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A620F"/>
    <w:pPr>
      <w:widowControl w:val="0"/>
      <w:shd w:val="clear" w:color="auto" w:fill="FFFFFF"/>
      <w:spacing w:after="300" w:line="240" w:lineRule="atLeast"/>
      <w:ind w:hanging="340"/>
      <w:jc w:val="right"/>
    </w:pPr>
    <w:rPr>
      <w:rFonts w:eastAsiaTheme="minorHAnsi"/>
      <w:sz w:val="28"/>
      <w:szCs w:val="28"/>
      <w:lang w:eastAsia="en-US"/>
    </w:rPr>
  </w:style>
  <w:style w:type="paragraph" w:customStyle="1" w:styleId="23">
    <w:name w:val="Абзац списка2"/>
    <w:basedOn w:val="a"/>
    <w:rsid w:val="008A62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">
    <w:name w:val="Абзац списка3"/>
    <w:basedOn w:val="a"/>
    <w:rsid w:val="006F71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4">
    <w:name w:val="Заголовок №2"/>
    <w:basedOn w:val="a0"/>
    <w:rsid w:val="000A64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a">
    <w:name w:val="Table Grid"/>
    <w:basedOn w:val="a1"/>
    <w:rsid w:val="003F36BE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1D313-9C12-4086-8A72-61B867B6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Мария Сергеевна Труникова</cp:lastModifiedBy>
  <cp:revision>5</cp:revision>
  <cp:lastPrinted>2022-04-15T03:11:00Z</cp:lastPrinted>
  <dcterms:created xsi:type="dcterms:W3CDTF">2023-02-13T09:02:00Z</dcterms:created>
  <dcterms:modified xsi:type="dcterms:W3CDTF">2023-02-13T09:16:00Z</dcterms:modified>
</cp:coreProperties>
</file>