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62230" w14:textId="77777777" w:rsidR="00820E22" w:rsidRPr="00251C23" w:rsidRDefault="00A33432" w:rsidP="000164E4">
      <w:pPr>
        <w:pStyle w:val="aa"/>
        <w:widowControl w:val="0"/>
        <w:jc w:val="center"/>
        <w:rPr>
          <w:b/>
          <w:sz w:val="26"/>
          <w:szCs w:val="26"/>
        </w:rPr>
      </w:pPr>
      <w:r w:rsidRPr="00251C23">
        <w:rPr>
          <w:b/>
          <w:sz w:val="26"/>
          <w:szCs w:val="26"/>
        </w:rPr>
        <w:t>Годовой о</w:t>
      </w:r>
      <w:r w:rsidR="004111D1" w:rsidRPr="00251C23">
        <w:rPr>
          <w:b/>
          <w:sz w:val="26"/>
          <w:szCs w:val="26"/>
        </w:rPr>
        <w:t>тчет</w:t>
      </w:r>
    </w:p>
    <w:p w14:paraId="1AEA7D55" w14:textId="77777777" w:rsidR="00820E22" w:rsidRPr="00251C23" w:rsidRDefault="004111D1" w:rsidP="000164E4">
      <w:pPr>
        <w:pStyle w:val="aa"/>
        <w:widowControl w:val="0"/>
        <w:jc w:val="center"/>
        <w:rPr>
          <w:b/>
          <w:sz w:val="26"/>
          <w:szCs w:val="26"/>
        </w:rPr>
      </w:pPr>
      <w:r w:rsidRPr="00251C23">
        <w:rPr>
          <w:b/>
          <w:sz w:val="26"/>
          <w:szCs w:val="26"/>
        </w:rPr>
        <w:t xml:space="preserve">о </w:t>
      </w:r>
      <w:r w:rsidR="004356FC" w:rsidRPr="00251C23">
        <w:rPr>
          <w:b/>
          <w:sz w:val="26"/>
          <w:szCs w:val="26"/>
        </w:rPr>
        <w:t xml:space="preserve">реализации </w:t>
      </w:r>
      <w:r w:rsidRPr="00251C23">
        <w:rPr>
          <w:b/>
          <w:bCs/>
          <w:sz w:val="26"/>
          <w:szCs w:val="26"/>
        </w:rPr>
        <w:t>муниципальной программы</w:t>
      </w:r>
      <w:r w:rsidR="00D125A6" w:rsidRPr="00251C23">
        <w:rPr>
          <w:b/>
          <w:sz w:val="26"/>
          <w:szCs w:val="26"/>
        </w:rPr>
        <w:t xml:space="preserve"> «Профилактика преступлений и иных правонаруш</w:t>
      </w:r>
      <w:r w:rsidR="00EB04D6" w:rsidRPr="00251C23">
        <w:rPr>
          <w:b/>
          <w:sz w:val="26"/>
          <w:szCs w:val="26"/>
        </w:rPr>
        <w:t xml:space="preserve">ений в городе Рубцовске» </w:t>
      </w:r>
      <w:r w:rsidR="003F2E10" w:rsidRPr="00251C23">
        <w:rPr>
          <w:b/>
          <w:strike/>
          <w:sz w:val="26"/>
          <w:szCs w:val="26"/>
        </w:rPr>
        <w:t xml:space="preserve"> </w:t>
      </w:r>
    </w:p>
    <w:p w14:paraId="30D6DCF4" w14:textId="77777777" w:rsidR="00C1414B" w:rsidRPr="00251C23" w:rsidRDefault="002E3962" w:rsidP="000164E4">
      <w:pPr>
        <w:pStyle w:val="aa"/>
        <w:widowControl w:val="0"/>
        <w:jc w:val="center"/>
        <w:rPr>
          <w:b/>
          <w:sz w:val="26"/>
          <w:szCs w:val="26"/>
        </w:rPr>
      </w:pPr>
      <w:r w:rsidRPr="00251C23">
        <w:rPr>
          <w:b/>
          <w:sz w:val="26"/>
          <w:szCs w:val="26"/>
        </w:rPr>
        <w:t>за 2024</w:t>
      </w:r>
      <w:r w:rsidR="004356FC" w:rsidRPr="00251C23">
        <w:rPr>
          <w:b/>
          <w:sz w:val="26"/>
          <w:szCs w:val="26"/>
        </w:rPr>
        <w:t xml:space="preserve"> год</w:t>
      </w:r>
    </w:p>
    <w:p w14:paraId="3DE74386" w14:textId="77777777" w:rsidR="004335E6" w:rsidRPr="00251C23" w:rsidRDefault="004335E6" w:rsidP="000164E4">
      <w:pPr>
        <w:widowControl w:val="0"/>
        <w:spacing w:after="0" w:line="240" w:lineRule="auto"/>
        <w:ind w:firstLine="708"/>
        <w:rPr>
          <w:rFonts w:ascii="Cambria Math" w:eastAsiaTheme="minorEastAsia" w:hAnsi="Cambria Math"/>
        </w:rPr>
      </w:pPr>
    </w:p>
    <w:p w14:paraId="6C163F13" w14:textId="77777777" w:rsidR="00E72CC5" w:rsidRPr="00251C23" w:rsidRDefault="00E72CC5" w:rsidP="000164E4">
      <w:pPr>
        <w:widowControl w:val="0"/>
        <w:spacing w:after="0" w:line="240" w:lineRule="auto"/>
        <w:ind w:firstLine="709"/>
        <w:jc w:val="both"/>
        <w:rPr>
          <w:sz w:val="26"/>
          <w:szCs w:val="26"/>
        </w:rPr>
      </w:pPr>
      <w:r w:rsidRPr="00251C23">
        <w:rPr>
          <w:sz w:val="26"/>
          <w:szCs w:val="26"/>
        </w:rPr>
        <w:t xml:space="preserve">С целью организации системы профилактики преступлений и иных правонарушений в  городе Рубцовске </w:t>
      </w:r>
      <w:r w:rsidR="00DF03E9" w:rsidRPr="00251C23">
        <w:rPr>
          <w:sz w:val="26"/>
          <w:szCs w:val="26"/>
        </w:rPr>
        <w:t xml:space="preserve">разработана и утверждена </w:t>
      </w:r>
      <w:r w:rsidRPr="00251C23">
        <w:rPr>
          <w:sz w:val="26"/>
          <w:szCs w:val="26"/>
        </w:rPr>
        <w:t xml:space="preserve">постановлением Администрации города Рубцовска Алтайского края от </w:t>
      </w:r>
      <w:r w:rsidR="008B253F" w:rsidRPr="00251C23">
        <w:rPr>
          <w:sz w:val="26"/>
          <w:szCs w:val="26"/>
        </w:rPr>
        <w:t>19.10.2021 № 2814</w:t>
      </w:r>
      <w:r w:rsidR="006B2FD1" w:rsidRPr="00251C23">
        <w:rPr>
          <w:sz w:val="26"/>
          <w:szCs w:val="26"/>
        </w:rPr>
        <w:t xml:space="preserve"> </w:t>
      </w:r>
      <w:r w:rsidRPr="00251C23">
        <w:rPr>
          <w:sz w:val="26"/>
          <w:szCs w:val="26"/>
        </w:rPr>
        <w:t>муниципальная программа «Профилактика преступлений и иных правонаруш</w:t>
      </w:r>
      <w:r w:rsidR="008B253F" w:rsidRPr="00251C23">
        <w:rPr>
          <w:sz w:val="26"/>
          <w:szCs w:val="26"/>
        </w:rPr>
        <w:t>ений в городе Рубцовске»</w:t>
      </w:r>
      <w:r w:rsidRPr="00251C23">
        <w:rPr>
          <w:sz w:val="26"/>
          <w:szCs w:val="26"/>
        </w:rPr>
        <w:t xml:space="preserve"> (далее – Программа).</w:t>
      </w:r>
    </w:p>
    <w:p w14:paraId="2C7E9C1D" w14:textId="77777777" w:rsidR="00E72CC5" w:rsidRPr="00251C23" w:rsidRDefault="002E7176" w:rsidP="000164E4">
      <w:pPr>
        <w:widowControl w:val="0"/>
        <w:spacing w:after="0" w:line="240" w:lineRule="auto"/>
        <w:ind w:firstLine="708"/>
        <w:jc w:val="both"/>
        <w:rPr>
          <w:strike/>
          <w:sz w:val="26"/>
          <w:szCs w:val="26"/>
        </w:rPr>
      </w:pPr>
      <w:r w:rsidRPr="00251C23">
        <w:rPr>
          <w:sz w:val="26"/>
          <w:szCs w:val="26"/>
        </w:rPr>
        <w:t>Ответственным и</w:t>
      </w:r>
      <w:r w:rsidR="000B0D73" w:rsidRPr="00251C23">
        <w:rPr>
          <w:sz w:val="26"/>
          <w:szCs w:val="26"/>
        </w:rPr>
        <w:t>сполнител</w:t>
      </w:r>
      <w:r w:rsidRPr="00251C23">
        <w:rPr>
          <w:sz w:val="26"/>
          <w:szCs w:val="26"/>
        </w:rPr>
        <w:t>ем</w:t>
      </w:r>
      <w:r w:rsidR="000B0D73" w:rsidRPr="00251C23">
        <w:rPr>
          <w:sz w:val="26"/>
          <w:szCs w:val="26"/>
        </w:rPr>
        <w:t xml:space="preserve"> Программы явля</w:t>
      </w:r>
      <w:r w:rsidRPr="00251C23">
        <w:rPr>
          <w:sz w:val="26"/>
          <w:szCs w:val="26"/>
        </w:rPr>
        <w:t>е</w:t>
      </w:r>
      <w:r w:rsidR="000B0D73" w:rsidRPr="00251C23">
        <w:rPr>
          <w:sz w:val="26"/>
          <w:szCs w:val="26"/>
        </w:rPr>
        <w:t>тся</w:t>
      </w:r>
      <w:r w:rsidR="006B2FD1" w:rsidRPr="00251C23">
        <w:rPr>
          <w:sz w:val="26"/>
          <w:szCs w:val="26"/>
        </w:rPr>
        <w:t xml:space="preserve"> </w:t>
      </w:r>
      <w:r w:rsidR="000B0D73" w:rsidRPr="00251C23">
        <w:rPr>
          <w:sz w:val="26"/>
          <w:szCs w:val="26"/>
        </w:rPr>
        <w:t>МКУ «Управление культуры, спорта и молодежной политики» г. Рубцовска</w:t>
      </w:r>
      <w:r w:rsidR="0036619D" w:rsidRPr="00251C23">
        <w:rPr>
          <w:sz w:val="26"/>
          <w:szCs w:val="26"/>
        </w:rPr>
        <w:t>.</w:t>
      </w:r>
    </w:p>
    <w:p w14:paraId="1037C0B5" w14:textId="77777777" w:rsidR="00AE0C5E" w:rsidRPr="00251C23" w:rsidRDefault="00AE0C5E" w:rsidP="00973394">
      <w:pPr>
        <w:widowControl w:val="0"/>
        <w:spacing w:after="0" w:line="240" w:lineRule="auto"/>
        <w:ind w:firstLine="708"/>
        <w:jc w:val="both"/>
        <w:rPr>
          <w:sz w:val="26"/>
          <w:szCs w:val="26"/>
        </w:rPr>
      </w:pPr>
      <w:r w:rsidRPr="00251C23">
        <w:rPr>
          <w:sz w:val="26"/>
          <w:szCs w:val="26"/>
        </w:rPr>
        <w:t>Для достижения поставленной цели Программы определены следующие задачи:</w:t>
      </w:r>
      <w:r w:rsidR="00973394" w:rsidRPr="00251C23">
        <w:rPr>
          <w:sz w:val="26"/>
          <w:szCs w:val="26"/>
        </w:rPr>
        <w:t xml:space="preserve"> </w:t>
      </w:r>
      <w:r w:rsidRPr="00251C23">
        <w:rPr>
          <w:sz w:val="26"/>
          <w:szCs w:val="26"/>
        </w:rPr>
        <w:t>повышение уровня правовой культуры граждан;</w:t>
      </w:r>
    </w:p>
    <w:p w14:paraId="45E88DC3" w14:textId="77777777" w:rsidR="00AE0C5E" w:rsidRPr="00251C23" w:rsidRDefault="00AE0C5E" w:rsidP="000164E4">
      <w:pPr>
        <w:widowControl w:val="0"/>
        <w:spacing w:after="0" w:line="240" w:lineRule="auto"/>
        <w:ind w:firstLine="708"/>
        <w:jc w:val="both"/>
        <w:rPr>
          <w:sz w:val="26"/>
          <w:szCs w:val="26"/>
        </w:rPr>
      </w:pPr>
      <w:r w:rsidRPr="00251C23">
        <w:rPr>
          <w:sz w:val="26"/>
          <w:szCs w:val="26"/>
        </w:rPr>
        <w:t>профилактика правонарушений среди лиц, склонных к противоправному поведению;</w:t>
      </w:r>
    </w:p>
    <w:p w14:paraId="0593398D" w14:textId="77777777" w:rsidR="00AE0C5E" w:rsidRPr="00251C23" w:rsidRDefault="00AE0C5E" w:rsidP="000164E4">
      <w:pPr>
        <w:widowControl w:val="0"/>
        <w:spacing w:after="0" w:line="240" w:lineRule="auto"/>
        <w:ind w:firstLine="708"/>
        <w:jc w:val="both"/>
        <w:rPr>
          <w:sz w:val="26"/>
          <w:szCs w:val="26"/>
        </w:rPr>
      </w:pPr>
      <w:r w:rsidRPr="00251C23">
        <w:rPr>
          <w:sz w:val="26"/>
          <w:szCs w:val="26"/>
        </w:rPr>
        <w:t>повышение эффективности системы профилактики на территории города безнадзорности,</w:t>
      </w:r>
      <w:r w:rsidR="003F2E10" w:rsidRPr="00251C23">
        <w:rPr>
          <w:sz w:val="26"/>
          <w:szCs w:val="26"/>
        </w:rPr>
        <w:t xml:space="preserve"> </w:t>
      </w:r>
      <w:r w:rsidRPr="00251C23">
        <w:rPr>
          <w:sz w:val="26"/>
          <w:szCs w:val="26"/>
        </w:rPr>
        <w:t xml:space="preserve"> правонарушений и преступлений несовершеннолетних, защиты их прав.</w:t>
      </w:r>
    </w:p>
    <w:p w14:paraId="7C13832D" w14:textId="77777777" w:rsidR="000B0D73" w:rsidRPr="00251C23" w:rsidRDefault="00E72CC5" w:rsidP="000164E4">
      <w:pPr>
        <w:pStyle w:val="ConsPlusCel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1C23">
        <w:rPr>
          <w:rFonts w:ascii="Times New Roman" w:hAnsi="Times New Roman" w:cs="Times New Roman"/>
          <w:sz w:val="26"/>
          <w:szCs w:val="26"/>
        </w:rPr>
        <w:t>Финанси</w:t>
      </w:r>
      <w:r w:rsidR="00597BFE" w:rsidRPr="00251C23">
        <w:rPr>
          <w:rFonts w:ascii="Times New Roman" w:hAnsi="Times New Roman" w:cs="Times New Roman"/>
          <w:sz w:val="26"/>
          <w:szCs w:val="26"/>
        </w:rPr>
        <w:t>рование Программы осуществляется</w:t>
      </w:r>
      <w:r w:rsidRPr="00251C23">
        <w:rPr>
          <w:rFonts w:ascii="Times New Roman" w:hAnsi="Times New Roman" w:cs="Times New Roman"/>
          <w:sz w:val="26"/>
          <w:szCs w:val="26"/>
        </w:rPr>
        <w:t xml:space="preserve"> за счет средств бюджета муниципального образования город Рубцовск</w:t>
      </w:r>
      <w:r w:rsidR="003F6220" w:rsidRPr="00251C23">
        <w:rPr>
          <w:rFonts w:ascii="Times New Roman" w:hAnsi="Times New Roman" w:cs="Times New Roman"/>
          <w:sz w:val="26"/>
          <w:szCs w:val="26"/>
        </w:rPr>
        <w:t xml:space="preserve"> Алтайского края</w:t>
      </w:r>
      <w:r w:rsidRPr="00251C23">
        <w:rPr>
          <w:rFonts w:ascii="Times New Roman" w:hAnsi="Times New Roman" w:cs="Times New Roman"/>
          <w:sz w:val="26"/>
          <w:szCs w:val="26"/>
        </w:rPr>
        <w:t xml:space="preserve">. Общий объем финансирования Программы </w:t>
      </w:r>
      <w:r w:rsidR="00C459A1" w:rsidRPr="00251C23">
        <w:rPr>
          <w:rFonts w:ascii="Times New Roman" w:hAnsi="Times New Roman" w:cs="Times New Roman"/>
          <w:sz w:val="26"/>
          <w:szCs w:val="26"/>
        </w:rPr>
        <w:t>на 2024</w:t>
      </w:r>
      <w:r w:rsidR="002E7176" w:rsidRPr="00251C23">
        <w:rPr>
          <w:rFonts w:ascii="Times New Roman" w:hAnsi="Times New Roman" w:cs="Times New Roman"/>
          <w:sz w:val="26"/>
          <w:szCs w:val="26"/>
        </w:rPr>
        <w:t xml:space="preserve"> год</w:t>
      </w:r>
      <w:r w:rsidR="006B2FD1" w:rsidRPr="00251C23">
        <w:rPr>
          <w:rFonts w:ascii="Times New Roman" w:hAnsi="Times New Roman" w:cs="Times New Roman"/>
          <w:sz w:val="26"/>
          <w:szCs w:val="26"/>
        </w:rPr>
        <w:t xml:space="preserve"> </w:t>
      </w:r>
      <w:r w:rsidRPr="00251C23">
        <w:rPr>
          <w:rFonts w:ascii="Times New Roman" w:hAnsi="Times New Roman" w:cs="Times New Roman"/>
          <w:sz w:val="26"/>
          <w:szCs w:val="26"/>
        </w:rPr>
        <w:t xml:space="preserve">был запланирован в размере </w:t>
      </w:r>
      <w:r w:rsidR="00C459A1" w:rsidRPr="00251C23">
        <w:rPr>
          <w:rFonts w:ascii="Times New Roman" w:hAnsi="Times New Roman" w:cs="Times New Roman"/>
          <w:sz w:val="26"/>
          <w:szCs w:val="26"/>
        </w:rPr>
        <w:t xml:space="preserve">  43</w:t>
      </w:r>
      <w:r w:rsidR="008B253F" w:rsidRPr="00251C23">
        <w:rPr>
          <w:rFonts w:ascii="Times New Roman" w:hAnsi="Times New Roman" w:cs="Times New Roman"/>
          <w:sz w:val="26"/>
          <w:szCs w:val="26"/>
        </w:rPr>
        <w:t>,5 тыс. рублей</w:t>
      </w:r>
      <w:r w:rsidR="0036619D" w:rsidRPr="00251C23">
        <w:rPr>
          <w:rFonts w:ascii="Times New Roman" w:hAnsi="Times New Roman" w:cs="Times New Roman"/>
          <w:sz w:val="26"/>
          <w:szCs w:val="26"/>
        </w:rPr>
        <w:t xml:space="preserve">. </w:t>
      </w:r>
      <w:r w:rsidR="00C459A1" w:rsidRPr="00251C23">
        <w:rPr>
          <w:rFonts w:ascii="Times New Roman" w:eastAsia="Calibri" w:hAnsi="Times New Roman" w:cs="Times New Roman"/>
          <w:sz w:val="26"/>
          <w:szCs w:val="26"/>
        </w:rPr>
        <w:t>В течение 2024</w:t>
      </w:r>
      <w:r w:rsidR="008B253F" w:rsidRPr="00251C23">
        <w:rPr>
          <w:rFonts w:ascii="Times New Roman" w:eastAsia="Calibri" w:hAnsi="Times New Roman" w:cs="Times New Roman"/>
          <w:sz w:val="26"/>
          <w:szCs w:val="26"/>
        </w:rPr>
        <w:t xml:space="preserve"> года изменения в Программу</w:t>
      </w:r>
      <w:r w:rsidR="00B6548F" w:rsidRPr="00251C23">
        <w:rPr>
          <w:rFonts w:ascii="Times New Roman" w:eastAsia="Calibri" w:hAnsi="Times New Roman" w:cs="Times New Roman"/>
          <w:sz w:val="26"/>
          <w:szCs w:val="26"/>
        </w:rPr>
        <w:t xml:space="preserve"> в части финансирования мероприятий</w:t>
      </w:r>
      <w:r w:rsidR="008B253F" w:rsidRPr="00251C23">
        <w:rPr>
          <w:rFonts w:ascii="Times New Roman" w:eastAsia="Calibri" w:hAnsi="Times New Roman" w:cs="Times New Roman"/>
          <w:sz w:val="26"/>
          <w:szCs w:val="26"/>
        </w:rPr>
        <w:t xml:space="preserve"> не вносились.</w:t>
      </w:r>
      <w:r w:rsidR="006B2FD1" w:rsidRPr="00251C2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B0D73" w:rsidRPr="00251C23">
        <w:rPr>
          <w:rStyle w:val="FontStyle17"/>
          <w:sz w:val="26"/>
          <w:szCs w:val="26"/>
        </w:rPr>
        <w:t xml:space="preserve">Общий объем </w:t>
      </w:r>
      <w:r w:rsidR="0066251B" w:rsidRPr="00251C23">
        <w:rPr>
          <w:rStyle w:val="FontStyle17"/>
          <w:sz w:val="26"/>
          <w:szCs w:val="26"/>
        </w:rPr>
        <w:t xml:space="preserve">фактического </w:t>
      </w:r>
      <w:r w:rsidR="000B0D73" w:rsidRPr="00251C23">
        <w:rPr>
          <w:rStyle w:val="FontStyle17"/>
          <w:sz w:val="26"/>
          <w:szCs w:val="26"/>
        </w:rPr>
        <w:t xml:space="preserve">финансирования Программы </w:t>
      </w:r>
      <w:r w:rsidR="0066251B" w:rsidRPr="00251C23">
        <w:rPr>
          <w:rStyle w:val="FontStyle17"/>
          <w:sz w:val="26"/>
          <w:szCs w:val="26"/>
        </w:rPr>
        <w:t>за</w:t>
      </w:r>
      <w:r w:rsidR="00C459A1" w:rsidRPr="00251C23">
        <w:rPr>
          <w:rStyle w:val="FontStyle17"/>
          <w:sz w:val="26"/>
          <w:szCs w:val="26"/>
        </w:rPr>
        <w:t xml:space="preserve"> 2024</w:t>
      </w:r>
      <w:r w:rsidR="000B0D73" w:rsidRPr="00251C23">
        <w:rPr>
          <w:rStyle w:val="FontStyle17"/>
          <w:sz w:val="26"/>
          <w:szCs w:val="26"/>
        </w:rPr>
        <w:t xml:space="preserve"> год составил </w:t>
      </w:r>
      <w:r w:rsidR="00C459A1" w:rsidRPr="00251C23">
        <w:rPr>
          <w:rStyle w:val="FontStyle17"/>
          <w:sz w:val="26"/>
          <w:szCs w:val="26"/>
        </w:rPr>
        <w:t>43</w:t>
      </w:r>
      <w:r w:rsidR="008B253F" w:rsidRPr="00251C23">
        <w:rPr>
          <w:rStyle w:val="FontStyle17"/>
          <w:sz w:val="26"/>
          <w:szCs w:val="26"/>
        </w:rPr>
        <w:t>,5</w:t>
      </w:r>
      <w:r w:rsidR="006B2FD1" w:rsidRPr="00251C23">
        <w:rPr>
          <w:rStyle w:val="FontStyle17"/>
          <w:sz w:val="26"/>
          <w:szCs w:val="26"/>
        </w:rPr>
        <w:t xml:space="preserve"> </w:t>
      </w:r>
      <w:r w:rsidR="008B253F" w:rsidRPr="00251C23">
        <w:rPr>
          <w:rStyle w:val="FontStyle17"/>
          <w:sz w:val="26"/>
          <w:szCs w:val="26"/>
        </w:rPr>
        <w:t>тыс. рублей</w:t>
      </w:r>
      <w:r w:rsidR="000B0D73" w:rsidRPr="00251C23">
        <w:rPr>
          <w:rStyle w:val="FontStyle17"/>
          <w:sz w:val="26"/>
          <w:szCs w:val="26"/>
        </w:rPr>
        <w:t>,</w:t>
      </w:r>
      <w:r w:rsidR="0066251B" w:rsidRPr="00251C23">
        <w:rPr>
          <w:rStyle w:val="FontStyle17"/>
          <w:sz w:val="26"/>
          <w:szCs w:val="26"/>
        </w:rPr>
        <w:t xml:space="preserve"> что соответствует запланированной сумме.</w:t>
      </w:r>
    </w:p>
    <w:p w14:paraId="2B7E5F2F" w14:textId="77777777" w:rsidR="00BD30E2" w:rsidRPr="00251C23" w:rsidRDefault="00C459A1" w:rsidP="00973394">
      <w:pPr>
        <w:widowControl w:val="0"/>
        <w:spacing w:after="0" w:line="240" w:lineRule="auto"/>
        <w:jc w:val="both"/>
        <w:rPr>
          <w:sz w:val="26"/>
          <w:szCs w:val="26"/>
        </w:rPr>
      </w:pPr>
      <w:r w:rsidRPr="00251C23">
        <w:rPr>
          <w:sz w:val="26"/>
          <w:szCs w:val="26"/>
        </w:rPr>
        <w:tab/>
        <w:t>Денежные средства в 2024</w:t>
      </w:r>
      <w:r w:rsidR="000B0D73" w:rsidRPr="00251C23">
        <w:rPr>
          <w:sz w:val="26"/>
          <w:szCs w:val="26"/>
        </w:rPr>
        <w:t xml:space="preserve"> году </w:t>
      </w:r>
      <w:r w:rsidR="00AE0C5E" w:rsidRPr="00251C23">
        <w:rPr>
          <w:sz w:val="26"/>
          <w:szCs w:val="26"/>
        </w:rPr>
        <w:t>направлены</w:t>
      </w:r>
      <w:r w:rsidR="000B0D73" w:rsidRPr="00251C23">
        <w:rPr>
          <w:sz w:val="26"/>
          <w:szCs w:val="26"/>
        </w:rPr>
        <w:t xml:space="preserve"> на реализацию </w:t>
      </w:r>
      <w:r w:rsidR="0066251B" w:rsidRPr="00251C23">
        <w:rPr>
          <w:sz w:val="26"/>
          <w:szCs w:val="26"/>
        </w:rPr>
        <w:t xml:space="preserve">программных </w:t>
      </w:r>
      <w:r w:rsidR="000B0D73" w:rsidRPr="00251C23">
        <w:rPr>
          <w:sz w:val="26"/>
          <w:szCs w:val="26"/>
        </w:rPr>
        <w:t xml:space="preserve">мероприятий: </w:t>
      </w:r>
    </w:p>
    <w:p w14:paraId="139C54F4" w14:textId="0504FD84" w:rsidR="00A0362D" w:rsidRPr="00251C23" w:rsidRDefault="00A0362D" w:rsidP="00BD30E2">
      <w:pPr>
        <w:widowControl w:val="0"/>
        <w:spacing w:after="0" w:line="240" w:lineRule="auto"/>
        <w:ind w:firstLine="708"/>
        <w:jc w:val="both"/>
        <w:rPr>
          <w:sz w:val="26"/>
          <w:szCs w:val="26"/>
        </w:rPr>
      </w:pPr>
      <w:r w:rsidRPr="00251C23">
        <w:rPr>
          <w:sz w:val="26"/>
          <w:szCs w:val="26"/>
        </w:rPr>
        <w:t>в рамках исполнения мероприятия 1.4. Программы «Организация  работы по разработке, изготовлению и распространению  средств наглядной агитации, направленных на профилактику асоци</w:t>
      </w:r>
      <w:r w:rsidR="006B2FD1" w:rsidRPr="00251C23">
        <w:rPr>
          <w:sz w:val="26"/>
          <w:szCs w:val="26"/>
        </w:rPr>
        <w:t>альных зависимостей и пропаганду</w:t>
      </w:r>
      <w:r w:rsidRPr="00251C23">
        <w:rPr>
          <w:sz w:val="26"/>
          <w:szCs w:val="26"/>
        </w:rPr>
        <w:t xml:space="preserve"> здорового образа жизни»</w:t>
      </w:r>
      <w:r w:rsidR="006B2FD1" w:rsidRPr="00251C23">
        <w:rPr>
          <w:sz w:val="26"/>
          <w:szCs w:val="26"/>
        </w:rPr>
        <w:t xml:space="preserve"> </w:t>
      </w:r>
      <w:r w:rsidR="00B64C30" w:rsidRPr="00251C23">
        <w:rPr>
          <w:sz w:val="26"/>
          <w:szCs w:val="26"/>
        </w:rPr>
        <w:t>12 ноября 2024 года в МБУ «Дворец культуры «Тракторостроитель» в ходе проведения профилактического форума для трудных подростков  «Твори добро», участвовавшие на форуме дети и подростки приняли участие в изготовлении наглядной агитации, направленной на профилактику асоциальных зависимостей и пропаганде здорового образа жизни вручены тематические значки,  израсходовано 10,0 тыс. рублей</w:t>
      </w:r>
      <w:r w:rsidRPr="00251C23">
        <w:rPr>
          <w:sz w:val="26"/>
          <w:szCs w:val="26"/>
        </w:rPr>
        <w:t>;</w:t>
      </w:r>
    </w:p>
    <w:p w14:paraId="6F73D500" w14:textId="77777777" w:rsidR="00A0362D" w:rsidRPr="00251C23" w:rsidRDefault="00A0362D" w:rsidP="000164E4">
      <w:pPr>
        <w:widowControl w:val="0"/>
        <w:spacing w:after="0" w:line="240" w:lineRule="auto"/>
        <w:ind w:firstLine="708"/>
        <w:jc w:val="both"/>
        <w:rPr>
          <w:color w:val="000000"/>
          <w:sz w:val="26"/>
          <w:szCs w:val="26"/>
        </w:rPr>
      </w:pPr>
      <w:r w:rsidRPr="00251C23">
        <w:rPr>
          <w:sz w:val="26"/>
          <w:szCs w:val="26"/>
        </w:rPr>
        <w:t xml:space="preserve">в рамках исполнения мероприятия 1.6. Программы  «Организация и проведение «круглых столов», лекций, </w:t>
      </w:r>
      <w:proofErr w:type="spellStart"/>
      <w:r w:rsidRPr="00251C23">
        <w:rPr>
          <w:sz w:val="26"/>
          <w:szCs w:val="26"/>
        </w:rPr>
        <w:t>видеолекториев</w:t>
      </w:r>
      <w:proofErr w:type="spellEnd"/>
      <w:r w:rsidRPr="00251C23">
        <w:rPr>
          <w:sz w:val="26"/>
          <w:szCs w:val="26"/>
        </w:rPr>
        <w:t>, форумов с участием представителей конфессий, национальных объединений, общественных организаций, руководителей учебных заведений по проблемам укрепления нравственного здоровья и профилактики правонарушений»</w:t>
      </w:r>
      <w:r w:rsidR="006B2FD1" w:rsidRPr="00251C23">
        <w:rPr>
          <w:sz w:val="26"/>
          <w:szCs w:val="26"/>
        </w:rPr>
        <w:t xml:space="preserve"> </w:t>
      </w:r>
      <w:r w:rsidR="00B64C30" w:rsidRPr="00251C23">
        <w:rPr>
          <w:color w:val="000000"/>
          <w:sz w:val="26"/>
          <w:szCs w:val="26"/>
        </w:rPr>
        <w:t>12 ноября 2024 года в МБУ «Дворец культуры «Тракторостроитель» в ходе проведения профилактического форума</w:t>
      </w:r>
      <w:r w:rsidR="00B64C30" w:rsidRPr="00251C23">
        <w:rPr>
          <w:bCs/>
          <w:color w:val="000000"/>
          <w:sz w:val="26"/>
          <w:szCs w:val="26"/>
        </w:rPr>
        <w:t xml:space="preserve"> для трудных подростков  «Твори добро» проведен </w:t>
      </w:r>
      <w:r w:rsidR="00B64C30" w:rsidRPr="00251C23">
        <w:rPr>
          <w:color w:val="000000"/>
          <w:sz w:val="26"/>
          <w:szCs w:val="26"/>
        </w:rPr>
        <w:t>«круглый стол» с участием общественных организаций</w:t>
      </w:r>
      <w:r w:rsidR="00B64C30" w:rsidRPr="00251C23">
        <w:rPr>
          <w:sz w:val="26"/>
          <w:szCs w:val="26"/>
        </w:rPr>
        <w:t xml:space="preserve"> по проблемам укрепления нравственного здоровья и профилактики правонарушений несовершеннолетних</w:t>
      </w:r>
      <w:r w:rsidR="00B64C30" w:rsidRPr="00251C23">
        <w:rPr>
          <w:color w:val="000000"/>
          <w:sz w:val="26"/>
          <w:szCs w:val="26"/>
        </w:rPr>
        <w:t>,  для организации израсходовано 8,5 тыс. рублей</w:t>
      </w:r>
      <w:r w:rsidR="002E7176" w:rsidRPr="00251C23">
        <w:rPr>
          <w:color w:val="000000" w:themeColor="text1"/>
          <w:sz w:val="26"/>
          <w:szCs w:val="26"/>
        </w:rPr>
        <w:t>;</w:t>
      </w:r>
    </w:p>
    <w:p w14:paraId="49BF6253" w14:textId="77777777" w:rsidR="00BF65CF" w:rsidRPr="00251C23" w:rsidRDefault="00A0362D" w:rsidP="00B64C30">
      <w:pPr>
        <w:widowControl w:val="0"/>
        <w:spacing w:after="0" w:line="240" w:lineRule="auto"/>
        <w:ind w:firstLine="708"/>
        <w:jc w:val="both"/>
        <w:rPr>
          <w:sz w:val="26"/>
          <w:szCs w:val="26"/>
        </w:rPr>
      </w:pPr>
      <w:r w:rsidRPr="00251C23">
        <w:rPr>
          <w:sz w:val="26"/>
          <w:szCs w:val="26"/>
        </w:rPr>
        <w:t>в</w:t>
      </w:r>
      <w:r w:rsidR="00BF65CF" w:rsidRPr="00251C23">
        <w:rPr>
          <w:sz w:val="26"/>
          <w:szCs w:val="26"/>
        </w:rPr>
        <w:t xml:space="preserve"> рамках исполнения мероприятия 3.2. Программы  «Проведение </w:t>
      </w:r>
      <w:r w:rsidR="00BF65CF" w:rsidRPr="00251C23">
        <w:rPr>
          <w:sz w:val="26"/>
          <w:szCs w:val="26"/>
        </w:rPr>
        <w:lastRenderedPageBreak/>
        <w:t>мероприятий по раннему выявлению семейного неблагополучия, профилактике ухода несовершеннолетних из семьи, снижение количества неблаго</w:t>
      </w:r>
      <w:r w:rsidR="00B6548F" w:rsidRPr="00251C23">
        <w:rPr>
          <w:sz w:val="26"/>
          <w:szCs w:val="26"/>
        </w:rPr>
        <w:t>получных семей</w:t>
      </w:r>
      <w:r w:rsidR="00B64C30" w:rsidRPr="00251C23">
        <w:rPr>
          <w:sz w:val="26"/>
          <w:szCs w:val="26"/>
        </w:rPr>
        <w:t>» израсходовано 25</w:t>
      </w:r>
      <w:r w:rsidR="00BF65CF" w:rsidRPr="00251C23">
        <w:rPr>
          <w:sz w:val="26"/>
          <w:szCs w:val="26"/>
        </w:rPr>
        <w:t>,0 тыс. рублей, из них:</w:t>
      </w:r>
    </w:p>
    <w:p w14:paraId="4E2BF7C6" w14:textId="77777777" w:rsidR="00B64C30" w:rsidRPr="00251C23" w:rsidRDefault="00B64C30" w:rsidP="00B64C30">
      <w:pPr>
        <w:spacing w:after="0" w:line="240" w:lineRule="auto"/>
        <w:ind w:firstLine="709"/>
        <w:jc w:val="both"/>
        <w:rPr>
          <w:color w:val="000000"/>
          <w:sz w:val="26"/>
          <w:szCs w:val="26"/>
        </w:rPr>
      </w:pPr>
      <w:r w:rsidRPr="00251C23">
        <w:rPr>
          <w:color w:val="000000"/>
          <w:sz w:val="26"/>
          <w:szCs w:val="26"/>
        </w:rPr>
        <w:t>06.03.2024 специалистами КГБУ «Рубцовский центр помощи детям, оставшимся без попечения родителей» для опекунов города Рубцовска проведена праздничная конкурсно-развлекательная программа «Добрые перемены» с участием замещающих родителей, приемных детей города Рубцовска (18 опекунов и 11 приемных детей). Денежные средства в размере 4,9 тыс. рублей израсходованы на приобретение товаров для награждения замещающих родителей и приемных детей за участие в конкурсах, приобретение питания для организации кофе-паузы для членов замещающих семей;</w:t>
      </w:r>
    </w:p>
    <w:p w14:paraId="07CD36CF" w14:textId="77777777" w:rsidR="00B64C30" w:rsidRPr="00251C23" w:rsidRDefault="00B64C30" w:rsidP="00B64C30">
      <w:pPr>
        <w:spacing w:after="0" w:line="240" w:lineRule="auto"/>
        <w:ind w:firstLine="709"/>
        <w:jc w:val="both"/>
        <w:rPr>
          <w:color w:val="000000"/>
          <w:sz w:val="26"/>
          <w:szCs w:val="26"/>
        </w:rPr>
      </w:pPr>
      <w:r w:rsidRPr="00251C23">
        <w:rPr>
          <w:color w:val="000000"/>
          <w:sz w:val="26"/>
          <w:szCs w:val="26"/>
        </w:rPr>
        <w:t>31.05.2024 специалистами КГБУ «Рубцовский центр помощи детям, оставшимся без попечения родителей» для опекунов города Рубцовска проведена праздничная конкурсно-развлекательная программа «Путешествие в страну детства». (12 опекунов и 16 приемных детей). Денежные средства в размере 4,9 тыс. рублей израсходованы на приобретение товаров для награждения замещающих родителей и приемных детей за участие в конкурсах, приобретение питания для организации кофе-паузы для членов замещающих семей;</w:t>
      </w:r>
    </w:p>
    <w:p w14:paraId="66BC4870" w14:textId="77777777" w:rsidR="00AD1ED0" w:rsidRPr="00251C23" w:rsidRDefault="00AD1ED0" w:rsidP="00973394">
      <w:pPr>
        <w:pStyle w:val="a3"/>
        <w:widowControl w:val="0"/>
        <w:tabs>
          <w:tab w:val="center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51C23">
        <w:rPr>
          <w:rFonts w:ascii="Times New Roman" w:hAnsi="Times New Roman" w:cs="Times New Roman"/>
          <w:color w:val="000000"/>
          <w:sz w:val="26"/>
          <w:szCs w:val="26"/>
        </w:rPr>
        <w:t>29.11.2024 специалистами отдела опеки и попечительства Администрации города Рубцовска совместно со специалистами Центра помощи детям на базе муниципального бюджетного учреждения дополнительного образования «Детский – юношеский центр» проведено мероприятие для замещающих родителей и кандидатов в опекуны (попечители), посвященное Дню матери России (26 опекунов и 14 приемных детей). Денежные средства в размере 15,115 тыс. рублей израсходованы на изготовление печатной продукции, приобретение товаров для награждения членов замещающих семей за участие в конкурсах.</w:t>
      </w:r>
    </w:p>
    <w:p w14:paraId="1AD55405" w14:textId="1A439A35" w:rsidR="00BD30E2" w:rsidRPr="00251C23" w:rsidRDefault="00AD1ED0" w:rsidP="00973394">
      <w:pPr>
        <w:pStyle w:val="a3"/>
        <w:widowControl w:val="0"/>
        <w:tabs>
          <w:tab w:val="center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1C23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3F6220" w:rsidRPr="00251C23">
        <w:rPr>
          <w:rFonts w:ascii="Times New Roman" w:hAnsi="Times New Roman" w:cs="Times New Roman"/>
          <w:sz w:val="26"/>
          <w:szCs w:val="26"/>
        </w:rPr>
        <w:t>Кроме того, в течение 202</w:t>
      </w:r>
      <w:r w:rsidR="00251C23" w:rsidRPr="00251C23">
        <w:rPr>
          <w:rFonts w:ascii="Times New Roman" w:hAnsi="Times New Roman" w:cs="Times New Roman"/>
          <w:sz w:val="26"/>
          <w:szCs w:val="26"/>
        </w:rPr>
        <w:t>4</w:t>
      </w:r>
      <w:r w:rsidR="003F6220" w:rsidRPr="00251C23">
        <w:rPr>
          <w:rFonts w:ascii="Times New Roman" w:hAnsi="Times New Roman" w:cs="Times New Roman"/>
          <w:sz w:val="26"/>
          <w:szCs w:val="26"/>
        </w:rPr>
        <w:t xml:space="preserve"> года в рамках реализации Программы </w:t>
      </w:r>
      <w:r w:rsidR="0099370B" w:rsidRPr="00251C23">
        <w:rPr>
          <w:rFonts w:ascii="Times New Roman" w:hAnsi="Times New Roman" w:cs="Times New Roman"/>
          <w:sz w:val="26"/>
          <w:szCs w:val="26"/>
        </w:rPr>
        <w:t>исполнены</w:t>
      </w:r>
      <w:r w:rsidR="003F2E10" w:rsidRPr="00251C23">
        <w:rPr>
          <w:rFonts w:ascii="Times New Roman" w:hAnsi="Times New Roman" w:cs="Times New Roman"/>
          <w:sz w:val="26"/>
          <w:szCs w:val="26"/>
        </w:rPr>
        <w:t xml:space="preserve"> </w:t>
      </w:r>
      <w:r w:rsidR="003F6220" w:rsidRPr="00251C23">
        <w:rPr>
          <w:rFonts w:ascii="Times New Roman" w:hAnsi="Times New Roman" w:cs="Times New Roman"/>
          <w:sz w:val="26"/>
          <w:szCs w:val="26"/>
        </w:rPr>
        <w:t>мероприятия, не требующие финансирования:</w:t>
      </w:r>
      <w:r w:rsidR="00973394" w:rsidRPr="00251C2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033D517" w14:textId="3457794D" w:rsidR="003F6220" w:rsidRPr="00251C23" w:rsidRDefault="00C459A1" w:rsidP="00973394">
      <w:pPr>
        <w:pStyle w:val="a3"/>
        <w:widowControl w:val="0"/>
        <w:tabs>
          <w:tab w:val="center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FontStyle20"/>
          <w:sz w:val="26"/>
          <w:szCs w:val="26"/>
        </w:rPr>
      </w:pPr>
      <w:r w:rsidRPr="00251C23">
        <w:rPr>
          <w:rFonts w:ascii="Times New Roman" w:hAnsi="Times New Roman" w:cs="Times New Roman"/>
          <w:sz w:val="26"/>
          <w:szCs w:val="26"/>
        </w:rPr>
        <w:t xml:space="preserve">проведено 4 заседания межведомственной комиссии по профилактике правонарушений при Администрации города Рубцовска </w:t>
      </w:r>
      <w:r w:rsidRPr="00251C23">
        <w:rPr>
          <w:rStyle w:val="FontStyle20"/>
          <w:sz w:val="26"/>
          <w:szCs w:val="26"/>
        </w:rPr>
        <w:t xml:space="preserve">(протокол от 16.02.2024 </w:t>
      </w:r>
      <w:r w:rsidR="00AD1ED0" w:rsidRPr="00251C23">
        <w:rPr>
          <w:rStyle w:val="FontStyle20"/>
          <w:sz w:val="26"/>
          <w:szCs w:val="26"/>
        </w:rPr>
        <w:t xml:space="preserve">   </w:t>
      </w:r>
      <w:r w:rsidRPr="00251C23">
        <w:rPr>
          <w:rStyle w:val="FontStyle20"/>
          <w:sz w:val="26"/>
          <w:szCs w:val="26"/>
        </w:rPr>
        <w:t>№ 1, протокол от 18.06.2024 № 2, протокол от 07.08.2024 № 3, протокол от 21.11.2024 № 4);</w:t>
      </w:r>
    </w:p>
    <w:p w14:paraId="3F82BC7B" w14:textId="2E7F948F" w:rsidR="003F6220" w:rsidRPr="00251C23" w:rsidRDefault="003F6220" w:rsidP="00973394">
      <w:pPr>
        <w:widowControl w:val="0"/>
        <w:spacing w:after="0" w:line="240" w:lineRule="auto"/>
        <w:ind w:firstLine="709"/>
        <w:jc w:val="both"/>
        <w:rPr>
          <w:rStyle w:val="FontStyle20"/>
          <w:sz w:val="26"/>
          <w:szCs w:val="26"/>
        </w:rPr>
      </w:pPr>
      <w:r w:rsidRPr="00251C23">
        <w:rPr>
          <w:sz w:val="26"/>
          <w:szCs w:val="26"/>
        </w:rPr>
        <w:t xml:space="preserve">в информационно-телекоммуникационной сети «Интернет» на официальном сайте Администрации города Рубцовска и в газете «Местное время» размещено </w:t>
      </w:r>
      <w:r w:rsidR="00231B40" w:rsidRPr="00251C23">
        <w:rPr>
          <w:sz w:val="26"/>
          <w:szCs w:val="26"/>
        </w:rPr>
        <w:t>68</w:t>
      </w:r>
      <w:r w:rsidRPr="00251C23">
        <w:rPr>
          <w:sz w:val="26"/>
          <w:szCs w:val="26"/>
        </w:rPr>
        <w:t xml:space="preserve"> публ</w:t>
      </w:r>
      <w:r w:rsidR="00231B40" w:rsidRPr="00251C23">
        <w:rPr>
          <w:sz w:val="26"/>
          <w:szCs w:val="26"/>
        </w:rPr>
        <w:t>икаций</w:t>
      </w:r>
      <w:r w:rsidR="006B2FD1" w:rsidRPr="00251C23">
        <w:rPr>
          <w:sz w:val="26"/>
          <w:szCs w:val="26"/>
        </w:rPr>
        <w:t>, информирующие</w:t>
      </w:r>
      <w:r w:rsidRPr="00251C23">
        <w:rPr>
          <w:sz w:val="26"/>
          <w:szCs w:val="26"/>
        </w:rPr>
        <w:t xml:space="preserve"> жителей города Рубцовска об ответственности за совершение административных правонарушений, преступлений;</w:t>
      </w:r>
    </w:p>
    <w:p w14:paraId="15858E75" w14:textId="77777777" w:rsidR="003F6220" w:rsidRPr="00251C23" w:rsidRDefault="003F6220" w:rsidP="00973394">
      <w:pPr>
        <w:widowControl w:val="0"/>
        <w:spacing w:after="0" w:line="240" w:lineRule="auto"/>
        <w:ind w:firstLine="709"/>
        <w:jc w:val="both"/>
        <w:rPr>
          <w:rStyle w:val="FontStyle20"/>
          <w:sz w:val="26"/>
          <w:szCs w:val="26"/>
        </w:rPr>
      </w:pPr>
      <w:r w:rsidRPr="00251C23">
        <w:rPr>
          <w:sz w:val="26"/>
          <w:szCs w:val="26"/>
        </w:rPr>
        <w:t>на информационных стендах и в информационно-телекоммуникационной сети «Интернет» на официальных сайтах Администрации города Рубцовска, МО МВД России «Рубцовский» на постоянной основе размещались графики личного приёма граждан по личным вопросам, в том числе по вопросам охраны общественного порядка;</w:t>
      </w:r>
    </w:p>
    <w:p w14:paraId="3FB6D4D4" w14:textId="77777777" w:rsidR="003F6220" w:rsidRPr="00251C23" w:rsidRDefault="003F6220" w:rsidP="00973394">
      <w:pPr>
        <w:widowControl w:val="0"/>
        <w:spacing w:after="0" w:line="240" w:lineRule="auto"/>
        <w:ind w:firstLine="709"/>
        <w:jc w:val="both"/>
        <w:rPr>
          <w:rStyle w:val="FontStyle20"/>
          <w:sz w:val="26"/>
          <w:szCs w:val="26"/>
        </w:rPr>
      </w:pPr>
      <w:r w:rsidRPr="00251C23">
        <w:rPr>
          <w:color w:val="000000"/>
          <w:sz w:val="26"/>
          <w:szCs w:val="26"/>
        </w:rPr>
        <w:t>на официальном сайте Администрации города Рубцовска в информационно-телекоммуникационной сети «Интернет» размещен</w:t>
      </w:r>
      <w:r w:rsidR="006B2FD1" w:rsidRPr="00251C23">
        <w:rPr>
          <w:color w:val="000000"/>
          <w:sz w:val="26"/>
          <w:szCs w:val="26"/>
        </w:rPr>
        <w:t xml:space="preserve">о </w:t>
      </w:r>
      <w:r w:rsidR="00C459A1" w:rsidRPr="00251C23">
        <w:rPr>
          <w:color w:val="000000"/>
          <w:sz w:val="26"/>
          <w:szCs w:val="26"/>
        </w:rPr>
        <w:t>38</w:t>
      </w:r>
      <w:r w:rsidR="006B2FD1" w:rsidRPr="00251C23">
        <w:rPr>
          <w:color w:val="000000"/>
          <w:sz w:val="26"/>
          <w:szCs w:val="26"/>
        </w:rPr>
        <w:t xml:space="preserve"> публикации, предупреждающие</w:t>
      </w:r>
      <w:r w:rsidRPr="00251C23">
        <w:rPr>
          <w:color w:val="000000"/>
          <w:sz w:val="26"/>
          <w:szCs w:val="26"/>
        </w:rPr>
        <w:t xml:space="preserve"> жителей города Рубцовска о способах преступных посягательств, в том числе дистанционных мошенничеств;</w:t>
      </w:r>
    </w:p>
    <w:p w14:paraId="640F96F0" w14:textId="77777777" w:rsidR="003F6220" w:rsidRPr="00251C23" w:rsidRDefault="003F6220" w:rsidP="00973394">
      <w:pPr>
        <w:widowControl w:val="0"/>
        <w:spacing w:after="0" w:line="240" w:lineRule="auto"/>
        <w:ind w:firstLine="709"/>
        <w:jc w:val="both"/>
        <w:rPr>
          <w:sz w:val="26"/>
          <w:szCs w:val="26"/>
        </w:rPr>
      </w:pPr>
      <w:r w:rsidRPr="00251C23">
        <w:rPr>
          <w:sz w:val="26"/>
          <w:szCs w:val="26"/>
        </w:rPr>
        <w:t xml:space="preserve">на заседание межведомственной комиссии по профилактике правонарушений при Администрации города Рубцовска </w:t>
      </w:r>
      <w:r w:rsidRPr="00251C23">
        <w:rPr>
          <w:rStyle w:val="FontStyle20"/>
          <w:sz w:val="26"/>
          <w:szCs w:val="26"/>
        </w:rPr>
        <w:t>(</w:t>
      </w:r>
      <w:r w:rsidR="00C459A1" w:rsidRPr="00251C23">
        <w:rPr>
          <w:rStyle w:val="FontStyle20"/>
          <w:sz w:val="26"/>
          <w:szCs w:val="26"/>
        </w:rPr>
        <w:t>протокол от 07.08.2024    № 3</w:t>
      </w:r>
      <w:r w:rsidRPr="00251C23">
        <w:rPr>
          <w:rStyle w:val="FontStyle20"/>
          <w:sz w:val="26"/>
          <w:szCs w:val="26"/>
        </w:rPr>
        <w:t>)</w:t>
      </w:r>
      <w:r w:rsidRPr="00251C23">
        <w:rPr>
          <w:sz w:val="26"/>
          <w:szCs w:val="26"/>
        </w:rPr>
        <w:t xml:space="preserve"> рассмотрен вопрос о реализации закона  Алтайского края от 05.09.2014 </w:t>
      </w:r>
      <w:r w:rsidR="003F2E10" w:rsidRPr="00251C23">
        <w:rPr>
          <w:sz w:val="26"/>
          <w:szCs w:val="26"/>
        </w:rPr>
        <w:t xml:space="preserve">        </w:t>
      </w:r>
      <w:r w:rsidRPr="00251C23">
        <w:rPr>
          <w:sz w:val="26"/>
          <w:szCs w:val="26"/>
        </w:rPr>
        <w:t xml:space="preserve">№ 69-ЗС «Об участии </w:t>
      </w:r>
      <w:r w:rsidRPr="00251C23">
        <w:rPr>
          <w:sz w:val="26"/>
          <w:szCs w:val="26"/>
        </w:rPr>
        <w:lastRenderedPageBreak/>
        <w:t>населения в охране общественного порядка н</w:t>
      </w:r>
      <w:r w:rsidR="00C459A1" w:rsidRPr="00251C23">
        <w:rPr>
          <w:sz w:val="26"/>
          <w:szCs w:val="26"/>
        </w:rPr>
        <w:t>а территории Алтайского края»</w:t>
      </w:r>
      <w:r w:rsidRPr="00251C23">
        <w:rPr>
          <w:sz w:val="26"/>
          <w:szCs w:val="26"/>
        </w:rPr>
        <w:t xml:space="preserve">;   </w:t>
      </w:r>
      <w:r w:rsidR="00C906D8" w:rsidRPr="00251C23">
        <w:rPr>
          <w:color w:val="000000"/>
          <w:sz w:val="26"/>
          <w:szCs w:val="26"/>
        </w:rPr>
        <w:t xml:space="preserve"> </w:t>
      </w:r>
    </w:p>
    <w:p w14:paraId="451E71CB" w14:textId="56B03FD6" w:rsidR="00251C23" w:rsidRPr="00251C23" w:rsidRDefault="00C906D8" w:rsidP="00251C23">
      <w:pPr>
        <w:widowControl w:val="0"/>
        <w:spacing w:after="0" w:line="240" w:lineRule="auto"/>
        <w:ind w:firstLine="709"/>
        <w:jc w:val="both"/>
        <w:rPr>
          <w:sz w:val="26"/>
          <w:szCs w:val="26"/>
        </w:rPr>
      </w:pPr>
      <w:r w:rsidRPr="00251C23">
        <w:rPr>
          <w:sz w:val="26"/>
          <w:szCs w:val="26"/>
        </w:rPr>
        <w:t xml:space="preserve">в течение </w:t>
      </w:r>
      <w:r w:rsidRPr="00251C23">
        <w:rPr>
          <w:sz w:val="26"/>
          <w:szCs w:val="26"/>
          <w:lang w:val="en-US"/>
        </w:rPr>
        <w:t>IV</w:t>
      </w:r>
      <w:r w:rsidRPr="00251C23">
        <w:rPr>
          <w:sz w:val="26"/>
          <w:szCs w:val="26"/>
        </w:rPr>
        <w:t xml:space="preserve"> квартала 2024 года на территории муниципального образования город Рубцовск Алтайского </w:t>
      </w:r>
      <w:proofErr w:type="gramStart"/>
      <w:r w:rsidRPr="00251C23">
        <w:rPr>
          <w:sz w:val="26"/>
          <w:szCs w:val="26"/>
        </w:rPr>
        <w:t>края  проведены</w:t>
      </w:r>
      <w:proofErr w:type="gramEnd"/>
      <w:r w:rsidRPr="00251C23">
        <w:rPr>
          <w:sz w:val="26"/>
          <w:szCs w:val="26"/>
        </w:rPr>
        <w:t xml:space="preserve"> мероприятия по формированию нового состава общественной организация  «Народная дружина города Рубцовска Алтайского края»</w:t>
      </w:r>
      <w:r w:rsidR="00251C23" w:rsidRPr="00251C23">
        <w:rPr>
          <w:sz w:val="26"/>
          <w:szCs w:val="26"/>
        </w:rPr>
        <w:t>;</w:t>
      </w:r>
    </w:p>
    <w:p w14:paraId="3C005535" w14:textId="6F72F95A" w:rsidR="003F6220" w:rsidRPr="00251C23" w:rsidRDefault="00C906D8" w:rsidP="00973394">
      <w:pPr>
        <w:widowControl w:val="0"/>
        <w:spacing w:after="0" w:line="240" w:lineRule="auto"/>
        <w:ind w:firstLine="709"/>
        <w:jc w:val="both"/>
        <w:rPr>
          <w:sz w:val="26"/>
          <w:szCs w:val="26"/>
        </w:rPr>
      </w:pPr>
      <w:r w:rsidRPr="00251C23">
        <w:rPr>
          <w:sz w:val="26"/>
          <w:szCs w:val="26"/>
        </w:rPr>
        <w:t>учреждениями культуры и спорта города Рубцовска в рамках профилактики безнадзорности, правонарушений и антиобщественных действий несовершеннолетних, жестокого обращения с детьми, защите их прав и законных интересов проведено более 1300 мероприятий, проведено 690 занятий в различных кружках, клубах, творческих мастерских (число посещений составляет 53130);</w:t>
      </w:r>
    </w:p>
    <w:p w14:paraId="73D1B1A3" w14:textId="12E2ED98" w:rsidR="003F6220" w:rsidRPr="00251C23" w:rsidRDefault="005708B8" w:rsidP="00973394">
      <w:pPr>
        <w:widowControl w:val="0"/>
        <w:spacing w:after="0" w:line="240" w:lineRule="auto"/>
        <w:ind w:firstLine="709"/>
        <w:jc w:val="both"/>
        <w:rPr>
          <w:sz w:val="26"/>
          <w:szCs w:val="26"/>
        </w:rPr>
      </w:pPr>
      <w:r w:rsidRPr="00251C23">
        <w:rPr>
          <w:sz w:val="26"/>
          <w:szCs w:val="26"/>
        </w:rPr>
        <w:t>на базе МБОУ «</w:t>
      </w:r>
      <w:r w:rsidR="00696298" w:rsidRPr="00251C23">
        <w:rPr>
          <w:sz w:val="26"/>
          <w:szCs w:val="26"/>
        </w:rPr>
        <w:t>Гимназия</w:t>
      </w:r>
      <w:r w:rsidRPr="00251C23">
        <w:rPr>
          <w:sz w:val="26"/>
          <w:szCs w:val="26"/>
        </w:rPr>
        <w:t xml:space="preserve"> № 11» на постоянной основе действуют «полицейские» классы, ученики которых решили посвятить свое будущее борьбе с правонарушителями.</w:t>
      </w:r>
    </w:p>
    <w:p w14:paraId="4E989CD2" w14:textId="77777777" w:rsidR="000B0D73" w:rsidRPr="00251C23" w:rsidRDefault="005708B8" w:rsidP="00973394">
      <w:pPr>
        <w:widowControl w:val="0"/>
        <w:spacing w:after="0" w:line="240" w:lineRule="auto"/>
        <w:ind w:firstLine="709"/>
        <w:jc w:val="both"/>
        <w:rPr>
          <w:sz w:val="26"/>
          <w:szCs w:val="26"/>
        </w:rPr>
      </w:pPr>
      <w:r w:rsidRPr="00251C23">
        <w:rPr>
          <w:sz w:val="26"/>
          <w:szCs w:val="26"/>
        </w:rPr>
        <w:t xml:space="preserve">В </w:t>
      </w:r>
      <w:r w:rsidR="00C459A1" w:rsidRPr="00251C23">
        <w:rPr>
          <w:sz w:val="26"/>
          <w:szCs w:val="26"/>
        </w:rPr>
        <w:t>течение 2024</w:t>
      </w:r>
      <w:r w:rsidR="006B2FD1" w:rsidRPr="00251C23">
        <w:rPr>
          <w:sz w:val="26"/>
          <w:szCs w:val="26"/>
        </w:rPr>
        <w:t xml:space="preserve"> года не исполнено м</w:t>
      </w:r>
      <w:r w:rsidRPr="00251C23">
        <w:rPr>
          <w:sz w:val="26"/>
          <w:szCs w:val="26"/>
        </w:rPr>
        <w:t>ероприятие 2.2. Программы по обеспечению деятельности добровольческих формирований в сфере охраны общественного порядка, изготовлению отличительной символики для деятельности народной дружины,  приобретению оргтехники в связи с тем, что общественная организация  «Народная дружина города Рубцовска</w:t>
      </w:r>
      <w:r w:rsidR="00C906D8" w:rsidRPr="00251C23">
        <w:rPr>
          <w:sz w:val="26"/>
          <w:szCs w:val="26"/>
        </w:rPr>
        <w:t xml:space="preserve"> Алтайского края» в течение 2024</w:t>
      </w:r>
      <w:r w:rsidRPr="00251C23">
        <w:rPr>
          <w:sz w:val="26"/>
          <w:szCs w:val="26"/>
        </w:rPr>
        <w:t xml:space="preserve"> года свою деятельность</w:t>
      </w:r>
      <w:r w:rsidR="006B2FD1" w:rsidRPr="00251C23">
        <w:rPr>
          <w:sz w:val="26"/>
          <w:szCs w:val="26"/>
        </w:rPr>
        <w:t xml:space="preserve"> </w:t>
      </w:r>
      <w:r w:rsidRPr="00251C23">
        <w:rPr>
          <w:sz w:val="26"/>
          <w:szCs w:val="26"/>
        </w:rPr>
        <w:t>не осуществляла в связи с реорганизацией.</w:t>
      </w:r>
    </w:p>
    <w:p w14:paraId="4FC4FFA0" w14:textId="77777777" w:rsidR="00C00EA1" w:rsidRPr="00251C23" w:rsidRDefault="00C00EA1" w:rsidP="00973394">
      <w:pPr>
        <w:pStyle w:val="a3"/>
        <w:widowControl w:val="0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1C23">
        <w:rPr>
          <w:rFonts w:ascii="Times New Roman" w:hAnsi="Times New Roman" w:cs="Times New Roman"/>
          <w:sz w:val="26"/>
          <w:szCs w:val="26"/>
        </w:rPr>
        <w:t xml:space="preserve">Результаты реализации </w:t>
      </w:r>
      <w:r w:rsidR="00C459A1" w:rsidRPr="00251C23">
        <w:rPr>
          <w:rFonts w:ascii="Times New Roman" w:hAnsi="Times New Roman" w:cs="Times New Roman"/>
          <w:sz w:val="26"/>
          <w:szCs w:val="26"/>
        </w:rPr>
        <w:t>Программы в 2024</w:t>
      </w:r>
      <w:r w:rsidRPr="00251C23">
        <w:rPr>
          <w:rFonts w:ascii="Times New Roman" w:hAnsi="Times New Roman" w:cs="Times New Roman"/>
          <w:sz w:val="26"/>
          <w:szCs w:val="26"/>
        </w:rPr>
        <w:t xml:space="preserve"> году выраж</w:t>
      </w:r>
      <w:r w:rsidR="004F6F9D" w:rsidRPr="00251C23">
        <w:rPr>
          <w:rFonts w:ascii="Times New Roman" w:hAnsi="Times New Roman" w:cs="Times New Roman"/>
          <w:sz w:val="26"/>
          <w:szCs w:val="26"/>
        </w:rPr>
        <w:t>ены</w:t>
      </w:r>
      <w:r w:rsidR="006B2FD1" w:rsidRPr="00251C23">
        <w:rPr>
          <w:rFonts w:ascii="Times New Roman" w:hAnsi="Times New Roman" w:cs="Times New Roman"/>
          <w:sz w:val="26"/>
          <w:szCs w:val="26"/>
        </w:rPr>
        <w:t xml:space="preserve"> </w:t>
      </w:r>
      <w:r w:rsidRPr="00251C23">
        <w:rPr>
          <w:rFonts w:ascii="Times New Roman" w:hAnsi="Times New Roman" w:cs="Times New Roman"/>
          <w:sz w:val="26"/>
          <w:szCs w:val="26"/>
        </w:rPr>
        <w:t>через качественные и количественные показатели, а именно:</w:t>
      </w:r>
    </w:p>
    <w:p w14:paraId="538F8713" w14:textId="77777777" w:rsidR="00C00EA1" w:rsidRPr="00251C23" w:rsidRDefault="00973394" w:rsidP="00973394">
      <w:pPr>
        <w:widowControl w:val="0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251C23">
        <w:rPr>
          <w:sz w:val="26"/>
          <w:szCs w:val="26"/>
        </w:rPr>
        <w:t>у</w:t>
      </w:r>
      <w:r w:rsidR="00C00EA1" w:rsidRPr="00251C23">
        <w:rPr>
          <w:sz w:val="26"/>
          <w:szCs w:val="26"/>
        </w:rPr>
        <w:t>ровень преступности (количество зарегистрированных преступлений на 1000 жителей) сост</w:t>
      </w:r>
      <w:r w:rsidR="00C906D8" w:rsidRPr="00251C23">
        <w:rPr>
          <w:sz w:val="26"/>
          <w:szCs w:val="26"/>
        </w:rPr>
        <w:t xml:space="preserve">авил 13,1 </w:t>
      </w:r>
      <w:r w:rsidR="00C00EA1" w:rsidRPr="00251C23">
        <w:rPr>
          <w:sz w:val="26"/>
          <w:szCs w:val="26"/>
        </w:rPr>
        <w:t xml:space="preserve"> ед.</w:t>
      </w:r>
      <w:r w:rsidR="000164E4" w:rsidRPr="00251C23">
        <w:rPr>
          <w:sz w:val="26"/>
          <w:szCs w:val="26"/>
        </w:rPr>
        <w:t>,</w:t>
      </w:r>
      <w:r w:rsidR="003F2E10" w:rsidRPr="00251C23">
        <w:rPr>
          <w:sz w:val="26"/>
          <w:szCs w:val="26"/>
        </w:rPr>
        <w:t xml:space="preserve"> </w:t>
      </w:r>
      <w:r w:rsidR="00C906D8" w:rsidRPr="00251C23">
        <w:rPr>
          <w:rFonts w:eastAsia="Calibri"/>
          <w:sz w:val="26"/>
          <w:szCs w:val="26"/>
        </w:rPr>
        <w:t>или 80,4 % от</w:t>
      </w:r>
      <w:r w:rsidR="006B2FD1" w:rsidRPr="00251C23">
        <w:rPr>
          <w:rFonts w:eastAsia="Calibri"/>
          <w:sz w:val="26"/>
          <w:szCs w:val="26"/>
        </w:rPr>
        <w:t xml:space="preserve"> </w:t>
      </w:r>
      <w:r w:rsidR="00C906D8" w:rsidRPr="00251C23">
        <w:rPr>
          <w:rFonts w:eastAsia="Calibri"/>
          <w:sz w:val="26"/>
          <w:szCs w:val="26"/>
        </w:rPr>
        <w:t xml:space="preserve"> </w:t>
      </w:r>
      <w:r w:rsidR="000164E4" w:rsidRPr="00251C23">
        <w:rPr>
          <w:rFonts w:eastAsia="Calibri"/>
          <w:sz w:val="26"/>
          <w:szCs w:val="26"/>
        </w:rPr>
        <w:t>планового показателя</w:t>
      </w:r>
      <w:r w:rsidR="006B2FD1" w:rsidRPr="00251C23">
        <w:rPr>
          <w:rFonts w:eastAsia="Calibri"/>
          <w:sz w:val="26"/>
          <w:szCs w:val="26"/>
        </w:rPr>
        <w:t xml:space="preserve"> </w:t>
      </w:r>
      <w:r w:rsidR="00C906D8" w:rsidRPr="00251C23">
        <w:rPr>
          <w:sz w:val="26"/>
          <w:szCs w:val="26"/>
        </w:rPr>
        <w:t>16,3</w:t>
      </w:r>
      <w:r w:rsidR="00C00EA1" w:rsidRPr="00251C23">
        <w:rPr>
          <w:sz w:val="26"/>
          <w:szCs w:val="26"/>
        </w:rPr>
        <w:t xml:space="preserve"> ед.</w:t>
      </w:r>
      <w:r w:rsidR="0099370B" w:rsidRPr="00251C23">
        <w:rPr>
          <w:sz w:val="26"/>
          <w:szCs w:val="26"/>
        </w:rPr>
        <w:t>;</w:t>
      </w:r>
    </w:p>
    <w:p w14:paraId="443DB799" w14:textId="77777777" w:rsidR="00C00EA1" w:rsidRPr="00251C23" w:rsidRDefault="00802192" w:rsidP="00973394">
      <w:pPr>
        <w:widowControl w:val="0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251C23">
        <w:rPr>
          <w:sz w:val="26"/>
          <w:szCs w:val="26"/>
        </w:rPr>
        <w:t>количество</w:t>
      </w:r>
      <w:r w:rsidR="00C00EA1" w:rsidRPr="00251C23">
        <w:rPr>
          <w:sz w:val="26"/>
          <w:szCs w:val="26"/>
        </w:rPr>
        <w:t xml:space="preserve"> преступлений, совершенных лицами, р</w:t>
      </w:r>
      <w:r w:rsidRPr="00251C23">
        <w:rPr>
          <w:sz w:val="26"/>
          <w:szCs w:val="26"/>
        </w:rPr>
        <w:t>анее совершавшими преступления (</w:t>
      </w:r>
      <w:r w:rsidR="00C00EA1" w:rsidRPr="00251C23">
        <w:rPr>
          <w:sz w:val="26"/>
          <w:szCs w:val="26"/>
        </w:rPr>
        <w:t>в структуре об</w:t>
      </w:r>
      <w:r w:rsidR="00C906D8" w:rsidRPr="00251C23">
        <w:rPr>
          <w:sz w:val="26"/>
          <w:szCs w:val="26"/>
        </w:rPr>
        <w:t>щей преступности) 574 факта, или 80,8 %</w:t>
      </w:r>
      <w:r w:rsidR="006B2FD1" w:rsidRPr="00251C23">
        <w:rPr>
          <w:sz w:val="26"/>
          <w:szCs w:val="26"/>
        </w:rPr>
        <w:t xml:space="preserve"> </w:t>
      </w:r>
      <w:r w:rsidR="00C906D8" w:rsidRPr="00251C23">
        <w:rPr>
          <w:sz w:val="26"/>
          <w:szCs w:val="26"/>
        </w:rPr>
        <w:t xml:space="preserve"> от </w:t>
      </w:r>
      <w:r w:rsidR="00C00EA1" w:rsidRPr="00251C23">
        <w:rPr>
          <w:sz w:val="26"/>
          <w:szCs w:val="26"/>
        </w:rPr>
        <w:t>планового показателя</w:t>
      </w:r>
      <w:r w:rsidR="00C906D8" w:rsidRPr="00251C23">
        <w:rPr>
          <w:sz w:val="26"/>
          <w:szCs w:val="26"/>
        </w:rPr>
        <w:t xml:space="preserve"> 710 фактов</w:t>
      </w:r>
      <w:r w:rsidR="00C00EA1" w:rsidRPr="00251C23">
        <w:rPr>
          <w:sz w:val="26"/>
          <w:szCs w:val="26"/>
        </w:rPr>
        <w:t>;</w:t>
      </w:r>
    </w:p>
    <w:p w14:paraId="0EB93E4E" w14:textId="77777777" w:rsidR="00597BFE" w:rsidRPr="00251C23" w:rsidRDefault="00802192" w:rsidP="00973394">
      <w:pPr>
        <w:widowControl w:val="0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251C23">
        <w:rPr>
          <w:sz w:val="26"/>
          <w:szCs w:val="26"/>
        </w:rPr>
        <w:t xml:space="preserve">количество преступлений, совершенных на улицах и других общественных местах (в структуре общей преступности) </w:t>
      </w:r>
      <w:r w:rsidR="00973394" w:rsidRPr="00251C23">
        <w:rPr>
          <w:sz w:val="26"/>
          <w:szCs w:val="26"/>
        </w:rPr>
        <w:t>352</w:t>
      </w:r>
      <w:r w:rsidR="00597BFE" w:rsidRPr="00251C23">
        <w:rPr>
          <w:sz w:val="26"/>
          <w:szCs w:val="26"/>
        </w:rPr>
        <w:t xml:space="preserve"> фактов</w:t>
      </w:r>
      <w:r w:rsidRPr="00251C23">
        <w:rPr>
          <w:sz w:val="26"/>
          <w:szCs w:val="26"/>
        </w:rPr>
        <w:t>, что</w:t>
      </w:r>
      <w:r w:rsidR="00973394" w:rsidRPr="00251C23">
        <w:rPr>
          <w:sz w:val="26"/>
          <w:szCs w:val="26"/>
        </w:rPr>
        <w:t xml:space="preserve"> на 333 факта</w:t>
      </w:r>
      <w:r w:rsidR="006B2FD1" w:rsidRPr="00251C23">
        <w:rPr>
          <w:sz w:val="26"/>
          <w:szCs w:val="26"/>
        </w:rPr>
        <w:t xml:space="preserve"> </w:t>
      </w:r>
      <w:r w:rsidRPr="00251C23">
        <w:rPr>
          <w:sz w:val="26"/>
          <w:szCs w:val="26"/>
        </w:rPr>
        <w:t xml:space="preserve">ниже планового показателя </w:t>
      </w:r>
      <w:r w:rsidR="00973394" w:rsidRPr="00251C23">
        <w:rPr>
          <w:sz w:val="26"/>
          <w:szCs w:val="26"/>
        </w:rPr>
        <w:t>685 фактов (51,4</w:t>
      </w:r>
      <w:r w:rsidR="00597BFE" w:rsidRPr="00251C23">
        <w:rPr>
          <w:sz w:val="26"/>
          <w:szCs w:val="26"/>
        </w:rPr>
        <w:t xml:space="preserve"> %);</w:t>
      </w:r>
    </w:p>
    <w:p w14:paraId="7397E204" w14:textId="77777777" w:rsidR="00597BFE" w:rsidRPr="00251C23" w:rsidRDefault="00597BFE" w:rsidP="00973394">
      <w:pPr>
        <w:widowControl w:val="0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251C23">
        <w:rPr>
          <w:sz w:val="26"/>
          <w:szCs w:val="26"/>
        </w:rPr>
        <w:t>количество</w:t>
      </w:r>
      <w:r w:rsidR="00C00EA1" w:rsidRPr="00251C23">
        <w:rPr>
          <w:sz w:val="26"/>
          <w:szCs w:val="26"/>
        </w:rPr>
        <w:t xml:space="preserve"> преступлений, </w:t>
      </w:r>
      <w:r w:rsidRPr="00251C23">
        <w:rPr>
          <w:sz w:val="26"/>
          <w:szCs w:val="26"/>
        </w:rPr>
        <w:t>совершенных несовершеннолетними (в структуре общей п</w:t>
      </w:r>
      <w:r w:rsidR="00C00EA1" w:rsidRPr="00251C23">
        <w:rPr>
          <w:sz w:val="26"/>
          <w:szCs w:val="26"/>
        </w:rPr>
        <w:t>реступности</w:t>
      </w:r>
      <w:r w:rsidR="00973394" w:rsidRPr="00251C23">
        <w:rPr>
          <w:sz w:val="26"/>
          <w:szCs w:val="26"/>
        </w:rPr>
        <w:t>) 32 факта</w:t>
      </w:r>
      <w:r w:rsidR="00C00EA1" w:rsidRPr="00251C23">
        <w:rPr>
          <w:sz w:val="26"/>
          <w:szCs w:val="26"/>
        </w:rPr>
        <w:t xml:space="preserve">, что </w:t>
      </w:r>
      <w:r w:rsidR="00973394" w:rsidRPr="00251C23">
        <w:rPr>
          <w:sz w:val="26"/>
          <w:szCs w:val="26"/>
        </w:rPr>
        <w:t>на 8</w:t>
      </w:r>
      <w:r w:rsidR="00B11929" w:rsidRPr="00251C23">
        <w:rPr>
          <w:sz w:val="26"/>
          <w:szCs w:val="26"/>
        </w:rPr>
        <w:t xml:space="preserve"> факт</w:t>
      </w:r>
      <w:r w:rsidR="00973394" w:rsidRPr="00251C23">
        <w:rPr>
          <w:sz w:val="26"/>
          <w:szCs w:val="26"/>
        </w:rPr>
        <w:t>ов</w:t>
      </w:r>
      <w:r w:rsidR="006B2FD1" w:rsidRPr="00251C23">
        <w:rPr>
          <w:sz w:val="26"/>
          <w:szCs w:val="26"/>
        </w:rPr>
        <w:t xml:space="preserve"> </w:t>
      </w:r>
      <w:r w:rsidR="00973394" w:rsidRPr="00251C23">
        <w:rPr>
          <w:sz w:val="26"/>
          <w:szCs w:val="26"/>
        </w:rPr>
        <w:t>ниже</w:t>
      </w:r>
      <w:r w:rsidR="00C00EA1" w:rsidRPr="00251C23">
        <w:rPr>
          <w:sz w:val="26"/>
          <w:szCs w:val="26"/>
        </w:rPr>
        <w:t xml:space="preserve"> планового показателя</w:t>
      </w:r>
      <w:r w:rsidR="00973394" w:rsidRPr="00251C23">
        <w:rPr>
          <w:sz w:val="26"/>
          <w:szCs w:val="26"/>
        </w:rPr>
        <w:t xml:space="preserve"> 40 фактов (80,0</w:t>
      </w:r>
      <w:r w:rsidRPr="00251C23">
        <w:rPr>
          <w:sz w:val="26"/>
          <w:szCs w:val="26"/>
        </w:rPr>
        <w:t xml:space="preserve"> %);</w:t>
      </w:r>
    </w:p>
    <w:p w14:paraId="24C6AFB0" w14:textId="77777777" w:rsidR="00C00EA1" w:rsidRPr="00251C23" w:rsidRDefault="00597BFE" w:rsidP="00973394">
      <w:pPr>
        <w:widowControl w:val="0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251C23">
        <w:rPr>
          <w:sz w:val="26"/>
          <w:szCs w:val="26"/>
        </w:rPr>
        <w:t>количество несовершеннолетних, снятых с профилактического учета в связи с исправлением, в общем количестве несовершеннолетних, в отношении которых проводилась индивидуальная профилактическая работа</w:t>
      </w:r>
      <w:r w:rsidR="006B2FD1" w:rsidRPr="00251C23">
        <w:rPr>
          <w:sz w:val="26"/>
          <w:szCs w:val="26"/>
        </w:rPr>
        <w:t>,</w:t>
      </w:r>
      <w:r w:rsidRPr="00251C23">
        <w:rPr>
          <w:sz w:val="26"/>
          <w:szCs w:val="26"/>
        </w:rPr>
        <w:t xml:space="preserve"> </w:t>
      </w:r>
      <w:r w:rsidR="00973394" w:rsidRPr="00251C23">
        <w:rPr>
          <w:sz w:val="26"/>
          <w:szCs w:val="26"/>
        </w:rPr>
        <w:t>составило 73 человек при плане 65 человек (112,3</w:t>
      </w:r>
      <w:r w:rsidRPr="00251C23">
        <w:rPr>
          <w:sz w:val="26"/>
          <w:szCs w:val="26"/>
        </w:rPr>
        <w:t xml:space="preserve"> %).</w:t>
      </w:r>
    </w:p>
    <w:p w14:paraId="754EACB4" w14:textId="4642895C" w:rsidR="00C00EA1" w:rsidRPr="00251C23" w:rsidRDefault="00C00EA1" w:rsidP="00973394">
      <w:pPr>
        <w:pStyle w:val="a3"/>
        <w:widowControl w:val="0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284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1C23">
        <w:rPr>
          <w:rFonts w:ascii="Times New Roman" w:hAnsi="Times New Roman" w:cs="Times New Roman"/>
          <w:sz w:val="26"/>
          <w:szCs w:val="26"/>
        </w:rPr>
        <w:t xml:space="preserve">Согласно методике оценки эффективности муниципальных </w:t>
      </w:r>
      <w:proofErr w:type="gramStart"/>
      <w:r w:rsidRPr="00251C23">
        <w:rPr>
          <w:rFonts w:ascii="Times New Roman" w:hAnsi="Times New Roman" w:cs="Times New Roman"/>
          <w:sz w:val="26"/>
          <w:szCs w:val="26"/>
        </w:rPr>
        <w:t>программ  комплексная</w:t>
      </w:r>
      <w:proofErr w:type="gramEnd"/>
      <w:r w:rsidRPr="00251C23">
        <w:rPr>
          <w:rFonts w:ascii="Times New Roman" w:hAnsi="Times New Roman" w:cs="Times New Roman"/>
          <w:sz w:val="26"/>
          <w:szCs w:val="26"/>
        </w:rPr>
        <w:t xml:space="preserve"> оценка эффективности данной Программы состав</w:t>
      </w:r>
      <w:r w:rsidR="008162C6" w:rsidRPr="00251C23">
        <w:rPr>
          <w:rFonts w:ascii="Times New Roman" w:hAnsi="Times New Roman" w:cs="Times New Roman"/>
          <w:sz w:val="26"/>
          <w:szCs w:val="26"/>
        </w:rPr>
        <w:t>ила</w:t>
      </w:r>
      <w:r w:rsidR="003F2E10" w:rsidRPr="00251C23">
        <w:rPr>
          <w:rFonts w:ascii="Times New Roman" w:hAnsi="Times New Roman" w:cs="Times New Roman"/>
          <w:sz w:val="26"/>
          <w:szCs w:val="26"/>
        </w:rPr>
        <w:t xml:space="preserve">  </w:t>
      </w:r>
      <w:r w:rsidR="00E5411F" w:rsidRPr="00251C23">
        <w:rPr>
          <w:rFonts w:ascii="Times New Roman" w:eastAsiaTheme="minorEastAsia" w:hAnsi="Times New Roman" w:cs="Times New Roman"/>
          <w:sz w:val="26"/>
          <w:szCs w:val="26"/>
        </w:rPr>
        <w:t>97</w:t>
      </w:r>
      <w:r w:rsidR="00EC10F2" w:rsidRPr="00251C23">
        <w:rPr>
          <w:rFonts w:ascii="Times New Roman" w:eastAsiaTheme="minorEastAsia" w:hAnsi="Times New Roman" w:cs="Times New Roman"/>
          <w:sz w:val="26"/>
          <w:szCs w:val="26"/>
        </w:rPr>
        <w:t>,2</w:t>
      </w:r>
      <w:r w:rsidR="00DB02C3" w:rsidRPr="00251C23">
        <w:rPr>
          <w:rFonts w:ascii="Times New Roman" w:eastAsiaTheme="minorEastAsia" w:hAnsi="Times New Roman" w:cs="Times New Roman"/>
          <w:sz w:val="26"/>
          <w:szCs w:val="26"/>
        </w:rPr>
        <w:t xml:space="preserve"> %, что</w:t>
      </w:r>
      <w:r w:rsidR="00DB02C3" w:rsidRPr="00251C23">
        <w:rPr>
          <w:rFonts w:ascii="Times New Roman" w:hAnsi="Times New Roman" w:cs="Times New Roman"/>
          <w:sz w:val="26"/>
          <w:szCs w:val="26"/>
        </w:rPr>
        <w:t xml:space="preserve"> является высоким уровнем эффективности, так как превышает уровень 90 %.   </w:t>
      </w:r>
    </w:p>
    <w:p w14:paraId="66447750" w14:textId="77777777" w:rsidR="000164E4" w:rsidRPr="00251C23" w:rsidRDefault="000164E4" w:rsidP="000164E4">
      <w:pPr>
        <w:widowControl w:val="0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-7230"/>
        </w:tabs>
        <w:spacing w:after="0" w:line="240" w:lineRule="auto"/>
        <w:ind w:firstLine="709"/>
        <w:jc w:val="both"/>
        <w:rPr>
          <w:sz w:val="26"/>
          <w:szCs w:val="26"/>
        </w:rPr>
      </w:pPr>
    </w:p>
    <w:p w14:paraId="6BA23710" w14:textId="77777777" w:rsidR="00C00EA1" w:rsidRPr="00251C23" w:rsidRDefault="00C00EA1" w:rsidP="000164E4">
      <w:pPr>
        <w:widowControl w:val="0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-7230"/>
        </w:tabs>
        <w:spacing w:after="0" w:line="240" w:lineRule="auto"/>
        <w:jc w:val="both"/>
        <w:rPr>
          <w:sz w:val="26"/>
          <w:szCs w:val="26"/>
        </w:rPr>
      </w:pPr>
      <w:r w:rsidRPr="00251C23">
        <w:rPr>
          <w:sz w:val="26"/>
          <w:szCs w:val="26"/>
        </w:rPr>
        <w:t>Начальник МКУ «Управление</w:t>
      </w:r>
    </w:p>
    <w:p w14:paraId="49275C72" w14:textId="77777777" w:rsidR="00C00EA1" w:rsidRPr="00251C23" w:rsidRDefault="00C00EA1" w:rsidP="000164E4">
      <w:pPr>
        <w:widowControl w:val="0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-7230"/>
        </w:tabs>
        <w:spacing w:after="0" w:line="240" w:lineRule="auto"/>
        <w:jc w:val="both"/>
        <w:rPr>
          <w:sz w:val="26"/>
          <w:szCs w:val="26"/>
        </w:rPr>
      </w:pPr>
      <w:r w:rsidRPr="00251C23">
        <w:rPr>
          <w:sz w:val="26"/>
          <w:szCs w:val="26"/>
        </w:rPr>
        <w:t>культуры, спорта и молодежной</w:t>
      </w:r>
    </w:p>
    <w:p w14:paraId="0612502B" w14:textId="77777777" w:rsidR="00EB7EC2" w:rsidRPr="00251C23" w:rsidRDefault="00C00EA1" w:rsidP="00973394">
      <w:pPr>
        <w:widowControl w:val="0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-7230"/>
        </w:tabs>
        <w:spacing w:after="0" w:line="240" w:lineRule="auto"/>
        <w:jc w:val="both"/>
        <w:rPr>
          <w:sz w:val="26"/>
          <w:szCs w:val="26"/>
        </w:rPr>
      </w:pPr>
      <w:r w:rsidRPr="00251C23">
        <w:rPr>
          <w:sz w:val="26"/>
          <w:szCs w:val="26"/>
        </w:rPr>
        <w:t>политики» г. Рубцовска                                                                                 М.А. Зорина</w:t>
      </w:r>
    </w:p>
    <w:p w14:paraId="65C9417F" w14:textId="77777777" w:rsidR="00251C23" w:rsidRPr="00251C23" w:rsidRDefault="00251C23" w:rsidP="000164E4">
      <w:pPr>
        <w:widowControl w:val="0"/>
        <w:shd w:val="clear" w:color="auto" w:fill="FFFFFF"/>
        <w:spacing w:after="0" w:line="240" w:lineRule="auto"/>
        <w:jc w:val="center"/>
        <w:rPr>
          <w:rFonts w:eastAsiaTheme="minorEastAsia"/>
          <w:b/>
        </w:rPr>
      </w:pPr>
    </w:p>
    <w:p w14:paraId="32F13A25" w14:textId="77777777" w:rsidR="00251C23" w:rsidRPr="00251C23" w:rsidRDefault="00251C23" w:rsidP="000164E4">
      <w:pPr>
        <w:widowControl w:val="0"/>
        <w:shd w:val="clear" w:color="auto" w:fill="FFFFFF"/>
        <w:spacing w:after="0" w:line="240" w:lineRule="auto"/>
        <w:jc w:val="center"/>
        <w:rPr>
          <w:rFonts w:eastAsiaTheme="minorEastAsia"/>
          <w:b/>
        </w:rPr>
      </w:pPr>
    </w:p>
    <w:p w14:paraId="05484182" w14:textId="77777777" w:rsidR="00251C23" w:rsidRPr="00251C23" w:rsidRDefault="00251C23" w:rsidP="000164E4">
      <w:pPr>
        <w:widowControl w:val="0"/>
        <w:shd w:val="clear" w:color="auto" w:fill="FFFFFF"/>
        <w:spacing w:after="0" w:line="240" w:lineRule="auto"/>
        <w:jc w:val="center"/>
        <w:rPr>
          <w:rFonts w:eastAsiaTheme="minorEastAsia"/>
          <w:b/>
        </w:rPr>
      </w:pPr>
    </w:p>
    <w:p w14:paraId="079A316E" w14:textId="6B505E8D" w:rsidR="0012262F" w:rsidRPr="00251C23" w:rsidRDefault="0012262F" w:rsidP="000164E4">
      <w:pPr>
        <w:widowControl w:val="0"/>
        <w:shd w:val="clear" w:color="auto" w:fill="FFFFFF"/>
        <w:spacing w:after="0" w:line="240" w:lineRule="auto"/>
        <w:jc w:val="center"/>
        <w:rPr>
          <w:rFonts w:ascii="yandex-sans" w:eastAsia="Times New Roman" w:hAnsi="yandex-sans"/>
          <w:color w:val="000000"/>
          <w:lang w:eastAsia="ru-RU"/>
        </w:rPr>
      </w:pPr>
      <w:r w:rsidRPr="00251C23">
        <w:rPr>
          <w:rFonts w:eastAsiaTheme="minorEastAsia"/>
          <w:b/>
        </w:rPr>
        <w:lastRenderedPageBreak/>
        <w:t xml:space="preserve">Комплексная оценка эффективности реализации муниципальной программы </w:t>
      </w:r>
      <w:r w:rsidRPr="00251C23">
        <w:rPr>
          <w:b/>
        </w:rPr>
        <w:t>«Профилактика преступлений и иных правонарушений в городе Рубцо</w:t>
      </w:r>
      <w:r w:rsidR="00E5411F" w:rsidRPr="00251C23">
        <w:rPr>
          <w:b/>
        </w:rPr>
        <w:t>вске» (за 2024</w:t>
      </w:r>
      <w:r w:rsidRPr="00251C23">
        <w:rPr>
          <w:b/>
        </w:rPr>
        <w:t xml:space="preserve"> год)</w:t>
      </w:r>
    </w:p>
    <w:p w14:paraId="4166F817" w14:textId="77777777" w:rsidR="0012262F" w:rsidRPr="00251C23" w:rsidRDefault="0012262F" w:rsidP="000164E4">
      <w:pPr>
        <w:widowControl w:val="0"/>
        <w:spacing w:after="0"/>
        <w:jc w:val="both"/>
        <w:rPr>
          <w:b/>
        </w:rPr>
      </w:pPr>
    </w:p>
    <w:p w14:paraId="26486DDD" w14:textId="77777777" w:rsidR="0012262F" w:rsidRPr="00251C23" w:rsidRDefault="0012262F" w:rsidP="000164E4">
      <w:pPr>
        <w:pStyle w:val="a3"/>
        <w:widowControl w:val="0"/>
        <w:numPr>
          <w:ilvl w:val="0"/>
          <w:numId w:val="7"/>
        </w:num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51C23">
        <w:rPr>
          <w:rFonts w:ascii="Times New Roman" w:eastAsiaTheme="minorEastAsia" w:hAnsi="Times New Roman" w:cs="Times New Roman"/>
          <w:sz w:val="28"/>
          <w:szCs w:val="28"/>
        </w:rPr>
        <w:t>Оценка степени достижения целей и решения задач муниципальной программы:</w:t>
      </w:r>
    </w:p>
    <w:p w14:paraId="43AB7327" w14:textId="77777777" w:rsidR="0012262F" w:rsidRPr="00251C23" w:rsidRDefault="0012262F" w:rsidP="000164E4">
      <w:pPr>
        <w:widowControl w:val="0"/>
        <w:spacing w:after="0"/>
        <w:rPr>
          <w:rFonts w:eastAsiaTheme="minorEastAsia"/>
          <w:lang w:val="en-US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Cel</m:t>
          </m:r>
          <m:r>
            <w:rPr>
              <w:rFonts w:ascii="Cambria Math" w:eastAsia="Cambria Math" w:hAnsi="Cambria Math" w:cs="Cambria Math"/>
            </w:rPr>
            <m:t>=(1/</m:t>
          </m:r>
          <m:r>
            <w:rPr>
              <w:rFonts w:ascii="Cambria Math" w:eastAsia="Cambria Math" w:hAnsi="Cambria Math" w:cs="Cambria Math"/>
              <w:lang w:val="en-US"/>
            </w:rPr>
            <m:t>m)*</m:t>
          </m:r>
          <m:nary>
            <m:naryPr>
              <m:chr m:val="∑"/>
              <m:grow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eastAsia="Cambria Math" w:hAnsi="Cambria Math" w:cs="Cambria Math"/>
                </w:rPr>
                <m:t>i=1</m:t>
              </m:r>
            </m:sub>
            <m:sup>
              <m:r>
                <w:rPr>
                  <w:rFonts w:ascii="Cambria Math" w:eastAsia="Cambria Math" w:hAnsi="Cambria Math" w:cs="Cambria Math"/>
                </w:rPr>
                <m:t>m</m:t>
              </m:r>
            </m:sup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vertAlign w:val="subscript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vertAlign w:val="subscript"/>
                          <w:lang w:val="en-US"/>
                        </w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vertAlign w:val="subscript"/>
                          <w:lang w:val="en-US"/>
                        </w:rPr>
                        <m:t>i</m:t>
                      </m:r>
                    </m:sub>
                  </m:sSub>
                </m:e>
              </m:d>
            </m:e>
          </m:nary>
        </m:oMath>
      </m:oMathPara>
    </w:p>
    <w:p w14:paraId="236D7E07" w14:textId="77777777" w:rsidR="0012262F" w:rsidRPr="00251C23" w:rsidRDefault="0012262F" w:rsidP="000164E4">
      <w:pPr>
        <w:widowControl w:val="0"/>
        <w:spacing w:after="0"/>
        <w:jc w:val="center"/>
        <w:rPr>
          <w:rFonts w:ascii="Cambria Math" w:eastAsiaTheme="minorEastAsia" w:hAnsi="Cambria Math"/>
          <w:lang w:val="en-US"/>
        </w:rPr>
      </w:pPr>
      <w:r w:rsidRPr="00251C23">
        <w:rPr>
          <w:rFonts w:ascii="Cambria Math" w:eastAsiaTheme="minorEastAsia" w:hAnsi="Cambria Math"/>
        </w:rPr>
        <w:t>где</w:t>
      </w:r>
      <w:r w:rsidRPr="00251C23">
        <w:rPr>
          <w:rFonts w:ascii="Cambria Math" w:eastAsiaTheme="minorEastAsia" w:hAnsi="Cambria Math"/>
          <w:lang w:val="en-US"/>
        </w:rPr>
        <w:t xml:space="preserve"> S</w:t>
      </w:r>
      <w:r w:rsidRPr="00251C23">
        <w:rPr>
          <w:rFonts w:ascii="Cambria Math" w:eastAsiaTheme="minorEastAsia" w:hAnsi="Cambria Math"/>
          <w:vertAlign w:val="subscript"/>
          <w:lang w:val="en-US"/>
        </w:rPr>
        <w:t>i</w:t>
      </w:r>
      <w:r w:rsidRPr="00251C23">
        <w:rPr>
          <w:rFonts w:ascii="Cambria Math" w:eastAsiaTheme="minorEastAsia" w:hAnsi="Cambria Math"/>
          <w:lang w:val="en-US"/>
        </w:rPr>
        <w:t xml:space="preserve"> = (F</w:t>
      </w:r>
      <w:r w:rsidRPr="00251C23">
        <w:rPr>
          <w:rFonts w:ascii="Cambria Math" w:eastAsiaTheme="minorEastAsia" w:hAnsi="Cambria Math"/>
          <w:vertAlign w:val="subscript"/>
          <w:lang w:val="en-US"/>
        </w:rPr>
        <w:t>i</w:t>
      </w:r>
      <w:r w:rsidRPr="00251C23">
        <w:rPr>
          <w:rFonts w:ascii="Cambria Math" w:eastAsiaTheme="minorEastAsia" w:hAnsi="Cambria Math"/>
          <w:lang w:val="en-US"/>
        </w:rPr>
        <w:t>/P</w:t>
      </w:r>
      <w:r w:rsidRPr="00251C23">
        <w:rPr>
          <w:rFonts w:ascii="Cambria Math" w:eastAsiaTheme="minorEastAsia" w:hAnsi="Cambria Math"/>
          <w:vertAlign w:val="subscript"/>
          <w:lang w:val="en-US"/>
        </w:rPr>
        <w:t>i</w:t>
      </w:r>
      <w:r w:rsidRPr="00251C23">
        <w:rPr>
          <w:rFonts w:ascii="Cambria Math" w:eastAsiaTheme="minorEastAsia" w:hAnsi="Cambria Math"/>
          <w:lang w:val="en-US"/>
        </w:rPr>
        <w:t xml:space="preserve">)*100%, </w:t>
      </w:r>
      <w:r w:rsidRPr="00251C23">
        <w:rPr>
          <w:rFonts w:ascii="Cambria Math" w:eastAsiaTheme="minorEastAsia" w:hAnsi="Cambria Math"/>
        </w:rPr>
        <w:t>либо</w:t>
      </w:r>
      <w:r w:rsidRPr="00251C23">
        <w:rPr>
          <w:rFonts w:ascii="Cambria Math" w:eastAsiaTheme="minorEastAsia" w:hAnsi="Cambria Math"/>
          <w:lang w:val="en-US"/>
        </w:rPr>
        <w:t xml:space="preserve"> S</w:t>
      </w:r>
      <w:r w:rsidRPr="00251C23">
        <w:rPr>
          <w:rFonts w:ascii="Cambria Math" w:eastAsiaTheme="minorEastAsia" w:hAnsi="Cambria Math"/>
          <w:vertAlign w:val="subscript"/>
          <w:lang w:val="en-US"/>
        </w:rPr>
        <w:t>i</w:t>
      </w:r>
      <w:r w:rsidRPr="00251C23">
        <w:rPr>
          <w:rFonts w:ascii="Cambria Math" w:eastAsiaTheme="minorEastAsia" w:hAnsi="Cambria Math"/>
          <w:lang w:val="en-US"/>
        </w:rPr>
        <w:t xml:space="preserve"> = (P</w:t>
      </w:r>
      <w:r w:rsidRPr="00251C23">
        <w:rPr>
          <w:rFonts w:ascii="Cambria Math" w:eastAsiaTheme="minorEastAsia" w:hAnsi="Cambria Math"/>
          <w:vertAlign w:val="subscript"/>
          <w:lang w:val="en-US"/>
        </w:rPr>
        <w:t>i</w:t>
      </w:r>
      <w:r w:rsidRPr="00251C23">
        <w:rPr>
          <w:rFonts w:ascii="Cambria Math" w:eastAsiaTheme="minorEastAsia" w:hAnsi="Cambria Math"/>
          <w:lang w:val="en-US"/>
        </w:rPr>
        <w:t>/F</w:t>
      </w:r>
      <w:r w:rsidRPr="00251C23">
        <w:rPr>
          <w:rFonts w:ascii="Cambria Math" w:eastAsiaTheme="minorEastAsia" w:hAnsi="Cambria Math"/>
          <w:vertAlign w:val="subscript"/>
          <w:lang w:val="en-US"/>
        </w:rPr>
        <w:t>i</w:t>
      </w:r>
      <w:r w:rsidRPr="00251C23">
        <w:rPr>
          <w:rFonts w:ascii="Cambria Math" w:eastAsiaTheme="minorEastAsia" w:hAnsi="Cambria Math"/>
          <w:lang w:val="en-US"/>
        </w:rPr>
        <w:t>)*100%,</w:t>
      </w:r>
    </w:p>
    <w:p w14:paraId="3A88AABC" w14:textId="77777777" w:rsidR="009823DD" w:rsidRPr="00251C23" w:rsidRDefault="0012262F" w:rsidP="000164E4">
      <w:pPr>
        <w:widowControl w:val="0"/>
        <w:spacing w:after="0"/>
        <w:jc w:val="center"/>
        <w:rPr>
          <w:rFonts w:ascii="Cambria Math" w:eastAsiaTheme="minorEastAsia" w:hAnsi="Cambria Math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  <w:lang w:val="en-US"/>
            </w:rPr>
            <m:t>m=5</m:t>
          </m:r>
        </m:oMath>
      </m:oMathPara>
    </w:p>
    <w:p w14:paraId="280AC01F" w14:textId="77777777" w:rsidR="005846FF" w:rsidRPr="00251C23" w:rsidRDefault="009823DD" w:rsidP="000164E4">
      <w:pPr>
        <w:widowControl w:val="0"/>
        <w:spacing w:after="0" w:line="240" w:lineRule="auto"/>
        <w:rPr>
          <w:rFonts w:eastAsiaTheme="minorEastAsia"/>
        </w:rPr>
      </w:pPr>
      <w:r w:rsidRPr="00251C23">
        <w:rPr>
          <w:rFonts w:eastAsiaTheme="minorEastAsia"/>
          <w:lang w:val="en-US"/>
        </w:rPr>
        <w:t>S</w:t>
      </w:r>
      <w:r w:rsidRPr="00251C23">
        <w:rPr>
          <w:rFonts w:eastAsiaTheme="minorEastAsia"/>
          <w:vertAlign w:val="subscript"/>
        </w:rPr>
        <w:t>1</w:t>
      </w:r>
      <w:r w:rsidR="00E5411F" w:rsidRPr="00251C23">
        <w:rPr>
          <w:rFonts w:eastAsiaTheme="minorEastAsia"/>
        </w:rPr>
        <w:t>=16,3/13,1*100 % = 124,4</w:t>
      </w:r>
      <w:r w:rsidR="007852F3" w:rsidRPr="00251C23">
        <w:rPr>
          <w:rFonts w:eastAsiaTheme="minorEastAsia"/>
        </w:rPr>
        <w:t xml:space="preserve"> %</w:t>
      </w:r>
      <w:r w:rsidR="00E5411F" w:rsidRPr="00251C23">
        <w:rPr>
          <w:rFonts w:eastAsiaTheme="minorEastAsia"/>
        </w:rPr>
        <w:t xml:space="preserve"> ~100 </w:t>
      </w:r>
      <w:proofErr w:type="gramStart"/>
      <w:r w:rsidR="00E5411F" w:rsidRPr="00251C23">
        <w:rPr>
          <w:rFonts w:eastAsiaTheme="minorEastAsia"/>
        </w:rPr>
        <w:t xml:space="preserve">% </w:t>
      </w:r>
      <w:r w:rsidR="007852F3" w:rsidRPr="00251C23">
        <w:rPr>
          <w:rFonts w:eastAsiaTheme="minorEastAsia"/>
        </w:rPr>
        <w:t xml:space="preserve"> </w:t>
      </w:r>
      <w:r w:rsidR="005846FF" w:rsidRPr="00251C23">
        <w:rPr>
          <w:rFonts w:eastAsiaTheme="minorEastAsia"/>
        </w:rPr>
        <w:t>(</w:t>
      </w:r>
      <w:proofErr w:type="gramEnd"/>
      <w:r w:rsidR="005846FF" w:rsidRPr="00251C23">
        <w:rPr>
          <w:rFonts w:eastAsiaTheme="minorEastAsia"/>
        </w:rPr>
        <w:t xml:space="preserve">обратный показатель) </w:t>
      </w:r>
    </w:p>
    <w:p w14:paraId="3F79263A" w14:textId="77777777" w:rsidR="009823DD" w:rsidRPr="00251C23" w:rsidRDefault="009823DD" w:rsidP="000164E4">
      <w:pPr>
        <w:widowControl w:val="0"/>
        <w:spacing w:after="0" w:line="240" w:lineRule="auto"/>
        <w:rPr>
          <w:rFonts w:eastAsiaTheme="minorEastAsia"/>
        </w:rPr>
      </w:pPr>
      <w:r w:rsidRPr="00251C23">
        <w:rPr>
          <w:rFonts w:eastAsiaTheme="minorEastAsia"/>
          <w:lang w:val="en-US"/>
        </w:rPr>
        <w:t>S</w:t>
      </w:r>
      <w:r w:rsidRPr="00251C23">
        <w:rPr>
          <w:rFonts w:eastAsiaTheme="minorEastAsia"/>
          <w:vertAlign w:val="subscript"/>
        </w:rPr>
        <w:t>2</w:t>
      </w:r>
      <w:r w:rsidR="00E5411F" w:rsidRPr="00251C23">
        <w:rPr>
          <w:rFonts w:eastAsiaTheme="minorEastAsia"/>
        </w:rPr>
        <w:t>=710/574</w:t>
      </w:r>
      <w:r w:rsidR="000312C6" w:rsidRPr="00251C23">
        <w:rPr>
          <w:rFonts w:eastAsiaTheme="minorEastAsia"/>
        </w:rPr>
        <w:t>*100%</w:t>
      </w:r>
      <w:r w:rsidR="00E5411F" w:rsidRPr="00251C23">
        <w:rPr>
          <w:rFonts w:eastAsiaTheme="minorEastAsia"/>
        </w:rPr>
        <w:t xml:space="preserve"> </w:t>
      </w:r>
      <w:r w:rsidR="000312C6" w:rsidRPr="00251C23">
        <w:rPr>
          <w:rFonts w:eastAsiaTheme="minorEastAsia"/>
        </w:rPr>
        <w:t xml:space="preserve">= </w:t>
      </w:r>
      <w:r w:rsidR="00E5411F" w:rsidRPr="00251C23">
        <w:rPr>
          <w:rFonts w:eastAsiaTheme="minorEastAsia"/>
        </w:rPr>
        <w:t>123,7</w:t>
      </w:r>
      <w:r w:rsidR="007852F3" w:rsidRPr="00251C23">
        <w:rPr>
          <w:rFonts w:eastAsiaTheme="minorEastAsia"/>
        </w:rPr>
        <w:t xml:space="preserve"> </w:t>
      </w:r>
      <w:r w:rsidRPr="00251C23">
        <w:rPr>
          <w:rFonts w:eastAsiaTheme="minorEastAsia"/>
        </w:rPr>
        <w:t>%</w:t>
      </w:r>
      <w:r w:rsidR="00E5411F" w:rsidRPr="00251C23">
        <w:rPr>
          <w:rFonts w:eastAsiaTheme="minorEastAsia"/>
        </w:rPr>
        <w:t xml:space="preserve"> </w:t>
      </w:r>
      <w:r w:rsidR="007852F3" w:rsidRPr="00251C23">
        <w:rPr>
          <w:rFonts w:eastAsiaTheme="minorEastAsia"/>
        </w:rPr>
        <w:t>~100 %</w:t>
      </w:r>
      <w:r w:rsidR="000312C6" w:rsidRPr="00251C23">
        <w:rPr>
          <w:rFonts w:eastAsiaTheme="minorEastAsia"/>
        </w:rPr>
        <w:t xml:space="preserve"> (обратный показатель)</w:t>
      </w:r>
    </w:p>
    <w:p w14:paraId="25BC450E" w14:textId="77777777" w:rsidR="009823DD" w:rsidRPr="00251C23" w:rsidRDefault="009823DD" w:rsidP="000164E4">
      <w:pPr>
        <w:widowControl w:val="0"/>
        <w:spacing w:after="0" w:line="240" w:lineRule="auto"/>
        <w:rPr>
          <w:rFonts w:eastAsiaTheme="minorEastAsia"/>
        </w:rPr>
      </w:pPr>
      <w:r w:rsidRPr="00251C23">
        <w:rPr>
          <w:rFonts w:eastAsiaTheme="minorEastAsia"/>
          <w:lang w:val="en-US"/>
        </w:rPr>
        <w:t>S</w:t>
      </w:r>
      <w:r w:rsidRPr="00251C23">
        <w:rPr>
          <w:rFonts w:eastAsiaTheme="minorEastAsia"/>
          <w:vertAlign w:val="subscript"/>
        </w:rPr>
        <w:t>3</w:t>
      </w:r>
      <w:r w:rsidR="00E5411F" w:rsidRPr="00251C23">
        <w:rPr>
          <w:rFonts w:eastAsiaTheme="minorEastAsia"/>
        </w:rPr>
        <w:t>=685/352*100% = 194,</w:t>
      </w:r>
      <w:proofErr w:type="gramStart"/>
      <w:r w:rsidR="00E5411F" w:rsidRPr="00251C23">
        <w:rPr>
          <w:rFonts w:eastAsiaTheme="minorEastAsia"/>
        </w:rPr>
        <w:t>6</w:t>
      </w:r>
      <w:r w:rsidR="007852F3" w:rsidRPr="00251C23">
        <w:rPr>
          <w:rFonts w:eastAsiaTheme="minorEastAsia"/>
        </w:rPr>
        <w:t xml:space="preserve"> </w:t>
      </w:r>
      <w:r w:rsidR="000312C6" w:rsidRPr="00251C23">
        <w:rPr>
          <w:rFonts w:eastAsiaTheme="minorEastAsia"/>
        </w:rPr>
        <w:t xml:space="preserve"> %</w:t>
      </w:r>
      <w:proofErr w:type="gramEnd"/>
      <w:r w:rsidR="00E5411F" w:rsidRPr="00251C23">
        <w:rPr>
          <w:rFonts w:eastAsiaTheme="minorEastAsia"/>
        </w:rPr>
        <w:t xml:space="preserve"> </w:t>
      </w:r>
      <w:r w:rsidR="005E4106" w:rsidRPr="00251C23">
        <w:rPr>
          <w:rFonts w:eastAsiaTheme="minorEastAsia"/>
        </w:rPr>
        <w:t xml:space="preserve">~100 % </w:t>
      </w:r>
      <w:r w:rsidR="000312C6" w:rsidRPr="00251C23">
        <w:rPr>
          <w:rFonts w:eastAsiaTheme="minorEastAsia"/>
        </w:rPr>
        <w:t>(обратный показатель</w:t>
      </w:r>
      <w:r w:rsidRPr="00251C23">
        <w:rPr>
          <w:rFonts w:eastAsiaTheme="minorEastAsia"/>
        </w:rPr>
        <w:t>)</w:t>
      </w:r>
    </w:p>
    <w:p w14:paraId="42B1F696" w14:textId="77777777" w:rsidR="009823DD" w:rsidRPr="00251C23" w:rsidRDefault="009823DD" w:rsidP="000164E4">
      <w:pPr>
        <w:widowControl w:val="0"/>
        <w:spacing w:after="0" w:line="240" w:lineRule="auto"/>
        <w:rPr>
          <w:rFonts w:eastAsiaTheme="minorEastAsia"/>
        </w:rPr>
      </w:pPr>
      <w:r w:rsidRPr="00251C23">
        <w:rPr>
          <w:rFonts w:eastAsiaTheme="minorEastAsia"/>
          <w:lang w:val="en-US"/>
        </w:rPr>
        <w:t>S</w:t>
      </w:r>
      <w:r w:rsidRPr="00251C23">
        <w:rPr>
          <w:rFonts w:eastAsiaTheme="minorEastAsia"/>
          <w:vertAlign w:val="subscript"/>
        </w:rPr>
        <w:t>4</w:t>
      </w:r>
      <w:r w:rsidR="00E5411F" w:rsidRPr="00251C23">
        <w:rPr>
          <w:rFonts w:eastAsiaTheme="minorEastAsia"/>
        </w:rPr>
        <w:t>=40/32</w:t>
      </w:r>
      <w:r w:rsidR="005E4106" w:rsidRPr="00251C23">
        <w:rPr>
          <w:rFonts w:eastAsiaTheme="minorEastAsia"/>
        </w:rPr>
        <w:t>*100%</w:t>
      </w:r>
      <w:r w:rsidR="00E5411F" w:rsidRPr="00251C23">
        <w:rPr>
          <w:rFonts w:eastAsiaTheme="minorEastAsia"/>
        </w:rPr>
        <w:t xml:space="preserve"> </w:t>
      </w:r>
      <w:proofErr w:type="gramStart"/>
      <w:r w:rsidR="005E4106" w:rsidRPr="00251C23">
        <w:rPr>
          <w:rFonts w:eastAsiaTheme="minorEastAsia"/>
        </w:rPr>
        <w:t xml:space="preserve">=  </w:t>
      </w:r>
      <w:r w:rsidR="00E5411F" w:rsidRPr="00251C23">
        <w:rPr>
          <w:rFonts w:eastAsiaTheme="minorEastAsia"/>
        </w:rPr>
        <w:t>125</w:t>
      </w:r>
      <w:proofErr w:type="gramEnd"/>
      <w:r w:rsidR="00E5411F" w:rsidRPr="00251C23">
        <w:rPr>
          <w:rFonts w:eastAsiaTheme="minorEastAsia"/>
        </w:rPr>
        <w:t>,0</w:t>
      </w:r>
      <w:r w:rsidR="000312C6" w:rsidRPr="00251C23">
        <w:rPr>
          <w:rFonts w:eastAsiaTheme="minorEastAsia"/>
        </w:rPr>
        <w:t xml:space="preserve"> % </w:t>
      </w:r>
      <w:r w:rsidR="00E5411F" w:rsidRPr="00251C23">
        <w:rPr>
          <w:rFonts w:eastAsiaTheme="minorEastAsia"/>
        </w:rPr>
        <w:t xml:space="preserve">% ~100 % </w:t>
      </w:r>
      <w:r w:rsidR="000312C6" w:rsidRPr="00251C23">
        <w:rPr>
          <w:rFonts w:eastAsiaTheme="minorEastAsia"/>
        </w:rPr>
        <w:t>(обратный показатель</w:t>
      </w:r>
      <w:r w:rsidRPr="00251C23">
        <w:rPr>
          <w:rFonts w:eastAsiaTheme="minorEastAsia"/>
        </w:rPr>
        <w:t>)</w:t>
      </w:r>
    </w:p>
    <w:p w14:paraId="404DC3CA" w14:textId="77777777" w:rsidR="009823DD" w:rsidRPr="00251C23" w:rsidRDefault="009823DD" w:rsidP="000164E4">
      <w:pPr>
        <w:widowControl w:val="0"/>
        <w:spacing w:after="0" w:line="240" w:lineRule="auto"/>
        <w:rPr>
          <w:rFonts w:eastAsiaTheme="minorEastAsia"/>
        </w:rPr>
      </w:pPr>
      <w:r w:rsidRPr="00251C23">
        <w:rPr>
          <w:rFonts w:eastAsiaTheme="minorEastAsia"/>
          <w:lang w:val="en-US"/>
        </w:rPr>
        <w:t>S</w:t>
      </w:r>
      <w:r w:rsidRPr="00251C23">
        <w:rPr>
          <w:rFonts w:eastAsiaTheme="minorEastAsia"/>
          <w:vertAlign w:val="subscript"/>
        </w:rPr>
        <w:t>5</w:t>
      </w:r>
      <w:r w:rsidR="00E5411F" w:rsidRPr="00251C23">
        <w:rPr>
          <w:rFonts w:eastAsiaTheme="minorEastAsia"/>
        </w:rPr>
        <w:t>=73/65*100% = 112,3</w:t>
      </w:r>
      <w:r w:rsidR="003F2E10" w:rsidRPr="00251C23">
        <w:rPr>
          <w:rFonts w:eastAsiaTheme="minorEastAsia"/>
        </w:rPr>
        <w:t xml:space="preserve"> </w:t>
      </w:r>
      <w:r w:rsidRPr="00251C23">
        <w:rPr>
          <w:rFonts w:eastAsiaTheme="minorEastAsia"/>
        </w:rPr>
        <w:t>%</w:t>
      </w:r>
      <w:r w:rsidR="00E5411F" w:rsidRPr="00251C23">
        <w:rPr>
          <w:rFonts w:eastAsiaTheme="minorEastAsia"/>
        </w:rPr>
        <w:t xml:space="preserve"> </w:t>
      </w:r>
      <w:r w:rsidR="005846FF" w:rsidRPr="00251C23">
        <w:rPr>
          <w:rFonts w:eastAsiaTheme="minorEastAsia"/>
        </w:rPr>
        <w:t>~</w:t>
      </w:r>
      <w:r w:rsidR="00E5411F" w:rsidRPr="00251C23">
        <w:rPr>
          <w:rFonts w:eastAsiaTheme="minorEastAsia"/>
        </w:rPr>
        <w:t xml:space="preserve"> </w:t>
      </w:r>
      <w:r w:rsidR="005846FF" w:rsidRPr="00251C23">
        <w:rPr>
          <w:rFonts w:eastAsiaTheme="minorEastAsia"/>
        </w:rPr>
        <w:t>100 %</w:t>
      </w:r>
    </w:p>
    <w:p w14:paraId="025CFA6C" w14:textId="77777777" w:rsidR="009823DD" w:rsidRPr="00251C23" w:rsidRDefault="009823DD" w:rsidP="000164E4">
      <w:pPr>
        <w:widowControl w:val="0"/>
        <w:spacing w:after="0" w:line="240" w:lineRule="auto"/>
        <w:rPr>
          <w:rFonts w:eastAsiaTheme="minorEastAsia"/>
        </w:rPr>
      </w:pPr>
      <w:r w:rsidRPr="00251C23">
        <w:rPr>
          <w:rFonts w:eastAsiaTheme="minorEastAsia"/>
          <w:lang w:val="en-US"/>
        </w:rPr>
        <w:t>Cel</w:t>
      </w:r>
      <w:r w:rsidR="00E5411F" w:rsidRPr="00251C23">
        <w:rPr>
          <w:rFonts w:eastAsiaTheme="minorEastAsia"/>
        </w:rPr>
        <w:t xml:space="preserve"> =1/5*(100 </w:t>
      </w:r>
      <w:r w:rsidRPr="00251C23">
        <w:rPr>
          <w:rFonts w:eastAsiaTheme="minorEastAsia"/>
        </w:rPr>
        <w:t>%</w:t>
      </w:r>
      <w:r w:rsidR="00E5411F" w:rsidRPr="00251C23">
        <w:rPr>
          <w:rFonts w:eastAsiaTheme="minorEastAsia"/>
        </w:rPr>
        <w:t xml:space="preserve"> </w:t>
      </w:r>
      <w:r w:rsidRPr="00251C23">
        <w:rPr>
          <w:rFonts w:eastAsiaTheme="minorEastAsia"/>
        </w:rPr>
        <w:t>+</w:t>
      </w:r>
      <w:r w:rsidR="00E5411F" w:rsidRPr="00251C23">
        <w:rPr>
          <w:rFonts w:eastAsiaTheme="minorEastAsia"/>
        </w:rPr>
        <w:t xml:space="preserve"> 100 % +100 % + 100</w:t>
      </w:r>
      <w:r w:rsidR="007852F3" w:rsidRPr="00251C23">
        <w:rPr>
          <w:rFonts w:eastAsiaTheme="minorEastAsia"/>
        </w:rPr>
        <w:t xml:space="preserve"> </w:t>
      </w:r>
      <w:r w:rsidRPr="00251C23">
        <w:rPr>
          <w:rFonts w:eastAsiaTheme="minorEastAsia"/>
        </w:rPr>
        <w:t>%</w:t>
      </w:r>
      <w:r w:rsidR="000312C6" w:rsidRPr="00251C23">
        <w:rPr>
          <w:rFonts w:eastAsiaTheme="minorEastAsia"/>
        </w:rPr>
        <w:t xml:space="preserve">+100 </w:t>
      </w:r>
      <w:proofErr w:type="gramStart"/>
      <w:r w:rsidR="000312C6" w:rsidRPr="00251C23">
        <w:rPr>
          <w:rFonts w:eastAsiaTheme="minorEastAsia"/>
        </w:rPr>
        <w:t>%</w:t>
      </w:r>
      <w:r w:rsidRPr="00251C23">
        <w:rPr>
          <w:rFonts w:eastAsiaTheme="minorEastAsia"/>
        </w:rPr>
        <w:t>)=</w:t>
      </w:r>
      <w:proofErr w:type="gramEnd"/>
      <w:r w:rsidRPr="00251C23">
        <w:rPr>
          <w:rFonts w:eastAsiaTheme="minorEastAsia"/>
        </w:rPr>
        <w:t>0,2</w:t>
      </w:r>
      <w:r w:rsidR="00B71CAC" w:rsidRPr="00251C23">
        <w:rPr>
          <w:rFonts w:eastAsiaTheme="minorEastAsia"/>
        </w:rPr>
        <w:t>0*</w:t>
      </w:r>
      <w:r w:rsidR="00E5411F" w:rsidRPr="00251C23">
        <w:rPr>
          <w:rFonts w:eastAsiaTheme="minorEastAsia"/>
        </w:rPr>
        <w:t>500,0</w:t>
      </w:r>
      <w:r w:rsidR="00B71CAC" w:rsidRPr="00251C23">
        <w:rPr>
          <w:rFonts w:eastAsiaTheme="minorEastAsia"/>
        </w:rPr>
        <w:t xml:space="preserve"> %</w:t>
      </w:r>
      <w:r w:rsidR="00E5411F" w:rsidRPr="00251C23">
        <w:rPr>
          <w:rFonts w:eastAsiaTheme="minorEastAsia"/>
        </w:rPr>
        <w:t xml:space="preserve"> </w:t>
      </w:r>
      <w:r w:rsidR="00B71CAC" w:rsidRPr="00251C23">
        <w:rPr>
          <w:rFonts w:eastAsiaTheme="minorEastAsia"/>
        </w:rPr>
        <w:t>=</w:t>
      </w:r>
      <w:r w:rsidR="00E5411F" w:rsidRPr="00251C23">
        <w:rPr>
          <w:rFonts w:eastAsiaTheme="minorEastAsia"/>
        </w:rPr>
        <w:t xml:space="preserve"> 100</w:t>
      </w:r>
      <w:r w:rsidR="003F2E10" w:rsidRPr="00251C23">
        <w:rPr>
          <w:rFonts w:eastAsiaTheme="minorEastAsia"/>
        </w:rPr>
        <w:t xml:space="preserve"> </w:t>
      </w:r>
      <w:r w:rsidRPr="00251C23">
        <w:rPr>
          <w:rFonts w:eastAsiaTheme="minorEastAsia"/>
        </w:rPr>
        <w:t>%</w:t>
      </w:r>
    </w:p>
    <w:p w14:paraId="43FFB323" w14:textId="77777777" w:rsidR="0012262F" w:rsidRPr="00251C23" w:rsidRDefault="0012262F" w:rsidP="000164E4">
      <w:pPr>
        <w:widowControl w:val="0"/>
        <w:spacing w:after="0"/>
        <w:jc w:val="center"/>
        <w:rPr>
          <w:rFonts w:ascii="Cambria Math" w:eastAsiaTheme="minorEastAsia" w:hAnsi="Cambria Math"/>
        </w:rPr>
      </w:pPr>
    </w:p>
    <w:p w14:paraId="43881E82" w14:textId="77777777" w:rsidR="0012262F" w:rsidRPr="00251C23" w:rsidRDefault="0012262F" w:rsidP="000164E4">
      <w:pPr>
        <w:widowControl w:val="0"/>
        <w:spacing w:after="0"/>
        <w:ind w:firstLine="708"/>
        <w:jc w:val="both"/>
        <w:rPr>
          <w:rFonts w:eastAsiaTheme="minorEastAsia"/>
        </w:rPr>
      </w:pPr>
      <w:r w:rsidRPr="00251C23">
        <w:rPr>
          <w:rFonts w:eastAsiaTheme="minorEastAsia"/>
        </w:rPr>
        <w:t>2. Оценка степени соответствия запланированному уровню затрат и эффективности использования средств муниципального бюджета муниципальной программы.</w:t>
      </w:r>
    </w:p>
    <w:p w14:paraId="58073512" w14:textId="77777777" w:rsidR="0012262F" w:rsidRPr="00251C23" w:rsidRDefault="0012262F" w:rsidP="000164E4">
      <w:pPr>
        <w:widowControl w:val="0"/>
        <w:spacing w:after="0"/>
        <w:jc w:val="center"/>
        <w:rPr>
          <w:rFonts w:ascii="Cambria Math" w:eastAsiaTheme="minorEastAsia" w:hAnsi="Cambria Math"/>
        </w:rPr>
      </w:pPr>
      <w:r w:rsidRPr="00251C23">
        <w:rPr>
          <w:rFonts w:ascii="Cambria Math" w:eastAsiaTheme="minorEastAsia" w:hAnsi="Cambria Math"/>
          <w:lang w:val="en-US"/>
        </w:rPr>
        <w:t>Fin</w:t>
      </w:r>
      <w:r w:rsidRPr="00251C23">
        <w:rPr>
          <w:rFonts w:ascii="Cambria Math" w:eastAsiaTheme="minorEastAsia" w:hAnsi="Cambria Math"/>
        </w:rPr>
        <w:t xml:space="preserve"> = </w:t>
      </w:r>
      <w:r w:rsidRPr="00251C23">
        <w:rPr>
          <w:rFonts w:ascii="Cambria Math" w:eastAsiaTheme="minorEastAsia" w:hAnsi="Cambria Math"/>
          <w:lang w:val="en-US"/>
        </w:rPr>
        <w:t>K</w:t>
      </w:r>
      <w:r w:rsidRPr="00251C23">
        <w:rPr>
          <w:rFonts w:ascii="Cambria Math" w:eastAsiaTheme="minorEastAsia" w:hAnsi="Cambria Math"/>
        </w:rPr>
        <w:t>/</w:t>
      </w:r>
      <w:r w:rsidRPr="00251C23">
        <w:rPr>
          <w:rFonts w:ascii="Cambria Math" w:eastAsiaTheme="minorEastAsia" w:hAnsi="Cambria Math"/>
          <w:lang w:val="en-US"/>
        </w:rPr>
        <w:t>L</w:t>
      </w:r>
      <w:r w:rsidRPr="00251C23">
        <w:rPr>
          <w:rFonts w:ascii="Cambria Math" w:eastAsiaTheme="minorEastAsia" w:hAnsi="Cambria Math"/>
        </w:rPr>
        <w:t>*100</w:t>
      </w:r>
      <w:r w:rsidR="003F2E10" w:rsidRPr="00251C23">
        <w:rPr>
          <w:rFonts w:ascii="Cambria Math" w:eastAsiaTheme="minorEastAsia" w:hAnsi="Cambria Math"/>
        </w:rPr>
        <w:t xml:space="preserve"> </w:t>
      </w:r>
      <w:r w:rsidRPr="00251C23">
        <w:rPr>
          <w:rFonts w:ascii="Cambria Math" w:eastAsiaTheme="minorEastAsia" w:hAnsi="Cambria Math"/>
        </w:rPr>
        <w:t>%</w:t>
      </w:r>
    </w:p>
    <w:p w14:paraId="278BD732" w14:textId="77777777" w:rsidR="0012262F" w:rsidRPr="00251C23" w:rsidRDefault="0012262F" w:rsidP="000164E4">
      <w:pPr>
        <w:widowControl w:val="0"/>
        <w:spacing w:after="0"/>
        <w:rPr>
          <w:rFonts w:eastAsiaTheme="minorEastAsia"/>
        </w:rPr>
      </w:pPr>
      <w:r w:rsidRPr="00251C23">
        <w:rPr>
          <w:rFonts w:eastAsiaTheme="minorEastAsia"/>
          <w:lang w:val="en-US"/>
        </w:rPr>
        <w:t>Fin</w:t>
      </w:r>
      <w:r w:rsidR="00E5411F" w:rsidRPr="00251C23">
        <w:rPr>
          <w:rFonts w:eastAsiaTheme="minorEastAsia"/>
        </w:rPr>
        <w:t xml:space="preserve"> = 43,5/43</w:t>
      </w:r>
      <w:r w:rsidR="00597BFE" w:rsidRPr="00251C23">
        <w:rPr>
          <w:rFonts w:eastAsiaTheme="minorEastAsia"/>
        </w:rPr>
        <w:t>,5</w:t>
      </w:r>
      <w:r w:rsidR="00B71CAC" w:rsidRPr="00251C23">
        <w:rPr>
          <w:rFonts w:eastAsiaTheme="minorEastAsia"/>
        </w:rPr>
        <w:t>*100 %=10</w:t>
      </w:r>
      <w:r w:rsidRPr="00251C23">
        <w:rPr>
          <w:rFonts w:eastAsiaTheme="minorEastAsia"/>
        </w:rPr>
        <w:t>0</w:t>
      </w:r>
      <w:r w:rsidR="003F2E10" w:rsidRPr="00251C23">
        <w:rPr>
          <w:rFonts w:eastAsiaTheme="minorEastAsia"/>
        </w:rPr>
        <w:t xml:space="preserve"> </w:t>
      </w:r>
      <w:r w:rsidRPr="00251C23">
        <w:rPr>
          <w:rFonts w:eastAsiaTheme="minorEastAsia"/>
        </w:rPr>
        <w:t>%</w:t>
      </w:r>
    </w:p>
    <w:p w14:paraId="3ACB62F8" w14:textId="77777777" w:rsidR="0012262F" w:rsidRPr="00251C23" w:rsidRDefault="0012262F" w:rsidP="000164E4">
      <w:pPr>
        <w:widowControl w:val="0"/>
        <w:spacing w:after="0"/>
        <w:rPr>
          <w:rFonts w:eastAsiaTheme="minorEastAsia"/>
        </w:rPr>
      </w:pPr>
    </w:p>
    <w:p w14:paraId="27A09AB6" w14:textId="77777777" w:rsidR="0012262F" w:rsidRPr="00251C23" w:rsidRDefault="0012262F" w:rsidP="000164E4">
      <w:pPr>
        <w:widowControl w:val="0"/>
        <w:spacing w:after="0"/>
        <w:ind w:firstLine="708"/>
        <w:rPr>
          <w:rFonts w:eastAsiaTheme="minorEastAsia"/>
        </w:rPr>
      </w:pPr>
      <w:r w:rsidRPr="00251C23">
        <w:rPr>
          <w:rFonts w:eastAsiaTheme="minorEastAsia"/>
        </w:rPr>
        <w:t>3. Оценка степени реализации мероприятий муниципальной программы</w:t>
      </w:r>
    </w:p>
    <w:p w14:paraId="575C110E" w14:textId="77777777" w:rsidR="0012262F" w:rsidRPr="00251C23" w:rsidRDefault="0012262F" w:rsidP="00BE14C0">
      <w:pPr>
        <w:widowControl w:val="0"/>
        <w:shd w:val="clear" w:color="auto" w:fill="FFFFFF" w:themeFill="background1"/>
        <w:spacing w:after="0"/>
        <w:rPr>
          <w:rFonts w:eastAsiaTheme="minorEastAsia"/>
        </w:rPr>
      </w:pPr>
      <m:oMathPara>
        <m:oMath>
          <m:r>
            <m:rPr>
              <m:sty m:val="p"/>
            </m:rPr>
            <w:rPr>
              <w:rFonts w:ascii="Cambria Math"/>
            </w:rPr>
            <m:t>Mer</m:t>
          </m:r>
          <m:r>
            <w:rPr>
              <w:rFonts w:ascii="Cambria Math" w:eastAsia="Cambria Math"/>
            </w:rPr>
            <m:t>=(1/</m:t>
          </m:r>
          <m:r>
            <w:rPr>
              <w:rFonts w:ascii="Cambria Math" w:eastAsia="Cambria Math" w:hAnsi="Cambria Math"/>
              <w:lang w:val="en-US"/>
            </w:rPr>
            <m:t>n</m:t>
          </m:r>
          <m:r>
            <w:rPr>
              <w:rFonts w:ascii="Cambria Math" w:eastAsia="Cambria Math"/>
            </w:rPr>
            <m:t>)</m:t>
          </m:r>
          <m:r>
            <w:rPr>
              <w:rFonts w:eastAsia="Cambria Math" w:hAnsi="Cambria Math"/>
            </w:rPr>
            <m:t>*</m:t>
          </m:r>
          <m:nary>
            <m:naryPr>
              <m:chr m:val="∑"/>
              <m:grow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eastAsia="Cambria Math" w:hAnsi="Cambria Math"/>
                </w:rPr>
                <m:t>j</m:t>
              </m:r>
              <m:r>
                <w:rPr>
                  <w:rFonts w:ascii="Cambria Math" w:eastAsia="Cambria Math"/>
                </w:rPr>
                <m:t>=1</m:t>
              </m:r>
            </m:sub>
            <m:sup>
              <m:r>
                <w:rPr>
                  <w:rFonts w:ascii="Cambria Math" w:eastAsia="Cambria Math" w:hAnsi="Cambria Math"/>
                </w:rPr>
                <m:t>n</m:t>
              </m:r>
            </m:sup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vertAlign w:val="subscript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/>
                          <w:vertAlign w:val="subscript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/>
                          <w:vertAlign w:val="subscript"/>
                          <w:lang w:val="en-US"/>
                        </w:rPr>
                        <m:t>j</m:t>
                      </m:r>
                    </m:sub>
                  </m:sSub>
                  <m:r>
                    <m:rPr>
                      <m:sty m:val="p"/>
                    </m:rPr>
                    <w:rPr>
                      <w:rFonts w:eastAsiaTheme="minorEastAsia" w:hAnsi="Cambria Math"/>
                      <w:vertAlign w:val="subscript"/>
                    </w:rPr>
                    <m:t>*</m:t>
                  </m:r>
                  <m:r>
                    <m:rPr>
                      <m:sty m:val="p"/>
                    </m:rPr>
                    <w:rPr>
                      <w:rFonts w:ascii="Cambria Math" w:eastAsiaTheme="minorEastAsia"/>
                      <w:vertAlign w:val="subscript"/>
                    </w:rPr>
                    <m:t>100 %</m:t>
                  </m:r>
                </m:e>
              </m:d>
            </m:e>
          </m:nary>
        </m:oMath>
      </m:oMathPara>
    </w:p>
    <w:p w14:paraId="0207373B" w14:textId="77777777" w:rsidR="0012262F" w:rsidRPr="00251C23" w:rsidRDefault="0012262F" w:rsidP="000164E4">
      <w:pPr>
        <w:widowControl w:val="0"/>
        <w:spacing w:after="0"/>
        <w:rPr>
          <w:rFonts w:eastAsiaTheme="minorEastAsia"/>
          <w:i/>
        </w:rPr>
      </w:pPr>
      <m:oMathPara>
        <m:oMathParaPr>
          <m:jc m:val="left"/>
        </m:oMathParaPr>
        <m:oMath>
          <m:r>
            <w:rPr>
              <w:rFonts w:ascii="Cambria Math" w:eastAsia="Cambria Math" w:hAnsi="Cambria Math"/>
              <w:lang w:val="en-US"/>
            </w:rPr>
            <m:t>n=12</m:t>
          </m:r>
        </m:oMath>
      </m:oMathPara>
    </w:p>
    <w:p w14:paraId="69DE908C" w14:textId="77777777" w:rsidR="0012262F" w:rsidRPr="00251C23" w:rsidRDefault="00251C23" w:rsidP="000164E4">
      <w:pPr>
        <w:widowControl w:val="0"/>
        <w:spacing w:after="0"/>
        <w:rPr>
          <w:rFonts w:eastAsiaTheme="minorEastAsia"/>
          <w:i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vertAlign w:val="subscript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/>
                  <w:vertAlign w:val="subscript"/>
                  <w:lang w:val="en-US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eastAsiaTheme="minorEastAsia"/>
                  <w:vertAlign w:val="subscript"/>
                  <w:lang w:val="en-US"/>
                </w:rPr>
                <m:t>j</m:t>
              </m:r>
            </m:sub>
          </m:sSub>
          <m:r>
            <m:rPr>
              <m:sty m:val="p"/>
            </m:rPr>
            <w:rPr>
              <w:rFonts w:ascii="Cambria Math" w:eastAsiaTheme="minorEastAsia"/>
              <w:vertAlign w:val="subscript"/>
              <w:lang w:val="en-US"/>
            </w:rPr>
            <m:t>=11</m:t>
          </m:r>
        </m:oMath>
      </m:oMathPara>
    </w:p>
    <w:p w14:paraId="1A5C3AF5" w14:textId="77777777" w:rsidR="0012262F" w:rsidRPr="00251C23" w:rsidRDefault="0012262F" w:rsidP="000164E4">
      <w:pPr>
        <w:widowControl w:val="0"/>
        <w:spacing w:after="0"/>
        <w:rPr>
          <w:rFonts w:eastAsiaTheme="minorEastAsia"/>
        </w:rPr>
      </w:pPr>
      <m:oMath>
        <m:r>
          <m:rPr>
            <m:sty m:val="p"/>
          </m:rPr>
          <w:rPr>
            <w:rFonts w:ascii="Cambria Math"/>
          </w:rPr>
          <m:t>Mer</m:t>
        </m:r>
      </m:oMath>
      <w:r w:rsidR="00703C9E" w:rsidRPr="00251C23">
        <w:rPr>
          <w:rFonts w:eastAsiaTheme="minorEastAsia"/>
        </w:rPr>
        <w:t>=(</w:t>
      </w:r>
      <w:r w:rsidR="001B283C" w:rsidRPr="00251C23">
        <w:rPr>
          <w:rFonts w:eastAsiaTheme="minorEastAsia"/>
        </w:rPr>
        <w:t>1</w:t>
      </w:r>
      <w:r w:rsidR="009D151E" w:rsidRPr="00251C23">
        <w:rPr>
          <w:rFonts w:eastAsiaTheme="minorEastAsia"/>
        </w:rPr>
        <w:t>/12</w:t>
      </w:r>
      <w:r w:rsidR="00703C9E" w:rsidRPr="00251C23">
        <w:rPr>
          <w:rFonts w:eastAsiaTheme="minorEastAsia"/>
        </w:rPr>
        <w:t>)</w:t>
      </w:r>
      <w:r w:rsidRPr="00251C23">
        <w:rPr>
          <w:rFonts w:eastAsiaTheme="minorEastAsia"/>
        </w:rPr>
        <w:t>*</w:t>
      </w:r>
      <w:r w:rsidR="00DB02C3" w:rsidRPr="00251C23">
        <w:rPr>
          <w:rFonts w:eastAsiaTheme="minorEastAsia"/>
        </w:rPr>
        <w:t>[</w:t>
      </w:r>
      <w:r w:rsidRPr="00251C23">
        <w:rPr>
          <w:rFonts w:eastAsiaTheme="minorEastAsia"/>
        </w:rPr>
        <w:t>(1+1+1+1</w:t>
      </w:r>
      <w:r w:rsidR="009D151E" w:rsidRPr="00251C23">
        <w:rPr>
          <w:rFonts w:eastAsiaTheme="minorEastAsia"/>
        </w:rPr>
        <w:t>+1+1+1+1+1+1+</w:t>
      </w:r>
      <w:r w:rsidR="007852F3" w:rsidRPr="00251C23">
        <w:rPr>
          <w:rFonts w:eastAsiaTheme="minorEastAsia"/>
        </w:rPr>
        <w:t>1</w:t>
      </w:r>
      <w:r w:rsidR="001B283C" w:rsidRPr="00251C23">
        <w:rPr>
          <w:rFonts w:eastAsiaTheme="minorEastAsia"/>
        </w:rPr>
        <w:t>+0)*100</w:t>
      </w:r>
      <w:r w:rsidR="00DB02C3" w:rsidRPr="00251C23">
        <w:rPr>
          <w:rFonts w:eastAsiaTheme="minorEastAsia"/>
        </w:rPr>
        <w:t>]</w:t>
      </w:r>
      <w:r w:rsidR="007852F3" w:rsidRPr="00251C23">
        <w:rPr>
          <w:rFonts w:eastAsiaTheme="minorEastAsia"/>
        </w:rPr>
        <w:t>=91,7</w:t>
      </w:r>
      <w:r w:rsidR="003F2E10" w:rsidRPr="00251C23">
        <w:rPr>
          <w:rFonts w:eastAsiaTheme="minorEastAsia"/>
        </w:rPr>
        <w:t xml:space="preserve"> </w:t>
      </w:r>
      <w:r w:rsidRPr="00251C23">
        <w:rPr>
          <w:rFonts w:eastAsiaTheme="minorEastAsia"/>
        </w:rPr>
        <w:t>%</w:t>
      </w:r>
    </w:p>
    <w:p w14:paraId="5F4E894A" w14:textId="77777777" w:rsidR="0012262F" w:rsidRPr="00251C23" w:rsidRDefault="0012262F" w:rsidP="000164E4">
      <w:pPr>
        <w:widowControl w:val="0"/>
        <w:spacing w:after="0"/>
        <w:rPr>
          <w:rFonts w:eastAsiaTheme="minorEastAsia"/>
        </w:rPr>
      </w:pPr>
    </w:p>
    <w:p w14:paraId="62F5D63D" w14:textId="77777777" w:rsidR="0012262F" w:rsidRPr="00251C23" w:rsidRDefault="0012262F" w:rsidP="000164E4">
      <w:pPr>
        <w:widowControl w:val="0"/>
        <w:spacing w:after="0"/>
        <w:ind w:firstLine="708"/>
        <w:jc w:val="both"/>
        <w:rPr>
          <w:rFonts w:eastAsiaTheme="minorEastAsia"/>
        </w:rPr>
      </w:pPr>
      <w:r w:rsidRPr="00251C23">
        <w:rPr>
          <w:rFonts w:eastAsiaTheme="minorEastAsia"/>
        </w:rPr>
        <w:t>4. Комплексная оценка эффективности реализации муниципальной программы</w:t>
      </w:r>
    </w:p>
    <w:p w14:paraId="0C28D3C1" w14:textId="77777777" w:rsidR="0012262F" w:rsidRPr="00251C23" w:rsidRDefault="0012262F" w:rsidP="000164E4">
      <w:pPr>
        <w:widowControl w:val="0"/>
        <w:spacing w:after="0"/>
        <w:jc w:val="center"/>
        <w:rPr>
          <w:rFonts w:eastAsiaTheme="minorEastAsia"/>
          <w:lang w:val="en-US"/>
        </w:rPr>
      </w:pPr>
      <w:r w:rsidRPr="00251C23">
        <w:rPr>
          <w:rFonts w:eastAsiaTheme="minorEastAsia"/>
          <w:lang w:val="en-US"/>
        </w:rPr>
        <w:t>O = (Cel + Fin + Mer)/3</w:t>
      </w:r>
    </w:p>
    <w:p w14:paraId="155054AE" w14:textId="77777777" w:rsidR="0012262F" w:rsidRPr="00251C23" w:rsidRDefault="0012262F" w:rsidP="000164E4">
      <w:pPr>
        <w:widowControl w:val="0"/>
        <w:spacing w:after="0"/>
        <w:rPr>
          <w:rFonts w:eastAsiaTheme="minorEastAsia"/>
          <w:lang w:val="en-US"/>
        </w:rPr>
      </w:pPr>
      <w:r w:rsidRPr="00251C23">
        <w:rPr>
          <w:rFonts w:eastAsiaTheme="minorEastAsia"/>
          <w:lang w:val="en-US"/>
        </w:rPr>
        <w:t>O</w:t>
      </w:r>
      <w:r w:rsidR="00E5411F" w:rsidRPr="00251C23">
        <w:rPr>
          <w:rFonts w:eastAsiaTheme="minorEastAsia"/>
          <w:lang w:val="en-US"/>
        </w:rPr>
        <w:t xml:space="preserve"> = (100</w:t>
      </w:r>
      <w:r w:rsidR="007852F3" w:rsidRPr="00251C23">
        <w:rPr>
          <w:rFonts w:eastAsiaTheme="minorEastAsia"/>
          <w:lang w:val="en-US"/>
        </w:rPr>
        <w:t xml:space="preserve"> %+100,0 %+91,7</w:t>
      </w:r>
      <w:r w:rsidR="003F2E10" w:rsidRPr="00251C23">
        <w:rPr>
          <w:rFonts w:eastAsiaTheme="minorEastAsia"/>
          <w:lang w:val="en-US"/>
        </w:rPr>
        <w:t xml:space="preserve"> </w:t>
      </w:r>
      <w:r w:rsidR="00B71CAC" w:rsidRPr="00251C23">
        <w:rPr>
          <w:rFonts w:eastAsiaTheme="minorEastAsia"/>
          <w:lang w:val="en-US"/>
        </w:rPr>
        <w:t>%)/3=</w:t>
      </w:r>
      <w:r w:rsidR="00E5411F" w:rsidRPr="00251C23">
        <w:rPr>
          <w:rFonts w:eastAsiaTheme="minorEastAsia"/>
          <w:lang w:val="en-US"/>
        </w:rPr>
        <w:t xml:space="preserve"> 97</w:t>
      </w:r>
      <w:r w:rsidR="00691997" w:rsidRPr="00251C23">
        <w:rPr>
          <w:rFonts w:eastAsiaTheme="minorEastAsia"/>
          <w:lang w:val="en-US"/>
        </w:rPr>
        <w:t xml:space="preserve">,2 </w:t>
      </w:r>
      <w:r w:rsidRPr="00251C23">
        <w:rPr>
          <w:rFonts w:eastAsiaTheme="minorEastAsia"/>
          <w:lang w:val="en-US"/>
        </w:rPr>
        <w:t>%</w:t>
      </w:r>
    </w:p>
    <w:p w14:paraId="45CD4837" w14:textId="77777777" w:rsidR="00D46BFE" w:rsidRDefault="0012262F" w:rsidP="000164E4">
      <w:pPr>
        <w:widowControl w:val="0"/>
        <w:ind w:firstLine="708"/>
        <w:jc w:val="both"/>
        <w:rPr>
          <w:rFonts w:ascii="yandex-sans" w:eastAsia="Times New Roman" w:hAnsi="yandex-sans"/>
          <w:color w:val="000000"/>
          <w:lang w:eastAsia="ru-RU"/>
        </w:rPr>
      </w:pPr>
      <w:r w:rsidRPr="00251C23">
        <w:rPr>
          <w:rFonts w:eastAsiaTheme="minorEastAsia"/>
        </w:rPr>
        <w:t>Комплексная оценка эффективности реализации муницип</w:t>
      </w:r>
      <w:r w:rsidR="00B71CAC" w:rsidRPr="00251C23">
        <w:rPr>
          <w:rFonts w:eastAsiaTheme="minorEastAsia"/>
        </w:rPr>
        <w:t xml:space="preserve">альной Программы составляет </w:t>
      </w:r>
      <w:r w:rsidR="00E5411F" w:rsidRPr="00251C23">
        <w:rPr>
          <w:rFonts w:eastAsiaTheme="minorEastAsia"/>
        </w:rPr>
        <w:t>97</w:t>
      </w:r>
      <w:r w:rsidR="00691997" w:rsidRPr="00251C23">
        <w:rPr>
          <w:rFonts w:eastAsiaTheme="minorEastAsia"/>
        </w:rPr>
        <w:t>,2</w:t>
      </w:r>
      <w:r w:rsidR="00E5411F" w:rsidRPr="00251C23">
        <w:rPr>
          <w:rFonts w:eastAsiaTheme="minorEastAsia"/>
        </w:rPr>
        <w:t xml:space="preserve"> </w:t>
      </w:r>
      <w:r w:rsidR="00DB02C3" w:rsidRPr="00251C23">
        <w:rPr>
          <w:rFonts w:eastAsiaTheme="minorEastAsia"/>
        </w:rPr>
        <w:t>%, что</w:t>
      </w:r>
      <w:r w:rsidR="00DB02C3" w:rsidRPr="00251C23">
        <w:t xml:space="preserve"> является высоким уровнем эффективности, так как превышает 90 %.</w:t>
      </w:r>
    </w:p>
    <w:sectPr w:rsidR="00D46BFE" w:rsidSect="000164E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06E39"/>
    <w:multiLevelType w:val="hybridMultilevel"/>
    <w:tmpl w:val="8F145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377E1"/>
    <w:multiLevelType w:val="hybridMultilevel"/>
    <w:tmpl w:val="33FE2766"/>
    <w:lvl w:ilvl="0" w:tplc="A7866F0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6D27006"/>
    <w:multiLevelType w:val="hybridMultilevel"/>
    <w:tmpl w:val="E6363CE2"/>
    <w:lvl w:ilvl="0" w:tplc="38FEF78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2772B9"/>
    <w:multiLevelType w:val="hybridMultilevel"/>
    <w:tmpl w:val="DCF65B24"/>
    <w:lvl w:ilvl="0" w:tplc="A7866F0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CC1342"/>
    <w:multiLevelType w:val="hybridMultilevel"/>
    <w:tmpl w:val="01B0F542"/>
    <w:lvl w:ilvl="0" w:tplc="A7866F0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272BBD"/>
    <w:multiLevelType w:val="hybridMultilevel"/>
    <w:tmpl w:val="36D27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410C4C"/>
    <w:multiLevelType w:val="hybridMultilevel"/>
    <w:tmpl w:val="072203E0"/>
    <w:lvl w:ilvl="0" w:tplc="8E92FA5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6221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1451112">
    <w:abstractNumId w:val="2"/>
  </w:num>
  <w:num w:numId="3" w16cid:durableId="1775975645">
    <w:abstractNumId w:val="0"/>
  </w:num>
  <w:num w:numId="4" w16cid:durableId="572201674">
    <w:abstractNumId w:val="3"/>
  </w:num>
  <w:num w:numId="5" w16cid:durableId="675418999">
    <w:abstractNumId w:val="1"/>
  </w:num>
  <w:num w:numId="6" w16cid:durableId="2065448675">
    <w:abstractNumId w:val="4"/>
  </w:num>
  <w:num w:numId="7" w16cid:durableId="12516987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BFE"/>
    <w:rsid w:val="0000182C"/>
    <w:rsid w:val="000164E4"/>
    <w:rsid w:val="00016624"/>
    <w:rsid w:val="000312C6"/>
    <w:rsid w:val="000409BC"/>
    <w:rsid w:val="00070A6E"/>
    <w:rsid w:val="000B0D73"/>
    <w:rsid w:val="000F0938"/>
    <w:rsid w:val="00102B1C"/>
    <w:rsid w:val="00115405"/>
    <w:rsid w:val="0012262F"/>
    <w:rsid w:val="0012575C"/>
    <w:rsid w:val="00131F5B"/>
    <w:rsid w:val="001320C4"/>
    <w:rsid w:val="00147EC6"/>
    <w:rsid w:val="00170EF3"/>
    <w:rsid w:val="00172700"/>
    <w:rsid w:val="00175569"/>
    <w:rsid w:val="001755D8"/>
    <w:rsid w:val="00181E61"/>
    <w:rsid w:val="001B283C"/>
    <w:rsid w:val="001B3DAC"/>
    <w:rsid w:val="001E6726"/>
    <w:rsid w:val="00226D3A"/>
    <w:rsid w:val="00231B40"/>
    <w:rsid w:val="00237492"/>
    <w:rsid w:val="00251C23"/>
    <w:rsid w:val="00252FCE"/>
    <w:rsid w:val="00264C2D"/>
    <w:rsid w:val="00277B3B"/>
    <w:rsid w:val="00296D04"/>
    <w:rsid w:val="002C5AC7"/>
    <w:rsid w:val="002E3962"/>
    <w:rsid w:val="002E7176"/>
    <w:rsid w:val="002F0135"/>
    <w:rsid w:val="00306BA4"/>
    <w:rsid w:val="00326539"/>
    <w:rsid w:val="00344636"/>
    <w:rsid w:val="0036619D"/>
    <w:rsid w:val="00376239"/>
    <w:rsid w:val="003A1344"/>
    <w:rsid w:val="003B3C05"/>
    <w:rsid w:val="003D64F4"/>
    <w:rsid w:val="003D6DA1"/>
    <w:rsid w:val="003E4D27"/>
    <w:rsid w:val="003F2E10"/>
    <w:rsid w:val="003F6220"/>
    <w:rsid w:val="004111D1"/>
    <w:rsid w:val="00417077"/>
    <w:rsid w:val="0043072F"/>
    <w:rsid w:val="004335E6"/>
    <w:rsid w:val="004356FC"/>
    <w:rsid w:val="00441A58"/>
    <w:rsid w:val="00453EB2"/>
    <w:rsid w:val="0045605C"/>
    <w:rsid w:val="004B6D5F"/>
    <w:rsid w:val="004C32C7"/>
    <w:rsid w:val="004E2DC5"/>
    <w:rsid w:val="004E3DFC"/>
    <w:rsid w:val="004F13A6"/>
    <w:rsid w:val="004F6F9D"/>
    <w:rsid w:val="0051524C"/>
    <w:rsid w:val="00531238"/>
    <w:rsid w:val="00540308"/>
    <w:rsid w:val="00547476"/>
    <w:rsid w:val="005516A7"/>
    <w:rsid w:val="0055231C"/>
    <w:rsid w:val="005708B8"/>
    <w:rsid w:val="00571CAF"/>
    <w:rsid w:val="00572949"/>
    <w:rsid w:val="005846FF"/>
    <w:rsid w:val="00597BFE"/>
    <w:rsid w:val="005A1670"/>
    <w:rsid w:val="005B5697"/>
    <w:rsid w:val="005B7713"/>
    <w:rsid w:val="005C4FE4"/>
    <w:rsid w:val="005C6EE5"/>
    <w:rsid w:val="005C70B4"/>
    <w:rsid w:val="005E4106"/>
    <w:rsid w:val="005F3110"/>
    <w:rsid w:val="00600A01"/>
    <w:rsid w:val="00612C1B"/>
    <w:rsid w:val="00613140"/>
    <w:rsid w:val="00627527"/>
    <w:rsid w:val="0066251B"/>
    <w:rsid w:val="006905FE"/>
    <w:rsid w:val="00691997"/>
    <w:rsid w:val="00696298"/>
    <w:rsid w:val="00696BD9"/>
    <w:rsid w:val="006A72BB"/>
    <w:rsid w:val="006B2FD1"/>
    <w:rsid w:val="006B6613"/>
    <w:rsid w:val="006E46D7"/>
    <w:rsid w:val="00702ECE"/>
    <w:rsid w:val="00703C9E"/>
    <w:rsid w:val="00747B9A"/>
    <w:rsid w:val="00747C3C"/>
    <w:rsid w:val="007578DA"/>
    <w:rsid w:val="007677F6"/>
    <w:rsid w:val="00771895"/>
    <w:rsid w:val="007852F3"/>
    <w:rsid w:val="007959B6"/>
    <w:rsid w:val="007B4590"/>
    <w:rsid w:val="007D287B"/>
    <w:rsid w:val="007E19A3"/>
    <w:rsid w:val="007F41A3"/>
    <w:rsid w:val="00802192"/>
    <w:rsid w:val="00810342"/>
    <w:rsid w:val="008125FB"/>
    <w:rsid w:val="008162C6"/>
    <w:rsid w:val="00820E22"/>
    <w:rsid w:val="0084326F"/>
    <w:rsid w:val="008457FB"/>
    <w:rsid w:val="008468AF"/>
    <w:rsid w:val="00855FD4"/>
    <w:rsid w:val="00860302"/>
    <w:rsid w:val="00874133"/>
    <w:rsid w:val="00885318"/>
    <w:rsid w:val="008B253F"/>
    <w:rsid w:val="008D528F"/>
    <w:rsid w:val="008D5EB6"/>
    <w:rsid w:val="008F1F3C"/>
    <w:rsid w:val="00911CA1"/>
    <w:rsid w:val="00921540"/>
    <w:rsid w:val="00923D7B"/>
    <w:rsid w:val="0092586E"/>
    <w:rsid w:val="00954F88"/>
    <w:rsid w:val="00963592"/>
    <w:rsid w:val="00963B00"/>
    <w:rsid w:val="00973394"/>
    <w:rsid w:val="009823DD"/>
    <w:rsid w:val="0099370B"/>
    <w:rsid w:val="009A3955"/>
    <w:rsid w:val="009B283A"/>
    <w:rsid w:val="009D151E"/>
    <w:rsid w:val="009D4813"/>
    <w:rsid w:val="009D7087"/>
    <w:rsid w:val="009E00F7"/>
    <w:rsid w:val="009E7550"/>
    <w:rsid w:val="00A0362D"/>
    <w:rsid w:val="00A12079"/>
    <w:rsid w:val="00A17BB4"/>
    <w:rsid w:val="00A33432"/>
    <w:rsid w:val="00A40708"/>
    <w:rsid w:val="00A750E2"/>
    <w:rsid w:val="00A9419C"/>
    <w:rsid w:val="00AA5A5B"/>
    <w:rsid w:val="00AC05DF"/>
    <w:rsid w:val="00AC2489"/>
    <w:rsid w:val="00AD1ED0"/>
    <w:rsid w:val="00AE0C5E"/>
    <w:rsid w:val="00AF38F5"/>
    <w:rsid w:val="00B11929"/>
    <w:rsid w:val="00B30D51"/>
    <w:rsid w:val="00B413C4"/>
    <w:rsid w:val="00B42ECF"/>
    <w:rsid w:val="00B452D2"/>
    <w:rsid w:val="00B55D37"/>
    <w:rsid w:val="00B64C30"/>
    <w:rsid w:val="00B6548F"/>
    <w:rsid w:val="00B661C2"/>
    <w:rsid w:val="00B71CAC"/>
    <w:rsid w:val="00B871FA"/>
    <w:rsid w:val="00BB0B2F"/>
    <w:rsid w:val="00BC4133"/>
    <w:rsid w:val="00BD30E2"/>
    <w:rsid w:val="00BE14C0"/>
    <w:rsid w:val="00BF65CF"/>
    <w:rsid w:val="00C00EA1"/>
    <w:rsid w:val="00C1414B"/>
    <w:rsid w:val="00C23548"/>
    <w:rsid w:val="00C242C9"/>
    <w:rsid w:val="00C31837"/>
    <w:rsid w:val="00C40EE3"/>
    <w:rsid w:val="00C459A1"/>
    <w:rsid w:val="00C55971"/>
    <w:rsid w:val="00C57769"/>
    <w:rsid w:val="00C6265D"/>
    <w:rsid w:val="00C631F6"/>
    <w:rsid w:val="00C86792"/>
    <w:rsid w:val="00C906D8"/>
    <w:rsid w:val="00CD7D0C"/>
    <w:rsid w:val="00CF20AE"/>
    <w:rsid w:val="00D10BC9"/>
    <w:rsid w:val="00D125A6"/>
    <w:rsid w:val="00D12AB4"/>
    <w:rsid w:val="00D16D02"/>
    <w:rsid w:val="00D23129"/>
    <w:rsid w:val="00D24751"/>
    <w:rsid w:val="00D32F48"/>
    <w:rsid w:val="00D46BFE"/>
    <w:rsid w:val="00D54B5C"/>
    <w:rsid w:val="00D94DCB"/>
    <w:rsid w:val="00DB02C3"/>
    <w:rsid w:val="00DD4B44"/>
    <w:rsid w:val="00DE0A0E"/>
    <w:rsid w:val="00DF03E9"/>
    <w:rsid w:val="00DF338D"/>
    <w:rsid w:val="00E002FD"/>
    <w:rsid w:val="00E150F7"/>
    <w:rsid w:val="00E40F7F"/>
    <w:rsid w:val="00E44C8B"/>
    <w:rsid w:val="00E50FB1"/>
    <w:rsid w:val="00E5411F"/>
    <w:rsid w:val="00E560B0"/>
    <w:rsid w:val="00E57CEB"/>
    <w:rsid w:val="00E62BE0"/>
    <w:rsid w:val="00E72CC5"/>
    <w:rsid w:val="00E81054"/>
    <w:rsid w:val="00EB04D6"/>
    <w:rsid w:val="00EB7EC2"/>
    <w:rsid w:val="00EC10F2"/>
    <w:rsid w:val="00EF4960"/>
    <w:rsid w:val="00EF6BB6"/>
    <w:rsid w:val="00F01B53"/>
    <w:rsid w:val="00F3043B"/>
    <w:rsid w:val="00F374C5"/>
    <w:rsid w:val="00F408E0"/>
    <w:rsid w:val="00F439D0"/>
    <w:rsid w:val="00F464DA"/>
    <w:rsid w:val="00F72368"/>
    <w:rsid w:val="00FC4EA2"/>
    <w:rsid w:val="00FD7AE8"/>
    <w:rsid w:val="00FE0E8B"/>
    <w:rsid w:val="00FE26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2DA58"/>
  <w15:docId w15:val="{80090DA0-AC5C-4627-939C-E559C5087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5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605C"/>
    <w:pPr>
      <w:ind w:left="720"/>
    </w:pPr>
    <w:rPr>
      <w:rFonts w:ascii="Calibri" w:eastAsia="Calibri" w:hAnsi="Calibri" w:cs="Calibri"/>
      <w:sz w:val="22"/>
      <w:szCs w:val="22"/>
    </w:rPr>
  </w:style>
  <w:style w:type="paragraph" w:styleId="a4">
    <w:name w:val="Normal (Web)"/>
    <w:basedOn w:val="a"/>
    <w:uiPriority w:val="99"/>
    <w:unhideWhenUsed/>
    <w:rsid w:val="003A1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8F1F3C"/>
    <w:rPr>
      <w:rFonts w:ascii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7677F6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a5">
    <w:name w:val="Основной текст Знак"/>
    <w:basedOn w:val="a0"/>
    <w:link w:val="a6"/>
    <w:semiHidden/>
    <w:locked/>
    <w:rsid w:val="007677F6"/>
    <w:rPr>
      <w:rFonts w:ascii="Calibri" w:eastAsia="Calibri" w:hAnsi="Calibri"/>
      <w:sz w:val="24"/>
      <w:lang w:eastAsia="ru-RU"/>
    </w:rPr>
  </w:style>
  <w:style w:type="paragraph" w:styleId="a6">
    <w:name w:val="Body Text"/>
    <w:basedOn w:val="a"/>
    <w:link w:val="a5"/>
    <w:semiHidden/>
    <w:rsid w:val="007677F6"/>
    <w:pPr>
      <w:spacing w:after="0" w:line="240" w:lineRule="auto"/>
    </w:pPr>
    <w:rPr>
      <w:rFonts w:ascii="Calibri" w:eastAsia="Calibri" w:hAnsi="Calibri"/>
      <w:sz w:val="24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7677F6"/>
  </w:style>
  <w:style w:type="paragraph" w:customStyle="1" w:styleId="10">
    <w:name w:val="Абзац списка1"/>
    <w:basedOn w:val="a"/>
    <w:rsid w:val="007677F6"/>
    <w:pPr>
      <w:ind w:left="720"/>
      <w:contextualSpacing/>
    </w:pPr>
    <w:rPr>
      <w:rFonts w:ascii="Calibri" w:eastAsia="Times New Roman" w:hAnsi="Calibri"/>
      <w:sz w:val="22"/>
      <w:szCs w:val="22"/>
    </w:rPr>
  </w:style>
  <w:style w:type="table" w:styleId="a7">
    <w:name w:val="Table Grid"/>
    <w:basedOn w:val="a1"/>
    <w:rsid w:val="007677F6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rsid w:val="007677F6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eastAsia="Calibri"/>
      <w:sz w:val="24"/>
      <w:szCs w:val="24"/>
      <w:lang w:eastAsia="ru-RU"/>
    </w:rPr>
  </w:style>
  <w:style w:type="character" w:customStyle="1" w:styleId="FontStyle21">
    <w:name w:val="Font Style21"/>
    <w:basedOn w:val="a0"/>
    <w:rsid w:val="007677F6"/>
    <w:rPr>
      <w:rFonts w:ascii="Times New Roman" w:hAnsi="Times New Roman" w:cs="Times New Roman" w:hint="default"/>
      <w:sz w:val="16"/>
      <w:szCs w:val="16"/>
    </w:rPr>
  </w:style>
  <w:style w:type="character" w:customStyle="1" w:styleId="blk">
    <w:name w:val="blk"/>
    <w:basedOn w:val="a0"/>
    <w:rsid w:val="007677F6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basedOn w:val="a0"/>
    <w:rsid w:val="007677F6"/>
    <w:rPr>
      <w:rFonts w:ascii="Times New Roman" w:hAnsi="Times New Roman" w:cs="Times New Roman" w:hint="default"/>
    </w:rPr>
  </w:style>
  <w:style w:type="paragraph" w:customStyle="1" w:styleId="ConsPlusCell">
    <w:name w:val="ConsPlusCell"/>
    <w:uiPriority w:val="99"/>
    <w:rsid w:val="00C867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6">
    <w:name w:val="Font Style16"/>
    <w:uiPriority w:val="99"/>
    <w:rsid w:val="00C86792"/>
    <w:rPr>
      <w:rFonts w:ascii="Times New Roman" w:hAnsi="Times New Roman" w:cs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433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335E6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820E22"/>
    <w:pPr>
      <w:spacing w:after="0" w:line="240" w:lineRule="auto"/>
    </w:pPr>
  </w:style>
  <w:style w:type="paragraph" w:customStyle="1" w:styleId="ConsPlusNormal">
    <w:name w:val="ConsPlusNormal"/>
    <w:rsid w:val="007578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layout">
    <w:name w:val="layout"/>
    <w:basedOn w:val="a0"/>
    <w:rsid w:val="00A0362D"/>
  </w:style>
  <w:style w:type="paragraph" w:customStyle="1" w:styleId="ab">
    <w:name w:val="Нормальный (таблица)"/>
    <w:basedOn w:val="a"/>
    <w:next w:val="a"/>
    <w:uiPriority w:val="99"/>
    <w:rsid w:val="00B6548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20">
    <w:name w:val="Font Style20"/>
    <w:basedOn w:val="a0"/>
    <w:rsid w:val="003F6220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0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C878E-80FD-42FB-B950-4BB1F7EE6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1481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Владимир Лазарев</dc:creator>
  <cp:lastModifiedBy>Мария Сергеевна Труникова</cp:lastModifiedBy>
  <cp:revision>4</cp:revision>
  <cp:lastPrinted>2024-01-31T08:22:00Z</cp:lastPrinted>
  <dcterms:created xsi:type="dcterms:W3CDTF">2025-01-23T01:22:00Z</dcterms:created>
  <dcterms:modified xsi:type="dcterms:W3CDTF">2025-02-03T02:19:00Z</dcterms:modified>
</cp:coreProperties>
</file>