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199220" w14:textId="77777777" w:rsidR="00043BAE" w:rsidRPr="006A58F9" w:rsidRDefault="006A3516">
      <w:pPr>
        <w:ind w:firstLine="567"/>
        <w:jc w:val="center"/>
        <w:rPr>
          <w:rFonts w:ascii="Times New Roman" w:hAnsi="Times New Roman"/>
          <w:b/>
          <w:sz w:val="26"/>
          <w:szCs w:val="26"/>
        </w:rPr>
      </w:pPr>
      <w:r w:rsidRPr="006A58F9">
        <w:rPr>
          <w:rFonts w:ascii="Times New Roman" w:hAnsi="Times New Roman"/>
          <w:b/>
          <w:sz w:val="26"/>
          <w:szCs w:val="26"/>
        </w:rPr>
        <w:t>Отчет о реализации муниципальной программы</w:t>
      </w:r>
    </w:p>
    <w:p w14:paraId="5A07CE55" w14:textId="77777777" w:rsidR="00043BAE" w:rsidRPr="006A58F9" w:rsidRDefault="006A3516">
      <w:pPr>
        <w:ind w:firstLine="567"/>
        <w:jc w:val="center"/>
        <w:rPr>
          <w:rFonts w:ascii="Times New Roman" w:hAnsi="Times New Roman"/>
          <w:b/>
          <w:sz w:val="26"/>
          <w:szCs w:val="26"/>
        </w:rPr>
      </w:pPr>
      <w:r w:rsidRPr="006A58F9">
        <w:rPr>
          <w:rFonts w:ascii="Times New Roman" w:hAnsi="Times New Roman"/>
          <w:b/>
          <w:sz w:val="26"/>
          <w:szCs w:val="26"/>
        </w:rPr>
        <w:t xml:space="preserve"> «Развитие культуры города Рубцовска» </w:t>
      </w:r>
    </w:p>
    <w:p w14:paraId="788384B1" w14:textId="77777777" w:rsidR="00043BAE" w:rsidRPr="006A58F9" w:rsidRDefault="00A25F17">
      <w:pPr>
        <w:ind w:firstLine="567"/>
        <w:jc w:val="center"/>
        <w:rPr>
          <w:rFonts w:ascii="Times New Roman" w:hAnsi="Times New Roman"/>
          <w:b/>
          <w:sz w:val="26"/>
          <w:szCs w:val="26"/>
        </w:rPr>
      </w:pPr>
      <w:r w:rsidRPr="006A58F9">
        <w:rPr>
          <w:rFonts w:ascii="Times New Roman" w:hAnsi="Times New Roman"/>
          <w:b/>
          <w:sz w:val="26"/>
          <w:szCs w:val="26"/>
        </w:rPr>
        <w:t>за 2025</w:t>
      </w:r>
      <w:r w:rsidR="006A3516" w:rsidRPr="006A58F9">
        <w:rPr>
          <w:rFonts w:ascii="Times New Roman" w:hAnsi="Times New Roman"/>
          <w:b/>
          <w:sz w:val="26"/>
          <w:szCs w:val="26"/>
        </w:rPr>
        <w:t xml:space="preserve"> год</w:t>
      </w:r>
    </w:p>
    <w:p w14:paraId="68867721" w14:textId="77777777" w:rsidR="00043BAE" w:rsidRPr="006A58F9" w:rsidRDefault="00043BAE">
      <w:pPr>
        <w:ind w:firstLine="567"/>
        <w:jc w:val="both"/>
        <w:rPr>
          <w:rFonts w:ascii="Times New Roman" w:hAnsi="Times New Roman"/>
          <w:sz w:val="26"/>
          <w:szCs w:val="26"/>
        </w:rPr>
      </w:pPr>
    </w:p>
    <w:p w14:paraId="09951E82" w14:textId="77777777" w:rsidR="00043BAE" w:rsidRPr="006A58F9" w:rsidRDefault="006A3516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6A58F9">
        <w:rPr>
          <w:rFonts w:ascii="Times New Roman" w:hAnsi="Times New Roman"/>
          <w:sz w:val="28"/>
          <w:szCs w:val="28"/>
        </w:rPr>
        <w:t>Муниципальная программа «Развитие культуры города Рубцовска» (далее – Программа) была утверждена постановлением Администрации города Рубцовска Алтайского края от 24.08.2020 № 2053.</w:t>
      </w:r>
    </w:p>
    <w:p w14:paraId="38C01BD2" w14:textId="77777777" w:rsidR="00043BAE" w:rsidRPr="006A58F9" w:rsidRDefault="006A3516">
      <w:pPr>
        <w:pStyle w:val="ConsPlusCell"/>
        <w:widowControl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A58F9">
        <w:rPr>
          <w:rFonts w:ascii="Times New Roman" w:hAnsi="Times New Roman" w:cs="Times New Roman"/>
          <w:sz w:val="28"/>
          <w:szCs w:val="28"/>
        </w:rPr>
        <w:t xml:space="preserve">Цель Программы: </w:t>
      </w:r>
    </w:p>
    <w:p w14:paraId="3CF822C7" w14:textId="77777777" w:rsidR="00043BAE" w:rsidRPr="006A58F9" w:rsidRDefault="006A3516">
      <w:pPr>
        <w:pStyle w:val="ConsPlusCell"/>
        <w:widowControl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A58F9">
        <w:rPr>
          <w:rFonts w:ascii="Times New Roman" w:hAnsi="Times New Roman" w:cs="Times New Roman"/>
          <w:sz w:val="28"/>
          <w:szCs w:val="28"/>
        </w:rPr>
        <w:t>Развитие культуры и искусства, сохранение культурного и исторического наследия, расширение доступа населения города к культурным ценностям.</w:t>
      </w:r>
    </w:p>
    <w:p w14:paraId="165AFDD1" w14:textId="77777777" w:rsidR="00043BAE" w:rsidRPr="006A58F9" w:rsidRDefault="006A3516">
      <w:pPr>
        <w:pStyle w:val="ConsPlusCell"/>
        <w:widowControl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A58F9">
        <w:rPr>
          <w:rFonts w:ascii="Times New Roman" w:hAnsi="Times New Roman" w:cs="Times New Roman"/>
          <w:sz w:val="28"/>
          <w:szCs w:val="28"/>
        </w:rPr>
        <w:t>Задачи Программы:</w:t>
      </w:r>
    </w:p>
    <w:p w14:paraId="3BC80661" w14:textId="77777777" w:rsidR="00043BAE" w:rsidRPr="006A58F9" w:rsidRDefault="006A3516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6A58F9">
        <w:rPr>
          <w:rFonts w:ascii="Times New Roman" w:hAnsi="Times New Roman"/>
          <w:sz w:val="28"/>
          <w:szCs w:val="28"/>
        </w:rPr>
        <w:t>создание современных условий для реализации программных мероприятий, работы учреждений культуры, качественного предоставления населению города услуг сферы культуры;</w:t>
      </w:r>
    </w:p>
    <w:p w14:paraId="03A98DB6" w14:textId="77777777" w:rsidR="00043BAE" w:rsidRPr="006A58F9" w:rsidRDefault="006A3516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6A58F9">
        <w:rPr>
          <w:rFonts w:ascii="Times New Roman" w:hAnsi="Times New Roman"/>
          <w:sz w:val="28"/>
          <w:szCs w:val="28"/>
        </w:rPr>
        <w:t>развитие системы дополнительного образования в области культуры и искусства;</w:t>
      </w:r>
    </w:p>
    <w:p w14:paraId="1AAE23C2" w14:textId="77777777" w:rsidR="00043BAE" w:rsidRPr="006A58F9" w:rsidRDefault="006A3516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6A58F9">
        <w:rPr>
          <w:rFonts w:ascii="Times New Roman" w:hAnsi="Times New Roman"/>
          <w:sz w:val="28"/>
          <w:szCs w:val="28"/>
        </w:rPr>
        <w:t>расширение доступности услуг культурно-досуговых учреждений, поддержка народного творчества и искусства;</w:t>
      </w:r>
    </w:p>
    <w:p w14:paraId="259E9C80" w14:textId="77777777" w:rsidR="00043BAE" w:rsidRPr="006A58F9" w:rsidRDefault="006A3516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6A58F9">
        <w:rPr>
          <w:rFonts w:ascii="Times New Roman" w:hAnsi="Times New Roman"/>
          <w:sz w:val="28"/>
          <w:szCs w:val="28"/>
        </w:rPr>
        <w:t>обеспечение предоставления услуг парков и базы отдыха;</w:t>
      </w:r>
    </w:p>
    <w:p w14:paraId="50E697DE" w14:textId="77777777" w:rsidR="00043BAE" w:rsidRPr="006A58F9" w:rsidRDefault="006A3516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6A58F9">
        <w:rPr>
          <w:rFonts w:ascii="Times New Roman" w:hAnsi="Times New Roman"/>
          <w:sz w:val="28"/>
          <w:szCs w:val="28"/>
        </w:rPr>
        <w:t>повышение доступности и качества музейных услуг и работ;</w:t>
      </w:r>
    </w:p>
    <w:p w14:paraId="395CF06C" w14:textId="77777777" w:rsidR="00043BAE" w:rsidRPr="006A58F9" w:rsidRDefault="006A3516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6A58F9">
        <w:rPr>
          <w:rFonts w:ascii="Times New Roman" w:hAnsi="Times New Roman"/>
          <w:sz w:val="28"/>
          <w:szCs w:val="28"/>
        </w:rPr>
        <w:t>повышение доступности и качества услуг и работ в сфере библиотечного дела;</w:t>
      </w:r>
    </w:p>
    <w:p w14:paraId="3D8031BB" w14:textId="77777777" w:rsidR="00043BAE" w:rsidRPr="006A58F9" w:rsidRDefault="006A3516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6A58F9">
        <w:rPr>
          <w:rFonts w:ascii="Times New Roman" w:hAnsi="Times New Roman"/>
          <w:sz w:val="28"/>
          <w:szCs w:val="28"/>
        </w:rPr>
        <w:t>создание условий для сохранения и развития исполнительских искусств и поддержки театрального дела;</w:t>
      </w:r>
    </w:p>
    <w:p w14:paraId="7A00AC3F" w14:textId="77777777" w:rsidR="00043BAE" w:rsidRPr="006A58F9" w:rsidRDefault="006A3516">
      <w:pPr>
        <w:ind w:firstLine="567"/>
        <w:jc w:val="both"/>
        <w:rPr>
          <w:rFonts w:ascii="Times New Roman" w:hAnsi="Times New Roman"/>
          <w:color w:val="2D2D2D"/>
          <w:spacing w:val="1"/>
          <w:sz w:val="28"/>
          <w:szCs w:val="28"/>
          <w:shd w:val="clear" w:color="auto" w:fill="FFFFFF"/>
        </w:rPr>
      </w:pPr>
      <w:r w:rsidRPr="006A58F9">
        <w:rPr>
          <w:rFonts w:ascii="Times New Roman" w:hAnsi="Times New Roman"/>
          <w:sz w:val="28"/>
          <w:szCs w:val="28"/>
        </w:rPr>
        <w:t xml:space="preserve">привлечение </w:t>
      </w:r>
      <w:r w:rsidRPr="006A58F9">
        <w:rPr>
          <w:rFonts w:ascii="Times New Roman" w:hAnsi="Times New Roman"/>
          <w:color w:val="2D2D2D"/>
          <w:spacing w:val="1"/>
          <w:sz w:val="28"/>
          <w:szCs w:val="28"/>
          <w:shd w:val="clear" w:color="auto" w:fill="FFFFFF"/>
        </w:rPr>
        <w:t>социально ориентированных некоммерческих организаций</w:t>
      </w:r>
      <w:r w:rsidRPr="006A58F9">
        <w:rPr>
          <w:rFonts w:ascii="Times New Roman" w:hAnsi="Times New Roman"/>
          <w:sz w:val="28"/>
          <w:szCs w:val="28"/>
        </w:rPr>
        <w:t xml:space="preserve"> к совместному оказанию муниципальных услуг, </w:t>
      </w:r>
      <w:r w:rsidRPr="006A58F9">
        <w:rPr>
          <w:rFonts w:ascii="Times New Roman" w:hAnsi="Times New Roman"/>
          <w:spacing w:val="1"/>
          <w:sz w:val="28"/>
          <w:szCs w:val="28"/>
          <w:shd w:val="clear" w:color="auto" w:fill="FFFFFF"/>
        </w:rPr>
        <w:t>оказание поддержки социально ориентированным некоммерческим организациям;</w:t>
      </w:r>
    </w:p>
    <w:p w14:paraId="06DCDA83" w14:textId="77777777" w:rsidR="00043BAE" w:rsidRPr="006A58F9" w:rsidRDefault="006A3516">
      <w:pPr>
        <w:pStyle w:val="ConsPlusCell"/>
        <w:widowControl/>
        <w:ind w:firstLine="567"/>
        <w:jc w:val="both"/>
        <w:rPr>
          <w:rFonts w:ascii="Times New Roman" w:hAnsi="Times New Roman" w:cs="Times New Roman"/>
          <w:spacing w:val="1"/>
          <w:sz w:val="28"/>
          <w:szCs w:val="28"/>
          <w:shd w:val="clear" w:color="auto" w:fill="FFFFFF"/>
        </w:rPr>
      </w:pPr>
      <w:r w:rsidRPr="006A58F9">
        <w:rPr>
          <w:rFonts w:ascii="Times New Roman" w:hAnsi="Times New Roman" w:cs="Times New Roman"/>
          <w:spacing w:val="1"/>
          <w:sz w:val="28"/>
          <w:szCs w:val="28"/>
          <w:shd w:val="clear" w:color="auto" w:fill="FFFFFF"/>
        </w:rPr>
        <w:t>развитие народных художественных промыслов и ремесел;</w:t>
      </w:r>
    </w:p>
    <w:p w14:paraId="61B77D2C" w14:textId="77777777" w:rsidR="00043BAE" w:rsidRPr="006A58F9" w:rsidRDefault="006A3516">
      <w:pPr>
        <w:pStyle w:val="ConsPlusCell"/>
        <w:widowControl/>
        <w:ind w:firstLine="567"/>
        <w:jc w:val="both"/>
        <w:rPr>
          <w:rFonts w:ascii="Times New Roman" w:hAnsi="Times New Roman" w:cs="Times New Roman"/>
          <w:spacing w:val="1"/>
          <w:sz w:val="28"/>
          <w:szCs w:val="28"/>
          <w:shd w:val="clear" w:color="auto" w:fill="FFFFFF"/>
        </w:rPr>
      </w:pPr>
      <w:r w:rsidRPr="006A58F9">
        <w:rPr>
          <w:rFonts w:ascii="Times New Roman" w:hAnsi="Times New Roman"/>
          <w:sz w:val="28"/>
          <w:szCs w:val="28"/>
        </w:rPr>
        <w:t>вовлечение в деятельность учреждений культуры волонтеров</w:t>
      </w:r>
      <w:r w:rsidRPr="006A58F9">
        <w:rPr>
          <w:rFonts w:ascii="Times New Roman" w:hAnsi="Times New Roman" w:cs="Times New Roman"/>
          <w:spacing w:val="1"/>
          <w:sz w:val="28"/>
          <w:szCs w:val="28"/>
          <w:shd w:val="clear" w:color="auto" w:fill="FFFFFF"/>
        </w:rPr>
        <w:t>.</w:t>
      </w:r>
    </w:p>
    <w:p w14:paraId="5749F9EB" w14:textId="5BAA6883" w:rsidR="00043BAE" w:rsidRPr="006A58F9" w:rsidRDefault="006A3516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6A58F9">
        <w:rPr>
          <w:rFonts w:ascii="Times New Roman" w:hAnsi="Times New Roman"/>
          <w:sz w:val="28"/>
          <w:szCs w:val="28"/>
        </w:rPr>
        <w:t xml:space="preserve">В соответствии с решением Рубцовского городского Совета депутатов Алтайского края </w:t>
      </w:r>
      <w:r w:rsidR="00EC3698" w:rsidRPr="006A58F9">
        <w:rPr>
          <w:rFonts w:ascii="Times New Roman" w:hAnsi="Times New Roman"/>
          <w:sz w:val="28"/>
          <w:szCs w:val="28"/>
        </w:rPr>
        <w:t>от 19.12.2024 № 397 «О бюджете муниципального образования городской округ город Рубцовск Алтайского края на 2025 год и на плановый период 2026 и 2027</w:t>
      </w:r>
      <w:r w:rsidRPr="006A58F9">
        <w:rPr>
          <w:rFonts w:ascii="Times New Roman" w:hAnsi="Times New Roman"/>
          <w:sz w:val="28"/>
          <w:szCs w:val="28"/>
        </w:rPr>
        <w:t>» (с изменениями) и постановлениями Администрации города Рубцовска Алтайского края</w:t>
      </w:r>
      <w:r w:rsidR="00EC3698" w:rsidRPr="006A58F9">
        <w:rPr>
          <w:rFonts w:ascii="Times New Roman" w:hAnsi="Times New Roman"/>
          <w:sz w:val="28"/>
          <w:szCs w:val="28"/>
        </w:rPr>
        <w:t>, вносящими изменения в плановое финансирование Программы</w:t>
      </w:r>
      <w:r w:rsidRPr="006A58F9">
        <w:rPr>
          <w:rFonts w:ascii="Times New Roman" w:hAnsi="Times New Roman"/>
          <w:sz w:val="28"/>
          <w:szCs w:val="28"/>
        </w:rPr>
        <w:t>. Изменения были связаны с выделением дополнительного финансирования.</w:t>
      </w:r>
    </w:p>
    <w:p w14:paraId="4C058CA7" w14:textId="77777777" w:rsidR="00043BAE" w:rsidRPr="006A58F9" w:rsidRDefault="006A3516">
      <w:pPr>
        <w:ind w:right="-143" w:firstLine="567"/>
        <w:jc w:val="both"/>
        <w:outlineLvl w:val="0"/>
        <w:rPr>
          <w:rFonts w:ascii="Times New Roman" w:hAnsi="Times New Roman"/>
          <w:sz w:val="28"/>
          <w:szCs w:val="28"/>
        </w:rPr>
      </w:pPr>
      <w:r w:rsidRPr="006A58F9">
        <w:rPr>
          <w:rFonts w:ascii="Times New Roman" w:hAnsi="Times New Roman"/>
          <w:sz w:val="28"/>
          <w:szCs w:val="28"/>
        </w:rPr>
        <w:t>О</w:t>
      </w:r>
      <w:r w:rsidR="00A25F17" w:rsidRPr="006A58F9">
        <w:rPr>
          <w:rFonts w:ascii="Times New Roman" w:hAnsi="Times New Roman"/>
          <w:sz w:val="28"/>
          <w:szCs w:val="28"/>
        </w:rPr>
        <w:t>бщий объем финансирования в 2025</w:t>
      </w:r>
      <w:r w:rsidRPr="006A58F9">
        <w:rPr>
          <w:rFonts w:ascii="Times New Roman" w:hAnsi="Times New Roman"/>
          <w:sz w:val="28"/>
          <w:szCs w:val="28"/>
        </w:rPr>
        <w:t xml:space="preserve"> году, запланированный по Программе, составил   </w:t>
      </w:r>
      <w:r w:rsidR="00D10EE7" w:rsidRPr="006A58F9">
        <w:rPr>
          <w:rFonts w:ascii="Times New Roman" w:hAnsi="Times New Roman"/>
          <w:sz w:val="28"/>
          <w:szCs w:val="28"/>
        </w:rPr>
        <w:t>371 654,3</w:t>
      </w:r>
      <w:r w:rsidRPr="006A58F9">
        <w:rPr>
          <w:rFonts w:ascii="Times New Roman" w:hAnsi="Times New Roman"/>
          <w:sz w:val="28"/>
          <w:szCs w:val="28"/>
        </w:rPr>
        <w:t xml:space="preserve"> тыс. рублей, в том числе:</w:t>
      </w:r>
    </w:p>
    <w:p w14:paraId="0BF1CC2C" w14:textId="77777777" w:rsidR="00043BAE" w:rsidRPr="006A58F9" w:rsidRDefault="006A3516">
      <w:pPr>
        <w:ind w:right="-143" w:firstLine="567"/>
        <w:outlineLvl w:val="0"/>
        <w:rPr>
          <w:rFonts w:ascii="Times New Roman" w:hAnsi="Times New Roman"/>
          <w:sz w:val="28"/>
          <w:szCs w:val="28"/>
        </w:rPr>
      </w:pPr>
      <w:r w:rsidRPr="006A58F9">
        <w:rPr>
          <w:rFonts w:ascii="Times New Roman" w:hAnsi="Times New Roman"/>
          <w:sz w:val="28"/>
          <w:szCs w:val="28"/>
        </w:rPr>
        <w:t xml:space="preserve">федеральный бюджет – </w:t>
      </w:r>
      <w:r w:rsidR="00D10EE7" w:rsidRPr="006A58F9">
        <w:rPr>
          <w:rFonts w:ascii="Times New Roman" w:hAnsi="Times New Roman"/>
          <w:sz w:val="28"/>
          <w:szCs w:val="28"/>
        </w:rPr>
        <w:t>3 980,2</w:t>
      </w:r>
      <w:r w:rsidRPr="006A58F9">
        <w:rPr>
          <w:rFonts w:ascii="Times New Roman" w:hAnsi="Times New Roman"/>
          <w:sz w:val="28"/>
          <w:szCs w:val="28"/>
        </w:rPr>
        <w:t xml:space="preserve"> тыс.руб.;</w:t>
      </w:r>
    </w:p>
    <w:p w14:paraId="56325DDE" w14:textId="77777777" w:rsidR="00043BAE" w:rsidRPr="006A58F9" w:rsidRDefault="006A3516">
      <w:pPr>
        <w:widowControl w:val="0"/>
        <w:ind w:firstLine="567"/>
        <w:jc w:val="both"/>
        <w:rPr>
          <w:rFonts w:ascii="Times New Roman" w:hAnsi="Times New Roman"/>
          <w:sz w:val="28"/>
          <w:szCs w:val="28"/>
        </w:rPr>
      </w:pPr>
      <w:r w:rsidRPr="006A58F9">
        <w:rPr>
          <w:rFonts w:ascii="Times New Roman" w:hAnsi="Times New Roman"/>
          <w:sz w:val="28"/>
          <w:szCs w:val="28"/>
        </w:rPr>
        <w:t xml:space="preserve">краевой бюджет   –  </w:t>
      </w:r>
      <w:r w:rsidR="00D10EE7" w:rsidRPr="006A58F9">
        <w:rPr>
          <w:rFonts w:ascii="Times New Roman" w:hAnsi="Times New Roman"/>
          <w:sz w:val="28"/>
          <w:szCs w:val="28"/>
        </w:rPr>
        <w:t xml:space="preserve">40,2 </w:t>
      </w:r>
      <w:r w:rsidRPr="006A58F9">
        <w:rPr>
          <w:rFonts w:ascii="Times New Roman" w:hAnsi="Times New Roman"/>
          <w:sz w:val="28"/>
          <w:szCs w:val="28"/>
        </w:rPr>
        <w:t>тыс. руб.</w:t>
      </w:r>
    </w:p>
    <w:p w14:paraId="6547FC17" w14:textId="77777777" w:rsidR="00043BAE" w:rsidRPr="006A58F9" w:rsidRDefault="006A3516">
      <w:pPr>
        <w:widowControl w:val="0"/>
        <w:ind w:firstLine="567"/>
        <w:jc w:val="both"/>
        <w:rPr>
          <w:rFonts w:ascii="Times New Roman" w:hAnsi="Times New Roman"/>
          <w:sz w:val="28"/>
          <w:szCs w:val="28"/>
        </w:rPr>
      </w:pPr>
      <w:r w:rsidRPr="006A58F9">
        <w:rPr>
          <w:rFonts w:ascii="Times New Roman" w:hAnsi="Times New Roman"/>
          <w:sz w:val="28"/>
          <w:szCs w:val="28"/>
        </w:rPr>
        <w:t xml:space="preserve">местный бюджет  –  </w:t>
      </w:r>
      <w:r w:rsidR="00D10EE7" w:rsidRPr="006A58F9">
        <w:rPr>
          <w:rFonts w:ascii="Times New Roman" w:hAnsi="Times New Roman"/>
          <w:sz w:val="28"/>
          <w:szCs w:val="28"/>
        </w:rPr>
        <w:t>320 508,8</w:t>
      </w:r>
      <w:r w:rsidRPr="006A58F9">
        <w:rPr>
          <w:rFonts w:ascii="Times New Roman" w:hAnsi="Times New Roman"/>
          <w:sz w:val="28"/>
          <w:szCs w:val="28"/>
        </w:rPr>
        <w:t xml:space="preserve"> тыс. руб.</w:t>
      </w:r>
    </w:p>
    <w:p w14:paraId="159EF485" w14:textId="77777777" w:rsidR="00043BAE" w:rsidRPr="006A58F9" w:rsidRDefault="006A3516">
      <w:pPr>
        <w:widowControl w:val="0"/>
        <w:ind w:firstLine="567"/>
        <w:jc w:val="both"/>
        <w:rPr>
          <w:rFonts w:ascii="Times New Roman" w:hAnsi="Times New Roman"/>
          <w:sz w:val="28"/>
          <w:szCs w:val="28"/>
        </w:rPr>
      </w:pPr>
      <w:r w:rsidRPr="006A58F9">
        <w:rPr>
          <w:rFonts w:ascii="Times New Roman" w:hAnsi="Times New Roman"/>
          <w:sz w:val="28"/>
          <w:szCs w:val="28"/>
        </w:rPr>
        <w:t xml:space="preserve">внебюджетные средства учреждений – </w:t>
      </w:r>
      <w:r w:rsidR="00D10EE7" w:rsidRPr="006A58F9">
        <w:rPr>
          <w:rFonts w:ascii="Times New Roman" w:hAnsi="Times New Roman"/>
          <w:sz w:val="28"/>
          <w:szCs w:val="28"/>
        </w:rPr>
        <w:t xml:space="preserve">47 125,1 </w:t>
      </w:r>
      <w:r w:rsidRPr="006A58F9">
        <w:rPr>
          <w:rFonts w:ascii="Times New Roman" w:hAnsi="Times New Roman"/>
          <w:sz w:val="28"/>
          <w:szCs w:val="28"/>
        </w:rPr>
        <w:t>тыс. руб.</w:t>
      </w:r>
    </w:p>
    <w:p w14:paraId="0E1756F4" w14:textId="77777777" w:rsidR="00043BAE" w:rsidRPr="006A58F9" w:rsidRDefault="006A3516">
      <w:pPr>
        <w:widowControl w:val="0"/>
        <w:ind w:firstLine="567"/>
        <w:jc w:val="both"/>
        <w:rPr>
          <w:rFonts w:ascii="Times New Roman" w:hAnsi="Times New Roman"/>
          <w:sz w:val="28"/>
          <w:szCs w:val="28"/>
        </w:rPr>
      </w:pPr>
      <w:r w:rsidRPr="006A58F9">
        <w:rPr>
          <w:rFonts w:ascii="Times New Roman" w:hAnsi="Times New Roman"/>
          <w:sz w:val="28"/>
          <w:szCs w:val="28"/>
        </w:rPr>
        <w:t xml:space="preserve">Фактические расходы составили  – </w:t>
      </w:r>
      <w:r w:rsidR="00D10EE7" w:rsidRPr="006A58F9">
        <w:rPr>
          <w:rFonts w:ascii="Times New Roman" w:hAnsi="Times New Roman"/>
          <w:sz w:val="28"/>
          <w:szCs w:val="28"/>
        </w:rPr>
        <w:t>364 131,1</w:t>
      </w:r>
      <w:r w:rsidRPr="006A58F9">
        <w:rPr>
          <w:rFonts w:ascii="Times New Roman" w:hAnsi="Times New Roman"/>
          <w:sz w:val="28"/>
          <w:szCs w:val="28"/>
        </w:rPr>
        <w:t xml:space="preserve"> тыс. руб., в том числе:</w:t>
      </w:r>
    </w:p>
    <w:p w14:paraId="306F90CE" w14:textId="77777777" w:rsidR="00043BAE" w:rsidRPr="006A58F9" w:rsidRDefault="006A3516">
      <w:pPr>
        <w:ind w:right="-143" w:firstLine="567"/>
        <w:outlineLvl w:val="0"/>
        <w:rPr>
          <w:rFonts w:ascii="Times New Roman" w:hAnsi="Times New Roman"/>
          <w:sz w:val="28"/>
          <w:szCs w:val="28"/>
        </w:rPr>
      </w:pPr>
      <w:r w:rsidRPr="006A58F9">
        <w:rPr>
          <w:rFonts w:ascii="Times New Roman" w:hAnsi="Times New Roman"/>
          <w:sz w:val="28"/>
          <w:szCs w:val="28"/>
        </w:rPr>
        <w:t xml:space="preserve">федеральный бюджет – </w:t>
      </w:r>
      <w:r w:rsidR="00D10EE7" w:rsidRPr="006A58F9">
        <w:rPr>
          <w:rFonts w:ascii="Times New Roman" w:hAnsi="Times New Roman"/>
          <w:sz w:val="28"/>
          <w:szCs w:val="28"/>
        </w:rPr>
        <w:t xml:space="preserve">3 980,2 </w:t>
      </w:r>
      <w:r w:rsidRPr="006A58F9">
        <w:rPr>
          <w:rFonts w:ascii="Times New Roman" w:hAnsi="Times New Roman"/>
          <w:sz w:val="28"/>
          <w:szCs w:val="28"/>
        </w:rPr>
        <w:t>тыс.руб.;</w:t>
      </w:r>
    </w:p>
    <w:p w14:paraId="4312F139" w14:textId="77777777" w:rsidR="00043BAE" w:rsidRPr="006A58F9" w:rsidRDefault="006A3516">
      <w:pPr>
        <w:widowControl w:val="0"/>
        <w:ind w:firstLine="567"/>
        <w:jc w:val="both"/>
        <w:rPr>
          <w:rFonts w:ascii="Times New Roman" w:hAnsi="Times New Roman"/>
          <w:sz w:val="28"/>
          <w:szCs w:val="28"/>
        </w:rPr>
      </w:pPr>
      <w:r w:rsidRPr="006A58F9">
        <w:rPr>
          <w:rFonts w:ascii="Times New Roman" w:hAnsi="Times New Roman"/>
          <w:sz w:val="28"/>
          <w:szCs w:val="28"/>
        </w:rPr>
        <w:t xml:space="preserve">краевой бюджет  – </w:t>
      </w:r>
      <w:r w:rsidR="00D10EE7" w:rsidRPr="006A58F9">
        <w:rPr>
          <w:rFonts w:ascii="Times New Roman" w:hAnsi="Times New Roman"/>
          <w:sz w:val="28"/>
          <w:szCs w:val="28"/>
        </w:rPr>
        <w:t xml:space="preserve">40,2 </w:t>
      </w:r>
      <w:r w:rsidRPr="006A58F9">
        <w:rPr>
          <w:rFonts w:ascii="Times New Roman" w:hAnsi="Times New Roman"/>
          <w:sz w:val="28"/>
          <w:szCs w:val="28"/>
        </w:rPr>
        <w:t>тыс. руб.</w:t>
      </w:r>
    </w:p>
    <w:p w14:paraId="48BCEF00" w14:textId="77777777" w:rsidR="00043BAE" w:rsidRPr="006A58F9" w:rsidRDefault="006A3516">
      <w:pPr>
        <w:widowControl w:val="0"/>
        <w:ind w:firstLine="567"/>
        <w:jc w:val="both"/>
        <w:rPr>
          <w:rFonts w:ascii="Times New Roman" w:hAnsi="Times New Roman"/>
          <w:sz w:val="28"/>
          <w:szCs w:val="28"/>
        </w:rPr>
      </w:pPr>
      <w:r w:rsidRPr="006A58F9">
        <w:rPr>
          <w:rFonts w:ascii="Times New Roman" w:hAnsi="Times New Roman"/>
          <w:sz w:val="28"/>
          <w:szCs w:val="28"/>
        </w:rPr>
        <w:t>местный бюджет –</w:t>
      </w:r>
      <w:r w:rsidR="00D10EE7" w:rsidRPr="006A58F9">
        <w:rPr>
          <w:rFonts w:ascii="Times New Roman" w:hAnsi="Times New Roman"/>
          <w:sz w:val="28"/>
          <w:szCs w:val="28"/>
        </w:rPr>
        <w:t xml:space="preserve"> 319 735,5 </w:t>
      </w:r>
      <w:r w:rsidRPr="006A58F9">
        <w:rPr>
          <w:rFonts w:ascii="Times New Roman" w:hAnsi="Times New Roman"/>
          <w:sz w:val="28"/>
          <w:szCs w:val="28"/>
        </w:rPr>
        <w:t>тыс. руб.</w:t>
      </w:r>
    </w:p>
    <w:p w14:paraId="13299DEE" w14:textId="77777777" w:rsidR="00043BAE" w:rsidRPr="006A58F9" w:rsidRDefault="006A3516">
      <w:pPr>
        <w:widowControl w:val="0"/>
        <w:ind w:firstLine="567"/>
        <w:jc w:val="both"/>
        <w:rPr>
          <w:rFonts w:ascii="Times New Roman" w:hAnsi="Times New Roman"/>
          <w:sz w:val="28"/>
          <w:szCs w:val="28"/>
        </w:rPr>
      </w:pPr>
      <w:r w:rsidRPr="006A58F9">
        <w:rPr>
          <w:rFonts w:ascii="Times New Roman" w:hAnsi="Times New Roman"/>
          <w:sz w:val="28"/>
          <w:szCs w:val="28"/>
        </w:rPr>
        <w:t xml:space="preserve">внебюджетные средства учреждений – </w:t>
      </w:r>
      <w:r w:rsidR="00D10EE7" w:rsidRPr="006A58F9">
        <w:rPr>
          <w:rFonts w:ascii="Times New Roman" w:hAnsi="Times New Roman"/>
          <w:sz w:val="28"/>
          <w:szCs w:val="28"/>
        </w:rPr>
        <w:t xml:space="preserve">40 375,2 </w:t>
      </w:r>
      <w:r w:rsidRPr="006A58F9">
        <w:rPr>
          <w:rFonts w:ascii="Times New Roman" w:hAnsi="Times New Roman"/>
          <w:sz w:val="28"/>
          <w:szCs w:val="28"/>
        </w:rPr>
        <w:t>тыс. руб.</w:t>
      </w:r>
    </w:p>
    <w:p w14:paraId="3E9C7F83" w14:textId="77777777" w:rsidR="00043BAE" w:rsidRPr="006A58F9" w:rsidRDefault="006A3516">
      <w:pPr>
        <w:ind w:firstLine="709"/>
        <w:jc w:val="both"/>
        <w:rPr>
          <w:rFonts w:ascii="Times New Roman" w:hAnsi="Times New Roman"/>
          <w:color w:val="000000"/>
          <w:spacing w:val="3"/>
          <w:sz w:val="28"/>
          <w:szCs w:val="28"/>
        </w:rPr>
      </w:pPr>
      <w:r w:rsidRPr="006A58F9">
        <w:rPr>
          <w:rFonts w:ascii="Times New Roman" w:hAnsi="Times New Roman"/>
          <w:spacing w:val="3"/>
          <w:sz w:val="28"/>
          <w:szCs w:val="28"/>
        </w:rPr>
        <w:lastRenderedPageBreak/>
        <w:t>В течение отчетного периода в рамках исполнения всех мероприятий</w:t>
      </w:r>
      <w:r w:rsidRPr="006A58F9">
        <w:rPr>
          <w:rFonts w:ascii="Times New Roman" w:hAnsi="Times New Roman"/>
          <w:color w:val="000000"/>
          <w:spacing w:val="3"/>
          <w:sz w:val="28"/>
          <w:szCs w:val="28"/>
        </w:rPr>
        <w:t xml:space="preserve"> программы проведена огромная работа.</w:t>
      </w:r>
    </w:p>
    <w:p w14:paraId="14D4AC72" w14:textId="2C740E72" w:rsidR="00043BAE" w:rsidRPr="006A58F9" w:rsidRDefault="006A3516">
      <w:pPr>
        <w:ind w:left="142"/>
        <w:jc w:val="both"/>
        <w:rPr>
          <w:rFonts w:ascii="Times New Roman" w:hAnsi="Times New Roman"/>
          <w:color w:val="000000"/>
          <w:spacing w:val="3"/>
          <w:sz w:val="28"/>
          <w:szCs w:val="28"/>
        </w:rPr>
      </w:pPr>
      <w:r w:rsidRPr="006A58F9">
        <w:rPr>
          <w:rFonts w:ascii="Times New Roman" w:hAnsi="Times New Roman"/>
          <w:color w:val="000000"/>
          <w:spacing w:val="3"/>
          <w:sz w:val="28"/>
          <w:szCs w:val="28"/>
        </w:rPr>
        <w:tab/>
      </w:r>
      <w:r w:rsidR="00A25F17" w:rsidRPr="006A58F9">
        <w:rPr>
          <w:rFonts w:ascii="Times New Roman" w:hAnsi="Times New Roman"/>
          <w:color w:val="000000"/>
          <w:spacing w:val="3"/>
          <w:sz w:val="28"/>
          <w:szCs w:val="28"/>
        </w:rPr>
        <w:t>На 01.01.202</w:t>
      </w:r>
      <w:r w:rsidR="00EC3698" w:rsidRPr="006A58F9">
        <w:rPr>
          <w:rFonts w:ascii="Times New Roman" w:hAnsi="Times New Roman"/>
          <w:color w:val="000000"/>
          <w:spacing w:val="3"/>
          <w:sz w:val="28"/>
          <w:szCs w:val="28"/>
        </w:rPr>
        <w:t>6</w:t>
      </w:r>
      <w:r w:rsidRPr="006A58F9">
        <w:rPr>
          <w:rFonts w:ascii="Times New Roman" w:hAnsi="Times New Roman"/>
          <w:color w:val="000000"/>
          <w:spacing w:val="3"/>
          <w:sz w:val="28"/>
          <w:szCs w:val="28"/>
        </w:rPr>
        <w:t xml:space="preserve"> года в городе Рубцовске работает 8 муниципальных учреждений культуры и 4 муниципальных учреждения дополнительного образования в отрасли культуры, подведомственных муниципальному казенному учреждению «Управление культуры, спорта и молодежной политики» города Рубцовска Алтайского края.  </w:t>
      </w:r>
    </w:p>
    <w:p w14:paraId="3DE83B73" w14:textId="77777777" w:rsidR="00043BAE" w:rsidRPr="006A58F9" w:rsidRDefault="006A3516">
      <w:pPr>
        <w:ind w:firstLine="709"/>
        <w:jc w:val="both"/>
        <w:rPr>
          <w:rFonts w:ascii="Times New Roman" w:hAnsi="Times New Roman"/>
          <w:spacing w:val="3"/>
          <w:sz w:val="28"/>
          <w:szCs w:val="28"/>
        </w:rPr>
      </w:pPr>
      <w:r w:rsidRPr="006A58F9">
        <w:rPr>
          <w:rFonts w:ascii="Times New Roman" w:hAnsi="Times New Roman"/>
          <w:color w:val="000000" w:themeColor="text1"/>
          <w:spacing w:val="3"/>
          <w:sz w:val="28"/>
          <w:szCs w:val="28"/>
        </w:rPr>
        <w:t xml:space="preserve">В учреждениях культуры города Рубцовска </w:t>
      </w:r>
      <w:r w:rsidR="00A25F17" w:rsidRPr="006A58F9">
        <w:rPr>
          <w:rFonts w:ascii="Times New Roman" w:hAnsi="Times New Roman"/>
          <w:color w:val="000000" w:themeColor="text1"/>
          <w:spacing w:val="3"/>
          <w:sz w:val="28"/>
          <w:szCs w:val="28"/>
        </w:rPr>
        <w:t>осуществляют свою деятельность 9</w:t>
      </w:r>
      <w:r w:rsidRPr="006A58F9">
        <w:rPr>
          <w:rFonts w:ascii="Times New Roman" w:hAnsi="Times New Roman"/>
          <w:color w:val="000000" w:themeColor="text1"/>
          <w:spacing w:val="3"/>
          <w:sz w:val="28"/>
          <w:szCs w:val="28"/>
        </w:rPr>
        <w:t xml:space="preserve"> Заслуженных коллективов самодеятельного художественного творчества Алтайского края, 4 коллективов со званием «образцовый», 15 коллективов со званием «народный». Количество участников творческих формирований культурно-досу</w:t>
      </w:r>
      <w:r w:rsidR="006F6BAF" w:rsidRPr="006A58F9">
        <w:rPr>
          <w:rFonts w:ascii="Times New Roman" w:hAnsi="Times New Roman"/>
          <w:color w:val="000000" w:themeColor="text1"/>
          <w:spacing w:val="3"/>
          <w:sz w:val="28"/>
          <w:szCs w:val="28"/>
        </w:rPr>
        <w:t>говых учреждений сост</w:t>
      </w:r>
      <w:r w:rsidR="006F6BAF" w:rsidRPr="006A58F9">
        <w:rPr>
          <w:rFonts w:ascii="Times New Roman" w:hAnsi="Times New Roman"/>
          <w:spacing w:val="3"/>
          <w:sz w:val="28"/>
          <w:szCs w:val="28"/>
        </w:rPr>
        <w:t>авляет 5400</w:t>
      </w:r>
      <w:r w:rsidRPr="006A58F9">
        <w:rPr>
          <w:rFonts w:ascii="Times New Roman" w:hAnsi="Times New Roman"/>
          <w:spacing w:val="3"/>
          <w:sz w:val="28"/>
          <w:szCs w:val="28"/>
        </w:rPr>
        <w:t xml:space="preserve"> человек.</w:t>
      </w:r>
    </w:p>
    <w:p w14:paraId="113D80CC" w14:textId="77777777" w:rsidR="00D6337A" w:rsidRPr="006A58F9" w:rsidRDefault="00D6337A" w:rsidP="00D6337A">
      <w:pPr>
        <w:shd w:val="clear" w:color="auto" w:fill="FFFFFF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6A58F9">
        <w:rPr>
          <w:rFonts w:ascii="Times New Roman" w:hAnsi="Times New Roman"/>
          <w:sz w:val="28"/>
          <w:szCs w:val="28"/>
        </w:rPr>
        <w:t>В 2025</w:t>
      </w:r>
      <w:r w:rsidR="006A3516" w:rsidRPr="006A58F9">
        <w:rPr>
          <w:rFonts w:ascii="Times New Roman" w:hAnsi="Times New Roman"/>
          <w:sz w:val="28"/>
          <w:szCs w:val="28"/>
        </w:rPr>
        <w:t xml:space="preserve"> году </w:t>
      </w:r>
      <w:r w:rsidRPr="006A58F9">
        <w:rPr>
          <w:rFonts w:ascii="Times New Roman" w:hAnsi="Times New Roman"/>
          <w:sz w:val="28"/>
          <w:szCs w:val="28"/>
        </w:rPr>
        <w:t>дома культуры</w:t>
      </w:r>
      <w:r w:rsidR="006A3516" w:rsidRPr="006A58F9">
        <w:rPr>
          <w:rFonts w:ascii="Times New Roman" w:hAnsi="Times New Roman"/>
          <w:sz w:val="28"/>
          <w:szCs w:val="28"/>
        </w:rPr>
        <w:t xml:space="preserve"> </w:t>
      </w:r>
      <w:r w:rsidRPr="006A58F9">
        <w:rPr>
          <w:rStyle w:val="afb"/>
          <w:rFonts w:ascii="Times New Roman" w:eastAsia="NSimSun" w:hAnsi="Times New Roman"/>
          <w:b w:val="0"/>
          <w:sz w:val="28"/>
          <w:szCs w:val="28"/>
        </w:rPr>
        <w:t xml:space="preserve">принимали участие в </w:t>
      </w:r>
      <w:r w:rsidR="0072367F" w:rsidRPr="006A58F9">
        <w:rPr>
          <w:rStyle w:val="afb"/>
          <w:rFonts w:ascii="Times New Roman" w:eastAsia="NSimSun" w:hAnsi="Times New Roman"/>
          <w:b w:val="0"/>
          <w:sz w:val="28"/>
          <w:szCs w:val="28"/>
        </w:rPr>
        <w:t>грантовой деятельности:</w:t>
      </w:r>
    </w:p>
    <w:p w14:paraId="7F82D9AA" w14:textId="77777777" w:rsidR="00D6337A" w:rsidRPr="006A58F9" w:rsidRDefault="00D6337A" w:rsidP="00D6337A">
      <w:pPr>
        <w:shd w:val="clear" w:color="auto" w:fill="FFFFFF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6A58F9">
        <w:rPr>
          <w:rFonts w:ascii="Times New Roman" w:hAnsi="Times New Roman"/>
          <w:bCs/>
          <w:sz w:val="28"/>
          <w:szCs w:val="28"/>
        </w:rPr>
        <w:t xml:space="preserve">- </w:t>
      </w:r>
      <w:r w:rsidR="0072367F" w:rsidRPr="006A58F9">
        <w:rPr>
          <w:rFonts w:ascii="Times New Roman" w:hAnsi="Times New Roman"/>
          <w:bCs/>
          <w:sz w:val="28"/>
          <w:szCs w:val="28"/>
        </w:rPr>
        <w:t xml:space="preserve">конкурсе </w:t>
      </w:r>
      <w:r w:rsidRPr="006A58F9">
        <w:rPr>
          <w:rFonts w:ascii="Times New Roman" w:hAnsi="Times New Roman"/>
          <w:bCs/>
          <w:sz w:val="28"/>
          <w:szCs w:val="28"/>
        </w:rPr>
        <w:t>Фонда президентских грантов – «</w:t>
      </w:r>
      <w:r w:rsidRPr="006A58F9">
        <w:rPr>
          <w:rFonts w:ascii="Times New Roman" w:hAnsi="Times New Roman"/>
          <w:sz w:val="28"/>
          <w:szCs w:val="28"/>
          <w:shd w:val="clear" w:color="auto" w:fill="FFFFFF"/>
        </w:rPr>
        <w:t>Создание театра моды для обучения подрастающего поколения разработке и пошиву коллекций национального стилизованного костюма». Проект направлен на создание театра моды, где изучались нюансы пошива национальных стилизованных костюмов, проходила подготовка молодых дизайнеров и моделей к выступлению в созданных ими же коллекциях. Знакомство с историей русского костюма, его символикой, а также изучение обрядов и традиций России, помогло подрастающему поколению глубже понять и прочувствовать свои национальные особенности, ощутить преемственность национальных традиций не только в костюме, но и в самом образе жизни;</w:t>
      </w:r>
    </w:p>
    <w:p w14:paraId="59E53A81" w14:textId="77777777" w:rsidR="00D6337A" w:rsidRPr="006A58F9" w:rsidRDefault="00D6337A" w:rsidP="00D6337A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6A58F9">
        <w:rPr>
          <w:rFonts w:ascii="Times New Roman" w:hAnsi="Times New Roman"/>
          <w:sz w:val="28"/>
          <w:szCs w:val="28"/>
          <w:shd w:val="clear" w:color="auto" w:fill="FFFFFF"/>
        </w:rPr>
        <w:t xml:space="preserve">- </w:t>
      </w:r>
      <w:r w:rsidR="0072367F" w:rsidRPr="006A58F9">
        <w:rPr>
          <w:rFonts w:ascii="Times New Roman" w:hAnsi="Times New Roman"/>
          <w:bCs/>
          <w:sz w:val="28"/>
          <w:szCs w:val="28"/>
        </w:rPr>
        <w:t>к</w:t>
      </w:r>
      <w:r w:rsidRPr="006A58F9">
        <w:rPr>
          <w:rFonts w:ascii="Times New Roman" w:hAnsi="Times New Roman"/>
          <w:bCs/>
          <w:sz w:val="28"/>
          <w:szCs w:val="28"/>
        </w:rPr>
        <w:t>онкурс Росмолодежь. Гранты – «</w:t>
      </w:r>
      <w:r w:rsidRPr="006A58F9">
        <w:rPr>
          <w:rFonts w:ascii="Times New Roman" w:hAnsi="Times New Roman"/>
          <w:sz w:val="28"/>
          <w:szCs w:val="28"/>
        </w:rPr>
        <w:t>Молодежное медиапространство «</w:t>
      </w:r>
      <w:proofErr w:type="spellStart"/>
      <w:r w:rsidRPr="006A58F9">
        <w:rPr>
          <w:rFonts w:ascii="Times New Roman" w:hAnsi="Times New Roman"/>
          <w:sz w:val="28"/>
          <w:szCs w:val="28"/>
        </w:rPr>
        <w:t>ПРОслово</w:t>
      </w:r>
      <w:proofErr w:type="spellEnd"/>
      <w:r w:rsidRPr="006A58F9">
        <w:rPr>
          <w:rFonts w:ascii="Times New Roman" w:hAnsi="Times New Roman"/>
          <w:sz w:val="28"/>
          <w:szCs w:val="28"/>
          <w:shd w:val="clear" w:color="auto" w:fill="FFFFFF"/>
        </w:rPr>
        <w:t xml:space="preserve">». </w:t>
      </w:r>
      <w:r w:rsidRPr="006A58F9">
        <w:rPr>
          <w:rFonts w:ascii="Times New Roman" w:hAnsi="Times New Roman"/>
          <w:sz w:val="28"/>
          <w:szCs w:val="28"/>
        </w:rPr>
        <w:t>Создание медиапространства «</w:t>
      </w:r>
      <w:proofErr w:type="spellStart"/>
      <w:r w:rsidRPr="006A58F9">
        <w:rPr>
          <w:rFonts w:ascii="Times New Roman" w:hAnsi="Times New Roman"/>
          <w:sz w:val="28"/>
          <w:szCs w:val="28"/>
        </w:rPr>
        <w:t>ПРОслово</w:t>
      </w:r>
      <w:proofErr w:type="spellEnd"/>
      <w:r w:rsidRPr="006A58F9">
        <w:rPr>
          <w:rFonts w:ascii="Times New Roman" w:hAnsi="Times New Roman"/>
          <w:sz w:val="28"/>
          <w:szCs w:val="28"/>
        </w:rPr>
        <w:t>» подразумевает под собой площадку для развития и просвещения молодых актеров, чтецов, мастеров ораторского искусства, которые примут непосредственное участие в создании медиаконтента направленного на объяснение русских слов, которые употребляются с неправильным смыслом в современной жизни, на примере русской классической литературы. В рамках медиапространства пройдут следующие мероприятия: городской конкурс речевого исполнительского искусства, мастер-классы/тренинги по актерскому мастерству и сценической речи, создание познавательного контента. Всего будет снято 25 видеороликов. В Рубцовске нет так называемых киностудий, где молодое поколение смогло бы получать развитие и поддержку своим творческим и познавательным способностям, через создание образовательно-культурной среды. Проект призван решить проблему подрастающего поколения в приобретении опыта сотворчества и усвоения технологий обучения и создания видео-контента, а также повысить интерес молодежи к чтению русской классической литературы и к изучению русского языка, как необходимость формирования у молодого поколения традиционных российских нравственных ценностей.</w:t>
      </w:r>
    </w:p>
    <w:p w14:paraId="4A02487F" w14:textId="77777777" w:rsidR="00D6337A" w:rsidRPr="006A58F9" w:rsidRDefault="00D6337A" w:rsidP="00D6337A">
      <w:pPr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6A58F9">
        <w:rPr>
          <w:rFonts w:ascii="Times New Roman" w:hAnsi="Times New Roman"/>
          <w:sz w:val="28"/>
          <w:szCs w:val="28"/>
          <w:shd w:val="clear" w:color="auto" w:fill="FFFFFF"/>
        </w:rPr>
        <w:t xml:space="preserve">- </w:t>
      </w:r>
      <w:r w:rsidR="0072367F" w:rsidRPr="006A58F9">
        <w:rPr>
          <w:rFonts w:ascii="Times New Roman" w:eastAsia="NSimSun" w:hAnsi="Times New Roman"/>
          <w:bCs/>
          <w:sz w:val="28"/>
          <w:szCs w:val="28"/>
        </w:rPr>
        <w:t>к</w:t>
      </w:r>
      <w:r w:rsidRPr="006A58F9">
        <w:rPr>
          <w:rFonts w:ascii="Times New Roman" w:eastAsia="NSimSun" w:hAnsi="Times New Roman"/>
          <w:bCs/>
          <w:sz w:val="28"/>
          <w:szCs w:val="28"/>
        </w:rPr>
        <w:t>онкурс</w:t>
      </w:r>
      <w:r w:rsidR="0072367F" w:rsidRPr="006A58F9">
        <w:rPr>
          <w:rFonts w:ascii="Times New Roman" w:eastAsia="NSimSun" w:hAnsi="Times New Roman"/>
          <w:bCs/>
          <w:sz w:val="28"/>
          <w:szCs w:val="28"/>
        </w:rPr>
        <w:t>е</w:t>
      </w:r>
      <w:r w:rsidRPr="006A58F9">
        <w:rPr>
          <w:rFonts w:ascii="Times New Roman" w:eastAsia="NSimSun" w:hAnsi="Times New Roman"/>
          <w:bCs/>
          <w:sz w:val="28"/>
          <w:szCs w:val="28"/>
        </w:rPr>
        <w:t xml:space="preserve"> «Росмолодёжь. Гранты» - «</w:t>
      </w:r>
      <w:r w:rsidRPr="006A58F9">
        <w:rPr>
          <w:rFonts w:ascii="Times New Roman" w:hAnsi="Times New Roman"/>
          <w:sz w:val="28"/>
          <w:szCs w:val="28"/>
          <w:shd w:val="clear" w:color="auto" w:fill="FFFFFF"/>
        </w:rPr>
        <w:t xml:space="preserve">Школа социальных аниматоров». </w:t>
      </w:r>
    </w:p>
    <w:p w14:paraId="54A3FD9D" w14:textId="77777777" w:rsidR="0072367F" w:rsidRPr="006A58F9" w:rsidRDefault="0072367F" w:rsidP="0072367F">
      <w:pPr>
        <w:pStyle w:val="af8"/>
        <w:spacing w:before="0" w:after="0"/>
        <w:contextualSpacing/>
        <w:jc w:val="both"/>
        <w:rPr>
          <w:sz w:val="28"/>
          <w:szCs w:val="28"/>
          <w:shd w:val="clear" w:color="auto" w:fill="FFFFFF"/>
        </w:rPr>
      </w:pPr>
    </w:p>
    <w:p w14:paraId="324542D5" w14:textId="77777777" w:rsidR="0072367F" w:rsidRPr="006A58F9" w:rsidRDefault="007D28FF" w:rsidP="0072367F">
      <w:pPr>
        <w:pStyle w:val="af8"/>
        <w:spacing w:before="0" w:after="0"/>
        <w:ind w:firstLine="567"/>
        <w:contextualSpacing/>
        <w:jc w:val="both"/>
        <w:rPr>
          <w:sz w:val="28"/>
          <w:szCs w:val="28"/>
          <w:shd w:val="clear" w:color="auto" w:fill="FFFFFF"/>
        </w:rPr>
      </w:pPr>
      <w:r w:rsidRPr="006A58F9">
        <w:rPr>
          <w:sz w:val="28"/>
          <w:szCs w:val="28"/>
          <w:shd w:val="clear" w:color="auto" w:fill="FFFFFF"/>
        </w:rPr>
        <w:lastRenderedPageBreak/>
        <w:t xml:space="preserve">В рамках проекта </w:t>
      </w:r>
      <w:r w:rsidR="00D6337A" w:rsidRPr="006A58F9">
        <w:rPr>
          <w:sz w:val="28"/>
          <w:szCs w:val="28"/>
          <w:shd w:val="clear" w:color="auto" w:fill="FFFFFF"/>
        </w:rPr>
        <w:t>планировалась серия практико-ориентированных мастер-классов и тренингов, где молодые люди могли освоить основы работы ведущего и аниматора: целеполагание и планирование мероприятий, сценическое мастерство и технику речи, техническое сопровождение и игропрактику, проведение мыльного шоу. Участники получили бы опыт в организации досуга детей младшего школьного возраста, включая детей с ограниченными возможностями здоровья, и в последствии могли применить полученные знания на практике в ходе проведения культурных и игровых мероприятий.</w:t>
      </w:r>
    </w:p>
    <w:p w14:paraId="2621B435" w14:textId="77777777" w:rsidR="0072367F" w:rsidRPr="006A58F9" w:rsidRDefault="0072367F" w:rsidP="0072367F">
      <w:pPr>
        <w:pStyle w:val="af8"/>
        <w:spacing w:before="0" w:after="0"/>
        <w:ind w:firstLine="567"/>
        <w:contextualSpacing/>
        <w:jc w:val="both"/>
        <w:rPr>
          <w:color w:val="943634" w:themeColor="accent2" w:themeShade="BF"/>
          <w:sz w:val="28"/>
          <w:szCs w:val="28"/>
          <w:shd w:val="clear" w:color="auto" w:fill="FFFFFF"/>
        </w:rPr>
      </w:pPr>
      <w:r w:rsidRPr="006A58F9">
        <w:rPr>
          <w:sz w:val="28"/>
          <w:szCs w:val="28"/>
          <w:shd w:val="clear" w:color="auto" w:fill="FFFFFF"/>
        </w:rPr>
        <w:t>Реализация проекта позволила бы достичь социального эффекта: омоложение кадрового состава в учреждениях культуры Рубцовска, что обеспечит соответствие возрастных характеристик артистов исполняемым ролям и повысит качество культурно-массовых мероприятий. Молодые специалисты привнесли бы свежие творческие идеи и современные подходы к организации праздников, что сделает их более привлекательными и понятными для детской аудитории.</w:t>
      </w:r>
    </w:p>
    <w:p w14:paraId="760B0C06" w14:textId="6DC5C1B5" w:rsidR="008865EE" w:rsidRPr="006A58F9" w:rsidRDefault="000673AC" w:rsidP="008865EE">
      <w:pPr>
        <w:pStyle w:val="af8"/>
        <w:spacing w:before="0" w:after="0"/>
        <w:ind w:firstLine="567"/>
        <w:contextualSpacing/>
        <w:jc w:val="both"/>
        <w:rPr>
          <w:sz w:val="28"/>
          <w:szCs w:val="28"/>
        </w:rPr>
      </w:pPr>
      <w:r w:rsidRPr="006A58F9">
        <w:rPr>
          <w:color w:val="000000" w:themeColor="text1"/>
          <w:spacing w:val="3"/>
          <w:sz w:val="28"/>
          <w:szCs w:val="28"/>
        </w:rPr>
        <w:t>В течение 2025</w:t>
      </w:r>
      <w:r w:rsidR="006A3516" w:rsidRPr="006A58F9">
        <w:rPr>
          <w:color w:val="000000" w:themeColor="text1"/>
          <w:spacing w:val="3"/>
          <w:sz w:val="28"/>
          <w:szCs w:val="28"/>
        </w:rPr>
        <w:t xml:space="preserve"> года </w:t>
      </w:r>
      <w:r w:rsidR="006A3516" w:rsidRPr="006A58F9">
        <w:rPr>
          <w:color w:val="000000" w:themeColor="text1"/>
          <w:sz w:val="28"/>
          <w:szCs w:val="28"/>
        </w:rPr>
        <w:t>в трех учреждениях культурно-досугового типа (ДЮДК «Черемушки», ДК «Тракторостроитель», ДК «</w:t>
      </w:r>
      <w:proofErr w:type="spellStart"/>
      <w:r w:rsidR="006A3516" w:rsidRPr="006A58F9">
        <w:rPr>
          <w:color w:val="000000" w:themeColor="text1"/>
          <w:sz w:val="28"/>
          <w:szCs w:val="28"/>
        </w:rPr>
        <w:t>Алтайсельмаш</w:t>
      </w:r>
      <w:proofErr w:type="spellEnd"/>
      <w:r w:rsidR="006A3516" w:rsidRPr="006A58F9">
        <w:rPr>
          <w:color w:val="000000" w:themeColor="text1"/>
          <w:sz w:val="28"/>
          <w:szCs w:val="28"/>
        </w:rPr>
        <w:t>») организовано и проведено 477 мероприятий, количество участников 178 965</w:t>
      </w:r>
      <w:r w:rsidR="006A3516" w:rsidRPr="006A58F9">
        <w:rPr>
          <w:color w:val="000000" w:themeColor="text1"/>
          <w:spacing w:val="3"/>
          <w:sz w:val="28"/>
          <w:szCs w:val="28"/>
        </w:rPr>
        <w:t xml:space="preserve"> человек. </w:t>
      </w:r>
      <w:r w:rsidR="006A3516" w:rsidRPr="006A58F9">
        <w:rPr>
          <w:sz w:val="28"/>
          <w:szCs w:val="28"/>
        </w:rPr>
        <w:t>За 202</w:t>
      </w:r>
      <w:r w:rsidR="00EC3698" w:rsidRPr="006A58F9">
        <w:rPr>
          <w:sz w:val="28"/>
          <w:szCs w:val="28"/>
        </w:rPr>
        <w:t>5</w:t>
      </w:r>
      <w:r w:rsidR="006A3516" w:rsidRPr="006A58F9">
        <w:rPr>
          <w:sz w:val="28"/>
          <w:szCs w:val="28"/>
        </w:rPr>
        <w:t xml:space="preserve"> год учреждениями культуры города Рубцовска </w:t>
      </w:r>
      <w:proofErr w:type="gramStart"/>
      <w:r w:rsidR="006A3516" w:rsidRPr="006A58F9">
        <w:rPr>
          <w:sz w:val="28"/>
          <w:szCs w:val="28"/>
        </w:rPr>
        <w:t>проведено  более</w:t>
      </w:r>
      <w:proofErr w:type="gramEnd"/>
      <w:r w:rsidR="006A3516" w:rsidRPr="006A58F9">
        <w:rPr>
          <w:sz w:val="28"/>
          <w:szCs w:val="28"/>
        </w:rPr>
        <w:t xml:space="preserve"> 7500 мероприятий </w:t>
      </w:r>
      <w:r w:rsidRPr="006A58F9">
        <w:rPr>
          <w:sz w:val="28"/>
          <w:szCs w:val="28"/>
        </w:rPr>
        <w:t>с общим числом участников 1 432 464</w:t>
      </w:r>
      <w:r w:rsidR="006A3516" w:rsidRPr="006A58F9">
        <w:rPr>
          <w:sz w:val="28"/>
          <w:szCs w:val="28"/>
        </w:rPr>
        <w:t xml:space="preserve"> единиц человеко-посещений.</w:t>
      </w:r>
    </w:p>
    <w:p w14:paraId="20D939EB" w14:textId="77777777" w:rsidR="008865EE" w:rsidRPr="006A58F9" w:rsidRDefault="000673AC" w:rsidP="008865EE">
      <w:pPr>
        <w:pStyle w:val="af8"/>
        <w:spacing w:before="0" w:after="0"/>
        <w:ind w:firstLine="567"/>
        <w:contextualSpacing/>
        <w:jc w:val="both"/>
        <w:rPr>
          <w:sz w:val="28"/>
          <w:szCs w:val="28"/>
        </w:rPr>
      </w:pPr>
      <w:r w:rsidRPr="006A58F9">
        <w:rPr>
          <w:sz w:val="28"/>
          <w:szCs w:val="28"/>
        </w:rPr>
        <w:t>В 2025 г. Рубцовский драматический театр принял участие в обменных гастролях, побывав в этом году в городе Бийске Алтайского края, после чего Бийский городской драматический театр с ответным визитом приехал в г.Рубцовск.</w:t>
      </w:r>
    </w:p>
    <w:p w14:paraId="488FAA09" w14:textId="77777777" w:rsidR="008865EE" w:rsidRPr="006A58F9" w:rsidRDefault="000673AC" w:rsidP="008865EE">
      <w:pPr>
        <w:pStyle w:val="af8"/>
        <w:spacing w:before="0" w:after="0"/>
        <w:ind w:firstLine="567"/>
        <w:contextualSpacing/>
        <w:jc w:val="both"/>
        <w:rPr>
          <w:sz w:val="28"/>
          <w:szCs w:val="28"/>
        </w:rPr>
      </w:pPr>
      <w:r w:rsidRPr="006A58F9">
        <w:rPr>
          <w:sz w:val="28"/>
          <w:szCs w:val="28"/>
        </w:rPr>
        <w:t>Обменные гастроли» - это прекрасный повод для зрителей Бийска и Рубцовска познакомиться с творчеством этих двух театров, а артистам предоставляется возможность поделиться своим опытом и увидеть работу коллег.</w:t>
      </w:r>
    </w:p>
    <w:p w14:paraId="4A7B07EA" w14:textId="77777777" w:rsidR="008865EE" w:rsidRPr="006A58F9" w:rsidRDefault="000673AC" w:rsidP="008865EE">
      <w:pPr>
        <w:pStyle w:val="af8"/>
        <w:spacing w:before="0" w:after="0"/>
        <w:ind w:firstLine="567"/>
        <w:contextualSpacing/>
        <w:jc w:val="both"/>
        <w:rPr>
          <w:sz w:val="28"/>
          <w:szCs w:val="28"/>
        </w:rPr>
      </w:pPr>
      <w:r w:rsidRPr="006A58F9">
        <w:rPr>
          <w:sz w:val="28"/>
          <w:szCs w:val="28"/>
        </w:rPr>
        <w:t>МБУК «Рубцовский драматический театр» в 2025 году осуществил постановку шести новых спектаклей:</w:t>
      </w:r>
    </w:p>
    <w:p w14:paraId="6CEB8461" w14:textId="77777777" w:rsidR="008865EE" w:rsidRPr="006A58F9" w:rsidRDefault="000673AC" w:rsidP="008865EE">
      <w:pPr>
        <w:pStyle w:val="af8"/>
        <w:spacing w:before="0" w:after="0"/>
        <w:ind w:firstLine="567"/>
        <w:contextualSpacing/>
        <w:jc w:val="both"/>
        <w:rPr>
          <w:sz w:val="28"/>
          <w:szCs w:val="28"/>
        </w:rPr>
      </w:pPr>
      <w:r w:rsidRPr="006A58F9">
        <w:rPr>
          <w:sz w:val="28"/>
          <w:szCs w:val="28"/>
        </w:rPr>
        <w:t>– «Лукоморье, Иван царевич, серый волк и другие» В.Илюхов;</w:t>
      </w:r>
    </w:p>
    <w:p w14:paraId="22427E6B" w14:textId="77777777" w:rsidR="008865EE" w:rsidRPr="006A58F9" w:rsidRDefault="000673AC" w:rsidP="008865EE">
      <w:pPr>
        <w:pStyle w:val="af8"/>
        <w:spacing w:before="0" w:after="0"/>
        <w:ind w:firstLine="567"/>
        <w:contextualSpacing/>
        <w:jc w:val="both"/>
        <w:rPr>
          <w:sz w:val="28"/>
          <w:szCs w:val="28"/>
        </w:rPr>
      </w:pPr>
      <w:r w:rsidRPr="006A58F9">
        <w:rPr>
          <w:sz w:val="28"/>
          <w:szCs w:val="28"/>
        </w:rPr>
        <w:t>– «Синий платочек» В.Катаев;</w:t>
      </w:r>
    </w:p>
    <w:p w14:paraId="6BF8880A" w14:textId="77777777" w:rsidR="008865EE" w:rsidRPr="006A58F9" w:rsidRDefault="000673AC" w:rsidP="008865EE">
      <w:pPr>
        <w:pStyle w:val="af8"/>
        <w:spacing w:before="0" w:after="0"/>
        <w:ind w:firstLine="567"/>
        <w:contextualSpacing/>
        <w:jc w:val="both"/>
        <w:rPr>
          <w:sz w:val="28"/>
          <w:szCs w:val="28"/>
        </w:rPr>
      </w:pPr>
      <w:r w:rsidRPr="006A58F9">
        <w:rPr>
          <w:sz w:val="28"/>
          <w:szCs w:val="28"/>
        </w:rPr>
        <w:t>– «Кошкин дом» С.Маршак;</w:t>
      </w:r>
    </w:p>
    <w:p w14:paraId="3887D82D" w14:textId="77777777" w:rsidR="0092151B" w:rsidRPr="006A58F9" w:rsidRDefault="000673AC" w:rsidP="0092151B">
      <w:pPr>
        <w:pStyle w:val="af8"/>
        <w:spacing w:before="0" w:after="0"/>
        <w:ind w:firstLine="567"/>
        <w:contextualSpacing/>
        <w:jc w:val="both"/>
        <w:rPr>
          <w:sz w:val="28"/>
          <w:szCs w:val="28"/>
        </w:rPr>
      </w:pPr>
      <w:r w:rsidRPr="006A58F9">
        <w:rPr>
          <w:sz w:val="28"/>
          <w:szCs w:val="28"/>
        </w:rPr>
        <w:t>–</w:t>
      </w:r>
      <w:r w:rsidRPr="006A58F9">
        <w:rPr>
          <w:color w:val="FF00FF"/>
          <w:sz w:val="28"/>
          <w:szCs w:val="28"/>
        </w:rPr>
        <w:t xml:space="preserve"> </w:t>
      </w:r>
      <w:r w:rsidRPr="006A58F9">
        <w:rPr>
          <w:sz w:val="28"/>
          <w:szCs w:val="28"/>
        </w:rPr>
        <w:t xml:space="preserve">«Как Настенька чуть кикиморой не стала» В.Илюхов; </w:t>
      </w:r>
    </w:p>
    <w:p w14:paraId="4E7D0998" w14:textId="77777777" w:rsidR="0092151B" w:rsidRPr="006A58F9" w:rsidRDefault="000673AC" w:rsidP="0092151B">
      <w:pPr>
        <w:pStyle w:val="af8"/>
        <w:spacing w:before="0" w:after="0"/>
        <w:ind w:firstLine="567"/>
        <w:contextualSpacing/>
        <w:jc w:val="both"/>
        <w:rPr>
          <w:sz w:val="28"/>
          <w:szCs w:val="28"/>
        </w:rPr>
      </w:pPr>
      <w:r w:rsidRPr="006A58F9">
        <w:rPr>
          <w:sz w:val="28"/>
          <w:szCs w:val="28"/>
        </w:rPr>
        <w:t xml:space="preserve">– «Как </w:t>
      </w:r>
      <w:proofErr w:type="spellStart"/>
      <w:r w:rsidRPr="006A58F9">
        <w:rPr>
          <w:sz w:val="28"/>
          <w:szCs w:val="28"/>
        </w:rPr>
        <w:t>Чучуня</w:t>
      </w:r>
      <w:proofErr w:type="spellEnd"/>
      <w:r w:rsidRPr="006A58F9">
        <w:rPr>
          <w:sz w:val="28"/>
          <w:szCs w:val="28"/>
        </w:rPr>
        <w:t xml:space="preserve"> хотела обмануть Деда Мороза» </w:t>
      </w:r>
      <w:proofErr w:type="spellStart"/>
      <w:r w:rsidRPr="006A58F9">
        <w:rPr>
          <w:sz w:val="28"/>
          <w:szCs w:val="28"/>
        </w:rPr>
        <w:t>Д.Голубецкий</w:t>
      </w:r>
      <w:proofErr w:type="spellEnd"/>
      <w:r w:rsidRPr="006A58F9">
        <w:rPr>
          <w:sz w:val="28"/>
          <w:szCs w:val="28"/>
        </w:rPr>
        <w:t>.</w:t>
      </w:r>
    </w:p>
    <w:p w14:paraId="2DE5DE7E" w14:textId="2FE7FDF4" w:rsidR="0092151B" w:rsidRPr="006A58F9" w:rsidRDefault="0092151B" w:rsidP="0092151B">
      <w:pPr>
        <w:pStyle w:val="af8"/>
        <w:spacing w:before="0" w:after="0"/>
        <w:ind w:firstLine="567"/>
        <w:contextualSpacing/>
        <w:jc w:val="both"/>
        <w:rPr>
          <w:sz w:val="28"/>
          <w:szCs w:val="28"/>
        </w:rPr>
      </w:pPr>
      <w:r w:rsidRPr="006A58F9">
        <w:rPr>
          <w:sz w:val="28"/>
          <w:szCs w:val="28"/>
        </w:rPr>
        <w:t>–</w:t>
      </w:r>
      <w:r w:rsidR="000673AC" w:rsidRPr="006A58F9">
        <w:rPr>
          <w:sz w:val="28"/>
          <w:szCs w:val="28"/>
        </w:rPr>
        <w:t xml:space="preserve"> «Крошка» </w:t>
      </w:r>
      <w:proofErr w:type="spellStart"/>
      <w:r w:rsidR="000673AC" w:rsidRPr="006A58F9">
        <w:rPr>
          <w:sz w:val="28"/>
          <w:szCs w:val="28"/>
        </w:rPr>
        <w:t>Ж.Летраз</w:t>
      </w:r>
      <w:proofErr w:type="spellEnd"/>
      <w:r w:rsidR="00EC3698" w:rsidRPr="006A58F9">
        <w:rPr>
          <w:sz w:val="28"/>
          <w:szCs w:val="28"/>
        </w:rPr>
        <w:t>.</w:t>
      </w:r>
    </w:p>
    <w:p w14:paraId="66954C2E" w14:textId="77777777" w:rsidR="0092151B" w:rsidRPr="006A58F9" w:rsidRDefault="000673AC" w:rsidP="0092151B">
      <w:pPr>
        <w:pStyle w:val="af8"/>
        <w:spacing w:before="0" w:after="0"/>
        <w:ind w:firstLine="567"/>
        <w:contextualSpacing/>
        <w:jc w:val="both"/>
        <w:rPr>
          <w:sz w:val="28"/>
          <w:szCs w:val="28"/>
        </w:rPr>
      </w:pPr>
      <w:r w:rsidRPr="006A58F9">
        <w:rPr>
          <w:sz w:val="28"/>
          <w:szCs w:val="28"/>
        </w:rPr>
        <w:t xml:space="preserve">В мае 2025 года выпущен премьерный спектакль «Синий платочек» (В.Катаев), режиссёр-постановщик – К.Яковлев (г.Пермь). Данный спектакль был поставлен в рамках Федерального проекта по поддержке творческой деятельности муниципальных театров в городах с численностью населения до 300 тысяч человек. </w:t>
      </w:r>
    </w:p>
    <w:p w14:paraId="08987AB3" w14:textId="77777777" w:rsidR="0092151B" w:rsidRPr="006A58F9" w:rsidRDefault="000673AC" w:rsidP="0092151B">
      <w:pPr>
        <w:pStyle w:val="af8"/>
        <w:spacing w:before="0" w:after="0"/>
        <w:ind w:firstLine="567"/>
        <w:contextualSpacing/>
        <w:jc w:val="both"/>
        <w:rPr>
          <w:sz w:val="28"/>
          <w:szCs w:val="28"/>
        </w:rPr>
      </w:pPr>
      <w:r w:rsidRPr="006A58F9">
        <w:rPr>
          <w:sz w:val="28"/>
          <w:szCs w:val="28"/>
        </w:rPr>
        <w:t>В ходе реализации Губернаторской программы «Эстетическое воспитание детей и молодежи средствами искусства» было показано 6 спектаклей, которые посмотрели 1705 учащихся образовательных учреждений города.</w:t>
      </w:r>
    </w:p>
    <w:p w14:paraId="5CA7CD6A" w14:textId="77777777" w:rsidR="0092151B" w:rsidRPr="006A58F9" w:rsidRDefault="000673AC" w:rsidP="0092151B">
      <w:pPr>
        <w:pStyle w:val="af8"/>
        <w:spacing w:before="0" w:after="0"/>
        <w:ind w:firstLine="567"/>
        <w:contextualSpacing/>
        <w:jc w:val="both"/>
        <w:rPr>
          <w:sz w:val="28"/>
          <w:szCs w:val="28"/>
        </w:rPr>
      </w:pPr>
      <w:r w:rsidRPr="006A58F9">
        <w:rPr>
          <w:sz w:val="28"/>
          <w:szCs w:val="28"/>
        </w:rPr>
        <w:lastRenderedPageBreak/>
        <w:t xml:space="preserve">Гастрольная и фестивальная деятельность труппы театра кукол добавила ярких акцентов. Обменные гастроли 2 - 4 апреля 2025 года в Театре кукол «Сказка» с показами спектаклей «Шинель» (12+), «Русалочка» (6+) и «Едят ли ведьмы своих внуков?» (6+) стали частью цикла к 150-летию Союза театральных деятелей России и 80-летию Алтайского отделения СТД. На знаковых фестивалях профессиональных театров Международного и Всероссийского уровня отметились успехи: «Русалочка» — участием в XX Международном фестивале театров кукол «Рязанские смотрины»; «Едят ли ведьмы своих внуков?» — победой в номинации «Лучший дуэт» на II Открытом театральном фестивале «СВОЙ» и VII Международном фестивале театров кукол «В гостях у </w:t>
      </w:r>
      <w:proofErr w:type="spellStart"/>
      <w:r w:rsidRPr="006A58F9">
        <w:rPr>
          <w:sz w:val="28"/>
          <w:szCs w:val="28"/>
        </w:rPr>
        <w:t>Мойдыся</w:t>
      </w:r>
      <w:proofErr w:type="spellEnd"/>
      <w:r w:rsidRPr="006A58F9">
        <w:rPr>
          <w:sz w:val="28"/>
          <w:szCs w:val="28"/>
        </w:rPr>
        <w:t>» в Сыктывкаре.</w:t>
      </w:r>
    </w:p>
    <w:p w14:paraId="2C8031AD" w14:textId="77777777" w:rsidR="0092151B" w:rsidRPr="006A58F9" w:rsidRDefault="000673AC" w:rsidP="0092151B">
      <w:pPr>
        <w:pStyle w:val="af8"/>
        <w:spacing w:before="0" w:after="0"/>
        <w:ind w:firstLine="567"/>
        <w:contextualSpacing/>
        <w:jc w:val="both"/>
        <w:rPr>
          <w:sz w:val="28"/>
          <w:szCs w:val="28"/>
        </w:rPr>
      </w:pPr>
      <w:r w:rsidRPr="006A58F9">
        <w:rPr>
          <w:sz w:val="28"/>
          <w:szCs w:val="28"/>
        </w:rPr>
        <w:t xml:space="preserve">Образовательная и просветительская работа вышла на новый уровень.      15–17 апреля 2025 года театр организовал </w:t>
      </w:r>
      <w:proofErr w:type="gramStart"/>
      <w:r w:rsidRPr="006A58F9">
        <w:rPr>
          <w:sz w:val="28"/>
          <w:szCs w:val="28"/>
        </w:rPr>
        <w:t>гастроли  Новосибирского</w:t>
      </w:r>
      <w:proofErr w:type="gramEnd"/>
      <w:r w:rsidRPr="006A58F9">
        <w:rPr>
          <w:sz w:val="28"/>
          <w:szCs w:val="28"/>
        </w:rPr>
        <w:t xml:space="preserve"> государственного театрального института, в рамках которых мастерами-педагогами были проведены открытые занятия по актёрскому мастерству, сценической речи и кукловождению, а также </w:t>
      </w:r>
      <w:proofErr w:type="spellStart"/>
      <w:r w:rsidRPr="006A58F9">
        <w:rPr>
          <w:sz w:val="28"/>
          <w:szCs w:val="28"/>
        </w:rPr>
        <w:t>студентамикафедры</w:t>
      </w:r>
      <w:proofErr w:type="spellEnd"/>
      <w:r w:rsidRPr="006A58F9">
        <w:rPr>
          <w:sz w:val="28"/>
          <w:szCs w:val="28"/>
        </w:rPr>
        <w:t xml:space="preserve"> «Артист театра кукол» сыграно 4 дипломных спектакля;</w:t>
      </w:r>
    </w:p>
    <w:p w14:paraId="4CFE8F57" w14:textId="77777777" w:rsidR="0092151B" w:rsidRPr="006A58F9" w:rsidRDefault="000673AC" w:rsidP="0092151B">
      <w:pPr>
        <w:pStyle w:val="af8"/>
        <w:spacing w:before="0" w:after="0"/>
        <w:ind w:firstLine="567"/>
        <w:contextualSpacing/>
        <w:jc w:val="both"/>
        <w:rPr>
          <w:sz w:val="28"/>
          <w:szCs w:val="28"/>
        </w:rPr>
      </w:pPr>
      <w:r w:rsidRPr="006A58F9">
        <w:rPr>
          <w:sz w:val="28"/>
          <w:szCs w:val="28"/>
        </w:rPr>
        <w:t>Значимые события года связаны с историей, партнерствами и новыми формами творчества. В январе торжественно открыли мемориальную доску     А.К. Брахману — основателю коллектива, Заслуженному работнику культуры РФ и Почетному гражданину Рубцовска, отметив 60-летие театра и 95-летие мастера.</w:t>
      </w:r>
    </w:p>
    <w:p w14:paraId="5CCDE01C" w14:textId="77777777" w:rsidR="0092151B" w:rsidRPr="006A58F9" w:rsidRDefault="000673AC" w:rsidP="0092151B">
      <w:pPr>
        <w:pStyle w:val="af8"/>
        <w:spacing w:before="0" w:after="0"/>
        <w:ind w:firstLine="567"/>
        <w:contextualSpacing/>
        <w:jc w:val="both"/>
        <w:rPr>
          <w:sz w:val="28"/>
          <w:szCs w:val="28"/>
        </w:rPr>
      </w:pPr>
      <w:r w:rsidRPr="006A58F9">
        <w:rPr>
          <w:sz w:val="28"/>
          <w:szCs w:val="28"/>
        </w:rPr>
        <w:t xml:space="preserve">24 - 30 марта 2025 года прошла театральная неделя с участием актрис Молодежного театра Алтая им. В.С. Золотухина Любови </w:t>
      </w:r>
      <w:proofErr w:type="spellStart"/>
      <w:r w:rsidRPr="006A58F9">
        <w:rPr>
          <w:sz w:val="28"/>
          <w:szCs w:val="28"/>
        </w:rPr>
        <w:t>Хотиевой</w:t>
      </w:r>
      <w:proofErr w:type="spellEnd"/>
      <w:r w:rsidRPr="006A58F9">
        <w:rPr>
          <w:sz w:val="28"/>
          <w:szCs w:val="28"/>
        </w:rPr>
        <w:t xml:space="preserve"> и Галины Чумаковой. </w:t>
      </w:r>
    </w:p>
    <w:p w14:paraId="611B7467" w14:textId="77777777" w:rsidR="0092151B" w:rsidRPr="006A58F9" w:rsidRDefault="000673AC" w:rsidP="0092151B">
      <w:pPr>
        <w:pStyle w:val="af8"/>
        <w:spacing w:before="0" w:after="0"/>
        <w:ind w:firstLine="567"/>
        <w:contextualSpacing/>
        <w:jc w:val="both"/>
        <w:rPr>
          <w:sz w:val="28"/>
          <w:szCs w:val="28"/>
        </w:rPr>
      </w:pPr>
      <w:r w:rsidRPr="006A58F9">
        <w:rPr>
          <w:sz w:val="28"/>
          <w:szCs w:val="28"/>
        </w:rPr>
        <w:t xml:space="preserve">2 апреля 2025 года архивы об истории, о создателе и современной жизни театра передана в качестве даров в Государственный музей истории, литературы, искусства и культуры Алтая. </w:t>
      </w:r>
    </w:p>
    <w:p w14:paraId="754D7246" w14:textId="77777777" w:rsidR="0092151B" w:rsidRPr="006A58F9" w:rsidRDefault="000673AC" w:rsidP="0092151B">
      <w:pPr>
        <w:pStyle w:val="af8"/>
        <w:spacing w:before="0" w:after="0"/>
        <w:ind w:firstLine="567"/>
        <w:contextualSpacing/>
        <w:jc w:val="both"/>
        <w:rPr>
          <w:sz w:val="28"/>
          <w:szCs w:val="28"/>
        </w:rPr>
      </w:pPr>
      <w:r w:rsidRPr="006A58F9">
        <w:rPr>
          <w:sz w:val="28"/>
          <w:szCs w:val="28"/>
        </w:rPr>
        <w:t>Особый проект реализовали совместно с АНО ТР «Муза» — съемки фильма «О чем прошу» к празднованию Дня города. Главными героями картины стали сами жители Рубцовска, сыгравшие самих себя и выразившие искреннюю любовь к родному городу; фильм завершил проект «</w:t>
      </w:r>
      <w:proofErr w:type="spellStart"/>
      <w:r w:rsidRPr="006A58F9">
        <w:rPr>
          <w:sz w:val="28"/>
          <w:szCs w:val="28"/>
        </w:rPr>
        <w:t>Мастерфест</w:t>
      </w:r>
      <w:proofErr w:type="spellEnd"/>
      <w:r w:rsidRPr="006A58F9">
        <w:rPr>
          <w:sz w:val="28"/>
          <w:szCs w:val="28"/>
        </w:rPr>
        <w:t xml:space="preserve">. Дело в шляпе» при поддержке Фонда Мельниченко. </w:t>
      </w:r>
    </w:p>
    <w:p w14:paraId="3725E5FC" w14:textId="77777777" w:rsidR="0092151B" w:rsidRPr="006A58F9" w:rsidRDefault="006A3516" w:rsidP="0092151B">
      <w:pPr>
        <w:pStyle w:val="af8"/>
        <w:spacing w:before="0" w:after="0"/>
        <w:ind w:firstLine="567"/>
        <w:contextualSpacing/>
        <w:jc w:val="both"/>
        <w:rPr>
          <w:color w:val="000000" w:themeColor="text1"/>
          <w:sz w:val="28"/>
          <w:szCs w:val="28"/>
        </w:rPr>
      </w:pPr>
      <w:r w:rsidRPr="006A58F9">
        <w:rPr>
          <w:color w:val="000000" w:themeColor="text1"/>
          <w:sz w:val="28"/>
          <w:szCs w:val="28"/>
        </w:rPr>
        <w:t>Для улучшения качества спектаклей за счет бюджетных и внебюджетных средств осуществлялись ремонтные работы, обслуживание пожарной сигнализации, обслуживание системы экстренного оповещения, услуги вневедомственной охраны, приобретение оборудования (передатчик для радиосистемы 2шт, микшерный пульт, сплиттер, профессиональная дым – машина), вывоз ТБО – бюджетные средства. Заправка и техобслуживание принтеров, приобретение хозяйственных материалов, услуги дератизации, приобретение триммера, электрической газонокосилки– внебюджетный средства.</w:t>
      </w:r>
    </w:p>
    <w:p w14:paraId="43F4C672" w14:textId="77777777" w:rsidR="0092151B" w:rsidRPr="006A58F9" w:rsidRDefault="0014715B" w:rsidP="0092151B">
      <w:pPr>
        <w:pStyle w:val="af8"/>
        <w:spacing w:before="0" w:after="0"/>
        <w:ind w:firstLine="567"/>
        <w:contextualSpacing/>
        <w:jc w:val="both"/>
        <w:rPr>
          <w:sz w:val="28"/>
          <w:szCs w:val="28"/>
        </w:rPr>
      </w:pPr>
      <w:r w:rsidRPr="006A58F9">
        <w:rPr>
          <w:sz w:val="28"/>
          <w:szCs w:val="28"/>
        </w:rPr>
        <w:t xml:space="preserve">В состав МБУК «Библиотечная информационная система» города Рубцовска входят 8 библиотек, 2  являются модельными библиотеками: центральная городская библиотека (федеральный проект, с 2022г.) и библиотека «Контакт» (краевая программа, с 2019 г.). Центральная детско-юношеская библиотека прошла конкурсный отбор в федеральный проект </w:t>
      </w:r>
      <w:r w:rsidRPr="006A58F9">
        <w:rPr>
          <w:sz w:val="28"/>
          <w:szCs w:val="28"/>
        </w:rPr>
        <w:lastRenderedPageBreak/>
        <w:t>«Семейные ценности и инфраструктура культуры» национального проекта «Семья». На создание модельной библиотеки в 2026 году будет направлена федеральная субсидия в размере 15,0 млн. руб.</w:t>
      </w:r>
    </w:p>
    <w:p w14:paraId="206DCB59" w14:textId="77777777" w:rsidR="0092151B" w:rsidRPr="006A58F9" w:rsidRDefault="0014715B" w:rsidP="0092151B">
      <w:pPr>
        <w:pStyle w:val="af8"/>
        <w:spacing w:before="0" w:after="0"/>
        <w:ind w:firstLine="567"/>
        <w:contextualSpacing/>
        <w:jc w:val="both"/>
        <w:rPr>
          <w:sz w:val="28"/>
          <w:szCs w:val="28"/>
        </w:rPr>
      </w:pPr>
      <w:r w:rsidRPr="006A58F9">
        <w:rPr>
          <w:sz w:val="28"/>
          <w:szCs w:val="28"/>
        </w:rPr>
        <w:t>Читателями муниципальных библиотек являются 31,9 тыс. рубцовчан   (26% населения), в том числе 18,1 тысяч детей в возрасте до 14 лет.</w:t>
      </w:r>
    </w:p>
    <w:p w14:paraId="2F1ED732" w14:textId="77777777" w:rsidR="0092151B" w:rsidRPr="006A58F9" w:rsidRDefault="0014715B" w:rsidP="0092151B">
      <w:pPr>
        <w:pStyle w:val="af8"/>
        <w:spacing w:before="0" w:after="0"/>
        <w:ind w:firstLine="567"/>
        <w:contextualSpacing/>
        <w:jc w:val="both"/>
        <w:rPr>
          <w:sz w:val="28"/>
          <w:szCs w:val="28"/>
        </w:rPr>
      </w:pPr>
      <w:r w:rsidRPr="006A58F9">
        <w:rPr>
          <w:sz w:val="28"/>
          <w:szCs w:val="28"/>
        </w:rPr>
        <w:t>Значимым событием 2025 года стала реализация краеведческого проекта «Рубцовск – город трудовой доблести» Центральной городской библиотеки МБУК «Библиотечная информационная система», который  стал победителем конкурса грантов Губернатора Алтайского края в сфере культуры и реализован в 2025 году.</w:t>
      </w:r>
    </w:p>
    <w:p w14:paraId="4D32660A" w14:textId="77777777" w:rsidR="0092151B" w:rsidRPr="006A58F9" w:rsidRDefault="0014715B" w:rsidP="0092151B">
      <w:pPr>
        <w:pStyle w:val="af8"/>
        <w:spacing w:before="0" w:after="0"/>
        <w:ind w:firstLine="567"/>
        <w:contextualSpacing/>
        <w:jc w:val="both"/>
        <w:rPr>
          <w:sz w:val="28"/>
          <w:szCs w:val="28"/>
        </w:rPr>
      </w:pPr>
      <w:r w:rsidRPr="006A58F9">
        <w:rPr>
          <w:sz w:val="28"/>
          <w:szCs w:val="28"/>
        </w:rPr>
        <w:t>При поддержке общественно-полезного благотворительного фонда Рубцовска в библиотеках реализовано 4 проекта: «Школа каллиграфии» (библиотека «Контакт»), «Равные возможности», «Песочные сказки» (</w:t>
      </w:r>
      <w:proofErr w:type="spellStart"/>
      <w:r w:rsidRPr="006A58F9">
        <w:rPr>
          <w:sz w:val="28"/>
          <w:szCs w:val="28"/>
        </w:rPr>
        <w:t>спецбиблиотека</w:t>
      </w:r>
      <w:proofErr w:type="spellEnd"/>
      <w:r w:rsidRPr="006A58F9">
        <w:rPr>
          <w:sz w:val="28"/>
          <w:szCs w:val="28"/>
        </w:rPr>
        <w:t xml:space="preserve">), «Какого Лешего» (детская библиотека № 4). </w:t>
      </w:r>
    </w:p>
    <w:p w14:paraId="21817569" w14:textId="77777777" w:rsidR="0092151B" w:rsidRPr="006A58F9" w:rsidRDefault="0014715B" w:rsidP="0092151B">
      <w:pPr>
        <w:pStyle w:val="af8"/>
        <w:spacing w:before="0" w:after="0"/>
        <w:ind w:firstLine="567"/>
        <w:contextualSpacing/>
        <w:jc w:val="both"/>
        <w:rPr>
          <w:sz w:val="28"/>
          <w:szCs w:val="28"/>
        </w:rPr>
      </w:pPr>
      <w:r w:rsidRPr="006A58F9">
        <w:rPr>
          <w:sz w:val="28"/>
          <w:szCs w:val="28"/>
        </w:rPr>
        <w:t>Проекты молодых специалистов центральной городской библиотеки «Сильные фигуры», «Город в кармане» и «</w:t>
      </w:r>
      <w:proofErr w:type="spellStart"/>
      <w:r w:rsidRPr="006A58F9">
        <w:rPr>
          <w:sz w:val="28"/>
          <w:szCs w:val="28"/>
        </w:rPr>
        <w:t>РубТур</w:t>
      </w:r>
      <w:proofErr w:type="spellEnd"/>
      <w:r w:rsidRPr="006A58F9">
        <w:rPr>
          <w:sz w:val="28"/>
          <w:szCs w:val="28"/>
        </w:rPr>
        <w:t>: напольная краеведческая игра» стали победителями в очном конкурсе «</w:t>
      </w:r>
      <w:proofErr w:type="spellStart"/>
      <w:r w:rsidRPr="006A58F9">
        <w:rPr>
          <w:sz w:val="28"/>
          <w:szCs w:val="28"/>
        </w:rPr>
        <w:t>Росмолодежь.Гранты</w:t>
      </w:r>
      <w:proofErr w:type="spellEnd"/>
      <w:r w:rsidRPr="006A58F9">
        <w:rPr>
          <w:sz w:val="28"/>
          <w:szCs w:val="28"/>
        </w:rPr>
        <w:t>» и будут реализованы в 2026 году.</w:t>
      </w:r>
    </w:p>
    <w:p w14:paraId="7E820692" w14:textId="77777777" w:rsidR="0092151B" w:rsidRPr="006A58F9" w:rsidRDefault="0014715B" w:rsidP="0092151B">
      <w:pPr>
        <w:pStyle w:val="af8"/>
        <w:spacing w:before="0" w:after="0"/>
        <w:ind w:firstLine="567"/>
        <w:contextualSpacing/>
        <w:jc w:val="both"/>
        <w:rPr>
          <w:sz w:val="28"/>
          <w:szCs w:val="28"/>
        </w:rPr>
      </w:pPr>
      <w:r w:rsidRPr="006A58F9">
        <w:rPr>
          <w:sz w:val="28"/>
          <w:szCs w:val="28"/>
        </w:rPr>
        <w:t>В центральной городской библиотеке организован молодежный книжный клуб «Между обложками».</w:t>
      </w:r>
    </w:p>
    <w:p w14:paraId="5D430F8A" w14:textId="77777777" w:rsidR="0092151B" w:rsidRPr="006A58F9" w:rsidRDefault="0014715B" w:rsidP="0092151B">
      <w:pPr>
        <w:pStyle w:val="af8"/>
        <w:spacing w:before="0" w:after="0"/>
        <w:ind w:firstLine="567"/>
        <w:contextualSpacing/>
        <w:jc w:val="both"/>
        <w:rPr>
          <w:sz w:val="28"/>
          <w:szCs w:val="28"/>
        </w:rPr>
      </w:pPr>
      <w:r w:rsidRPr="006A58F9">
        <w:rPr>
          <w:sz w:val="28"/>
          <w:szCs w:val="28"/>
        </w:rPr>
        <w:t>Руководитель и специалисты МБУК «БИС» приняли участие в профессиональных событиях всероссийского и регионального масштаба:</w:t>
      </w:r>
      <w:r w:rsidR="0092151B" w:rsidRPr="006A58F9">
        <w:rPr>
          <w:sz w:val="28"/>
          <w:szCs w:val="28"/>
        </w:rPr>
        <w:t xml:space="preserve"> </w:t>
      </w:r>
      <w:r w:rsidRPr="006A58F9">
        <w:rPr>
          <w:sz w:val="28"/>
          <w:szCs w:val="28"/>
        </w:rPr>
        <w:t xml:space="preserve">международной практической конференции «Библиотека XXI века – центр правового и финансового просвещения населения» (дистанционно с докладом, ЦГПБ им. Маяковского, Санкт-Петербург), VI международном форуме читателей детской и юношеской книги  «Книжный Выборг 2025» (очно, библиотека </w:t>
      </w:r>
      <w:proofErr w:type="spellStart"/>
      <w:r w:rsidRPr="006A58F9">
        <w:rPr>
          <w:sz w:val="28"/>
          <w:szCs w:val="28"/>
        </w:rPr>
        <w:t>А.Аалто</w:t>
      </w:r>
      <w:proofErr w:type="spellEnd"/>
      <w:r w:rsidRPr="006A58F9">
        <w:rPr>
          <w:sz w:val="28"/>
          <w:szCs w:val="28"/>
        </w:rPr>
        <w:t>, г. Выборг  Ленинградская область), XXVI всероссийском научно-практическом семинаре «Проблемы краеведческой деятельности библиотек» (очно, с докладом, г. Новосибирск), межрегиональном круглом столе «Модельная библиотека как точка роста местного сообщества» (очно, с докладом, г. Нижний Новгород), межрегиональной библиотечной практической конференции «Города труда и Победы» (очно, с докладом, г. Пермь), межрегиональном семинаре «Территория искусства как точка притяжения в информационном, образовательном и культурно-досуговом пространстве» (дистанционно, с докладом, Новосибирская государственная областная научная библиотека,           г. Новосибирск).</w:t>
      </w:r>
    </w:p>
    <w:p w14:paraId="70B80EC0" w14:textId="77777777" w:rsidR="0092151B" w:rsidRPr="006A58F9" w:rsidRDefault="0014715B" w:rsidP="0092151B">
      <w:pPr>
        <w:pStyle w:val="af8"/>
        <w:spacing w:before="0" w:after="0"/>
        <w:ind w:firstLine="567"/>
        <w:contextualSpacing/>
        <w:jc w:val="both"/>
        <w:rPr>
          <w:sz w:val="28"/>
          <w:szCs w:val="28"/>
        </w:rPr>
      </w:pPr>
      <w:r w:rsidRPr="006A58F9">
        <w:rPr>
          <w:sz w:val="28"/>
          <w:szCs w:val="28"/>
        </w:rPr>
        <w:t>Заведующий отделом ЦГБ И.С.  Павловская стала финалистом Всероссийского конкурса «Библиотекарь года-2025».</w:t>
      </w:r>
    </w:p>
    <w:p w14:paraId="601AD1FC" w14:textId="77777777" w:rsidR="0092151B" w:rsidRPr="006A58F9" w:rsidRDefault="0014715B" w:rsidP="0092151B">
      <w:pPr>
        <w:pStyle w:val="af8"/>
        <w:spacing w:before="0" w:after="0"/>
        <w:ind w:firstLine="567"/>
        <w:contextualSpacing/>
        <w:jc w:val="both"/>
        <w:rPr>
          <w:sz w:val="28"/>
          <w:szCs w:val="28"/>
        </w:rPr>
      </w:pPr>
      <w:r w:rsidRPr="006A58F9">
        <w:rPr>
          <w:sz w:val="28"/>
          <w:szCs w:val="28"/>
        </w:rPr>
        <w:t xml:space="preserve">В отчетном году произошло снижение количества пользователей библиотек в связи с приостановкой стационарного обслуживания в библиотеке № 3 (ремонт помещения с июля 2024 года). </w:t>
      </w:r>
    </w:p>
    <w:p w14:paraId="7FF6A2A9" w14:textId="77777777" w:rsidR="0092151B" w:rsidRPr="006A58F9" w:rsidRDefault="0014715B" w:rsidP="0092151B">
      <w:pPr>
        <w:pStyle w:val="af8"/>
        <w:spacing w:before="0" w:after="0"/>
        <w:ind w:firstLine="567"/>
        <w:contextualSpacing/>
        <w:jc w:val="both"/>
        <w:rPr>
          <w:sz w:val="28"/>
          <w:szCs w:val="28"/>
        </w:rPr>
      </w:pPr>
      <w:r w:rsidRPr="006A58F9">
        <w:rPr>
          <w:sz w:val="28"/>
          <w:szCs w:val="28"/>
        </w:rPr>
        <w:t xml:space="preserve">С 2017 года в городе Рубцовске отмечается стойкая тенденция сокращения рождаемости. Численность детей дошкольного возраста в 2024 году уменьшилась на 4887 по сравнению с 2016 годом (источник: итоговый отчет МКУ «Управление образования» г. Рубцовска о результатах анализа состояния и перспектив развития системы образования за 2024 год). Снижение </w:t>
      </w:r>
      <w:r w:rsidRPr="006A58F9">
        <w:rPr>
          <w:sz w:val="28"/>
          <w:szCs w:val="28"/>
        </w:rPr>
        <w:lastRenderedPageBreak/>
        <w:t>рождаемости отрицательно сказывается на количестве пользователей этой возрастной категории.</w:t>
      </w:r>
    </w:p>
    <w:p w14:paraId="33CB1FBC" w14:textId="77777777" w:rsidR="0092151B" w:rsidRPr="006A58F9" w:rsidRDefault="0014715B" w:rsidP="0092151B">
      <w:pPr>
        <w:pStyle w:val="af8"/>
        <w:spacing w:before="0" w:after="0"/>
        <w:ind w:firstLine="567"/>
        <w:contextualSpacing/>
        <w:jc w:val="both"/>
        <w:rPr>
          <w:sz w:val="28"/>
          <w:szCs w:val="28"/>
        </w:rPr>
      </w:pPr>
      <w:r w:rsidRPr="006A58F9">
        <w:rPr>
          <w:sz w:val="28"/>
          <w:szCs w:val="28"/>
        </w:rPr>
        <w:t xml:space="preserve">Увеличилось количество молодых пользователей библиотек в возрастной категории от 15 до 35 лет, а это значит, что предлагаемые для них информационные услуги и форматы проведения досуга в библиотеках вызывают интерес. </w:t>
      </w:r>
    </w:p>
    <w:p w14:paraId="128D5055" w14:textId="77777777" w:rsidR="0092151B" w:rsidRPr="006A58F9" w:rsidRDefault="0014715B" w:rsidP="0092151B">
      <w:pPr>
        <w:pStyle w:val="af8"/>
        <w:spacing w:before="0" w:after="0"/>
        <w:ind w:firstLine="567"/>
        <w:contextualSpacing/>
        <w:jc w:val="both"/>
        <w:rPr>
          <w:sz w:val="28"/>
          <w:szCs w:val="28"/>
        </w:rPr>
      </w:pPr>
      <w:r w:rsidRPr="006A58F9">
        <w:rPr>
          <w:sz w:val="28"/>
          <w:szCs w:val="28"/>
        </w:rPr>
        <w:t xml:space="preserve">Наблюдается сокращение объемов библиотечного фонда, в связи с изъятием из фондов библиотек ветхой, устаревшей и невостребованной литературы и низким показателем новых поступлений печатных изданий. Произошло увеличение количества новых поступлений, были организованы акции по сбору книг и средств в День </w:t>
      </w:r>
      <w:proofErr w:type="spellStart"/>
      <w:r w:rsidRPr="006A58F9">
        <w:rPr>
          <w:sz w:val="28"/>
          <w:szCs w:val="28"/>
        </w:rPr>
        <w:t>книгодарения</w:t>
      </w:r>
      <w:proofErr w:type="spellEnd"/>
      <w:r w:rsidRPr="006A58F9">
        <w:rPr>
          <w:sz w:val="28"/>
          <w:szCs w:val="28"/>
        </w:rPr>
        <w:t xml:space="preserve">, тем не менее, в связи с удорожанием печатных изданий и недостаточностью средств на приобретение новых книг не удается выполнить норматив по обновляемости фонда. </w:t>
      </w:r>
    </w:p>
    <w:p w14:paraId="524F88F8" w14:textId="77777777" w:rsidR="0092151B" w:rsidRPr="006A58F9" w:rsidRDefault="0014715B" w:rsidP="0092151B">
      <w:pPr>
        <w:pStyle w:val="af8"/>
        <w:spacing w:before="0" w:after="0"/>
        <w:ind w:firstLine="567"/>
        <w:contextualSpacing/>
        <w:jc w:val="both"/>
        <w:rPr>
          <w:sz w:val="28"/>
          <w:szCs w:val="28"/>
        </w:rPr>
      </w:pPr>
      <w:r w:rsidRPr="006A58F9">
        <w:rPr>
          <w:sz w:val="28"/>
          <w:szCs w:val="28"/>
        </w:rPr>
        <w:t>Продолжается работа по формированию Электронной библиотеки (оцифровка подшивок городских газет), коллекция электронных копий городских газет увеличилась на 120 экземпляров и пользуется спросом, в отчетном году ресурс пользуется стабильным спросом пользователей.</w:t>
      </w:r>
    </w:p>
    <w:p w14:paraId="504685DB" w14:textId="77777777" w:rsidR="0092151B" w:rsidRPr="006A58F9" w:rsidRDefault="006A3516" w:rsidP="0092151B">
      <w:pPr>
        <w:pStyle w:val="af8"/>
        <w:spacing w:before="0" w:after="0"/>
        <w:ind w:firstLine="567"/>
        <w:contextualSpacing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6A58F9">
        <w:rPr>
          <w:color w:val="000000" w:themeColor="text1"/>
          <w:sz w:val="28"/>
          <w:szCs w:val="28"/>
        </w:rPr>
        <w:t>В учреждениях музейного типа колич</w:t>
      </w:r>
      <w:r w:rsidR="0014715B" w:rsidRPr="006A58F9">
        <w:rPr>
          <w:color w:val="000000" w:themeColor="text1"/>
          <w:sz w:val="28"/>
          <w:szCs w:val="28"/>
        </w:rPr>
        <w:t>ества посещений составляет 65700</w:t>
      </w:r>
      <w:r w:rsidRPr="006A58F9">
        <w:rPr>
          <w:color w:val="000000" w:themeColor="text1"/>
          <w:sz w:val="28"/>
          <w:szCs w:val="28"/>
        </w:rPr>
        <w:t>, количест</w:t>
      </w:r>
      <w:r w:rsidR="00095D2E" w:rsidRPr="006A58F9">
        <w:rPr>
          <w:color w:val="000000" w:themeColor="text1"/>
          <w:sz w:val="28"/>
          <w:szCs w:val="28"/>
        </w:rPr>
        <w:t>во проведенных мероприятий -1871</w:t>
      </w:r>
      <w:r w:rsidRPr="006A58F9">
        <w:rPr>
          <w:color w:val="000000" w:themeColor="text1"/>
          <w:sz w:val="28"/>
          <w:szCs w:val="28"/>
        </w:rPr>
        <w:t xml:space="preserve"> (экскурсии, выставки и творческие встречи). Проведены: </w:t>
      </w:r>
      <w:r w:rsidRPr="006A58F9">
        <w:rPr>
          <w:color w:val="000000" w:themeColor="text1"/>
          <w:sz w:val="28"/>
          <w:szCs w:val="28"/>
          <w:shd w:val="clear" w:color="auto" w:fill="FFFFFF"/>
        </w:rPr>
        <w:t>«СВО: время подвига» - выставка документов и личных вещей участников СВО, «Рубцовск в годы Великой Отечественной войны», выставка документов и личных вещей участников ВОВ, «Советская женина. Мир увлечений»,  выставка шкатулок, «Я люблю этот город», «Назад в детство». Выставка рубцовских художников «В духе времени», Международная художественная выставка «Палестина в наших сердцах».</w:t>
      </w:r>
    </w:p>
    <w:p w14:paraId="3C8A14C0" w14:textId="77777777" w:rsidR="00095D2E" w:rsidRPr="006A58F9" w:rsidRDefault="00095D2E" w:rsidP="0092151B">
      <w:pPr>
        <w:pStyle w:val="af8"/>
        <w:spacing w:before="0" w:after="0"/>
        <w:ind w:firstLine="567"/>
        <w:contextualSpacing/>
        <w:jc w:val="both"/>
        <w:rPr>
          <w:sz w:val="28"/>
          <w:szCs w:val="28"/>
        </w:rPr>
      </w:pPr>
      <w:r w:rsidRPr="006A58F9">
        <w:rPr>
          <w:color w:val="1A1A1A"/>
          <w:sz w:val="28"/>
          <w:szCs w:val="28"/>
        </w:rPr>
        <w:t>В 2025 году сотрудники МБУК «Краеведческий</w:t>
      </w:r>
      <w:r w:rsidRPr="006A58F9">
        <w:rPr>
          <w:b/>
          <w:bCs/>
          <w:color w:val="1A1A1A"/>
          <w:sz w:val="28"/>
          <w:szCs w:val="28"/>
        </w:rPr>
        <w:t> </w:t>
      </w:r>
      <w:r w:rsidRPr="006A58F9">
        <w:rPr>
          <w:color w:val="1A1A1A"/>
          <w:sz w:val="28"/>
          <w:szCs w:val="28"/>
        </w:rPr>
        <w:t xml:space="preserve">музей» города Рубцовска, в состав которого входит картинная галерея имени В.В. Тихонова, проводили мероприятия, рассчитанные на посетителей разного возраста и социального положения, в том числе и для людей с особенностями физического и психического развития.                                                                                              </w:t>
      </w:r>
      <w:r w:rsidRPr="006A58F9">
        <w:rPr>
          <w:color w:val="000000"/>
          <w:sz w:val="28"/>
          <w:szCs w:val="28"/>
        </w:rPr>
        <w:t xml:space="preserve">Ярким примером служит выставочный проект «Добро глазами детей» реализованный совместно с АК ОО «Вместе против рака». На выставке были представлены 52 работы детей в возрасте от 6 до 18 лет,  с диагнозами аутизм, синдром Дауна, ДЦП, умственная отсталость, сахарный диабет, задержка психического и речевого развития. Все работы </w:t>
      </w:r>
      <w:proofErr w:type="gramStart"/>
      <w:r w:rsidRPr="006A58F9">
        <w:rPr>
          <w:color w:val="000000"/>
          <w:sz w:val="28"/>
          <w:szCs w:val="28"/>
        </w:rPr>
        <w:t>по своему</w:t>
      </w:r>
      <w:proofErr w:type="gramEnd"/>
      <w:r w:rsidRPr="006A58F9">
        <w:rPr>
          <w:color w:val="000000"/>
          <w:sz w:val="28"/>
          <w:szCs w:val="28"/>
        </w:rPr>
        <w:t xml:space="preserve"> уникальны и разнообразны, выполнены в различных техниках это: картины из алмазной мозаики, вышивка </w:t>
      </w:r>
      <w:proofErr w:type="gramStart"/>
      <w:r w:rsidRPr="006A58F9">
        <w:rPr>
          <w:color w:val="000000"/>
          <w:sz w:val="28"/>
          <w:szCs w:val="28"/>
        </w:rPr>
        <w:t>бисером,  рисунки</w:t>
      </w:r>
      <w:proofErr w:type="gramEnd"/>
      <w:r w:rsidRPr="006A58F9">
        <w:rPr>
          <w:color w:val="000000"/>
          <w:sz w:val="28"/>
          <w:szCs w:val="28"/>
        </w:rPr>
        <w:t xml:space="preserve"> карандашами и акварелью.  В силу своего заболевания не все ребятишки могут выполнять творческие работы самостоятельно,  тогда к ним на помощь приходят учителя, воспитатели, педагоги.  Многие картины (особенно старших детей) были выполнены за длительный промежуток времени, это 3 – 4 месяца. Для детей был проведены мастер-классы по изготовлению свечей из вощины. </w:t>
      </w:r>
      <w:r w:rsidRPr="006A58F9">
        <w:rPr>
          <w:color w:val="1A1A1A"/>
          <w:sz w:val="28"/>
          <w:szCs w:val="28"/>
        </w:rPr>
        <w:t xml:space="preserve">                  </w:t>
      </w:r>
    </w:p>
    <w:p w14:paraId="184ADCB3" w14:textId="77777777" w:rsidR="00095D2E" w:rsidRPr="006A58F9" w:rsidRDefault="00095D2E" w:rsidP="00095D2E">
      <w:pPr>
        <w:shd w:val="clear" w:color="auto" w:fill="FFFFFF"/>
        <w:ind w:firstLine="709"/>
        <w:jc w:val="both"/>
        <w:rPr>
          <w:rFonts w:ascii="Times New Roman" w:hAnsi="Times New Roman"/>
          <w:color w:val="1A1A1A"/>
          <w:sz w:val="28"/>
          <w:szCs w:val="28"/>
        </w:rPr>
      </w:pPr>
      <w:r w:rsidRPr="006A58F9">
        <w:rPr>
          <w:rFonts w:ascii="Times New Roman" w:hAnsi="Times New Roman"/>
          <w:color w:val="000000"/>
          <w:sz w:val="28"/>
          <w:szCs w:val="28"/>
        </w:rPr>
        <w:t>В работе с детьми используются самые разные формы проведения мероприятий: яркие презентации и слайд-программы. стенды с наглядным материалом и наглядный материал с рельефным изображением.</w:t>
      </w:r>
    </w:p>
    <w:p w14:paraId="0B01756E" w14:textId="77777777" w:rsidR="00095D2E" w:rsidRPr="006A58F9" w:rsidRDefault="00095D2E" w:rsidP="00095D2E">
      <w:pPr>
        <w:shd w:val="clear" w:color="auto" w:fill="FFFFFF"/>
        <w:ind w:firstLine="709"/>
        <w:jc w:val="both"/>
        <w:rPr>
          <w:rFonts w:ascii="Times New Roman" w:hAnsi="Times New Roman"/>
          <w:color w:val="1A1A1A"/>
          <w:sz w:val="28"/>
          <w:szCs w:val="28"/>
        </w:rPr>
      </w:pPr>
      <w:r w:rsidRPr="006A58F9">
        <w:rPr>
          <w:rFonts w:ascii="Times New Roman" w:hAnsi="Times New Roman"/>
          <w:color w:val="1A1A1A"/>
          <w:sz w:val="28"/>
          <w:szCs w:val="28"/>
        </w:rPr>
        <w:lastRenderedPageBreak/>
        <w:t>Традиционно большой интерес у жителей города вызвали организованные музеем фестивали, конкурсы-фестивали декоративно-прикладного творчества. В 2025 году их было проведено три: «Веселая карусель», «Это все о нём, о городе моём», «Зимняя сказка». Общее число участников этих проектов превысило 3 000 человек. Фестивали замечательны разнообразием представленных работ, ведь там каждый рубцовчанин мог проявить свой талант. Отличительной чертой «Зимней сказки» стало большое количество семейных работ.</w:t>
      </w:r>
    </w:p>
    <w:p w14:paraId="5202AB7E" w14:textId="77777777" w:rsidR="00095D2E" w:rsidRPr="006A58F9" w:rsidRDefault="00095D2E" w:rsidP="00095D2E">
      <w:pPr>
        <w:shd w:val="clear" w:color="auto" w:fill="FFFFFF"/>
        <w:ind w:firstLine="708"/>
        <w:jc w:val="both"/>
        <w:rPr>
          <w:rFonts w:ascii="Times New Roman" w:hAnsi="Times New Roman"/>
          <w:color w:val="1A1A1A"/>
          <w:sz w:val="28"/>
          <w:szCs w:val="28"/>
        </w:rPr>
      </w:pPr>
      <w:r w:rsidRPr="006A58F9">
        <w:rPr>
          <w:rFonts w:ascii="Times New Roman" w:hAnsi="Times New Roman"/>
          <w:color w:val="1A1A1A"/>
          <w:sz w:val="28"/>
          <w:szCs w:val="28"/>
        </w:rPr>
        <w:t>В череде патриотических мероприятий особенно хочется отметить выставку, подготовленную совместно  с Алтайским отделением Союза художников России,</w:t>
      </w:r>
      <w:r w:rsidRPr="006A58F9">
        <w:rPr>
          <w:rFonts w:ascii="Times New Roman" w:hAnsi="Times New Roman"/>
          <w:sz w:val="28"/>
          <w:szCs w:val="28"/>
          <w:shd w:val="clear" w:color="auto" w:fill="FFFFFF"/>
        </w:rPr>
        <w:t xml:space="preserve">  </w:t>
      </w:r>
      <w:r w:rsidRPr="006A58F9">
        <w:rPr>
          <w:rStyle w:val="afb"/>
          <w:rFonts w:ascii="Times New Roman" w:hAnsi="Times New Roman"/>
          <w:b w:val="0"/>
          <w:sz w:val="28"/>
          <w:szCs w:val="28"/>
          <w:shd w:val="clear" w:color="auto" w:fill="FFFFFF"/>
        </w:rPr>
        <w:t>посвященную этой важной дате. Её участниками стали 80 художников. Среди них не только</w:t>
      </w:r>
      <w:r w:rsidRPr="006A58F9">
        <w:rPr>
          <w:rStyle w:val="afb"/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6A58F9">
        <w:rPr>
          <w:rFonts w:ascii="Times New Roman" w:hAnsi="Times New Roman"/>
          <w:sz w:val="28"/>
          <w:szCs w:val="28"/>
        </w:rPr>
        <w:t xml:space="preserve">члены Союза художников России, но и художники, не являющиеся членами творческого союза. Вниманию зрителей представили  140 работ:  живопись, графика, скульптура, декоративно-прикладное искусство, плакаты на военно-патриотическую тему. </w:t>
      </w:r>
    </w:p>
    <w:p w14:paraId="4B79D2E5" w14:textId="77777777" w:rsidR="00095D2E" w:rsidRPr="006A58F9" w:rsidRDefault="00095D2E" w:rsidP="00095D2E">
      <w:pPr>
        <w:shd w:val="clear" w:color="auto" w:fill="FFFFFF"/>
        <w:ind w:firstLine="708"/>
        <w:jc w:val="both"/>
        <w:rPr>
          <w:rFonts w:ascii="Times New Roman" w:hAnsi="Times New Roman"/>
          <w:color w:val="1A1A1A"/>
          <w:sz w:val="28"/>
          <w:szCs w:val="28"/>
        </w:rPr>
      </w:pPr>
      <w:r w:rsidRPr="006A58F9">
        <w:rPr>
          <w:rFonts w:ascii="Times New Roman" w:hAnsi="Times New Roman"/>
          <w:vanish/>
          <w:color w:val="1A1A1A"/>
          <w:sz w:val="28"/>
          <w:szCs w:val="28"/>
        </w:rPr>
        <w:t> Тему Великой Победы</w:t>
      </w:r>
      <w:r w:rsidRPr="006A58F9">
        <w:rPr>
          <w:rFonts w:ascii="Times New Roman" w:hAnsi="Times New Roman"/>
          <w:color w:val="000000"/>
          <w:sz w:val="28"/>
          <w:szCs w:val="28"/>
        </w:rPr>
        <w:t xml:space="preserve"> Тему Великой Победы продолжил цикл музейных уроков, уроков памяти, тематических занятий: «В железных ночах Ленинграда»,  «Победой обязаны вам», «Героям Отечества посвящается», «Расскажем детям о войне», «Дорогами войны», акция памяти «Непокорённые».</w:t>
      </w:r>
      <w:r w:rsidRPr="006A58F9">
        <w:rPr>
          <w:rFonts w:ascii="Times New Roman" w:hAnsi="Times New Roman"/>
          <w:color w:val="1A1A1A"/>
          <w:sz w:val="28"/>
          <w:szCs w:val="28"/>
        </w:rPr>
        <w:t> </w:t>
      </w:r>
    </w:p>
    <w:p w14:paraId="1B9C7808" w14:textId="77777777" w:rsidR="00095D2E" w:rsidRPr="006A58F9" w:rsidRDefault="00095D2E" w:rsidP="00095D2E">
      <w:pPr>
        <w:shd w:val="clear" w:color="auto" w:fill="FFFFFF"/>
        <w:ind w:firstLine="708"/>
        <w:jc w:val="both"/>
        <w:rPr>
          <w:rFonts w:ascii="Times New Roman" w:hAnsi="Times New Roman"/>
          <w:color w:val="1A1A1A"/>
          <w:sz w:val="28"/>
          <w:szCs w:val="28"/>
        </w:rPr>
      </w:pPr>
      <w:r w:rsidRPr="006A58F9">
        <w:rPr>
          <w:rFonts w:ascii="Times New Roman" w:hAnsi="Times New Roman"/>
          <w:color w:val="000000" w:themeColor="text1"/>
          <w:sz w:val="28"/>
          <w:szCs w:val="28"/>
        </w:rPr>
        <w:t xml:space="preserve">Итогом годового сотрудничества с отделом по вопросам миграции МО МВД РФ «Рубцовский» стал цикл мероприятий военно-патриотической направленности (с вручением паспортов). Состоял из </w:t>
      </w:r>
      <w:r w:rsidRPr="006A58F9">
        <w:rPr>
          <w:rFonts w:ascii="Times New Roman" w:hAnsi="Times New Roman"/>
          <w:b/>
          <w:color w:val="000000" w:themeColor="text1"/>
          <w:sz w:val="28"/>
          <w:szCs w:val="28"/>
        </w:rPr>
        <w:t>9</w:t>
      </w:r>
      <w:r w:rsidRPr="006A58F9">
        <w:rPr>
          <w:rFonts w:ascii="Times New Roman" w:hAnsi="Times New Roman"/>
          <w:color w:val="000000" w:themeColor="text1"/>
          <w:sz w:val="28"/>
          <w:szCs w:val="28"/>
        </w:rPr>
        <w:t xml:space="preserve"> мероприятий: уроков мужества, посвященных - Дню защитника Отечества («Армия, рожденная народом»), Дню космонавтики («Покорители космоса»),  80-летию Победы («Три поколения героев»), Дню России («Никогда не скинуть нас со счета»), 45-летию Олимпиады-80 («О спорт, ты – мир!»), Дню города («С днем рождения, Рубцовск!»),  Дню народного единства («Что было с нами – не забыть!»),  Дню конституции («Закон, по которому мы живем»).</w:t>
      </w:r>
    </w:p>
    <w:p w14:paraId="5CB58067" w14:textId="77777777" w:rsidR="00043BAE" w:rsidRPr="006A58F9" w:rsidRDefault="00095D2E" w:rsidP="00095D2E">
      <w:pPr>
        <w:shd w:val="clear" w:color="auto" w:fill="FFFFFF"/>
        <w:ind w:firstLine="708"/>
        <w:jc w:val="both"/>
        <w:rPr>
          <w:rFonts w:ascii="Times New Roman" w:hAnsi="Times New Roman"/>
          <w:sz w:val="28"/>
          <w:szCs w:val="28"/>
        </w:rPr>
      </w:pPr>
      <w:r w:rsidRPr="006A58F9">
        <w:rPr>
          <w:rFonts w:ascii="Times New Roman" w:hAnsi="Times New Roman"/>
          <w:sz w:val="28"/>
          <w:szCs w:val="28"/>
        </w:rPr>
        <w:t>В 2025</w:t>
      </w:r>
      <w:r w:rsidR="006A3516" w:rsidRPr="006A58F9">
        <w:rPr>
          <w:rFonts w:ascii="Times New Roman" w:hAnsi="Times New Roman"/>
          <w:sz w:val="28"/>
          <w:szCs w:val="28"/>
        </w:rPr>
        <w:t xml:space="preserve"> году 7 учреждений культуры (ДК «</w:t>
      </w:r>
      <w:proofErr w:type="spellStart"/>
      <w:r w:rsidR="006A3516" w:rsidRPr="006A58F9">
        <w:rPr>
          <w:rFonts w:ascii="Times New Roman" w:hAnsi="Times New Roman"/>
          <w:sz w:val="28"/>
          <w:szCs w:val="28"/>
        </w:rPr>
        <w:t>Алтайсельмаш</w:t>
      </w:r>
      <w:proofErr w:type="spellEnd"/>
      <w:r w:rsidR="006A3516" w:rsidRPr="006A58F9">
        <w:rPr>
          <w:rFonts w:ascii="Times New Roman" w:hAnsi="Times New Roman"/>
          <w:sz w:val="28"/>
          <w:szCs w:val="28"/>
        </w:rPr>
        <w:t>», ДК «Тракторостроитель», ДЮДК «Черемушки, Театр кукол имени А.К. Брахмана, Рубцовский драматический театр, Библиотечная информационная система) стали участниками федерального проекта «Пушкинская карта», организовывая мероприятия для молодых людей в возрасте от 14 д</w:t>
      </w:r>
      <w:r w:rsidRPr="006A58F9">
        <w:rPr>
          <w:rFonts w:ascii="Times New Roman" w:hAnsi="Times New Roman"/>
          <w:sz w:val="28"/>
          <w:szCs w:val="28"/>
        </w:rPr>
        <w:t>о 22 лет. Всего мероприятий – 122, приобретено 4391 билета</w:t>
      </w:r>
      <w:r w:rsidR="006A3516" w:rsidRPr="006A58F9">
        <w:rPr>
          <w:rFonts w:ascii="Times New Roman" w:hAnsi="Times New Roman"/>
          <w:sz w:val="28"/>
          <w:szCs w:val="28"/>
        </w:rPr>
        <w:t xml:space="preserve"> Пушкинской карты.</w:t>
      </w:r>
    </w:p>
    <w:p w14:paraId="3A0BE3C8" w14:textId="77777777" w:rsidR="00043BAE" w:rsidRPr="006A58F9" w:rsidRDefault="006A3516">
      <w:pPr>
        <w:shd w:val="clear" w:color="auto" w:fill="FFFFFF"/>
        <w:ind w:firstLine="708"/>
        <w:jc w:val="both"/>
        <w:rPr>
          <w:rFonts w:ascii="Times New Roman" w:hAnsi="Times New Roman"/>
          <w:sz w:val="28"/>
          <w:szCs w:val="28"/>
        </w:rPr>
      </w:pPr>
      <w:r w:rsidRPr="006A58F9">
        <w:rPr>
          <w:rFonts w:ascii="Times New Roman" w:hAnsi="Times New Roman"/>
          <w:sz w:val="28"/>
          <w:szCs w:val="28"/>
        </w:rPr>
        <w:t xml:space="preserve">В учреждениях дополнительного образования в сфере культуры (3 музыкальные школы, 1 </w:t>
      </w:r>
      <w:r w:rsidR="00095D2E" w:rsidRPr="006A58F9">
        <w:rPr>
          <w:rFonts w:ascii="Times New Roman" w:hAnsi="Times New Roman"/>
          <w:sz w:val="28"/>
          <w:szCs w:val="28"/>
        </w:rPr>
        <w:t>художественная) занимаются 1 110</w:t>
      </w:r>
      <w:r w:rsidRPr="006A58F9">
        <w:rPr>
          <w:rFonts w:ascii="Times New Roman" w:hAnsi="Times New Roman"/>
          <w:sz w:val="28"/>
          <w:szCs w:val="28"/>
        </w:rPr>
        <w:t xml:space="preserve"> человек. Количество участий обучающихся в учреждениях дополнительного образования детей в области культуры и искусства в международных, региона</w:t>
      </w:r>
      <w:r w:rsidR="00095D2E" w:rsidRPr="006A58F9">
        <w:rPr>
          <w:rFonts w:ascii="Times New Roman" w:hAnsi="Times New Roman"/>
          <w:sz w:val="28"/>
          <w:szCs w:val="28"/>
        </w:rPr>
        <w:t>льных и краевых конкурсах – 240.</w:t>
      </w:r>
    </w:p>
    <w:p w14:paraId="752E4CDD" w14:textId="77777777" w:rsidR="00043BAE" w:rsidRPr="006A58F9" w:rsidRDefault="006A3516">
      <w:pPr>
        <w:shd w:val="clear" w:color="auto" w:fill="FFFFFF"/>
        <w:ind w:firstLine="708"/>
        <w:jc w:val="both"/>
        <w:rPr>
          <w:rFonts w:ascii="Times New Roman" w:hAnsi="Times New Roman"/>
          <w:sz w:val="28"/>
          <w:szCs w:val="28"/>
        </w:rPr>
      </w:pPr>
      <w:r w:rsidRPr="006A58F9">
        <w:rPr>
          <w:rFonts w:ascii="Times New Roman" w:hAnsi="Times New Roman"/>
          <w:sz w:val="28"/>
          <w:szCs w:val="28"/>
        </w:rPr>
        <w:t xml:space="preserve">Для выявления перспективных учащихся проводятся внутришкольные  конкурсы на всех отделениях, а так же городские, зональные конкурсы: «Шустрый смычок», «Музыкальный калейдоскоп», «Музыкальные бирюльки», «Волшебный смычок», «Путь к мастерству». Учащиеся, занявшие призовые места, рекомендуются на конкурсы более высокого уровня. </w:t>
      </w:r>
    </w:p>
    <w:p w14:paraId="0C47B8FE" w14:textId="77777777" w:rsidR="00043BAE" w:rsidRPr="006A58F9" w:rsidRDefault="006A3516">
      <w:pPr>
        <w:shd w:val="clear" w:color="auto" w:fill="FFFFFF"/>
        <w:ind w:firstLine="708"/>
        <w:jc w:val="both"/>
        <w:rPr>
          <w:rFonts w:ascii="Times New Roman" w:hAnsi="Times New Roman"/>
          <w:sz w:val="28"/>
          <w:szCs w:val="28"/>
        </w:rPr>
      </w:pPr>
      <w:r w:rsidRPr="006A58F9">
        <w:rPr>
          <w:rFonts w:ascii="Times New Roman" w:hAnsi="Times New Roman"/>
          <w:sz w:val="28"/>
          <w:szCs w:val="28"/>
        </w:rPr>
        <w:t xml:space="preserve">На основе заключенного договора о сотрудничестве работу Детских музыкальных школ курирует Рубцовский филиал Алтайского Государственного музыкального колледжа, ведущие преподаватели </w:t>
      </w:r>
      <w:r w:rsidRPr="006A58F9">
        <w:rPr>
          <w:rFonts w:ascii="Times New Roman" w:hAnsi="Times New Roman"/>
          <w:sz w:val="28"/>
          <w:szCs w:val="28"/>
        </w:rPr>
        <w:lastRenderedPageBreak/>
        <w:t>систематически проводят уроки-консультации, мастер-классы с перспективными учащимися школ. Две школы искусств (ДМШ № 1 и ДХШ) являются опорными, организовывая методические мероприятия для 11 школ искусств  южной зоны Алтайского края.</w:t>
      </w:r>
    </w:p>
    <w:p w14:paraId="3690A1BF" w14:textId="77777777" w:rsidR="00043BAE" w:rsidRPr="006A58F9" w:rsidRDefault="00095D2E">
      <w:pPr>
        <w:ind w:firstLine="708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6A58F9">
        <w:rPr>
          <w:rFonts w:ascii="Times New Roman" w:hAnsi="Times New Roman"/>
          <w:sz w:val="28"/>
          <w:szCs w:val="28"/>
          <w:shd w:val="clear" w:color="auto" w:fill="FFFFFF"/>
        </w:rPr>
        <w:t>В 2025</w:t>
      </w:r>
      <w:r w:rsidR="006A3516" w:rsidRPr="006A58F9">
        <w:rPr>
          <w:rFonts w:ascii="Times New Roman" w:hAnsi="Times New Roman"/>
          <w:sz w:val="28"/>
          <w:szCs w:val="28"/>
          <w:shd w:val="clear" w:color="auto" w:fill="FFFFFF"/>
        </w:rPr>
        <w:t xml:space="preserve"> году </w:t>
      </w:r>
      <w:r w:rsidRPr="006A58F9">
        <w:rPr>
          <w:rFonts w:ascii="Times New Roman" w:hAnsi="Times New Roman"/>
          <w:sz w:val="28"/>
          <w:szCs w:val="28"/>
          <w:shd w:val="clear" w:color="auto" w:fill="FFFFFF"/>
        </w:rPr>
        <w:t>н</w:t>
      </w:r>
      <w:r w:rsidR="006A3516" w:rsidRPr="006A58F9">
        <w:rPr>
          <w:rFonts w:ascii="Times New Roman" w:hAnsi="Times New Roman"/>
          <w:sz w:val="28"/>
          <w:szCs w:val="28"/>
          <w:shd w:val="clear" w:color="auto" w:fill="FFFFFF"/>
        </w:rPr>
        <w:t xml:space="preserve">а территории </w:t>
      </w:r>
      <w:r w:rsidRPr="006A58F9">
        <w:rPr>
          <w:rFonts w:ascii="Times New Roman" w:hAnsi="Times New Roman"/>
          <w:sz w:val="28"/>
          <w:szCs w:val="28"/>
          <w:shd w:val="clear" w:color="auto" w:fill="FFFFFF"/>
        </w:rPr>
        <w:t xml:space="preserve">Парка имени Кирова </w:t>
      </w:r>
      <w:r w:rsidR="006A3516" w:rsidRPr="006A58F9">
        <w:rPr>
          <w:rFonts w:ascii="Times New Roman" w:hAnsi="Times New Roman"/>
          <w:sz w:val="28"/>
          <w:szCs w:val="28"/>
          <w:shd w:val="clear" w:color="auto" w:fill="FFFFFF"/>
        </w:rPr>
        <w:t>насчитывается 25 аттракционов. Посещаемость парка составляет 600 человек ежедневно. В летний период проводится более 30 концертов, квестов и спортивных мероприятий. Благоустройство парка проведено благодаря участию в муниципальной программе «Формирование современной городской среды». В рейтинг 10 значимых мест города Рубцовска непременно водит Парк имени С.М.Кирова.</w:t>
      </w:r>
    </w:p>
    <w:p w14:paraId="6599DC13" w14:textId="77777777" w:rsidR="00043BAE" w:rsidRPr="006A58F9" w:rsidRDefault="006A3516">
      <w:pPr>
        <w:shd w:val="clear" w:color="auto" w:fill="FFFFFF"/>
        <w:ind w:firstLine="708"/>
        <w:jc w:val="both"/>
        <w:rPr>
          <w:rFonts w:ascii="Times New Roman" w:hAnsi="Times New Roman"/>
          <w:sz w:val="28"/>
          <w:szCs w:val="28"/>
        </w:rPr>
      </w:pPr>
      <w:r w:rsidRPr="006A58F9">
        <w:rPr>
          <w:rFonts w:ascii="Times New Roman" w:hAnsi="Times New Roman"/>
          <w:sz w:val="28"/>
          <w:szCs w:val="28"/>
        </w:rPr>
        <w:t xml:space="preserve">Для расширения творческой деятельности к работе в учреждениях культуры активно привлекаются волонтеры и добровольцы. </w:t>
      </w:r>
      <w:r w:rsidR="00095D2E" w:rsidRPr="006A58F9">
        <w:rPr>
          <w:rFonts w:ascii="Times New Roman" w:hAnsi="Times New Roman"/>
          <w:sz w:val="28"/>
          <w:szCs w:val="28"/>
        </w:rPr>
        <w:t>В 2025</w:t>
      </w:r>
      <w:r w:rsidR="002E49F0" w:rsidRPr="006A58F9">
        <w:rPr>
          <w:rFonts w:ascii="Times New Roman" w:hAnsi="Times New Roman"/>
          <w:sz w:val="28"/>
          <w:szCs w:val="28"/>
        </w:rPr>
        <w:t xml:space="preserve"> году 100 </w:t>
      </w:r>
      <w:r w:rsidRPr="006A58F9">
        <w:rPr>
          <w:rFonts w:ascii="Times New Roman" w:hAnsi="Times New Roman"/>
          <w:sz w:val="28"/>
          <w:szCs w:val="28"/>
        </w:rPr>
        <w:t>волонтер</w:t>
      </w:r>
      <w:r w:rsidR="002E49F0" w:rsidRPr="006A58F9">
        <w:rPr>
          <w:rFonts w:ascii="Times New Roman" w:hAnsi="Times New Roman"/>
          <w:sz w:val="28"/>
          <w:szCs w:val="28"/>
        </w:rPr>
        <w:t>а</w:t>
      </w:r>
      <w:r w:rsidR="002D56D1" w:rsidRPr="006A58F9">
        <w:rPr>
          <w:rFonts w:ascii="Times New Roman" w:hAnsi="Times New Roman"/>
          <w:sz w:val="28"/>
          <w:szCs w:val="28"/>
        </w:rPr>
        <w:t xml:space="preserve"> </w:t>
      </w:r>
      <w:r w:rsidR="002E49F0" w:rsidRPr="006A58F9">
        <w:rPr>
          <w:rFonts w:ascii="Times New Roman" w:hAnsi="Times New Roman"/>
          <w:sz w:val="28"/>
          <w:szCs w:val="28"/>
        </w:rPr>
        <w:t>и 17</w:t>
      </w:r>
      <w:r w:rsidRPr="006A58F9">
        <w:rPr>
          <w:rFonts w:ascii="Times New Roman" w:hAnsi="Times New Roman"/>
          <w:sz w:val="28"/>
          <w:szCs w:val="28"/>
        </w:rPr>
        <w:t>2 добровольца подготовили и приняли участие в проведении более 190 мероприятий.</w:t>
      </w:r>
    </w:p>
    <w:p w14:paraId="5A9CADE0" w14:textId="77777777" w:rsidR="00043BAE" w:rsidRPr="006A58F9" w:rsidRDefault="006A3516">
      <w:pPr>
        <w:ind w:firstLine="70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6A58F9">
        <w:rPr>
          <w:rFonts w:ascii="Times New Roman" w:hAnsi="Times New Roman"/>
          <w:color w:val="000000" w:themeColor="text1"/>
          <w:sz w:val="28"/>
          <w:szCs w:val="28"/>
        </w:rPr>
        <w:t xml:space="preserve">Ведется регулярная работа комиссии по обследованию состояния культурно-исторических объектов. В рамках празднования Дня </w:t>
      </w:r>
      <w:proofErr w:type="gramStart"/>
      <w:r w:rsidRPr="006A58F9">
        <w:rPr>
          <w:rFonts w:ascii="Times New Roman" w:hAnsi="Times New Roman"/>
          <w:color w:val="000000" w:themeColor="text1"/>
          <w:sz w:val="28"/>
          <w:szCs w:val="28"/>
        </w:rPr>
        <w:t>Победы  проведена</w:t>
      </w:r>
      <w:proofErr w:type="gramEnd"/>
      <w:r w:rsidRPr="006A58F9">
        <w:rPr>
          <w:rFonts w:ascii="Times New Roman" w:hAnsi="Times New Roman"/>
          <w:color w:val="000000" w:themeColor="text1"/>
          <w:sz w:val="28"/>
          <w:szCs w:val="28"/>
        </w:rPr>
        <w:t xml:space="preserve"> патриотическая акция «Дорога к обелиску», направленная на проведение косметических ремонтов памятников ВОВ – объектов культурного наследия, благоустройства прилегающей территории. В рамках Дня охраны памятников были проведены работы по благоустройству памятных и мемориальных объектов.</w:t>
      </w:r>
    </w:p>
    <w:p w14:paraId="47C75692" w14:textId="77777777" w:rsidR="00043BAE" w:rsidRPr="006A58F9" w:rsidRDefault="006A3516">
      <w:pPr>
        <w:pStyle w:val="af5"/>
        <w:spacing w:after="0" w:line="240" w:lineRule="auto"/>
        <w:ind w:left="0" w:firstLine="70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6A58F9">
        <w:rPr>
          <w:rFonts w:ascii="Times New Roman" w:hAnsi="Times New Roman"/>
          <w:color w:val="000000" w:themeColor="text1"/>
          <w:sz w:val="28"/>
          <w:szCs w:val="28"/>
        </w:rPr>
        <w:t>МКУ «Управление культуры, спорта и молодежной политики» г. Рубцовска осуществлено курирование работы учреждений культуры при подготовке и проведению мероприятий: День защитника Отечества; Проводы Зимы; Международный женский день; 1 мая - праздник весны и труда; Патриотических акций Дня Победы; День защиты детей; День России;  День семьи, любви и верности «Любовь на все времена»; День города; Новогодние и рождественские праздничные мероприятия. Творческие коллективы города приняли участие в Краевых Дельфийских играх «Вместе лучше!».</w:t>
      </w:r>
    </w:p>
    <w:p w14:paraId="455103F8" w14:textId="77777777" w:rsidR="00043BAE" w:rsidRPr="006A58F9" w:rsidRDefault="006A3516">
      <w:pPr>
        <w:shd w:val="clear" w:color="auto" w:fill="FFFFFF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6A58F9">
        <w:rPr>
          <w:rFonts w:ascii="Times New Roman" w:hAnsi="Times New Roman"/>
          <w:color w:val="000000" w:themeColor="text1"/>
          <w:sz w:val="28"/>
          <w:szCs w:val="28"/>
        </w:rPr>
        <w:t xml:space="preserve">Учреждения культуры ежегодно выпускают печатную продукцию. Издан очередной </w:t>
      </w:r>
      <w:r w:rsidR="002E49F0" w:rsidRPr="006A58F9">
        <w:rPr>
          <w:rFonts w:ascii="Times New Roman" w:hAnsi="Times New Roman"/>
          <w:color w:val="000000" w:themeColor="text1"/>
          <w:sz w:val="28"/>
          <w:szCs w:val="28"/>
        </w:rPr>
        <w:t xml:space="preserve">юбилейный 40 – ой </w:t>
      </w:r>
      <w:r w:rsidRPr="006A58F9">
        <w:rPr>
          <w:rFonts w:ascii="Times New Roman" w:hAnsi="Times New Roman"/>
          <w:color w:val="000000" w:themeColor="text1"/>
          <w:sz w:val="28"/>
          <w:szCs w:val="28"/>
        </w:rPr>
        <w:t>номе</w:t>
      </w:r>
      <w:r w:rsidR="002E49F0" w:rsidRPr="006A58F9">
        <w:rPr>
          <w:rFonts w:ascii="Times New Roman" w:hAnsi="Times New Roman"/>
          <w:color w:val="000000" w:themeColor="text1"/>
          <w:sz w:val="28"/>
          <w:szCs w:val="28"/>
        </w:rPr>
        <w:t>р</w:t>
      </w:r>
      <w:r w:rsidRPr="006A58F9">
        <w:rPr>
          <w:rFonts w:ascii="Times New Roman" w:hAnsi="Times New Roman"/>
          <w:color w:val="000000" w:themeColor="text1"/>
          <w:sz w:val="28"/>
          <w:szCs w:val="28"/>
        </w:rPr>
        <w:t xml:space="preserve"> журнала «Браво, Рубцовск» и изготовлен ежеквартальный календарь. </w:t>
      </w:r>
    </w:p>
    <w:p w14:paraId="50120E45" w14:textId="77777777" w:rsidR="00043BAE" w:rsidRPr="006A58F9" w:rsidRDefault="006A3516">
      <w:pPr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6A58F9">
        <w:rPr>
          <w:rFonts w:ascii="Times New Roman" w:hAnsi="Times New Roman"/>
          <w:color w:val="000000" w:themeColor="text1"/>
          <w:sz w:val="28"/>
          <w:szCs w:val="28"/>
        </w:rPr>
        <w:t>По ит</w:t>
      </w:r>
      <w:r w:rsidR="002E49F0" w:rsidRPr="006A58F9">
        <w:rPr>
          <w:rFonts w:ascii="Times New Roman" w:hAnsi="Times New Roman"/>
          <w:color w:val="000000" w:themeColor="text1"/>
          <w:sz w:val="28"/>
          <w:szCs w:val="28"/>
        </w:rPr>
        <w:t>огам реализации Программы в 2025</w:t>
      </w:r>
      <w:r w:rsidRPr="006A58F9">
        <w:rPr>
          <w:rFonts w:ascii="Times New Roman" w:hAnsi="Times New Roman"/>
          <w:color w:val="000000" w:themeColor="text1"/>
          <w:sz w:val="28"/>
          <w:szCs w:val="28"/>
        </w:rPr>
        <w:t xml:space="preserve"> году:</w:t>
      </w:r>
    </w:p>
    <w:p w14:paraId="5FBA4A5A" w14:textId="77777777" w:rsidR="00043BAE" w:rsidRPr="006A58F9" w:rsidRDefault="006A3516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6A58F9">
        <w:rPr>
          <w:rFonts w:ascii="Times New Roman" w:hAnsi="Times New Roman"/>
          <w:sz w:val="28"/>
          <w:szCs w:val="28"/>
        </w:rPr>
        <w:t>доля объектов культурного наследия, находящихся в муниципальной собственности, состояние которых является удовлетворительным, в общем количестве объектов культурного наследия, находящихся в муниципальной собственности – 100%</w:t>
      </w:r>
      <w:r w:rsidR="002E49F0" w:rsidRPr="006A58F9">
        <w:rPr>
          <w:rFonts w:ascii="Times New Roman" w:hAnsi="Times New Roman"/>
          <w:sz w:val="28"/>
          <w:szCs w:val="28"/>
        </w:rPr>
        <w:t xml:space="preserve"> </w:t>
      </w:r>
      <w:r w:rsidRPr="006A58F9">
        <w:rPr>
          <w:rFonts w:ascii="Times New Roman" w:hAnsi="Times New Roman"/>
          <w:sz w:val="28"/>
          <w:szCs w:val="28"/>
        </w:rPr>
        <w:t>(процент выполнения – 100%). Всего объектов культурного наследия, находящихся в муниципальной собственности – 9 единиц, из них в удовлетворительным состоянии – 9 единиц;</w:t>
      </w:r>
    </w:p>
    <w:p w14:paraId="08C33E02" w14:textId="2714E306" w:rsidR="00043BAE" w:rsidRPr="006A58F9" w:rsidRDefault="006A3516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6A58F9">
        <w:rPr>
          <w:rFonts w:ascii="Times New Roman" w:hAnsi="Times New Roman"/>
          <w:sz w:val="28"/>
          <w:szCs w:val="28"/>
        </w:rPr>
        <w:t>доля учреждений культуры, находящихся в муниципальной собственности, здания которых находятся в аварийном состоянии или требуют капитального ремонта, в общем количестве муниципальных учреждений культуры – 5 %</w:t>
      </w:r>
      <w:r w:rsidR="008E58A4" w:rsidRPr="006A58F9">
        <w:rPr>
          <w:rFonts w:ascii="Times New Roman" w:hAnsi="Times New Roman"/>
          <w:sz w:val="28"/>
          <w:szCs w:val="28"/>
        </w:rPr>
        <w:t xml:space="preserve"> </w:t>
      </w:r>
      <w:r w:rsidRPr="006A58F9">
        <w:rPr>
          <w:rFonts w:ascii="Times New Roman" w:hAnsi="Times New Roman"/>
          <w:sz w:val="28"/>
          <w:szCs w:val="28"/>
        </w:rPr>
        <w:t xml:space="preserve">(процент выполнения – </w:t>
      </w:r>
      <w:r w:rsidR="00EC3698" w:rsidRPr="006A58F9">
        <w:rPr>
          <w:rFonts w:ascii="Times New Roman" w:hAnsi="Times New Roman"/>
          <w:sz w:val="28"/>
          <w:szCs w:val="28"/>
        </w:rPr>
        <w:t>50</w:t>
      </w:r>
      <w:r w:rsidRPr="006A58F9">
        <w:rPr>
          <w:rFonts w:ascii="Times New Roman" w:hAnsi="Times New Roman"/>
          <w:sz w:val="28"/>
          <w:szCs w:val="28"/>
        </w:rPr>
        <w:t>%). Всего зданий учреждений культуры – 20  (из них зданий учреждений культуры -11, зданий библиотек – 9). Зданий, которые находятся в аварийном состоянии или требуют капитального ремонта – 2 (ДК «</w:t>
      </w:r>
      <w:proofErr w:type="spellStart"/>
      <w:r w:rsidRPr="006A58F9">
        <w:rPr>
          <w:rFonts w:ascii="Times New Roman" w:hAnsi="Times New Roman"/>
          <w:sz w:val="28"/>
          <w:szCs w:val="28"/>
        </w:rPr>
        <w:t>Алтайсельмаш</w:t>
      </w:r>
      <w:proofErr w:type="spellEnd"/>
      <w:r w:rsidRPr="006A58F9">
        <w:rPr>
          <w:rFonts w:ascii="Times New Roman" w:hAnsi="Times New Roman"/>
          <w:sz w:val="28"/>
          <w:szCs w:val="28"/>
        </w:rPr>
        <w:t>», ДК «Тракторостроитель»);</w:t>
      </w:r>
    </w:p>
    <w:p w14:paraId="452E8800" w14:textId="77777777" w:rsidR="00043BAE" w:rsidRPr="006A58F9" w:rsidRDefault="006A3516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6A58F9">
        <w:rPr>
          <w:rFonts w:ascii="Times New Roman" w:hAnsi="Times New Roman"/>
          <w:sz w:val="28"/>
          <w:szCs w:val="28"/>
        </w:rPr>
        <w:lastRenderedPageBreak/>
        <w:t>доля учреждений культуры, находящихся в муниципальной собственности, состояние материально-технической базы которых является удовлетворительным, в общем количестве муниципальных учреждений культуры – 100% (процент выполнения – 100%).</w:t>
      </w:r>
      <w:r w:rsidR="008E58A4" w:rsidRPr="006A58F9">
        <w:rPr>
          <w:rFonts w:ascii="Times New Roman" w:hAnsi="Times New Roman"/>
          <w:sz w:val="28"/>
          <w:szCs w:val="28"/>
        </w:rPr>
        <w:t xml:space="preserve"> </w:t>
      </w:r>
      <w:r w:rsidRPr="006A58F9">
        <w:rPr>
          <w:rFonts w:ascii="Times New Roman" w:hAnsi="Times New Roman"/>
          <w:sz w:val="28"/>
          <w:szCs w:val="28"/>
        </w:rPr>
        <w:t xml:space="preserve">Всего учреждений культуры, находящихся в муниципальной собственности – 12,из них в 12 состояние материально-технической базы является удовлетворительным; </w:t>
      </w:r>
    </w:p>
    <w:p w14:paraId="25244776" w14:textId="77777777" w:rsidR="00043BAE" w:rsidRPr="006A58F9" w:rsidRDefault="006A3516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6A58F9">
        <w:rPr>
          <w:rFonts w:ascii="Times New Roman" w:hAnsi="Times New Roman"/>
          <w:sz w:val="28"/>
          <w:szCs w:val="28"/>
        </w:rPr>
        <w:t>количество посещений театрально-концертных мероприятий МБУК «Рубцовский драматический театр»</w:t>
      </w:r>
      <w:r w:rsidR="002D56D1" w:rsidRPr="006A58F9">
        <w:rPr>
          <w:rFonts w:ascii="Times New Roman" w:hAnsi="Times New Roman"/>
          <w:sz w:val="28"/>
          <w:szCs w:val="28"/>
        </w:rPr>
        <w:t xml:space="preserve"> </w:t>
      </w:r>
      <w:r w:rsidRPr="006A58F9">
        <w:rPr>
          <w:rFonts w:ascii="Times New Roman" w:hAnsi="Times New Roman"/>
          <w:sz w:val="28"/>
          <w:szCs w:val="28"/>
        </w:rPr>
        <w:t xml:space="preserve">- </w:t>
      </w:r>
      <w:r w:rsidR="008E58A4" w:rsidRPr="006A58F9">
        <w:rPr>
          <w:rFonts w:ascii="Times New Roman" w:hAnsi="Times New Roman"/>
          <w:sz w:val="28"/>
          <w:szCs w:val="28"/>
        </w:rPr>
        <w:t>45,7</w:t>
      </w:r>
      <w:r w:rsidRPr="006A58F9">
        <w:rPr>
          <w:rFonts w:ascii="Times New Roman" w:hAnsi="Times New Roman"/>
          <w:sz w:val="28"/>
          <w:szCs w:val="28"/>
        </w:rPr>
        <w:t xml:space="preserve"> тыс. ед. (процент</w:t>
      </w:r>
      <w:r w:rsidR="007D28FF" w:rsidRPr="006A58F9">
        <w:rPr>
          <w:rFonts w:ascii="Times New Roman" w:hAnsi="Times New Roman"/>
          <w:sz w:val="28"/>
          <w:szCs w:val="28"/>
        </w:rPr>
        <w:t xml:space="preserve"> выполнения -  100</w:t>
      </w:r>
      <w:r w:rsidRPr="006A58F9">
        <w:rPr>
          <w:rFonts w:ascii="Times New Roman" w:hAnsi="Times New Roman"/>
          <w:sz w:val="28"/>
          <w:szCs w:val="28"/>
        </w:rPr>
        <w:t xml:space="preserve"> %);</w:t>
      </w:r>
    </w:p>
    <w:p w14:paraId="7BD63D13" w14:textId="77777777" w:rsidR="00043BAE" w:rsidRPr="006A58F9" w:rsidRDefault="006A3516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6A58F9">
        <w:rPr>
          <w:rFonts w:ascii="Times New Roman" w:hAnsi="Times New Roman"/>
          <w:sz w:val="28"/>
          <w:szCs w:val="28"/>
        </w:rPr>
        <w:t xml:space="preserve"> количество посещений театрально-концертных мероприятий МБУК «Театр</w:t>
      </w:r>
      <w:r w:rsidR="007D28FF" w:rsidRPr="006A58F9">
        <w:rPr>
          <w:rFonts w:ascii="Times New Roman" w:hAnsi="Times New Roman"/>
          <w:sz w:val="28"/>
          <w:szCs w:val="28"/>
        </w:rPr>
        <w:t xml:space="preserve"> кукол им. А.К. Брахмана» - 13,5</w:t>
      </w:r>
      <w:r w:rsidRPr="006A58F9">
        <w:rPr>
          <w:rFonts w:ascii="Times New Roman" w:hAnsi="Times New Roman"/>
          <w:sz w:val="28"/>
          <w:szCs w:val="28"/>
        </w:rPr>
        <w:t xml:space="preserve"> тыс</w:t>
      </w:r>
      <w:r w:rsidR="007D28FF" w:rsidRPr="006A58F9">
        <w:rPr>
          <w:rFonts w:ascii="Times New Roman" w:hAnsi="Times New Roman"/>
          <w:sz w:val="28"/>
          <w:szCs w:val="28"/>
        </w:rPr>
        <w:t>. ед. (процент выполнения -      100</w:t>
      </w:r>
      <w:r w:rsidRPr="006A58F9">
        <w:rPr>
          <w:rFonts w:ascii="Times New Roman" w:hAnsi="Times New Roman"/>
          <w:sz w:val="28"/>
          <w:szCs w:val="28"/>
        </w:rPr>
        <w:t xml:space="preserve"> %);</w:t>
      </w:r>
    </w:p>
    <w:p w14:paraId="64F1FF7B" w14:textId="77777777" w:rsidR="00043BAE" w:rsidRPr="006A58F9" w:rsidRDefault="006A3516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6A58F9">
        <w:rPr>
          <w:rFonts w:ascii="Times New Roman" w:hAnsi="Times New Roman"/>
          <w:sz w:val="28"/>
          <w:szCs w:val="28"/>
        </w:rPr>
        <w:t xml:space="preserve">количество посещений театрально-концертных мероприятий учреждений культурно-досугового типа – </w:t>
      </w:r>
      <w:r w:rsidR="007D28FF" w:rsidRPr="006A58F9">
        <w:rPr>
          <w:rFonts w:ascii="Times New Roman" w:hAnsi="Times New Roman"/>
          <w:sz w:val="28"/>
          <w:szCs w:val="28"/>
        </w:rPr>
        <w:t>808,2</w:t>
      </w:r>
      <w:r w:rsidRPr="006A58F9">
        <w:rPr>
          <w:rFonts w:ascii="Times New Roman" w:hAnsi="Times New Roman"/>
          <w:sz w:val="28"/>
          <w:szCs w:val="28"/>
        </w:rPr>
        <w:t xml:space="preserve"> тыс.</w:t>
      </w:r>
      <w:r w:rsidR="007D28FF" w:rsidRPr="006A58F9">
        <w:rPr>
          <w:rFonts w:ascii="Times New Roman" w:hAnsi="Times New Roman"/>
          <w:sz w:val="28"/>
          <w:szCs w:val="28"/>
        </w:rPr>
        <w:t xml:space="preserve"> ед. (процент выполнения – 100 </w:t>
      </w:r>
      <w:r w:rsidRPr="006A58F9">
        <w:rPr>
          <w:rFonts w:ascii="Times New Roman" w:hAnsi="Times New Roman"/>
          <w:sz w:val="28"/>
          <w:szCs w:val="28"/>
        </w:rPr>
        <w:t>%);</w:t>
      </w:r>
    </w:p>
    <w:p w14:paraId="32E2FC02" w14:textId="77777777" w:rsidR="00043BAE" w:rsidRPr="006A58F9" w:rsidRDefault="006A3516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6A58F9">
        <w:rPr>
          <w:rFonts w:ascii="Times New Roman" w:hAnsi="Times New Roman"/>
          <w:sz w:val="28"/>
          <w:szCs w:val="28"/>
        </w:rPr>
        <w:t xml:space="preserve">количество участников клубных формирований – </w:t>
      </w:r>
      <w:r w:rsidR="007D28FF" w:rsidRPr="006A58F9">
        <w:rPr>
          <w:rFonts w:ascii="Times New Roman" w:hAnsi="Times New Roman"/>
          <w:sz w:val="28"/>
          <w:szCs w:val="28"/>
        </w:rPr>
        <w:t>5,4</w:t>
      </w:r>
      <w:r w:rsidRPr="006A58F9">
        <w:rPr>
          <w:rFonts w:ascii="Times New Roman" w:hAnsi="Times New Roman"/>
          <w:sz w:val="28"/>
          <w:szCs w:val="28"/>
        </w:rPr>
        <w:t xml:space="preserve"> тыс. чел. (процент выполнения – 100 %);</w:t>
      </w:r>
    </w:p>
    <w:p w14:paraId="48EAA8E6" w14:textId="77777777" w:rsidR="00043BAE" w:rsidRPr="006A58F9" w:rsidRDefault="006A3516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6A58F9">
        <w:rPr>
          <w:rFonts w:ascii="Times New Roman" w:hAnsi="Times New Roman"/>
          <w:sz w:val="28"/>
          <w:szCs w:val="28"/>
        </w:rPr>
        <w:t xml:space="preserve">количество платных посещений МБУК «КДО «Прометей» - </w:t>
      </w:r>
      <w:r w:rsidR="007D28FF" w:rsidRPr="006A58F9">
        <w:rPr>
          <w:rFonts w:ascii="Times New Roman" w:hAnsi="Times New Roman"/>
          <w:sz w:val="28"/>
          <w:szCs w:val="28"/>
        </w:rPr>
        <w:t>69,0</w:t>
      </w:r>
      <w:r w:rsidRPr="006A58F9">
        <w:rPr>
          <w:rFonts w:ascii="Times New Roman" w:hAnsi="Times New Roman"/>
          <w:sz w:val="28"/>
          <w:szCs w:val="28"/>
        </w:rPr>
        <w:t xml:space="preserve"> тыс. ед. (процент выполнения – 100 %);</w:t>
      </w:r>
    </w:p>
    <w:p w14:paraId="6D5E6707" w14:textId="77777777" w:rsidR="00043BAE" w:rsidRPr="006A58F9" w:rsidRDefault="006A3516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6A58F9">
        <w:rPr>
          <w:rFonts w:ascii="Times New Roman" w:hAnsi="Times New Roman"/>
          <w:sz w:val="28"/>
          <w:szCs w:val="28"/>
        </w:rPr>
        <w:t>количество посещений уч</w:t>
      </w:r>
      <w:r w:rsidR="007D28FF" w:rsidRPr="006A58F9">
        <w:rPr>
          <w:rFonts w:ascii="Times New Roman" w:hAnsi="Times New Roman"/>
          <w:sz w:val="28"/>
          <w:szCs w:val="28"/>
        </w:rPr>
        <w:t>реждений музейного типа – 65,7</w:t>
      </w:r>
      <w:r w:rsidRPr="006A58F9">
        <w:rPr>
          <w:rFonts w:ascii="Times New Roman" w:hAnsi="Times New Roman"/>
          <w:sz w:val="28"/>
          <w:szCs w:val="28"/>
        </w:rPr>
        <w:t xml:space="preserve"> тыс. ед. (процент выполнения – 100 %); </w:t>
      </w:r>
    </w:p>
    <w:p w14:paraId="59A371D3" w14:textId="70F41336" w:rsidR="00043BAE" w:rsidRPr="006A58F9" w:rsidRDefault="006A3516">
      <w:pPr>
        <w:ind w:left="142" w:firstLine="425"/>
        <w:jc w:val="both"/>
        <w:rPr>
          <w:rFonts w:ascii="Times New Roman" w:hAnsi="Times New Roman"/>
          <w:sz w:val="28"/>
          <w:szCs w:val="28"/>
        </w:rPr>
      </w:pPr>
      <w:r w:rsidRPr="006A58F9">
        <w:rPr>
          <w:rFonts w:ascii="Times New Roman" w:hAnsi="Times New Roman"/>
          <w:spacing w:val="3"/>
          <w:sz w:val="28"/>
          <w:szCs w:val="28"/>
        </w:rPr>
        <w:t>Количество представленных (во всех формах) зрителю музейных предметов в общем количестве музейных предметов основного фонда учреждений музейного типа – 8</w:t>
      </w:r>
      <w:r w:rsidR="007D28FF" w:rsidRPr="006A58F9">
        <w:rPr>
          <w:rFonts w:ascii="Times New Roman" w:hAnsi="Times New Roman"/>
          <w:spacing w:val="3"/>
          <w:sz w:val="28"/>
          <w:szCs w:val="28"/>
        </w:rPr>
        <w:t>621 ед. (процент выполнения –96,</w:t>
      </w:r>
      <w:r w:rsidR="00EC3698" w:rsidRPr="006A58F9">
        <w:rPr>
          <w:rFonts w:ascii="Times New Roman" w:hAnsi="Times New Roman"/>
          <w:spacing w:val="3"/>
          <w:sz w:val="28"/>
          <w:szCs w:val="28"/>
        </w:rPr>
        <w:t>6</w:t>
      </w:r>
      <w:r w:rsidRPr="006A58F9">
        <w:rPr>
          <w:rFonts w:ascii="Times New Roman" w:hAnsi="Times New Roman"/>
          <w:spacing w:val="3"/>
          <w:sz w:val="28"/>
          <w:szCs w:val="28"/>
        </w:rPr>
        <w:t xml:space="preserve"> %);</w:t>
      </w:r>
    </w:p>
    <w:p w14:paraId="6E529646" w14:textId="77777777" w:rsidR="00043BAE" w:rsidRPr="006A58F9" w:rsidRDefault="006A3516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6A58F9">
        <w:rPr>
          <w:rFonts w:ascii="Times New Roman" w:hAnsi="Times New Roman"/>
          <w:sz w:val="28"/>
          <w:szCs w:val="28"/>
        </w:rPr>
        <w:t xml:space="preserve">количество посещений муниципальных библиотек – </w:t>
      </w:r>
      <w:r w:rsidR="007D28FF" w:rsidRPr="006A58F9">
        <w:rPr>
          <w:rFonts w:ascii="Times New Roman" w:hAnsi="Times New Roman"/>
          <w:sz w:val="28"/>
          <w:szCs w:val="28"/>
        </w:rPr>
        <w:t>326,5</w:t>
      </w:r>
      <w:r w:rsidRPr="006A58F9">
        <w:rPr>
          <w:rFonts w:ascii="Times New Roman" w:hAnsi="Times New Roman"/>
          <w:sz w:val="28"/>
          <w:szCs w:val="28"/>
        </w:rPr>
        <w:t xml:space="preserve"> ты</w:t>
      </w:r>
      <w:r w:rsidR="007D28FF" w:rsidRPr="006A58F9">
        <w:rPr>
          <w:rFonts w:ascii="Times New Roman" w:hAnsi="Times New Roman"/>
          <w:sz w:val="28"/>
          <w:szCs w:val="28"/>
        </w:rPr>
        <w:t>с. ед. (процент выполнения – 102,1</w:t>
      </w:r>
      <w:r w:rsidRPr="006A58F9">
        <w:rPr>
          <w:rFonts w:ascii="Times New Roman" w:hAnsi="Times New Roman"/>
          <w:sz w:val="28"/>
          <w:szCs w:val="28"/>
        </w:rPr>
        <w:t xml:space="preserve"> %);</w:t>
      </w:r>
    </w:p>
    <w:p w14:paraId="715BE779" w14:textId="1F76EC3B" w:rsidR="00043BAE" w:rsidRPr="006A58F9" w:rsidRDefault="006A3516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6A58F9">
        <w:rPr>
          <w:rFonts w:ascii="Times New Roman" w:hAnsi="Times New Roman"/>
          <w:sz w:val="28"/>
          <w:szCs w:val="28"/>
        </w:rPr>
        <w:t>количество детей до 14 лет, пользующихся услуга</w:t>
      </w:r>
      <w:r w:rsidR="007D28FF" w:rsidRPr="006A58F9">
        <w:rPr>
          <w:rFonts w:ascii="Times New Roman" w:hAnsi="Times New Roman"/>
          <w:sz w:val="28"/>
          <w:szCs w:val="28"/>
        </w:rPr>
        <w:t>ми муниципальных библиотек -18,1</w:t>
      </w:r>
      <w:r w:rsidRPr="006A58F9">
        <w:rPr>
          <w:rFonts w:ascii="Times New Roman" w:hAnsi="Times New Roman"/>
          <w:sz w:val="28"/>
          <w:szCs w:val="28"/>
        </w:rPr>
        <w:t xml:space="preserve"> тыс. чел. (процент выполнения – </w:t>
      </w:r>
      <w:r w:rsidR="007D28FF" w:rsidRPr="006A58F9">
        <w:rPr>
          <w:rFonts w:ascii="Times New Roman" w:hAnsi="Times New Roman"/>
          <w:sz w:val="28"/>
          <w:szCs w:val="28"/>
        </w:rPr>
        <w:t>97,</w:t>
      </w:r>
      <w:r w:rsidR="00EC3698" w:rsidRPr="006A58F9">
        <w:rPr>
          <w:rFonts w:ascii="Times New Roman" w:hAnsi="Times New Roman"/>
          <w:sz w:val="28"/>
          <w:szCs w:val="28"/>
        </w:rPr>
        <w:t>3</w:t>
      </w:r>
      <w:r w:rsidRPr="006A58F9">
        <w:rPr>
          <w:rFonts w:ascii="Times New Roman" w:hAnsi="Times New Roman"/>
          <w:sz w:val="28"/>
          <w:szCs w:val="28"/>
        </w:rPr>
        <w:t>%);</w:t>
      </w:r>
    </w:p>
    <w:p w14:paraId="6DCC0A76" w14:textId="77777777" w:rsidR="00043BAE" w:rsidRPr="006A58F9" w:rsidRDefault="006A3516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6A58F9">
        <w:rPr>
          <w:rFonts w:ascii="Times New Roman" w:hAnsi="Times New Roman"/>
          <w:sz w:val="28"/>
          <w:szCs w:val="28"/>
        </w:rPr>
        <w:t>количество обучающихся в учреждениях дополнительного образования в об</w:t>
      </w:r>
      <w:r w:rsidR="007D28FF" w:rsidRPr="006A58F9">
        <w:rPr>
          <w:rFonts w:ascii="Times New Roman" w:hAnsi="Times New Roman"/>
          <w:sz w:val="28"/>
          <w:szCs w:val="28"/>
        </w:rPr>
        <w:t>ласти культуры и искусства - 111</w:t>
      </w:r>
      <w:r w:rsidRPr="006A58F9">
        <w:rPr>
          <w:rFonts w:ascii="Times New Roman" w:hAnsi="Times New Roman"/>
          <w:sz w:val="28"/>
          <w:szCs w:val="28"/>
        </w:rPr>
        <w:t>0</w:t>
      </w:r>
      <w:r w:rsidR="007D28FF" w:rsidRPr="006A58F9">
        <w:rPr>
          <w:rFonts w:ascii="Times New Roman" w:hAnsi="Times New Roman"/>
          <w:sz w:val="28"/>
          <w:szCs w:val="28"/>
        </w:rPr>
        <w:t xml:space="preserve"> чел. (процент выполнения – 88,2</w:t>
      </w:r>
      <w:r w:rsidRPr="006A58F9">
        <w:rPr>
          <w:rFonts w:ascii="Times New Roman" w:hAnsi="Times New Roman"/>
          <w:sz w:val="28"/>
          <w:szCs w:val="28"/>
        </w:rPr>
        <w:t xml:space="preserve"> %);</w:t>
      </w:r>
    </w:p>
    <w:p w14:paraId="47BA344C" w14:textId="77777777" w:rsidR="00043BAE" w:rsidRPr="006A58F9" w:rsidRDefault="006A3516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6A58F9">
        <w:rPr>
          <w:rFonts w:ascii="Times New Roman" w:hAnsi="Times New Roman"/>
          <w:sz w:val="28"/>
          <w:szCs w:val="28"/>
        </w:rPr>
        <w:t>количество участий обучающихся в учреждениях дополнительного образования детей в области культуры и искусства в международных, региональных и краевых конк</w:t>
      </w:r>
      <w:r w:rsidR="007D28FF" w:rsidRPr="006A58F9">
        <w:rPr>
          <w:rFonts w:ascii="Times New Roman" w:hAnsi="Times New Roman"/>
          <w:sz w:val="28"/>
          <w:szCs w:val="28"/>
        </w:rPr>
        <w:t>урсах - 240 ед. (процент выполнения – 100</w:t>
      </w:r>
      <w:r w:rsidRPr="006A58F9">
        <w:rPr>
          <w:rFonts w:ascii="Times New Roman" w:hAnsi="Times New Roman"/>
          <w:sz w:val="28"/>
          <w:szCs w:val="28"/>
        </w:rPr>
        <w:t xml:space="preserve"> %);</w:t>
      </w:r>
    </w:p>
    <w:p w14:paraId="4D7522F2" w14:textId="77777777" w:rsidR="00043BAE" w:rsidRPr="006A58F9" w:rsidRDefault="006A3516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6A58F9">
        <w:rPr>
          <w:rFonts w:ascii="Times New Roman" w:hAnsi="Times New Roman"/>
          <w:sz w:val="28"/>
          <w:szCs w:val="28"/>
        </w:rPr>
        <w:t>количество мероприятий, проведенных совместно с социально ориентированными некоммерче</w:t>
      </w:r>
      <w:r w:rsidR="007D28FF" w:rsidRPr="006A58F9">
        <w:rPr>
          <w:rFonts w:ascii="Times New Roman" w:hAnsi="Times New Roman"/>
          <w:sz w:val="28"/>
          <w:szCs w:val="28"/>
        </w:rPr>
        <w:t>скими организациями (СОНКО) – 80</w:t>
      </w:r>
      <w:r w:rsidRPr="006A58F9">
        <w:rPr>
          <w:rFonts w:ascii="Times New Roman" w:hAnsi="Times New Roman"/>
          <w:sz w:val="28"/>
          <w:szCs w:val="28"/>
        </w:rPr>
        <w:t xml:space="preserve"> ед. (процент выполнения – 100 %);</w:t>
      </w:r>
    </w:p>
    <w:p w14:paraId="21CA87DD" w14:textId="77777777" w:rsidR="00043BAE" w:rsidRPr="006A58F9" w:rsidRDefault="006A3516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6A58F9">
        <w:rPr>
          <w:rFonts w:ascii="Times New Roman" w:hAnsi="Times New Roman"/>
          <w:sz w:val="28"/>
          <w:szCs w:val="28"/>
        </w:rPr>
        <w:t>количество проведенных выставок-ярмарок народных художеств</w:t>
      </w:r>
      <w:r w:rsidR="007D28FF" w:rsidRPr="006A58F9">
        <w:rPr>
          <w:rFonts w:ascii="Times New Roman" w:hAnsi="Times New Roman"/>
          <w:sz w:val="28"/>
          <w:szCs w:val="28"/>
        </w:rPr>
        <w:t>енных промыслов и ремесел – 6 ед. (процент выполнения – 40</w:t>
      </w:r>
      <w:r w:rsidRPr="006A58F9">
        <w:rPr>
          <w:rFonts w:ascii="Times New Roman" w:hAnsi="Times New Roman"/>
          <w:sz w:val="28"/>
          <w:szCs w:val="28"/>
        </w:rPr>
        <w:t xml:space="preserve"> %);</w:t>
      </w:r>
    </w:p>
    <w:p w14:paraId="71CAFCFA" w14:textId="77777777" w:rsidR="00043BAE" w:rsidRPr="006A58F9" w:rsidRDefault="006A3516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6A58F9">
        <w:rPr>
          <w:rFonts w:ascii="Times New Roman" w:hAnsi="Times New Roman"/>
          <w:sz w:val="28"/>
          <w:szCs w:val="28"/>
        </w:rPr>
        <w:t>количество публикаций, направленных на развитие н</w:t>
      </w:r>
      <w:r w:rsidR="007D28FF" w:rsidRPr="006A58F9">
        <w:rPr>
          <w:rFonts w:ascii="Times New Roman" w:hAnsi="Times New Roman"/>
          <w:sz w:val="28"/>
          <w:szCs w:val="28"/>
        </w:rPr>
        <w:t xml:space="preserve">ародных промыслов и ремесел – 10 ед. (процент выполнения – 71,4 </w:t>
      </w:r>
      <w:r w:rsidRPr="006A58F9">
        <w:rPr>
          <w:rFonts w:ascii="Times New Roman" w:hAnsi="Times New Roman"/>
          <w:sz w:val="28"/>
          <w:szCs w:val="28"/>
        </w:rPr>
        <w:t>%);</w:t>
      </w:r>
    </w:p>
    <w:p w14:paraId="1357FEE8" w14:textId="77777777" w:rsidR="00043BAE" w:rsidRPr="006A58F9" w:rsidRDefault="006A3516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6A58F9">
        <w:rPr>
          <w:rFonts w:ascii="Times New Roman" w:hAnsi="Times New Roman"/>
          <w:sz w:val="28"/>
          <w:szCs w:val="28"/>
        </w:rPr>
        <w:t>количество волонтеров, вовлеченных в прог</w:t>
      </w:r>
      <w:r w:rsidR="007D28FF" w:rsidRPr="006A58F9">
        <w:rPr>
          <w:rFonts w:ascii="Times New Roman" w:hAnsi="Times New Roman"/>
          <w:sz w:val="28"/>
          <w:szCs w:val="28"/>
        </w:rPr>
        <w:t>рамму «Волонтеры культуры» - 100</w:t>
      </w:r>
      <w:r w:rsidRPr="006A58F9">
        <w:rPr>
          <w:rFonts w:ascii="Times New Roman" w:hAnsi="Times New Roman"/>
          <w:sz w:val="28"/>
          <w:szCs w:val="28"/>
        </w:rPr>
        <w:t xml:space="preserve"> чел</w:t>
      </w:r>
      <w:r w:rsidR="007D28FF" w:rsidRPr="006A58F9">
        <w:rPr>
          <w:rFonts w:ascii="Times New Roman" w:hAnsi="Times New Roman"/>
          <w:sz w:val="28"/>
          <w:szCs w:val="28"/>
        </w:rPr>
        <w:t xml:space="preserve">овек (процент выполнения – 100 </w:t>
      </w:r>
      <w:r w:rsidRPr="006A58F9">
        <w:rPr>
          <w:rFonts w:ascii="Times New Roman" w:hAnsi="Times New Roman"/>
          <w:sz w:val="28"/>
          <w:szCs w:val="28"/>
        </w:rPr>
        <w:t>%).</w:t>
      </w:r>
    </w:p>
    <w:p w14:paraId="31DAB5F7" w14:textId="77777777" w:rsidR="00043BAE" w:rsidRPr="006A58F9" w:rsidRDefault="006A3516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6A58F9">
        <w:rPr>
          <w:rFonts w:ascii="Times New Roman" w:hAnsi="Times New Roman"/>
          <w:spacing w:val="3"/>
          <w:sz w:val="28"/>
          <w:szCs w:val="28"/>
        </w:rPr>
        <w:t>Увеличения ряда показателей</w:t>
      </w:r>
      <w:r w:rsidRPr="006A58F9">
        <w:rPr>
          <w:rFonts w:ascii="Times New Roman" w:hAnsi="Times New Roman"/>
          <w:sz w:val="28"/>
          <w:szCs w:val="28"/>
        </w:rPr>
        <w:t xml:space="preserve"> обусловлено проведением на безвозмездной основе значительной части театрально-концертных мероприятий для семей военнослужащих и мобилизованных СВО. </w:t>
      </w:r>
    </w:p>
    <w:p w14:paraId="2E839A9A" w14:textId="77777777" w:rsidR="00043BAE" w:rsidRPr="006A58F9" w:rsidRDefault="006A3516" w:rsidP="006A3516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6A58F9">
        <w:rPr>
          <w:rFonts w:ascii="Times New Roman" w:hAnsi="Times New Roman"/>
          <w:sz w:val="28"/>
          <w:szCs w:val="28"/>
        </w:rPr>
        <w:t xml:space="preserve">Согласно методике оценки эффективности муниципальной программы  «Развитие культуры города Рубцовска» комплексная оценка эффективности    </w:t>
      </w:r>
      <w:r w:rsidRPr="006A58F9">
        <w:rPr>
          <w:rFonts w:ascii="Times New Roman" w:hAnsi="Times New Roman"/>
          <w:sz w:val="28"/>
          <w:szCs w:val="28"/>
        </w:rPr>
        <w:lastRenderedPageBreak/>
        <w:t>реализации    муниципальной программы</w:t>
      </w:r>
      <w:r w:rsidR="002D56D1" w:rsidRPr="006A58F9">
        <w:rPr>
          <w:rFonts w:ascii="Times New Roman" w:hAnsi="Times New Roman"/>
          <w:sz w:val="28"/>
          <w:szCs w:val="28"/>
        </w:rPr>
        <w:t xml:space="preserve"> </w:t>
      </w:r>
      <w:r w:rsidR="007D28FF" w:rsidRPr="006A58F9">
        <w:rPr>
          <w:rFonts w:ascii="Times New Roman" w:hAnsi="Times New Roman"/>
          <w:sz w:val="28"/>
          <w:szCs w:val="28"/>
        </w:rPr>
        <w:t>за 2025</w:t>
      </w:r>
      <w:r w:rsidRPr="006A58F9">
        <w:rPr>
          <w:rFonts w:ascii="Times New Roman" w:hAnsi="Times New Roman"/>
          <w:sz w:val="28"/>
          <w:szCs w:val="28"/>
        </w:rPr>
        <w:t xml:space="preserve"> год </w:t>
      </w:r>
      <w:r w:rsidR="008F3747" w:rsidRPr="006A58F9">
        <w:rPr>
          <w:rFonts w:ascii="Times New Roman" w:hAnsi="Times New Roman"/>
          <w:sz w:val="28"/>
          <w:szCs w:val="28"/>
        </w:rPr>
        <w:t>составляет</w:t>
      </w:r>
      <w:r w:rsidR="00D10EE7" w:rsidRPr="006A58F9">
        <w:rPr>
          <w:rFonts w:ascii="Times New Roman" w:hAnsi="Times New Roman"/>
          <w:sz w:val="28"/>
          <w:szCs w:val="28"/>
        </w:rPr>
        <w:t xml:space="preserve"> 97</w:t>
      </w:r>
      <w:r w:rsidRPr="006A58F9">
        <w:rPr>
          <w:rFonts w:ascii="Times New Roman" w:hAnsi="Times New Roman"/>
          <w:sz w:val="28"/>
          <w:szCs w:val="28"/>
        </w:rPr>
        <w:t>%, что является высоким уровнем эффективности.</w:t>
      </w:r>
    </w:p>
    <w:p w14:paraId="09CEBF92" w14:textId="77777777" w:rsidR="00043BAE" w:rsidRPr="006A58F9" w:rsidRDefault="00043BAE">
      <w:pPr>
        <w:jc w:val="both"/>
        <w:rPr>
          <w:rFonts w:ascii="Times New Roman" w:hAnsi="Times New Roman"/>
          <w:color w:val="FF0000"/>
          <w:sz w:val="26"/>
          <w:szCs w:val="26"/>
        </w:rPr>
      </w:pPr>
    </w:p>
    <w:p w14:paraId="5B97EB4D" w14:textId="77777777" w:rsidR="00F11389" w:rsidRPr="006A58F9" w:rsidRDefault="00F11389">
      <w:pPr>
        <w:jc w:val="both"/>
        <w:rPr>
          <w:rFonts w:ascii="Times New Roman" w:hAnsi="Times New Roman"/>
          <w:sz w:val="26"/>
          <w:szCs w:val="26"/>
        </w:rPr>
      </w:pPr>
    </w:p>
    <w:p w14:paraId="6E2AC9B4" w14:textId="77777777" w:rsidR="00F11389" w:rsidRPr="006A58F9" w:rsidRDefault="00F11389">
      <w:pPr>
        <w:jc w:val="both"/>
        <w:rPr>
          <w:rFonts w:ascii="Times New Roman" w:hAnsi="Times New Roman"/>
          <w:sz w:val="26"/>
          <w:szCs w:val="26"/>
        </w:rPr>
      </w:pPr>
    </w:p>
    <w:p w14:paraId="7A88EB55" w14:textId="77777777" w:rsidR="00F11389" w:rsidRPr="006A58F9" w:rsidRDefault="00F11389">
      <w:pPr>
        <w:jc w:val="both"/>
        <w:rPr>
          <w:rFonts w:ascii="Times New Roman" w:hAnsi="Times New Roman"/>
          <w:sz w:val="26"/>
          <w:szCs w:val="26"/>
        </w:rPr>
      </w:pPr>
    </w:p>
    <w:p w14:paraId="71B92046" w14:textId="77777777" w:rsidR="00F11389" w:rsidRPr="006A58F9" w:rsidRDefault="00F11389" w:rsidP="00F11389">
      <w:pPr>
        <w:rPr>
          <w:rFonts w:ascii="Times New Roman" w:hAnsi="Times New Roman"/>
          <w:sz w:val="26"/>
          <w:szCs w:val="26"/>
        </w:rPr>
      </w:pPr>
      <w:r w:rsidRPr="006A58F9">
        <w:rPr>
          <w:rFonts w:ascii="Times New Roman" w:hAnsi="Times New Roman"/>
          <w:sz w:val="26"/>
          <w:szCs w:val="26"/>
        </w:rPr>
        <w:t>Начальник МКУ «Управление культуры,</w:t>
      </w:r>
    </w:p>
    <w:p w14:paraId="66181C22" w14:textId="77777777" w:rsidR="00F11389" w:rsidRPr="006A58F9" w:rsidRDefault="00F11389" w:rsidP="00F11389">
      <w:pPr>
        <w:rPr>
          <w:rFonts w:ascii="Times New Roman" w:hAnsi="Times New Roman"/>
          <w:sz w:val="26"/>
          <w:szCs w:val="26"/>
        </w:rPr>
      </w:pPr>
      <w:r w:rsidRPr="006A58F9">
        <w:rPr>
          <w:rFonts w:ascii="Times New Roman" w:hAnsi="Times New Roman"/>
          <w:sz w:val="26"/>
          <w:szCs w:val="26"/>
        </w:rPr>
        <w:t xml:space="preserve">спорта и молодежной политики» г. Рубцовска                 </w:t>
      </w:r>
      <w:r w:rsidR="002E49F0" w:rsidRPr="006A58F9">
        <w:rPr>
          <w:rFonts w:ascii="Times New Roman" w:hAnsi="Times New Roman"/>
          <w:sz w:val="26"/>
          <w:szCs w:val="26"/>
        </w:rPr>
        <w:t xml:space="preserve">          </w:t>
      </w:r>
      <w:r w:rsidRPr="006A58F9">
        <w:rPr>
          <w:rFonts w:ascii="Times New Roman" w:hAnsi="Times New Roman"/>
          <w:sz w:val="26"/>
          <w:szCs w:val="26"/>
        </w:rPr>
        <w:t xml:space="preserve">               М.А. Зорина</w:t>
      </w:r>
    </w:p>
    <w:p w14:paraId="45FC242F" w14:textId="77777777" w:rsidR="00F11389" w:rsidRPr="006A58F9" w:rsidRDefault="00F11389">
      <w:pPr>
        <w:jc w:val="both"/>
        <w:rPr>
          <w:rFonts w:ascii="Times New Roman" w:hAnsi="Times New Roman"/>
          <w:sz w:val="26"/>
          <w:szCs w:val="26"/>
        </w:rPr>
      </w:pPr>
    </w:p>
    <w:p w14:paraId="75050520" w14:textId="77777777" w:rsidR="00F11389" w:rsidRPr="006A58F9" w:rsidRDefault="00F11389">
      <w:pPr>
        <w:jc w:val="both"/>
        <w:rPr>
          <w:rFonts w:ascii="Times New Roman" w:hAnsi="Times New Roman"/>
          <w:sz w:val="26"/>
          <w:szCs w:val="26"/>
        </w:rPr>
      </w:pPr>
    </w:p>
    <w:p w14:paraId="5CA28599" w14:textId="77777777" w:rsidR="00F11389" w:rsidRPr="006A58F9" w:rsidRDefault="00F11389">
      <w:pPr>
        <w:jc w:val="both"/>
        <w:rPr>
          <w:rFonts w:ascii="Times New Roman" w:hAnsi="Times New Roman"/>
          <w:sz w:val="26"/>
          <w:szCs w:val="26"/>
        </w:rPr>
      </w:pPr>
    </w:p>
    <w:p w14:paraId="61EC2ADA" w14:textId="77777777" w:rsidR="00F11389" w:rsidRPr="006A58F9" w:rsidRDefault="00F11389">
      <w:pPr>
        <w:jc w:val="both"/>
        <w:rPr>
          <w:rFonts w:ascii="Times New Roman" w:hAnsi="Times New Roman"/>
          <w:sz w:val="26"/>
          <w:szCs w:val="26"/>
        </w:rPr>
      </w:pPr>
    </w:p>
    <w:p w14:paraId="3C34D918" w14:textId="77777777" w:rsidR="007D28FF" w:rsidRPr="006A58F9" w:rsidRDefault="007D28FF">
      <w:pPr>
        <w:jc w:val="both"/>
        <w:rPr>
          <w:rFonts w:ascii="Times New Roman" w:hAnsi="Times New Roman"/>
          <w:sz w:val="26"/>
          <w:szCs w:val="26"/>
        </w:rPr>
      </w:pPr>
    </w:p>
    <w:p w14:paraId="527936C6" w14:textId="77777777" w:rsidR="007D28FF" w:rsidRPr="006A58F9" w:rsidRDefault="007D28FF">
      <w:pPr>
        <w:jc w:val="both"/>
        <w:rPr>
          <w:rFonts w:ascii="Times New Roman" w:hAnsi="Times New Roman"/>
          <w:sz w:val="26"/>
          <w:szCs w:val="26"/>
        </w:rPr>
      </w:pPr>
    </w:p>
    <w:p w14:paraId="0F372798" w14:textId="77777777" w:rsidR="007D28FF" w:rsidRPr="006A58F9" w:rsidRDefault="007D28FF">
      <w:pPr>
        <w:jc w:val="both"/>
        <w:rPr>
          <w:rFonts w:ascii="Times New Roman" w:hAnsi="Times New Roman"/>
          <w:sz w:val="26"/>
          <w:szCs w:val="26"/>
        </w:rPr>
      </w:pPr>
    </w:p>
    <w:p w14:paraId="51F6A7A4" w14:textId="77777777" w:rsidR="007D28FF" w:rsidRPr="006A58F9" w:rsidRDefault="007D28FF">
      <w:pPr>
        <w:jc w:val="both"/>
        <w:rPr>
          <w:rFonts w:ascii="Times New Roman" w:hAnsi="Times New Roman"/>
          <w:sz w:val="26"/>
          <w:szCs w:val="26"/>
        </w:rPr>
      </w:pPr>
    </w:p>
    <w:p w14:paraId="7E8A2BF8" w14:textId="77777777" w:rsidR="007D28FF" w:rsidRPr="006A58F9" w:rsidRDefault="007D28FF">
      <w:pPr>
        <w:jc w:val="both"/>
        <w:rPr>
          <w:rFonts w:ascii="Times New Roman" w:hAnsi="Times New Roman"/>
          <w:sz w:val="26"/>
          <w:szCs w:val="26"/>
        </w:rPr>
      </w:pPr>
    </w:p>
    <w:p w14:paraId="15C5D0CB" w14:textId="77777777" w:rsidR="007D28FF" w:rsidRPr="006A58F9" w:rsidRDefault="007D28FF">
      <w:pPr>
        <w:jc w:val="both"/>
        <w:rPr>
          <w:rFonts w:ascii="Times New Roman" w:hAnsi="Times New Roman"/>
          <w:sz w:val="26"/>
          <w:szCs w:val="26"/>
        </w:rPr>
      </w:pPr>
    </w:p>
    <w:p w14:paraId="60E7AD6C" w14:textId="77777777" w:rsidR="007D28FF" w:rsidRPr="006A58F9" w:rsidRDefault="007D28FF">
      <w:pPr>
        <w:jc w:val="both"/>
        <w:rPr>
          <w:rFonts w:ascii="Times New Roman" w:hAnsi="Times New Roman"/>
          <w:sz w:val="26"/>
          <w:szCs w:val="26"/>
        </w:rPr>
      </w:pPr>
    </w:p>
    <w:p w14:paraId="32F4F27C" w14:textId="77777777" w:rsidR="007D28FF" w:rsidRPr="006A58F9" w:rsidRDefault="007D28FF">
      <w:pPr>
        <w:jc w:val="both"/>
        <w:rPr>
          <w:rFonts w:ascii="Times New Roman" w:hAnsi="Times New Roman"/>
          <w:sz w:val="26"/>
          <w:szCs w:val="26"/>
        </w:rPr>
      </w:pPr>
    </w:p>
    <w:p w14:paraId="7A074840" w14:textId="77777777" w:rsidR="00D10EE7" w:rsidRPr="006A58F9" w:rsidRDefault="00D10EE7" w:rsidP="00F11389">
      <w:pPr>
        <w:rPr>
          <w:rFonts w:ascii="Times New Roman" w:hAnsi="Times New Roman"/>
          <w:sz w:val="26"/>
          <w:szCs w:val="26"/>
        </w:rPr>
      </w:pPr>
    </w:p>
    <w:p w14:paraId="046BAADA" w14:textId="77777777" w:rsidR="00D10EE7" w:rsidRPr="006A58F9" w:rsidRDefault="00D10EE7" w:rsidP="00D10EE7">
      <w:pPr>
        <w:rPr>
          <w:rFonts w:ascii="Times New Roman" w:hAnsi="Times New Roman"/>
          <w:sz w:val="26"/>
          <w:szCs w:val="26"/>
        </w:rPr>
      </w:pPr>
    </w:p>
    <w:p w14:paraId="31861A61" w14:textId="77777777" w:rsidR="00D10EE7" w:rsidRPr="006A58F9" w:rsidRDefault="00D10EE7" w:rsidP="00D10EE7">
      <w:pPr>
        <w:rPr>
          <w:rFonts w:ascii="Times New Roman" w:hAnsi="Times New Roman"/>
          <w:sz w:val="26"/>
          <w:szCs w:val="26"/>
        </w:rPr>
      </w:pPr>
    </w:p>
    <w:p w14:paraId="00AEC306" w14:textId="77777777" w:rsidR="00D10EE7" w:rsidRPr="006A58F9" w:rsidRDefault="00D10EE7" w:rsidP="00D10EE7">
      <w:pPr>
        <w:rPr>
          <w:rFonts w:ascii="Times New Roman" w:hAnsi="Times New Roman"/>
          <w:sz w:val="26"/>
          <w:szCs w:val="26"/>
        </w:rPr>
      </w:pPr>
    </w:p>
    <w:p w14:paraId="4B7C711B" w14:textId="77777777" w:rsidR="00D10EE7" w:rsidRPr="006A58F9" w:rsidRDefault="00D10EE7" w:rsidP="00D10EE7">
      <w:pPr>
        <w:rPr>
          <w:rFonts w:ascii="Times New Roman" w:hAnsi="Times New Roman"/>
          <w:sz w:val="26"/>
          <w:szCs w:val="26"/>
        </w:rPr>
      </w:pPr>
    </w:p>
    <w:p w14:paraId="000BEDEF" w14:textId="77777777" w:rsidR="00D10EE7" w:rsidRPr="006A58F9" w:rsidRDefault="00D10EE7" w:rsidP="00D10EE7">
      <w:pPr>
        <w:rPr>
          <w:rFonts w:ascii="Times New Roman" w:hAnsi="Times New Roman"/>
          <w:sz w:val="26"/>
          <w:szCs w:val="26"/>
        </w:rPr>
      </w:pPr>
    </w:p>
    <w:p w14:paraId="64B38F96" w14:textId="77777777" w:rsidR="00D10EE7" w:rsidRPr="006A58F9" w:rsidRDefault="00D10EE7" w:rsidP="00D10EE7">
      <w:pPr>
        <w:rPr>
          <w:rFonts w:ascii="Times New Roman" w:hAnsi="Times New Roman"/>
          <w:sz w:val="26"/>
          <w:szCs w:val="26"/>
        </w:rPr>
      </w:pPr>
    </w:p>
    <w:p w14:paraId="57985C50" w14:textId="77777777" w:rsidR="00D10EE7" w:rsidRPr="006A58F9" w:rsidRDefault="00D10EE7" w:rsidP="00D10EE7">
      <w:pPr>
        <w:rPr>
          <w:rFonts w:ascii="Times New Roman" w:hAnsi="Times New Roman"/>
          <w:sz w:val="26"/>
          <w:szCs w:val="26"/>
        </w:rPr>
      </w:pPr>
    </w:p>
    <w:p w14:paraId="0B1A42FB" w14:textId="77777777" w:rsidR="00D10EE7" w:rsidRPr="006A58F9" w:rsidRDefault="00D10EE7" w:rsidP="00D10EE7">
      <w:pPr>
        <w:rPr>
          <w:rFonts w:ascii="Times New Roman" w:hAnsi="Times New Roman"/>
          <w:sz w:val="26"/>
          <w:szCs w:val="26"/>
        </w:rPr>
      </w:pPr>
    </w:p>
    <w:p w14:paraId="09884977" w14:textId="77777777" w:rsidR="00D10EE7" w:rsidRPr="006A58F9" w:rsidRDefault="00D10EE7" w:rsidP="00D10EE7">
      <w:pPr>
        <w:rPr>
          <w:rFonts w:ascii="Times New Roman" w:hAnsi="Times New Roman"/>
          <w:sz w:val="26"/>
          <w:szCs w:val="26"/>
        </w:rPr>
      </w:pPr>
    </w:p>
    <w:p w14:paraId="4C770923" w14:textId="77777777" w:rsidR="00D10EE7" w:rsidRPr="006A58F9" w:rsidRDefault="00D10EE7" w:rsidP="00D10EE7">
      <w:pPr>
        <w:rPr>
          <w:rFonts w:ascii="Times New Roman" w:hAnsi="Times New Roman"/>
          <w:sz w:val="26"/>
          <w:szCs w:val="26"/>
        </w:rPr>
      </w:pPr>
    </w:p>
    <w:p w14:paraId="0DA65251" w14:textId="77777777" w:rsidR="00D10EE7" w:rsidRPr="006A58F9" w:rsidRDefault="00D10EE7" w:rsidP="00D10EE7">
      <w:pPr>
        <w:rPr>
          <w:rFonts w:ascii="Times New Roman" w:hAnsi="Times New Roman"/>
          <w:sz w:val="26"/>
          <w:szCs w:val="26"/>
        </w:rPr>
      </w:pPr>
    </w:p>
    <w:p w14:paraId="40B0B5A8" w14:textId="77777777" w:rsidR="00D10EE7" w:rsidRPr="006A58F9" w:rsidRDefault="00D10EE7" w:rsidP="00D10EE7">
      <w:pPr>
        <w:rPr>
          <w:rFonts w:ascii="Times New Roman" w:hAnsi="Times New Roman"/>
          <w:sz w:val="26"/>
          <w:szCs w:val="26"/>
        </w:rPr>
      </w:pPr>
    </w:p>
    <w:p w14:paraId="5635CBC4" w14:textId="77777777" w:rsidR="00D10EE7" w:rsidRPr="006A58F9" w:rsidRDefault="00D10EE7" w:rsidP="00D10EE7">
      <w:pPr>
        <w:rPr>
          <w:rFonts w:ascii="Times New Roman" w:hAnsi="Times New Roman"/>
          <w:sz w:val="26"/>
          <w:szCs w:val="26"/>
        </w:rPr>
      </w:pPr>
    </w:p>
    <w:p w14:paraId="68D700F5" w14:textId="77777777" w:rsidR="00D10EE7" w:rsidRPr="006A58F9" w:rsidRDefault="00D10EE7" w:rsidP="00D10EE7">
      <w:pPr>
        <w:rPr>
          <w:rFonts w:ascii="Times New Roman" w:hAnsi="Times New Roman"/>
          <w:sz w:val="26"/>
          <w:szCs w:val="26"/>
        </w:rPr>
      </w:pPr>
    </w:p>
    <w:p w14:paraId="1B4CA048" w14:textId="77777777" w:rsidR="00D10EE7" w:rsidRPr="006A58F9" w:rsidRDefault="00D10EE7" w:rsidP="00D10EE7">
      <w:pPr>
        <w:rPr>
          <w:rFonts w:ascii="Times New Roman" w:hAnsi="Times New Roman"/>
          <w:sz w:val="26"/>
          <w:szCs w:val="26"/>
        </w:rPr>
      </w:pPr>
    </w:p>
    <w:p w14:paraId="65ADA57F" w14:textId="77777777" w:rsidR="00D10EE7" w:rsidRPr="006A58F9" w:rsidRDefault="00D10EE7" w:rsidP="00D10EE7">
      <w:pPr>
        <w:rPr>
          <w:rFonts w:ascii="Times New Roman" w:hAnsi="Times New Roman"/>
          <w:sz w:val="26"/>
          <w:szCs w:val="26"/>
        </w:rPr>
      </w:pPr>
    </w:p>
    <w:p w14:paraId="51B2F3F2" w14:textId="77777777" w:rsidR="00D10EE7" w:rsidRPr="006A58F9" w:rsidRDefault="00D10EE7" w:rsidP="00D10EE7">
      <w:pPr>
        <w:rPr>
          <w:rFonts w:ascii="Times New Roman" w:hAnsi="Times New Roman"/>
          <w:sz w:val="26"/>
          <w:szCs w:val="26"/>
        </w:rPr>
      </w:pPr>
    </w:p>
    <w:p w14:paraId="59455996" w14:textId="77777777" w:rsidR="00D10EE7" w:rsidRPr="006A58F9" w:rsidRDefault="00D10EE7" w:rsidP="00D10EE7">
      <w:pPr>
        <w:rPr>
          <w:rFonts w:ascii="Times New Roman" w:hAnsi="Times New Roman"/>
          <w:sz w:val="26"/>
          <w:szCs w:val="26"/>
        </w:rPr>
      </w:pPr>
    </w:p>
    <w:p w14:paraId="548AC50E" w14:textId="77777777" w:rsidR="00043BAE" w:rsidRPr="006A58F9" w:rsidRDefault="00D10EE7" w:rsidP="00D10EE7">
      <w:pPr>
        <w:tabs>
          <w:tab w:val="left" w:pos="1980"/>
        </w:tabs>
        <w:rPr>
          <w:rFonts w:ascii="Times New Roman" w:hAnsi="Times New Roman"/>
          <w:sz w:val="26"/>
          <w:szCs w:val="26"/>
        </w:rPr>
      </w:pPr>
      <w:r w:rsidRPr="006A58F9">
        <w:rPr>
          <w:rFonts w:ascii="Times New Roman" w:hAnsi="Times New Roman"/>
          <w:sz w:val="26"/>
          <w:szCs w:val="26"/>
        </w:rPr>
        <w:tab/>
      </w:r>
    </w:p>
    <w:p w14:paraId="6AB683B3" w14:textId="77777777" w:rsidR="00D10EE7" w:rsidRPr="006A58F9" w:rsidRDefault="00D10EE7" w:rsidP="00D10EE7">
      <w:pPr>
        <w:tabs>
          <w:tab w:val="left" w:pos="1980"/>
        </w:tabs>
        <w:rPr>
          <w:rFonts w:ascii="Times New Roman" w:hAnsi="Times New Roman"/>
          <w:sz w:val="26"/>
          <w:szCs w:val="26"/>
        </w:rPr>
      </w:pPr>
    </w:p>
    <w:p w14:paraId="76E74D28" w14:textId="77777777" w:rsidR="00D10EE7" w:rsidRPr="006A58F9" w:rsidRDefault="00D10EE7" w:rsidP="00D10EE7">
      <w:pPr>
        <w:tabs>
          <w:tab w:val="left" w:pos="1980"/>
        </w:tabs>
        <w:rPr>
          <w:rFonts w:ascii="Times New Roman" w:hAnsi="Times New Roman"/>
          <w:sz w:val="26"/>
          <w:szCs w:val="26"/>
        </w:rPr>
      </w:pPr>
    </w:p>
    <w:p w14:paraId="2287DD49" w14:textId="77777777" w:rsidR="00D10EE7" w:rsidRPr="006A58F9" w:rsidRDefault="00D10EE7" w:rsidP="00D10EE7">
      <w:pPr>
        <w:tabs>
          <w:tab w:val="left" w:pos="1980"/>
        </w:tabs>
        <w:rPr>
          <w:rFonts w:ascii="Times New Roman" w:hAnsi="Times New Roman"/>
          <w:sz w:val="26"/>
          <w:szCs w:val="26"/>
        </w:rPr>
      </w:pPr>
    </w:p>
    <w:p w14:paraId="514106C5" w14:textId="77777777" w:rsidR="00D10EE7" w:rsidRPr="006A58F9" w:rsidRDefault="00D10EE7" w:rsidP="00D10EE7">
      <w:pPr>
        <w:ind w:firstLine="567"/>
        <w:jc w:val="center"/>
        <w:rPr>
          <w:rFonts w:ascii="Times New Roman" w:hAnsi="Times New Roman"/>
        </w:rPr>
      </w:pPr>
      <w:r w:rsidRPr="006A58F9">
        <w:rPr>
          <w:rFonts w:ascii="Times New Roman" w:hAnsi="Times New Roman"/>
          <w:b/>
          <w:sz w:val="26"/>
          <w:szCs w:val="26"/>
        </w:rPr>
        <w:t>Отчет о реализации муниципальной программы</w:t>
      </w:r>
    </w:p>
    <w:p w14:paraId="46AD97D2" w14:textId="77777777" w:rsidR="00D10EE7" w:rsidRPr="006A58F9" w:rsidRDefault="00D10EE7" w:rsidP="00D10EE7">
      <w:pPr>
        <w:jc w:val="both"/>
        <w:rPr>
          <w:rFonts w:ascii="Times New Roman" w:hAnsi="Times New Roman"/>
        </w:rPr>
      </w:pPr>
    </w:p>
    <w:p w14:paraId="0CA62E7B" w14:textId="77777777" w:rsidR="00D10EE7" w:rsidRPr="006A58F9" w:rsidRDefault="00D10EE7" w:rsidP="00D10EE7">
      <w:pPr>
        <w:jc w:val="both"/>
        <w:rPr>
          <w:rFonts w:ascii="Times New Roman" w:hAnsi="Times New Roman"/>
        </w:rPr>
      </w:pPr>
    </w:p>
    <w:p w14:paraId="5E51DA55" w14:textId="77777777" w:rsidR="00D10EE7" w:rsidRPr="006A58F9" w:rsidRDefault="00D10EE7" w:rsidP="00D10EE7">
      <w:pPr>
        <w:pStyle w:val="af5"/>
        <w:ind w:left="0"/>
        <w:jc w:val="center"/>
        <w:rPr>
          <w:rFonts w:ascii="Times New Roman" w:hAnsi="Times New Roman"/>
          <w:sz w:val="26"/>
          <w:szCs w:val="26"/>
        </w:rPr>
      </w:pPr>
      <w:r w:rsidRPr="006A58F9">
        <w:rPr>
          <w:rFonts w:ascii="Times New Roman" w:hAnsi="Times New Roman"/>
          <w:sz w:val="26"/>
          <w:szCs w:val="26"/>
        </w:rPr>
        <w:t xml:space="preserve">Расчет комплексной оценки эффективности </w:t>
      </w:r>
    </w:p>
    <w:p w14:paraId="0531CAD2" w14:textId="77777777" w:rsidR="00D10EE7" w:rsidRPr="006A58F9" w:rsidRDefault="00D10EE7" w:rsidP="00D10EE7">
      <w:pPr>
        <w:pStyle w:val="af5"/>
        <w:ind w:left="0"/>
        <w:jc w:val="center"/>
        <w:rPr>
          <w:rFonts w:ascii="Times New Roman" w:hAnsi="Times New Roman"/>
          <w:sz w:val="26"/>
          <w:szCs w:val="26"/>
        </w:rPr>
      </w:pPr>
      <w:r w:rsidRPr="006A58F9">
        <w:rPr>
          <w:rFonts w:ascii="Times New Roman" w:hAnsi="Times New Roman"/>
          <w:sz w:val="26"/>
          <w:szCs w:val="26"/>
        </w:rPr>
        <w:t xml:space="preserve"> муниципальной программы «Развитие культуры города Рубцовска </w:t>
      </w:r>
    </w:p>
    <w:p w14:paraId="623E88E5" w14:textId="77777777" w:rsidR="00D10EE7" w:rsidRPr="006A58F9" w:rsidRDefault="00D10EE7" w:rsidP="00D10EE7">
      <w:pPr>
        <w:pStyle w:val="af5"/>
        <w:ind w:left="0"/>
        <w:jc w:val="center"/>
        <w:rPr>
          <w:rFonts w:ascii="Times New Roman" w:hAnsi="Times New Roman"/>
          <w:sz w:val="26"/>
          <w:szCs w:val="26"/>
        </w:rPr>
      </w:pPr>
      <w:r w:rsidRPr="006A58F9">
        <w:rPr>
          <w:rFonts w:ascii="Times New Roman" w:hAnsi="Times New Roman"/>
          <w:sz w:val="26"/>
          <w:szCs w:val="26"/>
        </w:rPr>
        <w:t>за 2025 год</w:t>
      </w:r>
    </w:p>
    <w:p w14:paraId="14169249" w14:textId="77777777" w:rsidR="00D10EE7" w:rsidRPr="006A58F9" w:rsidRDefault="00D10EE7" w:rsidP="00D10EE7">
      <w:pPr>
        <w:pStyle w:val="af5"/>
        <w:ind w:left="0"/>
        <w:jc w:val="center"/>
        <w:rPr>
          <w:rFonts w:ascii="Times New Roman" w:hAnsi="Times New Roman"/>
          <w:b/>
          <w:sz w:val="26"/>
          <w:szCs w:val="26"/>
          <w:u w:val="single"/>
        </w:rPr>
      </w:pPr>
    </w:p>
    <w:p w14:paraId="40F6ACDF" w14:textId="77777777" w:rsidR="00D10EE7" w:rsidRPr="006A58F9" w:rsidRDefault="00D10EE7" w:rsidP="00D10EE7">
      <w:pPr>
        <w:pStyle w:val="af5"/>
        <w:numPr>
          <w:ilvl w:val="0"/>
          <w:numId w:val="3"/>
        </w:numPr>
        <w:spacing w:after="0" w:line="240" w:lineRule="auto"/>
        <w:ind w:left="426" w:hanging="426"/>
        <w:jc w:val="both"/>
        <w:rPr>
          <w:rFonts w:ascii="Times New Roman" w:hAnsi="Times New Roman"/>
          <w:sz w:val="26"/>
          <w:szCs w:val="26"/>
        </w:rPr>
      </w:pPr>
      <w:r w:rsidRPr="006A58F9">
        <w:rPr>
          <w:rFonts w:ascii="Times New Roman" w:hAnsi="Times New Roman"/>
          <w:sz w:val="26"/>
          <w:szCs w:val="26"/>
        </w:rPr>
        <w:t>Оценка степени достижения целей и решения задач муниципальной программы:</w:t>
      </w:r>
    </w:p>
    <w:p w14:paraId="5252C33F" w14:textId="27AAD246" w:rsidR="00D10EE7" w:rsidRPr="006A58F9" w:rsidRDefault="00D10EE7" w:rsidP="00D10EE7">
      <w:pPr>
        <w:pStyle w:val="af8"/>
        <w:spacing w:before="0" w:beforeAutospacing="0" w:after="0" w:afterAutospacing="0"/>
        <w:rPr>
          <w:sz w:val="26"/>
          <w:szCs w:val="26"/>
          <w:lang w:val="en-US"/>
        </w:rPr>
      </w:pPr>
      <w:r w:rsidRPr="006A58F9">
        <w:rPr>
          <w:sz w:val="26"/>
          <w:szCs w:val="26"/>
          <w:lang w:val="en-US"/>
        </w:rPr>
        <w:lastRenderedPageBreak/>
        <w:t>Cel = (1/m) *</w:t>
      </w:r>
      <w:proofErr w:type="spellStart"/>
      <w:r w:rsidRPr="006A58F9">
        <w:rPr>
          <w:rFonts w:eastAsia="SimHei"/>
          <w:sz w:val="26"/>
          <w:szCs w:val="26"/>
          <w:lang w:val="en-US"/>
        </w:rPr>
        <w:t>Σ</w:t>
      </w:r>
      <w:r w:rsidRPr="006A58F9">
        <w:rPr>
          <w:sz w:val="26"/>
          <w:szCs w:val="26"/>
          <w:vertAlign w:val="superscript"/>
          <w:lang w:val="en-US"/>
        </w:rPr>
        <w:t>m</w:t>
      </w:r>
      <w:proofErr w:type="spellEnd"/>
      <w:r w:rsidRPr="006A58F9">
        <w:rPr>
          <w:sz w:val="26"/>
          <w:szCs w:val="26"/>
          <w:lang w:val="en-US"/>
        </w:rPr>
        <w:t>(Si) = 1/18*1643,</w:t>
      </w:r>
      <w:r w:rsidR="00D30E04" w:rsidRPr="006A58F9">
        <w:rPr>
          <w:sz w:val="26"/>
          <w:szCs w:val="26"/>
          <w:lang w:val="en-US"/>
        </w:rPr>
        <w:t>5</w:t>
      </w:r>
      <w:r w:rsidRPr="006A58F9">
        <w:rPr>
          <w:sz w:val="26"/>
          <w:szCs w:val="26"/>
          <w:lang w:val="en-US"/>
        </w:rPr>
        <w:t>=91,3</w:t>
      </w:r>
    </w:p>
    <w:p w14:paraId="4C1938BA" w14:textId="77777777" w:rsidR="00D10EE7" w:rsidRPr="006A58F9" w:rsidRDefault="00D10EE7" w:rsidP="00D10EE7">
      <w:pPr>
        <w:pStyle w:val="af8"/>
        <w:spacing w:before="0" w:beforeAutospacing="0" w:after="0" w:afterAutospacing="0"/>
        <w:rPr>
          <w:sz w:val="26"/>
          <w:szCs w:val="26"/>
          <w:lang w:val="en-US"/>
        </w:rPr>
      </w:pPr>
    </w:p>
    <w:p w14:paraId="7EA22689" w14:textId="77777777" w:rsidR="00D10EE7" w:rsidRPr="006A58F9" w:rsidRDefault="00D10EE7" w:rsidP="00D10EE7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color w:val="000000"/>
          <w:sz w:val="26"/>
          <w:szCs w:val="26"/>
          <w:lang w:val="en-US"/>
        </w:rPr>
      </w:pPr>
      <w:r w:rsidRPr="006A58F9">
        <w:rPr>
          <w:rFonts w:ascii="Times New Roman" w:hAnsi="Times New Roman"/>
          <w:color w:val="000000"/>
          <w:sz w:val="26"/>
          <w:szCs w:val="26"/>
          <w:lang w:val="en-US"/>
        </w:rPr>
        <w:t>S</w:t>
      </w:r>
      <w:r w:rsidRPr="006A58F9">
        <w:rPr>
          <w:rFonts w:ascii="Times New Roman" w:hAnsi="Times New Roman"/>
          <w:color w:val="000000"/>
          <w:sz w:val="26"/>
          <w:szCs w:val="26"/>
          <w:vertAlign w:val="subscript"/>
          <w:lang w:val="en-US"/>
        </w:rPr>
        <w:t>i</w:t>
      </w:r>
      <w:r w:rsidRPr="006A58F9">
        <w:rPr>
          <w:rFonts w:ascii="Times New Roman" w:hAnsi="Times New Roman"/>
          <w:color w:val="000000"/>
          <w:sz w:val="26"/>
          <w:szCs w:val="26"/>
          <w:lang w:val="en-US"/>
        </w:rPr>
        <w:t>= F</w:t>
      </w:r>
      <w:r w:rsidRPr="006A58F9">
        <w:rPr>
          <w:rFonts w:ascii="Times New Roman" w:hAnsi="Times New Roman"/>
          <w:color w:val="000000"/>
          <w:sz w:val="26"/>
          <w:szCs w:val="26"/>
          <w:vertAlign w:val="subscript"/>
          <w:lang w:val="en-US"/>
        </w:rPr>
        <w:t>i</w:t>
      </w:r>
      <w:r w:rsidRPr="006A58F9">
        <w:rPr>
          <w:rFonts w:ascii="Times New Roman" w:hAnsi="Times New Roman"/>
          <w:color w:val="000000"/>
          <w:sz w:val="26"/>
          <w:szCs w:val="26"/>
          <w:lang w:val="en-US"/>
        </w:rPr>
        <w:t>/P</w:t>
      </w:r>
      <w:r w:rsidRPr="006A58F9">
        <w:rPr>
          <w:rFonts w:ascii="Times New Roman" w:hAnsi="Times New Roman"/>
          <w:color w:val="000000"/>
          <w:sz w:val="26"/>
          <w:szCs w:val="26"/>
          <w:vertAlign w:val="subscript"/>
          <w:lang w:val="en-US"/>
        </w:rPr>
        <w:t>i</w:t>
      </w:r>
      <w:r w:rsidRPr="006A58F9">
        <w:rPr>
          <w:rFonts w:ascii="Times New Roman" w:hAnsi="Times New Roman"/>
          <w:color w:val="000000"/>
          <w:sz w:val="26"/>
          <w:szCs w:val="26"/>
          <w:lang w:val="en-US"/>
        </w:rPr>
        <w:t xml:space="preserve">*100% </w:t>
      </w:r>
    </w:p>
    <w:p w14:paraId="2DAD5659" w14:textId="77777777" w:rsidR="00D10EE7" w:rsidRPr="006A58F9" w:rsidRDefault="00D10EE7" w:rsidP="00D10EE7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/>
        </w:rPr>
      </w:pPr>
      <w:r w:rsidRPr="006A58F9">
        <w:rPr>
          <w:rFonts w:ascii="Times New Roman" w:hAnsi="Times New Roman"/>
        </w:rPr>
        <w:t>(для индикаторов, желаемой тенденцией развития которых является рост значений)</w:t>
      </w:r>
    </w:p>
    <w:p w14:paraId="6DD6627B" w14:textId="77777777" w:rsidR="00D10EE7" w:rsidRPr="006A58F9" w:rsidRDefault="00D10EE7" w:rsidP="00D10EE7">
      <w:pPr>
        <w:pStyle w:val="af8"/>
        <w:spacing w:before="0" w:beforeAutospacing="0" w:after="0" w:afterAutospacing="0"/>
        <w:rPr>
          <w:color w:val="000000"/>
          <w:sz w:val="26"/>
          <w:szCs w:val="26"/>
        </w:rPr>
      </w:pPr>
      <w:r w:rsidRPr="006A58F9">
        <w:rPr>
          <w:color w:val="000000"/>
          <w:sz w:val="26"/>
          <w:szCs w:val="26"/>
          <w:lang w:val="en-US"/>
        </w:rPr>
        <w:t>S</w:t>
      </w:r>
      <w:r w:rsidRPr="006A58F9">
        <w:rPr>
          <w:color w:val="000000"/>
          <w:sz w:val="26"/>
          <w:szCs w:val="26"/>
          <w:vertAlign w:val="subscript"/>
        </w:rPr>
        <w:t>1 (доля объектов в удовлетворительном состоянии)</w:t>
      </w:r>
      <w:r w:rsidRPr="006A58F9">
        <w:rPr>
          <w:color w:val="000000"/>
          <w:sz w:val="26"/>
          <w:szCs w:val="26"/>
        </w:rPr>
        <w:t xml:space="preserve"> = 100/100*100 = 100 %</w:t>
      </w:r>
    </w:p>
    <w:p w14:paraId="548CF3D5" w14:textId="77777777" w:rsidR="00D10EE7" w:rsidRPr="006A58F9" w:rsidRDefault="00D10EE7" w:rsidP="00D10EE7">
      <w:pPr>
        <w:pStyle w:val="af8"/>
        <w:spacing w:before="0" w:beforeAutospacing="0" w:after="0" w:afterAutospacing="0"/>
        <w:rPr>
          <w:color w:val="000000"/>
          <w:sz w:val="26"/>
          <w:szCs w:val="26"/>
        </w:rPr>
      </w:pPr>
      <w:r w:rsidRPr="006A58F9">
        <w:rPr>
          <w:color w:val="000000"/>
          <w:sz w:val="26"/>
          <w:szCs w:val="26"/>
          <w:lang w:val="en-US"/>
        </w:rPr>
        <w:t>S</w:t>
      </w:r>
      <w:r w:rsidRPr="006A58F9">
        <w:rPr>
          <w:color w:val="000000"/>
          <w:sz w:val="26"/>
          <w:szCs w:val="26"/>
          <w:vertAlign w:val="subscript"/>
        </w:rPr>
        <w:t>3 (матер-</w:t>
      </w:r>
      <w:proofErr w:type="spellStart"/>
      <w:r w:rsidRPr="006A58F9">
        <w:rPr>
          <w:color w:val="000000"/>
          <w:sz w:val="26"/>
          <w:szCs w:val="26"/>
          <w:vertAlign w:val="subscript"/>
        </w:rPr>
        <w:t>технич</w:t>
      </w:r>
      <w:proofErr w:type="spellEnd"/>
      <w:r w:rsidRPr="006A58F9">
        <w:rPr>
          <w:color w:val="000000"/>
          <w:sz w:val="26"/>
          <w:szCs w:val="26"/>
          <w:vertAlign w:val="subscript"/>
        </w:rPr>
        <w:t xml:space="preserve"> база в </w:t>
      </w:r>
      <w:proofErr w:type="spellStart"/>
      <w:r w:rsidRPr="006A58F9">
        <w:rPr>
          <w:color w:val="000000"/>
          <w:sz w:val="26"/>
          <w:szCs w:val="26"/>
          <w:vertAlign w:val="subscript"/>
        </w:rPr>
        <w:t>удовлет</w:t>
      </w:r>
      <w:proofErr w:type="spellEnd"/>
      <w:r w:rsidRPr="006A58F9">
        <w:rPr>
          <w:color w:val="000000"/>
          <w:sz w:val="26"/>
          <w:szCs w:val="26"/>
          <w:vertAlign w:val="subscript"/>
        </w:rPr>
        <w:t xml:space="preserve">. состоянии) </w:t>
      </w:r>
      <w:r w:rsidRPr="006A58F9">
        <w:rPr>
          <w:color w:val="000000"/>
          <w:sz w:val="26"/>
          <w:szCs w:val="26"/>
        </w:rPr>
        <w:t>= 100/100*100 = 100 %</w:t>
      </w:r>
    </w:p>
    <w:p w14:paraId="3E7302A1" w14:textId="77777777" w:rsidR="00D10EE7" w:rsidRPr="006A58F9" w:rsidRDefault="00D10EE7" w:rsidP="00D10EE7">
      <w:pPr>
        <w:pStyle w:val="af8"/>
        <w:spacing w:before="0" w:beforeAutospacing="0" w:after="0" w:afterAutospacing="0"/>
        <w:rPr>
          <w:color w:val="000000"/>
          <w:sz w:val="26"/>
          <w:szCs w:val="26"/>
        </w:rPr>
      </w:pPr>
      <w:r w:rsidRPr="006A58F9">
        <w:rPr>
          <w:color w:val="000000"/>
          <w:sz w:val="26"/>
          <w:szCs w:val="26"/>
          <w:lang w:val="en-US"/>
        </w:rPr>
        <w:t>S</w:t>
      </w:r>
      <w:r w:rsidRPr="006A58F9">
        <w:rPr>
          <w:color w:val="000000"/>
          <w:sz w:val="26"/>
          <w:szCs w:val="26"/>
          <w:vertAlign w:val="subscript"/>
        </w:rPr>
        <w:t xml:space="preserve">4 (кол-во посещений Рубцовского драматического </w:t>
      </w:r>
      <w:proofErr w:type="gramStart"/>
      <w:r w:rsidRPr="006A58F9">
        <w:rPr>
          <w:color w:val="000000"/>
          <w:sz w:val="26"/>
          <w:szCs w:val="26"/>
          <w:vertAlign w:val="subscript"/>
        </w:rPr>
        <w:t>театра)</w:t>
      </w:r>
      <w:r w:rsidRPr="006A58F9">
        <w:rPr>
          <w:color w:val="000000"/>
          <w:sz w:val="26"/>
          <w:szCs w:val="26"/>
        </w:rPr>
        <w:t>=</w:t>
      </w:r>
      <w:proofErr w:type="gramEnd"/>
      <w:r w:rsidRPr="006A58F9">
        <w:rPr>
          <w:color w:val="000000"/>
          <w:sz w:val="26"/>
          <w:szCs w:val="26"/>
        </w:rPr>
        <w:t>45,7/45,75*100 = 100%</w:t>
      </w:r>
    </w:p>
    <w:p w14:paraId="5D38A291" w14:textId="77777777" w:rsidR="00D10EE7" w:rsidRPr="006A58F9" w:rsidRDefault="00D10EE7" w:rsidP="00D10EE7">
      <w:pPr>
        <w:pStyle w:val="af8"/>
        <w:spacing w:before="0" w:beforeAutospacing="0" w:after="0" w:afterAutospacing="0"/>
        <w:rPr>
          <w:color w:val="000000"/>
          <w:sz w:val="26"/>
          <w:szCs w:val="26"/>
        </w:rPr>
      </w:pPr>
      <w:r w:rsidRPr="006A58F9">
        <w:rPr>
          <w:color w:val="000000"/>
          <w:sz w:val="26"/>
          <w:szCs w:val="26"/>
          <w:lang w:val="en-US"/>
        </w:rPr>
        <w:t>S</w:t>
      </w:r>
      <w:r w:rsidRPr="006A58F9">
        <w:rPr>
          <w:color w:val="000000"/>
          <w:sz w:val="26"/>
          <w:szCs w:val="26"/>
          <w:vertAlign w:val="subscript"/>
        </w:rPr>
        <w:t xml:space="preserve">5 (кол-во посещений Театра кукол им. А.К. </w:t>
      </w:r>
      <w:proofErr w:type="gramStart"/>
      <w:r w:rsidRPr="006A58F9">
        <w:rPr>
          <w:color w:val="000000"/>
          <w:sz w:val="26"/>
          <w:szCs w:val="26"/>
          <w:vertAlign w:val="subscript"/>
        </w:rPr>
        <w:t>Брахмана)</w:t>
      </w:r>
      <w:r w:rsidRPr="006A58F9">
        <w:rPr>
          <w:color w:val="000000"/>
          <w:sz w:val="26"/>
          <w:szCs w:val="26"/>
        </w:rPr>
        <w:t>=</w:t>
      </w:r>
      <w:proofErr w:type="gramEnd"/>
      <w:r w:rsidRPr="006A58F9">
        <w:rPr>
          <w:color w:val="000000"/>
          <w:sz w:val="26"/>
          <w:szCs w:val="26"/>
        </w:rPr>
        <w:t xml:space="preserve"> 13,5/13,5*100 = 100%</w:t>
      </w:r>
    </w:p>
    <w:p w14:paraId="60C18AD6" w14:textId="77777777" w:rsidR="00D10EE7" w:rsidRPr="006A58F9" w:rsidRDefault="00D10EE7" w:rsidP="00D10EE7">
      <w:pPr>
        <w:pStyle w:val="af8"/>
        <w:spacing w:before="0" w:beforeAutospacing="0" w:after="0" w:afterAutospacing="0"/>
        <w:rPr>
          <w:color w:val="000000"/>
          <w:sz w:val="26"/>
          <w:szCs w:val="26"/>
        </w:rPr>
      </w:pPr>
      <w:r w:rsidRPr="006A58F9">
        <w:rPr>
          <w:color w:val="000000"/>
          <w:sz w:val="26"/>
          <w:szCs w:val="26"/>
          <w:lang w:val="en-US"/>
        </w:rPr>
        <w:t>S</w:t>
      </w:r>
      <w:r w:rsidRPr="006A58F9">
        <w:rPr>
          <w:color w:val="000000"/>
          <w:sz w:val="26"/>
          <w:szCs w:val="26"/>
          <w:vertAlign w:val="subscript"/>
        </w:rPr>
        <w:t xml:space="preserve">6 (кол-во </w:t>
      </w:r>
      <w:proofErr w:type="spellStart"/>
      <w:r w:rsidRPr="006A58F9">
        <w:rPr>
          <w:color w:val="000000"/>
          <w:sz w:val="26"/>
          <w:szCs w:val="26"/>
          <w:vertAlign w:val="subscript"/>
        </w:rPr>
        <w:t>посещ</w:t>
      </w:r>
      <w:proofErr w:type="spellEnd"/>
      <w:r w:rsidRPr="006A58F9">
        <w:rPr>
          <w:color w:val="000000"/>
          <w:sz w:val="26"/>
          <w:szCs w:val="26"/>
          <w:vertAlign w:val="subscript"/>
        </w:rPr>
        <w:t xml:space="preserve">. </w:t>
      </w:r>
      <w:proofErr w:type="gramStart"/>
      <w:r w:rsidRPr="006A58F9">
        <w:rPr>
          <w:color w:val="000000"/>
          <w:sz w:val="26"/>
          <w:szCs w:val="26"/>
          <w:vertAlign w:val="subscript"/>
        </w:rPr>
        <w:t xml:space="preserve">КДУ)  </w:t>
      </w:r>
      <w:r w:rsidRPr="006A58F9">
        <w:rPr>
          <w:color w:val="000000"/>
          <w:sz w:val="26"/>
          <w:szCs w:val="26"/>
        </w:rPr>
        <w:t>=</w:t>
      </w:r>
      <w:proofErr w:type="gramEnd"/>
      <w:r w:rsidRPr="006A58F9">
        <w:rPr>
          <w:color w:val="000000"/>
          <w:sz w:val="26"/>
          <w:szCs w:val="26"/>
        </w:rPr>
        <w:t>808,2/808,29*100 = 100%</w:t>
      </w:r>
    </w:p>
    <w:p w14:paraId="7BF81EBD" w14:textId="77777777" w:rsidR="00D10EE7" w:rsidRPr="006A58F9" w:rsidRDefault="00D10EE7" w:rsidP="00D10EE7">
      <w:pPr>
        <w:pStyle w:val="af8"/>
        <w:spacing w:before="0" w:beforeAutospacing="0" w:after="0" w:afterAutospacing="0"/>
        <w:rPr>
          <w:color w:val="000000"/>
          <w:sz w:val="26"/>
          <w:szCs w:val="26"/>
        </w:rPr>
      </w:pPr>
      <w:r w:rsidRPr="006A58F9">
        <w:rPr>
          <w:color w:val="000000"/>
          <w:sz w:val="26"/>
          <w:szCs w:val="26"/>
          <w:lang w:val="en-US"/>
        </w:rPr>
        <w:t>S</w:t>
      </w:r>
      <w:r w:rsidRPr="006A58F9">
        <w:rPr>
          <w:color w:val="000000"/>
          <w:sz w:val="26"/>
          <w:szCs w:val="26"/>
          <w:vertAlign w:val="subscript"/>
        </w:rPr>
        <w:t xml:space="preserve">7 (кол-во участников клубных </w:t>
      </w:r>
      <w:proofErr w:type="gramStart"/>
      <w:r w:rsidRPr="006A58F9">
        <w:rPr>
          <w:color w:val="000000"/>
          <w:sz w:val="26"/>
          <w:szCs w:val="26"/>
          <w:vertAlign w:val="subscript"/>
        </w:rPr>
        <w:t xml:space="preserve">формирований)  </w:t>
      </w:r>
      <w:r w:rsidRPr="006A58F9">
        <w:rPr>
          <w:color w:val="000000"/>
          <w:sz w:val="26"/>
          <w:szCs w:val="26"/>
        </w:rPr>
        <w:t>=</w:t>
      </w:r>
      <w:proofErr w:type="gramEnd"/>
      <w:r w:rsidRPr="006A58F9">
        <w:rPr>
          <w:color w:val="000000"/>
          <w:sz w:val="26"/>
          <w:szCs w:val="26"/>
        </w:rPr>
        <w:t xml:space="preserve"> 5,4/5,4*100 = 100 %</w:t>
      </w:r>
    </w:p>
    <w:p w14:paraId="78C0212F" w14:textId="77777777" w:rsidR="00D10EE7" w:rsidRPr="006A58F9" w:rsidRDefault="00D10EE7" w:rsidP="00D10EE7">
      <w:pPr>
        <w:pStyle w:val="af8"/>
        <w:spacing w:before="0" w:beforeAutospacing="0" w:after="0" w:afterAutospacing="0"/>
        <w:rPr>
          <w:color w:val="000000"/>
          <w:sz w:val="26"/>
          <w:szCs w:val="26"/>
        </w:rPr>
      </w:pPr>
      <w:r w:rsidRPr="006A58F9">
        <w:rPr>
          <w:color w:val="000000"/>
          <w:sz w:val="26"/>
          <w:szCs w:val="26"/>
          <w:lang w:val="en-US"/>
        </w:rPr>
        <w:t>S</w:t>
      </w:r>
      <w:r w:rsidRPr="006A58F9">
        <w:rPr>
          <w:color w:val="000000"/>
          <w:sz w:val="26"/>
          <w:szCs w:val="26"/>
          <w:vertAlign w:val="subscript"/>
        </w:rPr>
        <w:t xml:space="preserve">8 (кол-во </w:t>
      </w:r>
      <w:proofErr w:type="spellStart"/>
      <w:r w:rsidRPr="006A58F9">
        <w:rPr>
          <w:color w:val="000000"/>
          <w:sz w:val="26"/>
          <w:szCs w:val="26"/>
          <w:vertAlign w:val="subscript"/>
        </w:rPr>
        <w:t>платн</w:t>
      </w:r>
      <w:proofErr w:type="spellEnd"/>
      <w:r w:rsidRPr="006A58F9">
        <w:rPr>
          <w:color w:val="000000"/>
          <w:sz w:val="26"/>
          <w:szCs w:val="26"/>
          <w:vertAlign w:val="subscript"/>
        </w:rPr>
        <w:t xml:space="preserve">. </w:t>
      </w:r>
      <w:proofErr w:type="spellStart"/>
      <w:r w:rsidRPr="006A58F9">
        <w:rPr>
          <w:color w:val="000000"/>
          <w:sz w:val="26"/>
          <w:szCs w:val="26"/>
          <w:vertAlign w:val="subscript"/>
        </w:rPr>
        <w:t>посещ</w:t>
      </w:r>
      <w:proofErr w:type="spellEnd"/>
      <w:r w:rsidRPr="006A58F9">
        <w:rPr>
          <w:color w:val="000000"/>
          <w:sz w:val="26"/>
          <w:szCs w:val="26"/>
          <w:vertAlign w:val="subscript"/>
        </w:rPr>
        <w:t>. КДО «Прометей»</w:t>
      </w:r>
      <w:r w:rsidRPr="006A58F9">
        <w:rPr>
          <w:color w:val="000000"/>
          <w:sz w:val="26"/>
          <w:szCs w:val="26"/>
        </w:rPr>
        <w:t>) = 69,0/69,0*100 =100%</w:t>
      </w:r>
    </w:p>
    <w:p w14:paraId="7DC5F0E5" w14:textId="77777777" w:rsidR="00D10EE7" w:rsidRPr="006A58F9" w:rsidRDefault="00D10EE7" w:rsidP="00D10EE7">
      <w:pPr>
        <w:pStyle w:val="af8"/>
        <w:spacing w:before="0" w:beforeAutospacing="0" w:after="0" w:afterAutospacing="0"/>
        <w:rPr>
          <w:color w:val="000000"/>
          <w:sz w:val="26"/>
          <w:szCs w:val="26"/>
        </w:rPr>
      </w:pPr>
      <w:r w:rsidRPr="006A58F9">
        <w:rPr>
          <w:color w:val="000000"/>
          <w:sz w:val="26"/>
          <w:szCs w:val="26"/>
          <w:lang w:val="en-US"/>
        </w:rPr>
        <w:t>S</w:t>
      </w:r>
      <w:r w:rsidRPr="006A58F9">
        <w:rPr>
          <w:color w:val="000000"/>
          <w:sz w:val="26"/>
          <w:szCs w:val="26"/>
          <w:vertAlign w:val="subscript"/>
        </w:rPr>
        <w:t xml:space="preserve">9 (кол-во посещений </w:t>
      </w:r>
      <w:proofErr w:type="gramStart"/>
      <w:r w:rsidRPr="006A58F9">
        <w:rPr>
          <w:color w:val="000000"/>
          <w:sz w:val="26"/>
          <w:szCs w:val="26"/>
          <w:vertAlign w:val="subscript"/>
        </w:rPr>
        <w:t xml:space="preserve">музеев)  </w:t>
      </w:r>
      <w:r w:rsidRPr="006A58F9">
        <w:rPr>
          <w:color w:val="000000"/>
          <w:sz w:val="26"/>
          <w:szCs w:val="26"/>
        </w:rPr>
        <w:t>=</w:t>
      </w:r>
      <w:proofErr w:type="gramEnd"/>
      <w:r w:rsidRPr="006A58F9">
        <w:rPr>
          <w:color w:val="000000"/>
          <w:sz w:val="26"/>
          <w:szCs w:val="26"/>
        </w:rPr>
        <w:t>65,7/65,7*100 = 100%</w:t>
      </w:r>
    </w:p>
    <w:p w14:paraId="2DB785E4" w14:textId="7614D7D7" w:rsidR="00D10EE7" w:rsidRPr="006A58F9" w:rsidRDefault="00D10EE7" w:rsidP="00D10EE7">
      <w:pPr>
        <w:pStyle w:val="af8"/>
        <w:spacing w:before="0" w:beforeAutospacing="0" w:after="0" w:afterAutospacing="0"/>
        <w:rPr>
          <w:color w:val="000000"/>
          <w:sz w:val="26"/>
          <w:szCs w:val="26"/>
        </w:rPr>
      </w:pPr>
      <w:r w:rsidRPr="006A58F9">
        <w:rPr>
          <w:color w:val="000000"/>
          <w:sz w:val="26"/>
          <w:szCs w:val="26"/>
          <w:lang w:val="en-US"/>
        </w:rPr>
        <w:t>S</w:t>
      </w:r>
      <w:r w:rsidRPr="006A58F9">
        <w:rPr>
          <w:color w:val="000000"/>
          <w:sz w:val="26"/>
          <w:szCs w:val="26"/>
          <w:vertAlign w:val="subscript"/>
        </w:rPr>
        <w:t xml:space="preserve">10 (кол-во музейных предметов) </w:t>
      </w:r>
      <w:r w:rsidRPr="006A58F9">
        <w:rPr>
          <w:color w:val="000000"/>
          <w:sz w:val="26"/>
          <w:szCs w:val="26"/>
        </w:rPr>
        <w:t>= 8621/8929*100 = 96,</w:t>
      </w:r>
      <w:r w:rsidR="00D30E04" w:rsidRPr="006A58F9">
        <w:rPr>
          <w:color w:val="000000"/>
          <w:sz w:val="26"/>
          <w:szCs w:val="26"/>
        </w:rPr>
        <w:t>6</w:t>
      </w:r>
      <w:r w:rsidRPr="006A58F9">
        <w:rPr>
          <w:color w:val="000000"/>
          <w:sz w:val="26"/>
          <w:szCs w:val="26"/>
        </w:rPr>
        <w:t>%</w:t>
      </w:r>
    </w:p>
    <w:p w14:paraId="749849AD" w14:textId="77777777" w:rsidR="00D10EE7" w:rsidRPr="006A58F9" w:rsidRDefault="00D10EE7" w:rsidP="00D10EE7">
      <w:pPr>
        <w:pStyle w:val="af8"/>
        <w:spacing w:before="0" w:beforeAutospacing="0" w:after="0" w:afterAutospacing="0"/>
        <w:rPr>
          <w:color w:val="000000"/>
          <w:sz w:val="26"/>
          <w:szCs w:val="26"/>
        </w:rPr>
      </w:pPr>
      <w:r w:rsidRPr="006A58F9">
        <w:rPr>
          <w:color w:val="000000"/>
          <w:sz w:val="26"/>
          <w:szCs w:val="26"/>
          <w:lang w:val="en-US"/>
        </w:rPr>
        <w:t>S</w:t>
      </w:r>
      <w:r w:rsidRPr="006A58F9">
        <w:rPr>
          <w:color w:val="000000"/>
          <w:sz w:val="26"/>
          <w:szCs w:val="26"/>
          <w:vertAlign w:val="subscript"/>
        </w:rPr>
        <w:t xml:space="preserve">11 (кол-во посещений библиотек) </w:t>
      </w:r>
      <w:r w:rsidRPr="006A58F9">
        <w:rPr>
          <w:color w:val="000000"/>
          <w:sz w:val="26"/>
          <w:szCs w:val="26"/>
        </w:rPr>
        <w:t>= 326,5/319,7*100 = 102,1%≈100%</w:t>
      </w:r>
    </w:p>
    <w:p w14:paraId="114F677D" w14:textId="324716F3" w:rsidR="00D10EE7" w:rsidRPr="006A58F9" w:rsidRDefault="00D10EE7" w:rsidP="00D10EE7">
      <w:pPr>
        <w:pStyle w:val="af8"/>
        <w:spacing w:before="0" w:beforeAutospacing="0" w:after="0" w:afterAutospacing="0"/>
        <w:rPr>
          <w:color w:val="000000"/>
          <w:sz w:val="26"/>
          <w:szCs w:val="26"/>
        </w:rPr>
      </w:pPr>
      <w:r w:rsidRPr="006A58F9">
        <w:rPr>
          <w:color w:val="000000"/>
          <w:sz w:val="26"/>
          <w:szCs w:val="26"/>
          <w:lang w:val="en-US"/>
        </w:rPr>
        <w:t>S</w:t>
      </w:r>
      <w:r w:rsidRPr="006A58F9">
        <w:rPr>
          <w:color w:val="000000"/>
          <w:sz w:val="26"/>
          <w:szCs w:val="26"/>
          <w:vertAlign w:val="subscript"/>
        </w:rPr>
        <w:t xml:space="preserve">12 (кол-во детей до 14 лет в </w:t>
      </w:r>
      <w:proofErr w:type="spellStart"/>
      <w:r w:rsidRPr="006A58F9">
        <w:rPr>
          <w:color w:val="000000"/>
          <w:sz w:val="26"/>
          <w:szCs w:val="26"/>
          <w:vertAlign w:val="subscript"/>
        </w:rPr>
        <w:t>библиот</w:t>
      </w:r>
      <w:proofErr w:type="spellEnd"/>
      <w:r w:rsidRPr="006A58F9">
        <w:rPr>
          <w:color w:val="000000"/>
          <w:sz w:val="26"/>
          <w:szCs w:val="26"/>
          <w:vertAlign w:val="subscript"/>
        </w:rPr>
        <w:t xml:space="preserve">.) </w:t>
      </w:r>
      <w:r w:rsidRPr="006A58F9">
        <w:rPr>
          <w:color w:val="000000"/>
          <w:sz w:val="26"/>
          <w:szCs w:val="26"/>
        </w:rPr>
        <w:t>= 18,1/18,6*100 = 97,</w:t>
      </w:r>
      <w:r w:rsidR="00D30E04" w:rsidRPr="006A58F9">
        <w:rPr>
          <w:color w:val="000000"/>
          <w:sz w:val="26"/>
          <w:szCs w:val="26"/>
        </w:rPr>
        <w:t>3</w:t>
      </w:r>
      <w:r w:rsidRPr="006A58F9">
        <w:rPr>
          <w:color w:val="000000"/>
          <w:sz w:val="26"/>
          <w:szCs w:val="26"/>
        </w:rPr>
        <w:t>%</w:t>
      </w:r>
    </w:p>
    <w:p w14:paraId="2E41E0C8" w14:textId="77777777" w:rsidR="00D10EE7" w:rsidRPr="006A58F9" w:rsidRDefault="00D10EE7" w:rsidP="00D10EE7">
      <w:pPr>
        <w:pStyle w:val="af8"/>
        <w:spacing w:before="0" w:beforeAutospacing="0" w:after="0" w:afterAutospacing="0"/>
        <w:rPr>
          <w:color w:val="000000"/>
          <w:sz w:val="26"/>
          <w:szCs w:val="26"/>
        </w:rPr>
      </w:pPr>
      <w:r w:rsidRPr="006A58F9">
        <w:rPr>
          <w:color w:val="000000"/>
          <w:sz w:val="26"/>
          <w:szCs w:val="26"/>
          <w:lang w:val="en-US"/>
        </w:rPr>
        <w:t>S</w:t>
      </w:r>
      <w:r w:rsidRPr="006A58F9">
        <w:rPr>
          <w:color w:val="000000"/>
          <w:sz w:val="26"/>
          <w:szCs w:val="26"/>
          <w:vertAlign w:val="subscript"/>
        </w:rPr>
        <w:t xml:space="preserve">13 (кол-во детей, обучающихся в МБУДО) </w:t>
      </w:r>
      <w:r w:rsidRPr="006A58F9">
        <w:rPr>
          <w:color w:val="000000"/>
          <w:sz w:val="26"/>
          <w:szCs w:val="26"/>
        </w:rPr>
        <w:t>= 1110/1258*100 = 88,2%</w:t>
      </w:r>
    </w:p>
    <w:p w14:paraId="30591F3D" w14:textId="77777777" w:rsidR="00D10EE7" w:rsidRPr="006A58F9" w:rsidRDefault="00D10EE7" w:rsidP="00D10EE7">
      <w:pPr>
        <w:pStyle w:val="af8"/>
        <w:spacing w:before="0" w:beforeAutospacing="0" w:after="0" w:afterAutospacing="0"/>
        <w:rPr>
          <w:color w:val="000000"/>
          <w:sz w:val="26"/>
          <w:szCs w:val="26"/>
        </w:rPr>
      </w:pPr>
      <w:r w:rsidRPr="006A58F9">
        <w:rPr>
          <w:color w:val="000000"/>
          <w:sz w:val="26"/>
          <w:szCs w:val="26"/>
          <w:lang w:val="en-US"/>
        </w:rPr>
        <w:t>S</w:t>
      </w:r>
      <w:r w:rsidRPr="006A58F9">
        <w:rPr>
          <w:color w:val="000000"/>
          <w:sz w:val="26"/>
          <w:szCs w:val="26"/>
          <w:vertAlign w:val="subscript"/>
        </w:rPr>
        <w:t xml:space="preserve">14 (кол-во участий в конкурсах) </w:t>
      </w:r>
      <w:r w:rsidRPr="006A58F9">
        <w:rPr>
          <w:color w:val="000000"/>
          <w:sz w:val="26"/>
          <w:szCs w:val="26"/>
        </w:rPr>
        <w:t>= 240 /240*100 = 100%</w:t>
      </w:r>
    </w:p>
    <w:p w14:paraId="6610450B" w14:textId="77777777" w:rsidR="00D10EE7" w:rsidRPr="006A58F9" w:rsidRDefault="00D10EE7" w:rsidP="00D10EE7">
      <w:pPr>
        <w:pStyle w:val="af8"/>
        <w:spacing w:before="0" w:beforeAutospacing="0" w:after="0" w:afterAutospacing="0"/>
        <w:rPr>
          <w:color w:val="000000"/>
          <w:sz w:val="26"/>
          <w:szCs w:val="26"/>
        </w:rPr>
      </w:pPr>
      <w:r w:rsidRPr="006A58F9">
        <w:rPr>
          <w:color w:val="000000"/>
          <w:sz w:val="26"/>
          <w:szCs w:val="26"/>
          <w:lang w:val="en-US"/>
        </w:rPr>
        <w:t>S</w:t>
      </w:r>
      <w:r w:rsidRPr="006A58F9">
        <w:rPr>
          <w:color w:val="000000"/>
          <w:sz w:val="26"/>
          <w:szCs w:val="26"/>
          <w:vertAlign w:val="subscript"/>
        </w:rPr>
        <w:t xml:space="preserve">15 (кол-во </w:t>
      </w:r>
      <w:proofErr w:type="spellStart"/>
      <w:r w:rsidRPr="006A58F9">
        <w:rPr>
          <w:color w:val="000000"/>
          <w:sz w:val="26"/>
          <w:szCs w:val="26"/>
          <w:vertAlign w:val="subscript"/>
        </w:rPr>
        <w:t>меропр</w:t>
      </w:r>
      <w:proofErr w:type="spellEnd"/>
      <w:r w:rsidRPr="006A58F9">
        <w:rPr>
          <w:color w:val="000000"/>
          <w:sz w:val="26"/>
          <w:szCs w:val="26"/>
          <w:vertAlign w:val="subscript"/>
        </w:rPr>
        <w:t xml:space="preserve">. СОНКО) </w:t>
      </w:r>
      <w:r w:rsidRPr="006A58F9">
        <w:rPr>
          <w:color w:val="000000"/>
          <w:sz w:val="26"/>
          <w:szCs w:val="26"/>
        </w:rPr>
        <w:t>= 80/80*100 = 100%</w:t>
      </w:r>
    </w:p>
    <w:p w14:paraId="1935A7B1" w14:textId="77777777" w:rsidR="00D10EE7" w:rsidRPr="006A58F9" w:rsidRDefault="00D10EE7" w:rsidP="00D10EE7">
      <w:pPr>
        <w:pStyle w:val="af8"/>
        <w:spacing w:before="0" w:beforeAutospacing="0" w:after="0" w:afterAutospacing="0"/>
        <w:rPr>
          <w:color w:val="000000"/>
          <w:sz w:val="26"/>
          <w:szCs w:val="26"/>
        </w:rPr>
      </w:pPr>
      <w:r w:rsidRPr="006A58F9">
        <w:rPr>
          <w:color w:val="000000"/>
          <w:sz w:val="26"/>
          <w:szCs w:val="26"/>
          <w:lang w:val="en-US"/>
        </w:rPr>
        <w:t>S</w:t>
      </w:r>
      <w:r w:rsidRPr="006A58F9">
        <w:rPr>
          <w:color w:val="000000"/>
          <w:sz w:val="26"/>
          <w:szCs w:val="26"/>
          <w:vertAlign w:val="subscript"/>
        </w:rPr>
        <w:t xml:space="preserve">16 (кол-во выставок-ярмарок) </w:t>
      </w:r>
      <w:r w:rsidRPr="006A58F9">
        <w:rPr>
          <w:color w:val="000000"/>
          <w:sz w:val="26"/>
          <w:szCs w:val="26"/>
        </w:rPr>
        <w:t>= 6/15*100 = 40 %</w:t>
      </w:r>
    </w:p>
    <w:p w14:paraId="3A6EEBF8" w14:textId="77777777" w:rsidR="00D10EE7" w:rsidRPr="006A58F9" w:rsidRDefault="00D10EE7" w:rsidP="00D10EE7">
      <w:pPr>
        <w:pStyle w:val="af8"/>
        <w:spacing w:before="0" w:beforeAutospacing="0" w:after="0" w:afterAutospacing="0"/>
        <w:rPr>
          <w:color w:val="000000"/>
          <w:sz w:val="26"/>
          <w:szCs w:val="26"/>
        </w:rPr>
      </w:pPr>
      <w:r w:rsidRPr="006A58F9">
        <w:rPr>
          <w:color w:val="000000"/>
          <w:sz w:val="26"/>
          <w:szCs w:val="26"/>
          <w:lang w:val="en-US"/>
        </w:rPr>
        <w:t>S</w:t>
      </w:r>
      <w:r w:rsidRPr="006A58F9">
        <w:rPr>
          <w:color w:val="000000"/>
          <w:sz w:val="26"/>
          <w:szCs w:val="26"/>
          <w:vertAlign w:val="subscript"/>
        </w:rPr>
        <w:t xml:space="preserve">17 (кол-во публикаций) </w:t>
      </w:r>
      <w:r w:rsidRPr="006A58F9">
        <w:rPr>
          <w:color w:val="000000"/>
          <w:sz w:val="26"/>
          <w:szCs w:val="26"/>
        </w:rPr>
        <w:t>= 10/14*100 = 71,4 %</w:t>
      </w:r>
    </w:p>
    <w:p w14:paraId="4C5F6B8D" w14:textId="77777777" w:rsidR="00D10EE7" w:rsidRPr="006A58F9" w:rsidRDefault="00D10EE7" w:rsidP="00D10EE7">
      <w:pPr>
        <w:pStyle w:val="af8"/>
        <w:spacing w:before="0" w:beforeAutospacing="0" w:after="0" w:afterAutospacing="0"/>
        <w:rPr>
          <w:color w:val="000000"/>
          <w:sz w:val="26"/>
          <w:szCs w:val="26"/>
        </w:rPr>
      </w:pPr>
      <w:r w:rsidRPr="006A58F9">
        <w:rPr>
          <w:color w:val="000000"/>
          <w:sz w:val="26"/>
          <w:szCs w:val="26"/>
          <w:lang w:val="en-US"/>
        </w:rPr>
        <w:t>S</w:t>
      </w:r>
      <w:r w:rsidRPr="006A58F9">
        <w:rPr>
          <w:color w:val="000000"/>
          <w:sz w:val="26"/>
          <w:szCs w:val="26"/>
          <w:vertAlign w:val="subscript"/>
        </w:rPr>
        <w:t xml:space="preserve">18 (кол-во волонтеров культуры) </w:t>
      </w:r>
      <w:r w:rsidRPr="006A58F9">
        <w:rPr>
          <w:color w:val="000000"/>
          <w:sz w:val="26"/>
          <w:szCs w:val="26"/>
        </w:rPr>
        <w:t>= 100/100*100 = 100%</w:t>
      </w:r>
    </w:p>
    <w:p w14:paraId="03ADCDA1" w14:textId="77777777" w:rsidR="00D10EE7" w:rsidRPr="006A58F9" w:rsidRDefault="00D10EE7" w:rsidP="00D10EE7">
      <w:pPr>
        <w:pStyle w:val="af8"/>
        <w:spacing w:before="0" w:beforeAutospacing="0" w:after="0" w:afterAutospacing="0"/>
        <w:jc w:val="both"/>
        <w:rPr>
          <w:color w:val="000000"/>
          <w:sz w:val="26"/>
          <w:szCs w:val="26"/>
        </w:rPr>
      </w:pPr>
    </w:p>
    <w:p w14:paraId="3DB63EF4" w14:textId="77777777" w:rsidR="00D10EE7" w:rsidRPr="006A58F9" w:rsidRDefault="00D10EE7" w:rsidP="00D10EE7">
      <w:pPr>
        <w:widowControl w:val="0"/>
        <w:autoSpaceDE w:val="0"/>
        <w:autoSpaceDN w:val="0"/>
        <w:adjustRightInd w:val="0"/>
        <w:rPr>
          <w:rFonts w:ascii="Times New Roman" w:hAnsi="Times New Roman"/>
          <w:b/>
          <w:sz w:val="26"/>
          <w:szCs w:val="26"/>
        </w:rPr>
      </w:pPr>
      <w:r w:rsidRPr="006A58F9">
        <w:rPr>
          <w:rFonts w:ascii="Times New Roman" w:hAnsi="Times New Roman"/>
          <w:sz w:val="26"/>
          <w:szCs w:val="26"/>
          <w:lang w:val="en-US"/>
        </w:rPr>
        <w:t>S</w:t>
      </w:r>
      <w:r w:rsidRPr="006A58F9">
        <w:rPr>
          <w:rFonts w:ascii="Times New Roman" w:hAnsi="Times New Roman"/>
          <w:sz w:val="26"/>
          <w:szCs w:val="26"/>
          <w:vertAlign w:val="subscript"/>
          <w:lang w:val="en-US"/>
        </w:rPr>
        <w:t>i</w:t>
      </w:r>
      <w:r w:rsidRPr="006A58F9">
        <w:rPr>
          <w:rFonts w:ascii="Times New Roman" w:hAnsi="Times New Roman"/>
          <w:sz w:val="26"/>
          <w:szCs w:val="26"/>
        </w:rPr>
        <w:t xml:space="preserve"> = (</w:t>
      </w:r>
      <w:r w:rsidRPr="006A58F9">
        <w:rPr>
          <w:rFonts w:ascii="Times New Roman" w:hAnsi="Times New Roman"/>
          <w:sz w:val="26"/>
          <w:szCs w:val="26"/>
          <w:lang w:val="en-US"/>
        </w:rPr>
        <w:t>P</w:t>
      </w:r>
      <w:r w:rsidRPr="006A58F9">
        <w:rPr>
          <w:rFonts w:ascii="Times New Roman" w:hAnsi="Times New Roman"/>
          <w:sz w:val="26"/>
          <w:szCs w:val="26"/>
          <w:vertAlign w:val="subscript"/>
          <w:lang w:val="en-US"/>
        </w:rPr>
        <w:t>i</w:t>
      </w:r>
      <w:r w:rsidRPr="006A58F9">
        <w:rPr>
          <w:rFonts w:ascii="Times New Roman" w:hAnsi="Times New Roman"/>
          <w:sz w:val="26"/>
          <w:szCs w:val="26"/>
        </w:rPr>
        <w:t xml:space="preserve"> / </w:t>
      </w:r>
      <w:r w:rsidRPr="006A58F9">
        <w:rPr>
          <w:rFonts w:ascii="Times New Roman" w:hAnsi="Times New Roman"/>
          <w:sz w:val="26"/>
          <w:szCs w:val="26"/>
          <w:lang w:val="en-US"/>
        </w:rPr>
        <w:t>F</w:t>
      </w:r>
      <w:r w:rsidRPr="006A58F9">
        <w:rPr>
          <w:rFonts w:ascii="Times New Roman" w:hAnsi="Times New Roman"/>
          <w:sz w:val="26"/>
          <w:szCs w:val="26"/>
          <w:vertAlign w:val="subscript"/>
          <w:lang w:val="en-US"/>
        </w:rPr>
        <w:t>i</w:t>
      </w:r>
      <w:r w:rsidRPr="006A58F9">
        <w:rPr>
          <w:rFonts w:ascii="Times New Roman" w:hAnsi="Times New Roman"/>
          <w:sz w:val="26"/>
          <w:szCs w:val="26"/>
        </w:rPr>
        <w:t>) *100%</w:t>
      </w:r>
    </w:p>
    <w:p w14:paraId="1399E997" w14:textId="77777777" w:rsidR="00D10EE7" w:rsidRPr="006A58F9" w:rsidRDefault="00D10EE7" w:rsidP="00D10EE7">
      <w:pPr>
        <w:widowControl w:val="0"/>
        <w:autoSpaceDE w:val="0"/>
        <w:autoSpaceDN w:val="0"/>
        <w:adjustRightInd w:val="0"/>
        <w:rPr>
          <w:rFonts w:ascii="Times New Roman" w:hAnsi="Times New Roman"/>
          <w:b/>
        </w:rPr>
      </w:pPr>
      <w:r w:rsidRPr="006A58F9">
        <w:rPr>
          <w:rFonts w:ascii="Times New Roman" w:hAnsi="Times New Roman"/>
        </w:rPr>
        <w:t>(для индикаторов, желаемой тенденцией развития которых является снижение значений).</w:t>
      </w:r>
    </w:p>
    <w:p w14:paraId="12A2FC42" w14:textId="77777777" w:rsidR="00D10EE7" w:rsidRPr="006A58F9" w:rsidRDefault="00D10EE7" w:rsidP="00D10EE7">
      <w:pPr>
        <w:pStyle w:val="af8"/>
        <w:spacing w:before="0" w:beforeAutospacing="0" w:after="0" w:afterAutospacing="0"/>
        <w:rPr>
          <w:color w:val="000000"/>
          <w:sz w:val="26"/>
          <w:szCs w:val="26"/>
        </w:rPr>
      </w:pPr>
      <w:r w:rsidRPr="006A58F9">
        <w:rPr>
          <w:color w:val="000000"/>
          <w:sz w:val="26"/>
          <w:szCs w:val="26"/>
          <w:lang w:val="en-US"/>
        </w:rPr>
        <w:t>S</w:t>
      </w:r>
      <w:r w:rsidRPr="006A58F9">
        <w:rPr>
          <w:color w:val="000000"/>
          <w:sz w:val="26"/>
          <w:szCs w:val="26"/>
          <w:vertAlign w:val="subscript"/>
        </w:rPr>
        <w:t xml:space="preserve">2 (доля зданий в </w:t>
      </w:r>
      <w:proofErr w:type="spellStart"/>
      <w:r w:rsidRPr="006A58F9">
        <w:rPr>
          <w:color w:val="000000"/>
          <w:sz w:val="26"/>
          <w:szCs w:val="26"/>
          <w:vertAlign w:val="subscript"/>
        </w:rPr>
        <w:t>удовл</w:t>
      </w:r>
      <w:proofErr w:type="spellEnd"/>
      <w:r w:rsidRPr="006A58F9">
        <w:rPr>
          <w:color w:val="000000"/>
          <w:sz w:val="26"/>
          <w:szCs w:val="26"/>
          <w:vertAlign w:val="subscript"/>
        </w:rPr>
        <w:t xml:space="preserve">. </w:t>
      </w:r>
      <w:proofErr w:type="spellStart"/>
      <w:proofErr w:type="gramStart"/>
      <w:r w:rsidRPr="006A58F9">
        <w:rPr>
          <w:color w:val="000000"/>
          <w:sz w:val="26"/>
          <w:szCs w:val="26"/>
          <w:vertAlign w:val="subscript"/>
        </w:rPr>
        <w:t>состянии</w:t>
      </w:r>
      <w:proofErr w:type="spellEnd"/>
      <w:r w:rsidRPr="006A58F9">
        <w:rPr>
          <w:color w:val="000000"/>
          <w:sz w:val="26"/>
          <w:szCs w:val="26"/>
          <w:vertAlign w:val="subscript"/>
        </w:rPr>
        <w:t xml:space="preserve">)  </w:t>
      </w:r>
      <w:r w:rsidRPr="006A58F9">
        <w:rPr>
          <w:color w:val="000000"/>
          <w:sz w:val="26"/>
          <w:szCs w:val="26"/>
        </w:rPr>
        <w:t>=</w:t>
      </w:r>
      <w:proofErr w:type="gramEnd"/>
      <w:r w:rsidRPr="006A58F9">
        <w:rPr>
          <w:color w:val="000000"/>
          <w:sz w:val="26"/>
          <w:szCs w:val="26"/>
        </w:rPr>
        <w:t>5/10*100 = 50 %</w:t>
      </w:r>
    </w:p>
    <w:p w14:paraId="11B41E83" w14:textId="77777777" w:rsidR="00D10EE7" w:rsidRPr="006A58F9" w:rsidRDefault="00D10EE7" w:rsidP="00D10EE7">
      <w:pPr>
        <w:jc w:val="both"/>
        <w:rPr>
          <w:rFonts w:ascii="Times New Roman" w:hAnsi="Times New Roman"/>
          <w:color w:val="000000"/>
          <w:sz w:val="26"/>
          <w:szCs w:val="26"/>
        </w:rPr>
      </w:pPr>
    </w:p>
    <w:p w14:paraId="46033359" w14:textId="77777777" w:rsidR="00D10EE7" w:rsidRPr="006A58F9" w:rsidRDefault="00D10EE7" w:rsidP="00D10EE7">
      <w:pPr>
        <w:pStyle w:val="af8"/>
        <w:numPr>
          <w:ilvl w:val="0"/>
          <w:numId w:val="3"/>
        </w:numPr>
        <w:spacing w:before="0" w:beforeAutospacing="0" w:after="0" w:afterAutospacing="0"/>
        <w:ind w:left="0" w:firstLine="0"/>
        <w:rPr>
          <w:sz w:val="26"/>
          <w:szCs w:val="26"/>
        </w:rPr>
      </w:pPr>
      <w:r w:rsidRPr="006A58F9">
        <w:rPr>
          <w:sz w:val="26"/>
          <w:szCs w:val="26"/>
        </w:rPr>
        <w:t xml:space="preserve">Оценка степени соответствия запланированному уровню затрат и эффективности использования в муниципальной программе средств бюджета города: </w:t>
      </w:r>
    </w:p>
    <w:p w14:paraId="03D5BA2C" w14:textId="77777777" w:rsidR="00D10EE7" w:rsidRPr="006A58F9" w:rsidRDefault="00D10EE7" w:rsidP="00D10EE7">
      <w:pPr>
        <w:pStyle w:val="af5"/>
        <w:widowControl w:val="0"/>
        <w:autoSpaceDE w:val="0"/>
        <w:autoSpaceDN w:val="0"/>
        <w:adjustRightInd w:val="0"/>
        <w:rPr>
          <w:rFonts w:ascii="Times New Roman" w:hAnsi="Times New Roman"/>
          <w:sz w:val="26"/>
          <w:szCs w:val="26"/>
        </w:rPr>
      </w:pPr>
      <w:r w:rsidRPr="006A58F9">
        <w:rPr>
          <w:rFonts w:ascii="Times New Roman" w:hAnsi="Times New Roman"/>
          <w:sz w:val="26"/>
          <w:szCs w:val="26"/>
          <w:lang w:val="en-US"/>
        </w:rPr>
        <w:t xml:space="preserve">Fin = К/L*100% = </w:t>
      </w:r>
      <w:r w:rsidRPr="006A58F9">
        <w:rPr>
          <w:rFonts w:ascii="Times New Roman" w:hAnsi="Times New Roman"/>
          <w:sz w:val="26"/>
          <w:szCs w:val="26"/>
        </w:rPr>
        <w:t>319 735,5/320 508,8*100%=99,8%</w:t>
      </w:r>
    </w:p>
    <w:p w14:paraId="3953DF7C" w14:textId="77777777" w:rsidR="00D10EE7" w:rsidRPr="006A58F9" w:rsidRDefault="00D10EE7" w:rsidP="00D10EE7">
      <w:pPr>
        <w:pStyle w:val="af8"/>
        <w:numPr>
          <w:ilvl w:val="0"/>
          <w:numId w:val="3"/>
        </w:numPr>
        <w:spacing w:before="0" w:beforeAutospacing="0" w:after="0" w:afterAutospacing="0"/>
        <w:ind w:left="0" w:firstLine="0"/>
        <w:rPr>
          <w:sz w:val="26"/>
          <w:szCs w:val="26"/>
        </w:rPr>
      </w:pPr>
      <w:r w:rsidRPr="006A58F9">
        <w:rPr>
          <w:sz w:val="26"/>
          <w:szCs w:val="26"/>
        </w:rPr>
        <w:t>Оценка степени реализации мероприятий муниципальной программы:</w:t>
      </w:r>
    </w:p>
    <w:p w14:paraId="5976A7CE" w14:textId="5A98EDE7" w:rsidR="00D30E04" w:rsidRPr="006A58F9" w:rsidRDefault="00D30E04" w:rsidP="00D30E04">
      <w:pPr>
        <w:pStyle w:val="af8"/>
        <w:spacing w:before="0" w:beforeAutospacing="0" w:after="0" w:afterAutospacing="0"/>
        <w:rPr>
          <w:sz w:val="26"/>
          <w:szCs w:val="26"/>
          <w:lang w:val="en-US"/>
        </w:rPr>
      </w:pPr>
      <w:r w:rsidRPr="006A58F9">
        <w:rPr>
          <w:sz w:val="26"/>
          <w:szCs w:val="26"/>
          <w:lang w:val="en-US"/>
        </w:rPr>
        <w:t>N=33-5=28</w:t>
      </w:r>
    </w:p>
    <w:p w14:paraId="61B1660C" w14:textId="29961270" w:rsidR="00D10EE7" w:rsidRPr="006A58F9" w:rsidRDefault="00D10EE7" w:rsidP="00D10EE7">
      <w:pPr>
        <w:pStyle w:val="af5"/>
        <w:widowControl w:val="0"/>
        <w:autoSpaceDE w:val="0"/>
        <w:autoSpaceDN w:val="0"/>
        <w:adjustRightInd w:val="0"/>
        <w:rPr>
          <w:rFonts w:ascii="Times New Roman" w:hAnsi="Times New Roman"/>
          <w:sz w:val="26"/>
          <w:szCs w:val="26"/>
        </w:rPr>
      </w:pPr>
      <w:proofErr w:type="gramStart"/>
      <w:r w:rsidRPr="006A58F9">
        <w:rPr>
          <w:rFonts w:ascii="Times New Roman" w:hAnsi="Times New Roman"/>
          <w:sz w:val="26"/>
          <w:szCs w:val="26"/>
          <w:lang w:val="en-US"/>
        </w:rPr>
        <w:t>Mer  =</w:t>
      </w:r>
      <w:proofErr w:type="gramEnd"/>
      <w:r w:rsidRPr="006A58F9">
        <w:rPr>
          <w:rFonts w:ascii="Times New Roman" w:hAnsi="Times New Roman"/>
          <w:sz w:val="26"/>
          <w:szCs w:val="26"/>
          <w:lang w:val="en-US"/>
        </w:rPr>
        <w:t xml:space="preserve">  (1/n) *  </w:t>
      </w:r>
      <w:r w:rsidRPr="006A58F9">
        <w:rPr>
          <w:rFonts w:ascii="Times New Roman" w:hAnsi="Times New Roman"/>
          <w:sz w:val="26"/>
          <w:szCs w:val="26"/>
          <w:lang w:val="en-US"/>
        </w:rPr>
        <w:sym w:font="Symbol" w:char="00E5"/>
      </w:r>
      <w:r w:rsidRPr="006A58F9">
        <w:rPr>
          <w:rFonts w:ascii="Times New Roman" w:hAnsi="Times New Roman"/>
          <w:sz w:val="26"/>
          <w:szCs w:val="26"/>
          <w:lang w:val="en-US"/>
        </w:rPr>
        <w:t>(</w:t>
      </w:r>
      <w:proofErr w:type="spellStart"/>
      <w:r w:rsidRPr="006A58F9">
        <w:rPr>
          <w:rFonts w:ascii="Times New Roman" w:hAnsi="Times New Roman"/>
          <w:sz w:val="26"/>
          <w:szCs w:val="26"/>
          <w:lang w:val="en-US"/>
        </w:rPr>
        <w:t>Rj</w:t>
      </w:r>
      <w:proofErr w:type="spellEnd"/>
      <w:r w:rsidRPr="006A58F9">
        <w:rPr>
          <w:rFonts w:ascii="Times New Roman" w:hAnsi="Times New Roman"/>
          <w:sz w:val="26"/>
          <w:szCs w:val="26"/>
          <w:lang w:val="en-US"/>
        </w:rPr>
        <w:t xml:space="preserve">*100%) = </w:t>
      </w:r>
      <w:r w:rsidRPr="006A58F9">
        <w:rPr>
          <w:rFonts w:ascii="Times New Roman" w:hAnsi="Times New Roman"/>
          <w:sz w:val="26"/>
          <w:szCs w:val="26"/>
        </w:rPr>
        <w:t>1/</w:t>
      </w:r>
      <w:r w:rsidR="00D30E04" w:rsidRPr="006A58F9">
        <w:rPr>
          <w:rFonts w:ascii="Times New Roman" w:hAnsi="Times New Roman"/>
          <w:sz w:val="26"/>
          <w:szCs w:val="26"/>
          <w:lang w:val="en-US"/>
        </w:rPr>
        <w:t>28</w:t>
      </w:r>
      <w:r w:rsidRPr="006A58F9">
        <w:rPr>
          <w:rFonts w:ascii="Times New Roman" w:hAnsi="Times New Roman"/>
          <w:sz w:val="26"/>
          <w:szCs w:val="26"/>
        </w:rPr>
        <w:t>(</w:t>
      </w:r>
      <w:r w:rsidR="00D30E04" w:rsidRPr="006A58F9">
        <w:rPr>
          <w:rFonts w:ascii="Times New Roman" w:hAnsi="Times New Roman"/>
          <w:sz w:val="26"/>
          <w:szCs w:val="26"/>
          <w:lang w:val="en-US"/>
        </w:rPr>
        <w:t>28</w:t>
      </w:r>
      <w:r w:rsidRPr="006A58F9">
        <w:rPr>
          <w:rFonts w:ascii="Times New Roman" w:hAnsi="Times New Roman"/>
          <w:sz w:val="26"/>
          <w:szCs w:val="26"/>
        </w:rPr>
        <w:t>*100</w:t>
      </w:r>
      <w:proofErr w:type="gramStart"/>
      <w:r w:rsidRPr="006A58F9">
        <w:rPr>
          <w:rFonts w:ascii="Times New Roman" w:hAnsi="Times New Roman"/>
          <w:sz w:val="26"/>
          <w:szCs w:val="26"/>
        </w:rPr>
        <w:t>%)=</w:t>
      </w:r>
      <w:proofErr w:type="gramEnd"/>
      <w:r w:rsidRPr="006A58F9">
        <w:rPr>
          <w:rFonts w:ascii="Times New Roman" w:hAnsi="Times New Roman"/>
          <w:sz w:val="26"/>
          <w:szCs w:val="26"/>
        </w:rPr>
        <w:t>100%</w:t>
      </w:r>
    </w:p>
    <w:p w14:paraId="6DA4B791" w14:textId="77777777" w:rsidR="00D10EE7" w:rsidRPr="006A58F9" w:rsidRDefault="00D10EE7" w:rsidP="00D10EE7">
      <w:pPr>
        <w:pStyle w:val="af8"/>
        <w:numPr>
          <w:ilvl w:val="0"/>
          <w:numId w:val="3"/>
        </w:numPr>
        <w:spacing w:before="0" w:beforeAutospacing="0" w:after="0" w:afterAutospacing="0"/>
        <w:ind w:left="0" w:firstLine="0"/>
        <w:rPr>
          <w:sz w:val="26"/>
          <w:szCs w:val="26"/>
        </w:rPr>
      </w:pPr>
      <w:r w:rsidRPr="006A58F9">
        <w:rPr>
          <w:sz w:val="26"/>
          <w:szCs w:val="26"/>
        </w:rPr>
        <w:t>Комплексная оценка эффективности реализации Программы</w:t>
      </w:r>
    </w:p>
    <w:p w14:paraId="63233461" w14:textId="77777777" w:rsidR="00D10EE7" w:rsidRPr="006A58F9" w:rsidRDefault="00D10EE7" w:rsidP="00D10EE7">
      <w:pPr>
        <w:pStyle w:val="af5"/>
        <w:widowControl w:val="0"/>
        <w:autoSpaceDE w:val="0"/>
        <w:autoSpaceDN w:val="0"/>
        <w:adjustRightInd w:val="0"/>
        <w:rPr>
          <w:rFonts w:ascii="Times New Roman" w:hAnsi="Times New Roman"/>
          <w:sz w:val="26"/>
          <w:szCs w:val="26"/>
        </w:rPr>
      </w:pPr>
      <w:r w:rsidRPr="006A58F9">
        <w:rPr>
          <w:rFonts w:ascii="Times New Roman" w:hAnsi="Times New Roman"/>
          <w:sz w:val="26"/>
          <w:szCs w:val="26"/>
          <w:lang w:val="en-US"/>
        </w:rPr>
        <w:t>O</w:t>
      </w:r>
      <w:r w:rsidRPr="006A58F9">
        <w:rPr>
          <w:rFonts w:ascii="Times New Roman" w:hAnsi="Times New Roman"/>
          <w:sz w:val="26"/>
          <w:szCs w:val="26"/>
        </w:rPr>
        <w:t xml:space="preserve"> = (</w:t>
      </w:r>
      <w:r w:rsidRPr="006A58F9">
        <w:rPr>
          <w:rFonts w:ascii="Times New Roman" w:hAnsi="Times New Roman"/>
          <w:sz w:val="26"/>
          <w:szCs w:val="26"/>
          <w:lang w:val="en-US"/>
        </w:rPr>
        <w:t>Cel</w:t>
      </w:r>
      <w:r w:rsidRPr="006A58F9">
        <w:rPr>
          <w:rFonts w:ascii="Times New Roman" w:hAnsi="Times New Roman"/>
          <w:sz w:val="26"/>
          <w:szCs w:val="26"/>
        </w:rPr>
        <w:t xml:space="preserve"> + </w:t>
      </w:r>
      <w:r w:rsidRPr="006A58F9">
        <w:rPr>
          <w:rFonts w:ascii="Times New Roman" w:hAnsi="Times New Roman"/>
          <w:sz w:val="26"/>
          <w:szCs w:val="26"/>
          <w:lang w:val="en-US"/>
        </w:rPr>
        <w:t>Fin</w:t>
      </w:r>
      <w:r w:rsidRPr="006A58F9">
        <w:rPr>
          <w:rFonts w:ascii="Times New Roman" w:hAnsi="Times New Roman"/>
          <w:sz w:val="26"/>
          <w:szCs w:val="26"/>
        </w:rPr>
        <w:t xml:space="preserve"> + </w:t>
      </w:r>
      <w:r w:rsidRPr="006A58F9">
        <w:rPr>
          <w:rFonts w:ascii="Times New Roman" w:hAnsi="Times New Roman"/>
          <w:sz w:val="26"/>
          <w:szCs w:val="26"/>
          <w:lang w:val="en-US"/>
        </w:rPr>
        <w:t>Mer</w:t>
      </w:r>
      <w:r w:rsidRPr="006A58F9">
        <w:rPr>
          <w:rFonts w:ascii="Times New Roman" w:hAnsi="Times New Roman"/>
          <w:sz w:val="26"/>
          <w:szCs w:val="26"/>
        </w:rPr>
        <w:t>)/3 = (91,3+99,8+100)/3=97%</w:t>
      </w:r>
    </w:p>
    <w:p w14:paraId="589D4D12" w14:textId="77777777" w:rsidR="00D10EE7" w:rsidRPr="006A58F9" w:rsidRDefault="00D10EE7" w:rsidP="00D10EE7">
      <w:pPr>
        <w:rPr>
          <w:rFonts w:ascii="Times New Roman" w:hAnsi="Times New Roman"/>
          <w:sz w:val="26"/>
          <w:szCs w:val="26"/>
        </w:rPr>
      </w:pPr>
    </w:p>
    <w:p w14:paraId="25A29198" w14:textId="77777777" w:rsidR="00D10EE7" w:rsidRPr="006A58F9" w:rsidRDefault="00D10EE7" w:rsidP="00D10EE7">
      <w:pPr>
        <w:rPr>
          <w:rFonts w:ascii="Times New Roman" w:hAnsi="Times New Roman"/>
          <w:sz w:val="26"/>
          <w:szCs w:val="26"/>
        </w:rPr>
      </w:pPr>
      <w:r w:rsidRPr="006A58F9">
        <w:rPr>
          <w:rFonts w:ascii="Times New Roman" w:hAnsi="Times New Roman"/>
          <w:sz w:val="26"/>
          <w:szCs w:val="26"/>
        </w:rPr>
        <w:t>Начальник МКУ «Управление культуры,</w:t>
      </w:r>
    </w:p>
    <w:p w14:paraId="7E1C4F35" w14:textId="7D4E0A35" w:rsidR="00D10EE7" w:rsidRDefault="00D10EE7" w:rsidP="00D10EE7">
      <w:pPr>
        <w:rPr>
          <w:rFonts w:ascii="Times New Roman" w:hAnsi="Times New Roman"/>
          <w:sz w:val="18"/>
          <w:szCs w:val="18"/>
        </w:rPr>
      </w:pPr>
      <w:r w:rsidRPr="006A58F9">
        <w:rPr>
          <w:rFonts w:ascii="Times New Roman" w:hAnsi="Times New Roman"/>
          <w:sz w:val="26"/>
          <w:szCs w:val="26"/>
        </w:rPr>
        <w:t>спорта и молодежной политики» г. Рубцовска                                М.А. Зорина</w:t>
      </w:r>
    </w:p>
    <w:p w14:paraId="1F17AF8C" w14:textId="77777777" w:rsidR="00D10EE7" w:rsidRDefault="00D10EE7" w:rsidP="00D10EE7">
      <w:pPr>
        <w:rPr>
          <w:rFonts w:ascii="Times New Roman" w:hAnsi="Times New Roman"/>
          <w:sz w:val="18"/>
          <w:szCs w:val="18"/>
        </w:rPr>
      </w:pPr>
    </w:p>
    <w:p w14:paraId="6AB65B1C" w14:textId="77777777" w:rsidR="00D10EE7" w:rsidRPr="00D10EE7" w:rsidRDefault="00D10EE7" w:rsidP="00D10EE7">
      <w:pPr>
        <w:tabs>
          <w:tab w:val="left" w:pos="1980"/>
        </w:tabs>
        <w:rPr>
          <w:rFonts w:ascii="Times New Roman" w:hAnsi="Times New Roman"/>
          <w:sz w:val="26"/>
          <w:szCs w:val="26"/>
        </w:rPr>
      </w:pPr>
    </w:p>
    <w:sectPr w:rsidR="00D10EE7" w:rsidRPr="00D10EE7" w:rsidSect="00F82180">
      <w:pgSz w:w="11906" w:h="16838"/>
      <w:pgMar w:top="709" w:right="851" w:bottom="73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91CEFC" w14:textId="77777777" w:rsidR="00224D48" w:rsidRDefault="00224D48">
      <w:r>
        <w:separator/>
      </w:r>
    </w:p>
  </w:endnote>
  <w:endnote w:type="continuationSeparator" w:id="0">
    <w:p w14:paraId="77F1389C" w14:textId="77777777" w:rsidR="00224D48" w:rsidRDefault="00224D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SimHei">
    <w:altName w:val="黑体"/>
    <w:panose1 w:val="02010600030101010101"/>
    <w:charset w:val="86"/>
    <w:family w:val="modern"/>
    <w:notTrueType/>
    <w:pitch w:val="fixed"/>
    <w:sig w:usb0="00000001" w:usb1="080E0000" w:usb2="00000010" w:usb3="00000000" w:csb0="0004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F2A1C9" w14:textId="77777777" w:rsidR="00224D48" w:rsidRDefault="00224D48">
      <w:r>
        <w:separator/>
      </w:r>
    </w:p>
  </w:footnote>
  <w:footnote w:type="continuationSeparator" w:id="0">
    <w:p w14:paraId="614D86B6" w14:textId="77777777" w:rsidR="00224D48" w:rsidRDefault="00224D4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A72838"/>
    <w:multiLevelType w:val="hybridMultilevel"/>
    <w:tmpl w:val="307A0524"/>
    <w:lvl w:ilvl="0" w:tplc="AE265C0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E806DAB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7AB4D9B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B6A633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7C9A8882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8A4E37D2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C0AE76C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45FEB12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7D0FD2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 w15:restartNumberingAfterBreak="0">
    <w:nsid w:val="2A831200"/>
    <w:multiLevelType w:val="hybridMultilevel"/>
    <w:tmpl w:val="74A200B6"/>
    <w:lvl w:ilvl="0" w:tplc="C082B87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09E4398">
      <w:start w:val="1"/>
      <w:numFmt w:val="lowerLetter"/>
      <w:lvlText w:val="%2."/>
      <w:lvlJc w:val="left"/>
      <w:pPr>
        <w:ind w:left="1440" w:hanging="360"/>
      </w:pPr>
    </w:lvl>
    <w:lvl w:ilvl="2" w:tplc="989AD26C">
      <w:start w:val="1"/>
      <w:numFmt w:val="lowerRoman"/>
      <w:lvlText w:val="%3."/>
      <w:lvlJc w:val="right"/>
      <w:pPr>
        <w:ind w:left="2160" w:hanging="180"/>
      </w:pPr>
    </w:lvl>
    <w:lvl w:ilvl="3" w:tplc="2A8460D0">
      <w:start w:val="1"/>
      <w:numFmt w:val="decimal"/>
      <w:lvlText w:val="%4."/>
      <w:lvlJc w:val="left"/>
      <w:pPr>
        <w:ind w:left="2880" w:hanging="360"/>
      </w:pPr>
    </w:lvl>
    <w:lvl w:ilvl="4" w:tplc="8376E814">
      <w:start w:val="1"/>
      <w:numFmt w:val="lowerLetter"/>
      <w:lvlText w:val="%5."/>
      <w:lvlJc w:val="left"/>
      <w:pPr>
        <w:ind w:left="3600" w:hanging="360"/>
      </w:pPr>
    </w:lvl>
    <w:lvl w:ilvl="5" w:tplc="E4CCEFAA">
      <w:start w:val="1"/>
      <w:numFmt w:val="lowerRoman"/>
      <w:lvlText w:val="%6."/>
      <w:lvlJc w:val="right"/>
      <w:pPr>
        <w:ind w:left="4320" w:hanging="180"/>
      </w:pPr>
    </w:lvl>
    <w:lvl w:ilvl="6" w:tplc="F884936E">
      <w:start w:val="1"/>
      <w:numFmt w:val="decimal"/>
      <w:lvlText w:val="%7."/>
      <w:lvlJc w:val="left"/>
      <w:pPr>
        <w:ind w:left="5040" w:hanging="360"/>
      </w:pPr>
    </w:lvl>
    <w:lvl w:ilvl="7" w:tplc="9038303E">
      <w:start w:val="1"/>
      <w:numFmt w:val="lowerLetter"/>
      <w:lvlText w:val="%8."/>
      <w:lvlJc w:val="left"/>
      <w:pPr>
        <w:ind w:left="5760" w:hanging="360"/>
      </w:pPr>
    </w:lvl>
    <w:lvl w:ilvl="8" w:tplc="103E88F6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7AD0B21"/>
    <w:multiLevelType w:val="hybridMultilevel"/>
    <w:tmpl w:val="0CD0CB6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 w16cid:durableId="200528273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5008073">
    <w:abstractNumId w:val="1"/>
  </w:num>
  <w:num w:numId="3" w16cid:durableId="134586538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3BAE"/>
    <w:rsid w:val="0003466D"/>
    <w:rsid w:val="00043BAE"/>
    <w:rsid w:val="00062108"/>
    <w:rsid w:val="000673AC"/>
    <w:rsid w:val="00095D2E"/>
    <w:rsid w:val="000D4738"/>
    <w:rsid w:val="0014715B"/>
    <w:rsid w:val="001812CA"/>
    <w:rsid w:val="001C17E2"/>
    <w:rsid w:val="002031FB"/>
    <w:rsid w:val="00224D48"/>
    <w:rsid w:val="002529E4"/>
    <w:rsid w:val="002D56D1"/>
    <w:rsid w:val="002E49F0"/>
    <w:rsid w:val="002E7228"/>
    <w:rsid w:val="00300C97"/>
    <w:rsid w:val="003A66AC"/>
    <w:rsid w:val="0046770B"/>
    <w:rsid w:val="004A085A"/>
    <w:rsid w:val="004E28B1"/>
    <w:rsid w:val="00514065"/>
    <w:rsid w:val="006A3516"/>
    <w:rsid w:val="006A58F9"/>
    <w:rsid w:val="006D6055"/>
    <w:rsid w:val="006F6BAF"/>
    <w:rsid w:val="0072367F"/>
    <w:rsid w:val="00755B30"/>
    <w:rsid w:val="00763DE1"/>
    <w:rsid w:val="007801E3"/>
    <w:rsid w:val="007D28FF"/>
    <w:rsid w:val="008865EE"/>
    <w:rsid w:val="008E58A4"/>
    <w:rsid w:val="008F14DD"/>
    <w:rsid w:val="008F3747"/>
    <w:rsid w:val="0092151B"/>
    <w:rsid w:val="009739EF"/>
    <w:rsid w:val="009758E5"/>
    <w:rsid w:val="009A32A1"/>
    <w:rsid w:val="00A25F17"/>
    <w:rsid w:val="00A578B1"/>
    <w:rsid w:val="00A677B7"/>
    <w:rsid w:val="00B231C8"/>
    <w:rsid w:val="00B61495"/>
    <w:rsid w:val="00BB4C4D"/>
    <w:rsid w:val="00D10EE7"/>
    <w:rsid w:val="00D30E04"/>
    <w:rsid w:val="00D6337A"/>
    <w:rsid w:val="00DE3EA3"/>
    <w:rsid w:val="00E76E27"/>
    <w:rsid w:val="00EB4B3A"/>
    <w:rsid w:val="00EC3698"/>
    <w:rsid w:val="00F100C7"/>
    <w:rsid w:val="00F11389"/>
    <w:rsid w:val="00F82180"/>
    <w:rsid w:val="00FD5F37"/>
    <w:rsid w:val="00FE6EB4"/>
    <w:rsid w:val="00FF38F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7F46EF"/>
  <w15:docId w15:val="{CD85DAED-F20C-4E9D-A1E7-81B0D96225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82180"/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F82180"/>
    <w:pPr>
      <w:widowControl w:val="0"/>
      <w:spacing w:before="108" w:after="108"/>
      <w:jc w:val="center"/>
      <w:outlineLvl w:val="0"/>
    </w:pPr>
    <w:rPr>
      <w:rFonts w:ascii="Arial" w:eastAsia="Times New Roman" w:hAnsi="Arial" w:cs="Arial"/>
      <w:b/>
      <w:bCs/>
      <w:color w:val="26282F"/>
      <w:sz w:val="26"/>
      <w:szCs w:val="26"/>
      <w:lang w:eastAsia="ru-RU"/>
    </w:rPr>
  </w:style>
  <w:style w:type="paragraph" w:styleId="2">
    <w:name w:val="heading 2"/>
    <w:basedOn w:val="a"/>
    <w:next w:val="a"/>
    <w:link w:val="20"/>
    <w:qFormat/>
    <w:rsid w:val="00F82180"/>
    <w:pPr>
      <w:keepNext/>
      <w:spacing w:before="240" w:after="60" w:line="276" w:lineRule="auto"/>
      <w:outlineLvl w:val="1"/>
    </w:pPr>
    <w:rPr>
      <w:rFonts w:ascii="Cambria" w:hAnsi="Cambria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F82180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rsid w:val="00F82180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rsid w:val="00F82180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rsid w:val="00F82180"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rsid w:val="00F82180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rsid w:val="00F82180"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rsid w:val="00F82180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sid w:val="00F82180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sid w:val="00F82180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sid w:val="00F82180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sid w:val="00F82180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sid w:val="00F82180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sid w:val="00F82180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sid w:val="00F82180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sid w:val="00F82180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sid w:val="00F82180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rsid w:val="00F82180"/>
    <w:pPr>
      <w:spacing w:before="300" w:after="200"/>
      <w:contextualSpacing/>
    </w:pPr>
    <w:rPr>
      <w:sz w:val="48"/>
      <w:szCs w:val="48"/>
    </w:rPr>
  </w:style>
  <w:style w:type="character" w:customStyle="1" w:styleId="a4">
    <w:name w:val="Заголовок Знак"/>
    <w:basedOn w:val="a0"/>
    <w:link w:val="a3"/>
    <w:uiPriority w:val="10"/>
    <w:rsid w:val="00F82180"/>
    <w:rPr>
      <w:sz w:val="48"/>
      <w:szCs w:val="48"/>
    </w:rPr>
  </w:style>
  <w:style w:type="character" w:customStyle="1" w:styleId="SubtitleChar">
    <w:name w:val="Subtitle Char"/>
    <w:basedOn w:val="a0"/>
    <w:uiPriority w:val="11"/>
    <w:rsid w:val="00F82180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F82180"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sid w:val="00F82180"/>
    <w:rPr>
      <w:i/>
    </w:rPr>
  </w:style>
  <w:style w:type="paragraph" w:styleId="a5">
    <w:name w:val="Intense Quote"/>
    <w:basedOn w:val="a"/>
    <w:next w:val="a"/>
    <w:link w:val="a6"/>
    <w:uiPriority w:val="30"/>
    <w:qFormat/>
    <w:rsid w:val="00F82180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6">
    <w:name w:val="Выделенная цитата Знак"/>
    <w:link w:val="a5"/>
    <w:uiPriority w:val="30"/>
    <w:rsid w:val="00F82180"/>
    <w:rPr>
      <w:i/>
    </w:rPr>
  </w:style>
  <w:style w:type="paragraph" w:styleId="a7">
    <w:name w:val="header"/>
    <w:basedOn w:val="a"/>
    <w:link w:val="a8"/>
    <w:uiPriority w:val="99"/>
    <w:unhideWhenUsed/>
    <w:rsid w:val="00F82180"/>
    <w:pPr>
      <w:tabs>
        <w:tab w:val="center" w:pos="7143"/>
        <w:tab w:val="right" w:pos="14287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F82180"/>
  </w:style>
  <w:style w:type="paragraph" w:styleId="a9">
    <w:name w:val="footer"/>
    <w:basedOn w:val="a"/>
    <w:link w:val="aa"/>
    <w:uiPriority w:val="99"/>
    <w:unhideWhenUsed/>
    <w:rsid w:val="00F82180"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  <w:rsid w:val="00F82180"/>
  </w:style>
  <w:style w:type="paragraph" w:styleId="ab">
    <w:name w:val="caption"/>
    <w:basedOn w:val="a"/>
    <w:next w:val="a"/>
    <w:uiPriority w:val="35"/>
    <w:semiHidden/>
    <w:unhideWhenUsed/>
    <w:qFormat/>
    <w:rsid w:val="00F82180"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a">
    <w:name w:val="Нижний колонтитул Знак"/>
    <w:link w:val="a9"/>
    <w:uiPriority w:val="99"/>
    <w:rsid w:val="00F82180"/>
  </w:style>
  <w:style w:type="table" w:customStyle="1" w:styleId="TableGridLight">
    <w:name w:val="Table Grid Light"/>
    <w:basedOn w:val="a1"/>
    <w:uiPriority w:val="59"/>
    <w:rsid w:val="00F82180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">
    <w:name w:val="Таблица простая 11"/>
    <w:basedOn w:val="a1"/>
    <w:uiPriority w:val="59"/>
    <w:rsid w:val="00F82180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rsid w:val="00F82180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rsid w:val="00F82180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rsid w:val="00F82180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rsid w:val="00F82180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rsid w:val="00F82180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F82180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F82180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F82180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F82180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F82180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F82180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rsid w:val="00F82180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F82180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F82180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F82180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F82180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F82180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F82180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rsid w:val="00F82180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F82180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F82180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F82180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F82180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F82180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F82180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rsid w:val="00F82180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F82180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F82180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F82180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F82180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F82180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F82180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rsid w:val="00F82180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F82180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F82180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F82180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F82180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F82180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F82180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rsid w:val="00F82180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F82180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F82180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F82180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F82180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F82180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F82180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F82180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F82180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F82180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F82180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F82180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F82180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F82180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F82180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F82180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F82180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F82180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F82180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F82180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F82180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rsid w:val="00F82180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F82180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F82180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F82180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F82180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F82180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F82180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rsid w:val="00F82180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F82180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F82180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F82180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F82180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F82180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F82180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rsid w:val="00F82180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F82180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F82180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F82180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F82180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F82180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F82180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rsid w:val="00F82180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F82180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F82180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F82180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F82180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F82180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F82180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rsid w:val="00F82180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F82180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F82180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F82180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F82180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F82180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F82180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F82180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F82180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F82180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F82180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F82180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F82180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F82180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F82180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sid w:val="00F82180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F82180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F82180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F82180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F82180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F82180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F82180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sid w:val="00F82180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F82180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F82180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F82180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F82180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F82180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F82180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F82180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F82180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F82180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F82180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F82180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F82180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c">
    <w:name w:val="Hyperlink"/>
    <w:uiPriority w:val="99"/>
    <w:unhideWhenUsed/>
    <w:rsid w:val="00F82180"/>
    <w:rPr>
      <w:color w:val="0000FF" w:themeColor="hyperlink"/>
      <w:u w:val="single"/>
    </w:rPr>
  </w:style>
  <w:style w:type="paragraph" w:styleId="ad">
    <w:name w:val="footnote text"/>
    <w:basedOn w:val="a"/>
    <w:link w:val="ae"/>
    <w:uiPriority w:val="99"/>
    <w:semiHidden/>
    <w:unhideWhenUsed/>
    <w:rsid w:val="00F82180"/>
    <w:pPr>
      <w:spacing w:after="40"/>
    </w:pPr>
    <w:rPr>
      <w:sz w:val="18"/>
    </w:rPr>
  </w:style>
  <w:style w:type="character" w:customStyle="1" w:styleId="ae">
    <w:name w:val="Текст сноски Знак"/>
    <w:link w:val="ad"/>
    <w:uiPriority w:val="99"/>
    <w:rsid w:val="00F82180"/>
    <w:rPr>
      <w:sz w:val="18"/>
    </w:rPr>
  </w:style>
  <w:style w:type="character" w:styleId="af">
    <w:name w:val="footnote reference"/>
    <w:basedOn w:val="a0"/>
    <w:uiPriority w:val="99"/>
    <w:unhideWhenUsed/>
    <w:rsid w:val="00F82180"/>
    <w:rPr>
      <w:vertAlign w:val="superscript"/>
    </w:rPr>
  </w:style>
  <w:style w:type="paragraph" w:styleId="af0">
    <w:name w:val="endnote text"/>
    <w:basedOn w:val="a"/>
    <w:link w:val="af1"/>
    <w:uiPriority w:val="99"/>
    <w:semiHidden/>
    <w:unhideWhenUsed/>
    <w:rsid w:val="00F82180"/>
    <w:rPr>
      <w:sz w:val="20"/>
    </w:rPr>
  </w:style>
  <w:style w:type="character" w:customStyle="1" w:styleId="af1">
    <w:name w:val="Текст концевой сноски Знак"/>
    <w:link w:val="af0"/>
    <w:uiPriority w:val="99"/>
    <w:rsid w:val="00F82180"/>
    <w:rPr>
      <w:sz w:val="20"/>
    </w:rPr>
  </w:style>
  <w:style w:type="character" w:styleId="af2">
    <w:name w:val="endnote reference"/>
    <w:basedOn w:val="a0"/>
    <w:uiPriority w:val="99"/>
    <w:semiHidden/>
    <w:unhideWhenUsed/>
    <w:rsid w:val="00F82180"/>
    <w:rPr>
      <w:vertAlign w:val="superscript"/>
    </w:rPr>
  </w:style>
  <w:style w:type="paragraph" w:styleId="12">
    <w:name w:val="toc 1"/>
    <w:basedOn w:val="a"/>
    <w:next w:val="a"/>
    <w:uiPriority w:val="39"/>
    <w:unhideWhenUsed/>
    <w:rsid w:val="00F82180"/>
    <w:pPr>
      <w:spacing w:after="57"/>
    </w:pPr>
  </w:style>
  <w:style w:type="paragraph" w:styleId="23">
    <w:name w:val="toc 2"/>
    <w:basedOn w:val="a"/>
    <w:next w:val="a"/>
    <w:uiPriority w:val="39"/>
    <w:unhideWhenUsed/>
    <w:rsid w:val="00F82180"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rsid w:val="00F82180"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rsid w:val="00F82180"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rsid w:val="00F82180"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rsid w:val="00F82180"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rsid w:val="00F82180"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rsid w:val="00F82180"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rsid w:val="00F82180"/>
    <w:pPr>
      <w:spacing w:after="57"/>
      <w:ind w:left="2268"/>
    </w:pPr>
  </w:style>
  <w:style w:type="paragraph" w:styleId="af3">
    <w:name w:val="TOC Heading"/>
    <w:uiPriority w:val="39"/>
    <w:unhideWhenUsed/>
    <w:rsid w:val="00F82180"/>
  </w:style>
  <w:style w:type="paragraph" w:styleId="af4">
    <w:name w:val="table of figures"/>
    <w:basedOn w:val="a"/>
    <w:next w:val="a"/>
    <w:uiPriority w:val="99"/>
    <w:unhideWhenUsed/>
    <w:rsid w:val="00F82180"/>
  </w:style>
  <w:style w:type="character" w:customStyle="1" w:styleId="10">
    <w:name w:val="Заголовок 1 Знак"/>
    <w:link w:val="1"/>
    <w:uiPriority w:val="99"/>
    <w:rsid w:val="00F82180"/>
    <w:rPr>
      <w:rFonts w:ascii="Arial" w:hAnsi="Arial" w:cs="Arial"/>
      <w:b/>
      <w:bCs/>
      <w:color w:val="26282F"/>
      <w:sz w:val="26"/>
      <w:szCs w:val="26"/>
      <w:lang w:eastAsia="ru-RU"/>
    </w:rPr>
  </w:style>
  <w:style w:type="paragraph" w:customStyle="1" w:styleId="ConsPlusCell">
    <w:name w:val="ConsPlusCell"/>
    <w:uiPriority w:val="99"/>
    <w:rsid w:val="00F82180"/>
    <w:pPr>
      <w:widowControl w:val="0"/>
    </w:pPr>
    <w:rPr>
      <w:rFonts w:ascii="Arial" w:eastAsia="Times New Roman" w:hAnsi="Arial" w:cs="Arial"/>
    </w:rPr>
  </w:style>
  <w:style w:type="paragraph" w:styleId="af5">
    <w:name w:val="List Paragraph"/>
    <w:basedOn w:val="a"/>
    <w:uiPriority w:val="99"/>
    <w:qFormat/>
    <w:rsid w:val="00F82180"/>
    <w:pPr>
      <w:spacing w:after="200" w:line="276" w:lineRule="auto"/>
      <w:ind w:left="720"/>
      <w:contextualSpacing/>
    </w:pPr>
  </w:style>
  <w:style w:type="paragraph" w:styleId="af6">
    <w:name w:val="No Spacing"/>
    <w:link w:val="af7"/>
    <w:uiPriority w:val="1"/>
    <w:qFormat/>
    <w:rsid w:val="00F82180"/>
    <w:rPr>
      <w:sz w:val="22"/>
      <w:szCs w:val="22"/>
      <w:lang w:eastAsia="en-US"/>
    </w:rPr>
  </w:style>
  <w:style w:type="character" w:customStyle="1" w:styleId="af7">
    <w:name w:val="Без интервала Знак"/>
    <w:link w:val="af6"/>
    <w:uiPriority w:val="99"/>
    <w:rsid w:val="00F82180"/>
    <w:rPr>
      <w:rFonts w:ascii="Calibri" w:eastAsia="Times New Roman" w:hAnsi="Calibri" w:cs="Times New Roman"/>
      <w:sz w:val="22"/>
      <w:szCs w:val="22"/>
      <w:lang w:val="ru-RU" w:eastAsia="en-US" w:bidi="ar-SA"/>
    </w:rPr>
  </w:style>
  <w:style w:type="paragraph" w:styleId="af8">
    <w:name w:val="Normal (Web)"/>
    <w:basedOn w:val="a"/>
    <w:uiPriority w:val="99"/>
    <w:qFormat/>
    <w:rsid w:val="00F82180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rticle-renderblock">
    <w:name w:val="article-render__block"/>
    <w:basedOn w:val="a"/>
    <w:rsid w:val="00F82180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F82180"/>
    <w:rPr>
      <w:rFonts w:ascii="Cambria" w:hAnsi="Cambria"/>
      <w:b/>
      <w:bCs/>
      <w:i/>
      <w:iCs/>
      <w:sz w:val="28"/>
      <w:szCs w:val="28"/>
    </w:rPr>
  </w:style>
  <w:style w:type="character" w:customStyle="1" w:styleId="hl-obj">
    <w:name w:val="hl-obj"/>
    <w:basedOn w:val="a0"/>
    <w:rsid w:val="00F82180"/>
  </w:style>
  <w:style w:type="character" w:customStyle="1" w:styleId="extendedtext-short">
    <w:name w:val="extendedtext-short"/>
    <w:uiPriority w:val="99"/>
    <w:rsid w:val="00F82180"/>
  </w:style>
  <w:style w:type="paragraph" w:styleId="af9">
    <w:name w:val="Subtitle"/>
    <w:basedOn w:val="a"/>
    <w:link w:val="afa"/>
    <w:qFormat/>
    <w:rsid w:val="00F82180"/>
    <w:pPr>
      <w:jc w:val="center"/>
    </w:pPr>
    <w:rPr>
      <w:rFonts w:ascii="Times New Roman" w:eastAsia="Times New Roman" w:hAnsi="Times New Roman"/>
      <w:b/>
      <w:bCs/>
      <w:sz w:val="32"/>
      <w:szCs w:val="24"/>
      <w:lang w:eastAsia="ru-RU"/>
    </w:rPr>
  </w:style>
  <w:style w:type="character" w:customStyle="1" w:styleId="afa">
    <w:name w:val="Подзаголовок Знак"/>
    <w:basedOn w:val="a0"/>
    <w:link w:val="af9"/>
    <w:rsid w:val="00F82180"/>
    <w:rPr>
      <w:rFonts w:ascii="Times New Roman" w:eastAsia="Times New Roman" w:hAnsi="Times New Roman"/>
      <w:b/>
      <w:bCs/>
      <w:sz w:val="32"/>
      <w:szCs w:val="24"/>
    </w:rPr>
  </w:style>
  <w:style w:type="character" w:styleId="afb">
    <w:name w:val="Strong"/>
    <w:aliases w:val=" Знак Знак1, Знак Знак1 Знак Знак,Знак Знак1,Знак Знак1 Знак Знак"/>
    <w:basedOn w:val="a0"/>
    <w:uiPriority w:val="22"/>
    <w:qFormat/>
    <w:rsid w:val="00F82180"/>
    <w:rPr>
      <w:b/>
      <w:bCs/>
    </w:rPr>
  </w:style>
  <w:style w:type="table" w:styleId="afc">
    <w:name w:val="Table Grid"/>
    <w:basedOn w:val="a1"/>
    <w:rsid w:val="00F82180"/>
    <w:rPr>
      <w:rFonts w:ascii="Times New Roman" w:eastAsia="Times New Roman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9832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4108</Words>
  <Characters>23419</Characters>
  <Application>Microsoft Office Word</Application>
  <DocSecurity>0</DocSecurity>
  <Lines>195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Отчет о реализации муниципальной программы</vt:lpstr>
    </vt:vector>
  </TitlesOfParts>
  <Company>Microsoft</Company>
  <LinksUpToDate>false</LinksUpToDate>
  <CharactersWithSpaces>27473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Отчет о реализации муниципальной программы</dc:title>
  <dc:creator>Пользователь</dc:creator>
  <cp:lastModifiedBy>Мария Сергеевна Труникова</cp:lastModifiedBy>
  <cp:revision>2</cp:revision>
  <cp:lastPrinted>2025-02-13T08:53:00Z</cp:lastPrinted>
  <dcterms:created xsi:type="dcterms:W3CDTF">2026-02-19T06:47:00Z</dcterms:created>
  <dcterms:modified xsi:type="dcterms:W3CDTF">2026-02-19T06:47:00Z</dcterms:modified>
</cp:coreProperties>
</file>