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F5" w:rsidRDefault="007F3BF5" w:rsidP="003E0F7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66.75pt;visibility:visible">
            <v:imagedata r:id="rId4" o:title="" gain="79922f" blacklevel="1966f"/>
          </v:shape>
        </w:pict>
      </w:r>
    </w:p>
    <w:p w:rsidR="007F3BF5" w:rsidRDefault="007F3BF5" w:rsidP="003E0F7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F3BF5" w:rsidRDefault="007F3BF5" w:rsidP="003E0F7F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7F3BF5" w:rsidRDefault="007F3BF5" w:rsidP="003E0F7F">
      <w:pPr>
        <w:jc w:val="center"/>
        <w:rPr>
          <w:rFonts w:ascii="Verdana" w:hAnsi="Verdana"/>
          <w:b/>
        </w:rPr>
      </w:pPr>
    </w:p>
    <w:p w:rsidR="007F3BF5" w:rsidRDefault="007F3BF5" w:rsidP="003E0F7F">
      <w:pPr>
        <w:jc w:val="center"/>
        <w:rPr>
          <w:b/>
          <w:spacing w:val="20"/>
          <w:w w:val="150"/>
        </w:rPr>
      </w:pPr>
      <w:r>
        <w:rPr>
          <w:b/>
          <w:spacing w:val="20"/>
          <w:w w:val="150"/>
        </w:rPr>
        <w:t>ПОСТАНОВЛЕНИЕ</w:t>
      </w:r>
    </w:p>
    <w:p w:rsidR="007F3BF5" w:rsidRDefault="007F3BF5" w:rsidP="003E0F7F">
      <w:pPr>
        <w:spacing w:before="240"/>
        <w:jc w:val="center"/>
      </w:pPr>
      <w:r>
        <w:t>26.05.2017 № 1629</w:t>
      </w:r>
    </w:p>
    <w:p w:rsidR="007F3BF5" w:rsidRDefault="007F3BF5" w:rsidP="008C6A34"/>
    <w:p w:rsidR="007F3BF5" w:rsidRDefault="007F3BF5" w:rsidP="008C6A34"/>
    <w:p w:rsidR="007F3BF5" w:rsidRDefault="007F3BF5" w:rsidP="008C6A34"/>
    <w:p w:rsidR="007F3BF5" w:rsidRDefault="007F3BF5" w:rsidP="008C6A34">
      <w:r>
        <w:t>О подготовке и проведении</w:t>
      </w:r>
    </w:p>
    <w:p w:rsidR="007F3BF5" w:rsidRDefault="007F3BF5" w:rsidP="008C6A34">
      <w:r>
        <w:t xml:space="preserve">праздничных мероприятий, </w:t>
      </w:r>
    </w:p>
    <w:p w:rsidR="007F3BF5" w:rsidRDefault="007F3BF5" w:rsidP="008C6A34">
      <w:r>
        <w:t xml:space="preserve">посвященных Дню России </w:t>
      </w:r>
    </w:p>
    <w:p w:rsidR="007F3BF5" w:rsidRDefault="007F3BF5" w:rsidP="008C6A34"/>
    <w:p w:rsidR="007F3BF5" w:rsidRDefault="007F3BF5" w:rsidP="008C6A34"/>
    <w:p w:rsidR="007F3BF5" w:rsidRDefault="007F3BF5" w:rsidP="008C6A34"/>
    <w:p w:rsidR="007F3BF5" w:rsidRDefault="007F3BF5" w:rsidP="00D00CFE">
      <w:pPr>
        <w:jc w:val="both"/>
      </w:pPr>
      <w:r>
        <w:t xml:space="preserve"> </w:t>
      </w:r>
      <w:r>
        <w:tab/>
        <w:t>В целях обеспечения комплексного решения вопросов подготовки и проведения праздничных мероприятий, посвященных Дню России, ПОСТАНОВЛЯЮ:</w:t>
      </w:r>
    </w:p>
    <w:p w:rsidR="007F3BF5" w:rsidRDefault="007F3BF5" w:rsidP="00D00CFE">
      <w:pPr>
        <w:ind w:firstLine="708"/>
        <w:jc w:val="both"/>
      </w:pPr>
      <w:r>
        <w:t>1. Утвердить оргкомитет в составе:</w:t>
      </w:r>
    </w:p>
    <w:p w:rsidR="007F3BF5" w:rsidRDefault="007F3BF5" w:rsidP="00D00CFE">
      <w:pPr>
        <w:ind w:firstLine="708"/>
        <w:jc w:val="both"/>
      </w:pPr>
    </w:p>
    <w:tbl>
      <w:tblPr>
        <w:tblW w:w="0" w:type="auto"/>
        <w:tblLook w:val="00A0"/>
      </w:tblPr>
      <w:tblGrid>
        <w:gridCol w:w="2518"/>
        <w:gridCol w:w="6946"/>
      </w:tblGrid>
      <w:tr w:rsidR="007F3BF5" w:rsidTr="001F01BC">
        <w:tc>
          <w:tcPr>
            <w:tcW w:w="2518" w:type="dxa"/>
          </w:tcPr>
          <w:p w:rsidR="007F3BF5" w:rsidRDefault="007F3BF5" w:rsidP="003E0F7F">
            <w:r>
              <w:t xml:space="preserve">Фельдман Д.З.      </w:t>
            </w:r>
          </w:p>
        </w:tc>
        <w:tc>
          <w:tcPr>
            <w:tcW w:w="6946" w:type="dxa"/>
          </w:tcPr>
          <w:p w:rsidR="007F3BF5" w:rsidRDefault="007F3BF5" w:rsidP="003E0F7F">
            <w:r>
              <w:t>- Глава Администрации города Рубцовска, председатель оргкомитета;</w:t>
            </w:r>
          </w:p>
          <w:p w:rsidR="007F3BF5" w:rsidRDefault="007F3BF5" w:rsidP="003E0F7F"/>
        </w:tc>
      </w:tr>
      <w:tr w:rsidR="007F3BF5" w:rsidTr="001F01BC">
        <w:tc>
          <w:tcPr>
            <w:tcW w:w="2518" w:type="dxa"/>
          </w:tcPr>
          <w:p w:rsidR="007F3BF5" w:rsidRDefault="007F3BF5" w:rsidP="00F8265A">
            <w:r>
              <w:t xml:space="preserve">Мищерин А.А.          </w:t>
            </w:r>
          </w:p>
        </w:tc>
        <w:tc>
          <w:tcPr>
            <w:tcW w:w="6946" w:type="dxa"/>
          </w:tcPr>
          <w:p w:rsidR="007F3BF5" w:rsidRDefault="007F3BF5" w:rsidP="00F05BFA">
            <w:r>
              <w:t xml:space="preserve"> - и.о. заместителя Главы Администрации города Рубцовска, заместитель председателя оргкомитета;</w:t>
            </w:r>
          </w:p>
          <w:p w:rsidR="007F3BF5" w:rsidRDefault="007F3BF5" w:rsidP="00F8265A"/>
          <w:p w:rsidR="007F3BF5" w:rsidRDefault="007F3BF5" w:rsidP="00F8265A"/>
        </w:tc>
      </w:tr>
      <w:tr w:rsidR="007F3BF5" w:rsidTr="001F01BC">
        <w:trPr>
          <w:trHeight w:val="477"/>
        </w:trPr>
        <w:tc>
          <w:tcPr>
            <w:tcW w:w="9464" w:type="dxa"/>
            <w:gridSpan w:val="2"/>
          </w:tcPr>
          <w:p w:rsidR="007F3BF5" w:rsidRDefault="007F3BF5" w:rsidP="003E0F7F">
            <w:r>
              <w:t>члены оргкомитета:</w:t>
            </w:r>
          </w:p>
          <w:p w:rsidR="007F3BF5" w:rsidRDefault="007F3BF5" w:rsidP="003E0F7F"/>
        </w:tc>
      </w:tr>
      <w:tr w:rsidR="007F3BF5" w:rsidTr="001F01BC">
        <w:tc>
          <w:tcPr>
            <w:tcW w:w="2518" w:type="dxa"/>
          </w:tcPr>
          <w:p w:rsidR="007F3BF5" w:rsidRDefault="007F3BF5" w:rsidP="00F8265A">
            <w:r>
              <w:t xml:space="preserve">Пьянков В.И.       </w:t>
            </w:r>
          </w:p>
        </w:tc>
        <w:tc>
          <w:tcPr>
            <w:tcW w:w="6946" w:type="dxa"/>
          </w:tcPr>
          <w:p w:rsidR="007F3BF5" w:rsidRDefault="007F3BF5" w:rsidP="00F05BFA">
            <w:r>
              <w:t>-  первый заместитель Главы Администрации города Рубцовска – председатель комитета по финансам, налоговой и кредитной политике;</w:t>
            </w:r>
          </w:p>
          <w:p w:rsidR="007F3BF5" w:rsidRDefault="007F3BF5" w:rsidP="00F05BFA"/>
        </w:tc>
      </w:tr>
      <w:tr w:rsidR="007F3BF5" w:rsidTr="001F01BC">
        <w:tc>
          <w:tcPr>
            <w:tcW w:w="2518" w:type="dxa"/>
          </w:tcPr>
          <w:p w:rsidR="007F3BF5" w:rsidRDefault="007F3BF5" w:rsidP="00F8265A">
            <w:r>
              <w:t xml:space="preserve">Обухович О.Г.        </w:t>
            </w:r>
          </w:p>
        </w:tc>
        <w:tc>
          <w:tcPr>
            <w:tcW w:w="6946" w:type="dxa"/>
          </w:tcPr>
          <w:p w:rsidR="007F3BF5" w:rsidRDefault="007F3BF5" w:rsidP="00F8265A">
            <w:r>
              <w:t>- заместитель Главы Администрации города Рубцовска;</w:t>
            </w:r>
          </w:p>
          <w:p w:rsidR="007F3BF5" w:rsidRDefault="007F3BF5" w:rsidP="00F8265A"/>
        </w:tc>
      </w:tr>
      <w:tr w:rsidR="007F3BF5" w:rsidTr="001F01BC">
        <w:tc>
          <w:tcPr>
            <w:tcW w:w="2518" w:type="dxa"/>
          </w:tcPr>
          <w:p w:rsidR="007F3BF5" w:rsidRDefault="007F3BF5" w:rsidP="003E0F7F">
            <w:r>
              <w:t xml:space="preserve">Левин И.В.           </w:t>
            </w:r>
          </w:p>
        </w:tc>
        <w:tc>
          <w:tcPr>
            <w:tcW w:w="6946" w:type="dxa"/>
          </w:tcPr>
          <w:p w:rsidR="007F3BF5" w:rsidRDefault="007F3BF5" w:rsidP="00207F29">
            <w:r>
              <w:t>-    и.о. заместителя Главы Администрации города Рубцовска;</w:t>
            </w:r>
          </w:p>
          <w:p w:rsidR="007F3BF5" w:rsidRDefault="007F3BF5" w:rsidP="00D00CFE"/>
        </w:tc>
      </w:tr>
      <w:tr w:rsidR="007F3BF5" w:rsidRPr="00207F29" w:rsidTr="001F01BC">
        <w:tc>
          <w:tcPr>
            <w:tcW w:w="2518" w:type="dxa"/>
          </w:tcPr>
          <w:p w:rsidR="007F3BF5" w:rsidRPr="00207F29" w:rsidRDefault="007F3BF5" w:rsidP="003E0F7F">
            <w:r w:rsidRPr="00207F29">
              <w:t xml:space="preserve">Беккер Ю.В.     </w:t>
            </w:r>
          </w:p>
        </w:tc>
        <w:tc>
          <w:tcPr>
            <w:tcW w:w="6946" w:type="dxa"/>
          </w:tcPr>
          <w:p w:rsidR="007F3BF5" w:rsidRPr="00207F29" w:rsidRDefault="007F3BF5" w:rsidP="00207F29">
            <w:r w:rsidRPr="00207F29">
              <w:t xml:space="preserve"> - и.о. начальника управления </w:t>
            </w:r>
            <w:r>
              <w:t xml:space="preserve">Администрации города Рубцовска </w:t>
            </w:r>
            <w:r w:rsidRPr="00207F29">
              <w:t>по жилищно-коммунальному, дорожному хозяйству и благоустройству;</w:t>
            </w:r>
          </w:p>
          <w:p w:rsidR="007F3BF5" w:rsidRPr="00207F29" w:rsidRDefault="007F3BF5" w:rsidP="00D00CFE"/>
        </w:tc>
      </w:tr>
      <w:tr w:rsidR="007F3BF5" w:rsidTr="001F01BC">
        <w:tc>
          <w:tcPr>
            <w:tcW w:w="2518" w:type="dxa"/>
          </w:tcPr>
          <w:p w:rsidR="007F3BF5" w:rsidRDefault="007F3BF5" w:rsidP="003E0F7F">
            <w:r>
              <w:t>Шкурихина Н.В.</w:t>
            </w:r>
          </w:p>
        </w:tc>
        <w:tc>
          <w:tcPr>
            <w:tcW w:w="6946" w:type="dxa"/>
          </w:tcPr>
          <w:p w:rsidR="007F3BF5" w:rsidRDefault="007F3BF5" w:rsidP="00D00CFE">
            <w:r>
              <w:t>- начальник отдела по развитию предпринимательства и рыночной инфраструктуре Администрации города Рубцовска;</w:t>
            </w:r>
          </w:p>
          <w:p w:rsidR="007F3BF5" w:rsidRDefault="007F3BF5" w:rsidP="00D00CFE"/>
        </w:tc>
      </w:tr>
      <w:tr w:rsidR="007F3BF5" w:rsidTr="001F01BC">
        <w:tc>
          <w:tcPr>
            <w:tcW w:w="2518" w:type="dxa"/>
          </w:tcPr>
          <w:p w:rsidR="007F3BF5" w:rsidRDefault="007F3BF5" w:rsidP="003E0F7F">
            <w:r>
              <w:t>Мещерякова Н.А.</w:t>
            </w:r>
          </w:p>
        </w:tc>
        <w:tc>
          <w:tcPr>
            <w:tcW w:w="6946" w:type="dxa"/>
          </w:tcPr>
          <w:p w:rsidR="007F3BF5" w:rsidRDefault="007F3BF5" w:rsidP="00D00CFE">
            <w:r>
              <w:t>- начальник пресс-службы Администрации города Рубцовска;</w:t>
            </w:r>
          </w:p>
          <w:p w:rsidR="007F3BF5" w:rsidRDefault="007F3BF5" w:rsidP="00D00CFE"/>
        </w:tc>
      </w:tr>
      <w:tr w:rsidR="007F3BF5" w:rsidTr="001F01BC">
        <w:tc>
          <w:tcPr>
            <w:tcW w:w="2518" w:type="dxa"/>
          </w:tcPr>
          <w:p w:rsidR="007F3BF5" w:rsidRDefault="007F3BF5" w:rsidP="003E0F7F">
            <w:r>
              <w:t xml:space="preserve">Зорина М.А.    </w:t>
            </w:r>
          </w:p>
        </w:tc>
        <w:tc>
          <w:tcPr>
            <w:tcW w:w="6946" w:type="dxa"/>
          </w:tcPr>
          <w:p w:rsidR="007F3BF5" w:rsidRDefault="007F3BF5" w:rsidP="00D00CFE">
            <w:r>
              <w:t>- начальник МКУ «Управление культуры, спорта и молодежной политики» г. Рубцовска;</w:t>
            </w:r>
          </w:p>
          <w:p w:rsidR="007F3BF5" w:rsidRDefault="007F3BF5" w:rsidP="00D00CFE"/>
        </w:tc>
      </w:tr>
      <w:tr w:rsidR="007F3BF5" w:rsidRPr="00A85FA3" w:rsidTr="001F01BC">
        <w:tc>
          <w:tcPr>
            <w:tcW w:w="2518" w:type="dxa"/>
          </w:tcPr>
          <w:p w:rsidR="007F3BF5" w:rsidRPr="00A85FA3" w:rsidRDefault="007F3BF5" w:rsidP="003E0F7F">
            <w:r w:rsidRPr="00A85FA3">
              <w:t>Соломатин В.Н.</w:t>
            </w:r>
          </w:p>
        </w:tc>
        <w:tc>
          <w:tcPr>
            <w:tcW w:w="6946" w:type="dxa"/>
          </w:tcPr>
          <w:p w:rsidR="007F3BF5" w:rsidRPr="00A85FA3" w:rsidRDefault="007F3BF5" w:rsidP="00F8265A">
            <w:r w:rsidRPr="00A85FA3">
              <w:t>- начальник МО МВД России «Рубцовский» (по согласованию)</w:t>
            </w:r>
            <w:r>
              <w:t>;</w:t>
            </w:r>
          </w:p>
          <w:p w:rsidR="007F3BF5" w:rsidRPr="00A85FA3" w:rsidRDefault="007F3BF5" w:rsidP="00F8265A"/>
        </w:tc>
      </w:tr>
      <w:tr w:rsidR="007F3BF5" w:rsidRPr="00A85FA3" w:rsidTr="001F01BC">
        <w:tc>
          <w:tcPr>
            <w:tcW w:w="2518" w:type="dxa"/>
          </w:tcPr>
          <w:p w:rsidR="007F3BF5" w:rsidRPr="00A85FA3" w:rsidRDefault="007F3BF5" w:rsidP="003E0F7F">
            <w:r>
              <w:t>Перводчук А.В.</w:t>
            </w:r>
          </w:p>
        </w:tc>
        <w:tc>
          <w:tcPr>
            <w:tcW w:w="6946" w:type="dxa"/>
          </w:tcPr>
          <w:p w:rsidR="007F3BF5" w:rsidRPr="00A85FA3" w:rsidRDefault="007F3BF5" w:rsidP="00F8265A">
            <w:r>
              <w:t>- президент Алтайской краевой общественной организации «Рубцовск молодой» (по согласованию)</w:t>
            </w:r>
          </w:p>
        </w:tc>
      </w:tr>
    </w:tbl>
    <w:p w:rsidR="007F3BF5" w:rsidRDefault="007F3BF5" w:rsidP="00D00CFE">
      <w:pPr>
        <w:ind w:firstLine="708"/>
        <w:jc w:val="both"/>
      </w:pPr>
      <w:r>
        <w:t>2. Утвердить даты проведения праздничных мероприятий, посвященных Дню России, 10, 11, 12 июня 2017 года на площади                                   им. В.И. Ленина:</w:t>
      </w:r>
    </w:p>
    <w:p w:rsidR="007F3BF5" w:rsidRDefault="007F3BF5" w:rsidP="00D00CFE">
      <w:pPr>
        <w:ind w:firstLine="708"/>
        <w:jc w:val="both"/>
      </w:pPr>
      <w:r>
        <w:t>10 июня 2017 года с 10-00 до 13-00 «Нам до всего есть дело»</w:t>
      </w:r>
      <w:r w:rsidRPr="008E0E74">
        <w:t xml:space="preserve"> </w:t>
      </w:r>
      <w:r>
        <w:t>– открытие 5-ой трудовой четверти;</w:t>
      </w:r>
    </w:p>
    <w:p w:rsidR="007F3BF5" w:rsidRDefault="007F3BF5" w:rsidP="00D00CFE">
      <w:pPr>
        <w:ind w:firstLine="708"/>
        <w:jc w:val="both"/>
      </w:pPr>
      <w:r>
        <w:t>11 июня 2017 года с 10-00 до 13-00 «Щедра талантами Россия» – ярмарка;</w:t>
      </w:r>
    </w:p>
    <w:p w:rsidR="007F3BF5" w:rsidRDefault="007F3BF5" w:rsidP="00D00CFE">
      <w:pPr>
        <w:ind w:firstLine="708"/>
        <w:jc w:val="both"/>
      </w:pPr>
      <w:r>
        <w:t>12 июня 2017 года с 10-30 до 13-00 «Богатырская наша сила» – спортивно-творческая программа, с 13-00 до 15-00 «Россия в красках» – молодежная программа, с 15-00 до 19-00 «Малая Родина – сердца частица» – праздничный концерт.</w:t>
      </w:r>
    </w:p>
    <w:p w:rsidR="007F3BF5" w:rsidRDefault="007F3BF5" w:rsidP="00DE0D50">
      <w:pPr>
        <w:ind w:firstLine="708"/>
        <w:jc w:val="both"/>
      </w:pPr>
      <w:r>
        <w:t>3. МКУ «Управление культуры, спорта и молодежной политики»                       г. Рубцовска (Зорина М.А.), МКУ «Управление образования» г. Рубцовска (Мищерин А.А.) подготовить и провести праздничные мероприятия, посвященные Дню России.</w:t>
      </w:r>
    </w:p>
    <w:p w:rsidR="007F3BF5" w:rsidRDefault="007F3BF5" w:rsidP="00DE0D50">
      <w:pPr>
        <w:ind w:firstLine="708"/>
        <w:jc w:val="both"/>
      </w:pPr>
      <w:r>
        <w:t xml:space="preserve">4. Отделу по развитию предпринимательства и рыночной инфраструктуре Администрации города Рубцовска (Шкурихина Н.В.) организовать и обеспечить участие представителей малого и среднего бизнеса, предприятий города в проведении 11 июня 2017 года с 10-00                    до 13-00 ярмарки «Щедра талантами Россия».  </w:t>
      </w:r>
    </w:p>
    <w:p w:rsidR="007F3BF5" w:rsidRDefault="007F3BF5" w:rsidP="00DE0D50">
      <w:pPr>
        <w:ind w:firstLine="708"/>
        <w:jc w:val="both"/>
      </w:pPr>
      <w:r>
        <w:t>5. Управлению Администрации города Рубцовска по жилищно-коммунальному, дорожному хозяйству и благоустройству (Беккер Ю.В.) на период проведения праздничных мероприятий, посвященных Дню России, произвести уборку места проведения праздничных мероприятий, обеспечить подачу электроэнергии и освещение на площадь им. В.И. Ленина на период проведения праздничных мероприятий 10, 11, 12 июня 2017 года, обеспечить выполнение необходимых работ согласно заявке</w:t>
      </w:r>
      <w:r w:rsidRPr="0066402B">
        <w:t xml:space="preserve"> </w:t>
      </w:r>
      <w:r>
        <w:t xml:space="preserve">МКУ «Управление культуры, спорта и молодежной политики» г. Рубцовска (Зорина М.А.). </w:t>
      </w:r>
    </w:p>
    <w:p w:rsidR="007F3BF5" w:rsidRDefault="007F3BF5" w:rsidP="00DE0D50">
      <w:pPr>
        <w:ind w:firstLine="708"/>
        <w:jc w:val="both"/>
      </w:pPr>
      <w:r>
        <w:t>6. Рекомендовать МО МВД России «Рубцовский»  (Соломатин В.Н.) принять меры по обеспечению общественного порядка и безопасности граждан в период проведения  праздничных мероприятий, посвященных Дню  России.</w:t>
      </w:r>
    </w:p>
    <w:p w:rsidR="007F3BF5" w:rsidRDefault="007F3BF5" w:rsidP="00DE0D50">
      <w:pPr>
        <w:ind w:firstLine="708"/>
        <w:jc w:val="both"/>
      </w:pPr>
      <w:r>
        <w:t>7. Пресс-службе Администрации города Рубцовска                          (Мещерякова Н.А.) осветить  в средствах массовой информации подготовку и проведение праздничных мероприятий, посвященных  Дню России.</w:t>
      </w:r>
    </w:p>
    <w:p w:rsidR="007F3BF5" w:rsidRDefault="007F3BF5" w:rsidP="00DE0D50">
      <w:pPr>
        <w:ind w:firstLine="708"/>
        <w:jc w:val="both"/>
      </w:pPr>
      <w:r>
        <w:t>8. Настоящее постановление разместить на официальном сайте Администрации города Рубцовска в сети Интернет.</w:t>
      </w:r>
    </w:p>
    <w:p w:rsidR="007F3BF5" w:rsidRDefault="007F3BF5" w:rsidP="00DE0D50">
      <w:pPr>
        <w:ind w:firstLine="708"/>
        <w:jc w:val="both"/>
      </w:pPr>
      <w:r>
        <w:t xml:space="preserve">9. Контроль за исполнением постановления возложить на и.о. заместителя Главы Администрации города Рубцовска А.А. Мищерина. </w:t>
      </w:r>
    </w:p>
    <w:p w:rsidR="007F3BF5" w:rsidRDefault="007F3BF5" w:rsidP="008C6A34">
      <w:pPr>
        <w:jc w:val="both"/>
      </w:pPr>
    </w:p>
    <w:p w:rsidR="007F3BF5" w:rsidRDefault="007F3BF5" w:rsidP="008C6A34">
      <w:pPr>
        <w:jc w:val="both"/>
      </w:pPr>
    </w:p>
    <w:p w:rsidR="007F3BF5" w:rsidRDefault="007F3BF5" w:rsidP="008C6A34">
      <w:pPr>
        <w:jc w:val="both"/>
      </w:pPr>
    </w:p>
    <w:p w:rsidR="007F3BF5" w:rsidRDefault="007F3BF5" w:rsidP="008C6A34">
      <w:pPr>
        <w:jc w:val="both"/>
      </w:pPr>
    </w:p>
    <w:p w:rsidR="007F3BF5" w:rsidRDefault="007F3BF5" w:rsidP="008C6A34">
      <w:pPr>
        <w:tabs>
          <w:tab w:val="left" w:pos="6300"/>
        </w:tabs>
        <w:jc w:val="both"/>
      </w:pPr>
      <w:r>
        <w:t xml:space="preserve"> Глава Администрации </w:t>
      </w:r>
    </w:p>
    <w:p w:rsidR="007F3BF5" w:rsidRDefault="007F3BF5" w:rsidP="008C6A34">
      <w:pPr>
        <w:tabs>
          <w:tab w:val="left" w:pos="6300"/>
        </w:tabs>
        <w:jc w:val="both"/>
      </w:pPr>
      <w:r>
        <w:t xml:space="preserve"> города Рубцовска                                                                             Д.З. Фельдман</w:t>
      </w:r>
    </w:p>
    <w:p w:rsidR="007F3BF5" w:rsidRDefault="007F3BF5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7F3BF5" w:rsidRDefault="007F3BF5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7F3BF5" w:rsidRDefault="007F3BF5" w:rsidP="008C6A34">
      <w:pPr>
        <w:tabs>
          <w:tab w:val="left" w:pos="6300"/>
        </w:tabs>
        <w:jc w:val="both"/>
        <w:rPr>
          <w:sz w:val="20"/>
          <w:szCs w:val="20"/>
        </w:rPr>
      </w:pPr>
    </w:p>
    <w:p w:rsidR="007F3BF5" w:rsidRDefault="007F3BF5" w:rsidP="008C6A34"/>
    <w:p w:rsidR="007F3BF5" w:rsidRDefault="007F3BF5"/>
    <w:sectPr w:rsidR="007F3BF5" w:rsidSect="00F2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34"/>
    <w:rsid w:val="00000A67"/>
    <w:rsid w:val="00005A21"/>
    <w:rsid w:val="0005191A"/>
    <w:rsid w:val="00052C85"/>
    <w:rsid w:val="000A7570"/>
    <w:rsid w:val="00112B85"/>
    <w:rsid w:val="001352B6"/>
    <w:rsid w:val="001A50C3"/>
    <w:rsid w:val="001D6A1E"/>
    <w:rsid w:val="001F01BC"/>
    <w:rsid w:val="00207F29"/>
    <w:rsid w:val="00221B05"/>
    <w:rsid w:val="002374FC"/>
    <w:rsid w:val="002401BB"/>
    <w:rsid w:val="002407D9"/>
    <w:rsid w:val="002B3CB7"/>
    <w:rsid w:val="002D174F"/>
    <w:rsid w:val="003630DD"/>
    <w:rsid w:val="00367F58"/>
    <w:rsid w:val="00376C6F"/>
    <w:rsid w:val="003A6A0A"/>
    <w:rsid w:val="003C20A4"/>
    <w:rsid w:val="003E0F7F"/>
    <w:rsid w:val="00421DF8"/>
    <w:rsid w:val="00447F07"/>
    <w:rsid w:val="00456F34"/>
    <w:rsid w:val="0049388F"/>
    <w:rsid w:val="005216AA"/>
    <w:rsid w:val="005436A3"/>
    <w:rsid w:val="00553458"/>
    <w:rsid w:val="00566534"/>
    <w:rsid w:val="00627CFD"/>
    <w:rsid w:val="0066402B"/>
    <w:rsid w:val="00697D01"/>
    <w:rsid w:val="006C1EAD"/>
    <w:rsid w:val="00705CE7"/>
    <w:rsid w:val="007A04A9"/>
    <w:rsid w:val="007F3BF5"/>
    <w:rsid w:val="008218B7"/>
    <w:rsid w:val="008368D4"/>
    <w:rsid w:val="00866C0D"/>
    <w:rsid w:val="008C6A34"/>
    <w:rsid w:val="008D4EC5"/>
    <w:rsid w:val="008E0E74"/>
    <w:rsid w:val="00912D3E"/>
    <w:rsid w:val="0092143B"/>
    <w:rsid w:val="00923DBE"/>
    <w:rsid w:val="00963CB8"/>
    <w:rsid w:val="009B608B"/>
    <w:rsid w:val="00A44578"/>
    <w:rsid w:val="00A85FA3"/>
    <w:rsid w:val="00AB7239"/>
    <w:rsid w:val="00AC1AAF"/>
    <w:rsid w:val="00B90F5A"/>
    <w:rsid w:val="00BB3437"/>
    <w:rsid w:val="00C04410"/>
    <w:rsid w:val="00C25F48"/>
    <w:rsid w:val="00C3249D"/>
    <w:rsid w:val="00C37C99"/>
    <w:rsid w:val="00C574FF"/>
    <w:rsid w:val="00C66881"/>
    <w:rsid w:val="00C9251E"/>
    <w:rsid w:val="00D00CFE"/>
    <w:rsid w:val="00D109C0"/>
    <w:rsid w:val="00D13BF7"/>
    <w:rsid w:val="00D1582D"/>
    <w:rsid w:val="00D167F0"/>
    <w:rsid w:val="00D540B0"/>
    <w:rsid w:val="00D72B95"/>
    <w:rsid w:val="00DD00B1"/>
    <w:rsid w:val="00DE0D50"/>
    <w:rsid w:val="00E02DC3"/>
    <w:rsid w:val="00E72911"/>
    <w:rsid w:val="00E834B6"/>
    <w:rsid w:val="00ED7FE0"/>
    <w:rsid w:val="00EE0E48"/>
    <w:rsid w:val="00F05BFA"/>
    <w:rsid w:val="00F16309"/>
    <w:rsid w:val="00F2770D"/>
    <w:rsid w:val="00F5142F"/>
    <w:rsid w:val="00F731C6"/>
    <w:rsid w:val="00F76B60"/>
    <w:rsid w:val="00F80C1D"/>
    <w:rsid w:val="00F8265A"/>
    <w:rsid w:val="00F96510"/>
    <w:rsid w:val="00FB410E"/>
    <w:rsid w:val="00F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A3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0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0F7F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3E0F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587</Words>
  <Characters>3351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ptd</cp:lastModifiedBy>
  <cp:revision>5</cp:revision>
  <cp:lastPrinted>2017-05-30T08:19:00Z</cp:lastPrinted>
  <dcterms:created xsi:type="dcterms:W3CDTF">2017-05-30T07:22:00Z</dcterms:created>
  <dcterms:modified xsi:type="dcterms:W3CDTF">2017-05-30T08:22:00Z</dcterms:modified>
</cp:coreProperties>
</file>