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E6" w:rsidRPr="00143CE6" w:rsidRDefault="00427315" w:rsidP="00B824E6">
      <w:pPr>
        <w:pStyle w:val="a3"/>
        <w:spacing w:before="120"/>
        <w:ind w:right="0"/>
        <w:jc w:val="center"/>
      </w:pPr>
      <w:r>
        <w:rPr>
          <w:noProof/>
          <w:lang w:val="ru-RU" w:eastAsia="ru-RU"/>
        </w:rPr>
        <w:drawing>
          <wp:inline distT="0" distB="0" distL="0" distR="0" wp14:anchorId="5FC16813" wp14:editId="19C2962B">
            <wp:extent cx="779145" cy="946150"/>
            <wp:effectExtent l="0" t="0" r="1905" b="635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bwMode="auto">
                    <a:xfrm>
                      <a:off x="0" y="0"/>
                      <a:ext cx="779145" cy="946150"/>
                    </a:xfrm>
                    <a:prstGeom prst="rect">
                      <a:avLst/>
                    </a:prstGeom>
                    <a:noFill/>
                    <a:ln>
                      <a:noFill/>
                    </a:ln>
                  </pic:spPr>
                </pic:pic>
              </a:graphicData>
            </a:graphic>
          </wp:inline>
        </w:drawing>
      </w:r>
    </w:p>
    <w:p w:rsidR="00B824E6" w:rsidRDefault="00B824E6" w:rsidP="00B824E6">
      <w:pPr>
        <w:jc w:val="both"/>
        <w:rPr>
          <w:b/>
          <w:sz w:val="32"/>
          <w:szCs w:val="32"/>
        </w:rPr>
      </w:pPr>
    </w:p>
    <w:p w:rsidR="00B1792A" w:rsidRPr="00B1792A" w:rsidRDefault="00B1792A" w:rsidP="00B1792A">
      <w:pPr>
        <w:jc w:val="center"/>
        <w:rPr>
          <w:b/>
          <w:sz w:val="32"/>
          <w:szCs w:val="32"/>
        </w:rPr>
      </w:pPr>
      <w:r w:rsidRPr="00B1792A">
        <w:rPr>
          <w:b/>
          <w:sz w:val="32"/>
          <w:szCs w:val="32"/>
        </w:rPr>
        <w:t>РУБЦОВСКИЙ ГОРОДСКОЙ СОВЕТ ДЕПУТАТОВ</w:t>
      </w:r>
    </w:p>
    <w:p w:rsidR="00B1792A" w:rsidRPr="00B1792A" w:rsidRDefault="00B1792A" w:rsidP="00B1792A">
      <w:pPr>
        <w:jc w:val="center"/>
        <w:rPr>
          <w:b/>
          <w:sz w:val="32"/>
          <w:szCs w:val="32"/>
        </w:rPr>
      </w:pPr>
      <w:r w:rsidRPr="00B1792A">
        <w:rPr>
          <w:b/>
          <w:sz w:val="32"/>
          <w:szCs w:val="32"/>
        </w:rPr>
        <w:t>АЛТАЙСКОГО КРАЯ</w:t>
      </w:r>
    </w:p>
    <w:p w:rsidR="00B1792A" w:rsidRPr="00B1792A" w:rsidRDefault="00B1792A" w:rsidP="00B1792A">
      <w:pPr>
        <w:jc w:val="center"/>
        <w:rPr>
          <w:b/>
          <w:sz w:val="32"/>
          <w:szCs w:val="32"/>
        </w:rPr>
      </w:pPr>
    </w:p>
    <w:p w:rsidR="00B1792A" w:rsidRPr="00B1792A" w:rsidRDefault="00B1792A" w:rsidP="00B1792A">
      <w:pPr>
        <w:jc w:val="center"/>
        <w:rPr>
          <w:b/>
          <w:sz w:val="48"/>
          <w:szCs w:val="48"/>
        </w:rPr>
      </w:pPr>
      <w:proofErr w:type="gramStart"/>
      <w:r w:rsidRPr="00B1792A">
        <w:rPr>
          <w:b/>
          <w:sz w:val="48"/>
          <w:szCs w:val="48"/>
        </w:rPr>
        <w:t>Р</w:t>
      </w:r>
      <w:proofErr w:type="gramEnd"/>
      <w:r w:rsidRPr="00B1792A">
        <w:rPr>
          <w:b/>
          <w:sz w:val="48"/>
          <w:szCs w:val="48"/>
        </w:rPr>
        <w:t xml:space="preserve"> Е Ш Е Н И Е</w:t>
      </w:r>
      <w:r w:rsidRPr="00B1792A">
        <w:rPr>
          <w:b/>
          <w:sz w:val="48"/>
          <w:szCs w:val="48"/>
          <w:u w:val="single"/>
        </w:rPr>
        <w:t xml:space="preserve"> </w:t>
      </w:r>
    </w:p>
    <w:p w:rsidR="00B1792A" w:rsidRPr="00B1792A" w:rsidRDefault="00B1792A" w:rsidP="00B1792A">
      <w:pPr>
        <w:jc w:val="right"/>
        <w:rPr>
          <w:b/>
          <w:sz w:val="28"/>
          <w:szCs w:val="28"/>
        </w:rPr>
      </w:pPr>
    </w:p>
    <w:p w:rsidR="00B1792A" w:rsidRPr="00B1792A" w:rsidRDefault="00B1792A" w:rsidP="00B1792A">
      <w:pPr>
        <w:jc w:val="right"/>
        <w:rPr>
          <w:b/>
        </w:rPr>
      </w:pPr>
    </w:p>
    <w:p w:rsidR="00B1792A" w:rsidRPr="00B1792A" w:rsidRDefault="00B1792A" w:rsidP="00B1792A">
      <w:pPr>
        <w:jc w:val="both"/>
        <w:rPr>
          <w:b/>
          <w:sz w:val="28"/>
          <w:szCs w:val="28"/>
          <w:u w:val="single"/>
        </w:rPr>
      </w:pPr>
      <w:r w:rsidRPr="00B1792A">
        <w:rPr>
          <w:b/>
          <w:sz w:val="28"/>
          <w:szCs w:val="28"/>
          <w:u w:val="single"/>
        </w:rPr>
        <w:t xml:space="preserve"> 21 марта  2024 г.  № 29</w:t>
      </w:r>
      <w:r>
        <w:rPr>
          <w:b/>
          <w:sz w:val="28"/>
          <w:szCs w:val="28"/>
          <w:u w:val="single"/>
        </w:rPr>
        <w:t>5</w:t>
      </w:r>
      <w:r w:rsidRPr="00B1792A">
        <w:rPr>
          <w:b/>
          <w:sz w:val="28"/>
          <w:szCs w:val="28"/>
          <w:u w:val="single"/>
        </w:rPr>
        <w:t xml:space="preserve"> </w:t>
      </w:r>
    </w:p>
    <w:p w:rsidR="00B1792A" w:rsidRPr="00B1792A" w:rsidRDefault="00B1792A" w:rsidP="00B1792A">
      <w:pPr>
        <w:rPr>
          <w:b/>
        </w:rPr>
      </w:pPr>
      <w:r w:rsidRPr="00B1792A">
        <w:rPr>
          <w:b/>
        </w:rPr>
        <w:t xml:space="preserve">             г. Рубцовск</w:t>
      </w:r>
    </w:p>
    <w:tbl>
      <w:tblPr>
        <w:tblW w:w="0" w:type="auto"/>
        <w:tblLook w:val="01E0" w:firstRow="1" w:lastRow="1" w:firstColumn="1" w:lastColumn="1" w:noHBand="0" w:noVBand="0"/>
      </w:tblPr>
      <w:tblGrid>
        <w:gridCol w:w="4503"/>
      </w:tblGrid>
      <w:tr w:rsidR="00B824E6" w:rsidRPr="00860045" w:rsidTr="00B824E6">
        <w:trPr>
          <w:trHeight w:val="736"/>
        </w:trPr>
        <w:tc>
          <w:tcPr>
            <w:tcW w:w="4503" w:type="dxa"/>
          </w:tcPr>
          <w:p w:rsidR="00B824E6" w:rsidRPr="008E7A4E" w:rsidRDefault="00B824E6" w:rsidP="006E67E0">
            <w:pPr>
              <w:pStyle w:val="1"/>
              <w:keepNext w:val="0"/>
              <w:suppressAutoHyphens/>
              <w:spacing w:before="180"/>
              <w:jc w:val="both"/>
              <w:rPr>
                <w:b w:val="0"/>
                <w:bCs/>
                <w:sz w:val="28"/>
                <w:szCs w:val="28"/>
                <w:lang w:val="ru-RU" w:eastAsia="ru-RU"/>
              </w:rPr>
            </w:pPr>
            <w:r w:rsidRPr="008E7A4E">
              <w:rPr>
                <w:b w:val="0"/>
                <w:sz w:val="28"/>
                <w:szCs w:val="28"/>
                <w:lang w:val="ru-RU" w:eastAsia="ru-RU"/>
              </w:rPr>
              <w:t xml:space="preserve">Об утверждении условий </w:t>
            </w:r>
            <w:proofErr w:type="spellStart"/>
            <w:proofErr w:type="gramStart"/>
            <w:r w:rsidRPr="008E7A4E">
              <w:rPr>
                <w:b w:val="0"/>
                <w:sz w:val="28"/>
                <w:szCs w:val="28"/>
                <w:lang w:val="ru-RU" w:eastAsia="ru-RU"/>
              </w:rPr>
              <w:t>привати-зации</w:t>
            </w:r>
            <w:proofErr w:type="spellEnd"/>
            <w:proofErr w:type="gramEnd"/>
            <w:r w:rsidRPr="008E7A4E">
              <w:rPr>
                <w:b w:val="0"/>
                <w:sz w:val="28"/>
                <w:szCs w:val="28"/>
                <w:lang w:val="ru-RU" w:eastAsia="ru-RU"/>
              </w:rPr>
              <w:t xml:space="preserve"> арендуемого нежилого </w:t>
            </w:r>
            <w:r w:rsidR="00FF0647" w:rsidRPr="008E7A4E">
              <w:rPr>
                <w:b w:val="0"/>
                <w:sz w:val="28"/>
                <w:szCs w:val="28"/>
                <w:lang w:val="ru-RU" w:eastAsia="ru-RU"/>
              </w:rPr>
              <w:t>помеще</w:t>
            </w:r>
            <w:r w:rsidR="006D7E3E" w:rsidRPr="008E7A4E">
              <w:rPr>
                <w:b w:val="0"/>
                <w:sz w:val="28"/>
                <w:szCs w:val="28"/>
                <w:lang w:val="ru-RU" w:eastAsia="ru-RU"/>
              </w:rPr>
              <w:t>ния</w:t>
            </w:r>
            <w:r w:rsidRPr="008E7A4E">
              <w:rPr>
                <w:b w:val="0"/>
                <w:sz w:val="28"/>
                <w:szCs w:val="28"/>
                <w:lang w:val="ru-RU" w:eastAsia="ru-RU"/>
              </w:rPr>
              <w:t>, расположенн</w:t>
            </w:r>
            <w:r w:rsidR="00FF0647" w:rsidRPr="008E7A4E">
              <w:rPr>
                <w:b w:val="0"/>
                <w:sz w:val="28"/>
                <w:szCs w:val="28"/>
                <w:lang w:val="ru-RU" w:eastAsia="ru-RU"/>
              </w:rPr>
              <w:t>ого</w:t>
            </w:r>
            <w:r w:rsidRPr="008E7A4E">
              <w:rPr>
                <w:b w:val="0"/>
                <w:sz w:val="28"/>
                <w:szCs w:val="28"/>
                <w:lang w:val="ru-RU" w:eastAsia="ru-RU"/>
              </w:rPr>
              <w:t xml:space="preserve"> по адресу: </w:t>
            </w:r>
            <w:r w:rsidR="00FF0647" w:rsidRPr="008E7A4E">
              <w:rPr>
                <w:b w:val="0"/>
                <w:sz w:val="28"/>
                <w:szCs w:val="28"/>
                <w:lang w:val="ru-RU" w:eastAsia="ru-RU"/>
              </w:rPr>
              <w:t xml:space="preserve">Россия, </w:t>
            </w:r>
            <w:r w:rsidRPr="008E7A4E">
              <w:rPr>
                <w:b w:val="0"/>
                <w:sz w:val="28"/>
                <w:szCs w:val="28"/>
                <w:lang w:val="ru-RU" w:eastAsia="ru-RU"/>
              </w:rPr>
              <w:t xml:space="preserve">Алтайский край, город Рубцовск, </w:t>
            </w:r>
            <w:r w:rsidR="006D7E3E" w:rsidRPr="008E7A4E">
              <w:rPr>
                <w:b w:val="0"/>
                <w:sz w:val="28"/>
                <w:szCs w:val="28"/>
                <w:lang w:val="ru-RU" w:eastAsia="ru-RU"/>
              </w:rPr>
              <w:t>проспект Ленина</w:t>
            </w:r>
            <w:r w:rsidR="00FF0647" w:rsidRPr="008E7A4E">
              <w:rPr>
                <w:b w:val="0"/>
                <w:sz w:val="28"/>
                <w:szCs w:val="28"/>
                <w:lang w:val="ru-RU" w:eastAsia="ru-RU"/>
              </w:rPr>
              <w:t>, дом 1</w:t>
            </w:r>
            <w:r w:rsidR="006E67E0">
              <w:rPr>
                <w:b w:val="0"/>
                <w:sz w:val="28"/>
                <w:szCs w:val="28"/>
                <w:lang w:val="ru-RU" w:eastAsia="ru-RU"/>
              </w:rPr>
              <w:t>34</w:t>
            </w:r>
            <w:r w:rsidR="00FF0647" w:rsidRPr="008E7A4E">
              <w:rPr>
                <w:b w:val="0"/>
                <w:sz w:val="28"/>
                <w:szCs w:val="28"/>
                <w:lang w:val="ru-RU" w:eastAsia="ru-RU"/>
              </w:rPr>
              <w:t xml:space="preserve">, помещение </w:t>
            </w:r>
            <w:r w:rsidR="006E67E0">
              <w:rPr>
                <w:b w:val="0"/>
                <w:sz w:val="28"/>
                <w:szCs w:val="28"/>
                <w:lang w:val="ru-RU" w:eastAsia="ru-RU"/>
              </w:rPr>
              <w:t>1</w:t>
            </w:r>
          </w:p>
        </w:tc>
      </w:tr>
    </w:tbl>
    <w:p w:rsidR="00B824E6" w:rsidRDefault="00B824E6" w:rsidP="00C10345">
      <w:pPr>
        <w:pStyle w:val="30"/>
        <w:ind w:firstLine="709"/>
        <w:rPr>
          <w:szCs w:val="28"/>
        </w:rPr>
      </w:pPr>
    </w:p>
    <w:p w:rsidR="00B824E6" w:rsidRDefault="00B824E6" w:rsidP="00C10345">
      <w:pPr>
        <w:pStyle w:val="30"/>
        <w:ind w:firstLine="709"/>
        <w:rPr>
          <w:szCs w:val="28"/>
        </w:rPr>
      </w:pPr>
    </w:p>
    <w:p w:rsidR="00401478" w:rsidRPr="00B42FE6" w:rsidRDefault="003C554E" w:rsidP="00D67ABD">
      <w:pPr>
        <w:pStyle w:val="30"/>
        <w:ind w:firstLine="709"/>
        <w:rPr>
          <w:szCs w:val="28"/>
        </w:rPr>
      </w:pPr>
      <w:r w:rsidRPr="00B42FE6">
        <w:rPr>
          <w:szCs w:val="28"/>
        </w:rPr>
        <w:t>Руководствуясь статьей</w:t>
      </w:r>
      <w:r w:rsidR="00EF22AF" w:rsidRPr="00B42FE6">
        <w:rPr>
          <w:szCs w:val="28"/>
        </w:rPr>
        <w:t> </w:t>
      </w:r>
      <w:r w:rsidRPr="00B42FE6">
        <w:rPr>
          <w:szCs w:val="28"/>
        </w:rPr>
        <w:t>14 Федерального закона от 21.12.2001 №</w:t>
      </w:r>
      <w:r w:rsidR="00F02055" w:rsidRPr="00B42FE6">
        <w:rPr>
          <w:szCs w:val="28"/>
        </w:rPr>
        <w:t> </w:t>
      </w:r>
      <w:r w:rsidRPr="00B42FE6">
        <w:rPr>
          <w:szCs w:val="28"/>
        </w:rPr>
        <w:t>178-ФЗ «О приватизации государственного и муниципального имущества», статьей</w:t>
      </w:r>
      <w:r w:rsidR="00EF22AF" w:rsidRPr="00B42FE6">
        <w:rPr>
          <w:szCs w:val="28"/>
        </w:rPr>
        <w:t> </w:t>
      </w:r>
      <w:r w:rsidRPr="00B42FE6">
        <w:rPr>
          <w:szCs w:val="28"/>
        </w:rPr>
        <w:t>3 Федерального закона Российской Федерации от 22.07.2008 №</w:t>
      </w:r>
      <w:r w:rsidR="00F02055" w:rsidRPr="00B42FE6">
        <w:rPr>
          <w:szCs w:val="28"/>
        </w:rPr>
        <w:t> </w:t>
      </w:r>
      <w:r w:rsidRPr="00B42FE6">
        <w:rPr>
          <w:szCs w:val="28"/>
        </w:rPr>
        <w:t>159-ФЗ «Об</w:t>
      </w:r>
      <w:r w:rsidR="00117C0F">
        <w:rPr>
          <w:szCs w:val="28"/>
        </w:rPr>
        <w:t> </w:t>
      </w:r>
      <w:r w:rsidRPr="00B42FE6">
        <w:rPr>
          <w:szCs w:val="28"/>
        </w:rPr>
        <w:t xml:space="preserve">особенностях отчуждения недвижимого имущества, находящегося в государственной </w:t>
      </w:r>
      <w:r w:rsidR="00F02055" w:rsidRPr="00B42FE6">
        <w:rPr>
          <w:szCs w:val="28"/>
        </w:rPr>
        <w:t>или</w:t>
      </w:r>
      <w:r w:rsidRPr="00B42FE6">
        <w:rPr>
          <w:szCs w:val="28"/>
        </w:rPr>
        <w:t xml:space="preserve"> </w:t>
      </w:r>
      <w:r w:rsidR="004E21A5" w:rsidRPr="00B42FE6">
        <w:rPr>
          <w:szCs w:val="28"/>
        </w:rPr>
        <w:t xml:space="preserve">в </w:t>
      </w:r>
      <w:r w:rsidRPr="00B42FE6">
        <w:rPr>
          <w:szCs w:val="28"/>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пунктом</w:t>
      </w:r>
      <w:r w:rsidR="00EF22AF" w:rsidRPr="00B42FE6">
        <w:rPr>
          <w:szCs w:val="28"/>
        </w:rPr>
        <w:t> </w:t>
      </w:r>
      <w:r w:rsidRPr="00B42FE6">
        <w:rPr>
          <w:szCs w:val="28"/>
        </w:rPr>
        <w:t>6 части</w:t>
      </w:r>
      <w:r w:rsidR="00EF22AF" w:rsidRPr="00B42FE6">
        <w:rPr>
          <w:szCs w:val="28"/>
        </w:rPr>
        <w:t> </w:t>
      </w:r>
      <w:r w:rsidRPr="00B42FE6">
        <w:rPr>
          <w:szCs w:val="28"/>
        </w:rPr>
        <w:t>1 статьи</w:t>
      </w:r>
      <w:r w:rsidR="00EF22AF" w:rsidRPr="00B42FE6">
        <w:rPr>
          <w:szCs w:val="28"/>
        </w:rPr>
        <w:t> </w:t>
      </w:r>
      <w:r w:rsidRPr="00B42FE6">
        <w:rPr>
          <w:szCs w:val="28"/>
        </w:rPr>
        <w:t xml:space="preserve">29 Устава муниципального образования город Рубцовск Алтайского края, в соответствии с решением Рубцовского городского Совета депутатов Алтайского края от </w:t>
      </w:r>
      <w:r w:rsidR="006E67E0">
        <w:rPr>
          <w:szCs w:val="28"/>
        </w:rPr>
        <w:t>21</w:t>
      </w:r>
      <w:r w:rsidR="006E67E0" w:rsidRPr="00860045">
        <w:rPr>
          <w:szCs w:val="28"/>
        </w:rPr>
        <w:t>.</w:t>
      </w:r>
      <w:r w:rsidR="006E67E0">
        <w:rPr>
          <w:szCs w:val="28"/>
        </w:rPr>
        <w:t>09</w:t>
      </w:r>
      <w:r w:rsidR="006E67E0" w:rsidRPr="00860045">
        <w:rPr>
          <w:szCs w:val="28"/>
        </w:rPr>
        <w:t>.202</w:t>
      </w:r>
      <w:r w:rsidR="006E67E0">
        <w:rPr>
          <w:szCs w:val="28"/>
        </w:rPr>
        <w:t>3</w:t>
      </w:r>
      <w:r w:rsidR="006E67E0" w:rsidRPr="00860045">
        <w:rPr>
          <w:rStyle w:val="FontStyle12"/>
          <w:sz w:val="28"/>
          <w:szCs w:val="28"/>
        </w:rPr>
        <w:t> </w:t>
      </w:r>
      <w:r w:rsidR="006E67E0" w:rsidRPr="00860045">
        <w:rPr>
          <w:szCs w:val="28"/>
        </w:rPr>
        <w:t>№</w:t>
      </w:r>
      <w:r w:rsidR="006E67E0" w:rsidRPr="00860045">
        <w:rPr>
          <w:rStyle w:val="FontStyle12"/>
          <w:sz w:val="28"/>
          <w:szCs w:val="28"/>
        </w:rPr>
        <w:t> </w:t>
      </w:r>
      <w:r w:rsidR="006E67E0">
        <w:rPr>
          <w:rStyle w:val="FontStyle12"/>
          <w:sz w:val="28"/>
          <w:szCs w:val="28"/>
        </w:rPr>
        <w:t>205</w:t>
      </w:r>
      <w:r w:rsidR="006E67E0" w:rsidRPr="00860045">
        <w:rPr>
          <w:szCs w:val="28"/>
        </w:rPr>
        <w:t xml:space="preserve"> «Об утверждении Прогнозного плана приватизации объектов муниципальной собственности на 202</w:t>
      </w:r>
      <w:r w:rsidR="006E67E0">
        <w:rPr>
          <w:szCs w:val="28"/>
        </w:rPr>
        <w:t>4-2026</w:t>
      </w:r>
      <w:r w:rsidR="006E67E0" w:rsidRPr="00860045">
        <w:rPr>
          <w:szCs w:val="28"/>
        </w:rPr>
        <w:t xml:space="preserve"> год</w:t>
      </w:r>
      <w:r w:rsidR="006E67E0">
        <w:rPr>
          <w:szCs w:val="28"/>
        </w:rPr>
        <w:t>ы</w:t>
      </w:r>
      <w:r w:rsidR="00442C96" w:rsidRPr="00B42FE6">
        <w:rPr>
          <w:szCs w:val="28"/>
        </w:rPr>
        <w:t>»</w:t>
      </w:r>
      <w:r w:rsidR="00401478" w:rsidRPr="00B42FE6">
        <w:rPr>
          <w:szCs w:val="28"/>
        </w:rPr>
        <w:t>, Рубцовский городской Совет депутатов Алтайского края</w:t>
      </w:r>
    </w:p>
    <w:p w:rsidR="00401478" w:rsidRPr="00B1792A" w:rsidRDefault="00401478" w:rsidP="006574F2">
      <w:pPr>
        <w:spacing w:before="360"/>
        <w:jc w:val="both"/>
        <w:rPr>
          <w:b/>
          <w:bCs/>
          <w:sz w:val="32"/>
          <w:szCs w:val="32"/>
        </w:rPr>
      </w:pPr>
      <w:r w:rsidRPr="00B1792A">
        <w:rPr>
          <w:b/>
          <w:bCs/>
          <w:sz w:val="32"/>
          <w:szCs w:val="32"/>
        </w:rPr>
        <w:t>РЕШИЛ:</w:t>
      </w:r>
    </w:p>
    <w:p w:rsidR="00401478" w:rsidRDefault="00A96E63" w:rsidP="00A96E63">
      <w:pPr>
        <w:pStyle w:val="1"/>
        <w:ind w:firstLine="709"/>
        <w:jc w:val="both"/>
        <w:rPr>
          <w:b w:val="0"/>
          <w:sz w:val="28"/>
          <w:szCs w:val="28"/>
        </w:rPr>
      </w:pPr>
      <w:r w:rsidRPr="00B42FE6">
        <w:rPr>
          <w:b w:val="0"/>
          <w:sz w:val="28"/>
          <w:szCs w:val="28"/>
        </w:rPr>
        <w:t>1. </w:t>
      </w:r>
      <w:r w:rsidR="00401478" w:rsidRPr="00B42FE6">
        <w:rPr>
          <w:b w:val="0"/>
          <w:sz w:val="28"/>
          <w:szCs w:val="28"/>
        </w:rPr>
        <w:t xml:space="preserve">Утвердить условия приватизации </w:t>
      </w:r>
      <w:r w:rsidR="004E18A5" w:rsidRPr="00B42FE6">
        <w:rPr>
          <w:b w:val="0"/>
          <w:sz w:val="28"/>
          <w:szCs w:val="28"/>
        </w:rPr>
        <w:t>арендуемо</w:t>
      </w:r>
      <w:r w:rsidR="0062131D">
        <w:rPr>
          <w:b w:val="0"/>
          <w:sz w:val="28"/>
          <w:szCs w:val="28"/>
        </w:rPr>
        <w:t xml:space="preserve">го </w:t>
      </w:r>
      <w:r w:rsidR="00FF0647">
        <w:rPr>
          <w:b w:val="0"/>
          <w:sz w:val="28"/>
          <w:szCs w:val="28"/>
        </w:rPr>
        <w:t xml:space="preserve">нежилого помещения общей площадью </w:t>
      </w:r>
      <w:r w:rsidR="006E67E0">
        <w:rPr>
          <w:b w:val="0"/>
          <w:sz w:val="28"/>
          <w:szCs w:val="28"/>
          <w:lang w:val="ru-RU"/>
        </w:rPr>
        <w:t>26,8</w:t>
      </w:r>
      <w:r w:rsidR="006D7E3E">
        <w:rPr>
          <w:b w:val="0"/>
          <w:sz w:val="28"/>
          <w:szCs w:val="28"/>
        </w:rPr>
        <w:t> кв. м, расположенного по адресу: Россия, Алтайский край, город Рубцовск, проспект Ленина</w:t>
      </w:r>
      <w:r w:rsidR="006D7E3E" w:rsidRPr="00FF0647">
        <w:rPr>
          <w:b w:val="0"/>
          <w:sz w:val="28"/>
          <w:szCs w:val="28"/>
        </w:rPr>
        <w:t>, дом 1</w:t>
      </w:r>
      <w:r w:rsidR="006E67E0">
        <w:rPr>
          <w:b w:val="0"/>
          <w:sz w:val="28"/>
          <w:szCs w:val="28"/>
          <w:lang w:val="ru-RU"/>
        </w:rPr>
        <w:t>34</w:t>
      </w:r>
      <w:r w:rsidR="006D7E3E" w:rsidRPr="00FF0647">
        <w:rPr>
          <w:b w:val="0"/>
          <w:sz w:val="28"/>
          <w:szCs w:val="28"/>
        </w:rPr>
        <w:t xml:space="preserve">, помещение </w:t>
      </w:r>
      <w:r w:rsidR="006E67E0">
        <w:rPr>
          <w:b w:val="0"/>
          <w:sz w:val="28"/>
          <w:szCs w:val="28"/>
          <w:lang w:val="ru-RU"/>
        </w:rPr>
        <w:t>1</w:t>
      </w:r>
      <w:r w:rsidR="006D7E3E" w:rsidRPr="00B42FE6">
        <w:rPr>
          <w:b w:val="0"/>
          <w:sz w:val="28"/>
          <w:szCs w:val="28"/>
        </w:rPr>
        <w:t xml:space="preserve"> </w:t>
      </w:r>
      <w:r w:rsidR="00401478" w:rsidRPr="00B42FE6">
        <w:rPr>
          <w:b w:val="0"/>
          <w:sz w:val="28"/>
          <w:szCs w:val="28"/>
        </w:rPr>
        <w:t>(приложение).</w:t>
      </w:r>
    </w:p>
    <w:p w:rsidR="001E688A" w:rsidRPr="00B93C26" w:rsidRDefault="001E3276" w:rsidP="006E67E0">
      <w:pPr>
        <w:ind w:firstLine="709"/>
        <w:jc w:val="both"/>
        <w:rPr>
          <w:b/>
          <w:sz w:val="28"/>
          <w:szCs w:val="28"/>
        </w:rPr>
      </w:pPr>
      <w:r>
        <w:rPr>
          <w:sz w:val="28"/>
          <w:szCs w:val="28"/>
        </w:rPr>
        <w:t>2</w:t>
      </w:r>
      <w:r w:rsidR="009958C8" w:rsidRPr="00E932E2">
        <w:rPr>
          <w:sz w:val="28"/>
          <w:szCs w:val="28"/>
        </w:rPr>
        <w:t>. </w:t>
      </w:r>
      <w:proofErr w:type="gramStart"/>
      <w:r w:rsidR="001E688A" w:rsidRPr="00B93C26">
        <w:rPr>
          <w:sz w:val="28"/>
          <w:szCs w:val="28"/>
        </w:rPr>
        <w:t>Разместить настоящее решение на официальном сайте Российской Федерации для размещения информации о проведении торгов https://</w:t>
      </w:r>
      <w:hyperlink r:id="rId8" w:history="1">
        <w:r w:rsidR="001E688A" w:rsidRPr="00B93C26">
          <w:rPr>
            <w:sz w:val="28"/>
            <w:szCs w:val="28"/>
            <w:bdr w:val="none" w:sz="0" w:space="0" w:color="auto" w:frame="1"/>
            <w:lang w:val="en-US"/>
          </w:rPr>
          <w:t>ne</w:t>
        </w:r>
        <w:r w:rsidR="001E688A" w:rsidRPr="00B93C26">
          <w:rPr>
            <w:sz w:val="28"/>
            <w:szCs w:val="28"/>
            <w:bdr w:val="none" w:sz="0" w:space="0" w:color="auto" w:frame="1"/>
          </w:rPr>
          <w:t>w.torgi.gov.ru</w:t>
        </w:r>
      </w:hyperlink>
      <w:r w:rsidR="001E688A" w:rsidRPr="00B93C26">
        <w:rPr>
          <w:sz w:val="28"/>
          <w:szCs w:val="28"/>
          <w:bdr w:val="none" w:sz="0" w:space="0" w:color="auto" w:frame="1"/>
        </w:rPr>
        <w:t xml:space="preserve"> (</w:t>
      </w:r>
      <w:r w:rsidR="001E688A" w:rsidRPr="00B93C26">
        <w:rPr>
          <w:sz w:val="28"/>
          <w:szCs w:val="28"/>
        </w:rPr>
        <w:t xml:space="preserve">ГИС Торги по продаже государственного и </w:t>
      </w:r>
      <w:r w:rsidR="001E688A" w:rsidRPr="00B93C26">
        <w:rPr>
          <w:sz w:val="28"/>
          <w:szCs w:val="28"/>
        </w:rPr>
        <w:lastRenderedPageBreak/>
        <w:t>муниципального имущества</w:t>
      </w:r>
      <w:r w:rsidR="001E688A" w:rsidRPr="00B93C26">
        <w:rPr>
          <w:sz w:val="28"/>
          <w:szCs w:val="28"/>
          <w:bdr w:val="none" w:sz="0" w:space="0" w:color="auto" w:frame="1"/>
        </w:rPr>
        <w:t xml:space="preserve">), </w:t>
      </w:r>
      <w:r w:rsidR="001E688A" w:rsidRPr="00B93C26">
        <w:rPr>
          <w:sz w:val="28"/>
          <w:szCs w:val="28"/>
        </w:rPr>
        <w:t xml:space="preserve">на официальном сайте Администрации города Рубцовска Алтайского края </w:t>
      </w:r>
      <w:r w:rsidR="001E688A" w:rsidRPr="00B93C26">
        <w:rPr>
          <w:sz w:val="28"/>
          <w:szCs w:val="28"/>
          <w:lang w:val="en-US"/>
        </w:rPr>
        <w:t>http</w:t>
      </w:r>
      <w:r w:rsidR="001E688A" w:rsidRPr="00B93C26">
        <w:rPr>
          <w:sz w:val="28"/>
          <w:szCs w:val="28"/>
        </w:rPr>
        <w:t>://</w:t>
      </w:r>
      <w:proofErr w:type="spellStart"/>
      <w:r w:rsidR="001E688A" w:rsidRPr="00B93C26">
        <w:rPr>
          <w:sz w:val="28"/>
          <w:szCs w:val="28"/>
          <w:lang w:val="en-US"/>
        </w:rPr>
        <w:t>rubtsovsk</w:t>
      </w:r>
      <w:proofErr w:type="spellEnd"/>
      <w:r w:rsidR="001E688A" w:rsidRPr="00B93C26">
        <w:rPr>
          <w:sz w:val="28"/>
          <w:szCs w:val="28"/>
        </w:rPr>
        <w:t>.</w:t>
      </w:r>
      <w:r w:rsidR="001E688A" w:rsidRPr="00B93C26">
        <w:rPr>
          <w:sz w:val="28"/>
          <w:szCs w:val="28"/>
          <w:lang w:val="en-US"/>
        </w:rPr>
        <w:t>org</w:t>
      </w:r>
      <w:r w:rsidR="001E688A" w:rsidRPr="00B93C26">
        <w:rPr>
          <w:sz w:val="28"/>
          <w:szCs w:val="28"/>
        </w:rPr>
        <w:t>/</w:t>
      </w:r>
      <w:proofErr w:type="spellStart"/>
      <w:r w:rsidR="001E688A" w:rsidRPr="00B93C26">
        <w:rPr>
          <w:sz w:val="28"/>
          <w:szCs w:val="28"/>
          <w:lang w:val="en-US"/>
        </w:rPr>
        <w:t>gorod</w:t>
      </w:r>
      <w:proofErr w:type="spellEnd"/>
      <w:r w:rsidR="001E688A" w:rsidRPr="00B93C26">
        <w:rPr>
          <w:sz w:val="28"/>
          <w:szCs w:val="28"/>
        </w:rPr>
        <w:t>/</w:t>
      </w:r>
      <w:proofErr w:type="spellStart"/>
      <w:r w:rsidR="001E688A" w:rsidRPr="00B93C26">
        <w:rPr>
          <w:sz w:val="28"/>
          <w:szCs w:val="28"/>
          <w:lang w:val="en-US"/>
        </w:rPr>
        <w:t>privatizatsiya</w:t>
      </w:r>
      <w:proofErr w:type="spellEnd"/>
      <w:r w:rsidR="001E688A" w:rsidRPr="00B93C26">
        <w:rPr>
          <w:sz w:val="28"/>
          <w:szCs w:val="28"/>
        </w:rPr>
        <w:t xml:space="preserve"> в информационно-телекоммуникационной сети «Интернет» в установленные действующим законодательством сроки.</w:t>
      </w:r>
      <w:proofErr w:type="gramEnd"/>
    </w:p>
    <w:p w:rsidR="003C554E" w:rsidRPr="00B42FE6" w:rsidRDefault="006E67E0" w:rsidP="003C554E">
      <w:pPr>
        <w:ind w:firstLine="709"/>
        <w:jc w:val="both"/>
        <w:rPr>
          <w:sz w:val="28"/>
          <w:szCs w:val="28"/>
        </w:rPr>
      </w:pPr>
      <w:r>
        <w:rPr>
          <w:sz w:val="28"/>
          <w:szCs w:val="28"/>
        </w:rPr>
        <w:t>3</w:t>
      </w:r>
      <w:r w:rsidR="004E18A5" w:rsidRPr="00B42FE6">
        <w:rPr>
          <w:sz w:val="28"/>
          <w:szCs w:val="28"/>
        </w:rPr>
        <w:t>.</w:t>
      </w:r>
      <w:r w:rsidR="00A96E63" w:rsidRPr="00B42FE6">
        <w:rPr>
          <w:sz w:val="28"/>
          <w:szCs w:val="28"/>
        </w:rPr>
        <w:t> </w:t>
      </w:r>
      <w:r w:rsidR="003C554E" w:rsidRPr="00B42FE6">
        <w:rPr>
          <w:sz w:val="28"/>
          <w:szCs w:val="28"/>
        </w:rPr>
        <w:t>Настоящее решение вступает в силу с момента принятия.</w:t>
      </w:r>
    </w:p>
    <w:p w:rsidR="003C554E" w:rsidRPr="00B42FE6" w:rsidRDefault="006E67E0" w:rsidP="003C554E">
      <w:pPr>
        <w:ind w:firstLine="709"/>
        <w:jc w:val="both"/>
        <w:rPr>
          <w:bCs/>
          <w:sz w:val="28"/>
          <w:szCs w:val="28"/>
        </w:rPr>
      </w:pPr>
      <w:r>
        <w:rPr>
          <w:bCs/>
          <w:sz w:val="28"/>
          <w:szCs w:val="28"/>
        </w:rPr>
        <w:t>4</w:t>
      </w:r>
      <w:r w:rsidR="003C554E" w:rsidRPr="00B42FE6">
        <w:rPr>
          <w:bCs/>
          <w:sz w:val="28"/>
          <w:szCs w:val="28"/>
        </w:rPr>
        <w:t>.</w:t>
      </w:r>
      <w:r w:rsidR="00A96E63" w:rsidRPr="00B42FE6">
        <w:rPr>
          <w:bCs/>
          <w:sz w:val="28"/>
          <w:szCs w:val="28"/>
        </w:rPr>
        <w:t> </w:t>
      </w:r>
      <w:proofErr w:type="gramStart"/>
      <w:r w:rsidR="003C554E" w:rsidRPr="00B42FE6">
        <w:rPr>
          <w:sz w:val="28"/>
          <w:szCs w:val="28"/>
        </w:rPr>
        <w:t>Контроль за</w:t>
      </w:r>
      <w:proofErr w:type="gramEnd"/>
      <w:r w:rsidR="003C554E" w:rsidRPr="00B42FE6">
        <w:rPr>
          <w:sz w:val="28"/>
          <w:szCs w:val="28"/>
        </w:rPr>
        <w:t xml:space="preserve"> исполнением настоящего решения возложить на комитет Рубцовского городского Совета депутатов Алтайского края по экономической политике (А.Д. Гуньков).</w:t>
      </w:r>
    </w:p>
    <w:p w:rsidR="00401478" w:rsidRPr="00B42FE6" w:rsidRDefault="00401478" w:rsidP="003C554E">
      <w:pPr>
        <w:spacing w:before="60"/>
        <w:rPr>
          <w:b/>
          <w:sz w:val="28"/>
          <w:szCs w:val="28"/>
        </w:rPr>
      </w:pPr>
    </w:p>
    <w:p w:rsidR="00263FED" w:rsidRPr="00B42FE6" w:rsidRDefault="00263FED" w:rsidP="00263FED">
      <w:pPr>
        <w:rPr>
          <w:sz w:val="28"/>
          <w:szCs w:val="28"/>
        </w:rPr>
      </w:pPr>
    </w:p>
    <w:p w:rsidR="006003B0" w:rsidRPr="00D13F20" w:rsidRDefault="006003B0" w:rsidP="006003B0">
      <w:pPr>
        <w:pStyle w:val="a3"/>
        <w:ind w:right="-81"/>
        <w:jc w:val="left"/>
        <w:rPr>
          <w:b w:val="0"/>
          <w:sz w:val="28"/>
          <w:szCs w:val="28"/>
        </w:rPr>
      </w:pPr>
      <w:r w:rsidRPr="00D13F20">
        <w:rPr>
          <w:b w:val="0"/>
          <w:sz w:val="28"/>
          <w:szCs w:val="28"/>
        </w:rPr>
        <w:t xml:space="preserve">Председатель Рубцовского городского </w:t>
      </w:r>
    </w:p>
    <w:p w:rsidR="006003B0" w:rsidRPr="007350AC" w:rsidRDefault="006003B0" w:rsidP="006003B0">
      <w:pPr>
        <w:rPr>
          <w:sz w:val="28"/>
          <w:szCs w:val="28"/>
        </w:rPr>
      </w:pPr>
      <w:r w:rsidRPr="00D13F20">
        <w:rPr>
          <w:sz w:val="28"/>
          <w:szCs w:val="28"/>
        </w:rPr>
        <w:t xml:space="preserve">Совета депутатов Алтайского края         </w:t>
      </w:r>
      <w:r>
        <w:rPr>
          <w:sz w:val="28"/>
          <w:szCs w:val="28"/>
        </w:rPr>
        <w:t xml:space="preserve">                         </w:t>
      </w:r>
      <w:r w:rsidRPr="00D13F20">
        <w:rPr>
          <w:sz w:val="28"/>
          <w:szCs w:val="28"/>
        </w:rPr>
        <w:t xml:space="preserve">         С.П. </w:t>
      </w:r>
      <w:proofErr w:type="spellStart"/>
      <w:r w:rsidRPr="00D13F20">
        <w:rPr>
          <w:sz w:val="28"/>
          <w:szCs w:val="28"/>
        </w:rPr>
        <w:t>Черноиванов</w:t>
      </w:r>
      <w:proofErr w:type="spellEnd"/>
    </w:p>
    <w:p w:rsidR="00401478" w:rsidRDefault="00401478" w:rsidP="00401478">
      <w:pPr>
        <w:pStyle w:val="1"/>
        <w:jc w:val="both"/>
        <w:rPr>
          <w:b w:val="0"/>
          <w:sz w:val="28"/>
          <w:szCs w:val="28"/>
        </w:rPr>
      </w:pPr>
    </w:p>
    <w:p w:rsidR="00401478" w:rsidRPr="008A1298" w:rsidRDefault="00401478" w:rsidP="003827B7">
      <w:pPr>
        <w:rPr>
          <w:bCs/>
          <w:sz w:val="32"/>
        </w:rPr>
      </w:pPr>
    </w:p>
    <w:p w:rsidR="003827B7" w:rsidRPr="008A1298" w:rsidRDefault="003827B7"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Default="009B0DFA" w:rsidP="003827B7">
      <w:pPr>
        <w:rPr>
          <w:bCs/>
          <w:sz w:val="32"/>
        </w:rPr>
      </w:pPr>
    </w:p>
    <w:p w:rsidR="00B824E6" w:rsidRDefault="00B824E6" w:rsidP="003827B7">
      <w:pPr>
        <w:rPr>
          <w:bCs/>
          <w:sz w:val="32"/>
        </w:rPr>
      </w:pPr>
    </w:p>
    <w:p w:rsidR="00B824E6" w:rsidRDefault="00B824E6" w:rsidP="003827B7">
      <w:pPr>
        <w:rPr>
          <w:bCs/>
          <w:sz w:val="32"/>
        </w:rPr>
      </w:pPr>
    </w:p>
    <w:p w:rsidR="00F20EDD" w:rsidRDefault="00F20EDD" w:rsidP="003827B7">
      <w:pPr>
        <w:rPr>
          <w:bCs/>
          <w:sz w:val="32"/>
        </w:rPr>
      </w:pPr>
    </w:p>
    <w:p w:rsidR="00F20EDD" w:rsidRDefault="00F20EDD"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6003B0" w:rsidRDefault="006003B0" w:rsidP="003827B7">
      <w:pPr>
        <w:rPr>
          <w:bCs/>
          <w:sz w:val="32"/>
        </w:rPr>
      </w:pPr>
    </w:p>
    <w:p w:rsidR="00401478" w:rsidRPr="00922F9B" w:rsidRDefault="00FF0647" w:rsidP="00B1792A">
      <w:pPr>
        <w:jc w:val="right"/>
        <w:rPr>
          <w:sz w:val="26"/>
          <w:szCs w:val="26"/>
        </w:rPr>
      </w:pPr>
      <w:r>
        <w:rPr>
          <w:bCs/>
          <w:sz w:val="26"/>
          <w:szCs w:val="26"/>
        </w:rPr>
        <w:lastRenderedPageBreak/>
        <w:t xml:space="preserve"> </w:t>
      </w:r>
      <w:r w:rsidR="0002752B" w:rsidRPr="00922F9B">
        <w:rPr>
          <w:bCs/>
          <w:sz w:val="26"/>
          <w:szCs w:val="26"/>
        </w:rPr>
        <w:t xml:space="preserve">                 </w:t>
      </w:r>
      <w:r w:rsidR="00804AB6" w:rsidRPr="00922F9B">
        <w:rPr>
          <w:bCs/>
          <w:sz w:val="26"/>
          <w:szCs w:val="26"/>
        </w:rPr>
        <w:t xml:space="preserve">    </w:t>
      </w:r>
      <w:r w:rsidR="0002752B" w:rsidRPr="00922F9B">
        <w:rPr>
          <w:bCs/>
          <w:sz w:val="26"/>
          <w:szCs w:val="26"/>
        </w:rPr>
        <w:t xml:space="preserve">                                                                 </w:t>
      </w:r>
      <w:r w:rsidR="00804AB6" w:rsidRPr="00922F9B">
        <w:rPr>
          <w:bCs/>
          <w:sz w:val="26"/>
          <w:szCs w:val="26"/>
        </w:rPr>
        <w:t xml:space="preserve">     </w:t>
      </w:r>
      <w:r w:rsidR="00B1792A">
        <w:rPr>
          <w:bCs/>
          <w:sz w:val="26"/>
          <w:szCs w:val="26"/>
        </w:rPr>
        <w:t>ПРИЛОЖЕНИЕ</w:t>
      </w:r>
    </w:p>
    <w:p w:rsidR="00B1792A" w:rsidRDefault="00401478" w:rsidP="00B1792A">
      <w:pPr>
        <w:jc w:val="right"/>
        <w:rPr>
          <w:sz w:val="26"/>
          <w:szCs w:val="26"/>
        </w:rPr>
      </w:pPr>
      <w:r w:rsidRPr="00922F9B">
        <w:rPr>
          <w:sz w:val="26"/>
          <w:szCs w:val="26"/>
        </w:rPr>
        <w:t>к решению Рубцовского</w:t>
      </w:r>
      <w:r w:rsidR="00B1792A">
        <w:rPr>
          <w:sz w:val="26"/>
          <w:szCs w:val="26"/>
        </w:rPr>
        <w:t xml:space="preserve"> </w:t>
      </w:r>
      <w:proofErr w:type="gramStart"/>
      <w:r w:rsidRPr="00922F9B">
        <w:rPr>
          <w:sz w:val="26"/>
          <w:szCs w:val="26"/>
        </w:rPr>
        <w:t>городского</w:t>
      </w:r>
      <w:proofErr w:type="gramEnd"/>
      <w:r w:rsidRPr="00922F9B">
        <w:rPr>
          <w:sz w:val="26"/>
          <w:szCs w:val="26"/>
        </w:rPr>
        <w:t xml:space="preserve"> </w:t>
      </w:r>
    </w:p>
    <w:p w:rsidR="00401478" w:rsidRPr="00922F9B" w:rsidRDefault="00401478" w:rsidP="00B1792A">
      <w:pPr>
        <w:jc w:val="right"/>
        <w:rPr>
          <w:b/>
          <w:sz w:val="26"/>
          <w:szCs w:val="26"/>
        </w:rPr>
      </w:pPr>
      <w:r w:rsidRPr="00922F9B">
        <w:rPr>
          <w:sz w:val="26"/>
          <w:szCs w:val="26"/>
        </w:rPr>
        <w:t>Совета депутатов</w:t>
      </w:r>
      <w:r w:rsidR="00B1792A">
        <w:rPr>
          <w:sz w:val="26"/>
          <w:szCs w:val="26"/>
        </w:rPr>
        <w:t xml:space="preserve"> </w:t>
      </w:r>
      <w:r w:rsidRPr="00922F9B">
        <w:rPr>
          <w:sz w:val="26"/>
          <w:szCs w:val="26"/>
        </w:rPr>
        <w:t>Алтайского края</w:t>
      </w:r>
    </w:p>
    <w:p w:rsidR="00401478" w:rsidRPr="00922F9B" w:rsidRDefault="00401478" w:rsidP="00B1792A">
      <w:pPr>
        <w:jc w:val="right"/>
        <w:rPr>
          <w:b/>
          <w:sz w:val="26"/>
          <w:szCs w:val="26"/>
        </w:rPr>
      </w:pPr>
      <w:r w:rsidRPr="00922F9B">
        <w:rPr>
          <w:sz w:val="26"/>
          <w:szCs w:val="26"/>
        </w:rPr>
        <w:t xml:space="preserve">                                                                                   </w:t>
      </w:r>
      <w:r w:rsidR="00804AB6" w:rsidRPr="00922F9B">
        <w:rPr>
          <w:sz w:val="26"/>
          <w:szCs w:val="26"/>
        </w:rPr>
        <w:t xml:space="preserve">          </w:t>
      </w:r>
      <w:r w:rsidRPr="00922F9B">
        <w:rPr>
          <w:sz w:val="26"/>
          <w:szCs w:val="26"/>
        </w:rPr>
        <w:t xml:space="preserve">от </w:t>
      </w:r>
      <w:r w:rsidR="00B1792A">
        <w:rPr>
          <w:sz w:val="26"/>
          <w:szCs w:val="26"/>
        </w:rPr>
        <w:t>21.03.</w:t>
      </w:r>
      <w:r w:rsidR="00663B32" w:rsidRPr="00922F9B">
        <w:rPr>
          <w:sz w:val="26"/>
          <w:szCs w:val="26"/>
        </w:rPr>
        <w:t>20</w:t>
      </w:r>
      <w:r w:rsidR="004E21A5" w:rsidRPr="00922F9B">
        <w:rPr>
          <w:sz w:val="26"/>
          <w:szCs w:val="26"/>
        </w:rPr>
        <w:t>2</w:t>
      </w:r>
      <w:r w:rsidR="00316CF4">
        <w:rPr>
          <w:sz w:val="26"/>
          <w:szCs w:val="26"/>
        </w:rPr>
        <w:t>4</w:t>
      </w:r>
      <w:r w:rsidRPr="00922F9B">
        <w:rPr>
          <w:sz w:val="26"/>
          <w:szCs w:val="26"/>
        </w:rPr>
        <w:t xml:space="preserve"> № </w:t>
      </w:r>
      <w:r w:rsidR="00B1792A">
        <w:rPr>
          <w:sz w:val="26"/>
          <w:szCs w:val="26"/>
        </w:rPr>
        <w:t>295</w:t>
      </w:r>
    </w:p>
    <w:p w:rsidR="00401478" w:rsidRPr="00B1792A" w:rsidRDefault="00401478" w:rsidP="00B1792A">
      <w:pPr>
        <w:pStyle w:val="2"/>
        <w:spacing w:before="720"/>
        <w:jc w:val="center"/>
        <w:rPr>
          <w:rFonts w:eastAsia="Arial Unicode MS"/>
          <w:sz w:val="26"/>
          <w:szCs w:val="26"/>
        </w:rPr>
      </w:pPr>
      <w:r w:rsidRPr="00B1792A">
        <w:rPr>
          <w:sz w:val="26"/>
          <w:szCs w:val="26"/>
        </w:rPr>
        <w:t>Условия приватизации</w:t>
      </w:r>
    </w:p>
    <w:p w:rsidR="00FF0647" w:rsidRPr="00B1792A" w:rsidRDefault="00953836" w:rsidP="00B1792A">
      <w:pPr>
        <w:pStyle w:val="a5"/>
        <w:jc w:val="center"/>
        <w:rPr>
          <w:rFonts w:ascii="Times New Roman" w:hAnsi="Times New Roman"/>
          <w:b/>
          <w:sz w:val="26"/>
          <w:szCs w:val="26"/>
        </w:rPr>
      </w:pPr>
      <w:r w:rsidRPr="00B1792A">
        <w:rPr>
          <w:rFonts w:ascii="Times New Roman" w:hAnsi="Times New Roman"/>
          <w:b/>
          <w:sz w:val="26"/>
          <w:szCs w:val="26"/>
        </w:rPr>
        <w:t xml:space="preserve">арендуемого нежилого </w:t>
      </w:r>
      <w:r w:rsidR="00FF0647" w:rsidRPr="00B1792A">
        <w:rPr>
          <w:rFonts w:ascii="Times New Roman" w:hAnsi="Times New Roman"/>
          <w:b/>
          <w:sz w:val="26"/>
          <w:szCs w:val="26"/>
        </w:rPr>
        <w:t>помеще</w:t>
      </w:r>
      <w:r w:rsidR="00F20EDD" w:rsidRPr="00B1792A">
        <w:rPr>
          <w:rFonts w:ascii="Times New Roman" w:hAnsi="Times New Roman"/>
          <w:b/>
          <w:sz w:val="26"/>
          <w:szCs w:val="26"/>
        </w:rPr>
        <w:t xml:space="preserve">ния общей площадью </w:t>
      </w:r>
      <w:r w:rsidR="00316CF4" w:rsidRPr="00B1792A">
        <w:rPr>
          <w:rFonts w:ascii="Times New Roman" w:hAnsi="Times New Roman"/>
          <w:b/>
          <w:sz w:val="26"/>
          <w:szCs w:val="26"/>
          <w:lang w:val="ru-RU"/>
        </w:rPr>
        <w:t>26,8</w:t>
      </w:r>
      <w:r w:rsidR="00F20EDD" w:rsidRPr="00B1792A">
        <w:rPr>
          <w:rFonts w:ascii="Times New Roman" w:hAnsi="Times New Roman"/>
          <w:b/>
          <w:sz w:val="26"/>
          <w:szCs w:val="26"/>
        </w:rPr>
        <w:t> кв. м,</w:t>
      </w:r>
    </w:p>
    <w:p w:rsidR="00FF0647" w:rsidRPr="00B1792A" w:rsidRDefault="00F20EDD" w:rsidP="00B1792A">
      <w:pPr>
        <w:pStyle w:val="a5"/>
        <w:jc w:val="center"/>
        <w:rPr>
          <w:rFonts w:ascii="Times New Roman" w:hAnsi="Times New Roman"/>
          <w:b/>
          <w:sz w:val="26"/>
          <w:szCs w:val="26"/>
        </w:rPr>
      </w:pPr>
      <w:r w:rsidRPr="00B1792A">
        <w:rPr>
          <w:rFonts w:ascii="Times New Roman" w:hAnsi="Times New Roman"/>
          <w:b/>
          <w:sz w:val="26"/>
          <w:szCs w:val="26"/>
        </w:rPr>
        <w:t>расположенн</w:t>
      </w:r>
      <w:r w:rsidR="00FF0647" w:rsidRPr="00B1792A">
        <w:rPr>
          <w:rFonts w:ascii="Times New Roman" w:hAnsi="Times New Roman"/>
          <w:b/>
          <w:sz w:val="26"/>
          <w:szCs w:val="26"/>
        </w:rPr>
        <w:t>ого</w:t>
      </w:r>
      <w:r w:rsidRPr="00B1792A">
        <w:rPr>
          <w:rFonts w:ascii="Times New Roman" w:hAnsi="Times New Roman"/>
          <w:b/>
          <w:sz w:val="26"/>
          <w:szCs w:val="26"/>
        </w:rPr>
        <w:t xml:space="preserve"> по адресу: </w:t>
      </w:r>
      <w:r w:rsidR="00FF0647" w:rsidRPr="00B1792A">
        <w:rPr>
          <w:rFonts w:ascii="Times New Roman" w:hAnsi="Times New Roman"/>
          <w:b/>
          <w:sz w:val="26"/>
          <w:szCs w:val="26"/>
        </w:rPr>
        <w:t xml:space="preserve">Россия, </w:t>
      </w:r>
      <w:r w:rsidRPr="00B1792A">
        <w:rPr>
          <w:rFonts w:ascii="Times New Roman" w:hAnsi="Times New Roman"/>
          <w:b/>
          <w:sz w:val="26"/>
          <w:szCs w:val="26"/>
        </w:rPr>
        <w:t>Алтайский край,</w:t>
      </w:r>
    </w:p>
    <w:p w:rsidR="00E515A9" w:rsidRPr="00B1792A" w:rsidRDefault="00F20EDD" w:rsidP="00B1792A">
      <w:pPr>
        <w:pStyle w:val="a5"/>
        <w:spacing w:after="240"/>
        <w:jc w:val="center"/>
        <w:rPr>
          <w:rFonts w:ascii="Times New Roman" w:hAnsi="Times New Roman"/>
          <w:b/>
          <w:bCs/>
          <w:sz w:val="26"/>
          <w:szCs w:val="26"/>
          <w:lang w:val="ru-RU"/>
        </w:rPr>
      </w:pPr>
      <w:r w:rsidRPr="00B1792A">
        <w:rPr>
          <w:rFonts w:ascii="Times New Roman" w:hAnsi="Times New Roman"/>
          <w:b/>
          <w:sz w:val="26"/>
          <w:szCs w:val="26"/>
        </w:rPr>
        <w:t xml:space="preserve">город Рубцовск, </w:t>
      </w:r>
      <w:r w:rsidR="00A54B83" w:rsidRPr="00B1792A">
        <w:rPr>
          <w:rFonts w:ascii="Times New Roman" w:hAnsi="Times New Roman"/>
          <w:b/>
          <w:sz w:val="26"/>
          <w:szCs w:val="26"/>
        </w:rPr>
        <w:t>просп</w:t>
      </w:r>
      <w:r w:rsidR="00316CF4" w:rsidRPr="00B1792A">
        <w:rPr>
          <w:rFonts w:ascii="Times New Roman" w:hAnsi="Times New Roman"/>
          <w:b/>
          <w:sz w:val="26"/>
          <w:szCs w:val="26"/>
        </w:rPr>
        <w:t>ект Ленина, дом 1</w:t>
      </w:r>
      <w:r w:rsidR="00316CF4" w:rsidRPr="00B1792A">
        <w:rPr>
          <w:rFonts w:ascii="Times New Roman" w:hAnsi="Times New Roman"/>
          <w:b/>
          <w:sz w:val="26"/>
          <w:szCs w:val="26"/>
          <w:lang w:val="ru-RU"/>
        </w:rPr>
        <w:t>34</w:t>
      </w:r>
      <w:r w:rsidR="00316CF4" w:rsidRPr="00B1792A">
        <w:rPr>
          <w:rFonts w:ascii="Times New Roman" w:hAnsi="Times New Roman"/>
          <w:b/>
          <w:sz w:val="26"/>
          <w:szCs w:val="26"/>
        </w:rPr>
        <w:t xml:space="preserve">, помещение </w:t>
      </w:r>
      <w:r w:rsidR="00316CF4" w:rsidRPr="00B1792A">
        <w:rPr>
          <w:rFonts w:ascii="Times New Roman" w:hAnsi="Times New Roman"/>
          <w:b/>
          <w:sz w:val="26"/>
          <w:szCs w:val="26"/>
          <w:lang w:val="ru-RU"/>
        </w:rPr>
        <w:t>1</w:t>
      </w:r>
    </w:p>
    <w:p w:rsidR="00401478" w:rsidRPr="00922F9B" w:rsidRDefault="00EF22AF" w:rsidP="00153E06">
      <w:pPr>
        <w:spacing w:before="240"/>
        <w:ind w:firstLine="709"/>
        <w:jc w:val="both"/>
        <w:rPr>
          <w:bCs/>
          <w:sz w:val="26"/>
          <w:szCs w:val="26"/>
        </w:rPr>
      </w:pPr>
      <w:r w:rsidRPr="00922F9B">
        <w:rPr>
          <w:bCs/>
          <w:sz w:val="26"/>
          <w:szCs w:val="26"/>
        </w:rPr>
        <w:t>1. </w:t>
      </w:r>
      <w:r w:rsidR="00401478" w:rsidRPr="00922F9B">
        <w:rPr>
          <w:bCs/>
          <w:sz w:val="26"/>
          <w:szCs w:val="26"/>
        </w:rPr>
        <w:t>Характеристика объекта продажи</w:t>
      </w:r>
      <w:r w:rsidR="00D67ABD" w:rsidRPr="00922F9B">
        <w:rPr>
          <w:bCs/>
          <w:sz w:val="26"/>
          <w:szCs w:val="26"/>
        </w:rPr>
        <w:t>.</w:t>
      </w:r>
    </w:p>
    <w:p w:rsidR="00153E06" w:rsidRPr="0089416D" w:rsidRDefault="00153E06" w:rsidP="00153E06">
      <w:pPr>
        <w:pStyle w:val="a8"/>
        <w:spacing w:after="0"/>
        <w:ind w:left="0" w:firstLine="709"/>
        <w:jc w:val="both"/>
        <w:rPr>
          <w:sz w:val="26"/>
          <w:szCs w:val="26"/>
        </w:rPr>
      </w:pPr>
      <w:r w:rsidRPr="00005A36">
        <w:rPr>
          <w:sz w:val="26"/>
          <w:szCs w:val="26"/>
        </w:rPr>
        <w:t xml:space="preserve">Нежилое помещение № 1 общей площадью </w:t>
      </w:r>
      <w:r>
        <w:rPr>
          <w:sz w:val="26"/>
          <w:szCs w:val="26"/>
        </w:rPr>
        <w:t>26,8</w:t>
      </w:r>
      <w:r w:rsidRPr="00005A36">
        <w:rPr>
          <w:sz w:val="26"/>
          <w:szCs w:val="26"/>
        </w:rPr>
        <w:t> кв. м расположено в центральной части города Рубцовска</w:t>
      </w:r>
      <w:r w:rsidRPr="0089416D">
        <w:rPr>
          <w:sz w:val="26"/>
          <w:szCs w:val="26"/>
        </w:rPr>
        <w:t xml:space="preserve">, с восточной стороны от парка имени Кирова. </w:t>
      </w:r>
      <w:r>
        <w:rPr>
          <w:sz w:val="26"/>
          <w:szCs w:val="26"/>
        </w:rPr>
        <w:t>Год</w:t>
      </w:r>
      <w:r w:rsidRPr="0089416D">
        <w:rPr>
          <w:sz w:val="26"/>
          <w:szCs w:val="26"/>
        </w:rPr>
        <w:t xml:space="preserve"> ввода в эксплуатацию –</w:t>
      </w:r>
      <w:r>
        <w:rPr>
          <w:sz w:val="26"/>
          <w:szCs w:val="26"/>
        </w:rPr>
        <w:t xml:space="preserve"> </w:t>
      </w:r>
      <w:r w:rsidRPr="0089416D">
        <w:rPr>
          <w:sz w:val="26"/>
          <w:szCs w:val="26"/>
        </w:rPr>
        <w:t xml:space="preserve">1973. С момента строительства в помещении хранились и обслуживались легковые автомобили Администрации города Рубцовска </w:t>
      </w:r>
      <w:r w:rsidR="009932E7">
        <w:rPr>
          <w:sz w:val="26"/>
          <w:szCs w:val="26"/>
        </w:rPr>
        <w:t xml:space="preserve">Алтайского края </w:t>
      </w:r>
      <w:r w:rsidRPr="0089416D">
        <w:rPr>
          <w:sz w:val="26"/>
          <w:szCs w:val="26"/>
        </w:rPr>
        <w:t xml:space="preserve">и </w:t>
      </w:r>
      <w:proofErr w:type="spellStart"/>
      <w:r w:rsidRPr="0089416D">
        <w:rPr>
          <w:sz w:val="26"/>
          <w:szCs w:val="26"/>
        </w:rPr>
        <w:t>Рубцовской</w:t>
      </w:r>
      <w:proofErr w:type="spellEnd"/>
      <w:r w:rsidRPr="0089416D">
        <w:rPr>
          <w:sz w:val="26"/>
          <w:szCs w:val="26"/>
        </w:rPr>
        <w:t xml:space="preserve"> типографии.</w:t>
      </w:r>
      <w:r>
        <w:rPr>
          <w:sz w:val="26"/>
          <w:szCs w:val="26"/>
        </w:rPr>
        <w:t xml:space="preserve"> </w:t>
      </w:r>
      <w:r w:rsidRPr="00005A36">
        <w:rPr>
          <w:sz w:val="26"/>
          <w:szCs w:val="26"/>
        </w:rPr>
        <w:t>Нежилое помещение</w:t>
      </w:r>
      <w:r>
        <w:rPr>
          <w:sz w:val="26"/>
          <w:szCs w:val="26"/>
        </w:rPr>
        <w:t xml:space="preserve"> </w:t>
      </w:r>
      <w:r w:rsidRPr="0089416D">
        <w:rPr>
          <w:sz w:val="26"/>
          <w:szCs w:val="26"/>
        </w:rPr>
        <w:t>представляет собой гаражный бокс высотой 3,3 метра, размером 3,6</w:t>
      </w:r>
      <w:r>
        <w:rPr>
          <w:sz w:val="26"/>
          <w:szCs w:val="26"/>
        </w:rPr>
        <w:t> </w:t>
      </w:r>
      <w:r w:rsidRPr="0089416D">
        <w:rPr>
          <w:sz w:val="26"/>
          <w:szCs w:val="26"/>
        </w:rPr>
        <w:t>х</w:t>
      </w:r>
      <w:r>
        <w:rPr>
          <w:sz w:val="26"/>
          <w:szCs w:val="26"/>
        </w:rPr>
        <w:t> </w:t>
      </w:r>
      <w:r w:rsidRPr="0089416D">
        <w:rPr>
          <w:sz w:val="26"/>
          <w:szCs w:val="26"/>
        </w:rPr>
        <w:t xml:space="preserve">7,0 метра, </w:t>
      </w:r>
      <w:r>
        <w:rPr>
          <w:sz w:val="26"/>
          <w:szCs w:val="26"/>
        </w:rPr>
        <w:t xml:space="preserve">расположенный в </w:t>
      </w:r>
      <w:proofErr w:type="spellStart"/>
      <w:r>
        <w:rPr>
          <w:sz w:val="26"/>
          <w:szCs w:val="26"/>
        </w:rPr>
        <w:t>отдельно</w:t>
      </w:r>
      <w:r w:rsidRPr="0089416D">
        <w:rPr>
          <w:sz w:val="26"/>
          <w:szCs w:val="26"/>
        </w:rPr>
        <w:t>стоящем</w:t>
      </w:r>
      <w:proofErr w:type="spellEnd"/>
      <w:r w:rsidRPr="0089416D">
        <w:rPr>
          <w:sz w:val="26"/>
          <w:szCs w:val="26"/>
        </w:rPr>
        <w:t xml:space="preserve"> одноэтажном кирпичном здании на 4 помещения. Размер ворот и бокса позволяет разместить один автомобиль типа «Газель». Пол бетонный, </w:t>
      </w:r>
      <w:r>
        <w:rPr>
          <w:sz w:val="26"/>
          <w:szCs w:val="26"/>
        </w:rPr>
        <w:t>имеется</w:t>
      </w:r>
      <w:r w:rsidRPr="0089416D">
        <w:rPr>
          <w:sz w:val="26"/>
          <w:szCs w:val="26"/>
        </w:rPr>
        <w:t xml:space="preserve"> смотровая яма для обслуживания автомобиля. На северной стене </w:t>
      </w:r>
      <w:r>
        <w:rPr>
          <w:sz w:val="26"/>
          <w:szCs w:val="26"/>
        </w:rPr>
        <w:t xml:space="preserve">снаружи </w:t>
      </w:r>
      <w:r w:rsidRPr="0089416D">
        <w:rPr>
          <w:sz w:val="26"/>
          <w:szCs w:val="26"/>
        </w:rPr>
        <w:t xml:space="preserve">имеется значительное выветривание кирпичной кладки и выпадение отдельных кирпичей. Перекрытие выполнено из металлических швеллеров и листов железа, с утеплением из шлака и деревянным каркасом для односкатной шиферной крыши. Имеются следы протечек кровли. Вход в бокс с юга, через металлические ворота, обшитые досками. В здании отсутствуют инженерные коммуникации: электроснабжение, отопление, вода, сигнализация. </w:t>
      </w:r>
    </w:p>
    <w:p w:rsidR="00153E06" w:rsidRPr="0089416D" w:rsidRDefault="00153E06" w:rsidP="00153E06">
      <w:pPr>
        <w:pStyle w:val="a8"/>
        <w:spacing w:after="0"/>
        <w:ind w:left="0" w:firstLine="709"/>
        <w:jc w:val="both"/>
        <w:rPr>
          <w:sz w:val="26"/>
          <w:szCs w:val="26"/>
        </w:rPr>
      </w:pPr>
      <w:r w:rsidRPr="0089416D">
        <w:rPr>
          <w:sz w:val="26"/>
          <w:szCs w:val="26"/>
        </w:rPr>
        <w:t>В настоящее время помещение находится в слабом работоспособном состоянии, требу</w:t>
      </w:r>
      <w:r>
        <w:rPr>
          <w:sz w:val="26"/>
          <w:szCs w:val="26"/>
        </w:rPr>
        <w:t>ется</w:t>
      </w:r>
      <w:r w:rsidRPr="0089416D">
        <w:rPr>
          <w:sz w:val="26"/>
          <w:szCs w:val="26"/>
        </w:rPr>
        <w:t xml:space="preserve"> дополнительн</w:t>
      </w:r>
      <w:r>
        <w:rPr>
          <w:sz w:val="26"/>
          <w:szCs w:val="26"/>
        </w:rPr>
        <w:t>ый</w:t>
      </w:r>
      <w:r w:rsidRPr="0089416D">
        <w:rPr>
          <w:sz w:val="26"/>
          <w:szCs w:val="26"/>
        </w:rPr>
        <w:t xml:space="preserve"> ремонт кровли, усилени</w:t>
      </w:r>
      <w:r>
        <w:rPr>
          <w:sz w:val="26"/>
          <w:szCs w:val="26"/>
        </w:rPr>
        <w:t>е</w:t>
      </w:r>
      <w:r w:rsidRPr="0089416D">
        <w:rPr>
          <w:sz w:val="26"/>
          <w:szCs w:val="26"/>
        </w:rPr>
        <w:t xml:space="preserve"> северной стены, проведени</w:t>
      </w:r>
      <w:r>
        <w:rPr>
          <w:sz w:val="26"/>
          <w:szCs w:val="26"/>
        </w:rPr>
        <w:t xml:space="preserve">е </w:t>
      </w:r>
      <w:r w:rsidRPr="0089416D">
        <w:rPr>
          <w:sz w:val="26"/>
          <w:szCs w:val="26"/>
        </w:rPr>
        <w:t>электричества и сигнализации, ремонт отделки. Без ремонта северной стены возможно обрушение перекрытия.</w:t>
      </w:r>
    </w:p>
    <w:p w:rsidR="00153E06" w:rsidRPr="006E2981" w:rsidRDefault="00153E06" w:rsidP="00153E06">
      <w:pPr>
        <w:pStyle w:val="a8"/>
        <w:spacing w:after="0"/>
        <w:ind w:left="0" w:firstLine="709"/>
        <w:jc w:val="both"/>
        <w:rPr>
          <w:sz w:val="26"/>
          <w:szCs w:val="26"/>
        </w:rPr>
      </w:pPr>
      <w:r w:rsidRPr="006E2981">
        <w:rPr>
          <w:sz w:val="26"/>
          <w:szCs w:val="26"/>
        </w:rPr>
        <w:t xml:space="preserve">С востока от здания проходит пешеходный тротуар вдоль проспекта Ленина, с юга расположен мемориал участникам Великой отечественной войны, с севера - территория </w:t>
      </w:r>
      <w:proofErr w:type="spellStart"/>
      <w:r w:rsidRPr="006E2981">
        <w:rPr>
          <w:sz w:val="26"/>
          <w:szCs w:val="26"/>
        </w:rPr>
        <w:t>Рубцовской</w:t>
      </w:r>
      <w:proofErr w:type="spellEnd"/>
      <w:r w:rsidRPr="006E2981">
        <w:rPr>
          <w:sz w:val="26"/>
          <w:szCs w:val="26"/>
        </w:rPr>
        <w:t xml:space="preserve"> типографии, с запада находится парк имени Кирова. Кольцевой проезд вокруг здания отсутствует. Автомобильный подъезд к боксу осуществляется со стороны проспекта Ленина,  без твёрдого покрытия. Ближайшая остановка городского транспорта – остановка троллейбуса № 1 «Площадь Кирова». </w:t>
      </w:r>
    </w:p>
    <w:p w:rsidR="00153E06" w:rsidRPr="00880AA0" w:rsidRDefault="00153E06" w:rsidP="00153E06">
      <w:pPr>
        <w:ind w:firstLine="709"/>
        <w:jc w:val="both"/>
        <w:rPr>
          <w:bCs/>
          <w:sz w:val="26"/>
          <w:szCs w:val="26"/>
        </w:rPr>
      </w:pPr>
      <w:r w:rsidRPr="00880AA0">
        <w:rPr>
          <w:bCs/>
          <w:sz w:val="26"/>
          <w:szCs w:val="26"/>
        </w:rPr>
        <w:t xml:space="preserve">Кадастровый номер нежилого </w:t>
      </w:r>
      <w:r>
        <w:rPr>
          <w:bCs/>
          <w:sz w:val="26"/>
          <w:szCs w:val="26"/>
        </w:rPr>
        <w:t>помеще</w:t>
      </w:r>
      <w:r w:rsidRPr="00880AA0">
        <w:rPr>
          <w:bCs/>
          <w:sz w:val="26"/>
          <w:szCs w:val="26"/>
        </w:rPr>
        <w:t xml:space="preserve">ния: </w:t>
      </w:r>
      <w:r w:rsidRPr="0089416D">
        <w:rPr>
          <w:sz w:val="26"/>
          <w:szCs w:val="26"/>
        </w:rPr>
        <w:t>22:70:021124:65</w:t>
      </w:r>
      <w:r w:rsidRPr="00880AA0">
        <w:rPr>
          <w:bCs/>
          <w:sz w:val="26"/>
          <w:szCs w:val="26"/>
        </w:rPr>
        <w:t xml:space="preserve">. </w:t>
      </w:r>
    </w:p>
    <w:p w:rsidR="00750D30" w:rsidRPr="00922F9B" w:rsidRDefault="00750D30" w:rsidP="00750D30">
      <w:pPr>
        <w:tabs>
          <w:tab w:val="left" w:pos="720"/>
        </w:tabs>
        <w:ind w:firstLine="720"/>
        <w:jc w:val="both"/>
        <w:rPr>
          <w:bCs/>
          <w:iCs/>
          <w:sz w:val="26"/>
          <w:szCs w:val="26"/>
        </w:rPr>
      </w:pPr>
      <w:r w:rsidRPr="00922F9B">
        <w:rPr>
          <w:bCs/>
          <w:sz w:val="26"/>
          <w:szCs w:val="26"/>
        </w:rPr>
        <w:t xml:space="preserve">2. Рыночная стоимость </w:t>
      </w:r>
      <w:r w:rsidR="00825BCC" w:rsidRPr="00922F9B">
        <w:rPr>
          <w:sz w:val="26"/>
          <w:szCs w:val="26"/>
        </w:rPr>
        <w:t xml:space="preserve">нежилого </w:t>
      </w:r>
      <w:r w:rsidR="00825BCC">
        <w:rPr>
          <w:sz w:val="26"/>
          <w:szCs w:val="26"/>
        </w:rPr>
        <w:t>помеще</w:t>
      </w:r>
      <w:r w:rsidR="00825BCC" w:rsidRPr="00922F9B">
        <w:rPr>
          <w:sz w:val="26"/>
          <w:szCs w:val="26"/>
        </w:rPr>
        <w:t>ния</w:t>
      </w:r>
      <w:r w:rsidRPr="00922F9B">
        <w:rPr>
          <w:bCs/>
          <w:iCs/>
          <w:sz w:val="26"/>
          <w:szCs w:val="26"/>
        </w:rPr>
        <w:t xml:space="preserve"> </w:t>
      </w:r>
      <w:r w:rsidR="00AE7767">
        <w:rPr>
          <w:bCs/>
          <w:iCs/>
          <w:sz w:val="26"/>
          <w:szCs w:val="26"/>
        </w:rPr>
        <w:t>–</w:t>
      </w:r>
      <w:r w:rsidRPr="00922F9B">
        <w:rPr>
          <w:bCs/>
          <w:iCs/>
          <w:sz w:val="26"/>
          <w:szCs w:val="26"/>
        </w:rPr>
        <w:t xml:space="preserve"> </w:t>
      </w:r>
      <w:r w:rsidR="00AE7767">
        <w:rPr>
          <w:bCs/>
          <w:iCs/>
          <w:sz w:val="26"/>
          <w:szCs w:val="26"/>
        </w:rPr>
        <w:t>1</w:t>
      </w:r>
      <w:r w:rsidR="00316CF4">
        <w:rPr>
          <w:bCs/>
          <w:iCs/>
          <w:sz w:val="26"/>
          <w:szCs w:val="26"/>
        </w:rPr>
        <w:t>45</w:t>
      </w:r>
      <w:r w:rsidRPr="00922F9B">
        <w:rPr>
          <w:bCs/>
          <w:sz w:val="26"/>
          <w:szCs w:val="26"/>
        </w:rPr>
        <w:t xml:space="preserve"> 000 </w:t>
      </w:r>
      <w:r w:rsidRPr="00922F9B">
        <w:rPr>
          <w:bCs/>
          <w:iCs/>
          <w:sz w:val="26"/>
          <w:szCs w:val="26"/>
        </w:rPr>
        <w:t>рублей.</w:t>
      </w:r>
    </w:p>
    <w:p w:rsidR="00CB3E84" w:rsidRPr="00922F9B" w:rsidRDefault="00CB3E84" w:rsidP="00CB3E84">
      <w:pPr>
        <w:ind w:firstLine="709"/>
        <w:jc w:val="both"/>
        <w:rPr>
          <w:sz w:val="26"/>
          <w:szCs w:val="26"/>
        </w:rPr>
      </w:pPr>
      <w:r w:rsidRPr="00922F9B">
        <w:rPr>
          <w:bCs/>
          <w:sz w:val="26"/>
          <w:szCs w:val="26"/>
        </w:rPr>
        <w:t>3. Способ приватизации</w:t>
      </w:r>
      <w:r w:rsidRPr="00922F9B">
        <w:rPr>
          <w:sz w:val="26"/>
          <w:szCs w:val="26"/>
        </w:rPr>
        <w:t xml:space="preserve"> </w:t>
      </w:r>
      <w:r w:rsidRPr="00922F9B">
        <w:rPr>
          <w:bCs/>
          <w:sz w:val="26"/>
          <w:szCs w:val="26"/>
        </w:rPr>
        <w:t xml:space="preserve">– предоставление преимущественного права на приобретение арендуемого </w:t>
      </w:r>
      <w:r w:rsidR="00825BCC" w:rsidRPr="00422E4F">
        <w:rPr>
          <w:sz w:val="26"/>
          <w:szCs w:val="26"/>
        </w:rPr>
        <w:t>нежило</w:t>
      </w:r>
      <w:r w:rsidR="00825BCC">
        <w:rPr>
          <w:sz w:val="26"/>
          <w:szCs w:val="26"/>
        </w:rPr>
        <w:t>го</w:t>
      </w:r>
      <w:r w:rsidR="00825BCC" w:rsidRPr="00422E4F">
        <w:rPr>
          <w:sz w:val="26"/>
          <w:szCs w:val="26"/>
        </w:rPr>
        <w:t xml:space="preserve"> </w:t>
      </w:r>
      <w:r w:rsidR="00825BCC">
        <w:rPr>
          <w:sz w:val="26"/>
          <w:szCs w:val="26"/>
        </w:rPr>
        <w:t>помеще</w:t>
      </w:r>
      <w:r w:rsidR="00825BCC" w:rsidRPr="00422E4F">
        <w:rPr>
          <w:sz w:val="26"/>
          <w:szCs w:val="26"/>
        </w:rPr>
        <w:t>ни</w:t>
      </w:r>
      <w:r w:rsidR="00825BCC">
        <w:rPr>
          <w:sz w:val="26"/>
          <w:szCs w:val="26"/>
        </w:rPr>
        <w:t xml:space="preserve">я </w:t>
      </w:r>
      <w:r w:rsidR="00153E06" w:rsidRPr="00422E4F">
        <w:rPr>
          <w:sz w:val="26"/>
          <w:szCs w:val="26"/>
        </w:rPr>
        <w:t>ИП </w:t>
      </w:r>
      <w:proofErr w:type="spellStart"/>
      <w:r w:rsidR="00153E06">
        <w:rPr>
          <w:sz w:val="26"/>
          <w:szCs w:val="26"/>
        </w:rPr>
        <w:t>Леготин</w:t>
      </w:r>
      <w:proofErr w:type="spellEnd"/>
      <w:r w:rsidR="00153E06" w:rsidRPr="00422E4F">
        <w:rPr>
          <w:sz w:val="26"/>
          <w:szCs w:val="26"/>
        </w:rPr>
        <w:t> </w:t>
      </w:r>
      <w:r w:rsidR="00153E06">
        <w:rPr>
          <w:sz w:val="26"/>
          <w:szCs w:val="26"/>
        </w:rPr>
        <w:t>С</w:t>
      </w:r>
      <w:r w:rsidR="00153E06" w:rsidRPr="00422E4F">
        <w:rPr>
          <w:sz w:val="26"/>
          <w:szCs w:val="26"/>
        </w:rPr>
        <w:t>.</w:t>
      </w:r>
      <w:r w:rsidR="00153E06">
        <w:rPr>
          <w:sz w:val="26"/>
          <w:szCs w:val="26"/>
        </w:rPr>
        <w:t>Г</w:t>
      </w:r>
      <w:r w:rsidR="006D7E3E">
        <w:rPr>
          <w:sz w:val="26"/>
          <w:szCs w:val="26"/>
        </w:rPr>
        <w:t>.</w:t>
      </w:r>
    </w:p>
    <w:p w:rsidR="00D67ABD" w:rsidRPr="00922F9B" w:rsidRDefault="00D67ABD" w:rsidP="00D67ABD">
      <w:pPr>
        <w:ind w:firstLine="709"/>
        <w:jc w:val="both"/>
        <w:rPr>
          <w:bCs/>
          <w:sz w:val="26"/>
          <w:szCs w:val="26"/>
        </w:rPr>
      </w:pPr>
      <w:r w:rsidRPr="00922F9B">
        <w:rPr>
          <w:bCs/>
          <w:sz w:val="26"/>
          <w:szCs w:val="26"/>
        </w:rPr>
        <w:t>4. Срок заключения договора купли-продажи.</w:t>
      </w:r>
    </w:p>
    <w:p w:rsidR="00D67ABD" w:rsidRPr="00922F9B" w:rsidRDefault="00D67ABD" w:rsidP="00D67ABD">
      <w:pPr>
        <w:ind w:firstLine="709"/>
        <w:jc w:val="both"/>
        <w:rPr>
          <w:bCs/>
          <w:sz w:val="26"/>
          <w:szCs w:val="26"/>
        </w:rPr>
      </w:pPr>
      <w:r w:rsidRPr="00922F9B">
        <w:rPr>
          <w:bCs/>
          <w:sz w:val="26"/>
          <w:szCs w:val="26"/>
        </w:rPr>
        <w:t xml:space="preserve">Договор купли-продажи арендуемого </w:t>
      </w:r>
      <w:r w:rsidR="00825BCC" w:rsidRPr="00422E4F">
        <w:rPr>
          <w:sz w:val="26"/>
          <w:szCs w:val="26"/>
        </w:rPr>
        <w:t>нежило</w:t>
      </w:r>
      <w:r w:rsidR="00825BCC">
        <w:rPr>
          <w:sz w:val="26"/>
          <w:szCs w:val="26"/>
        </w:rPr>
        <w:t>го</w:t>
      </w:r>
      <w:r w:rsidR="00825BCC" w:rsidRPr="00422E4F">
        <w:rPr>
          <w:sz w:val="26"/>
          <w:szCs w:val="26"/>
        </w:rPr>
        <w:t xml:space="preserve"> </w:t>
      </w:r>
      <w:r w:rsidR="00825BCC">
        <w:rPr>
          <w:sz w:val="26"/>
          <w:szCs w:val="26"/>
        </w:rPr>
        <w:t>помеще</w:t>
      </w:r>
      <w:r w:rsidR="00825BCC" w:rsidRPr="00422E4F">
        <w:rPr>
          <w:sz w:val="26"/>
          <w:szCs w:val="26"/>
        </w:rPr>
        <w:t>ни</w:t>
      </w:r>
      <w:r w:rsidR="00825BCC">
        <w:rPr>
          <w:sz w:val="26"/>
          <w:szCs w:val="26"/>
        </w:rPr>
        <w:t xml:space="preserve">я </w:t>
      </w:r>
      <w:r w:rsidRPr="00922F9B">
        <w:rPr>
          <w:bCs/>
          <w:sz w:val="26"/>
          <w:szCs w:val="26"/>
        </w:rPr>
        <w:t xml:space="preserve">должен быть заключен в течение тридцати дней со дня получения арендатором проекта договора купли-продажи. </w:t>
      </w:r>
    </w:p>
    <w:p w:rsidR="00D67ABD" w:rsidRPr="00922F9B" w:rsidRDefault="00D67ABD" w:rsidP="00D67ABD">
      <w:pPr>
        <w:ind w:firstLine="709"/>
        <w:jc w:val="both"/>
        <w:rPr>
          <w:bCs/>
          <w:sz w:val="26"/>
          <w:szCs w:val="26"/>
        </w:rPr>
      </w:pPr>
      <w:r w:rsidRPr="00922F9B">
        <w:rPr>
          <w:bCs/>
          <w:sz w:val="26"/>
          <w:szCs w:val="26"/>
        </w:rPr>
        <w:t>5. Срок и условия рассрочки платежа.</w:t>
      </w:r>
    </w:p>
    <w:p w:rsidR="00D67ABD" w:rsidRPr="00922F9B" w:rsidRDefault="00D67ABD" w:rsidP="00D67ABD">
      <w:pPr>
        <w:pStyle w:val="32"/>
        <w:ind w:left="0" w:firstLine="709"/>
        <w:jc w:val="both"/>
        <w:rPr>
          <w:sz w:val="26"/>
          <w:szCs w:val="26"/>
        </w:rPr>
      </w:pPr>
      <w:r w:rsidRPr="00922F9B">
        <w:rPr>
          <w:sz w:val="26"/>
          <w:szCs w:val="26"/>
        </w:rPr>
        <w:lastRenderedPageBreak/>
        <w:t>5.</w:t>
      </w:r>
      <w:r w:rsidRPr="00922F9B">
        <w:rPr>
          <w:bCs w:val="0"/>
          <w:sz w:val="26"/>
          <w:szCs w:val="26"/>
        </w:rPr>
        <w:t>1.</w:t>
      </w:r>
      <w:r w:rsidRPr="00922F9B">
        <w:rPr>
          <w:sz w:val="26"/>
          <w:szCs w:val="26"/>
        </w:rPr>
        <w:t xml:space="preserve"> В соответствии с заявлением арендатора </w:t>
      </w:r>
      <w:r w:rsidR="00153E06" w:rsidRPr="00422E4F">
        <w:rPr>
          <w:sz w:val="26"/>
          <w:szCs w:val="26"/>
        </w:rPr>
        <w:t>ИП </w:t>
      </w:r>
      <w:proofErr w:type="spellStart"/>
      <w:r w:rsidR="00153E06">
        <w:rPr>
          <w:sz w:val="26"/>
          <w:szCs w:val="26"/>
        </w:rPr>
        <w:t>Леготин</w:t>
      </w:r>
      <w:proofErr w:type="spellEnd"/>
      <w:r w:rsidR="00153E06" w:rsidRPr="00422E4F">
        <w:rPr>
          <w:sz w:val="26"/>
          <w:szCs w:val="26"/>
        </w:rPr>
        <w:t> </w:t>
      </w:r>
      <w:r w:rsidR="00153E06">
        <w:rPr>
          <w:sz w:val="26"/>
          <w:szCs w:val="26"/>
        </w:rPr>
        <w:t>С</w:t>
      </w:r>
      <w:r w:rsidR="00153E06" w:rsidRPr="00422E4F">
        <w:rPr>
          <w:sz w:val="26"/>
          <w:szCs w:val="26"/>
        </w:rPr>
        <w:t>.</w:t>
      </w:r>
      <w:r w:rsidR="00153E06">
        <w:rPr>
          <w:sz w:val="26"/>
          <w:szCs w:val="26"/>
        </w:rPr>
        <w:t>Г.</w:t>
      </w:r>
      <w:r w:rsidR="00825BCC" w:rsidRPr="00F32D59">
        <w:rPr>
          <w:sz w:val="26"/>
          <w:szCs w:val="26"/>
        </w:rPr>
        <w:t xml:space="preserve"> о</w:t>
      </w:r>
      <w:r w:rsidR="00825BCC" w:rsidRPr="00422E4F">
        <w:rPr>
          <w:sz w:val="26"/>
          <w:szCs w:val="26"/>
        </w:rPr>
        <w:t>т 1</w:t>
      </w:r>
      <w:r w:rsidR="00153E06">
        <w:rPr>
          <w:sz w:val="26"/>
          <w:szCs w:val="26"/>
        </w:rPr>
        <w:t>9</w:t>
      </w:r>
      <w:r w:rsidR="00825BCC" w:rsidRPr="00422E4F">
        <w:rPr>
          <w:sz w:val="26"/>
          <w:szCs w:val="26"/>
        </w:rPr>
        <w:t>.0</w:t>
      </w:r>
      <w:r w:rsidR="00153E06">
        <w:rPr>
          <w:sz w:val="26"/>
          <w:szCs w:val="26"/>
        </w:rPr>
        <w:t>2</w:t>
      </w:r>
      <w:r w:rsidR="00825BCC" w:rsidRPr="00422E4F">
        <w:rPr>
          <w:sz w:val="26"/>
          <w:szCs w:val="26"/>
        </w:rPr>
        <w:t>.202</w:t>
      </w:r>
      <w:r w:rsidR="00153E06">
        <w:rPr>
          <w:sz w:val="26"/>
          <w:szCs w:val="26"/>
        </w:rPr>
        <w:t>4</w:t>
      </w:r>
      <w:r w:rsidR="00825BCC" w:rsidRPr="00422E4F">
        <w:rPr>
          <w:sz w:val="26"/>
          <w:szCs w:val="26"/>
        </w:rPr>
        <w:t xml:space="preserve"> срок рассрочки платежа составляет пять лет. </w:t>
      </w:r>
      <w:r w:rsidR="00825BCC">
        <w:rPr>
          <w:sz w:val="26"/>
          <w:szCs w:val="26"/>
        </w:rPr>
        <w:t>Нежилое</w:t>
      </w:r>
      <w:r w:rsidR="00825BCC" w:rsidRPr="009F55AA">
        <w:rPr>
          <w:sz w:val="26"/>
          <w:szCs w:val="26"/>
        </w:rPr>
        <w:t xml:space="preserve"> помещени</w:t>
      </w:r>
      <w:r w:rsidR="00825BCC">
        <w:rPr>
          <w:sz w:val="26"/>
          <w:szCs w:val="26"/>
        </w:rPr>
        <w:t>е</w:t>
      </w:r>
      <w:r w:rsidR="00825BCC" w:rsidRPr="00422E4F">
        <w:rPr>
          <w:sz w:val="26"/>
          <w:szCs w:val="26"/>
        </w:rPr>
        <w:t xml:space="preserve"> </w:t>
      </w:r>
      <w:r w:rsidRPr="00922F9B">
        <w:rPr>
          <w:sz w:val="26"/>
          <w:szCs w:val="26"/>
        </w:rPr>
        <w:t>находится в залоге у продавца до полной его оплаты.</w:t>
      </w:r>
    </w:p>
    <w:p w:rsidR="00D67ABD" w:rsidRPr="00922F9B" w:rsidRDefault="00D67ABD" w:rsidP="00D67ABD">
      <w:pPr>
        <w:pStyle w:val="32"/>
        <w:ind w:left="0" w:firstLine="709"/>
        <w:jc w:val="both"/>
        <w:rPr>
          <w:sz w:val="26"/>
          <w:szCs w:val="26"/>
          <w:bdr w:val="none" w:sz="0" w:space="0" w:color="auto" w:frame="1"/>
        </w:rPr>
      </w:pPr>
      <w:r w:rsidRPr="00922F9B">
        <w:rPr>
          <w:sz w:val="26"/>
          <w:szCs w:val="26"/>
        </w:rPr>
        <w:t>5.</w:t>
      </w:r>
      <w:r w:rsidRPr="00922F9B">
        <w:rPr>
          <w:bCs w:val="0"/>
          <w:sz w:val="26"/>
          <w:szCs w:val="26"/>
        </w:rPr>
        <w:t>2.</w:t>
      </w:r>
      <w:r w:rsidRPr="00922F9B">
        <w:rPr>
          <w:sz w:val="26"/>
          <w:szCs w:val="26"/>
        </w:rPr>
        <w:t> </w:t>
      </w:r>
      <w:proofErr w:type="gramStart"/>
      <w:r w:rsidRPr="00922F9B">
        <w:rPr>
          <w:sz w:val="26"/>
          <w:szCs w:val="26"/>
        </w:rPr>
        <w:t>На сумму денежных средств, по уплате которой предоставляется рассрочка платежа, производится начисление процентов, исходя из ставки, равной одной трети ставки рефинансирования Центрального банка Российской Федерации (ключевой ставки Банка России), действующей на дату опубликования объявления о продаже арендуемого имущества на официальном сайте Российской Федерации для размещения информации о проведении торгов https://</w:t>
      </w:r>
      <w:hyperlink r:id="rId9" w:history="1">
        <w:r w:rsidRPr="00922F9B">
          <w:rPr>
            <w:sz w:val="26"/>
            <w:szCs w:val="26"/>
            <w:bdr w:val="none" w:sz="0" w:space="0" w:color="auto" w:frame="1"/>
            <w:lang w:val="en-US"/>
          </w:rPr>
          <w:t>ne</w:t>
        </w:r>
        <w:r w:rsidRPr="00922F9B">
          <w:rPr>
            <w:sz w:val="26"/>
            <w:szCs w:val="26"/>
            <w:bdr w:val="none" w:sz="0" w:space="0" w:color="auto" w:frame="1"/>
          </w:rPr>
          <w:t>w.torgi.gov.ru</w:t>
        </w:r>
      </w:hyperlink>
      <w:r w:rsidRPr="00922F9B">
        <w:rPr>
          <w:sz w:val="26"/>
          <w:szCs w:val="26"/>
          <w:bdr w:val="none" w:sz="0" w:space="0" w:color="auto" w:frame="1"/>
        </w:rPr>
        <w:t xml:space="preserve"> (</w:t>
      </w:r>
      <w:r w:rsidRPr="00922F9B">
        <w:rPr>
          <w:sz w:val="26"/>
          <w:szCs w:val="26"/>
        </w:rPr>
        <w:t>ГИС Торги по продаже государственного и</w:t>
      </w:r>
      <w:proofErr w:type="gramEnd"/>
      <w:r w:rsidRPr="00922F9B">
        <w:rPr>
          <w:sz w:val="26"/>
          <w:szCs w:val="26"/>
        </w:rPr>
        <w:t xml:space="preserve"> муниципального имущества</w:t>
      </w:r>
      <w:r w:rsidRPr="00922F9B">
        <w:rPr>
          <w:sz w:val="26"/>
          <w:szCs w:val="26"/>
          <w:bdr w:val="none" w:sz="0" w:space="0" w:color="auto" w:frame="1"/>
        </w:rPr>
        <w:t>).</w:t>
      </w:r>
    </w:p>
    <w:p w:rsidR="00D67ABD" w:rsidRPr="00922F9B" w:rsidRDefault="00D67ABD" w:rsidP="00D67ABD">
      <w:pPr>
        <w:ind w:firstLine="709"/>
        <w:jc w:val="both"/>
        <w:rPr>
          <w:bCs/>
          <w:sz w:val="26"/>
          <w:szCs w:val="26"/>
        </w:rPr>
      </w:pPr>
      <w:r w:rsidRPr="00922F9B">
        <w:rPr>
          <w:bCs/>
          <w:sz w:val="26"/>
          <w:szCs w:val="26"/>
        </w:rPr>
        <w:t>6. Оплата по договору купли-продажи.</w:t>
      </w:r>
    </w:p>
    <w:p w:rsidR="007B2BD6" w:rsidRPr="00422E4F" w:rsidRDefault="00D67ABD" w:rsidP="007B2BD6">
      <w:pPr>
        <w:pStyle w:val="32"/>
        <w:ind w:left="0" w:firstLine="709"/>
        <w:jc w:val="both"/>
        <w:rPr>
          <w:b/>
          <w:sz w:val="26"/>
          <w:szCs w:val="26"/>
        </w:rPr>
      </w:pPr>
      <w:r w:rsidRPr="00922F9B">
        <w:rPr>
          <w:bCs w:val="0"/>
          <w:sz w:val="26"/>
          <w:szCs w:val="26"/>
        </w:rPr>
        <w:t>6.1. </w:t>
      </w:r>
      <w:r w:rsidRPr="00922F9B">
        <w:rPr>
          <w:sz w:val="26"/>
          <w:szCs w:val="26"/>
        </w:rPr>
        <w:t xml:space="preserve">Денежные средства за приобретенное арендованное </w:t>
      </w:r>
      <w:r w:rsidR="007B2BD6" w:rsidRPr="009F55AA">
        <w:rPr>
          <w:sz w:val="26"/>
          <w:szCs w:val="26"/>
        </w:rPr>
        <w:t>нежилое помещение</w:t>
      </w:r>
      <w:r w:rsidR="00BB6665">
        <w:rPr>
          <w:sz w:val="26"/>
          <w:szCs w:val="26"/>
        </w:rPr>
        <w:t xml:space="preserve"> перечисляются на </w:t>
      </w:r>
      <w:r w:rsidR="00987BF6" w:rsidRPr="002A296B">
        <w:rPr>
          <w:sz w:val="26"/>
          <w:szCs w:val="26"/>
        </w:rPr>
        <w:t>расчетны</w:t>
      </w:r>
      <w:r w:rsidR="00987BF6">
        <w:rPr>
          <w:sz w:val="26"/>
          <w:szCs w:val="26"/>
        </w:rPr>
        <w:t>й</w:t>
      </w:r>
      <w:r w:rsidR="00987BF6" w:rsidRPr="002A296B">
        <w:rPr>
          <w:sz w:val="26"/>
          <w:szCs w:val="26"/>
        </w:rPr>
        <w:t xml:space="preserve"> счет по код</w:t>
      </w:r>
      <w:r w:rsidR="00987BF6">
        <w:rPr>
          <w:sz w:val="26"/>
          <w:szCs w:val="26"/>
        </w:rPr>
        <w:t>у</w:t>
      </w:r>
      <w:r w:rsidR="00987BF6" w:rsidRPr="002A296B">
        <w:rPr>
          <w:sz w:val="26"/>
          <w:szCs w:val="26"/>
        </w:rPr>
        <w:t xml:space="preserve"> бюджетной классификации, указанн</w:t>
      </w:r>
      <w:r w:rsidR="00987BF6">
        <w:rPr>
          <w:sz w:val="26"/>
          <w:szCs w:val="26"/>
        </w:rPr>
        <w:t>о</w:t>
      </w:r>
      <w:r w:rsidR="00987BF6" w:rsidRPr="002A296B">
        <w:rPr>
          <w:sz w:val="26"/>
          <w:szCs w:val="26"/>
        </w:rPr>
        <w:t>м</w:t>
      </w:r>
      <w:r w:rsidR="00987BF6">
        <w:rPr>
          <w:sz w:val="26"/>
          <w:szCs w:val="26"/>
        </w:rPr>
        <w:t>у</w:t>
      </w:r>
      <w:r w:rsidR="007B2BD6" w:rsidRPr="00422E4F">
        <w:rPr>
          <w:sz w:val="26"/>
          <w:szCs w:val="26"/>
        </w:rPr>
        <w:t xml:space="preserve"> в договоре купли-продажи, в соответствии с график</w:t>
      </w:r>
      <w:r w:rsidR="007B2BD6">
        <w:rPr>
          <w:sz w:val="26"/>
          <w:szCs w:val="26"/>
        </w:rPr>
        <w:t>о</w:t>
      </w:r>
      <w:r w:rsidR="007B2BD6" w:rsidRPr="00422E4F">
        <w:rPr>
          <w:sz w:val="26"/>
          <w:szCs w:val="26"/>
        </w:rPr>
        <w:t>м погашения рассрочки платежа (приложени</w:t>
      </w:r>
      <w:r w:rsidR="007B2BD6">
        <w:rPr>
          <w:sz w:val="26"/>
          <w:szCs w:val="26"/>
        </w:rPr>
        <w:t>е</w:t>
      </w:r>
      <w:r w:rsidR="007B2BD6">
        <w:rPr>
          <w:b/>
          <w:sz w:val="26"/>
          <w:szCs w:val="26"/>
        </w:rPr>
        <w:t xml:space="preserve"> </w:t>
      </w:r>
      <w:r w:rsidR="007B2BD6" w:rsidRPr="007B2BD6">
        <w:rPr>
          <w:sz w:val="26"/>
          <w:szCs w:val="26"/>
        </w:rPr>
        <w:t>к договору</w:t>
      </w:r>
      <w:r w:rsidR="007B2BD6" w:rsidRPr="00422E4F">
        <w:rPr>
          <w:sz w:val="26"/>
          <w:szCs w:val="26"/>
        </w:rPr>
        <w:t>).</w:t>
      </w:r>
    </w:p>
    <w:p w:rsidR="007B2BD6" w:rsidRDefault="00D67ABD" w:rsidP="007B2BD6">
      <w:pPr>
        <w:pStyle w:val="32"/>
        <w:ind w:left="0" w:firstLine="709"/>
        <w:jc w:val="both"/>
        <w:rPr>
          <w:bCs w:val="0"/>
          <w:sz w:val="26"/>
          <w:szCs w:val="26"/>
        </w:rPr>
      </w:pPr>
      <w:r w:rsidRPr="00922F9B">
        <w:rPr>
          <w:bCs w:val="0"/>
          <w:sz w:val="26"/>
          <w:szCs w:val="26"/>
        </w:rPr>
        <w:t>6.</w:t>
      </w:r>
      <w:r w:rsidR="007B2BD6">
        <w:rPr>
          <w:bCs w:val="0"/>
          <w:sz w:val="26"/>
          <w:szCs w:val="26"/>
        </w:rPr>
        <w:t>2</w:t>
      </w:r>
      <w:r w:rsidRPr="00922F9B">
        <w:rPr>
          <w:bCs w:val="0"/>
          <w:sz w:val="26"/>
          <w:szCs w:val="26"/>
        </w:rPr>
        <w:t>. </w:t>
      </w:r>
      <w:proofErr w:type="gramStart"/>
      <w:r w:rsidRPr="00922F9B">
        <w:rPr>
          <w:bCs w:val="0"/>
          <w:sz w:val="26"/>
          <w:szCs w:val="26"/>
        </w:rPr>
        <w:t>Погашение основной суммы, на которую предоставляется рассрочка платежа, и суммы процентов за рассрочку платежа осуществляется Покупателем ежемесячно в соответствии с график</w:t>
      </w:r>
      <w:r w:rsidR="00AE7767">
        <w:rPr>
          <w:bCs w:val="0"/>
          <w:sz w:val="26"/>
          <w:szCs w:val="26"/>
        </w:rPr>
        <w:t>о</w:t>
      </w:r>
      <w:r w:rsidRPr="00922F9B">
        <w:rPr>
          <w:bCs w:val="0"/>
          <w:sz w:val="26"/>
          <w:szCs w:val="26"/>
        </w:rPr>
        <w:t>м</w:t>
      </w:r>
      <w:r w:rsidR="00AD1D6D" w:rsidRPr="00922F9B">
        <w:rPr>
          <w:sz w:val="26"/>
          <w:szCs w:val="26"/>
        </w:rPr>
        <w:t xml:space="preserve"> погашения рассрочки платежа</w:t>
      </w:r>
      <w:r w:rsidRPr="00922F9B">
        <w:rPr>
          <w:bCs w:val="0"/>
          <w:sz w:val="26"/>
          <w:szCs w:val="26"/>
        </w:rPr>
        <w:t>, являющимся неотъемлемой частью настоящего</w:t>
      </w:r>
      <w:r w:rsidR="000D3853">
        <w:rPr>
          <w:bCs w:val="0"/>
          <w:sz w:val="26"/>
          <w:szCs w:val="26"/>
        </w:rPr>
        <w:t xml:space="preserve"> договора, в срок не позднее 25 </w:t>
      </w:r>
      <w:r w:rsidRPr="00922F9B">
        <w:rPr>
          <w:bCs w:val="0"/>
          <w:sz w:val="26"/>
          <w:szCs w:val="26"/>
        </w:rPr>
        <w:t>числа текущего календарного месяца.</w:t>
      </w:r>
      <w:r w:rsidR="007B2BD6" w:rsidRPr="007B2BD6">
        <w:rPr>
          <w:bCs w:val="0"/>
          <w:sz w:val="26"/>
          <w:szCs w:val="26"/>
        </w:rPr>
        <w:t xml:space="preserve"> </w:t>
      </w:r>
      <w:proofErr w:type="gramEnd"/>
    </w:p>
    <w:p w:rsidR="007B2BD6" w:rsidRPr="00922F9B" w:rsidRDefault="007B2BD6" w:rsidP="007B2BD6">
      <w:pPr>
        <w:pStyle w:val="32"/>
        <w:ind w:left="0" w:firstLine="709"/>
        <w:jc w:val="both"/>
        <w:rPr>
          <w:sz w:val="26"/>
          <w:szCs w:val="26"/>
        </w:rPr>
      </w:pPr>
      <w:r w:rsidRPr="00922F9B">
        <w:rPr>
          <w:bCs w:val="0"/>
          <w:sz w:val="26"/>
          <w:szCs w:val="26"/>
        </w:rPr>
        <w:t>6.</w:t>
      </w:r>
      <w:r>
        <w:rPr>
          <w:bCs w:val="0"/>
          <w:sz w:val="26"/>
          <w:szCs w:val="26"/>
        </w:rPr>
        <w:t>3</w:t>
      </w:r>
      <w:r w:rsidRPr="00922F9B">
        <w:rPr>
          <w:bCs w:val="0"/>
          <w:sz w:val="26"/>
          <w:szCs w:val="26"/>
        </w:rPr>
        <w:t>. </w:t>
      </w:r>
      <w:r w:rsidRPr="00922F9B">
        <w:rPr>
          <w:sz w:val="26"/>
          <w:szCs w:val="26"/>
        </w:rPr>
        <w:t>Покупатель имеет право произвести оплату досрочно.</w:t>
      </w:r>
    </w:p>
    <w:p w:rsidR="00D67ABD" w:rsidRPr="00922F9B" w:rsidRDefault="00D67ABD" w:rsidP="00D67ABD">
      <w:pPr>
        <w:pStyle w:val="a8"/>
        <w:spacing w:after="0"/>
        <w:ind w:left="0" w:firstLine="709"/>
        <w:jc w:val="both"/>
        <w:rPr>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E261F1" w:rsidRPr="00EF332A" w:rsidRDefault="00E261F1" w:rsidP="00EF332A">
      <w:pPr>
        <w:pStyle w:val="a3"/>
        <w:ind w:right="-81"/>
        <w:rPr>
          <w:noProof/>
          <w:sz w:val="22"/>
          <w:szCs w:val="22"/>
        </w:rPr>
      </w:pPr>
      <w:bookmarkStart w:id="0" w:name="_GoBack"/>
      <w:bookmarkEnd w:id="0"/>
    </w:p>
    <w:sectPr w:rsidR="00E261F1" w:rsidRPr="00EF332A" w:rsidSect="002702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5B29"/>
    <w:multiLevelType w:val="hybridMultilevel"/>
    <w:tmpl w:val="F684EC4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83362"/>
    <w:multiLevelType w:val="hybridMultilevel"/>
    <w:tmpl w:val="95B61500"/>
    <w:lvl w:ilvl="0" w:tplc="453C8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366B6"/>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3">
    <w:nsid w:val="5DD04E82"/>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5F"/>
    <w:rsid w:val="0002484C"/>
    <w:rsid w:val="00025959"/>
    <w:rsid w:val="0002701A"/>
    <w:rsid w:val="0002752B"/>
    <w:rsid w:val="00032B8A"/>
    <w:rsid w:val="00033C45"/>
    <w:rsid w:val="00035F45"/>
    <w:rsid w:val="000379E4"/>
    <w:rsid w:val="00041362"/>
    <w:rsid w:val="000629C1"/>
    <w:rsid w:val="0006754F"/>
    <w:rsid w:val="0008151D"/>
    <w:rsid w:val="000977B6"/>
    <w:rsid w:val="000B4C3B"/>
    <w:rsid w:val="000C579C"/>
    <w:rsid w:val="000D3853"/>
    <w:rsid w:val="000D4A46"/>
    <w:rsid w:val="000F6964"/>
    <w:rsid w:val="00102A87"/>
    <w:rsid w:val="00111F16"/>
    <w:rsid w:val="00117C0F"/>
    <w:rsid w:val="0013097E"/>
    <w:rsid w:val="00131DCE"/>
    <w:rsid w:val="00133C57"/>
    <w:rsid w:val="00153E06"/>
    <w:rsid w:val="00154E16"/>
    <w:rsid w:val="00163BD9"/>
    <w:rsid w:val="00174509"/>
    <w:rsid w:val="00180819"/>
    <w:rsid w:val="0018481A"/>
    <w:rsid w:val="001878DB"/>
    <w:rsid w:val="0019095E"/>
    <w:rsid w:val="001B0559"/>
    <w:rsid w:val="001B3E2A"/>
    <w:rsid w:val="001D388A"/>
    <w:rsid w:val="001D4AF6"/>
    <w:rsid w:val="001D6811"/>
    <w:rsid w:val="001E08D6"/>
    <w:rsid w:val="001E3276"/>
    <w:rsid w:val="001E688A"/>
    <w:rsid w:val="001F37A1"/>
    <w:rsid w:val="001F4EDB"/>
    <w:rsid w:val="00205216"/>
    <w:rsid w:val="00216FC8"/>
    <w:rsid w:val="002223C8"/>
    <w:rsid w:val="00223803"/>
    <w:rsid w:val="00227A86"/>
    <w:rsid w:val="00232FF3"/>
    <w:rsid w:val="00233F84"/>
    <w:rsid w:val="002426EE"/>
    <w:rsid w:val="00246A6F"/>
    <w:rsid w:val="00252339"/>
    <w:rsid w:val="0025276B"/>
    <w:rsid w:val="00263FED"/>
    <w:rsid w:val="0026500F"/>
    <w:rsid w:val="00265234"/>
    <w:rsid w:val="0027022E"/>
    <w:rsid w:val="0027140E"/>
    <w:rsid w:val="0028358F"/>
    <w:rsid w:val="0028583D"/>
    <w:rsid w:val="00290854"/>
    <w:rsid w:val="00291874"/>
    <w:rsid w:val="00297EB4"/>
    <w:rsid w:val="002A3B7A"/>
    <w:rsid w:val="002B1EE6"/>
    <w:rsid w:val="002B2D39"/>
    <w:rsid w:val="002B37EF"/>
    <w:rsid w:val="002C36B1"/>
    <w:rsid w:val="002C690D"/>
    <w:rsid w:val="002C7A88"/>
    <w:rsid w:val="002D63BF"/>
    <w:rsid w:val="002E222C"/>
    <w:rsid w:val="002E2B5F"/>
    <w:rsid w:val="002F2C0E"/>
    <w:rsid w:val="002F601A"/>
    <w:rsid w:val="00307A12"/>
    <w:rsid w:val="0031217C"/>
    <w:rsid w:val="00316CF4"/>
    <w:rsid w:val="00316DEE"/>
    <w:rsid w:val="00316FD2"/>
    <w:rsid w:val="0032371A"/>
    <w:rsid w:val="00334385"/>
    <w:rsid w:val="00340672"/>
    <w:rsid w:val="0036111E"/>
    <w:rsid w:val="00362104"/>
    <w:rsid w:val="00362396"/>
    <w:rsid w:val="00366BBF"/>
    <w:rsid w:val="00376E5E"/>
    <w:rsid w:val="003827B7"/>
    <w:rsid w:val="003950EE"/>
    <w:rsid w:val="003C554E"/>
    <w:rsid w:val="003C6478"/>
    <w:rsid w:val="003F0345"/>
    <w:rsid w:val="003F55D6"/>
    <w:rsid w:val="003F7112"/>
    <w:rsid w:val="00401478"/>
    <w:rsid w:val="00406693"/>
    <w:rsid w:val="00424B23"/>
    <w:rsid w:val="00427315"/>
    <w:rsid w:val="00434AE8"/>
    <w:rsid w:val="00434CC3"/>
    <w:rsid w:val="0043711D"/>
    <w:rsid w:val="00442C96"/>
    <w:rsid w:val="00451713"/>
    <w:rsid w:val="00461C0D"/>
    <w:rsid w:val="0046353C"/>
    <w:rsid w:val="004638F8"/>
    <w:rsid w:val="0046572B"/>
    <w:rsid w:val="00465846"/>
    <w:rsid w:val="00467D3C"/>
    <w:rsid w:val="00474F6C"/>
    <w:rsid w:val="00475BE9"/>
    <w:rsid w:val="004929A7"/>
    <w:rsid w:val="00494F88"/>
    <w:rsid w:val="00496D9A"/>
    <w:rsid w:val="00496E93"/>
    <w:rsid w:val="004C30F4"/>
    <w:rsid w:val="004D2687"/>
    <w:rsid w:val="004D61D3"/>
    <w:rsid w:val="004E18A5"/>
    <w:rsid w:val="004E21A5"/>
    <w:rsid w:val="004F1465"/>
    <w:rsid w:val="0050245F"/>
    <w:rsid w:val="00507624"/>
    <w:rsid w:val="00520747"/>
    <w:rsid w:val="00527611"/>
    <w:rsid w:val="00531391"/>
    <w:rsid w:val="005326B5"/>
    <w:rsid w:val="005526DF"/>
    <w:rsid w:val="005526E0"/>
    <w:rsid w:val="00553B1B"/>
    <w:rsid w:val="005547D1"/>
    <w:rsid w:val="00577EFD"/>
    <w:rsid w:val="005825F6"/>
    <w:rsid w:val="00582D2B"/>
    <w:rsid w:val="00594692"/>
    <w:rsid w:val="005B7BFE"/>
    <w:rsid w:val="005B7F49"/>
    <w:rsid w:val="005C3FD5"/>
    <w:rsid w:val="005D5BA0"/>
    <w:rsid w:val="005D6416"/>
    <w:rsid w:val="005D7028"/>
    <w:rsid w:val="005D7188"/>
    <w:rsid w:val="006003B0"/>
    <w:rsid w:val="00600EB2"/>
    <w:rsid w:val="00613D52"/>
    <w:rsid w:val="006141D0"/>
    <w:rsid w:val="0062131D"/>
    <w:rsid w:val="0062248B"/>
    <w:rsid w:val="006318FB"/>
    <w:rsid w:val="00650532"/>
    <w:rsid w:val="006574F2"/>
    <w:rsid w:val="00663B32"/>
    <w:rsid w:val="00666D81"/>
    <w:rsid w:val="00672CF5"/>
    <w:rsid w:val="00676062"/>
    <w:rsid w:val="006952BC"/>
    <w:rsid w:val="006A4531"/>
    <w:rsid w:val="006A47E8"/>
    <w:rsid w:val="006A5460"/>
    <w:rsid w:val="006B705B"/>
    <w:rsid w:val="006B730B"/>
    <w:rsid w:val="006C2B17"/>
    <w:rsid w:val="006C6DA8"/>
    <w:rsid w:val="006D7E3E"/>
    <w:rsid w:val="006E259E"/>
    <w:rsid w:val="006E67E0"/>
    <w:rsid w:val="006F568C"/>
    <w:rsid w:val="0070596B"/>
    <w:rsid w:val="00710FF2"/>
    <w:rsid w:val="00724079"/>
    <w:rsid w:val="00750D30"/>
    <w:rsid w:val="007526B5"/>
    <w:rsid w:val="00753B0B"/>
    <w:rsid w:val="00753F23"/>
    <w:rsid w:val="007565AB"/>
    <w:rsid w:val="00767B8E"/>
    <w:rsid w:val="00772E31"/>
    <w:rsid w:val="00774CF9"/>
    <w:rsid w:val="0077550F"/>
    <w:rsid w:val="00782ABF"/>
    <w:rsid w:val="00790914"/>
    <w:rsid w:val="007B2BD6"/>
    <w:rsid w:val="007B4A03"/>
    <w:rsid w:val="007C325C"/>
    <w:rsid w:val="007C5247"/>
    <w:rsid w:val="007D18F7"/>
    <w:rsid w:val="007D6116"/>
    <w:rsid w:val="007D6887"/>
    <w:rsid w:val="007D7CE4"/>
    <w:rsid w:val="007E2AB8"/>
    <w:rsid w:val="007E596E"/>
    <w:rsid w:val="007E7225"/>
    <w:rsid w:val="007F3E67"/>
    <w:rsid w:val="00804AB6"/>
    <w:rsid w:val="008055D2"/>
    <w:rsid w:val="00810257"/>
    <w:rsid w:val="008152B7"/>
    <w:rsid w:val="00820A3F"/>
    <w:rsid w:val="00825BCC"/>
    <w:rsid w:val="00832C67"/>
    <w:rsid w:val="00844D6C"/>
    <w:rsid w:val="0085162D"/>
    <w:rsid w:val="00851EC4"/>
    <w:rsid w:val="00860CB1"/>
    <w:rsid w:val="00860D6F"/>
    <w:rsid w:val="00863284"/>
    <w:rsid w:val="00876236"/>
    <w:rsid w:val="00876292"/>
    <w:rsid w:val="00880778"/>
    <w:rsid w:val="0088183E"/>
    <w:rsid w:val="008A1298"/>
    <w:rsid w:val="008A1E4F"/>
    <w:rsid w:val="008D7D5A"/>
    <w:rsid w:val="008E7A4E"/>
    <w:rsid w:val="00902961"/>
    <w:rsid w:val="00920393"/>
    <w:rsid w:val="00922F9B"/>
    <w:rsid w:val="00924AFE"/>
    <w:rsid w:val="00944996"/>
    <w:rsid w:val="00944DDD"/>
    <w:rsid w:val="009463EE"/>
    <w:rsid w:val="00953836"/>
    <w:rsid w:val="00956CF6"/>
    <w:rsid w:val="00962521"/>
    <w:rsid w:val="00964679"/>
    <w:rsid w:val="0096599C"/>
    <w:rsid w:val="00976C87"/>
    <w:rsid w:val="00987BF6"/>
    <w:rsid w:val="009932E7"/>
    <w:rsid w:val="009958C8"/>
    <w:rsid w:val="009A27FB"/>
    <w:rsid w:val="009B0DFA"/>
    <w:rsid w:val="009C12F8"/>
    <w:rsid w:val="009D0DC1"/>
    <w:rsid w:val="009D2B24"/>
    <w:rsid w:val="009E5D45"/>
    <w:rsid w:val="009F0236"/>
    <w:rsid w:val="009F07B3"/>
    <w:rsid w:val="009F40B4"/>
    <w:rsid w:val="009F5BB8"/>
    <w:rsid w:val="00A04492"/>
    <w:rsid w:val="00A1051A"/>
    <w:rsid w:val="00A12566"/>
    <w:rsid w:val="00A17EF5"/>
    <w:rsid w:val="00A25745"/>
    <w:rsid w:val="00A26A3A"/>
    <w:rsid w:val="00A272F9"/>
    <w:rsid w:val="00A37FB2"/>
    <w:rsid w:val="00A54B83"/>
    <w:rsid w:val="00A57159"/>
    <w:rsid w:val="00A768A8"/>
    <w:rsid w:val="00A80A42"/>
    <w:rsid w:val="00A90021"/>
    <w:rsid w:val="00A96E63"/>
    <w:rsid w:val="00AA3E2F"/>
    <w:rsid w:val="00AB3472"/>
    <w:rsid w:val="00AB45B7"/>
    <w:rsid w:val="00AB7E6E"/>
    <w:rsid w:val="00AC6CA9"/>
    <w:rsid w:val="00AD1D6D"/>
    <w:rsid w:val="00AE7767"/>
    <w:rsid w:val="00B02A31"/>
    <w:rsid w:val="00B1216C"/>
    <w:rsid w:val="00B1792A"/>
    <w:rsid w:val="00B22E4C"/>
    <w:rsid w:val="00B257BC"/>
    <w:rsid w:val="00B3776B"/>
    <w:rsid w:val="00B40F5A"/>
    <w:rsid w:val="00B42FE6"/>
    <w:rsid w:val="00B56332"/>
    <w:rsid w:val="00B70D33"/>
    <w:rsid w:val="00B72B1A"/>
    <w:rsid w:val="00B824E6"/>
    <w:rsid w:val="00B85CAA"/>
    <w:rsid w:val="00B91689"/>
    <w:rsid w:val="00B95D21"/>
    <w:rsid w:val="00B97720"/>
    <w:rsid w:val="00B97BCA"/>
    <w:rsid w:val="00BA3D5F"/>
    <w:rsid w:val="00BB1405"/>
    <w:rsid w:val="00BB3157"/>
    <w:rsid w:val="00BB6665"/>
    <w:rsid w:val="00BB6AC1"/>
    <w:rsid w:val="00BC17A6"/>
    <w:rsid w:val="00BC54C7"/>
    <w:rsid w:val="00BC63D0"/>
    <w:rsid w:val="00BD171F"/>
    <w:rsid w:val="00BE3B64"/>
    <w:rsid w:val="00BF79CE"/>
    <w:rsid w:val="00C05C3E"/>
    <w:rsid w:val="00C06541"/>
    <w:rsid w:val="00C10006"/>
    <w:rsid w:val="00C10345"/>
    <w:rsid w:val="00C21F73"/>
    <w:rsid w:val="00C438D3"/>
    <w:rsid w:val="00C505E5"/>
    <w:rsid w:val="00C70170"/>
    <w:rsid w:val="00C91873"/>
    <w:rsid w:val="00CA06DB"/>
    <w:rsid w:val="00CA46F5"/>
    <w:rsid w:val="00CA6892"/>
    <w:rsid w:val="00CB086F"/>
    <w:rsid w:val="00CB3E84"/>
    <w:rsid w:val="00CB7B6B"/>
    <w:rsid w:val="00CC0428"/>
    <w:rsid w:val="00CC3366"/>
    <w:rsid w:val="00CD1FB3"/>
    <w:rsid w:val="00CD6CD3"/>
    <w:rsid w:val="00CF24CD"/>
    <w:rsid w:val="00CF33FA"/>
    <w:rsid w:val="00D20357"/>
    <w:rsid w:val="00D2218F"/>
    <w:rsid w:val="00D30D28"/>
    <w:rsid w:val="00D325AE"/>
    <w:rsid w:val="00D344C4"/>
    <w:rsid w:val="00D439C8"/>
    <w:rsid w:val="00D4465F"/>
    <w:rsid w:val="00D54F85"/>
    <w:rsid w:val="00D67ABD"/>
    <w:rsid w:val="00D67F4C"/>
    <w:rsid w:val="00D83B75"/>
    <w:rsid w:val="00D87863"/>
    <w:rsid w:val="00D94AA2"/>
    <w:rsid w:val="00DA3EA9"/>
    <w:rsid w:val="00DB0BF2"/>
    <w:rsid w:val="00DC0FF9"/>
    <w:rsid w:val="00DD036B"/>
    <w:rsid w:val="00DD5FF3"/>
    <w:rsid w:val="00DD6958"/>
    <w:rsid w:val="00DE0AAB"/>
    <w:rsid w:val="00DE1FF8"/>
    <w:rsid w:val="00DF02EC"/>
    <w:rsid w:val="00DF694C"/>
    <w:rsid w:val="00E13A7E"/>
    <w:rsid w:val="00E22A34"/>
    <w:rsid w:val="00E2443A"/>
    <w:rsid w:val="00E261F1"/>
    <w:rsid w:val="00E324B4"/>
    <w:rsid w:val="00E32F7E"/>
    <w:rsid w:val="00E347AB"/>
    <w:rsid w:val="00E508FF"/>
    <w:rsid w:val="00E515A9"/>
    <w:rsid w:val="00E52009"/>
    <w:rsid w:val="00E6107D"/>
    <w:rsid w:val="00E62806"/>
    <w:rsid w:val="00E81BF1"/>
    <w:rsid w:val="00E932E2"/>
    <w:rsid w:val="00E93421"/>
    <w:rsid w:val="00E964DA"/>
    <w:rsid w:val="00EA234B"/>
    <w:rsid w:val="00EA326B"/>
    <w:rsid w:val="00EB3226"/>
    <w:rsid w:val="00ED6578"/>
    <w:rsid w:val="00EF22AF"/>
    <w:rsid w:val="00EF332A"/>
    <w:rsid w:val="00EF3D42"/>
    <w:rsid w:val="00EF79AA"/>
    <w:rsid w:val="00EF7A41"/>
    <w:rsid w:val="00F01C94"/>
    <w:rsid w:val="00F02055"/>
    <w:rsid w:val="00F06AB6"/>
    <w:rsid w:val="00F149F7"/>
    <w:rsid w:val="00F20EDD"/>
    <w:rsid w:val="00F345B5"/>
    <w:rsid w:val="00F367E9"/>
    <w:rsid w:val="00F522A7"/>
    <w:rsid w:val="00F548FE"/>
    <w:rsid w:val="00F61D37"/>
    <w:rsid w:val="00F65725"/>
    <w:rsid w:val="00F729DA"/>
    <w:rsid w:val="00F93313"/>
    <w:rsid w:val="00F976FB"/>
    <w:rsid w:val="00FA0CB8"/>
    <w:rsid w:val="00FA2637"/>
    <w:rsid w:val="00FA3C69"/>
    <w:rsid w:val="00FB151F"/>
    <w:rsid w:val="00FB5A3C"/>
    <w:rsid w:val="00FC14CB"/>
    <w:rsid w:val="00FD6B3D"/>
    <w:rsid w:val="00FE116C"/>
    <w:rsid w:val="00FE13A6"/>
    <w:rsid w:val="00FE156F"/>
    <w:rsid w:val="00FF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a9">
    <w:name w:val="Заголовок"/>
    <w:aliases w:val="Title"/>
    <w:basedOn w:val="a"/>
    <w:link w:val="aa"/>
    <w:qFormat/>
    <w:rsid w:val="00F65725"/>
    <w:pPr>
      <w:ind w:firstLine="284"/>
      <w:jc w:val="center"/>
    </w:pPr>
    <w:rPr>
      <w:b/>
      <w:sz w:val="28"/>
      <w:szCs w:val="20"/>
      <w:lang w:val="x-none" w:eastAsia="x-none"/>
    </w:rPr>
  </w:style>
  <w:style w:type="table" w:styleId="ab">
    <w:name w:val="Table Grid"/>
    <w:basedOn w:val="a1"/>
    <w:rsid w:val="00F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c">
    <w:name w:val="Strong"/>
    <w:uiPriority w:val="22"/>
    <w:qFormat/>
    <w:rsid w:val="00E13A7E"/>
    <w:rPr>
      <w:b/>
      <w:bCs/>
    </w:rPr>
  </w:style>
  <w:style w:type="paragraph" w:styleId="ad">
    <w:name w:val="Balloon Text"/>
    <w:basedOn w:val="a"/>
    <w:link w:val="ae"/>
    <w:rsid w:val="009F0236"/>
    <w:rPr>
      <w:rFonts w:ascii="Tahoma" w:hAnsi="Tahoma"/>
      <w:sz w:val="16"/>
      <w:szCs w:val="16"/>
      <w:lang w:val="x-none" w:eastAsia="x-none"/>
    </w:rPr>
  </w:style>
  <w:style w:type="character" w:customStyle="1" w:styleId="ae">
    <w:name w:val="Текст выноски Знак"/>
    <w:link w:val="ad"/>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a9">
    <w:name w:val="Заголовок"/>
    <w:aliases w:val="Title"/>
    <w:basedOn w:val="a"/>
    <w:link w:val="aa"/>
    <w:qFormat/>
    <w:rsid w:val="00F65725"/>
    <w:pPr>
      <w:ind w:firstLine="284"/>
      <w:jc w:val="center"/>
    </w:pPr>
    <w:rPr>
      <w:b/>
      <w:sz w:val="28"/>
      <w:szCs w:val="20"/>
      <w:lang w:val="x-none" w:eastAsia="x-none"/>
    </w:rPr>
  </w:style>
  <w:style w:type="table" w:styleId="ab">
    <w:name w:val="Table Grid"/>
    <w:basedOn w:val="a1"/>
    <w:rsid w:val="00F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c">
    <w:name w:val="Strong"/>
    <w:uiPriority w:val="22"/>
    <w:qFormat/>
    <w:rsid w:val="00E13A7E"/>
    <w:rPr>
      <w:b/>
      <w:bCs/>
    </w:rPr>
  </w:style>
  <w:style w:type="paragraph" w:styleId="ad">
    <w:name w:val="Balloon Text"/>
    <w:basedOn w:val="a"/>
    <w:link w:val="ae"/>
    <w:rsid w:val="009F0236"/>
    <w:rPr>
      <w:rFonts w:ascii="Tahoma" w:hAnsi="Tahoma"/>
      <w:sz w:val="16"/>
      <w:szCs w:val="16"/>
      <w:lang w:val="x-none" w:eastAsia="x-none"/>
    </w:rPr>
  </w:style>
  <w:style w:type="character" w:customStyle="1" w:styleId="ae">
    <w:name w:val="Текст выноски Знак"/>
    <w:link w:val="ad"/>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079">
      <w:bodyDiv w:val="1"/>
      <w:marLeft w:val="0"/>
      <w:marRight w:val="0"/>
      <w:marTop w:val="0"/>
      <w:marBottom w:val="0"/>
      <w:divBdr>
        <w:top w:val="none" w:sz="0" w:space="0" w:color="auto"/>
        <w:left w:val="none" w:sz="0" w:space="0" w:color="auto"/>
        <w:bottom w:val="none" w:sz="0" w:space="0" w:color="auto"/>
        <w:right w:val="none" w:sz="0" w:space="0" w:color="auto"/>
      </w:divBdr>
    </w:div>
    <w:div w:id="18918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torgi.gov.ru/public"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torgi.gov.ru/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F899-2902-467F-A8D6-9930FFB8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6388</CharactersWithSpaces>
  <SharedDoc>false</SharedDoc>
  <HLinks>
    <vt:vector size="18" baseType="variant">
      <vt:variant>
        <vt:i4>589873</vt:i4>
      </vt:variant>
      <vt:variant>
        <vt:i4>6</vt:i4>
      </vt:variant>
      <vt:variant>
        <vt:i4>0</vt:i4>
      </vt:variant>
      <vt:variant>
        <vt:i4>5</vt:i4>
      </vt:variant>
      <vt:variant>
        <vt:lpwstr>mailto:office@rubtsovsk.org</vt:lpwstr>
      </vt:variant>
      <vt:variant>
        <vt:lpwstr/>
      </vt:variant>
      <vt:variant>
        <vt:i4>3342435</vt:i4>
      </vt:variant>
      <vt:variant>
        <vt:i4>3</vt:i4>
      </vt:variant>
      <vt:variant>
        <vt:i4>0</vt:i4>
      </vt:variant>
      <vt:variant>
        <vt:i4>5</vt:i4>
      </vt:variant>
      <vt:variant>
        <vt:lpwstr>https://new.torgi.gov.ru/public</vt:lpwstr>
      </vt:variant>
      <vt:variant>
        <vt:lpwstr/>
      </vt:variant>
      <vt:variant>
        <vt:i4>3342435</vt:i4>
      </vt:variant>
      <vt:variant>
        <vt:i4>0</vt:i4>
      </vt:variant>
      <vt:variant>
        <vt:i4>0</vt:i4>
      </vt:variant>
      <vt:variant>
        <vt:i4>5</vt:i4>
      </vt:variant>
      <vt:variant>
        <vt:lpwstr>https://new.torgi.gov.ru/public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58kab</dc:creator>
  <cp:lastModifiedBy>Сергеева</cp:lastModifiedBy>
  <cp:revision>3</cp:revision>
  <cp:lastPrinted>2024-03-06T06:14:00Z</cp:lastPrinted>
  <dcterms:created xsi:type="dcterms:W3CDTF">2024-03-22T04:22:00Z</dcterms:created>
  <dcterms:modified xsi:type="dcterms:W3CDTF">2024-03-22T04:24:00Z</dcterms:modified>
</cp:coreProperties>
</file>