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1021" w14:textId="77777777" w:rsidR="00F7438A" w:rsidRPr="00F60412" w:rsidRDefault="00F7438A" w:rsidP="00F7438A">
      <w:pPr>
        <w:jc w:val="center"/>
      </w:pPr>
      <w:r w:rsidRPr="00F60412">
        <w:rPr>
          <w:noProof/>
        </w:rPr>
        <w:drawing>
          <wp:inline distT="0" distB="0" distL="0" distR="0" wp14:anchorId="1904DCF5" wp14:editId="6A9D64CB">
            <wp:extent cx="714375" cy="866775"/>
            <wp:effectExtent l="0" t="0" r="9525" b="9525"/>
            <wp:docPr id="1618848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9695" w14:textId="77777777" w:rsidR="00F7438A" w:rsidRPr="00F60412" w:rsidRDefault="00F7438A" w:rsidP="00F7438A">
      <w:pPr>
        <w:jc w:val="center"/>
        <w:rPr>
          <w:b/>
          <w:spacing w:val="20"/>
          <w:sz w:val="32"/>
          <w:szCs w:val="32"/>
        </w:rPr>
      </w:pPr>
      <w:r w:rsidRPr="00F6041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E13AEBE" w14:textId="77777777" w:rsidR="00F7438A" w:rsidRPr="00F60412" w:rsidRDefault="00F7438A" w:rsidP="00F7438A">
      <w:pPr>
        <w:jc w:val="center"/>
        <w:rPr>
          <w:b/>
          <w:spacing w:val="20"/>
          <w:sz w:val="32"/>
          <w:szCs w:val="32"/>
        </w:rPr>
      </w:pPr>
      <w:r w:rsidRPr="00F60412">
        <w:rPr>
          <w:b/>
          <w:spacing w:val="20"/>
          <w:sz w:val="32"/>
          <w:szCs w:val="32"/>
        </w:rPr>
        <w:t>Алтайского края</w:t>
      </w:r>
    </w:p>
    <w:p w14:paraId="142375FC" w14:textId="77777777" w:rsidR="00F7438A" w:rsidRPr="00F60412" w:rsidRDefault="00F7438A" w:rsidP="00F7438A">
      <w:pPr>
        <w:jc w:val="center"/>
        <w:rPr>
          <w:rFonts w:ascii="Verdana" w:hAnsi="Verdana"/>
          <w:b/>
          <w:sz w:val="28"/>
          <w:szCs w:val="28"/>
        </w:rPr>
      </w:pPr>
    </w:p>
    <w:p w14:paraId="2F71F88C" w14:textId="77777777" w:rsidR="00F7438A" w:rsidRPr="00F60412" w:rsidRDefault="00F7438A" w:rsidP="00F7438A">
      <w:pPr>
        <w:jc w:val="center"/>
        <w:rPr>
          <w:b/>
          <w:spacing w:val="20"/>
          <w:w w:val="150"/>
          <w:sz w:val="28"/>
          <w:szCs w:val="28"/>
        </w:rPr>
      </w:pPr>
      <w:r w:rsidRPr="00F60412">
        <w:rPr>
          <w:b/>
          <w:spacing w:val="20"/>
          <w:w w:val="150"/>
          <w:sz w:val="28"/>
          <w:szCs w:val="28"/>
        </w:rPr>
        <w:t>ПОСТАНОВЛЕНИЕ</w:t>
      </w:r>
    </w:p>
    <w:p w14:paraId="4258EEF2" w14:textId="2A574A0A" w:rsidR="00F7438A" w:rsidRPr="00EB4953" w:rsidRDefault="00EB4953" w:rsidP="00F7438A">
      <w:pPr>
        <w:spacing w:before="240"/>
        <w:jc w:val="center"/>
        <w:rPr>
          <w:sz w:val="28"/>
          <w:szCs w:val="28"/>
        </w:rPr>
      </w:pPr>
      <w:r w:rsidRPr="00EB4953">
        <w:rPr>
          <w:sz w:val="28"/>
          <w:szCs w:val="28"/>
        </w:rPr>
        <w:t>30.04.2025</w:t>
      </w:r>
      <w:r w:rsidR="00F7438A" w:rsidRPr="00EB4953">
        <w:rPr>
          <w:sz w:val="28"/>
          <w:szCs w:val="28"/>
        </w:rPr>
        <w:t xml:space="preserve"> № </w:t>
      </w:r>
      <w:r w:rsidRPr="00EB4953">
        <w:rPr>
          <w:sz w:val="28"/>
          <w:szCs w:val="28"/>
        </w:rPr>
        <w:t>1052</w:t>
      </w:r>
    </w:p>
    <w:p w14:paraId="68D39CD1" w14:textId="77777777" w:rsidR="00F7438A" w:rsidRPr="00F60412" w:rsidRDefault="00F7438A" w:rsidP="00F7438A">
      <w:pPr>
        <w:jc w:val="center"/>
      </w:pPr>
    </w:p>
    <w:p w14:paraId="1933F524" w14:textId="77777777" w:rsidR="00F7438A" w:rsidRPr="00F60412" w:rsidRDefault="00F7438A" w:rsidP="00F7438A">
      <w:pPr>
        <w:jc w:val="center"/>
        <w:rPr>
          <w:sz w:val="26"/>
          <w:szCs w:val="26"/>
        </w:rPr>
      </w:pPr>
    </w:p>
    <w:p w14:paraId="7950192D" w14:textId="77777777" w:rsidR="00F7438A" w:rsidRPr="00F60412" w:rsidRDefault="00F7438A" w:rsidP="00F7438A">
      <w:pPr>
        <w:jc w:val="center"/>
        <w:rPr>
          <w:sz w:val="26"/>
          <w:szCs w:val="26"/>
        </w:rPr>
      </w:pPr>
    </w:p>
    <w:p w14:paraId="10E2CEE8" w14:textId="77777777" w:rsidR="00F7438A" w:rsidRPr="00F60412" w:rsidRDefault="00F7438A" w:rsidP="00F7438A">
      <w:pPr>
        <w:jc w:val="center"/>
        <w:rPr>
          <w:sz w:val="26"/>
          <w:szCs w:val="26"/>
        </w:rPr>
      </w:pPr>
      <w:r w:rsidRPr="00F60412">
        <w:rPr>
          <w:sz w:val="26"/>
          <w:szCs w:val="26"/>
        </w:rPr>
        <w:t>О внесении изменений в постановление Администрации города Рубцовска Алтайского края от 02.04.2018 № 731 «Об утверждении Порядка рассмотрения обращений граждан в Администрации города Рубцовска Алтайского края»</w:t>
      </w:r>
    </w:p>
    <w:p w14:paraId="682861FC" w14:textId="77777777" w:rsidR="00F7438A" w:rsidRPr="00F60412" w:rsidRDefault="00F7438A" w:rsidP="00F7438A">
      <w:pPr>
        <w:jc w:val="center"/>
        <w:rPr>
          <w:sz w:val="26"/>
          <w:szCs w:val="26"/>
        </w:rPr>
      </w:pPr>
    </w:p>
    <w:p w14:paraId="7043FA3A" w14:textId="77777777" w:rsidR="00F7438A" w:rsidRPr="00F60412" w:rsidRDefault="00F7438A" w:rsidP="00F7438A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14:paraId="7AE382AC" w14:textId="52D9D3CA" w:rsidR="00F7438A" w:rsidRPr="00F60412" w:rsidRDefault="00F7438A" w:rsidP="00F7438A">
      <w:pPr>
        <w:ind w:right="-1" w:firstLine="709"/>
        <w:jc w:val="both"/>
        <w:rPr>
          <w:sz w:val="26"/>
          <w:szCs w:val="26"/>
        </w:rPr>
      </w:pPr>
      <w:r w:rsidRPr="00F60412">
        <w:rPr>
          <w:sz w:val="26"/>
          <w:szCs w:val="26"/>
        </w:rPr>
        <w:t xml:space="preserve">В соответствии с </w:t>
      </w:r>
      <w:r w:rsidR="00C01DE3">
        <w:rPr>
          <w:sz w:val="26"/>
          <w:szCs w:val="26"/>
        </w:rPr>
        <w:t xml:space="preserve">Федеральным законом </w:t>
      </w:r>
      <w:r w:rsidR="00C01DE3">
        <w:rPr>
          <w:rStyle w:val="FontStyle15"/>
          <w:rFonts w:eastAsiaTheme="majorEastAsia"/>
        </w:rPr>
        <w:t>от 02.05.2006 № 59-ФЗ «О порядке рассмотрения обращений граждан Российской Федерации» (с изменениями)</w:t>
      </w:r>
      <w:r w:rsidRPr="00F60412">
        <w:rPr>
          <w:rStyle w:val="FontStyle15"/>
          <w:rFonts w:eastAsiaTheme="majorEastAsia"/>
        </w:rPr>
        <w:t xml:space="preserve">, </w:t>
      </w:r>
      <w:r w:rsidR="003D486F">
        <w:rPr>
          <w:rStyle w:val="FontStyle15"/>
          <w:rFonts w:eastAsiaTheme="majorEastAsia"/>
        </w:rPr>
        <w:t>законом Алтайского края от 29.12.2006 № 152-ЗС «О рассмотрении обращений граждан Российской Федерации на территории Алтайского края»</w:t>
      </w:r>
      <w:r w:rsidR="00C01DE3">
        <w:rPr>
          <w:rStyle w:val="FontStyle15"/>
          <w:rFonts w:eastAsiaTheme="majorEastAsia"/>
        </w:rPr>
        <w:t xml:space="preserve"> (с изменениями)</w:t>
      </w:r>
      <w:r w:rsidR="003D486F">
        <w:rPr>
          <w:rStyle w:val="FontStyle15"/>
          <w:rFonts w:eastAsiaTheme="majorEastAsia"/>
        </w:rPr>
        <w:t xml:space="preserve">, </w:t>
      </w:r>
      <w:r w:rsidRPr="00F60412">
        <w:rPr>
          <w:rStyle w:val="FontStyle15"/>
          <w:rFonts w:eastAsiaTheme="majorEastAsia"/>
        </w:rPr>
        <w:t xml:space="preserve">а также в </w:t>
      </w:r>
      <w:r w:rsidRPr="00F60412">
        <w:rPr>
          <w:sz w:val="26"/>
          <w:szCs w:val="26"/>
        </w:rPr>
        <w:t>целях совершенствования работы с обращениями граждан, ПОСТАНОВЛЯЮ:</w:t>
      </w:r>
    </w:p>
    <w:p w14:paraId="0518E737" w14:textId="64AEB309" w:rsidR="00F7438A" w:rsidRPr="00F60412" w:rsidRDefault="00F7438A" w:rsidP="00F7438A">
      <w:pPr>
        <w:pStyle w:val="a7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6"/>
          <w:szCs w:val="26"/>
        </w:rPr>
      </w:pPr>
      <w:r w:rsidRPr="00F60412">
        <w:rPr>
          <w:sz w:val="26"/>
          <w:szCs w:val="26"/>
        </w:rPr>
        <w:t>Внести в постановлени</w:t>
      </w:r>
      <w:r w:rsidR="00751288" w:rsidRPr="00F60412">
        <w:rPr>
          <w:sz w:val="26"/>
          <w:szCs w:val="26"/>
        </w:rPr>
        <w:t>е</w:t>
      </w:r>
      <w:r w:rsidRPr="00F60412">
        <w:rPr>
          <w:sz w:val="26"/>
          <w:szCs w:val="26"/>
        </w:rPr>
        <w:t xml:space="preserve"> Администрации города Рубцовска Алтайского края от 02.04.2018 № 731 «Об утверждении Порядка рассмотрения обращений граждан в Администрации города Рубцовска Алтайского края» (с изменениями</w:t>
      </w:r>
      <w:r w:rsidR="0096114C">
        <w:rPr>
          <w:sz w:val="26"/>
          <w:szCs w:val="26"/>
        </w:rPr>
        <w:t xml:space="preserve">                      </w:t>
      </w:r>
      <w:r w:rsidRPr="00F60412">
        <w:rPr>
          <w:sz w:val="26"/>
          <w:szCs w:val="26"/>
        </w:rPr>
        <w:t>от 27.01.2020 № 166, от 09.04.2021 № 884, от 13.04.2022 № 1060</w:t>
      </w:r>
      <w:r w:rsidR="00630B6D" w:rsidRPr="00F60412">
        <w:rPr>
          <w:sz w:val="26"/>
          <w:szCs w:val="26"/>
        </w:rPr>
        <w:t xml:space="preserve">, от 14.11.2023 </w:t>
      </w:r>
      <w:r w:rsidR="00751288" w:rsidRPr="00F60412">
        <w:rPr>
          <w:sz w:val="26"/>
          <w:szCs w:val="26"/>
        </w:rPr>
        <w:t xml:space="preserve">                   </w:t>
      </w:r>
      <w:r w:rsidR="00630B6D" w:rsidRPr="00F60412">
        <w:rPr>
          <w:sz w:val="26"/>
          <w:szCs w:val="26"/>
        </w:rPr>
        <w:t>№ 3619</w:t>
      </w:r>
      <w:r w:rsidRPr="00F60412">
        <w:rPr>
          <w:sz w:val="26"/>
          <w:szCs w:val="26"/>
        </w:rPr>
        <w:t>) следующие изменения:</w:t>
      </w:r>
    </w:p>
    <w:p w14:paraId="563A6592" w14:textId="77777777" w:rsidR="00527BDA" w:rsidRDefault="00751288" w:rsidP="00F6041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60412">
        <w:rPr>
          <w:sz w:val="26"/>
          <w:szCs w:val="26"/>
        </w:rPr>
        <w:t>в Порядке, утвержденном указанным постановлением (далее – Порядок)</w:t>
      </w:r>
      <w:r w:rsidR="00527BDA">
        <w:rPr>
          <w:sz w:val="26"/>
          <w:szCs w:val="26"/>
        </w:rPr>
        <w:t>:</w:t>
      </w:r>
    </w:p>
    <w:p w14:paraId="752841FE" w14:textId="1957721A" w:rsidR="00751288" w:rsidRPr="00F60412" w:rsidRDefault="00751288" w:rsidP="00F6041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60412">
        <w:rPr>
          <w:sz w:val="26"/>
          <w:szCs w:val="26"/>
        </w:rPr>
        <w:t>пункт 1.1 раздела</w:t>
      </w:r>
      <w:r w:rsidR="00F60412" w:rsidRPr="00F60412">
        <w:rPr>
          <w:sz w:val="26"/>
          <w:szCs w:val="26"/>
        </w:rPr>
        <w:t xml:space="preserve"> 1 Порядка изложить в следующей редакции:</w:t>
      </w:r>
    </w:p>
    <w:p w14:paraId="3781BEFC" w14:textId="74E0DB1F" w:rsidR="001F0488" w:rsidRPr="00F60412" w:rsidRDefault="001F0488" w:rsidP="001F0488">
      <w:pPr>
        <w:suppressAutoHyphens/>
        <w:ind w:firstLine="709"/>
        <w:jc w:val="both"/>
        <w:rPr>
          <w:sz w:val="26"/>
          <w:szCs w:val="26"/>
        </w:rPr>
      </w:pPr>
      <w:r w:rsidRPr="00F60412">
        <w:rPr>
          <w:spacing w:val="2"/>
          <w:sz w:val="26"/>
          <w:szCs w:val="26"/>
        </w:rPr>
        <w:t xml:space="preserve">«1.1. </w:t>
      </w:r>
      <w:r w:rsidRPr="00F60412">
        <w:rPr>
          <w:sz w:val="26"/>
          <w:szCs w:val="26"/>
        </w:rPr>
        <w:t>Порядок рассмотрения обращений граждан в Администрации города Рубцовска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города Рубцовска Алтайского края (далее – Администрация города)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(функций)», обеспечивающей идентификацию и (или) аутентификацию граждан в соответствии с новыми требованиями законодательства (далее – Единый портал), а также устных обращений граждан, поступивших в Администрацию города</w:t>
      </w:r>
      <w:r w:rsidR="00F60412" w:rsidRPr="00F60412">
        <w:rPr>
          <w:sz w:val="26"/>
          <w:szCs w:val="26"/>
        </w:rPr>
        <w:t xml:space="preserve"> </w:t>
      </w:r>
      <w:r w:rsidRPr="00F60412">
        <w:rPr>
          <w:sz w:val="26"/>
          <w:szCs w:val="26"/>
        </w:rPr>
        <w:t>в ходе личного приема.»;</w:t>
      </w:r>
    </w:p>
    <w:p w14:paraId="46C51DAF" w14:textId="3AC09881" w:rsidR="001F0488" w:rsidRPr="00F60412" w:rsidRDefault="001F0488" w:rsidP="001F0488">
      <w:pPr>
        <w:tabs>
          <w:tab w:val="left" w:pos="1059"/>
        </w:tabs>
        <w:ind w:firstLine="709"/>
        <w:jc w:val="both"/>
        <w:rPr>
          <w:sz w:val="26"/>
          <w:szCs w:val="26"/>
        </w:rPr>
      </w:pPr>
      <w:r w:rsidRPr="00F60412">
        <w:rPr>
          <w:sz w:val="26"/>
          <w:szCs w:val="26"/>
        </w:rPr>
        <w:t>пункт 2.2 раздела 2 Порядка изложить в следующей редакции:</w:t>
      </w:r>
    </w:p>
    <w:p w14:paraId="7583C821" w14:textId="1E157C4D" w:rsidR="001F0488" w:rsidRPr="00F60412" w:rsidRDefault="001F0488" w:rsidP="00F604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F60412">
        <w:rPr>
          <w:sz w:val="26"/>
          <w:szCs w:val="26"/>
        </w:rPr>
        <w:t>«</w:t>
      </w:r>
      <w:r w:rsidRPr="00F60412">
        <w:rPr>
          <w:spacing w:val="2"/>
          <w:sz w:val="26"/>
          <w:szCs w:val="26"/>
        </w:rPr>
        <w:t xml:space="preserve">2.2. Обращения в письменной форме, адресатом которых является Администрация города, направляются по почтовому адресу: 658200, г. Рубцовск, </w:t>
      </w:r>
      <w:proofErr w:type="spellStart"/>
      <w:r w:rsidRPr="00F60412">
        <w:rPr>
          <w:spacing w:val="2"/>
          <w:sz w:val="26"/>
          <w:szCs w:val="26"/>
        </w:rPr>
        <w:t>пр-кт</w:t>
      </w:r>
      <w:proofErr w:type="spellEnd"/>
      <w:r w:rsidRPr="00F60412">
        <w:rPr>
          <w:spacing w:val="2"/>
          <w:sz w:val="26"/>
          <w:szCs w:val="26"/>
        </w:rPr>
        <w:t xml:space="preserve"> Ленина, д. 130. Обращения в форме электронного документа направляются посредством Единого портала (в том числе через виджет «ГОСУСЛУГИ Решаем </w:t>
      </w:r>
      <w:r w:rsidRPr="00F60412">
        <w:rPr>
          <w:spacing w:val="2"/>
          <w:sz w:val="26"/>
          <w:szCs w:val="26"/>
        </w:rPr>
        <w:lastRenderedPageBreak/>
        <w:t xml:space="preserve">вместе» на официальном сайте Администрации города в разделе «Обращения граждан» во вкладке «Интернет-приемная Администрации города Рубцовска Алтайского края» по ссылке: </w:t>
      </w:r>
      <w:r w:rsidRPr="00F60412">
        <w:rPr>
          <w:sz w:val="26"/>
          <w:szCs w:val="26"/>
        </w:rPr>
        <w:t>https://rubtsovsk.org/internet-priemnaya-glavy-administracii-goroda-rubcovsk</w:t>
      </w:r>
      <w:r w:rsidRPr="00F60412">
        <w:rPr>
          <w:spacing w:val="2"/>
          <w:sz w:val="26"/>
          <w:szCs w:val="26"/>
        </w:rPr>
        <w:t>).»;</w:t>
      </w:r>
    </w:p>
    <w:p w14:paraId="7F49B5BB" w14:textId="044701D7" w:rsidR="00E161C9" w:rsidRPr="00F60412" w:rsidRDefault="0052662B" w:rsidP="001F0488">
      <w:pPr>
        <w:tabs>
          <w:tab w:val="left" w:pos="1059"/>
        </w:tabs>
        <w:ind w:firstLine="709"/>
        <w:jc w:val="both"/>
        <w:rPr>
          <w:sz w:val="26"/>
          <w:szCs w:val="26"/>
        </w:rPr>
      </w:pPr>
      <w:r w:rsidRPr="00F60412">
        <w:rPr>
          <w:sz w:val="26"/>
          <w:szCs w:val="26"/>
        </w:rPr>
        <w:t xml:space="preserve">подпункт 2 пункта 2.7 раздела 2 </w:t>
      </w:r>
      <w:r w:rsidR="001E4CE1" w:rsidRPr="00F60412">
        <w:rPr>
          <w:sz w:val="26"/>
          <w:szCs w:val="26"/>
        </w:rPr>
        <w:t>Порядка</w:t>
      </w:r>
      <w:r w:rsidR="00F60412" w:rsidRPr="00F60412">
        <w:rPr>
          <w:sz w:val="26"/>
          <w:szCs w:val="26"/>
        </w:rPr>
        <w:t xml:space="preserve"> изложить в следующей редакции</w:t>
      </w:r>
      <w:r w:rsidR="00E161C9" w:rsidRPr="00F60412">
        <w:rPr>
          <w:sz w:val="26"/>
          <w:szCs w:val="26"/>
        </w:rPr>
        <w:t>:</w:t>
      </w:r>
    </w:p>
    <w:p w14:paraId="38803439" w14:textId="3F4D41BC" w:rsidR="00F60412" w:rsidRPr="00F60412" w:rsidRDefault="00F60412" w:rsidP="00F6041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F60412">
        <w:rPr>
          <w:sz w:val="26"/>
          <w:szCs w:val="26"/>
        </w:rPr>
        <w:t>«</w:t>
      </w:r>
      <w:r w:rsidRPr="00F60412">
        <w:rPr>
          <w:sz w:val="26"/>
          <w:szCs w:val="26"/>
          <w:lang w:eastAsia="en-US"/>
        </w:rPr>
        <w:t>2) адрес (уникальный идентификатор) личного кабинета на Едином портале, по которому должны быть направлены ответ, уведомление о переадресации обращения;»;</w:t>
      </w:r>
    </w:p>
    <w:p w14:paraId="6114527E" w14:textId="77777777" w:rsidR="00F60412" w:rsidRPr="00F60412" w:rsidRDefault="001E4CE1" w:rsidP="00F60412">
      <w:pPr>
        <w:tabs>
          <w:tab w:val="left" w:pos="1059"/>
        </w:tabs>
        <w:ind w:firstLine="709"/>
        <w:jc w:val="both"/>
        <w:rPr>
          <w:sz w:val="26"/>
          <w:szCs w:val="26"/>
        </w:rPr>
      </w:pPr>
      <w:r w:rsidRPr="00F60412">
        <w:rPr>
          <w:sz w:val="26"/>
          <w:szCs w:val="26"/>
          <w:lang w:eastAsia="en-US"/>
        </w:rPr>
        <w:t xml:space="preserve">пункт 6.2 раздела 6 Порядка </w:t>
      </w:r>
      <w:r w:rsidR="00F60412" w:rsidRPr="00F60412">
        <w:rPr>
          <w:sz w:val="26"/>
          <w:szCs w:val="26"/>
        </w:rPr>
        <w:t>изложить в следующей редакции:</w:t>
      </w:r>
    </w:p>
    <w:p w14:paraId="28A9C5AF" w14:textId="57250808" w:rsidR="00F60412" w:rsidRPr="00F60412" w:rsidRDefault="00F60412" w:rsidP="00F60412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F60412">
        <w:rPr>
          <w:sz w:val="26"/>
          <w:szCs w:val="26"/>
        </w:rPr>
        <w:t xml:space="preserve">«6.2. </w:t>
      </w:r>
      <w:bookmarkStart w:id="0" w:name="_Hlk195539623"/>
      <w:r w:rsidRPr="00F60412">
        <w:rPr>
          <w:rFonts w:eastAsia="Calibri"/>
          <w:sz w:val="26"/>
          <w:szCs w:val="26"/>
          <w:lang w:eastAsia="en-US"/>
        </w:rPr>
        <w:t>Ответ на обращение</w:t>
      </w:r>
      <w:r w:rsidR="00C62456">
        <w:rPr>
          <w:rFonts w:eastAsia="Calibri"/>
          <w:sz w:val="26"/>
          <w:szCs w:val="26"/>
          <w:lang w:eastAsia="en-US"/>
        </w:rPr>
        <w:t>, поступившее через Единый портал,</w:t>
      </w:r>
      <w:r w:rsidRPr="00F60412">
        <w:rPr>
          <w:rFonts w:eastAsia="Calibri"/>
          <w:sz w:val="26"/>
          <w:szCs w:val="26"/>
          <w:lang w:eastAsia="en-US"/>
        </w:rPr>
        <w:t xml:space="preserve"> направляется в форме электронного документа по адресу (уникальному идентификатору) личного кабинета гражданина на Едином портале и в письменной форме по почтовому адресу, указанному в обращении, поступившем в Администрацию города в письменной форме</w:t>
      </w:r>
      <w:bookmarkEnd w:id="0"/>
      <w:r w:rsidRPr="00F60412">
        <w:rPr>
          <w:rFonts w:eastAsia="Calibri"/>
          <w:sz w:val="26"/>
          <w:szCs w:val="26"/>
          <w:lang w:eastAsia="en-US"/>
        </w:rPr>
        <w:t>.»</w:t>
      </w:r>
      <w:r w:rsidR="00C62456">
        <w:rPr>
          <w:rFonts w:eastAsia="Calibri"/>
          <w:sz w:val="26"/>
          <w:szCs w:val="26"/>
          <w:lang w:eastAsia="en-US"/>
        </w:rPr>
        <w:t>;</w:t>
      </w:r>
    </w:p>
    <w:p w14:paraId="73243273" w14:textId="77777777" w:rsidR="00C62456" w:rsidRPr="00F60412" w:rsidRDefault="00F60412" w:rsidP="00C62456">
      <w:pPr>
        <w:tabs>
          <w:tab w:val="left" w:pos="1059"/>
        </w:tabs>
        <w:ind w:firstLine="709"/>
        <w:jc w:val="both"/>
        <w:rPr>
          <w:sz w:val="26"/>
          <w:szCs w:val="26"/>
        </w:rPr>
      </w:pPr>
      <w:r w:rsidRPr="00F60412">
        <w:rPr>
          <w:rFonts w:eastAsia="Calibri"/>
          <w:sz w:val="26"/>
          <w:szCs w:val="26"/>
          <w:lang w:eastAsia="en-US"/>
        </w:rPr>
        <w:t xml:space="preserve">пункт 6.8 раздела 6 Порядка </w:t>
      </w:r>
      <w:r w:rsidR="00C62456" w:rsidRPr="00F60412">
        <w:rPr>
          <w:sz w:val="26"/>
          <w:szCs w:val="26"/>
        </w:rPr>
        <w:t>изложить в следующей редакции:</w:t>
      </w:r>
    </w:p>
    <w:p w14:paraId="1E9C2FA8" w14:textId="118E685F" w:rsidR="00C62456" w:rsidRPr="001F286B" w:rsidRDefault="00C62456" w:rsidP="00C62456">
      <w:pPr>
        <w:ind w:firstLine="540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«6.8. </w:t>
      </w:r>
      <w:bookmarkStart w:id="1" w:name="_Hlk195539995"/>
      <w:r w:rsidRPr="001F286B">
        <w:rPr>
          <w:spacing w:val="2"/>
          <w:sz w:val="26"/>
          <w:szCs w:val="26"/>
          <w:shd w:val="clear" w:color="auto" w:fill="FFFFFF"/>
        </w:rPr>
        <w:t>При подготовке ответа на коллективное обращение в реквизите адресат указываются инициалы, фамилия, почтовый адрес с пометкой одного из граждан, указанного в обращении в качестве получателя ответа. Если такой гражданин в обращении не указан, ответ направляется первому в списке граждан, подписавших обращение, чьи контактные данные поддаются прочтению</w:t>
      </w:r>
      <w:r>
        <w:rPr>
          <w:spacing w:val="2"/>
          <w:sz w:val="26"/>
          <w:szCs w:val="26"/>
          <w:shd w:val="clear" w:color="auto" w:fill="FFFFFF"/>
        </w:rPr>
        <w:t xml:space="preserve"> с предложением довести его содержание до сведения </w:t>
      </w:r>
      <w:r w:rsidR="00C01DE3">
        <w:rPr>
          <w:spacing w:val="2"/>
          <w:sz w:val="26"/>
          <w:szCs w:val="26"/>
          <w:shd w:val="clear" w:color="auto" w:fill="FFFFFF"/>
        </w:rPr>
        <w:t>заявителей</w:t>
      </w:r>
      <w:r w:rsidRPr="001F286B">
        <w:rPr>
          <w:spacing w:val="2"/>
          <w:sz w:val="26"/>
          <w:szCs w:val="26"/>
          <w:shd w:val="clear" w:color="auto" w:fill="FFFFFF"/>
        </w:rPr>
        <w:t>.</w:t>
      </w:r>
      <w:bookmarkEnd w:id="1"/>
      <w:r>
        <w:rPr>
          <w:spacing w:val="2"/>
          <w:sz w:val="26"/>
          <w:szCs w:val="26"/>
          <w:shd w:val="clear" w:color="auto" w:fill="FFFFFF"/>
        </w:rPr>
        <w:t>».</w:t>
      </w:r>
    </w:p>
    <w:p w14:paraId="5A5280B5" w14:textId="63ADA65B" w:rsidR="00F7438A" w:rsidRPr="00F60412" w:rsidRDefault="00C31E0C" w:rsidP="00F60412">
      <w:pPr>
        <w:tabs>
          <w:tab w:val="left" w:pos="1059"/>
        </w:tabs>
        <w:ind w:firstLine="709"/>
        <w:jc w:val="both"/>
        <w:rPr>
          <w:sz w:val="26"/>
          <w:szCs w:val="26"/>
        </w:rPr>
      </w:pPr>
      <w:r w:rsidRPr="00F60412">
        <w:rPr>
          <w:sz w:val="26"/>
          <w:szCs w:val="26"/>
        </w:rPr>
        <w:t>2</w:t>
      </w:r>
      <w:r w:rsidR="00F7438A" w:rsidRPr="00F60412">
        <w:rPr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A20970B" w14:textId="2B84779D" w:rsidR="00F7438A" w:rsidRPr="00F60412" w:rsidRDefault="00C31E0C" w:rsidP="00F7438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60412">
        <w:rPr>
          <w:sz w:val="26"/>
          <w:szCs w:val="26"/>
        </w:rPr>
        <w:t>3</w:t>
      </w:r>
      <w:r w:rsidR="00F7438A" w:rsidRPr="00F60412">
        <w:rPr>
          <w:sz w:val="26"/>
          <w:szCs w:val="26"/>
        </w:rPr>
        <w:t xml:space="preserve">. Настоящее постановление вступает в силу после его опубликования в газете «Местное время» и распространяет свое действие на правоотношения, возникшие с </w:t>
      </w:r>
      <w:r w:rsidRPr="00F60412">
        <w:rPr>
          <w:sz w:val="26"/>
          <w:szCs w:val="26"/>
        </w:rPr>
        <w:t>30.03.2025</w:t>
      </w:r>
      <w:r w:rsidR="00F7438A" w:rsidRPr="00F60412">
        <w:rPr>
          <w:sz w:val="26"/>
          <w:szCs w:val="26"/>
        </w:rPr>
        <w:t>.</w:t>
      </w:r>
    </w:p>
    <w:p w14:paraId="3F4F3B11" w14:textId="1A6E157C" w:rsidR="00F7438A" w:rsidRPr="00F60412" w:rsidRDefault="00C31E0C" w:rsidP="00F7438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60412">
        <w:rPr>
          <w:sz w:val="26"/>
          <w:szCs w:val="26"/>
        </w:rPr>
        <w:t>4</w:t>
      </w:r>
      <w:r w:rsidR="00F7438A" w:rsidRPr="00F60412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Рубцовска – руководителя аппарата Черданцеву И.Г.  </w:t>
      </w:r>
    </w:p>
    <w:p w14:paraId="5D99CC3F" w14:textId="77777777" w:rsidR="00F7438A" w:rsidRPr="00F60412" w:rsidRDefault="00F7438A" w:rsidP="00F7438A">
      <w:pPr>
        <w:tabs>
          <w:tab w:val="left" w:pos="993"/>
        </w:tabs>
        <w:ind w:left="-75" w:right="-1"/>
        <w:jc w:val="both"/>
        <w:rPr>
          <w:sz w:val="26"/>
          <w:szCs w:val="26"/>
        </w:rPr>
      </w:pPr>
    </w:p>
    <w:p w14:paraId="703D7B41" w14:textId="77777777" w:rsidR="00F7438A" w:rsidRPr="00F60412" w:rsidRDefault="00F7438A" w:rsidP="00F7438A">
      <w:pPr>
        <w:tabs>
          <w:tab w:val="left" w:pos="993"/>
        </w:tabs>
        <w:ind w:left="-75" w:right="-1"/>
        <w:jc w:val="both"/>
        <w:rPr>
          <w:sz w:val="26"/>
          <w:szCs w:val="26"/>
        </w:rPr>
      </w:pPr>
    </w:p>
    <w:p w14:paraId="01AE5BD0" w14:textId="77777777" w:rsidR="00F7438A" w:rsidRPr="00F60412" w:rsidRDefault="00F7438A" w:rsidP="00F7438A">
      <w:pPr>
        <w:tabs>
          <w:tab w:val="left" w:pos="993"/>
        </w:tabs>
        <w:ind w:left="-75" w:right="-1"/>
        <w:jc w:val="both"/>
        <w:rPr>
          <w:sz w:val="26"/>
          <w:szCs w:val="26"/>
        </w:rPr>
      </w:pPr>
      <w:r w:rsidRPr="00F60412">
        <w:rPr>
          <w:sz w:val="26"/>
          <w:szCs w:val="26"/>
        </w:rPr>
        <w:t>Глава города Рубцовска                                                                                 Д.З. Фельдман</w:t>
      </w:r>
    </w:p>
    <w:p w14:paraId="5891ED90" w14:textId="77777777" w:rsidR="003D4B8F" w:rsidRPr="00F60412" w:rsidRDefault="003D4B8F"/>
    <w:p w14:paraId="28A569D0" w14:textId="77777777" w:rsidR="00C02F70" w:rsidRPr="00F60412" w:rsidRDefault="00C02F70"/>
    <w:p w14:paraId="5E9C0CDC" w14:textId="77777777" w:rsidR="00C02F70" w:rsidRPr="00F60412" w:rsidRDefault="00C02F70"/>
    <w:p w14:paraId="3D2A35FD" w14:textId="77777777" w:rsidR="00C02F70" w:rsidRPr="00F60412" w:rsidRDefault="00C02F70"/>
    <w:p w14:paraId="40D3BFC8" w14:textId="77777777" w:rsidR="00C02F70" w:rsidRPr="00F60412" w:rsidRDefault="00C02F70"/>
    <w:p w14:paraId="11F5859A" w14:textId="77777777" w:rsidR="00C02F70" w:rsidRPr="00F60412" w:rsidRDefault="00C02F70"/>
    <w:p w14:paraId="60BEE055" w14:textId="77777777" w:rsidR="00C02F70" w:rsidRPr="00F60412" w:rsidRDefault="00C02F70"/>
    <w:p w14:paraId="44489C3C" w14:textId="77777777" w:rsidR="00C02F70" w:rsidRPr="00F60412" w:rsidRDefault="00C02F70"/>
    <w:p w14:paraId="4D468936" w14:textId="77777777" w:rsidR="00C02F70" w:rsidRPr="00F60412" w:rsidRDefault="00C02F70"/>
    <w:sectPr w:rsidR="00C02F70" w:rsidRPr="00F60412" w:rsidSect="00F743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346F"/>
    <w:multiLevelType w:val="multilevel"/>
    <w:tmpl w:val="83783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EC47F0"/>
    <w:multiLevelType w:val="hybridMultilevel"/>
    <w:tmpl w:val="F050E09A"/>
    <w:lvl w:ilvl="0" w:tplc="874847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360C24"/>
    <w:multiLevelType w:val="multilevel"/>
    <w:tmpl w:val="E166C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44F6C70"/>
    <w:multiLevelType w:val="multilevel"/>
    <w:tmpl w:val="9C52A0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2123915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867411">
    <w:abstractNumId w:val="3"/>
  </w:num>
  <w:num w:numId="3" w16cid:durableId="979647939">
    <w:abstractNumId w:val="0"/>
  </w:num>
  <w:num w:numId="4" w16cid:durableId="698819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18"/>
    <w:rsid w:val="001E4CE1"/>
    <w:rsid w:val="001F0488"/>
    <w:rsid w:val="001F12FA"/>
    <w:rsid w:val="00274DB1"/>
    <w:rsid w:val="003C52E2"/>
    <w:rsid w:val="003D486F"/>
    <w:rsid w:val="003D4B8F"/>
    <w:rsid w:val="004115A2"/>
    <w:rsid w:val="004F0817"/>
    <w:rsid w:val="00522D18"/>
    <w:rsid w:val="00525AA4"/>
    <w:rsid w:val="0052662B"/>
    <w:rsid w:val="00527BDA"/>
    <w:rsid w:val="005A7959"/>
    <w:rsid w:val="00620EB7"/>
    <w:rsid w:val="00630B6D"/>
    <w:rsid w:val="00751288"/>
    <w:rsid w:val="008327CE"/>
    <w:rsid w:val="0096114C"/>
    <w:rsid w:val="00962F5F"/>
    <w:rsid w:val="009C44E4"/>
    <w:rsid w:val="00A47AF9"/>
    <w:rsid w:val="00A750DB"/>
    <w:rsid w:val="00AB4141"/>
    <w:rsid w:val="00C01DE3"/>
    <w:rsid w:val="00C022DB"/>
    <w:rsid w:val="00C02F70"/>
    <w:rsid w:val="00C047EC"/>
    <w:rsid w:val="00C31E0C"/>
    <w:rsid w:val="00C62456"/>
    <w:rsid w:val="00CD5470"/>
    <w:rsid w:val="00E161C9"/>
    <w:rsid w:val="00E920FD"/>
    <w:rsid w:val="00EB4953"/>
    <w:rsid w:val="00F60412"/>
    <w:rsid w:val="00F7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BB55"/>
  <w15:chartTrackingRefBased/>
  <w15:docId w15:val="{21F90CBD-28B0-4453-9CBD-79938884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2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D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D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D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D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D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D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D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2D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2D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2D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2D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2D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2D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D18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522D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D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D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2D18"/>
    <w:rPr>
      <w:b/>
      <w:bCs/>
      <w:smallCaps/>
      <w:color w:val="2F5496" w:themeColor="accent1" w:themeShade="BF"/>
      <w:spacing w:val="5"/>
    </w:rPr>
  </w:style>
  <w:style w:type="character" w:customStyle="1" w:styleId="ConsPlusNormal">
    <w:name w:val="ConsPlusNormal Знак"/>
    <w:link w:val="ConsPlusNormal0"/>
    <w:locked/>
    <w:rsid w:val="00F7438A"/>
  </w:style>
  <w:style w:type="paragraph" w:customStyle="1" w:styleId="ConsPlusNormal0">
    <w:name w:val="ConsPlusNormal"/>
    <w:link w:val="ConsPlusNormal"/>
    <w:rsid w:val="00F7438A"/>
    <w:pPr>
      <w:widowControl w:val="0"/>
      <w:autoSpaceDE w:val="0"/>
      <w:autoSpaceDN w:val="0"/>
      <w:spacing w:after="0" w:line="240" w:lineRule="auto"/>
    </w:pPr>
  </w:style>
  <w:style w:type="character" w:customStyle="1" w:styleId="FontStyle15">
    <w:name w:val="Font Style15"/>
    <w:basedOn w:val="a0"/>
    <w:uiPriority w:val="99"/>
    <w:rsid w:val="00F7438A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rsid w:val="00F7438A"/>
    <w:rPr>
      <w:color w:val="0000FF"/>
      <w:u w:val="single"/>
    </w:rPr>
  </w:style>
  <w:style w:type="paragraph" w:customStyle="1" w:styleId="formattext">
    <w:name w:val="formattext"/>
    <w:basedOn w:val="a"/>
    <w:rsid w:val="00F7438A"/>
    <w:pPr>
      <w:spacing w:before="100" w:beforeAutospacing="1" w:after="100" w:afterAutospacing="1"/>
    </w:pPr>
  </w:style>
  <w:style w:type="character" w:styleId="ad">
    <w:name w:val="Unresolved Mention"/>
    <w:basedOn w:val="a0"/>
    <w:uiPriority w:val="99"/>
    <w:semiHidden/>
    <w:unhideWhenUsed/>
    <w:rsid w:val="001F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Виза</dc:creator>
  <cp:keywords/>
  <dc:description/>
  <cp:lastModifiedBy>Походяева Анастасия Сергеевн</cp:lastModifiedBy>
  <cp:revision>15</cp:revision>
  <cp:lastPrinted>2025-04-16T03:26:00Z</cp:lastPrinted>
  <dcterms:created xsi:type="dcterms:W3CDTF">2025-04-02T06:54:00Z</dcterms:created>
  <dcterms:modified xsi:type="dcterms:W3CDTF">2025-04-30T03:18:00Z</dcterms:modified>
</cp:coreProperties>
</file>