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0117300085526000143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30.06.2026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263220901107922090100101580014329244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Выполнение работ по изготовлению и установке металлического ограждения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1 324 358,58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0117300085526000143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FB27EA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0" w:name="_Hlk83216413"/>
            <w:r w:rsidRPr="001972CC">
              <w:rPr>
                <w:b/>
                <w:bCs/>
                <w:sz w:val="18"/>
                <w:szCs w:val="18"/>
              </w:rPr>
              <w:t>Порядко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вый номер заявки, присвоен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ный операто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ром элек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972CC">
              <w:rPr>
                <w:b/>
                <w:bCs/>
                <w:sz w:val="18"/>
                <w:szCs w:val="18"/>
              </w:rPr>
              <w:t>Идентифика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972CC">
              <w:rPr>
                <w:b/>
                <w:bCs/>
                <w:sz w:val="18"/>
                <w:szCs w:val="18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972CC">
              <w:rPr>
                <w:b/>
                <w:bCs/>
                <w:sz w:val="18"/>
                <w:szCs w:val="18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972CC">
              <w:rPr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972CC">
              <w:rPr>
                <w:b/>
                <w:bCs/>
                <w:sz w:val="18"/>
                <w:szCs w:val="18"/>
              </w:rPr>
              <w:t>Порядко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вый номер заявки, присвоен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ный комис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сией по осуществ</w:t>
            </w:r>
            <w:r w:rsidR="00767A81" w:rsidRPr="001972CC">
              <w:rPr>
                <w:b/>
                <w:bCs/>
                <w:sz w:val="18"/>
                <w:szCs w:val="18"/>
              </w:rPr>
              <w:softHyphen/>
            </w:r>
            <w:r w:rsidRPr="001972CC">
              <w:rPr>
                <w:b/>
                <w:bCs/>
                <w:sz w:val="18"/>
                <w:szCs w:val="18"/>
              </w:rPr>
              <w:t>лению закупок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121534633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1 317 736,78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121509829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1 324 358,58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</w:tbl>
    <w:bookmarkEnd w:id="0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417"/>
        <w:gridCol w:w="1845"/>
        <w:gridCol w:w="2067"/>
        <w:gridCol w:w="1759"/>
        <w:gridCol w:w="1559"/>
      </w:tblGrid>
      <w:tr w:rsidR="00FB27EA" w:rsidRPr="00BC2F28" w:rsidTr="001972CC">
        <w:trPr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1" w:name="_Hlk83215454"/>
            <w:r w:rsidRPr="001972CC">
              <w:rPr>
                <w:b/>
                <w:bCs/>
                <w:sz w:val="16"/>
                <w:szCs w:val="16"/>
              </w:rPr>
              <w:t>Порядко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вый номер заявки, присвоен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ный операто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ром элек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972CC">
              <w:rPr>
                <w:b/>
                <w:bCs/>
                <w:sz w:val="16"/>
                <w:szCs w:val="16"/>
              </w:rPr>
              <w:t>Идентифика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972CC">
              <w:rPr>
                <w:b/>
                <w:bCs/>
                <w:sz w:val="16"/>
                <w:szCs w:val="16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972CC">
              <w:rPr>
                <w:b/>
                <w:bCs/>
                <w:sz w:val="16"/>
                <w:szCs w:val="16"/>
              </w:rPr>
              <w:t>Решение члена комиссии по осуществлению закупок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972CC">
              <w:rPr>
                <w:b/>
                <w:bCs/>
                <w:sz w:val="16"/>
                <w:szCs w:val="16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1972CC" w:rsidRDefault="00FB27EA" w:rsidP="00FB27E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972CC">
              <w:rPr>
                <w:b/>
                <w:bCs/>
                <w:sz w:val="16"/>
                <w:szCs w:val="16"/>
              </w:rPr>
              <w:t>Порядко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вый номер заявки, присвоен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ный комис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сией по осуществ</w:t>
            </w:r>
            <w:r w:rsidR="00767A81" w:rsidRPr="001972CC">
              <w:rPr>
                <w:b/>
                <w:bCs/>
                <w:sz w:val="16"/>
                <w:szCs w:val="16"/>
              </w:rPr>
              <w:softHyphen/>
            </w:r>
            <w:r w:rsidRPr="001972CC">
              <w:rPr>
                <w:b/>
                <w:bCs/>
                <w:sz w:val="16"/>
                <w:szCs w:val="16"/>
              </w:rPr>
              <w:t>лению закупок</w:t>
            </w:r>
          </w:p>
        </w:tc>
      </w:tr>
      <w:tr w:rsidR="00901D66" w:rsidRPr="00BC2F28" w:rsidTr="001972CC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121534633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  <w:tr w:rsidR="00901D66" w:rsidRPr="00BC2F28" w:rsidTr="001972CC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121509829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  <w:tr w:rsidR="00901D66" w:rsidRPr="00BC2F28" w:rsidTr="001972CC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72CC">
              <w:rPr>
                <w:sz w:val="18"/>
                <w:szCs w:val="18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1972CC" w:rsidRDefault="00901D66" w:rsidP="00901D66">
            <w:pPr>
              <w:spacing w:before="60" w:after="60" w:line="240" w:lineRule="auto"/>
              <w:jc w:val="center"/>
              <w:rPr>
                <w:bCs/>
                <w:sz w:val="18"/>
                <w:szCs w:val="18"/>
              </w:rPr>
            </w:pPr>
            <w:r w:rsidRPr="001972CC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2" w:rsidRDefault="00DC39A2"/>
        </w:tc>
      </w:tr>
    </w:tbl>
    <w:bookmarkEnd w:id="1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121534633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1 317 736,78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Один миллион триста семнадцать тысяч семьсот тридцать шесть рублей 78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723F0A">
        <w:rPr>
          <w:color w:val="000000" w:themeColor="text1"/>
          <w:sz w:val="24"/>
          <w:szCs w:val="24"/>
        </w:rPr>
        <w:t>,</w:t>
      </w:r>
      <w:r w:rsidR="00EC3601" w:rsidRPr="00283A11">
        <w:rPr>
          <w:color w:val="000000" w:themeColor="text1"/>
          <w:sz w:val="24"/>
          <w:szCs w:val="24"/>
        </w:rPr>
        <w:t xml:space="preserve">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:rsidR="001972CC" w:rsidRDefault="001972CC" w:rsidP="001972CC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1972CC" w:rsidRPr="009A2DCF" w:rsidRDefault="001972CC" w:rsidP="001972CC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sectPr w:rsidR="001972CC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88" w:rsidRDefault="00E75088" w:rsidP="005244B8">
      <w:pPr>
        <w:spacing w:after="0" w:line="240" w:lineRule="auto"/>
      </w:pPr>
      <w:r>
        <w:separator/>
      </w:r>
    </w:p>
  </w:endnote>
  <w:end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767A81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88" w:rsidRDefault="00E75088" w:rsidP="005244B8">
      <w:pPr>
        <w:spacing w:after="0" w:line="240" w:lineRule="auto"/>
      </w:pPr>
      <w:r>
        <w:separator/>
      </w:r>
    </w:p>
  </w:footnote>
  <w:foot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3D2E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1B81"/>
    <w:rsid w:val="001972CC"/>
    <w:rsid w:val="00197B4B"/>
    <w:rsid w:val="001A4315"/>
    <w:rsid w:val="001C086D"/>
    <w:rsid w:val="001C144D"/>
    <w:rsid w:val="001D3345"/>
    <w:rsid w:val="001F73D0"/>
    <w:rsid w:val="00263D21"/>
    <w:rsid w:val="002640D9"/>
    <w:rsid w:val="00264423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51384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23F0A"/>
    <w:rsid w:val="00735241"/>
    <w:rsid w:val="00741400"/>
    <w:rsid w:val="00767A81"/>
    <w:rsid w:val="0079244F"/>
    <w:rsid w:val="007A0866"/>
    <w:rsid w:val="007A3FB2"/>
    <w:rsid w:val="007B7604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930E3"/>
    <w:rsid w:val="00DA0071"/>
    <w:rsid w:val="00DA20DC"/>
    <w:rsid w:val="00DB75BD"/>
    <w:rsid w:val="00DC213A"/>
    <w:rsid w:val="00DC39A2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75088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27EA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1748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17D8-2007-4365-91AE-BC43C457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4</cp:revision>
  <cp:lastPrinted>2026-06-30T02:13:00Z</cp:lastPrinted>
  <dcterms:created xsi:type="dcterms:W3CDTF">2026-06-30T02:10:00Z</dcterms:created>
  <dcterms:modified xsi:type="dcterms:W3CDTF">2026-06-30T02:13:00Z</dcterms:modified>
</cp:coreProperties>
</file>