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D0" w:rsidRPr="00EB19F9" w:rsidRDefault="00996FD0" w:rsidP="00996FD0">
      <w:pPr>
        <w:rPr>
          <w:b/>
          <w:bCs/>
        </w:rPr>
      </w:pPr>
      <w:r w:rsidRPr="00EB19F9">
        <w:rPr>
          <w:b/>
          <w:bCs/>
        </w:rPr>
        <w:t>Техническое задание</w:t>
      </w:r>
    </w:p>
    <w:p w:rsidR="00C6747A" w:rsidRPr="00EB19F9" w:rsidRDefault="00C6747A" w:rsidP="00C6747A">
      <w:pPr>
        <w:rPr>
          <w:spacing w:val="-10"/>
        </w:rPr>
      </w:pPr>
      <w:r w:rsidRPr="00EB19F9">
        <w:rPr>
          <w:spacing w:val="-10"/>
        </w:rPr>
        <w:t xml:space="preserve">на </w:t>
      </w:r>
      <w:r w:rsidR="00EB19F9" w:rsidRPr="00EB19F9">
        <w:rPr>
          <w:spacing w:val="-10"/>
        </w:rPr>
        <w:t>выполнение работ по содержанию кустарников и живой изгороди на территории города Рубцовска Алтайского края в 2026 году</w:t>
      </w:r>
    </w:p>
    <w:p w:rsidR="00C6747A" w:rsidRPr="00EB19F9" w:rsidRDefault="00C6747A" w:rsidP="00C6747A">
      <w:pPr>
        <w:jc w:val="left"/>
      </w:pPr>
    </w:p>
    <w:p w:rsidR="00EB19F9" w:rsidRPr="00EB19F9" w:rsidRDefault="00EB19F9" w:rsidP="00EB19F9">
      <w:pPr>
        <w:ind w:firstLine="709"/>
        <w:jc w:val="both"/>
        <w:rPr>
          <w:b/>
        </w:rPr>
      </w:pPr>
      <w:r w:rsidRPr="00EB19F9">
        <w:rPr>
          <w:b/>
        </w:rPr>
        <w:t xml:space="preserve">1. </w:t>
      </w:r>
      <w:r w:rsidR="00C7183A">
        <w:rPr>
          <w:b/>
        </w:rPr>
        <w:t>Состав</w:t>
      </w:r>
      <w:r w:rsidRPr="00EB19F9">
        <w:rPr>
          <w:b/>
        </w:rPr>
        <w:t xml:space="preserve"> и объем работ</w:t>
      </w:r>
      <w:r>
        <w:rPr>
          <w:b/>
        </w:rPr>
        <w:t>.</w:t>
      </w:r>
    </w:p>
    <w:p w:rsidR="00EB19F9" w:rsidRPr="00EB19F9" w:rsidRDefault="00EB19F9" w:rsidP="00EB19F9">
      <w:pPr>
        <w:ind w:firstLine="709"/>
        <w:jc w:val="right"/>
        <w:rPr>
          <w:bCs/>
        </w:rPr>
      </w:pPr>
      <w:r w:rsidRPr="00EB19F9">
        <w:t>Таблица № 1</w:t>
      </w:r>
    </w:p>
    <w:tbl>
      <w:tblPr>
        <w:tblW w:w="9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400"/>
        <w:gridCol w:w="1842"/>
        <w:gridCol w:w="1403"/>
      </w:tblGrid>
      <w:tr w:rsidR="00EB19F9" w:rsidRPr="00EB19F9" w:rsidTr="00724563">
        <w:trPr>
          <w:trHeight w:val="1153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№ п/п</w:t>
            </w:r>
          </w:p>
        </w:tc>
        <w:tc>
          <w:tcPr>
            <w:tcW w:w="5400" w:type="dxa"/>
            <w:vAlign w:val="center"/>
            <w:hideMark/>
          </w:tcPr>
          <w:p w:rsidR="00EB19F9" w:rsidRPr="00EB19F9" w:rsidRDefault="00EB19F9" w:rsidP="00EB19F9">
            <w:r w:rsidRPr="00EB19F9">
              <w:t>Наименование работ</w:t>
            </w:r>
          </w:p>
        </w:tc>
        <w:tc>
          <w:tcPr>
            <w:tcW w:w="1842" w:type="dxa"/>
            <w:vAlign w:val="center"/>
            <w:hideMark/>
          </w:tcPr>
          <w:p w:rsidR="00EB19F9" w:rsidRPr="00EB19F9" w:rsidRDefault="00EB19F9" w:rsidP="00EB19F9">
            <w:r w:rsidRPr="00EB19F9">
              <w:t>Периодичность</w:t>
            </w:r>
            <w:r w:rsidRPr="00EB19F9">
              <w:br/>
              <w:t>(период действия контракта)</w:t>
            </w:r>
          </w:p>
        </w:tc>
        <w:tc>
          <w:tcPr>
            <w:tcW w:w="1403" w:type="dxa"/>
            <w:vAlign w:val="center"/>
            <w:hideMark/>
          </w:tcPr>
          <w:p w:rsidR="00EB19F9" w:rsidRPr="00EB19F9" w:rsidRDefault="00EB19F9" w:rsidP="00EB19F9">
            <w:r w:rsidRPr="00EB19F9">
              <w:t>Объем работ</w:t>
            </w:r>
          </w:p>
        </w:tc>
      </w:tr>
      <w:tr w:rsidR="00EB19F9" w:rsidRPr="00EB19F9" w:rsidTr="00724563">
        <w:trPr>
          <w:trHeight w:val="140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1.</w:t>
            </w:r>
          </w:p>
        </w:tc>
        <w:tc>
          <w:tcPr>
            <w:tcW w:w="5400" w:type="dxa"/>
            <w:noWrap/>
            <w:hideMark/>
          </w:tcPr>
          <w:p w:rsidR="00EB19F9" w:rsidRPr="00EB19F9" w:rsidRDefault="00EB19F9" w:rsidP="00EB19F9">
            <w:pPr>
              <w:jc w:val="both"/>
              <w:rPr>
                <w:b/>
                <w:bCs/>
              </w:rPr>
            </w:pPr>
            <w:r w:rsidRPr="00EB19F9">
              <w:rPr>
                <w:b/>
                <w:bCs/>
              </w:rPr>
              <w:t>Содержание кустарников</w:t>
            </w:r>
          </w:p>
        </w:tc>
        <w:tc>
          <w:tcPr>
            <w:tcW w:w="1842" w:type="dxa"/>
          </w:tcPr>
          <w:p w:rsidR="00EB19F9" w:rsidRPr="00EB19F9" w:rsidRDefault="00EB19F9" w:rsidP="00EB19F9"/>
        </w:tc>
        <w:tc>
          <w:tcPr>
            <w:tcW w:w="1403" w:type="dxa"/>
          </w:tcPr>
          <w:p w:rsidR="00EB19F9" w:rsidRPr="00EB19F9" w:rsidRDefault="00EB19F9" w:rsidP="00EB19F9"/>
        </w:tc>
      </w:tr>
      <w:tr w:rsidR="00EB19F9" w:rsidRPr="00EB19F9" w:rsidTr="00724563">
        <w:trPr>
          <w:trHeight w:val="517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1.1</w:t>
            </w:r>
          </w:p>
        </w:tc>
        <w:tc>
          <w:tcPr>
            <w:tcW w:w="5400" w:type="dxa"/>
            <w:hideMark/>
          </w:tcPr>
          <w:p w:rsidR="00EB19F9" w:rsidRPr="00EB19F9" w:rsidRDefault="00EB19F9" w:rsidP="00EB19F9">
            <w:pPr>
              <w:jc w:val="both"/>
            </w:pPr>
            <w:r w:rsidRPr="00EB19F9">
              <w:t xml:space="preserve">Обрезка и прореживание одиночных кустарников лиственных пород при диаметре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B19F9">
                <w:t>1 м</w:t>
              </w:r>
            </w:smartTag>
          </w:p>
        </w:tc>
        <w:tc>
          <w:tcPr>
            <w:tcW w:w="1842" w:type="dxa"/>
            <w:vAlign w:val="center"/>
            <w:hideMark/>
          </w:tcPr>
          <w:p w:rsidR="00EB19F9" w:rsidRPr="00EB19F9" w:rsidRDefault="00EB19F9" w:rsidP="00EB19F9">
            <w:r w:rsidRPr="00EB19F9">
              <w:t>3 раз</w:t>
            </w:r>
          </w:p>
        </w:tc>
        <w:tc>
          <w:tcPr>
            <w:tcW w:w="1403" w:type="dxa"/>
            <w:noWrap/>
            <w:vAlign w:val="center"/>
            <w:hideMark/>
          </w:tcPr>
          <w:p w:rsidR="00EB19F9" w:rsidRPr="00EB19F9" w:rsidRDefault="00EB19F9" w:rsidP="00EB19F9">
            <w:r w:rsidRPr="00EB19F9">
              <w:t>450 шт.</w:t>
            </w:r>
          </w:p>
        </w:tc>
      </w:tr>
      <w:tr w:rsidR="00EB19F9" w:rsidRPr="00EB19F9" w:rsidTr="00724563">
        <w:trPr>
          <w:trHeight w:val="195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2.</w:t>
            </w:r>
          </w:p>
        </w:tc>
        <w:tc>
          <w:tcPr>
            <w:tcW w:w="5400" w:type="dxa"/>
            <w:noWrap/>
            <w:hideMark/>
          </w:tcPr>
          <w:p w:rsidR="00EB19F9" w:rsidRPr="00EB19F9" w:rsidRDefault="00EB19F9" w:rsidP="00EB19F9">
            <w:pPr>
              <w:jc w:val="both"/>
              <w:rPr>
                <w:b/>
                <w:bCs/>
              </w:rPr>
            </w:pPr>
            <w:r w:rsidRPr="00EB19F9">
              <w:rPr>
                <w:b/>
                <w:bCs/>
              </w:rPr>
              <w:t>Содержание живой изгороди</w:t>
            </w:r>
          </w:p>
        </w:tc>
        <w:tc>
          <w:tcPr>
            <w:tcW w:w="1842" w:type="dxa"/>
          </w:tcPr>
          <w:p w:rsidR="00EB19F9" w:rsidRPr="00EB19F9" w:rsidRDefault="00EB19F9" w:rsidP="00EB19F9"/>
        </w:tc>
        <w:tc>
          <w:tcPr>
            <w:tcW w:w="1403" w:type="dxa"/>
          </w:tcPr>
          <w:p w:rsidR="00EB19F9" w:rsidRPr="00EB19F9" w:rsidRDefault="00EB19F9" w:rsidP="00EB19F9"/>
        </w:tc>
      </w:tr>
      <w:tr w:rsidR="00EB19F9" w:rsidRPr="00EB19F9" w:rsidTr="00724563">
        <w:trPr>
          <w:trHeight w:val="221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2.1.</w:t>
            </w:r>
          </w:p>
        </w:tc>
        <w:tc>
          <w:tcPr>
            <w:tcW w:w="5400" w:type="dxa"/>
            <w:hideMark/>
          </w:tcPr>
          <w:p w:rsidR="00EB19F9" w:rsidRPr="00EB19F9" w:rsidRDefault="00EB19F9" w:rsidP="00EB19F9">
            <w:pPr>
              <w:jc w:val="both"/>
            </w:pPr>
            <w:r w:rsidRPr="00EB19F9">
              <w:t>Стрижка живых изгородей ручным способом</w:t>
            </w:r>
          </w:p>
        </w:tc>
        <w:tc>
          <w:tcPr>
            <w:tcW w:w="1842" w:type="dxa"/>
            <w:vAlign w:val="center"/>
            <w:hideMark/>
          </w:tcPr>
          <w:p w:rsidR="00EB19F9" w:rsidRPr="00EB19F9" w:rsidRDefault="00EB19F9" w:rsidP="00EB19F9">
            <w:r w:rsidRPr="00EB19F9">
              <w:t>3 раза</w:t>
            </w:r>
          </w:p>
        </w:tc>
        <w:tc>
          <w:tcPr>
            <w:tcW w:w="1403" w:type="dxa"/>
            <w:vAlign w:val="center"/>
            <w:hideMark/>
          </w:tcPr>
          <w:p w:rsidR="00EB19F9" w:rsidRPr="00EB19F9" w:rsidRDefault="00EB19F9" w:rsidP="00EB19F9">
            <w:r w:rsidRPr="00EB19F9">
              <w:t>9000 м²</w:t>
            </w:r>
          </w:p>
        </w:tc>
      </w:tr>
      <w:tr w:rsidR="00EB19F9" w:rsidRPr="00EB19F9" w:rsidTr="00724563">
        <w:trPr>
          <w:trHeight w:val="269"/>
        </w:trPr>
        <w:tc>
          <w:tcPr>
            <w:tcW w:w="696" w:type="dxa"/>
            <w:vAlign w:val="center"/>
            <w:hideMark/>
          </w:tcPr>
          <w:p w:rsidR="00EB19F9" w:rsidRPr="00EB19F9" w:rsidRDefault="00EB19F9" w:rsidP="00EB19F9">
            <w:r w:rsidRPr="00EB19F9">
              <w:t>3.</w:t>
            </w:r>
          </w:p>
        </w:tc>
        <w:tc>
          <w:tcPr>
            <w:tcW w:w="5400" w:type="dxa"/>
            <w:hideMark/>
          </w:tcPr>
          <w:p w:rsidR="00EB19F9" w:rsidRPr="00EB19F9" w:rsidRDefault="00EB19F9" w:rsidP="00EB19F9">
            <w:pPr>
              <w:jc w:val="left"/>
              <w:rPr>
                <w:b/>
              </w:rPr>
            </w:pPr>
            <w:r w:rsidRPr="00EB19F9">
              <w:rPr>
                <w:b/>
              </w:rPr>
              <w:t>Вывоз, транспортировка и утилизация растительных остатков</w:t>
            </w:r>
          </w:p>
        </w:tc>
        <w:tc>
          <w:tcPr>
            <w:tcW w:w="1842" w:type="dxa"/>
            <w:vAlign w:val="center"/>
            <w:hideMark/>
          </w:tcPr>
          <w:p w:rsidR="00EB19F9" w:rsidRPr="00EB19F9" w:rsidRDefault="00EB19F9" w:rsidP="00EB19F9">
            <w:r w:rsidRPr="00EB19F9">
              <w:t>по окончании работ</w:t>
            </w:r>
          </w:p>
        </w:tc>
        <w:tc>
          <w:tcPr>
            <w:tcW w:w="1403" w:type="dxa"/>
            <w:vAlign w:val="center"/>
            <w:hideMark/>
          </w:tcPr>
          <w:p w:rsidR="00EB19F9" w:rsidRPr="00EB19F9" w:rsidRDefault="00EB19F9" w:rsidP="00EB19F9">
            <w:r w:rsidRPr="00EB19F9">
              <w:t>375 м³</w:t>
            </w:r>
          </w:p>
        </w:tc>
      </w:tr>
    </w:tbl>
    <w:p w:rsidR="00EB19F9" w:rsidRPr="00EB19F9" w:rsidRDefault="00EB19F9" w:rsidP="00EB19F9">
      <w:pPr>
        <w:jc w:val="left"/>
      </w:pPr>
    </w:p>
    <w:p w:rsidR="00724563" w:rsidRPr="00EB19F9" w:rsidRDefault="00724563" w:rsidP="00724563">
      <w:pPr>
        <w:ind w:firstLine="709"/>
        <w:jc w:val="left"/>
        <w:rPr>
          <w:b/>
        </w:rPr>
      </w:pPr>
      <w:r w:rsidRPr="00EB19F9">
        <w:rPr>
          <w:b/>
        </w:rPr>
        <w:t>2. Требования к выполнению работ</w:t>
      </w:r>
      <w:r>
        <w:rPr>
          <w:b/>
        </w:rPr>
        <w:t>.</w:t>
      </w:r>
    </w:p>
    <w:p w:rsidR="00EB19F9" w:rsidRPr="00EB19F9" w:rsidRDefault="00EB19F9" w:rsidP="00EB19F9">
      <w:pPr>
        <w:ind w:firstLine="709"/>
        <w:jc w:val="both"/>
      </w:pPr>
      <w:r w:rsidRPr="00EB19F9">
        <w:rPr>
          <w:bCs/>
        </w:rPr>
        <w:t>С</w:t>
      </w:r>
      <w:r w:rsidRPr="00EB19F9">
        <w:t>анитарная обрезка зелёных насаждений предусматривает удаление сухих, больных, поврежденных ветвей или сближенных друг с другом</w:t>
      </w:r>
      <w:r w:rsidR="00724563" w:rsidRPr="00724563">
        <w:t xml:space="preserve"> </w:t>
      </w:r>
      <w:r w:rsidR="00724563" w:rsidRPr="00EB19F9">
        <w:t>для обеспечения видимости технических средств регулирования дорожного движения (дорожные знаки, светофоры)</w:t>
      </w:r>
      <w:r w:rsidRPr="00EB19F9">
        <w:t>. Срезы должны быть гладкими, крупным срезами рекомендуется придавать слегка выпуклую форму, а вертикально растущие побеги снимать косым срезом.</w:t>
      </w:r>
    </w:p>
    <w:p w:rsidR="00EB19F9" w:rsidRPr="00EB19F9" w:rsidRDefault="00EB19F9" w:rsidP="00EB19F9">
      <w:pPr>
        <w:ind w:firstLine="709"/>
        <w:jc w:val="both"/>
      </w:pPr>
      <w:r w:rsidRPr="00EB19F9">
        <w:t xml:space="preserve">Стрижку живой изгороди </w:t>
      </w:r>
      <w:r w:rsidR="00724563">
        <w:t xml:space="preserve">производить </w:t>
      </w:r>
      <w:r w:rsidRPr="00EB19F9">
        <w:t>на одной высоте от поверхности земли и с боков.</w:t>
      </w:r>
    </w:p>
    <w:p w:rsidR="00EB19F9" w:rsidRPr="00EB19F9" w:rsidRDefault="00EB19F9" w:rsidP="00EB19F9">
      <w:pPr>
        <w:ind w:firstLine="709"/>
        <w:jc w:val="both"/>
      </w:pPr>
      <w:r w:rsidRPr="00EB19F9">
        <w:t xml:space="preserve">Работы должны производиться с соблюдением правил техники безопасности и в соответствии </w:t>
      </w:r>
      <w:r w:rsidRPr="00724563">
        <w:t xml:space="preserve">с </w:t>
      </w:r>
      <w:r w:rsidR="00724563" w:rsidRPr="00724563">
        <w:t>СП 82.13330.2016. Свод правил. Благоустройство территорий. Актуализированная редакция СНиП III-10-75" (утв. Приказом Минстроя России от 16.12.2016 N 972/</w:t>
      </w:r>
      <w:proofErr w:type="spellStart"/>
      <w:r w:rsidR="00724563" w:rsidRPr="00724563">
        <w:t>пр</w:t>
      </w:r>
      <w:proofErr w:type="spellEnd"/>
      <w:r w:rsidR="00724563" w:rsidRPr="00724563">
        <w:t>)</w:t>
      </w:r>
      <w:r w:rsidRPr="00EB19F9">
        <w:t>.</w:t>
      </w:r>
    </w:p>
    <w:p w:rsidR="00EB19F9" w:rsidRPr="00EB19F9" w:rsidRDefault="00EB19F9" w:rsidP="00EB19F9">
      <w:pPr>
        <w:ind w:firstLine="709"/>
        <w:jc w:val="both"/>
      </w:pPr>
      <w:r w:rsidRPr="00EB19F9">
        <w:t>Подрядчик несет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 и самостоятельно производит согласование с ними.</w:t>
      </w:r>
    </w:p>
    <w:p w:rsidR="00EB19F9" w:rsidRPr="00724563" w:rsidRDefault="00EB19F9" w:rsidP="00EB19F9">
      <w:pPr>
        <w:ind w:firstLine="709"/>
        <w:jc w:val="both"/>
      </w:pPr>
      <w:r w:rsidRPr="00EB19F9">
        <w:t xml:space="preserve">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правила пожарной безопасности и охраны окружающей среды, а также </w:t>
      </w:r>
      <w:r w:rsidRPr="00724563">
        <w:t>локализацию и минимальный ущерб при возникновении аварий.</w:t>
      </w:r>
    </w:p>
    <w:p w:rsidR="00EB19F9" w:rsidRPr="00724563" w:rsidRDefault="00EB19F9" w:rsidP="00EB19F9">
      <w:pPr>
        <w:ind w:firstLine="709"/>
        <w:jc w:val="both"/>
      </w:pPr>
      <w:r w:rsidRPr="00724563">
        <w:t>Всю разрешительную документацию и согласования Подрядчик обязан получить сам до начала производства работ.</w:t>
      </w:r>
    </w:p>
    <w:p w:rsidR="00EB19F9" w:rsidRDefault="00EB19F9" w:rsidP="00EB19F9">
      <w:pPr>
        <w:ind w:firstLine="709"/>
        <w:jc w:val="both"/>
      </w:pPr>
      <w:r w:rsidRPr="00724563">
        <w:t>Во время проведения работ Подрядчик несет ответственность за все аварийные ситуации, происшедшие по вине Подрядчика.</w:t>
      </w:r>
    </w:p>
    <w:p w:rsidR="003478E3" w:rsidRDefault="003478E3" w:rsidP="00EB19F9">
      <w:pPr>
        <w:ind w:firstLine="709"/>
        <w:jc w:val="both"/>
      </w:pPr>
    </w:p>
    <w:p w:rsidR="003478E3" w:rsidRPr="00EB19F9" w:rsidRDefault="003478E3" w:rsidP="00EB19F9">
      <w:pPr>
        <w:ind w:firstLine="709"/>
        <w:jc w:val="both"/>
      </w:pPr>
    </w:p>
    <w:p w:rsidR="00EB19F9" w:rsidRPr="00EB19F9" w:rsidRDefault="00EB19F9" w:rsidP="00EB19F9">
      <w:pPr>
        <w:jc w:val="left"/>
      </w:pPr>
    </w:p>
    <w:p w:rsidR="004567D5" w:rsidRPr="00C6747A" w:rsidRDefault="004567D5" w:rsidP="00CC5A4D">
      <w:pPr>
        <w:jc w:val="right"/>
        <w:rPr>
          <w:sz w:val="22"/>
          <w:szCs w:val="22"/>
        </w:rPr>
      </w:pPr>
      <w:bookmarkStart w:id="0" w:name="_GoBack"/>
      <w:bookmarkEnd w:id="0"/>
    </w:p>
    <w:sectPr w:rsidR="004567D5" w:rsidRPr="00C6747A" w:rsidSect="008173F5">
      <w:headerReference w:type="firs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7A" w:rsidRDefault="00C6747A">
      <w:r>
        <w:separator/>
      </w:r>
    </w:p>
  </w:endnote>
  <w:endnote w:type="continuationSeparator" w:id="0">
    <w:p w:rsidR="00C6747A" w:rsidRDefault="00C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7A" w:rsidRDefault="00C6747A">
      <w:r>
        <w:separator/>
      </w:r>
    </w:p>
  </w:footnote>
  <w:footnote w:type="continuationSeparator" w:id="0">
    <w:p w:rsidR="00C6747A" w:rsidRDefault="00C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47A" w:rsidRDefault="00C6747A" w:rsidP="00625E99">
    <w:pPr>
      <w:pStyle w:val="aa"/>
      <w:rPr>
        <w:sz w:val="28"/>
        <w:szCs w:val="28"/>
        <w:lang w:val="en-US"/>
      </w:rPr>
    </w:pPr>
  </w:p>
  <w:p w:rsidR="00C6747A" w:rsidRPr="00BD7904" w:rsidRDefault="00C6747A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06A"/>
    <w:multiLevelType w:val="hybridMultilevel"/>
    <w:tmpl w:val="59E63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10291B4F"/>
    <w:multiLevelType w:val="hybridMultilevel"/>
    <w:tmpl w:val="9B242D16"/>
    <w:lvl w:ilvl="0" w:tplc="9ED6F2C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F37EF"/>
    <w:multiLevelType w:val="multilevel"/>
    <w:tmpl w:val="139463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E9B59E4"/>
    <w:multiLevelType w:val="hybridMultilevel"/>
    <w:tmpl w:val="39200A46"/>
    <w:lvl w:ilvl="0" w:tplc="FCC233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5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2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894EB5"/>
    <w:multiLevelType w:val="hybridMultilevel"/>
    <w:tmpl w:val="588A1EE6"/>
    <w:lvl w:ilvl="0" w:tplc="E8B06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5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03D81"/>
    <w:multiLevelType w:val="hybridMultilevel"/>
    <w:tmpl w:val="7114B072"/>
    <w:lvl w:ilvl="0" w:tplc="D9A05938">
      <w:start w:val="1"/>
      <w:numFmt w:val="bullet"/>
      <w:lvlText w:val="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7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7"/>
  </w:num>
  <w:num w:numId="5">
    <w:abstractNumId w:val="21"/>
  </w:num>
  <w:num w:numId="6">
    <w:abstractNumId w:val="2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25"/>
  </w:num>
  <w:num w:numId="26">
    <w:abstractNumId w:val="6"/>
  </w:num>
  <w:num w:numId="27">
    <w:abstractNumId w:val="12"/>
    <w:lvlOverride w:ilvl="0">
      <w:startOverride w:val="10"/>
    </w:lvlOverride>
    <w:lvlOverride w:ilvl="1">
      <w:startOverride w:val="2"/>
    </w:lvlOverride>
  </w:num>
  <w:num w:numId="28">
    <w:abstractNumId w:val="23"/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8"/>
    </w:lvlOverride>
    <w:lvlOverride w:ilvl="1">
      <w:startOverride w:val="26"/>
    </w:lvlOverride>
  </w:num>
  <w:num w:numId="31">
    <w:abstractNumId w:val="1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2"/>
  </w:num>
  <w:num w:numId="35">
    <w:abstractNumId w:val="5"/>
  </w:num>
  <w:num w:numId="36">
    <w:abstractNumId w:val="19"/>
  </w:num>
  <w:num w:numId="37">
    <w:abstractNumId w:val="9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77FD9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5325F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0A1C"/>
    <w:rsid w:val="001E5824"/>
    <w:rsid w:val="001E6613"/>
    <w:rsid w:val="001F24EE"/>
    <w:rsid w:val="001F7140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3C80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478E3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D59EC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5502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24563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173F5"/>
    <w:rsid w:val="00820C89"/>
    <w:rsid w:val="00823D60"/>
    <w:rsid w:val="00825783"/>
    <w:rsid w:val="00826BE4"/>
    <w:rsid w:val="00830E85"/>
    <w:rsid w:val="00833128"/>
    <w:rsid w:val="0083514E"/>
    <w:rsid w:val="008410FE"/>
    <w:rsid w:val="0085099C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0301"/>
    <w:rsid w:val="008F2A85"/>
    <w:rsid w:val="008F3368"/>
    <w:rsid w:val="00901B09"/>
    <w:rsid w:val="00905651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6FD0"/>
    <w:rsid w:val="00997C41"/>
    <w:rsid w:val="009B19C8"/>
    <w:rsid w:val="009D65D7"/>
    <w:rsid w:val="009E2CEF"/>
    <w:rsid w:val="009E4A76"/>
    <w:rsid w:val="009F007E"/>
    <w:rsid w:val="009F3629"/>
    <w:rsid w:val="009F4F80"/>
    <w:rsid w:val="009F6825"/>
    <w:rsid w:val="00A15E0E"/>
    <w:rsid w:val="00A16E72"/>
    <w:rsid w:val="00A17CCB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71E72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05BA9"/>
    <w:rsid w:val="00B14822"/>
    <w:rsid w:val="00B17823"/>
    <w:rsid w:val="00B17D52"/>
    <w:rsid w:val="00B23450"/>
    <w:rsid w:val="00B32643"/>
    <w:rsid w:val="00B40717"/>
    <w:rsid w:val="00B646C2"/>
    <w:rsid w:val="00B658DC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37AE"/>
    <w:rsid w:val="00BD7904"/>
    <w:rsid w:val="00BE1BD1"/>
    <w:rsid w:val="00BF3286"/>
    <w:rsid w:val="00C008D3"/>
    <w:rsid w:val="00C009EA"/>
    <w:rsid w:val="00C066D7"/>
    <w:rsid w:val="00C068D2"/>
    <w:rsid w:val="00C137EF"/>
    <w:rsid w:val="00C16773"/>
    <w:rsid w:val="00C23D30"/>
    <w:rsid w:val="00C30CBA"/>
    <w:rsid w:val="00C40A66"/>
    <w:rsid w:val="00C40C3E"/>
    <w:rsid w:val="00C4668C"/>
    <w:rsid w:val="00C630AB"/>
    <w:rsid w:val="00C6351F"/>
    <w:rsid w:val="00C65393"/>
    <w:rsid w:val="00C6747A"/>
    <w:rsid w:val="00C7183A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C12A5"/>
    <w:rsid w:val="00DC643B"/>
    <w:rsid w:val="00DD1BE7"/>
    <w:rsid w:val="00DD4D76"/>
    <w:rsid w:val="00DE50A7"/>
    <w:rsid w:val="00DF4B34"/>
    <w:rsid w:val="00E034DB"/>
    <w:rsid w:val="00E06BDB"/>
    <w:rsid w:val="00E106CC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51EC3"/>
    <w:rsid w:val="00E64AFD"/>
    <w:rsid w:val="00E73009"/>
    <w:rsid w:val="00E8539E"/>
    <w:rsid w:val="00E90B25"/>
    <w:rsid w:val="00E92111"/>
    <w:rsid w:val="00E9642A"/>
    <w:rsid w:val="00EA0853"/>
    <w:rsid w:val="00EB19F9"/>
    <w:rsid w:val="00EB1AFA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EF7BBB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961D6"/>
    <w:rsid w:val="00FA702A"/>
    <w:rsid w:val="00FC05E8"/>
    <w:rsid w:val="00FC651F"/>
    <w:rsid w:val="00FC6729"/>
    <w:rsid w:val="00FD08AE"/>
    <w:rsid w:val="00FD0BB5"/>
    <w:rsid w:val="00FD6A7C"/>
    <w:rsid w:val="00FD7024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0B75EB87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uiPriority w:val="34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  <w:style w:type="numbering" w:customStyle="1" w:styleId="14">
    <w:name w:val="Нет списка1"/>
    <w:next w:val="a2"/>
    <w:uiPriority w:val="99"/>
    <w:semiHidden/>
    <w:unhideWhenUsed/>
    <w:rsid w:val="00C6747A"/>
  </w:style>
  <w:style w:type="character" w:customStyle="1" w:styleId="15">
    <w:name w:val="Просмотренная гиперссылка1"/>
    <w:basedOn w:val="a0"/>
    <w:uiPriority w:val="99"/>
    <w:semiHidden/>
    <w:unhideWhenUsed/>
    <w:rsid w:val="00C6747A"/>
    <w:rPr>
      <w:color w:val="954F72"/>
      <w:u w:val="single"/>
    </w:rPr>
  </w:style>
  <w:style w:type="paragraph" w:customStyle="1" w:styleId="msonormal0">
    <w:name w:val="msonormal"/>
    <w:basedOn w:val="a"/>
    <w:rsid w:val="00C6747A"/>
    <w:pPr>
      <w:spacing w:before="100" w:beforeAutospacing="1" w:after="100" w:afterAutospacing="1"/>
      <w:jc w:val="left"/>
    </w:pPr>
  </w:style>
  <w:style w:type="table" w:customStyle="1" w:styleId="16">
    <w:name w:val="Сетка таблицы1"/>
    <w:basedOn w:val="a1"/>
    <w:next w:val="ae"/>
    <w:uiPriority w:val="39"/>
    <w:rsid w:val="00C674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C6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F12-5BE1-4ACB-ABC8-D915D605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35</cp:revision>
  <cp:lastPrinted>2026-03-16T07:24:00Z</cp:lastPrinted>
  <dcterms:created xsi:type="dcterms:W3CDTF">2026-02-05T07:20:00Z</dcterms:created>
  <dcterms:modified xsi:type="dcterms:W3CDTF">2026-04-14T02:05:00Z</dcterms:modified>
</cp:coreProperties>
</file>