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5679A" w14:textId="77777777" w:rsidR="00C0077C" w:rsidRPr="009850E9" w:rsidRDefault="00C0077C" w:rsidP="00C0077C">
      <w:pPr>
        <w:shd w:val="clear" w:color="auto" w:fill="FFFFFF"/>
        <w:autoSpaceDN w:val="0"/>
        <w:adjustRightInd w:val="0"/>
        <w:spacing w:after="0" w:line="240" w:lineRule="auto"/>
        <w:jc w:val="center"/>
        <w:rPr>
          <w:rFonts w:ascii="Times New Roman" w:hAnsi="Times New Roman" w:cs="Times New Roman"/>
          <w:b/>
          <w:bCs/>
          <w:color w:val="000000"/>
        </w:rPr>
      </w:pPr>
      <w:r w:rsidRPr="009850E9">
        <w:rPr>
          <w:rFonts w:ascii="Times New Roman" w:hAnsi="Times New Roman" w:cs="Times New Roman"/>
          <w:b/>
          <w:bCs/>
          <w:color w:val="000000"/>
        </w:rPr>
        <w:t>ТЕХНИЧЕСКОЕ ЗАДАНИЕ</w:t>
      </w:r>
    </w:p>
    <w:p w14:paraId="16708D98" w14:textId="2A5026BC" w:rsidR="00C0077C" w:rsidRPr="009850E9" w:rsidRDefault="00C0077C" w:rsidP="00C0077C">
      <w:pPr>
        <w:shd w:val="clear" w:color="auto" w:fill="FFFFFF"/>
        <w:autoSpaceDN w:val="0"/>
        <w:adjustRightInd w:val="0"/>
        <w:spacing w:after="0" w:line="240" w:lineRule="auto"/>
        <w:jc w:val="center"/>
        <w:rPr>
          <w:rFonts w:ascii="Times New Roman" w:hAnsi="Times New Roman" w:cs="Times New Roman"/>
          <w:b/>
          <w:bCs/>
          <w:color w:val="000000"/>
        </w:rPr>
      </w:pPr>
      <w:r w:rsidRPr="009850E9">
        <w:rPr>
          <w:rFonts w:ascii="Times New Roman" w:hAnsi="Times New Roman" w:cs="Times New Roman"/>
          <w:b/>
          <w:bCs/>
          <w:color w:val="000000"/>
        </w:rPr>
        <w:t>на оказание услуг по проведению аудита бухгалтерской (финансовой) отчетности</w:t>
      </w:r>
    </w:p>
    <w:p w14:paraId="24062C31" w14:textId="5FEAC78C" w:rsidR="00C0077C" w:rsidRPr="009850E9" w:rsidRDefault="00C0077C" w:rsidP="00C0077C">
      <w:pPr>
        <w:tabs>
          <w:tab w:val="left" w:pos="6264"/>
          <w:tab w:val="left" w:pos="6744"/>
          <w:tab w:val="left" w:pos="8844"/>
        </w:tabs>
        <w:spacing w:after="0" w:line="240" w:lineRule="auto"/>
        <w:contextualSpacing/>
        <w:jc w:val="center"/>
        <w:rPr>
          <w:rFonts w:ascii="Times New Roman" w:hAnsi="Times New Roman" w:cs="Times New Roman"/>
          <w:b/>
        </w:rPr>
      </w:pPr>
      <w:proofErr w:type="gramStart"/>
      <w:r w:rsidRPr="009850E9">
        <w:rPr>
          <w:rFonts w:ascii="Times New Roman" w:hAnsi="Times New Roman" w:cs="Times New Roman"/>
          <w:b/>
        </w:rPr>
        <w:t>Муниципального  унитарного</w:t>
      </w:r>
      <w:proofErr w:type="gramEnd"/>
      <w:r w:rsidRPr="009850E9">
        <w:rPr>
          <w:rFonts w:ascii="Times New Roman" w:hAnsi="Times New Roman" w:cs="Times New Roman"/>
          <w:b/>
        </w:rPr>
        <w:t xml:space="preserve"> троллейбусного предприятия муниципального образования город Рубцовск  за 2024</w:t>
      </w:r>
      <w:r w:rsidR="00657CE2" w:rsidRPr="009850E9">
        <w:rPr>
          <w:rFonts w:ascii="Times New Roman" w:hAnsi="Times New Roman" w:cs="Times New Roman"/>
          <w:b/>
        </w:rPr>
        <w:t xml:space="preserve">, </w:t>
      </w:r>
      <w:r w:rsidRPr="009850E9">
        <w:rPr>
          <w:rFonts w:ascii="Times New Roman" w:hAnsi="Times New Roman" w:cs="Times New Roman"/>
          <w:b/>
        </w:rPr>
        <w:t>2025 годы</w:t>
      </w:r>
    </w:p>
    <w:p w14:paraId="1BDA2181" w14:textId="77777777" w:rsidR="00C0077C" w:rsidRPr="009850E9" w:rsidRDefault="00C0077C" w:rsidP="00C0077C">
      <w:pPr>
        <w:autoSpaceDE w:val="0"/>
        <w:autoSpaceDN w:val="0"/>
        <w:adjustRightInd w:val="0"/>
        <w:spacing w:after="0" w:line="240" w:lineRule="auto"/>
        <w:ind w:left="540"/>
        <w:outlineLvl w:val="0"/>
        <w:rPr>
          <w:rFonts w:ascii="Times New Roman" w:hAnsi="Times New Roman" w:cs="Times New Roman"/>
        </w:rPr>
      </w:pPr>
    </w:p>
    <w:p w14:paraId="09F18486" w14:textId="1824F4BF" w:rsidR="00FC6638" w:rsidRPr="009850E9" w:rsidRDefault="00FC6638" w:rsidP="009850E9">
      <w:pPr>
        <w:autoSpaceDN w:val="0"/>
        <w:adjustRightInd w:val="0"/>
        <w:spacing w:after="0" w:line="240" w:lineRule="auto"/>
        <w:ind w:firstLine="708"/>
        <w:jc w:val="both"/>
        <w:rPr>
          <w:rFonts w:ascii="Times New Roman" w:hAnsi="Times New Roman" w:cs="Times New Roman"/>
        </w:rPr>
      </w:pPr>
      <w:r w:rsidRPr="009850E9">
        <w:rPr>
          <w:rFonts w:ascii="Times New Roman" w:hAnsi="Times New Roman" w:cs="Times New Roman"/>
        </w:rPr>
        <w:t xml:space="preserve">1. </w:t>
      </w:r>
      <w:r w:rsidR="009850E9">
        <w:rPr>
          <w:rFonts w:ascii="Times New Roman" w:hAnsi="Times New Roman" w:cs="Times New Roman"/>
        </w:rPr>
        <w:t>О</w:t>
      </w:r>
      <w:r w:rsidR="009850E9" w:rsidRPr="009850E9">
        <w:rPr>
          <w:rFonts w:ascii="Times New Roman" w:hAnsi="Times New Roman" w:cs="Times New Roman"/>
          <w:bCs/>
        </w:rPr>
        <w:t xml:space="preserve">казание услуг по проведению обязательного аудита бухгалтерской (финансовой) отчетности </w:t>
      </w:r>
      <w:proofErr w:type="gramStart"/>
      <w:r w:rsidR="009850E9" w:rsidRPr="009850E9">
        <w:rPr>
          <w:rFonts w:ascii="Times New Roman" w:hAnsi="Times New Roman" w:cs="Times New Roman"/>
        </w:rPr>
        <w:t>Муниципального  унитарного</w:t>
      </w:r>
      <w:proofErr w:type="gramEnd"/>
      <w:r w:rsidR="009850E9" w:rsidRPr="009850E9">
        <w:rPr>
          <w:rFonts w:ascii="Times New Roman" w:hAnsi="Times New Roman" w:cs="Times New Roman"/>
        </w:rPr>
        <w:t xml:space="preserve"> троллейбусного предприятия муниципального образования город Рубцовск за 2024, 2025 годы</w:t>
      </w:r>
      <w:r w:rsidR="009850E9" w:rsidRPr="009850E9">
        <w:rPr>
          <w:rFonts w:ascii="Times New Roman" w:hAnsi="Times New Roman" w:cs="Times New Roman"/>
          <w:bCs/>
        </w:rPr>
        <w:t>, предоставление результатов аудита в виде аудиторских заключений и аудиторских отчетов в соответствии  с Приложениями № 1, 2.</w:t>
      </w:r>
    </w:p>
    <w:p w14:paraId="37B75B63" w14:textId="5CCDF13E" w:rsidR="00CE7357" w:rsidRPr="009850E9" w:rsidRDefault="00FC6638" w:rsidP="009850E9">
      <w:pPr>
        <w:keepNext/>
        <w:spacing w:after="0" w:line="240" w:lineRule="auto"/>
        <w:ind w:firstLine="708"/>
        <w:jc w:val="both"/>
        <w:rPr>
          <w:rFonts w:ascii="Times New Roman" w:hAnsi="Times New Roman" w:cs="Times New Roman"/>
        </w:rPr>
      </w:pPr>
      <w:r w:rsidRPr="009850E9">
        <w:rPr>
          <w:rFonts w:ascii="Times New Roman" w:hAnsi="Times New Roman" w:cs="Times New Roman"/>
        </w:rPr>
        <w:t xml:space="preserve">2. </w:t>
      </w:r>
      <w:r w:rsidR="00CE7357" w:rsidRPr="009850E9">
        <w:rPr>
          <w:rFonts w:ascii="Times New Roman" w:hAnsi="Times New Roman" w:cs="Times New Roman"/>
        </w:rPr>
        <w:t xml:space="preserve">Настоящее техническое задание </w:t>
      </w:r>
      <w:r w:rsidR="00CE7357" w:rsidRPr="009850E9">
        <w:rPr>
          <w:rFonts w:ascii="Times New Roman" w:hAnsi="Times New Roman" w:cs="Times New Roman"/>
          <w:bCs/>
        </w:rPr>
        <w:t xml:space="preserve">на проведение </w:t>
      </w:r>
      <w:r w:rsidR="00CE7357" w:rsidRPr="009850E9">
        <w:rPr>
          <w:rFonts w:ascii="Times New Roman" w:hAnsi="Times New Roman" w:cs="Times New Roman"/>
          <w:color w:val="000000"/>
        </w:rPr>
        <w:t xml:space="preserve">аудиторской проверки годовой бухгалтерской (финансовой) отчетности </w:t>
      </w:r>
      <w:r w:rsidR="00CE7357" w:rsidRPr="009850E9">
        <w:rPr>
          <w:rFonts w:ascii="Times New Roman" w:hAnsi="Times New Roman" w:cs="Times New Roman"/>
          <w:bCs/>
        </w:rPr>
        <w:t>(далее</w:t>
      </w:r>
      <w:r w:rsidR="009850E9">
        <w:rPr>
          <w:rFonts w:ascii="Times New Roman" w:hAnsi="Times New Roman" w:cs="Times New Roman"/>
          <w:bCs/>
        </w:rPr>
        <w:t xml:space="preserve"> </w:t>
      </w:r>
      <w:r w:rsidR="00CE7357" w:rsidRPr="009850E9">
        <w:rPr>
          <w:rFonts w:ascii="Times New Roman" w:hAnsi="Times New Roman" w:cs="Times New Roman"/>
          <w:bCs/>
        </w:rPr>
        <w:t>– аудит) муниципального унитарного троллейбусного предприятия муниципального образования город Рубцовск</w:t>
      </w:r>
      <w:r w:rsidR="00CE7357" w:rsidRPr="009850E9">
        <w:rPr>
          <w:rFonts w:ascii="Times New Roman" w:hAnsi="Times New Roman" w:cs="Times New Roman"/>
        </w:rPr>
        <w:t xml:space="preserve"> определяет цели и </w:t>
      </w:r>
      <w:r w:rsidR="005A6B70" w:rsidRPr="009850E9">
        <w:rPr>
          <w:rFonts w:ascii="Times New Roman" w:hAnsi="Times New Roman" w:cs="Times New Roman"/>
        </w:rPr>
        <w:t>задачи аудита</w:t>
      </w:r>
      <w:r w:rsidR="00CE7357" w:rsidRPr="009850E9">
        <w:rPr>
          <w:rFonts w:ascii="Times New Roman" w:hAnsi="Times New Roman" w:cs="Times New Roman"/>
        </w:rPr>
        <w:t>.</w:t>
      </w:r>
    </w:p>
    <w:p w14:paraId="1039BE22" w14:textId="50ABC3CE" w:rsidR="00CE7357" w:rsidRPr="009850E9" w:rsidRDefault="00863548" w:rsidP="00CE7357">
      <w:pPr>
        <w:autoSpaceDE w:val="0"/>
        <w:autoSpaceDN w:val="0"/>
        <w:adjustRightInd w:val="0"/>
        <w:spacing w:after="0" w:line="240" w:lineRule="auto"/>
        <w:ind w:firstLine="540"/>
        <w:jc w:val="both"/>
        <w:rPr>
          <w:rFonts w:ascii="Times New Roman" w:hAnsi="Times New Roman" w:cs="Times New Roman"/>
          <w:bCs/>
        </w:rPr>
      </w:pPr>
      <w:r w:rsidRPr="009850E9">
        <w:rPr>
          <w:rFonts w:ascii="Times New Roman" w:hAnsi="Times New Roman" w:cs="Times New Roman"/>
          <w:bCs/>
        </w:rPr>
        <w:t>3</w:t>
      </w:r>
      <w:r w:rsidR="00CE7357" w:rsidRPr="009850E9">
        <w:rPr>
          <w:rFonts w:ascii="Times New Roman" w:hAnsi="Times New Roman" w:cs="Times New Roman"/>
          <w:bCs/>
        </w:rPr>
        <w:t>. Целями аудита муниципального унитарного троллейбусного предприятия муниципального образования город Рубцовск Алтайского края являются:</w:t>
      </w:r>
    </w:p>
    <w:p w14:paraId="123FD7AD" w14:textId="77777777" w:rsidR="00CE7357" w:rsidRPr="009850E9" w:rsidRDefault="00CE7357" w:rsidP="00CE7357">
      <w:pPr>
        <w:autoSpaceDE w:val="0"/>
        <w:autoSpaceDN w:val="0"/>
        <w:adjustRightInd w:val="0"/>
        <w:spacing w:after="0" w:line="240" w:lineRule="auto"/>
        <w:ind w:firstLine="540"/>
        <w:jc w:val="both"/>
        <w:rPr>
          <w:rFonts w:ascii="Times New Roman" w:hAnsi="Times New Roman" w:cs="Times New Roman"/>
          <w:bCs/>
        </w:rPr>
      </w:pPr>
      <w:r w:rsidRPr="009850E9">
        <w:rPr>
          <w:rFonts w:ascii="Times New Roman" w:hAnsi="Times New Roman" w:cs="Times New Roman"/>
          <w:bCs/>
        </w:rPr>
        <w:t>1) выражение мнения аудитора о достоверности его финансовой (бухгалтерской) отчетности и соответствии порядка ведения бухгалтерского учета законодательству Российской Федерации;</w:t>
      </w:r>
    </w:p>
    <w:p w14:paraId="3641B99A" w14:textId="77777777" w:rsidR="00CE7357" w:rsidRPr="009850E9" w:rsidRDefault="00CE7357" w:rsidP="00CE7357">
      <w:pPr>
        <w:autoSpaceDE w:val="0"/>
        <w:autoSpaceDN w:val="0"/>
        <w:adjustRightInd w:val="0"/>
        <w:spacing w:after="0" w:line="240" w:lineRule="auto"/>
        <w:ind w:firstLine="540"/>
        <w:jc w:val="both"/>
        <w:rPr>
          <w:rFonts w:ascii="Times New Roman" w:hAnsi="Times New Roman" w:cs="Times New Roman"/>
        </w:rPr>
      </w:pPr>
      <w:r w:rsidRPr="009850E9">
        <w:rPr>
          <w:rFonts w:ascii="Times New Roman" w:hAnsi="Times New Roman" w:cs="Times New Roman"/>
          <w:bCs/>
        </w:rPr>
        <w:t xml:space="preserve">2) получение информации о наличии либо отсутствии на предприятии </w:t>
      </w:r>
      <w:r w:rsidRPr="009850E9">
        <w:rPr>
          <w:rFonts w:ascii="Times New Roman" w:hAnsi="Times New Roman" w:cs="Times New Roman"/>
        </w:rPr>
        <w:t>нарушений и рисков (признаков) нарушений, которые могут способствовать совершению преступлений (других нарушений закона);</w:t>
      </w:r>
    </w:p>
    <w:p w14:paraId="127A13CD" w14:textId="77777777" w:rsidR="00CE7357" w:rsidRPr="009850E9" w:rsidRDefault="00CE7357" w:rsidP="00CE7357">
      <w:pPr>
        <w:autoSpaceDE w:val="0"/>
        <w:autoSpaceDN w:val="0"/>
        <w:adjustRightInd w:val="0"/>
        <w:spacing w:after="0" w:line="240" w:lineRule="auto"/>
        <w:ind w:firstLine="540"/>
        <w:jc w:val="both"/>
        <w:rPr>
          <w:rFonts w:ascii="Times New Roman" w:hAnsi="Times New Roman" w:cs="Times New Roman"/>
          <w:bCs/>
        </w:rPr>
      </w:pPr>
      <w:r w:rsidRPr="009850E9">
        <w:rPr>
          <w:rFonts w:ascii="Times New Roman" w:hAnsi="Times New Roman" w:cs="Times New Roman"/>
          <w:bCs/>
        </w:rPr>
        <w:t xml:space="preserve">3) проверка экономической обоснованности включения расходов предприятия в тариф на проезд городским электротранспортом. </w:t>
      </w:r>
    </w:p>
    <w:p w14:paraId="7056648E" w14:textId="77777777" w:rsidR="00CE7357" w:rsidRPr="009850E9" w:rsidRDefault="00CE7357" w:rsidP="00CE7357">
      <w:pPr>
        <w:autoSpaceDE w:val="0"/>
        <w:autoSpaceDN w:val="0"/>
        <w:adjustRightInd w:val="0"/>
        <w:spacing w:after="0" w:line="240" w:lineRule="auto"/>
        <w:ind w:firstLine="540"/>
        <w:jc w:val="both"/>
        <w:rPr>
          <w:rFonts w:ascii="Times New Roman" w:hAnsi="Times New Roman" w:cs="Times New Roman"/>
          <w:bCs/>
        </w:rPr>
      </w:pPr>
      <w:r w:rsidRPr="009850E9">
        <w:rPr>
          <w:rFonts w:ascii="Times New Roman" w:hAnsi="Times New Roman" w:cs="Times New Roman"/>
          <w:bCs/>
        </w:rPr>
        <w:t>4) проверка отдельных вопросов деятельности предприятия.</w:t>
      </w:r>
    </w:p>
    <w:p w14:paraId="3D5C878F" w14:textId="5132ED81" w:rsidR="00CE7357" w:rsidRPr="009850E9" w:rsidRDefault="000049EC" w:rsidP="00CE7357">
      <w:pPr>
        <w:autoSpaceDE w:val="0"/>
        <w:autoSpaceDN w:val="0"/>
        <w:adjustRightInd w:val="0"/>
        <w:spacing w:after="0" w:line="240" w:lineRule="auto"/>
        <w:ind w:firstLine="540"/>
        <w:jc w:val="both"/>
        <w:rPr>
          <w:rFonts w:ascii="Times New Roman" w:hAnsi="Times New Roman" w:cs="Times New Roman"/>
          <w:bCs/>
        </w:rPr>
      </w:pPr>
      <w:r w:rsidRPr="009850E9">
        <w:rPr>
          <w:rFonts w:ascii="Times New Roman" w:hAnsi="Times New Roman" w:cs="Times New Roman"/>
          <w:bCs/>
        </w:rPr>
        <w:t>4</w:t>
      </w:r>
      <w:r w:rsidR="00CE7357" w:rsidRPr="009850E9">
        <w:rPr>
          <w:rFonts w:ascii="Times New Roman" w:hAnsi="Times New Roman" w:cs="Times New Roman"/>
          <w:bCs/>
        </w:rPr>
        <w:t xml:space="preserve">. Проведение аудита осуществляется в соответствии с Федеральным законом от 30.12.2008 №307-ФЗ «Об аудиторской деятельности», международными стандартами аудита, </w:t>
      </w:r>
      <w:r w:rsidR="00CE7357" w:rsidRPr="009850E9">
        <w:rPr>
          <w:rFonts w:ascii="Times New Roman" w:hAnsi="Times New Roman" w:cs="Times New Roman"/>
        </w:rPr>
        <w:t xml:space="preserve">принимаемыми Международной федерацией бухгалтеров и признанными в </w:t>
      </w:r>
      <w:hyperlink r:id="rId8" w:history="1">
        <w:r w:rsidR="00CE7357" w:rsidRPr="009850E9">
          <w:rPr>
            <w:rFonts w:ascii="Times New Roman" w:hAnsi="Times New Roman" w:cs="Times New Roman"/>
          </w:rPr>
          <w:t>порядке</w:t>
        </w:r>
      </w:hyperlink>
      <w:r w:rsidR="00CE7357" w:rsidRPr="009850E9">
        <w:rPr>
          <w:rFonts w:ascii="Times New Roman" w:hAnsi="Times New Roman" w:cs="Times New Roman"/>
        </w:rPr>
        <w:t xml:space="preserve">, установленном Правительством Российской Федерации (приказ </w:t>
      </w:r>
      <w:r w:rsidR="00CE7357" w:rsidRPr="009850E9">
        <w:rPr>
          <w:rFonts w:ascii="Times New Roman" w:hAnsi="Times New Roman" w:cs="Times New Roman"/>
          <w:bCs/>
        </w:rPr>
        <w:t xml:space="preserve">Минфина России </w:t>
      </w:r>
      <w:r w:rsidR="00CE7357" w:rsidRPr="009850E9">
        <w:rPr>
          <w:rFonts w:ascii="Times New Roman" w:hAnsi="Times New Roman" w:cs="Times New Roman"/>
        </w:rPr>
        <w:t xml:space="preserve">от 09.01.2019 №2н «О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Российской Федерации»), </w:t>
      </w:r>
      <w:r w:rsidR="00CE7357" w:rsidRPr="009850E9">
        <w:rPr>
          <w:rFonts w:ascii="Times New Roman" w:hAnsi="Times New Roman" w:cs="Times New Roman"/>
          <w:bCs/>
        </w:rPr>
        <w:t>приказом Минфина России от 09.03.2017 № 33н «Об определении видов аудиторских услуг, в том числе перечня сопутствующих аудиту услуг».</w:t>
      </w:r>
    </w:p>
    <w:p w14:paraId="5AFD5EE3" w14:textId="77777777" w:rsidR="009850E9" w:rsidRDefault="00D835D7" w:rsidP="009850E9">
      <w:pPr>
        <w:autoSpaceDE w:val="0"/>
        <w:autoSpaceDN w:val="0"/>
        <w:adjustRightInd w:val="0"/>
        <w:spacing w:after="0" w:line="240" w:lineRule="auto"/>
        <w:ind w:firstLine="709"/>
        <w:jc w:val="both"/>
        <w:rPr>
          <w:rFonts w:ascii="Times New Roman" w:hAnsi="Times New Roman" w:cs="Times New Roman"/>
        </w:rPr>
      </w:pPr>
      <w:r w:rsidRPr="009850E9">
        <w:rPr>
          <w:rFonts w:ascii="Times New Roman" w:hAnsi="Times New Roman" w:cs="Times New Roman"/>
          <w:bCs/>
        </w:rPr>
        <w:t>5</w:t>
      </w:r>
      <w:r w:rsidR="00CE7357" w:rsidRPr="009850E9">
        <w:rPr>
          <w:rFonts w:ascii="Times New Roman" w:hAnsi="Times New Roman" w:cs="Times New Roman"/>
          <w:bCs/>
        </w:rPr>
        <w:t xml:space="preserve">. </w:t>
      </w:r>
      <w:r w:rsidR="00CE7357" w:rsidRPr="009850E9">
        <w:rPr>
          <w:rFonts w:ascii="Times New Roman" w:hAnsi="Times New Roman" w:cs="Times New Roman"/>
        </w:rPr>
        <w:t>Результаты проведенного аудита муниципального унитарного троллейбусного предприятия муниципального образования город Рубцовск Алтайского края представляются исполнителем учредителю аудируемого предприятия – Администрации города Рубцовска Алтайского края в виде</w:t>
      </w:r>
      <w:r w:rsidR="009850E9">
        <w:rPr>
          <w:rFonts w:ascii="Times New Roman" w:hAnsi="Times New Roman" w:cs="Times New Roman"/>
        </w:rPr>
        <w:t>:</w:t>
      </w:r>
    </w:p>
    <w:p w14:paraId="0628A9E6" w14:textId="2F8646C9" w:rsidR="00CE7357" w:rsidRDefault="009850E9" w:rsidP="009850E9">
      <w:pPr>
        <w:autoSpaceDE w:val="0"/>
        <w:autoSpaceDN w:val="0"/>
        <w:adjustRightInd w:val="0"/>
        <w:spacing w:after="0" w:line="240" w:lineRule="auto"/>
        <w:ind w:firstLine="709"/>
        <w:jc w:val="both"/>
        <w:rPr>
          <w:rFonts w:ascii="Times New Roman" w:hAnsi="Times New Roman" w:cs="Times New Roman"/>
        </w:rPr>
      </w:pPr>
      <w:r w:rsidRPr="009850E9">
        <w:rPr>
          <w:rFonts w:ascii="Times New Roman" w:hAnsi="Times New Roman" w:cs="Times New Roman"/>
        </w:rPr>
        <w:t>аудиторского заключения, оформленного в соответствии с МСА 700</w:t>
      </w:r>
      <w:r>
        <w:rPr>
          <w:rFonts w:ascii="Times New Roman" w:hAnsi="Times New Roman" w:cs="Times New Roman"/>
        </w:rPr>
        <w:t>;</w:t>
      </w:r>
    </w:p>
    <w:p w14:paraId="02C3E4FE" w14:textId="47108CB4" w:rsidR="009850E9" w:rsidRPr="009850E9" w:rsidRDefault="009850E9" w:rsidP="009850E9">
      <w:pPr>
        <w:autoSpaceDN w:val="0"/>
        <w:adjustRightInd w:val="0"/>
        <w:spacing w:after="0" w:line="240" w:lineRule="auto"/>
        <w:ind w:firstLine="709"/>
        <w:jc w:val="both"/>
        <w:rPr>
          <w:rFonts w:ascii="Times New Roman" w:hAnsi="Times New Roman" w:cs="Times New Roman"/>
        </w:rPr>
      </w:pPr>
      <w:r w:rsidRPr="009850E9">
        <w:rPr>
          <w:rFonts w:ascii="Times New Roman" w:hAnsi="Times New Roman" w:cs="Times New Roman"/>
        </w:rPr>
        <w:t xml:space="preserve">аудиторского отчета, содержащего информацию о решении каждой из задач и подзадач Приложения № 1, </w:t>
      </w:r>
      <w:proofErr w:type="gramStart"/>
      <w:r w:rsidRPr="009850E9">
        <w:rPr>
          <w:rFonts w:ascii="Times New Roman" w:hAnsi="Times New Roman" w:cs="Times New Roman"/>
        </w:rPr>
        <w:t>2  настоящего</w:t>
      </w:r>
      <w:proofErr w:type="gramEnd"/>
      <w:r w:rsidRPr="009850E9">
        <w:rPr>
          <w:rFonts w:ascii="Times New Roman" w:hAnsi="Times New Roman" w:cs="Times New Roman"/>
        </w:rPr>
        <w:t xml:space="preserve"> Технического задания с обоснованными выводами и предложениями по каждой задаче и подзадаче</w:t>
      </w:r>
      <w:r>
        <w:rPr>
          <w:rFonts w:ascii="Times New Roman" w:hAnsi="Times New Roman" w:cs="Times New Roman"/>
        </w:rPr>
        <w:t>.</w:t>
      </w:r>
    </w:p>
    <w:p w14:paraId="30348BFD" w14:textId="57844FC3" w:rsidR="009850E9" w:rsidRPr="009850E9" w:rsidRDefault="009850E9" w:rsidP="009850E9">
      <w:pPr>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А</w:t>
      </w:r>
      <w:r w:rsidRPr="009850E9">
        <w:rPr>
          <w:rFonts w:ascii="Times New Roman" w:hAnsi="Times New Roman" w:cs="Times New Roman"/>
        </w:rPr>
        <w:t xml:space="preserve">удиторское заключение с прилагаемой бухгалтерской (финансовой) отчетностью аудируемого предприятия и аудиторский отчет на бумажном носителе предоставляется Исполнителем Заказчику в количестве 2 (двух) оригинальных экземплярах за каждый год. </w:t>
      </w:r>
    </w:p>
    <w:p w14:paraId="67F04E8F" w14:textId="65E60396" w:rsidR="00375EF2" w:rsidRPr="009850E9" w:rsidRDefault="009850E9" w:rsidP="009850E9">
      <w:pPr>
        <w:spacing w:after="0" w:line="240" w:lineRule="auto"/>
        <w:ind w:firstLine="709"/>
        <w:jc w:val="both"/>
        <w:rPr>
          <w:rFonts w:ascii="Times New Roman" w:hAnsi="Times New Roman" w:cs="Times New Roman"/>
        </w:rPr>
      </w:pPr>
      <w:r>
        <w:rPr>
          <w:rFonts w:ascii="Times New Roman" w:hAnsi="Times New Roman" w:cs="Times New Roman"/>
        </w:rPr>
        <w:t>6</w:t>
      </w:r>
      <w:r w:rsidR="00375EF2" w:rsidRPr="009850E9">
        <w:rPr>
          <w:rFonts w:ascii="Times New Roman" w:hAnsi="Times New Roman" w:cs="Times New Roman"/>
        </w:rPr>
        <w:t>. Информация о муниципально</w:t>
      </w:r>
      <w:r w:rsidR="00AE441E" w:rsidRPr="009850E9">
        <w:rPr>
          <w:rFonts w:ascii="Times New Roman" w:hAnsi="Times New Roman" w:cs="Times New Roman"/>
        </w:rPr>
        <w:t>м</w:t>
      </w:r>
      <w:r w:rsidR="00375EF2" w:rsidRPr="009850E9">
        <w:rPr>
          <w:rFonts w:ascii="Times New Roman" w:hAnsi="Times New Roman" w:cs="Times New Roman"/>
        </w:rPr>
        <w:t xml:space="preserve"> унитарном </w:t>
      </w:r>
      <w:r w:rsidR="00A4423A" w:rsidRPr="009850E9">
        <w:rPr>
          <w:rFonts w:ascii="Times New Roman" w:hAnsi="Times New Roman" w:cs="Times New Roman"/>
        </w:rPr>
        <w:t xml:space="preserve">троллейбусном </w:t>
      </w:r>
      <w:r w:rsidR="00375EF2" w:rsidRPr="009850E9">
        <w:rPr>
          <w:rFonts w:ascii="Times New Roman" w:hAnsi="Times New Roman" w:cs="Times New Roman"/>
        </w:rPr>
        <w:t>предприятии</w:t>
      </w:r>
      <w:r w:rsidR="00A4423A" w:rsidRPr="009850E9">
        <w:rPr>
          <w:rFonts w:ascii="Times New Roman" w:hAnsi="Times New Roman" w:cs="Times New Roman"/>
        </w:rPr>
        <w:t xml:space="preserve"> муниципального образования город Рубцовск</w:t>
      </w:r>
      <w:r w:rsidR="00375EF2" w:rsidRPr="009850E9">
        <w:rPr>
          <w:rFonts w:ascii="Times New Roman" w:hAnsi="Times New Roman" w:cs="Times New Roman"/>
        </w:rPr>
        <w:t xml:space="preserve"> </w:t>
      </w:r>
      <w:r w:rsidR="00AE441E" w:rsidRPr="009850E9">
        <w:rPr>
          <w:rFonts w:ascii="Times New Roman" w:hAnsi="Times New Roman" w:cs="Times New Roman"/>
        </w:rPr>
        <w:t>Алтайского края</w:t>
      </w:r>
      <w:r>
        <w:rPr>
          <w:rFonts w:ascii="Times New Roman" w:hAnsi="Times New Roman" w:cs="Times New Roman"/>
        </w:rPr>
        <w:t>:</w:t>
      </w:r>
    </w:p>
    <w:tbl>
      <w:tblPr>
        <w:tblW w:w="9281" w:type="dxa"/>
        <w:tblInd w:w="70" w:type="dxa"/>
        <w:tblLayout w:type="fixed"/>
        <w:tblCellMar>
          <w:left w:w="70" w:type="dxa"/>
          <w:right w:w="70" w:type="dxa"/>
        </w:tblCellMar>
        <w:tblLook w:val="0000" w:firstRow="0" w:lastRow="0" w:firstColumn="0" w:lastColumn="0" w:noHBand="0" w:noVBand="0"/>
      </w:tblPr>
      <w:tblGrid>
        <w:gridCol w:w="3186"/>
        <w:gridCol w:w="6095"/>
      </w:tblGrid>
      <w:tr w:rsidR="00375EF2" w:rsidRPr="009850E9" w14:paraId="513B23D9" w14:textId="77777777" w:rsidTr="009850E9">
        <w:trPr>
          <w:trHeight w:val="315"/>
        </w:trPr>
        <w:tc>
          <w:tcPr>
            <w:tcW w:w="3186" w:type="dxa"/>
            <w:tcBorders>
              <w:top w:val="single" w:sz="4" w:space="0" w:color="000000"/>
              <w:left w:val="single" w:sz="4" w:space="0" w:color="000000"/>
              <w:bottom w:val="single" w:sz="4" w:space="0" w:color="000000"/>
            </w:tcBorders>
          </w:tcPr>
          <w:p w14:paraId="0902B6E5" w14:textId="77777777" w:rsidR="00375EF2" w:rsidRPr="009850E9" w:rsidRDefault="00375EF2" w:rsidP="009850E9">
            <w:pPr>
              <w:pStyle w:val="af0"/>
              <w:rPr>
                <w:sz w:val="22"/>
                <w:szCs w:val="22"/>
              </w:rPr>
            </w:pPr>
            <w:r w:rsidRPr="009850E9">
              <w:rPr>
                <w:sz w:val="22"/>
                <w:szCs w:val="22"/>
              </w:rPr>
              <w:t>Наименование организации</w:t>
            </w:r>
          </w:p>
        </w:tc>
        <w:tc>
          <w:tcPr>
            <w:tcW w:w="6095" w:type="dxa"/>
            <w:tcBorders>
              <w:top w:val="single" w:sz="4" w:space="0" w:color="000000"/>
              <w:left w:val="single" w:sz="4" w:space="0" w:color="000000"/>
              <w:bottom w:val="single" w:sz="4" w:space="0" w:color="000000"/>
              <w:right w:val="single" w:sz="4" w:space="0" w:color="000000"/>
            </w:tcBorders>
          </w:tcPr>
          <w:p w14:paraId="482F14BB" w14:textId="6C7E2700" w:rsidR="00375EF2" w:rsidRPr="009850E9" w:rsidRDefault="00AE441E" w:rsidP="009850E9">
            <w:pPr>
              <w:pStyle w:val="31"/>
              <w:spacing w:after="0" w:line="240" w:lineRule="auto"/>
              <w:rPr>
                <w:rFonts w:ascii="Times New Roman" w:eastAsia="Times New Roman" w:hAnsi="Times New Roman"/>
                <w:b w:val="0"/>
                <w:bCs w:val="0"/>
                <w:i w:val="0"/>
                <w:iCs w:val="0"/>
              </w:rPr>
            </w:pPr>
            <w:r w:rsidRPr="009850E9">
              <w:rPr>
                <w:rFonts w:ascii="Times New Roman" w:eastAsia="Times New Roman" w:hAnsi="Times New Roman"/>
                <w:b w:val="0"/>
                <w:bCs w:val="0"/>
                <w:i w:val="0"/>
                <w:iCs w:val="0"/>
              </w:rPr>
              <w:t>Муниципальное унитарное</w:t>
            </w:r>
            <w:r w:rsidR="00375EF2" w:rsidRPr="009850E9">
              <w:rPr>
                <w:rFonts w:ascii="Times New Roman" w:eastAsia="Times New Roman" w:hAnsi="Times New Roman"/>
                <w:b w:val="0"/>
                <w:bCs w:val="0"/>
                <w:i w:val="0"/>
                <w:iCs w:val="0"/>
              </w:rPr>
              <w:t xml:space="preserve"> троллейбусно</w:t>
            </w:r>
            <w:r w:rsidRPr="009850E9">
              <w:rPr>
                <w:rFonts w:ascii="Times New Roman" w:eastAsia="Times New Roman" w:hAnsi="Times New Roman"/>
                <w:b w:val="0"/>
                <w:bCs w:val="0"/>
                <w:i w:val="0"/>
                <w:iCs w:val="0"/>
              </w:rPr>
              <w:t>е</w:t>
            </w:r>
            <w:r w:rsidR="00375EF2" w:rsidRPr="009850E9">
              <w:rPr>
                <w:rFonts w:ascii="Times New Roman" w:eastAsia="Times New Roman" w:hAnsi="Times New Roman"/>
                <w:b w:val="0"/>
                <w:bCs w:val="0"/>
                <w:i w:val="0"/>
                <w:iCs w:val="0"/>
              </w:rPr>
              <w:t xml:space="preserve"> предприяти</w:t>
            </w:r>
            <w:r w:rsidRPr="009850E9">
              <w:rPr>
                <w:rFonts w:ascii="Times New Roman" w:eastAsia="Times New Roman" w:hAnsi="Times New Roman"/>
                <w:b w:val="0"/>
                <w:bCs w:val="0"/>
                <w:i w:val="0"/>
                <w:iCs w:val="0"/>
              </w:rPr>
              <w:t>е</w:t>
            </w:r>
            <w:r w:rsidR="00375EF2" w:rsidRPr="009850E9">
              <w:rPr>
                <w:rFonts w:ascii="Times New Roman" w:eastAsia="Times New Roman" w:hAnsi="Times New Roman"/>
                <w:b w:val="0"/>
                <w:bCs w:val="0"/>
                <w:i w:val="0"/>
                <w:iCs w:val="0"/>
              </w:rPr>
              <w:t xml:space="preserve"> муниципального образования город </w:t>
            </w:r>
            <w:r w:rsidRPr="009850E9">
              <w:rPr>
                <w:rFonts w:ascii="Times New Roman" w:eastAsia="Times New Roman" w:hAnsi="Times New Roman"/>
                <w:b w:val="0"/>
                <w:bCs w:val="0"/>
                <w:i w:val="0"/>
                <w:iCs w:val="0"/>
              </w:rPr>
              <w:t>Рубцовск Алтайского края</w:t>
            </w:r>
          </w:p>
        </w:tc>
      </w:tr>
      <w:tr w:rsidR="00375EF2" w:rsidRPr="009850E9" w14:paraId="67C5EEAB" w14:textId="77777777" w:rsidTr="009850E9">
        <w:trPr>
          <w:trHeight w:val="315"/>
        </w:trPr>
        <w:tc>
          <w:tcPr>
            <w:tcW w:w="3186" w:type="dxa"/>
            <w:tcBorders>
              <w:top w:val="single" w:sz="4" w:space="0" w:color="000000"/>
              <w:left w:val="single" w:sz="4" w:space="0" w:color="000000"/>
              <w:bottom w:val="single" w:sz="4" w:space="0" w:color="000000"/>
            </w:tcBorders>
          </w:tcPr>
          <w:p w14:paraId="64DB1478" w14:textId="29B6DF09" w:rsidR="00375EF2" w:rsidRPr="009850E9" w:rsidRDefault="00375EF2" w:rsidP="009850E9">
            <w:pPr>
              <w:pStyle w:val="af0"/>
              <w:rPr>
                <w:sz w:val="22"/>
                <w:szCs w:val="22"/>
              </w:rPr>
            </w:pPr>
            <w:r w:rsidRPr="009850E9">
              <w:rPr>
                <w:sz w:val="22"/>
                <w:szCs w:val="22"/>
              </w:rPr>
              <w:t>ИНН</w:t>
            </w:r>
            <w:r w:rsidR="00532402">
              <w:rPr>
                <w:sz w:val="22"/>
                <w:szCs w:val="22"/>
              </w:rPr>
              <w:t>/</w:t>
            </w:r>
            <w:r w:rsidR="00532402" w:rsidRPr="00532402">
              <w:rPr>
                <w:sz w:val="22"/>
                <w:szCs w:val="22"/>
              </w:rPr>
              <w:t xml:space="preserve">ОГРН </w:t>
            </w:r>
          </w:p>
        </w:tc>
        <w:tc>
          <w:tcPr>
            <w:tcW w:w="6095" w:type="dxa"/>
            <w:tcBorders>
              <w:top w:val="single" w:sz="4" w:space="0" w:color="000000"/>
              <w:left w:val="single" w:sz="4" w:space="0" w:color="000000"/>
              <w:bottom w:val="single" w:sz="4" w:space="0" w:color="000000"/>
              <w:right w:val="single" w:sz="4" w:space="0" w:color="000000"/>
            </w:tcBorders>
          </w:tcPr>
          <w:p w14:paraId="43AD3B3A" w14:textId="3067C7CD" w:rsidR="00375EF2" w:rsidRPr="009850E9" w:rsidRDefault="00375EF2" w:rsidP="009850E9">
            <w:pPr>
              <w:pStyle w:val="31"/>
              <w:spacing w:after="0" w:line="240" w:lineRule="auto"/>
              <w:rPr>
                <w:rFonts w:ascii="Times New Roman" w:eastAsia="Times New Roman" w:hAnsi="Times New Roman"/>
                <w:b w:val="0"/>
                <w:bCs w:val="0"/>
                <w:i w:val="0"/>
                <w:iCs w:val="0"/>
              </w:rPr>
            </w:pPr>
            <w:r w:rsidRPr="009850E9">
              <w:rPr>
                <w:rFonts w:ascii="Times New Roman" w:eastAsia="Times New Roman" w:hAnsi="Times New Roman"/>
                <w:b w:val="0"/>
                <w:bCs w:val="0"/>
                <w:i w:val="0"/>
                <w:iCs w:val="0"/>
              </w:rPr>
              <w:t>2209001916</w:t>
            </w:r>
            <w:r w:rsidR="00532402">
              <w:t xml:space="preserve"> </w:t>
            </w:r>
            <w:r w:rsidR="00532402">
              <w:rPr>
                <w:rFonts w:ascii="Times New Roman" w:eastAsia="Times New Roman" w:hAnsi="Times New Roman"/>
                <w:b w:val="0"/>
                <w:bCs w:val="0"/>
                <w:i w:val="0"/>
                <w:iCs w:val="0"/>
              </w:rPr>
              <w:t>/</w:t>
            </w:r>
            <w:r w:rsidR="00532402" w:rsidRPr="00532402">
              <w:rPr>
                <w:rFonts w:ascii="Times New Roman" w:eastAsia="Times New Roman" w:hAnsi="Times New Roman"/>
                <w:b w:val="0"/>
                <w:bCs w:val="0"/>
                <w:i w:val="0"/>
                <w:iCs w:val="0"/>
              </w:rPr>
              <w:t>1022200808057</w:t>
            </w:r>
          </w:p>
        </w:tc>
      </w:tr>
      <w:tr w:rsidR="00375EF2" w:rsidRPr="009850E9" w14:paraId="27E3E393" w14:textId="77777777" w:rsidTr="009850E9">
        <w:trPr>
          <w:trHeight w:val="467"/>
        </w:trPr>
        <w:tc>
          <w:tcPr>
            <w:tcW w:w="3186" w:type="dxa"/>
            <w:tcBorders>
              <w:left w:val="single" w:sz="4" w:space="0" w:color="000000"/>
              <w:bottom w:val="single" w:sz="4" w:space="0" w:color="000000"/>
            </w:tcBorders>
          </w:tcPr>
          <w:p w14:paraId="2F6204B7" w14:textId="77777777" w:rsidR="00375EF2" w:rsidRPr="009850E9" w:rsidRDefault="00375EF2" w:rsidP="009850E9">
            <w:pPr>
              <w:spacing w:after="0" w:line="240" w:lineRule="auto"/>
              <w:rPr>
                <w:rFonts w:ascii="Times New Roman" w:hAnsi="Times New Roman" w:cs="Times New Roman"/>
              </w:rPr>
            </w:pPr>
            <w:r w:rsidRPr="009850E9">
              <w:rPr>
                <w:rFonts w:ascii="Times New Roman" w:hAnsi="Times New Roman" w:cs="Times New Roman"/>
              </w:rPr>
              <w:t xml:space="preserve">Адрес организации </w:t>
            </w:r>
          </w:p>
        </w:tc>
        <w:tc>
          <w:tcPr>
            <w:tcW w:w="6095" w:type="dxa"/>
            <w:tcBorders>
              <w:left w:val="single" w:sz="4" w:space="0" w:color="000000"/>
              <w:bottom w:val="single" w:sz="4" w:space="0" w:color="000000"/>
              <w:right w:val="single" w:sz="4" w:space="0" w:color="000000"/>
            </w:tcBorders>
          </w:tcPr>
          <w:p w14:paraId="22D1D905" w14:textId="77777777" w:rsidR="00AE441E" w:rsidRPr="009850E9" w:rsidRDefault="00AE441E" w:rsidP="009850E9">
            <w:pPr>
              <w:spacing w:after="0" w:line="240" w:lineRule="auto"/>
              <w:rPr>
                <w:rFonts w:ascii="Times New Roman" w:hAnsi="Times New Roman" w:cs="Times New Roman"/>
              </w:rPr>
            </w:pPr>
            <w:r w:rsidRPr="009850E9">
              <w:rPr>
                <w:rFonts w:ascii="Times New Roman" w:hAnsi="Times New Roman" w:cs="Times New Roman"/>
              </w:rPr>
              <w:t xml:space="preserve">658218, Алтайский край, </w:t>
            </w:r>
          </w:p>
          <w:p w14:paraId="009D26BD" w14:textId="13AEF47A" w:rsidR="00375EF2" w:rsidRPr="009850E9" w:rsidRDefault="00375EF2" w:rsidP="009850E9">
            <w:pPr>
              <w:spacing w:after="0" w:line="240" w:lineRule="auto"/>
              <w:rPr>
                <w:rFonts w:ascii="Times New Roman" w:hAnsi="Times New Roman" w:cs="Times New Roman"/>
              </w:rPr>
            </w:pPr>
            <w:r w:rsidRPr="009850E9">
              <w:rPr>
                <w:rFonts w:ascii="Times New Roman" w:hAnsi="Times New Roman" w:cs="Times New Roman"/>
              </w:rPr>
              <w:t>г. Рубцовск, ул. Светлова, 43</w:t>
            </w:r>
          </w:p>
        </w:tc>
      </w:tr>
      <w:tr w:rsidR="00375EF2" w:rsidRPr="009850E9" w14:paraId="41567E51" w14:textId="77777777" w:rsidTr="009850E9">
        <w:trPr>
          <w:trHeight w:val="234"/>
        </w:trPr>
        <w:tc>
          <w:tcPr>
            <w:tcW w:w="3186" w:type="dxa"/>
            <w:tcBorders>
              <w:left w:val="single" w:sz="4" w:space="0" w:color="000000"/>
              <w:bottom w:val="single" w:sz="4" w:space="0" w:color="000000"/>
            </w:tcBorders>
          </w:tcPr>
          <w:p w14:paraId="6C9E39BF" w14:textId="4921F342" w:rsidR="00375EF2" w:rsidRPr="009850E9" w:rsidRDefault="00375EF2" w:rsidP="009850E9">
            <w:pPr>
              <w:spacing w:after="0" w:line="240" w:lineRule="auto"/>
              <w:rPr>
                <w:rFonts w:ascii="Times New Roman" w:hAnsi="Times New Roman" w:cs="Times New Roman"/>
              </w:rPr>
            </w:pPr>
            <w:r w:rsidRPr="009850E9">
              <w:rPr>
                <w:rFonts w:ascii="Times New Roman" w:hAnsi="Times New Roman" w:cs="Times New Roman"/>
              </w:rPr>
              <w:t xml:space="preserve">Контактные телефоны, </w:t>
            </w:r>
            <w:proofErr w:type="spellStart"/>
            <w:proofErr w:type="gramStart"/>
            <w:r w:rsidRPr="009850E9">
              <w:rPr>
                <w:rFonts w:ascii="Times New Roman" w:hAnsi="Times New Roman" w:cs="Times New Roman"/>
              </w:rPr>
              <w:t>эл.почта</w:t>
            </w:r>
            <w:proofErr w:type="spellEnd"/>
            <w:proofErr w:type="gramEnd"/>
            <w:r w:rsidRPr="009850E9">
              <w:rPr>
                <w:rFonts w:ascii="Times New Roman" w:hAnsi="Times New Roman" w:cs="Times New Roman"/>
              </w:rPr>
              <w:t xml:space="preserve"> </w:t>
            </w:r>
          </w:p>
        </w:tc>
        <w:tc>
          <w:tcPr>
            <w:tcW w:w="6095" w:type="dxa"/>
            <w:tcBorders>
              <w:left w:val="single" w:sz="4" w:space="0" w:color="000000"/>
              <w:bottom w:val="single" w:sz="4" w:space="0" w:color="000000"/>
              <w:right w:val="single" w:sz="4" w:space="0" w:color="000000"/>
            </w:tcBorders>
          </w:tcPr>
          <w:p w14:paraId="0D1A3456" w14:textId="4DC73C15" w:rsidR="00375EF2" w:rsidRPr="009850E9" w:rsidRDefault="00375EF2" w:rsidP="009850E9">
            <w:pPr>
              <w:spacing w:after="0" w:line="240" w:lineRule="auto"/>
              <w:rPr>
                <w:rFonts w:ascii="Times New Roman" w:hAnsi="Times New Roman" w:cs="Times New Roman"/>
              </w:rPr>
            </w:pPr>
            <w:r w:rsidRPr="009850E9">
              <w:rPr>
                <w:rFonts w:ascii="Times New Roman" w:hAnsi="Times New Roman" w:cs="Times New Roman"/>
              </w:rPr>
              <w:t>8-</w:t>
            </w:r>
            <w:r w:rsidR="00AE441E" w:rsidRPr="009850E9">
              <w:rPr>
                <w:rFonts w:ascii="Times New Roman" w:hAnsi="Times New Roman" w:cs="Times New Roman"/>
              </w:rPr>
              <w:t>(</w:t>
            </w:r>
            <w:r w:rsidRPr="009850E9">
              <w:rPr>
                <w:rFonts w:ascii="Times New Roman" w:hAnsi="Times New Roman" w:cs="Times New Roman"/>
              </w:rPr>
              <w:t>385557</w:t>
            </w:r>
            <w:r w:rsidR="00AE441E" w:rsidRPr="009850E9">
              <w:rPr>
                <w:rFonts w:ascii="Times New Roman" w:hAnsi="Times New Roman" w:cs="Times New Roman"/>
              </w:rPr>
              <w:t>)</w:t>
            </w:r>
            <w:r w:rsidRPr="009850E9">
              <w:rPr>
                <w:rFonts w:ascii="Times New Roman" w:hAnsi="Times New Roman" w:cs="Times New Roman"/>
              </w:rPr>
              <w:t xml:space="preserve">92339, </w:t>
            </w:r>
            <w:r w:rsidRPr="009850E9">
              <w:rPr>
                <w:rFonts w:ascii="Times New Roman" w:hAnsi="Times New Roman" w:cs="Times New Roman"/>
                <w:lang w:val="en-US"/>
              </w:rPr>
              <w:t>rubmutp@mail.ru</w:t>
            </w:r>
          </w:p>
        </w:tc>
      </w:tr>
    </w:tbl>
    <w:p w14:paraId="2E38B04F" w14:textId="77777777" w:rsidR="00375EF2" w:rsidRPr="009850E9" w:rsidRDefault="00375EF2" w:rsidP="009850E9">
      <w:pPr>
        <w:spacing w:after="0" w:line="240" w:lineRule="auto"/>
        <w:rPr>
          <w:rFonts w:ascii="Times New Roman" w:hAnsi="Times New Roman" w:cs="Times New Roman"/>
          <w:bCs/>
        </w:rPr>
      </w:pPr>
    </w:p>
    <w:p w14:paraId="68ED18C0" w14:textId="4D857353" w:rsidR="00375EF2" w:rsidRPr="009850E9" w:rsidRDefault="00375EF2" w:rsidP="00375EF2">
      <w:pPr>
        <w:ind w:firstLine="708"/>
        <w:rPr>
          <w:rFonts w:ascii="Times New Roman" w:hAnsi="Times New Roman" w:cs="Times New Roman"/>
        </w:rPr>
      </w:pPr>
    </w:p>
    <w:p w14:paraId="13A6247A" w14:textId="3DBC5FF2" w:rsidR="00375EF2" w:rsidRPr="009850E9" w:rsidRDefault="00375EF2" w:rsidP="00375EF2">
      <w:pPr>
        <w:rPr>
          <w:rFonts w:ascii="Times New Roman" w:hAnsi="Times New Roman" w:cs="Times New Roman"/>
        </w:rPr>
      </w:pPr>
    </w:p>
    <w:p w14:paraId="7EB98A7F" w14:textId="77777777" w:rsidR="00CE7357" w:rsidRPr="009850E9" w:rsidRDefault="00CE7357" w:rsidP="00375EF2">
      <w:pPr>
        <w:rPr>
          <w:rFonts w:ascii="Times New Roman" w:hAnsi="Times New Roman" w:cs="Times New Roman"/>
        </w:rPr>
        <w:sectPr w:rsidR="00CE7357" w:rsidRPr="009850E9" w:rsidSect="0045114E">
          <w:footerReference w:type="default" r:id="rId9"/>
          <w:pgSz w:w="11906" w:h="16838"/>
          <w:pgMar w:top="1276" w:right="850" w:bottom="1134" w:left="1701" w:header="708" w:footer="708" w:gutter="0"/>
          <w:cols w:space="708"/>
          <w:docGrid w:linePitch="360"/>
        </w:sectPr>
      </w:pPr>
    </w:p>
    <w:p w14:paraId="6A8F93BE" w14:textId="77777777" w:rsidR="00CE7357" w:rsidRPr="009850E9" w:rsidRDefault="00CE7357" w:rsidP="0045114E">
      <w:pPr>
        <w:autoSpaceDE w:val="0"/>
        <w:autoSpaceDN w:val="0"/>
        <w:adjustRightInd w:val="0"/>
        <w:spacing w:after="0" w:line="240" w:lineRule="auto"/>
        <w:jc w:val="right"/>
        <w:outlineLvl w:val="0"/>
        <w:rPr>
          <w:rFonts w:ascii="Times New Roman" w:hAnsi="Times New Roman" w:cs="Times New Roman"/>
        </w:rPr>
      </w:pPr>
      <w:bookmarkStart w:id="0" w:name="Par11"/>
      <w:bookmarkEnd w:id="0"/>
      <w:r w:rsidRPr="009850E9">
        <w:rPr>
          <w:rFonts w:ascii="Times New Roman" w:hAnsi="Times New Roman" w:cs="Times New Roman"/>
        </w:rPr>
        <w:lastRenderedPageBreak/>
        <w:t>Приложение 1 к Техническому заданию</w:t>
      </w:r>
    </w:p>
    <w:p w14:paraId="2123DB82" w14:textId="77777777" w:rsidR="00CE7357" w:rsidRPr="009850E9" w:rsidRDefault="00CE7357" w:rsidP="00CE7357">
      <w:pPr>
        <w:autoSpaceDE w:val="0"/>
        <w:autoSpaceDN w:val="0"/>
        <w:adjustRightInd w:val="0"/>
        <w:spacing w:after="0" w:line="240" w:lineRule="auto"/>
        <w:jc w:val="right"/>
        <w:outlineLvl w:val="0"/>
        <w:rPr>
          <w:rFonts w:ascii="Times New Roman" w:hAnsi="Times New Roman" w:cs="Times New Roman"/>
        </w:rPr>
      </w:pPr>
    </w:p>
    <w:p w14:paraId="77A8CAE3" w14:textId="77777777" w:rsidR="00CE7357" w:rsidRPr="009850E9" w:rsidRDefault="00CE7357" w:rsidP="00CE7357">
      <w:pPr>
        <w:autoSpaceDE w:val="0"/>
        <w:autoSpaceDN w:val="0"/>
        <w:adjustRightInd w:val="0"/>
        <w:spacing w:after="0" w:line="240" w:lineRule="auto"/>
        <w:ind w:firstLine="540"/>
        <w:jc w:val="center"/>
        <w:rPr>
          <w:rFonts w:ascii="Times New Roman" w:hAnsi="Times New Roman" w:cs="Times New Roman"/>
        </w:rPr>
      </w:pPr>
      <w:r w:rsidRPr="009850E9">
        <w:rPr>
          <w:rFonts w:ascii="Times New Roman" w:hAnsi="Times New Roman" w:cs="Times New Roman"/>
        </w:rPr>
        <w:t>Информация о нарушениях и рисках (признаках) нарушений на муниципальном унитарном предприятии, которые могут способствовать совершению преступлений (других нарушений закона)</w:t>
      </w:r>
    </w:p>
    <w:p w14:paraId="217C5D4E" w14:textId="77777777" w:rsidR="00CE7357" w:rsidRPr="009850E9" w:rsidRDefault="00CE7357" w:rsidP="00CE7357">
      <w:pPr>
        <w:autoSpaceDE w:val="0"/>
        <w:autoSpaceDN w:val="0"/>
        <w:adjustRightInd w:val="0"/>
        <w:spacing w:after="0" w:line="240" w:lineRule="auto"/>
        <w:ind w:firstLine="540"/>
        <w:jc w:val="center"/>
        <w:rPr>
          <w:rFonts w:ascii="Times New Roman" w:hAnsi="Times New Roman" w:cs="Times New Roman"/>
        </w:rPr>
      </w:pPr>
    </w:p>
    <w:p w14:paraId="3B14301C" w14:textId="77777777" w:rsidR="00CE7357" w:rsidRPr="009850E9" w:rsidRDefault="00CE7357" w:rsidP="00CE7357">
      <w:pPr>
        <w:autoSpaceDE w:val="0"/>
        <w:autoSpaceDN w:val="0"/>
        <w:adjustRightInd w:val="0"/>
        <w:spacing w:after="0" w:line="240" w:lineRule="auto"/>
        <w:ind w:firstLine="540"/>
        <w:jc w:val="center"/>
        <w:rPr>
          <w:rFonts w:ascii="Times New Roman" w:hAnsi="Times New Roman" w:cs="Times New Roman"/>
        </w:rPr>
      </w:pPr>
      <w:r w:rsidRPr="009850E9">
        <w:rPr>
          <w:rFonts w:ascii="Times New Roman" w:hAnsi="Times New Roman" w:cs="Times New Roman"/>
        </w:rPr>
        <w:t>Муниципальное унитарное троллейбусное предприятие муниципального образования город Рубцовск Алтайского края</w:t>
      </w:r>
    </w:p>
    <w:p w14:paraId="1086738C" w14:textId="77777777" w:rsidR="00CE7357" w:rsidRPr="009850E9" w:rsidRDefault="00CE7357" w:rsidP="00CE7357">
      <w:pPr>
        <w:tabs>
          <w:tab w:val="left" w:pos="4170"/>
        </w:tabs>
        <w:autoSpaceDE w:val="0"/>
        <w:autoSpaceDN w:val="0"/>
        <w:adjustRightInd w:val="0"/>
        <w:spacing w:after="0" w:line="240" w:lineRule="auto"/>
        <w:ind w:firstLine="540"/>
        <w:jc w:val="center"/>
        <w:rPr>
          <w:rFonts w:ascii="Times New Roman" w:hAnsi="Times New Roman" w:cs="Times New Roman"/>
        </w:rPr>
      </w:pPr>
      <w:r w:rsidRPr="009850E9">
        <w:rPr>
          <w:rFonts w:ascii="Times New Roman" w:hAnsi="Times New Roman" w:cs="Times New Roman"/>
          <w:b/>
        </w:rPr>
        <w:t>(</w:t>
      </w:r>
      <w:r w:rsidRPr="009850E9">
        <w:rPr>
          <w:rFonts w:ascii="Times New Roman" w:hAnsi="Times New Roman" w:cs="Times New Roman"/>
          <w:color w:val="333333"/>
          <w:shd w:val="clear" w:color="auto" w:fill="FFFFFF"/>
        </w:rPr>
        <w:t>ОГРН 1022200808057, ИНН 2209001916)</w:t>
      </w:r>
    </w:p>
    <w:tbl>
      <w:tblPr>
        <w:tblStyle w:val="ad"/>
        <w:tblW w:w="14595" w:type="dxa"/>
        <w:tblLayout w:type="fixed"/>
        <w:tblLook w:val="04A0" w:firstRow="1" w:lastRow="0" w:firstColumn="1" w:lastColumn="0" w:noHBand="0" w:noVBand="1"/>
      </w:tblPr>
      <w:tblGrid>
        <w:gridCol w:w="534"/>
        <w:gridCol w:w="5131"/>
        <w:gridCol w:w="3969"/>
        <w:gridCol w:w="4961"/>
      </w:tblGrid>
      <w:tr w:rsidR="00CE7357" w:rsidRPr="009850E9" w14:paraId="04D57ADC" w14:textId="77777777" w:rsidTr="00F272F6">
        <w:trPr>
          <w:tblHeader/>
        </w:trPr>
        <w:tc>
          <w:tcPr>
            <w:tcW w:w="534" w:type="dxa"/>
            <w:vAlign w:val="center"/>
          </w:tcPr>
          <w:p w14:paraId="110B7F61" w14:textId="77777777" w:rsidR="00CE7357" w:rsidRPr="009850E9" w:rsidRDefault="00CE7357" w:rsidP="00747331">
            <w:pPr>
              <w:autoSpaceDE w:val="0"/>
              <w:autoSpaceDN w:val="0"/>
              <w:adjustRightInd w:val="0"/>
              <w:jc w:val="center"/>
              <w:rPr>
                <w:rFonts w:ascii="Times New Roman" w:hAnsi="Times New Roman" w:cs="Times New Roman"/>
              </w:rPr>
            </w:pPr>
            <w:r w:rsidRPr="009850E9">
              <w:rPr>
                <w:rFonts w:ascii="Times New Roman" w:hAnsi="Times New Roman" w:cs="Times New Roman"/>
              </w:rPr>
              <w:t>№№</w:t>
            </w:r>
          </w:p>
        </w:tc>
        <w:tc>
          <w:tcPr>
            <w:tcW w:w="5131" w:type="dxa"/>
            <w:vAlign w:val="center"/>
          </w:tcPr>
          <w:p w14:paraId="01226497" w14:textId="77777777" w:rsidR="00CE7357" w:rsidRPr="009850E9" w:rsidRDefault="00CE7357" w:rsidP="00747331">
            <w:pPr>
              <w:autoSpaceDE w:val="0"/>
              <w:autoSpaceDN w:val="0"/>
              <w:adjustRightInd w:val="0"/>
              <w:jc w:val="center"/>
              <w:rPr>
                <w:rFonts w:ascii="Times New Roman" w:hAnsi="Times New Roman" w:cs="Times New Roman"/>
              </w:rPr>
            </w:pPr>
            <w:r w:rsidRPr="009850E9">
              <w:rPr>
                <w:rFonts w:ascii="Times New Roman" w:hAnsi="Times New Roman" w:cs="Times New Roman"/>
              </w:rPr>
              <w:t>Описание нарушений и рисков (признаков) нарушений, которые могут способствовать совершению преступления</w:t>
            </w:r>
          </w:p>
        </w:tc>
        <w:tc>
          <w:tcPr>
            <w:tcW w:w="3969" w:type="dxa"/>
            <w:vAlign w:val="center"/>
          </w:tcPr>
          <w:p w14:paraId="1F7998C0" w14:textId="77777777" w:rsidR="00CE7357" w:rsidRPr="009850E9" w:rsidRDefault="00CE7357" w:rsidP="00747331">
            <w:pPr>
              <w:autoSpaceDE w:val="0"/>
              <w:autoSpaceDN w:val="0"/>
              <w:adjustRightInd w:val="0"/>
              <w:jc w:val="center"/>
              <w:rPr>
                <w:rFonts w:ascii="Times New Roman" w:hAnsi="Times New Roman" w:cs="Times New Roman"/>
              </w:rPr>
            </w:pPr>
            <w:r w:rsidRPr="009850E9">
              <w:rPr>
                <w:rFonts w:ascii="Times New Roman" w:hAnsi="Times New Roman" w:cs="Times New Roman"/>
              </w:rPr>
              <w:t>Правовые основания квалификации нарушения (риска)</w:t>
            </w:r>
          </w:p>
        </w:tc>
        <w:tc>
          <w:tcPr>
            <w:tcW w:w="4961" w:type="dxa"/>
            <w:vAlign w:val="center"/>
          </w:tcPr>
          <w:p w14:paraId="16E5B174" w14:textId="77777777" w:rsidR="00CE7357" w:rsidRPr="009850E9" w:rsidRDefault="00CE7357" w:rsidP="00747331">
            <w:pPr>
              <w:tabs>
                <w:tab w:val="left" w:pos="8352"/>
              </w:tabs>
              <w:autoSpaceDE w:val="0"/>
              <w:autoSpaceDN w:val="0"/>
              <w:adjustRightInd w:val="0"/>
              <w:jc w:val="center"/>
              <w:rPr>
                <w:rFonts w:ascii="Times New Roman" w:hAnsi="Times New Roman" w:cs="Times New Roman"/>
              </w:rPr>
            </w:pPr>
            <w:r w:rsidRPr="009850E9">
              <w:rPr>
                <w:rFonts w:ascii="Times New Roman" w:hAnsi="Times New Roman" w:cs="Times New Roman"/>
              </w:rPr>
              <w:t>Краткая информация аудитора о наличии либо отсутствии нарушений, рисков (признаков) нарушений, которые могут способствовать совершению преступлений (других нарушений закона), включая количество выявленных нарушений и (или) объем в тыс. руб.</w:t>
            </w:r>
          </w:p>
        </w:tc>
      </w:tr>
      <w:tr w:rsidR="00CE7357" w:rsidRPr="009850E9" w14:paraId="2DF1D58D" w14:textId="77777777" w:rsidTr="00F272F6">
        <w:tc>
          <w:tcPr>
            <w:tcW w:w="534" w:type="dxa"/>
          </w:tcPr>
          <w:p w14:paraId="0CD6FF3D"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1</w:t>
            </w:r>
          </w:p>
        </w:tc>
        <w:tc>
          <w:tcPr>
            <w:tcW w:w="5131" w:type="dxa"/>
          </w:tcPr>
          <w:p w14:paraId="2F0A708F"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Фактическое отсутствие имущества, числящегося на балансе муниципального унитарного предприятия</w:t>
            </w:r>
          </w:p>
        </w:tc>
        <w:tc>
          <w:tcPr>
            <w:tcW w:w="3969" w:type="dxa"/>
          </w:tcPr>
          <w:p w14:paraId="3E8CF248" w14:textId="2753970B"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 xml:space="preserve">Глава 19 ГК РФ, ст. 29 </w:t>
            </w:r>
            <w:r w:rsidR="00E714C6">
              <w:rPr>
                <w:rFonts w:ascii="Times New Roman" w:hAnsi="Times New Roman" w:cs="Times New Roman"/>
              </w:rPr>
              <w:t>Федерального з</w:t>
            </w:r>
            <w:r w:rsidRPr="009850E9">
              <w:rPr>
                <w:rFonts w:ascii="Times New Roman" w:hAnsi="Times New Roman" w:cs="Times New Roman"/>
              </w:rPr>
              <w:t>акона №402-ФЗ</w:t>
            </w:r>
            <w:r w:rsidR="00E714C6">
              <w:rPr>
                <w:rFonts w:ascii="Times New Roman" w:hAnsi="Times New Roman" w:cs="Times New Roman"/>
              </w:rPr>
              <w:t xml:space="preserve"> от 06.12.2011 (далее – Закон №402-ФЗ)</w:t>
            </w:r>
          </w:p>
        </w:tc>
        <w:tc>
          <w:tcPr>
            <w:tcW w:w="4961" w:type="dxa"/>
          </w:tcPr>
          <w:p w14:paraId="40378B8F" w14:textId="77777777" w:rsidR="00CE7357" w:rsidRPr="009850E9" w:rsidRDefault="00CE7357" w:rsidP="00747331">
            <w:pPr>
              <w:autoSpaceDE w:val="0"/>
              <w:autoSpaceDN w:val="0"/>
              <w:adjustRightInd w:val="0"/>
              <w:jc w:val="both"/>
              <w:rPr>
                <w:rFonts w:ascii="Times New Roman" w:hAnsi="Times New Roman" w:cs="Times New Roman"/>
              </w:rPr>
            </w:pPr>
          </w:p>
        </w:tc>
      </w:tr>
      <w:tr w:rsidR="00CE7357" w:rsidRPr="009850E9" w14:paraId="122AD296" w14:textId="77777777" w:rsidTr="00F272F6">
        <w:tc>
          <w:tcPr>
            <w:tcW w:w="534" w:type="dxa"/>
          </w:tcPr>
          <w:p w14:paraId="319A4B94"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2</w:t>
            </w:r>
          </w:p>
        </w:tc>
        <w:tc>
          <w:tcPr>
            <w:tcW w:w="5131" w:type="dxa"/>
          </w:tcPr>
          <w:p w14:paraId="07523FF1"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Списание недостач без отнесения на виновных лиц</w:t>
            </w:r>
          </w:p>
        </w:tc>
        <w:tc>
          <w:tcPr>
            <w:tcW w:w="3969" w:type="dxa"/>
          </w:tcPr>
          <w:p w14:paraId="796BA57D"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Глава 19 ГК РФ, ст. 29 Закона №402-ФЗ</w:t>
            </w:r>
          </w:p>
        </w:tc>
        <w:tc>
          <w:tcPr>
            <w:tcW w:w="4961" w:type="dxa"/>
          </w:tcPr>
          <w:p w14:paraId="31B89B4E" w14:textId="77777777" w:rsidR="00CE7357" w:rsidRPr="009850E9" w:rsidRDefault="00CE7357" w:rsidP="00747331">
            <w:pPr>
              <w:autoSpaceDE w:val="0"/>
              <w:autoSpaceDN w:val="0"/>
              <w:adjustRightInd w:val="0"/>
              <w:jc w:val="both"/>
              <w:rPr>
                <w:rFonts w:ascii="Times New Roman" w:hAnsi="Times New Roman" w:cs="Times New Roman"/>
              </w:rPr>
            </w:pPr>
          </w:p>
        </w:tc>
      </w:tr>
      <w:tr w:rsidR="00CE7357" w:rsidRPr="009850E9" w14:paraId="4CF30FE6" w14:textId="77777777" w:rsidTr="00F272F6">
        <w:tc>
          <w:tcPr>
            <w:tcW w:w="534" w:type="dxa"/>
          </w:tcPr>
          <w:p w14:paraId="0FDD7067"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3</w:t>
            </w:r>
          </w:p>
        </w:tc>
        <w:tc>
          <w:tcPr>
            <w:tcW w:w="5131" w:type="dxa"/>
          </w:tcPr>
          <w:p w14:paraId="3D2DE3D4"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Списание материальных ценностей по учету без наличия оправдательных документов</w:t>
            </w:r>
          </w:p>
        </w:tc>
        <w:tc>
          <w:tcPr>
            <w:tcW w:w="3969" w:type="dxa"/>
          </w:tcPr>
          <w:p w14:paraId="248A0FA3"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Глава 19 ГК РФ, ст. 29 Закона №402-ФЗ</w:t>
            </w:r>
          </w:p>
        </w:tc>
        <w:tc>
          <w:tcPr>
            <w:tcW w:w="4961" w:type="dxa"/>
          </w:tcPr>
          <w:p w14:paraId="5F86AEF6" w14:textId="77777777" w:rsidR="00CE7357" w:rsidRPr="009850E9" w:rsidRDefault="00CE7357" w:rsidP="00747331">
            <w:pPr>
              <w:autoSpaceDE w:val="0"/>
              <w:autoSpaceDN w:val="0"/>
              <w:adjustRightInd w:val="0"/>
              <w:jc w:val="both"/>
              <w:rPr>
                <w:rFonts w:ascii="Times New Roman" w:hAnsi="Times New Roman" w:cs="Times New Roman"/>
              </w:rPr>
            </w:pPr>
          </w:p>
        </w:tc>
      </w:tr>
      <w:tr w:rsidR="00CE7357" w:rsidRPr="009850E9" w14:paraId="206D7CC1" w14:textId="77777777" w:rsidTr="00F272F6">
        <w:tc>
          <w:tcPr>
            <w:tcW w:w="534" w:type="dxa"/>
          </w:tcPr>
          <w:p w14:paraId="23B5C00D"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4</w:t>
            </w:r>
          </w:p>
        </w:tc>
        <w:tc>
          <w:tcPr>
            <w:tcW w:w="5131" w:type="dxa"/>
          </w:tcPr>
          <w:p w14:paraId="0E956FDE"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Не соответствие фактически имеющегося в наличии имущества инвентарной описи</w:t>
            </w:r>
          </w:p>
        </w:tc>
        <w:tc>
          <w:tcPr>
            <w:tcW w:w="3969" w:type="dxa"/>
          </w:tcPr>
          <w:p w14:paraId="15F15385"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Глава 19 ГК РФ, ст. 29 Закона №402-ФЗ</w:t>
            </w:r>
          </w:p>
        </w:tc>
        <w:tc>
          <w:tcPr>
            <w:tcW w:w="4961" w:type="dxa"/>
          </w:tcPr>
          <w:p w14:paraId="661DCDCF" w14:textId="77777777" w:rsidR="00CE7357" w:rsidRPr="009850E9" w:rsidRDefault="00CE7357" w:rsidP="00747331">
            <w:pPr>
              <w:autoSpaceDE w:val="0"/>
              <w:autoSpaceDN w:val="0"/>
              <w:adjustRightInd w:val="0"/>
              <w:jc w:val="both"/>
              <w:rPr>
                <w:rFonts w:ascii="Times New Roman" w:hAnsi="Times New Roman" w:cs="Times New Roman"/>
              </w:rPr>
            </w:pPr>
          </w:p>
        </w:tc>
      </w:tr>
      <w:tr w:rsidR="00CE7357" w:rsidRPr="009850E9" w14:paraId="23CB9E29" w14:textId="77777777" w:rsidTr="00F272F6">
        <w:tc>
          <w:tcPr>
            <w:tcW w:w="534" w:type="dxa"/>
          </w:tcPr>
          <w:p w14:paraId="2357C9F0"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5</w:t>
            </w:r>
          </w:p>
        </w:tc>
        <w:tc>
          <w:tcPr>
            <w:tcW w:w="5131" w:type="dxa"/>
          </w:tcPr>
          <w:p w14:paraId="79EABD26"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Использование муниципальной собственности с целью извлечения экономических благ в личных целях и (или) в пользу третьих лиц</w:t>
            </w:r>
          </w:p>
        </w:tc>
        <w:tc>
          <w:tcPr>
            <w:tcW w:w="3969" w:type="dxa"/>
          </w:tcPr>
          <w:p w14:paraId="3D674727"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Глава 19 ГК РФ, ст. 29 Закона №402-ФЗ</w:t>
            </w:r>
          </w:p>
        </w:tc>
        <w:tc>
          <w:tcPr>
            <w:tcW w:w="4961" w:type="dxa"/>
          </w:tcPr>
          <w:p w14:paraId="3E216FD2" w14:textId="77777777" w:rsidR="00CE7357" w:rsidRPr="009850E9" w:rsidRDefault="00CE7357" w:rsidP="00747331">
            <w:pPr>
              <w:autoSpaceDE w:val="0"/>
              <w:autoSpaceDN w:val="0"/>
              <w:adjustRightInd w:val="0"/>
              <w:jc w:val="both"/>
              <w:rPr>
                <w:rFonts w:ascii="Times New Roman" w:hAnsi="Times New Roman" w:cs="Times New Roman"/>
              </w:rPr>
            </w:pPr>
          </w:p>
        </w:tc>
      </w:tr>
      <w:tr w:rsidR="00CE7357" w:rsidRPr="009850E9" w14:paraId="5E6FC241" w14:textId="77777777" w:rsidTr="00F272F6">
        <w:tc>
          <w:tcPr>
            <w:tcW w:w="534" w:type="dxa"/>
          </w:tcPr>
          <w:p w14:paraId="557F60B0"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6</w:t>
            </w:r>
          </w:p>
        </w:tc>
        <w:tc>
          <w:tcPr>
            <w:tcW w:w="5131" w:type="dxa"/>
          </w:tcPr>
          <w:p w14:paraId="12AD18F5"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Нарушение требований, предъявляемых к оформлению фактов хозяйственной жизни муниципального унитарного предприятия первичными учетными документами</w:t>
            </w:r>
          </w:p>
        </w:tc>
        <w:tc>
          <w:tcPr>
            <w:tcW w:w="3969" w:type="dxa"/>
          </w:tcPr>
          <w:p w14:paraId="15A31A64"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ст. 9 Закона №402-ФЗ</w:t>
            </w:r>
          </w:p>
        </w:tc>
        <w:tc>
          <w:tcPr>
            <w:tcW w:w="4961" w:type="dxa"/>
          </w:tcPr>
          <w:p w14:paraId="2D382853" w14:textId="77777777" w:rsidR="00CE7357" w:rsidRPr="009850E9" w:rsidRDefault="00CE7357" w:rsidP="00747331">
            <w:pPr>
              <w:autoSpaceDE w:val="0"/>
              <w:autoSpaceDN w:val="0"/>
              <w:adjustRightInd w:val="0"/>
              <w:jc w:val="both"/>
              <w:rPr>
                <w:rFonts w:ascii="Times New Roman" w:hAnsi="Times New Roman" w:cs="Times New Roman"/>
              </w:rPr>
            </w:pPr>
          </w:p>
        </w:tc>
      </w:tr>
      <w:tr w:rsidR="00CE7357" w:rsidRPr="009850E9" w14:paraId="3F90CF04" w14:textId="77777777" w:rsidTr="00F272F6">
        <w:tc>
          <w:tcPr>
            <w:tcW w:w="534" w:type="dxa"/>
          </w:tcPr>
          <w:p w14:paraId="007C2A1C"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7</w:t>
            </w:r>
          </w:p>
        </w:tc>
        <w:tc>
          <w:tcPr>
            <w:tcW w:w="5131" w:type="dxa"/>
          </w:tcPr>
          <w:p w14:paraId="36681644"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Нарушение требований, предъявляемых к регистру бухгалтерского учета</w:t>
            </w:r>
          </w:p>
        </w:tc>
        <w:tc>
          <w:tcPr>
            <w:tcW w:w="3969" w:type="dxa"/>
          </w:tcPr>
          <w:p w14:paraId="522AFAFB"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ст. 10 Закона №402-ФЗ</w:t>
            </w:r>
          </w:p>
        </w:tc>
        <w:tc>
          <w:tcPr>
            <w:tcW w:w="4961" w:type="dxa"/>
          </w:tcPr>
          <w:p w14:paraId="55EB510A" w14:textId="77777777" w:rsidR="00CE7357" w:rsidRPr="009850E9" w:rsidRDefault="00CE7357" w:rsidP="00747331">
            <w:pPr>
              <w:autoSpaceDE w:val="0"/>
              <w:autoSpaceDN w:val="0"/>
              <w:adjustRightInd w:val="0"/>
              <w:jc w:val="both"/>
              <w:rPr>
                <w:rFonts w:ascii="Times New Roman" w:hAnsi="Times New Roman" w:cs="Times New Roman"/>
              </w:rPr>
            </w:pPr>
          </w:p>
        </w:tc>
      </w:tr>
      <w:tr w:rsidR="00CE7357" w:rsidRPr="009850E9" w14:paraId="64EC5A5B" w14:textId="77777777" w:rsidTr="00F272F6">
        <w:tc>
          <w:tcPr>
            <w:tcW w:w="534" w:type="dxa"/>
          </w:tcPr>
          <w:p w14:paraId="316292E3"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8</w:t>
            </w:r>
          </w:p>
        </w:tc>
        <w:tc>
          <w:tcPr>
            <w:tcW w:w="5131" w:type="dxa"/>
          </w:tcPr>
          <w:p w14:paraId="2DA9DE6A"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Грубое нарушение правил ведения бухгалтерского учета, выразившееся в искажении любой статьи (строки) формы бухгалтерской отчетности не менее чем на 10 процентов</w:t>
            </w:r>
          </w:p>
        </w:tc>
        <w:tc>
          <w:tcPr>
            <w:tcW w:w="3969" w:type="dxa"/>
          </w:tcPr>
          <w:p w14:paraId="68C65B14"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ч. 3 ст. 9 Закона №402-ФЗ</w:t>
            </w:r>
          </w:p>
        </w:tc>
        <w:tc>
          <w:tcPr>
            <w:tcW w:w="4961" w:type="dxa"/>
          </w:tcPr>
          <w:p w14:paraId="1CA0EE8D" w14:textId="77777777" w:rsidR="00CE7357" w:rsidRPr="009850E9" w:rsidRDefault="00CE7357" w:rsidP="00747331">
            <w:pPr>
              <w:autoSpaceDE w:val="0"/>
              <w:autoSpaceDN w:val="0"/>
              <w:adjustRightInd w:val="0"/>
              <w:jc w:val="both"/>
              <w:rPr>
                <w:rFonts w:ascii="Times New Roman" w:hAnsi="Times New Roman" w:cs="Times New Roman"/>
              </w:rPr>
            </w:pPr>
          </w:p>
        </w:tc>
      </w:tr>
      <w:tr w:rsidR="00CE7357" w:rsidRPr="009850E9" w14:paraId="271F302B" w14:textId="77777777" w:rsidTr="00F272F6">
        <w:tc>
          <w:tcPr>
            <w:tcW w:w="534" w:type="dxa"/>
          </w:tcPr>
          <w:p w14:paraId="5A534BAB"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9</w:t>
            </w:r>
          </w:p>
        </w:tc>
        <w:tc>
          <w:tcPr>
            <w:tcW w:w="5131" w:type="dxa"/>
          </w:tcPr>
          <w:p w14:paraId="488ACD91"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Нарушение требований, предъявляемых к организации и осуществлению внутреннего контроля фактов хозяйственной жизни муниципального унитарного предприятия</w:t>
            </w:r>
          </w:p>
        </w:tc>
        <w:tc>
          <w:tcPr>
            <w:tcW w:w="3969" w:type="dxa"/>
          </w:tcPr>
          <w:p w14:paraId="0FFD037A"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ст. 19 Закона №402-ФЗ</w:t>
            </w:r>
          </w:p>
        </w:tc>
        <w:tc>
          <w:tcPr>
            <w:tcW w:w="4961" w:type="dxa"/>
          </w:tcPr>
          <w:p w14:paraId="787B23F4" w14:textId="77777777" w:rsidR="00CE7357" w:rsidRPr="009850E9" w:rsidRDefault="00CE7357" w:rsidP="00747331">
            <w:pPr>
              <w:autoSpaceDE w:val="0"/>
              <w:autoSpaceDN w:val="0"/>
              <w:adjustRightInd w:val="0"/>
              <w:jc w:val="both"/>
              <w:rPr>
                <w:rFonts w:ascii="Times New Roman" w:hAnsi="Times New Roman" w:cs="Times New Roman"/>
              </w:rPr>
            </w:pPr>
          </w:p>
        </w:tc>
      </w:tr>
      <w:tr w:rsidR="00CE7357" w:rsidRPr="009850E9" w14:paraId="3CDA3ED8" w14:textId="77777777" w:rsidTr="00F272F6">
        <w:tc>
          <w:tcPr>
            <w:tcW w:w="534" w:type="dxa"/>
          </w:tcPr>
          <w:p w14:paraId="7287A414"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lastRenderedPageBreak/>
              <w:t>10</w:t>
            </w:r>
          </w:p>
        </w:tc>
        <w:tc>
          <w:tcPr>
            <w:tcW w:w="5131" w:type="dxa"/>
          </w:tcPr>
          <w:p w14:paraId="58AE97E3"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tc>
        <w:tc>
          <w:tcPr>
            <w:tcW w:w="3969" w:type="dxa"/>
          </w:tcPr>
          <w:p w14:paraId="3D05CCC9"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Указание Банка России от 09.12.2019 №5348-У «О правилах наличных расчетов»,</w:t>
            </w:r>
          </w:p>
          <w:p w14:paraId="228E1563"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Указание Банка России от 11.03.2014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tc>
        <w:tc>
          <w:tcPr>
            <w:tcW w:w="4961" w:type="dxa"/>
          </w:tcPr>
          <w:p w14:paraId="3FD72CB0" w14:textId="77777777" w:rsidR="00CE7357" w:rsidRPr="009850E9" w:rsidRDefault="00CE7357" w:rsidP="00747331">
            <w:pPr>
              <w:autoSpaceDE w:val="0"/>
              <w:autoSpaceDN w:val="0"/>
              <w:adjustRightInd w:val="0"/>
              <w:jc w:val="both"/>
              <w:rPr>
                <w:rFonts w:ascii="Times New Roman" w:hAnsi="Times New Roman" w:cs="Times New Roman"/>
              </w:rPr>
            </w:pPr>
          </w:p>
        </w:tc>
      </w:tr>
      <w:tr w:rsidR="00CE7357" w:rsidRPr="009850E9" w14:paraId="1A05CB5F" w14:textId="77777777" w:rsidTr="00F272F6">
        <w:tc>
          <w:tcPr>
            <w:tcW w:w="534" w:type="dxa"/>
          </w:tcPr>
          <w:p w14:paraId="1BA9B552"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11</w:t>
            </w:r>
          </w:p>
        </w:tc>
        <w:tc>
          <w:tcPr>
            <w:tcW w:w="5131" w:type="dxa"/>
          </w:tcPr>
          <w:p w14:paraId="589DBDE4"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Превышение лимита остатка наличных денежных средств в кассе</w:t>
            </w:r>
          </w:p>
        </w:tc>
        <w:tc>
          <w:tcPr>
            <w:tcW w:w="3969" w:type="dxa"/>
          </w:tcPr>
          <w:p w14:paraId="368AA906"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Указание Банка России от 11.03.2014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14:paraId="008312D1" w14:textId="77777777" w:rsidR="00CE7357" w:rsidRPr="009850E9" w:rsidRDefault="00CE7357" w:rsidP="00747331">
            <w:pPr>
              <w:autoSpaceDE w:val="0"/>
              <w:autoSpaceDN w:val="0"/>
              <w:adjustRightInd w:val="0"/>
              <w:jc w:val="both"/>
              <w:rPr>
                <w:rFonts w:ascii="Times New Roman" w:hAnsi="Times New Roman" w:cs="Times New Roman"/>
              </w:rPr>
            </w:pPr>
          </w:p>
        </w:tc>
        <w:tc>
          <w:tcPr>
            <w:tcW w:w="4961" w:type="dxa"/>
          </w:tcPr>
          <w:p w14:paraId="3F7581EA" w14:textId="77777777" w:rsidR="00CE7357" w:rsidRPr="009850E9" w:rsidRDefault="00CE7357" w:rsidP="00747331">
            <w:pPr>
              <w:autoSpaceDE w:val="0"/>
              <w:autoSpaceDN w:val="0"/>
              <w:adjustRightInd w:val="0"/>
              <w:jc w:val="both"/>
              <w:rPr>
                <w:rFonts w:ascii="Times New Roman" w:hAnsi="Times New Roman" w:cs="Times New Roman"/>
              </w:rPr>
            </w:pPr>
          </w:p>
        </w:tc>
      </w:tr>
      <w:tr w:rsidR="00CE7357" w:rsidRPr="009850E9" w14:paraId="5124BED9" w14:textId="77777777" w:rsidTr="00F272F6">
        <w:tc>
          <w:tcPr>
            <w:tcW w:w="534" w:type="dxa"/>
          </w:tcPr>
          <w:p w14:paraId="6B57C6E3"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12</w:t>
            </w:r>
          </w:p>
        </w:tc>
        <w:tc>
          <w:tcPr>
            <w:tcW w:w="5131" w:type="dxa"/>
          </w:tcPr>
          <w:p w14:paraId="2175E854" w14:textId="77777777"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Нарушение порядка распоряжения движимым и недвижимым имуществом, принадлежащим на праве хозяйственного ведения</w:t>
            </w:r>
          </w:p>
        </w:tc>
        <w:tc>
          <w:tcPr>
            <w:tcW w:w="3969" w:type="dxa"/>
          </w:tcPr>
          <w:p w14:paraId="435EADB7" w14:textId="77AEC3F8" w:rsidR="00CE7357" w:rsidRPr="009850E9" w:rsidRDefault="00CE7357" w:rsidP="00747331">
            <w:pPr>
              <w:autoSpaceDE w:val="0"/>
              <w:autoSpaceDN w:val="0"/>
              <w:adjustRightInd w:val="0"/>
              <w:jc w:val="both"/>
              <w:rPr>
                <w:rFonts w:ascii="Times New Roman" w:hAnsi="Times New Roman" w:cs="Times New Roman"/>
              </w:rPr>
            </w:pPr>
            <w:r w:rsidRPr="009850E9">
              <w:rPr>
                <w:rFonts w:ascii="Times New Roman" w:hAnsi="Times New Roman" w:cs="Times New Roman"/>
              </w:rPr>
              <w:t xml:space="preserve">ст. 18 </w:t>
            </w:r>
            <w:r w:rsidR="00E714C6">
              <w:rPr>
                <w:rFonts w:ascii="Times New Roman" w:hAnsi="Times New Roman" w:cs="Times New Roman"/>
              </w:rPr>
              <w:t>Федерального з</w:t>
            </w:r>
            <w:r w:rsidRPr="009850E9">
              <w:rPr>
                <w:rFonts w:ascii="Times New Roman" w:hAnsi="Times New Roman" w:cs="Times New Roman"/>
              </w:rPr>
              <w:t>акона №161-ФЗ</w:t>
            </w:r>
            <w:r w:rsidR="00E714C6">
              <w:rPr>
                <w:rFonts w:ascii="Times New Roman" w:hAnsi="Times New Roman" w:cs="Times New Roman"/>
              </w:rPr>
              <w:t xml:space="preserve"> от 14.11.2002</w:t>
            </w:r>
            <w:bookmarkStart w:id="1" w:name="_GoBack"/>
            <w:bookmarkEnd w:id="1"/>
          </w:p>
        </w:tc>
        <w:tc>
          <w:tcPr>
            <w:tcW w:w="4961" w:type="dxa"/>
          </w:tcPr>
          <w:p w14:paraId="223B1F19" w14:textId="77777777" w:rsidR="00CE7357" w:rsidRPr="009850E9" w:rsidRDefault="00CE7357" w:rsidP="00747331">
            <w:pPr>
              <w:autoSpaceDE w:val="0"/>
              <w:autoSpaceDN w:val="0"/>
              <w:adjustRightInd w:val="0"/>
              <w:jc w:val="both"/>
              <w:rPr>
                <w:rFonts w:ascii="Times New Roman" w:hAnsi="Times New Roman" w:cs="Times New Roman"/>
              </w:rPr>
            </w:pPr>
          </w:p>
        </w:tc>
      </w:tr>
    </w:tbl>
    <w:p w14:paraId="019C5E6B" w14:textId="77777777" w:rsidR="00CE7357" w:rsidRPr="009850E9" w:rsidRDefault="00CE7357" w:rsidP="00CE7357">
      <w:pPr>
        <w:autoSpaceDE w:val="0"/>
        <w:autoSpaceDN w:val="0"/>
        <w:adjustRightInd w:val="0"/>
        <w:spacing w:after="0" w:line="240" w:lineRule="auto"/>
        <w:ind w:firstLine="540"/>
        <w:jc w:val="right"/>
        <w:rPr>
          <w:rFonts w:ascii="Times New Roman" w:hAnsi="Times New Roman" w:cs="Times New Roman"/>
        </w:rPr>
      </w:pPr>
    </w:p>
    <w:p w14:paraId="7675430F" w14:textId="77777777" w:rsidR="00CE7357" w:rsidRPr="009850E9" w:rsidRDefault="00CE7357" w:rsidP="00CE7357">
      <w:pPr>
        <w:autoSpaceDE w:val="0"/>
        <w:autoSpaceDN w:val="0"/>
        <w:adjustRightInd w:val="0"/>
        <w:spacing w:after="0" w:line="240" w:lineRule="auto"/>
        <w:ind w:firstLine="540"/>
        <w:jc w:val="right"/>
        <w:rPr>
          <w:rFonts w:ascii="Times New Roman" w:hAnsi="Times New Roman" w:cs="Times New Roman"/>
        </w:rPr>
      </w:pPr>
    </w:p>
    <w:p w14:paraId="7BFDEC55" w14:textId="77777777" w:rsidR="00CE7357" w:rsidRPr="009850E9" w:rsidRDefault="00CE7357" w:rsidP="00CE7357">
      <w:pPr>
        <w:autoSpaceDE w:val="0"/>
        <w:autoSpaceDN w:val="0"/>
        <w:adjustRightInd w:val="0"/>
        <w:spacing w:after="0" w:line="240" w:lineRule="auto"/>
        <w:ind w:firstLine="540"/>
        <w:jc w:val="right"/>
        <w:rPr>
          <w:rFonts w:ascii="Times New Roman" w:hAnsi="Times New Roman" w:cs="Times New Roman"/>
        </w:rPr>
      </w:pPr>
    </w:p>
    <w:p w14:paraId="407B695C" w14:textId="77777777" w:rsidR="00CE7357" w:rsidRPr="009850E9" w:rsidRDefault="00CE7357" w:rsidP="00CE7357">
      <w:pPr>
        <w:autoSpaceDE w:val="0"/>
        <w:autoSpaceDN w:val="0"/>
        <w:adjustRightInd w:val="0"/>
        <w:spacing w:after="0" w:line="240" w:lineRule="auto"/>
        <w:ind w:firstLine="540"/>
        <w:jc w:val="right"/>
        <w:rPr>
          <w:rFonts w:ascii="Times New Roman" w:hAnsi="Times New Roman" w:cs="Times New Roman"/>
        </w:rPr>
      </w:pPr>
    </w:p>
    <w:p w14:paraId="651F28D7" w14:textId="082A795B" w:rsidR="00CE7357" w:rsidRDefault="00CE7357" w:rsidP="00CE7357">
      <w:pPr>
        <w:autoSpaceDE w:val="0"/>
        <w:autoSpaceDN w:val="0"/>
        <w:adjustRightInd w:val="0"/>
        <w:spacing w:after="0" w:line="240" w:lineRule="auto"/>
        <w:ind w:firstLine="540"/>
        <w:jc w:val="right"/>
        <w:rPr>
          <w:rFonts w:ascii="Times New Roman" w:hAnsi="Times New Roman" w:cs="Times New Roman"/>
        </w:rPr>
      </w:pPr>
    </w:p>
    <w:p w14:paraId="607E4098" w14:textId="6680EB52" w:rsidR="00F272F6" w:rsidRDefault="00F272F6" w:rsidP="00CE7357">
      <w:pPr>
        <w:autoSpaceDE w:val="0"/>
        <w:autoSpaceDN w:val="0"/>
        <w:adjustRightInd w:val="0"/>
        <w:spacing w:after="0" w:line="240" w:lineRule="auto"/>
        <w:ind w:firstLine="540"/>
        <w:jc w:val="right"/>
        <w:rPr>
          <w:rFonts w:ascii="Times New Roman" w:hAnsi="Times New Roman" w:cs="Times New Roman"/>
        </w:rPr>
      </w:pPr>
    </w:p>
    <w:p w14:paraId="7AD09C66" w14:textId="300CFFAC" w:rsidR="00F272F6" w:rsidRDefault="00F272F6" w:rsidP="00CE7357">
      <w:pPr>
        <w:autoSpaceDE w:val="0"/>
        <w:autoSpaceDN w:val="0"/>
        <w:adjustRightInd w:val="0"/>
        <w:spacing w:after="0" w:line="240" w:lineRule="auto"/>
        <w:ind w:firstLine="540"/>
        <w:jc w:val="right"/>
        <w:rPr>
          <w:rFonts w:ascii="Times New Roman" w:hAnsi="Times New Roman" w:cs="Times New Roman"/>
        </w:rPr>
      </w:pPr>
    </w:p>
    <w:p w14:paraId="7DB944D2" w14:textId="4792163D" w:rsidR="00F272F6" w:rsidRDefault="00F272F6" w:rsidP="00CE7357">
      <w:pPr>
        <w:autoSpaceDE w:val="0"/>
        <w:autoSpaceDN w:val="0"/>
        <w:adjustRightInd w:val="0"/>
        <w:spacing w:after="0" w:line="240" w:lineRule="auto"/>
        <w:ind w:firstLine="540"/>
        <w:jc w:val="right"/>
        <w:rPr>
          <w:rFonts w:ascii="Times New Roman" w:hAnsi="Times New Roman" w:cs="Times New Roman"/>
        </w:rPr>
      </w:pPr>
    </w:p>
    <w:p w14:paraId="4A6BF601" w14:textId="2AC96805" w:rsidR="00F272F6" w:rsidRDefault="00F272F6" w:rsidP="00CE7357">
      <w:pPr>
        <w:autoSpaceDE w:val="0"/>
        <w:autoSpaceDN w:val="0"/>
        <w:adjustRightInd w:val="0"/>
        <w:spacing w:after="0" w:line="240" w:lineRule="auto"/>
        <w:ind w:firstLine="540"/>
        <w:jc w:val="right"/>
        <w:rPr>
          <w:rFonts w:ascii="Times New Roman" w:hAnsi="Times New Roman" w:cs="Times New Roman"/>
        </w:rPr>
      </w:pPr>
    </w:p>
    <w:p w14:paraId="0BA851A0" w14:textId="53501761" w:rsidR="00F272F6" w:rsidRDefault="00F272F6" w:rsidP="00CE7357">
      <w:pPr>
        <w:autoSpaceDE w:val="0"/>
        <w:autoSpaceDN w:val="0"/>
        <w:adjustRightInd w:val="0"/>
        <w:spacing w:after="0" w:line="240" w:lineRule="auto"/>
        <w:ind w:firstLine="540"/>
        <w:jc w:val="right"/>
        <w:rPr>
          <w:rFonts w:ascii="Times New Roman" w:hAnsi="Times New Roman" w:cs="Times New Roman"/>
        </w:rPr>
      </w:pPr>
    </w:p>
    <w:p w14:paraId="429DBD2E" w14:textId="386F587D" w:rsidR="00F272F6" w:rsidRDefault="00F272F6" w:rsidP="00CE7357">
      <w:pPr>
        <w:autoSpaceDE w:val="0"/>
        <w:autoSpaceDN w:val="0"/>
        <w:adjustRightInd w:val="0"/>
        <w:spacing w:after="0" w:line="240" w:lineRule="auto"/>
        <w:ind w:firstLine="540"/>
        <w:jc w:val="right"/>
        <w:rPr>
          <w:rFonts w:ascii="Times New Roman" w:hAnsi="Times New Roman" w:cs="Times New Roman"/>
        </w:rPr>
      </w:pPr>
    </w:p>
    <w:p w14:paraId="22A297E4" w14:textId="52A9CF8F" w:rsidR="00F272F6" w:rsidRDefault="00F272F6" w:rsidP="00CE7357">
      <w:pPr>
        <w:autoSpaceDE w:val="0"/>
        <w:autoSpaceDN w:val="0"/>
        <w:adjustRightInd w:val="0"/>
        <w:spacing w:after="0" w:line="240" w:lineRule="auto"/>
        <w:ind w:firstLine="540"/>
        <w:jc w:val="right"/>
        <w:rPr>
          <w:rFonts w:ascii="Times New Roman" w:hAnsi="Times New Roman" w:cs="Times New Roman"/>
        </w:rPr>
      </w:pPr>
    </w:p>
    <w:p w14:paraId="578C7099" w14:textId="41C87AA5" w:rsidR="00F272F6" w:rsidRDefault="00F272F6" w:rsidP="00CE7357">
      <w:pPr>
        <w:autoSpaceDE w:val="0"/>
        <w:autoSpaceDN w:val="0"/>
        <w:adjustRightInd w:val="0"/>
        <w:spacing w:after="0" w:line="240" w:lineRule="auto"/>
        <w:ind w:firstLine="540"/>
        <w:jc w:val="right"/>
        <w:rPr>
          <w:rFonts w:ascii="Times New Roman" w:hAnsi="Times New Roman" w:cs="Times New Roman"/>
        </w:rPr>
      </w:pPr>
    </w:p>
    <w:p w14:paraId="4315D658" w14:textId="37CCD5F8" w:rsidR="00F272F6" w:rsidRDefault="00F272F6" w:rsidP="00CE7357">
      <w:pPr>
        <w:autoSpaceDE w:val="0"/>
        <w:autoSpaceDN w:val="0"/>
        <w:adjustRightInd w:val="0"/>
        <w:spacing w:after="0" w:line="240" w:lineRule="auto"/>
        <w:ind w:firstLine="540"/>
        <w:jc w:val="right"/>
        <w:rPr>
          <w:rFonts w:ascii="Times New Roman" w:hAnsi="Times New Roman" w:cs="Times New Roman"/>
        </w:rPr>
      </w:pPr>
    </w:p>
    <w:p w14:paraId="4839696E" w14:textId="5D8E6EBC" w:rsidR="00F272F6" w:rsidRDefault="00F272F6" w:rsidP="00CE7357">
      <w:pPr>
        <w:autoSpaceDE w:val="0"/>
        <w:autoSpaceDN w:val="0"/>
        <w:adjustRightInd w:val="0"/>
        <w:spacing w:after="0" w:line="240" w:lineRule="auto"/>
        <w:ind w:firstLine="540"/>
        <w:jc w:val="right"/>
        <w:rPr>
          <w:rFonts w:ascii="Times New Roman" w:hAnsi="Times New Roman" w:cs="Times New Roman"/>
        </w:rPr>
      </w:pPr>
    </w:p>
    <w:p w14:paraId="3C3B10F7" w14:textId="4106B86F" w:rsidR="00F272F6" w:rsidRDefault="00F272F6" w:rsidP="00CE7357">
      <w:pPr>
        <w:autoSpaceDE w:val="0"/>
        <w:autoSpaceDN w:val="0"/>
        <w:adjustRightInd w:val="0"/>
        <w:spacing w:after="0" w:line="240" w:lineRule="auto"/>
        <w:ind w:firstLine="540"/>
        <w:jc w:val="right"/>
        <w:rPr>
          <w:rFonts w:ascii="Times New Roman" w:hAnsi="Times New Roman" w:cs="Times New Roman"/>
        </w:rPr>
      </w:pPr>
    </w:p>
    <w:p w14:paraId="507DF798" w14:textId="58F4F8C4" w:rsidR="00CE7357" w:rsidRPr="009850E9" w:rsidRDefault="00CE7357" w:rsidP="00CE7357">
      <w:pPr>
        <w:autoSpaceDE w:val="0"/>
        <w:autoSpaceDN w:val="0"/>
        <w:adjustRightInd w:val="0"/>
        <w:spacing w:after="0" w:line="240" w:lineRule="auto"/>
        <w:ind w:firstLine="540"/>
        <w:jc w:val="right"/>
        <w:rPr>
          <w:rFonts w:ascii="Times New Roman" w:hAnsi="Times New Roman" w:cs="Times New Roman"/>
        </w:rPr>
      </w:pPr>
      <w:r w:rsidRPr="009850E9">
        <w:rPr>
          <w:rFonts w:ascii="Times New Roman" w:hAnsi="Times New Roman" w:cs="Times New Roman"/>
        </w:rPr>
        <w:t>Приложение 2 к Техническому заданию</w:t>
      </w:r>
    </w:p>
    <w:p w14:paraId="0B90588A" w14:textId="77777777" w:rsidR="00CE7357" w:rsidRPr="009850E9" w:rsidRDefault="00CE7357" w:rsidP="00CE7357">
      <w:pPr>
        <w:autoSpaceDE w:val="0"/>
        <w:autoSpaceDN w:val="0"/>
        <w:adjustRightInd w:val="0"/>
        <w:spacing w:after="0" w:line="240" w:lineRule="auto"/>
        <w:ind w:firstLine="540"/>
        <w:jc w:val="both"/>
        <w:rPr>
          <w:rFonts w:ascii="Times New Roman" w:hAnsi="Times New Roman" w:cs="Times New Roman"/>
        </w:rPr>
      </w:pPr>
      <w:r w:rsidRPr="009850E9">
        <w:rPr>
          <w:rFonts w:ascii="Times New Roman" w:hAnsi="Times New Roman" w:cs="Times New Roman"/>
        </w:rPr>
        <w:tab/>
      </w:r>
    </w:p>
    <w:p w14:paraId="3BA16333" w14:textId="77777777" w:rsidR="00CE7357" w:rsidRPr="009850E9" w:rsidRDefault="00CE7357" w:rsidP="00CE7357">
      <w:pPr>
        <w:autoSpaceDE w:val="0"/>
        <w:autoSpaceDN w:val="0"/>
        <w:adjustRightInd w:val="0"/>
        <w:spacing w:after="0" w:line="240" w:lineRule="auto"/>
        <w:ind w:firstLine="540"/>
        <w:jc w:val="center"/>
        <w:rPr>
          <w:rFonts w:ascii="Times New Roman" w:hAnsi="Times New Roman" w:cs="Times New Roman"/>
        </w:rPr>
      </w:pPr>
      <w:r w:rsidRPr="009850E9">
        <w:rPr>
          <w:rFonts w:ascii="Times New Roman" w:hAnsi="Times New Roman" w:cs="Times New Roman"/>
        </w:rPr>
        <w:t>Информация о решении задач и подзадач аудита муниципального унитарного троллейбусного предприятия муниципального образования город Рубцовск Алтайского края (</w:t>
      </w:r>
      <w:r w:rsidRPr="009850E9">
        <w:rPr>
          <w:rFonts w:ascii="Times New Roman" w:hAnsi="Times New Roman" w:cs="Times New Roman"/>
          <w:color w:val="333333"/>
          <w:shd w:val="clear" w:color="auto" w:fill="FFFFFF"/>
        </w:rPr>
        <w:t>ОГРН 1022200808057, ИНН 2209001916)</w:t>
      </w:r>
    </w:p>
    <w:p w14:paraId="6011F599" w14:textId="77777777" w:rsidR="00CE7357" w:rsidRPr="009850E9" w:rsidRDefault="00CE7357" w:rsidP="00CE7357">
      <w:pPr>
        <w:autoSpaceDE w:val="0"/>
        <w:autoSpaceDN w:val="0"/>
        <w:adjustRightInd w:val="0"/>
        <w:spacing w:after="0" w:line="240" w:lineRule="auto"/>
        <w:rPr>
          <w:rFonts w:ascii="Times New Roman" w:hAnsi="Times New Roman" w:cs="Times New Roman"/>
        </w:rPr>
      </w:pPr>
      <w:bookmarkStart w:id="2" w:name="Par19"/>
      <w:bookmarkEnd w:id="2"/>
    </w:p>
    <w:tbl>
      <w:tblPr>
        <w:tblW w:w="14409" w:type="dxa"/>
        <w:tblInd w:w="40" w:type="dxa"/>
        <w:tblLayout w:type="fixed"/>
        <w:tblCellMar>
          <w:top w:w="75" w:type="dxa"/>
          <w:left w:w="40" w:type="dxa"/>
          <w:bottom w:w="75" w:type="dxa"/>
          <w:right w:w="40" w:type="dxa"/>
        </w:tblCellMar>
        <w:tblLook w:val="0000" w:firstRow="0" w:lastRow="0" w:firstColumn="0" w:lastColumn="0" w:noHBand="0" w:noVBand="0"/>
      </w:tblPr>
      <w:tblGrid>
        <w:gridCol w:w="426"/>
        <w:gridCol w:w="1842"/>
        <w:gridCol w:w="479"/>
        <w:gridCol w:w="2160"/>
        <w:gridCol w:w="4732"/>
        <w:gridCol w:w="2502"/>
        <w:gridCol w:w="2268"/>
      </w:tblGrid>
      <w:tr w:rsidR="00CE7357" w:rsidRPr="009850E9" w14:paraId="4C2CA09B" w14:textId="77777777" w:rsidTr="00CE7357">
        <w:trPr>
          <w:trHeight w:val="240"/>
          <w:tblHeader/>
        </w:trPr>
        <w:tc>
          <w:tcPr>
            <w:tcW w:w="426" w:type="dxa"/>
            <w:vMerge w:val="restart"/>
            <w:tcBorders>
              <w:top w:val="single" w:sz="8" w:space="0" w:color="auto"/>
              <w:left w:val="single" w:sz="8" w:space="0" w:color="auto"/>
              <w:right w:val="single" w:sz="8" w:space="0" w:color="auto"/>
            </w:tcBorders>
            <w:vAlign w:val="center"/>
          </w:tcPr>
          <w:p w14:paraId="2C07EA4A" w14:textId="77777777" w:rsidR="00CE7357" w:rsidRPr="009850E9" w:rsidRDefault="00CE7357" w:rsidP="00747331">
            <w:pPr>
              <w:autoSpaceDE w:val="0"/>
              <w:autoSpaceDN w:val="0"/>
              <w:adjustRightInd w:val="0"/>
              <w:spacing w:after="0" w:line="240" w:lineRule="auto"/>
              <w:jc w:val="center"/>
              <w:rPr>
                <w:rFonts w:ascii="Times New Roman" w:hAnsi="Times New Roman" w:cs="Times New Roman"/>
              </w:rPr>
            </w:pPr>
            <w:r w:rsidRPr="009850E9">
              <w:rPr>
                <w:rFonts w:ascii="Times New Roman" w:hAnsi="Times New Roman" w:cs="Times New Roman"/>
              </w:rPr>
              <w:t>№№</w:t>
            </w:r>
          </w:p>
        </w:tc>
        <w:tc>
          <w:tcPr>
            <w:tcW w:w="1842" w:type="dxa"/>
            <w:vMerge w:val="restart"/>
            <w:tcBorders>
              <w:top w:val="single" w:sz="8" w:space="0" w:color="auto"/>
              <w:left w:val="single" w:sz="8" w:space="0" w:color="auto"/>
              <w:right w:val="single" w:sz="8" w:space="0" w:color="auto"/>
            </w:tcBorders>
            <w:vAlign w:val="center"/>
          </w:tcPr>
          <w:p w14:paraId="46B3EE73" w14:textId="77777777" w:rsidR="00CE7357" w:rsidRPr="009850E9" w:rsidRDefault="00CE7357" w:rsidP="00747331">
            <w:pPr>
              <w:autoSpaceDE w:val="0"/>
              <w:autoSpaceDN w:val="0"/>
              <w:adjustRightInd w:val="0"/>
              <w:spacing w:after="0" w:line="240" w:lineRule="auto"/>
              <w:jc w:val="center"/>
              <w:rPr>
                <w:rFonts w:ascii="Times New Roman" w:hAnsi="Times New Roman" w:cs="Times New Roman"/>
              </w:rPr>
            </w:pPr>
            <w:r w:rsidRPr="009850E9">
              <w:rPr>
                <w:rFonts w:ascii="Times New Roman" w:hAnsi="Times New Roman" w:cs="Times New Roman"/>
              </w:rPr>
              <w:t>Наименование задачи</w:t>
            </w:r>
          </w:p>
        </w:tc>
        <w:tc>
          <w:tcPr>
            <w:tcW w:w="479" w:type="dxa"/>
            <w:vMerge w:val="restart"/>
            <w:tcBorders>
              <w:top w:val="single" w:sz="8" w:space="0" w:color="auto"/>
              <w:left w:val="single" w:sz="8" w:space="0" w:color="auto"/>
              <w:right w:val="single" w:sz="8" w:space="0" w:color="auto"/>
            </w:tcBorders>
            <w:vAlign w:val="center"/>
          </w:tcPr>
          <w:p w14:paraId="7FCF9C3F" w14:textId="77777777" w:rsidR="00CE7357" w:rsidRPr="009850E9" w:rsidRDefault="00CE7357" w:rsidP="00747331">
            <w:pPr>
              <w:autoSpaceDE w:val="0"/>
              <w:autoSpaceDN w:val="0"/>
              <w:adjustRightInd w:val="0"/>
              <w:spacing w:after="0" w:line="240" w:lineRule="auto"/>
              <w:jc w:val="center"/>
              <w:rPr>
                <w:rFonts w:ascii="Times New Roman" w:hAnsi="Times New Roman" w:cs="Times New Roman"/>
              </w:rPr>
            </w:pPr>
            <w:r w:rsidRPr="009850E9">
              <w:rPr>
                <w:rFonts w:ascii="Times New Roman" w:hAnsi="Times New Roman" w:cs="Times New Roman"/>
              </w:rPr>
              <w:t>№№</w:t>
            </w:r>
          </w:p>
        </w:tc>
        <w:tc>
          <w:tcPr>
            <w:tcW w:w="2160" w:type="dxa"/>
            <w:vMerge w:val="restart"/>
            <w:tcBorders>
              <w:top w:val="single" w:sz="8" w:space="0" w:color="auto"/>
              <w:left w:val="single" w:sz="8" w:space="0" w:color="auto"/>
              <w:right w:val="single" w:sz="8" w:space="0" w:color="auto"/>
            </w:tcBorders>
            <w:vAlign w:val="center"/>
          </w:tcPr>
          <w:p w14:paraId="5AAA215C" w14:textId="77777777" w:rsidR="00CE7357" w:rsidRPr="009850E9" w:rsidRDefault="00CE7357" w:rsidP="00747331">
            <w:pPr>
              <w:autoSpaceDE w:val="0"/>
              <w:autoSpaceDN w:val="0"/>
              <w:adjustRightInd w:val="0"/>
              <w:spacing w:after="0" w:line="240" w:lineRule="auto"/>
              <w:jc w:val="center"/>
              <w:rPr>
                <w:rFonts w:ascii="Times New Roman" w:hAnsi="Times New Roman" w:cs="Times New Roman"/>
              </w:rPr>
            </w:pPr>
            <w:r w:rsidRPr="009850E9">
              <w:rPr>
                <w:rFonts w:ascii="Times New Roman" w:hAnsi="Times New Roman" w:cs="Times New Roman"/>
              </w:rPr>
              <w:t>Наименование подзадачи</w:t>
            </w:r>
          </w:p>
        </w:tc>
        <w:tc>
          <w:tcPr>
            <w:tcW w:w="4732" w:type="dxa"/>
            <w:vMerge w:val="restart"/>
            <w:tcBorders>
              <w:top w:val="single" w:sz="8" w:space="0" w:color="auto"/>
              <w:left w:val="single" w:sz="8" w:space="0" w:color="auto"/>
              <w:right w:val="single" w:sz="8" w:space="0" w:color="auto"/>
            </w:tcBorders>
            <w:vAlign w:val="center"/>
          </w:tcPr>
          <w:p w14:paraId="4BCEA5A8" w14:textId="77777777" w:rsidR="00CE7357" w:rsidRPr="009850E9" w:rsidRDefault="00CE7357" w:rsidP="00747331">
            <w:pPr>
              <w:autoSpaceDE w:val="0"/>
              <w:autoSpaceDN w:val="0"/>
              <w:adjustRightInd w:val="0"/>
              <w:spacing w:after="0" w:line="240" w:lineRule="auto"/>
              <w:jc w:val="center"/>
              <w:rPr>
                <w:rFonts w:ascii="Times New Roman" w:hAnsi="Times New Roman" w:cs="Times New Roman"/>
              </w:rPr>
            </w:pPr>
            <w:r w:rsidRPr="009850E9">
              <w:rPr>
                <w:rFonts w:ascii="Times New Roman" w:hAnsi="Times New Roman" w:cs="Times New Roman"/>
              </w:rPr>
              <w:t>Последовательность решения задачи</w:t>
            </w:r>
          </w:p>
        </w:tc>
        <w:tc>
          <w:tcPr>
            <w:tcW w:w="4770" w:type="dxa"/>
            <w:gridSpan w:val="2"/>
            <w:tcBorders>
              <w:top w:val="single" w:sz="8" w:space="0" w:color="auto"/>
              <w:left w:val="single" w:sz="8" w:space="0" w:color="auto"/>
              <w:bottom w:val="single" w:sz="8" w:space="0" w:color="auto"/>
              <w:right w:val="single" w:sz="8" w:space="0" w:color="auto"/>
            </w:tcBorders>
            <w:vAlign w:val="center"/>
          </w:tcPr>
          <w:p w14:paraId="51B5F2B3" w14:textId="77777777" w:rsidR="00CE7357" w:rsidRPr="009850E9" w:rsidRDefault="00CE7357" w:rsidP="00747331">
            <w:pPr>
              <w:autoSpaceDE w:val="0"/>
              <w:autoSpaceDN w:val="0"/>
              <w:adjustRightInd w:val="0"/>
              <w:spacing w:after="0" w:line="240" w:lineRule="auto"/>
              <w:jc w:val="center"/>
              <w:rPr>
                <w:rFonts w:ascii="Times New Roman" w:hAnsi="Times New Roman" w:cs="Times New Roman"/>
              </w:rPr>
            </w:pPr>
            <w:r w:rsidRPr="009850E9">
              <w:rPr>
                <w:rFonts w:ascii="Times New Roman" w:hAnsi="Times New Roman" w:cs="Times New Roman"/>
              </w:rPr>
              <w:t xml:space="preserve">Краткая информация аудитора </w:t>
            </w:r>
          </w:p>
        </w:tc>
      </w:tr>
      <w:tr w:rsidR="00CE7357" w:rsidRPr="009850E9" w14:paraId="36FD5680" w14:textId="77777777" w:rsidTr="00CE7357">
        <w:trPr>
          <w:trHeight w:val="240"/>
          <w:tblHeader/>
        </w:trPr>
        <w:tc>
          <w:tcPr>
            <w:tcW w:w="426" w:type="dxa"/>
            <w:vMerge/>
            <w:tcBorders>
              <w:left w:val="single" w:sz="8" w:space="0" w:color="auto"/>
              <w:bottom w:val="single" w:sz="8" w:space="0" w:color="auto"/>
              <w:right w:val="single" w:sz="8" w:space="0" w:color="auto"/>
            </w:tcBorders>
            <w:vAlign w:val="center"/>
          </w:tcPr>
          <w:p w14:paraId="671A4381" w14:textId="77777777" w:rsidR="00CE7357" w:rsidRPr="009850E9" w:rsidRDefault="00CE7357" w:rsidP="00747331">
            <w:pPr>
              <w:autoSpaceDE w:val="0"/>
              <w:autoSpaceDN w:val="0"/>
              <w:adjustRightInd w:val="0"/>
              <w:spacing w:after="0" w:line="240" w:lineRule="auto"/>
              <w:jc w:val="center"/>
              <w:rPr>
                <w:rFonts w:ascii="Times New Roman" w:hAnsi="Times New Roman" w:cs="Times New Roman"/>
              </w:rPr>
            </w:pPr>
          </w:p>
        </w:tc>
        <w:tc>
          <w:tcPr>
            <w:tcW w:w="1842" w:type="dxa"/>
            <w:vMerge/>
            <w:tcBorders>
              <w:left w:val="single" w:sz="8" w:space="0" w:color="auto"/>
              <w:bottom w:val="single" w:sz="8" w:space="0" w:color="auto"/>
              <w:right w:val="single" w:sz="8" w:space="0" w:color="auto"/>
            </w:tcBorders>
            <w:vAlign w:val="center"/>
          </w:tcPr>
          <w:p w14:paraId="759CACF6" w14:textId="77777777" w:rsidR="00CE7357" w:rsidRPr="009850E9" w:rsidRDefault="00CE7357" w:rsidP="00747331">
            <w:pPr>
              <w:autoSpaceDE w:val="0"/>
              <w:autoSpaceDN w:val="0"/>
              <w:adjustRightInd w:val="0"/>
              <w:spacing w:after="0" w:line="240" w:lineRule="auto"/>
              <w:jc w:val="center"/>
              <w:rPr>
                <w:rFonts w:ascii="Times New Roman" w:hAnsi="Times New Roman" w:cs="Times New Roman"/>
              </w:rPr>
            </w:pPr>
          </w:p>
        </w:tc>
        <w:tc>
          <w:tcPr>
            <w:tcW w:w="479" w:type="dxa"/>
            <w:vMerge/>
            <w:tcBorders>
              <w:left w:val="single" w:sz="8" w:space="0" w:color="auto"/>
              <w:bottom w:val="single" w:sz="8" w:space="0" w:color="auto"/>
              <w:right w:val="single" w:sz="8" w:space="0" w:color="auto"/>
            </w:tcBorders>
            <w:vAlign w:val="center"/>
          </w:tcPr>
          <w:p w14:paraId="16A4584C" w14:textId="77777777" w:rsidR="00CE7357" w:rsidRPr="009850E9" w:rsidRDefault="00CE7357" w:rsidP="00747331">
            <w:pPr>
              <w:autoSpaceDE w:val="0"/>
              <w:autoSpaceDN w:val="0"/>
              <w:adjustRightInd w:val="0"/>
              <w:spacing w:after="0" w:line="240" w:lineRule="auto"/>
              <w:jc w:val="center"/>
              <w:rPr>
                <w:rFonts w:ascii="Times New Roman" w:hAnsi="Times New Roman" w:cs="Times New Roman"/>
              </w:rPr>
            </w:pPr>
          </w:p>
        </w:tc>
        <w:tc>
          <w:tcPr>
            <w:tcW w:w="2160" w:type="dxa"/>
            <w:vMerge/>
            <w:tcBorders>
              <w:left w:val="single" w:sz="8" w:space="0" w:color="auto"/>
              <w:bottom w:val="single" w:sz="8" w:space="0" w:color="auto"/>
              <w:right w:val="single" w:sz="8" w:space="0" w:color="auto"/>
            </w:tcBorders>
            <w:vAlign w:val="center"/>
          </w:tcPr>
          <w:p w14:paraId="39DC2A0F" w14:textId="77777777" w:rsidR="00CE7357" w:rsidRPr="009850E9" w:rsidRDefault="00CE7357" w:rsidP="00747331">
            <w:pPr>
              <w:autoSpaceDE w:val="0"/>
              <w:autoSpaceDN w:val="0"/>
              <w:adjustRightInd w:val="0"/>
              <w:spacing w:after="0" w:line="240" w:lineRule="auto"/>
              <w:jc w:val="center"/>
              <w:rPr>
                <w:rFonts w:ascii="Times New Roman" w:hAnsi="Times New Roman" w:cs="Times New Roman"/>
              </w:rPr>
            </w:pPr>
          </w:p>
        </w:tc>
        <w:tc>
          <w:tcPr>
            <w:tcW w:w="4732" w:type="dxa"/>
            <w:vMerge/>
            <w:tcBorders>
              <w:left w:val="single" w:sz="8" w:space="0" w:color="auto"/>
              <w:bottom w:val="single" w:sz="8" w:space="0" w:color="auto"/>
              <w:right w:val="single" w:sz="8" w:space="0" w:color="auto"/>
            </w:tcBorders>
            <w:vAlign w:val="center"/>
          </w:tcPr>
          <w:p w14:paraId="4E46621B" w14:textId="77777777" w:rsidR="00CE7357" w:rsidRPr="009850E9" w:rsidRDefault="00CE7357" w:rsidP="00747331">
            <w:pPr>
              <w:autoSpaceDE w:val="0"/>
              <w:autoSpaceDN w:val="0"/>
              <w:adjustRightInd w:val="0"/>
              <w:spacing w:after="0" w:line="240" w:lineRule="auto"/>
              <w:jc w:val="center"/>
              <w:rPr>
                <w:rFonts w:ascii="Times New Roman" w:hAnsi="Times New Roman" w:cs="Times New Roman"/>
              </w:rPr>
            </w:pPr>
          </w:p>
        </w:tc>
        <w:tc>
          <w:tcPr>
            <w:tcW w:w="2502" w:type="dxa"/>
            <w:tcBorders>
              <w:top w:val="single" w:sz="8" w:space="0" w:color="auto"/>
              <w:left w:val="single" w:sz="8" w:space="0" w:color="auto"/>
              <w:bottom w:val="single" w:sz="8" w:space="0" w:color="auto"/>
              <w:right w:val="single" w:sz="8" w:space="0" w:color="auto"/>
            </w:tcBorders>
            <w:vAlign w:val="center"/>
          </w:tcPr>
          <w:p w14:paraId="7D2E8BC8" w14:textId="77777777" w:rsidR="00CE7357" w:rsidRPr="009850E9" w:rsidRDefault="00CE7357" w:rsidP="00747331">
            <w:pPr>
              <w:autoSpaceDE w:val="0"/>
              <w:autoSpaceDN w:val="0"/>
              <w:adjustRightInd w:val="0"/>
              <w:spacing w:after="0" w:line="240" w:lineRule="auto"/>
              <w:jc w:val="center"/>
              <w:rPr>
                <w:rFonts w:ascii="Times New Roman" w:hAnsi="Times New Roman" w:cs="Times New Roman"/>
              </w:rPr>
            </w:pPr>
            <w:r w:rsidRPr="009850E9">
              <w:rPr>
                <w:rFonts w:ascii="Times New Roman" w:hAnsi="Times New Roman" w:cs="Times New Roman"/>
              </w:rPr>
              <w:t>перечень выявленных нарушений с указанием объема нарушений в тыс. руб.</w:t>
            </w:r>
          </w:p>
        </w:tc>
        <w:tc>
          <w:tcPr>
            <w:tcW w:w="2268" w:type="dxa"/>
            <w:tcBorders>
              <w:top w:val="single" w:sz="8" w:space="0" w:color="auto"/>
              <w:left w:val="single" w:sz="8" w:space="0" w:color="auto"/>
              <w:bottom w:val="single" w:sz="8" w:space="0" w:color="auto"/>
              <w:right w:val="single" w:sz="8" w:space="0" w:color="auto"/>
            </w:tcBorders>
          </w:tcPr>
          <w:p w14:paraId="7DB58006" w14:textId="482D7E28" w:rsidR="00CE7357" w:rsidRPr="009850E9" w:rsidRDefault="00CE7357" w:rsidP="00CE7357">
            <w:pPr>
              <w:autoSpaceDE w:val="0"/>
              <w:autoSpaceDN w:val="0"/>
              <w:adjustRightInd w:val="0"/>
              <w:spacing w:after="0" w:line="240" w:lineRule="auto"/>
              <w:ind w:right="106"/>
              <w:jc w:val="both"/>
              <w:rPr>
                <w:rFonts w:ascii="Times New Roman" w:hAnsi="Times New Roman" w:cs="Times New Roman"/>
              </w:rPr>
            </w:pPr>
            <w:r w:rsidRPr="009850E9">
              <w:rPr>
                <w:rFonts w:ascii="Times New Roman" w:hAnsi="Times New Roman" w:cs="Times New Roman"/>
              </w:rPr>
              <w:t>выводы о причинах нарушений и предложения по недопущению нарушений</w:t>
            </w:r>
          </w:p>
        </w:tc>
      </w:tr>
      <w:tr w:rsidR="00CE7357" w:rsidRPr="009850E9" w14:paraId="3FCA49AC" w14:textId="77777777" w:rsidTr="00CE7357">
        <w:trPr>
          <w:trHeight w:val="240"/>
        </w:trPr>
        <w:tc>
          <w:tcPr>
            <w:tcW w:w="426" w:type="dxa"/>
            <w:tcBorders>
              <w:left w:val="single" w:sz="8" w:space="0" w:color="auto"/>
              <w:bottom w:val="single" w:sz="8" w:space="0" w:color="auto"/>
              <w:right w:val="single" w:sz="8" w:space="0" w:color="auto"/>
            </w:tcBorders>
          </w:tcPr>
          <w:p w14:paraId="2FEC2AC4" w14:textId="77777777" w:rsidR="00CE7357" w:rsidRPr="009850E9" w:rsidRDefault="00CE7357" w:rsidP="00747331">
            <w:pPr>
              <w:autoSpaceDE w:val="0"/>
              <w:autoSpaceDN w:val="0"/>
              <w:adjustRightInd w:val="0"/>
              <w:spacing w:after="0" w:line="240" w:lineRule="auto"/>
              <w:jc w:val="both"/>
              <w:rPr>
                <w:rFonts w:ascii="Times New Roman" w:hAnsi="Times New Roman" w:cs="Times New Roman"/>
              </w:rPr>
            </w:pPr>
            <w:r w:rsidRPr="009850E9">
              <w:rPr>
                <w:rFonts w:ascii="Times New Roman" w:hAnsi="Times New Roman" w:cs="Times New Roman"/>
              </w:rPr>
              <w:t>1</w:t>
            </w:r>
          </w:p>
        </w:tc>
        <w:tc>
          <w:tcPr>
            <w:tcW w:w="1842" w:type="dxa"/>
            <w:tcBorders>
              <w:left w:val="single" w:sz="8" w:space="0" w:color="auto"/>
              <w:bottom w:val="single" w:sz="8" w:space="0" w:color="auto"/>
              <w:right w:val="single" w:sz="8" w:space="0" w:color="auto"/>
            </w:tcBorders>
          </w:tcPr>
          <w:p w14:paraId="123178DF"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Аудит внеоборотных активов</w:t>
            </w:r>
          </w:p>
        </w:tc>
        <w:tc>
          <w:tcPr>
            <w:tcW w:w="479" w:type="dxa"/>
            <w:tcBorders>
              <w:left w:val="single" w:sz="8" w:space="0" w:color="auto"/>
              <w:bottom w:val="single" w:sz="8" w:space="0" w:color="auto"/>
              <w:right w:val="single" w:sz="8" w:space="0" w:color="auto"/>
            </w:tcBorders>
          </w:tcPr>
          <w:p w14:paraId="0EF6CA6C" w14:textId="77777777" w:rsidR="00CE7357" w:rsidRPr="009850E9" w:rsidRDefault="00CE7357" w:rsidP="00747331">
            <w:pPr>
              <w:autoSpaceDE w:val="0"/>
              <w:autoSpaceDN w:val="0"/>
              <w:adjustRightInd w:val="0"/>
              <w:spacing w:after="0" w:line="240" w:lineRule="auto"/>
              <w:jc w:val="both"/>
              <w:rPr>
                <w:rFonts w:ascii="Times New Roman" w:hAnsi="Times New Roman" w:cs="Times New Roman"/>
              </w:rPr>
            </w:pPr>
          </w:p>
        </w:tc>
        <w:tc>
          <w:tcPr>
            <w:tcW w:w="2160" w:type="dxa"/>
            <w:tcBorders>
              <w:left w:val="single" w:sz="8" w:space="0" w:color="auto"/>
              <w:bottom w:val="single" w:sz="8" w:space="0" w:color="auto"/>
              <w:right w:val="single" w:sz="8" w:space="0" w:color="auto"/>
            </w:tcBorders>
          </w:tcPr>
          <w:p w14:paraId="2CC048AF"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Аудит основных средств сплошной проверкой (01, 02 и др.)</w:t>
            </w:r>
          </w:p>
        </w:tc>
        <w:tc>
          <w:tcPr>
            <w:tcW w:w="4732" w:type="dxa"/>
            <w:tcBorders>
              <w:left w:val="single" w:sz="8" w:space="0" w:color="auto"/>
              <w:bottom w:val="single" w:sz="8" w:space="0" w:color="auto"/>
              <w:right w:val="single" w:sz="8" w:space="0" w:color="auto"/>
            </w:tcBorders>
          </w:tcPr>
          <w:p w14:paraId="67B124EF"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Проверить и подтвердить:</w:t>
            </w:r>
          </w:p>
          <w:p w14:paraId="11E2C9FB"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а) правильность оформления материалов инвентаризации основных средств и отражения результатов инвентаризации в учете;</w:t>
            </w:r>
          </w:p>
          <w:p w14:paraId="446B5DE7"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б) фактическое наличие и сохранность недвижимого имущества (использование имущества для личных целей);</w:t>
            </w:r>
          </w:p>
          <w:p w14:paraId="65FE37D7"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в) правильность отражения в учете капитального ремонта основных средств;</w:t>
            </w:r>
          </w:p>
          <w:p w14:paraId="64B11389"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г) правильность начисления амортизации;</w:t>
            </w:r>
          </w:p>
          <w:p w14:paraId="78476634"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д) правильность определения балансовой стоимости основных средств (результаты переоценки);</w:t>
            </w:r>
          </w:p>
          <w:p w14:paraId="45711E3F" w14:textId="38E9B31A" w:rsidR="00CE7357" w:rsidRPr="009850E9" w:rsidRDefault="00CE7357" w:rsidP="00F272F6">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е) правильность отражения в учете операций поступления, внутреннего перемещения и выбытия основных средств, выявление фактор распоряжения имуществом и совершение сделок с основными средствами без наличия согласия собственника имущества, в случаях, когда согласие предусмотрено действующим законодательством и муниципальными нормативными правовыми актами.</w:t>
            </w:r>
          </w:p>
        </w:tc>
        <w:tc>
          <w:tcPr>
            <w:tcW w:w="2502" w:type="dxa"/>
            <w:tcBorders>
              <w:left w:val="single" w:sz="8" w:space="0" w:color="auto"/>
              <w:bottom w:val="single" w:sz="8" w:space="0" w:color="auto"/>
              <w:right w:val="single" w:sz="8" w:space="0" w:color="auto"/>
            </w:tcBorders>
          </w:tcPr>
          <w:p w14:paraId="1FA2269D"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2268" w:type="dxa"/>
            <w:tcBorders>
              <w:left w:val="single" w:sz="8" w:space="0" w:color="auto"/>
              <w:bottom w:val="single" w:sz="8" w:space="0" w:color="auto"/>
              <w:right w:val="single" w:sz="8" w:space="0" w:color="auto"/>
            </w:tcBorders>
          </w:tcPr>
          <w:p w14:paraId="2AB012B4"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r>
      <w:tr w:rsidR="00CE7357" w:rsidRPr="009850E9" w14:paraId="05E51D42" w14:textId="77777777" w:rsidTr="00CE7357">
        <w:trPr>
          <w:trHeight w:val="240"/>
        </w:trPr>
        <w:tc>
          <w:tcPr>
            <w:tcW w:w="426" w:type="dxa"/>
            <w:tcBorders>
              <w:left w:val="single" w:sz="8" w:space="0" w:color="auto"/>
              <w:bottom w:val="single" w:sz="8" w:space="0" w:color="auto"/>
              <w:right w:val="single" w:sz="8" w:space="0" w:color="auto"/>
            </w:tcBorders>
          </w:tcPr>
          <w:p w14:paraId="4E7933DC" w14:textId="77777777" w:rsidR="00CE7357" w:rsidRPr="009850E9" w:rsidRDefault="00CE7357" w:rsidP="00747331">
            <w:pPr>
              <w:autoSpaceDE w:val="0"/>
              <w:autoSpaceDN w:val="0"/>
              <w:adjustRightInd w:val="0"/>
              <w:spacing w:after="0" w:line="240" w:lineRule="auto"/>
              <w:jc w:val="both"/>
              <w:rPr>
                <w:rFonts w:ascii="Times New Roman" w:hAnsi="Times New Roman" w:cs="Times New Roman"/>
              </w:rPr>
            </w:pPr>
            <w:r w:rsidRPr="009850E9">
              <w:rPr>
                <w:rFonts w:ascii="Times New Roman" w:hAnsi="Times New Roman" w:cs="Times New Roman"/>
              </w:rPr>
              <w:lastRenderedPageBreak/>
              <w:t>2</w:t>
            </w:r>
          </w:p>
        </w:tc>
        <w:tc>
          <w:tcPr>
            <w:tcW w:w="1842" w:type="dxa"/>
            <w:tcBorders>
              <w:left w:val="single" w:sz="8" w:space="0" w:color="auto"/>
              <w:bottom w:val="single" w:sz="8" w:space="0" w:color="auto"/>
              <w:right w:val="single" w:sz="8" w:space="0" w:color="auto"/>
            </w:tcBorders>
          </w:tcPr>
          <w:p w14:paraId="1AC759BD"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 xml:space="preserve">Аудит производственных запасов (10, 11, 14, 15, 16 и др.) </w:t>
            </w:r>
          </w:p>
        </w:tc>
        <w:tc>
          <w:tcPr>
            <w:tcW w:w="479" w:type="dxa"/>
            <w:tcBorders>
              <w:left w:val="single" w:sz="8" w:space="0" w:color="auto"/>
              <w:bottom w:val="single" w:sz="8" w:space="0" w:color="auto"/>
              <w:right w:val="single" w:sz="8" w:space="0" w:color="auto"/>
            </w:tcBorders>
          </w:tcPr>
          <w:p w14:paraId="6CCA60D4" w14:textId="77777777" w:rsidR="00CE7357" w:rsidRPr="009850E9" w:rsidRDefault="00CE7357" w:rsidP="00747331">
            <w:pPr>
              <w:autoSpaceDE w:val="0"/>
              <w:autoSpaceDN w:val="0"/>
              <w:adjustRightInd w:val="0"/>
              <w:spacing w:after="0" w:line="240" w:lineRule="auto"/>
              <w:jc w:val="both"/>
              <w:rPr>
                <w:rFonts w:ascii="Times New Roman" w:hAnsi="Times New Roman" w:cs="Times New Roman"/>
              </w:rPr>
            </w:pPr>
          </w:p>
        </w:tc>
        <w:tc>
          <w:tcPr>
            <w:tcW w:w="2160" w:type="dxa"/>
            <w:tcBorders>
              <w:left w:val="single" w:sz="8" w:space="0" w:color="auto"/>
              <w:bottom w:val="single" w:sz="8" w:space="0" w:color="auto"/>
              <w:right w:val="single" w:sz="8" w:space="0" w:color="auto"/>
            </w:tcBorders>
          </w:tcPr>
          <w:p w14:paraId="2AF1958F"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4732" w:type="dxa"/>
            <w:tcBorders>
              <w:left w:val="single" w:sz="8" w:space="0" w:color="auto"/>
              <w:bottom w:val="single" w:sz="8" w:space="0" w:color="auto"/>
              <w:right w:val="single" w:sz="8" w:space="0" w:color="auto"/>
            </w:tcBorders>
          </w:tcPr>
          <w:p w14:paraId="11036233"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Проверить и подтвердить:</w:t>
            </w:r>
          </w:p>
          <w:p w14:paraId="49DAEA6F"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а) правильность оформления материалов инвентаризации производственных запасов и отражения результатов инвентаризации в учете;</w:t>
            </w:r>
          </w:p>
          <w:p w14:paraId="6E608F18"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б) правильность определения и обоснованность списания на издержки стоимости израсходованных материально-производственных запасов;</w:t>
            </w:r>
          </w:p>
          <w:p w14:paraId="3E9D503F" w14:textId="2EE735D4" w:rsidR="00CE7357" w:rsidRPr="009850E9" w:rsidRDefault="00CE7357" w:rsidP="00F272F6">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г) правильность синтетического и аналитического учета материально-производственных запасов;</w:t>
            </w:r>
          </w:p>
        </w:tc>
        <w:tc>
          <w:tcPr>
            <w:tcW w:w="2502" w:type="dxa"/>
            <w:tcBorders>
              <w:left w:val="single" w:sz="8" w:space="0" w:color="auto"/>
              <w:bottom w:val="single" w:sz="8" w:space="0" w:color="auto"/>
              <w:right w:val="single" w:sz="8" w:space="0" w:color="auto"/>
            </w:tcBorders>
          </w:tcPr>
          <w:p w14:paraId="341C5662"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2268" w:type="dxa"/>
            <w:tcBorders>
              <w:left w:val="single" w:sz="8" w:space="0" w:color="auto"/>
              <w:bottom w:val="single" w:sz="8" w:space="0" w:color="auto"/>
              <w:right w:val="single" w:sz="8" w:space="0" w:color="auto"/>
            </w:tcBorders>
          </w:tcPr>
          <w:p w14:paraId="3E2AAABE"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r>
      <w:tr w:rsidR="00CE7357" w:rsidRPr="009850E9" w14:paraId="1C7D34FA" w14:textId="77777777" w:rsidTr="00CE7357">
        <w:trPr>
          <w:trHeight w:val="240"/>
        </w:trPr>
        <w:tc>
          <w:tcPr>
            <w:tcW w:w="426" w:type="dxa"/>
            <w:vMerge w:val="restart"/>
            <w:tcBorders>
              <w:left w:val="single" w:sz="8" w:space="0" w:color="auto"/>
              <w:bottom w:val="single" w:sz="8" w:space="0" w:color="auto"/>
              <w:right w:val="single" w:sz="8" w:space="0" w:color="auto"/>
            </w:tcBorders>
          </w:tcPr>
          <w:p w14:paraId="41A02579" w14:textId="77777777" w:rsidR="00CE7357" w:rsidRPr="009850E9" w:rsidRDefault="00CE7357" w:rsidP="00747331">
            <w:pPr>
              <w:autoSpaceDE w:val="0"/>
              <w:autoSpaceDN w:val="0"/>
              <w:adjustRightInd w:val="0"/>
              <w:spacing w:after="0" w:line="240" w:lineRule="auto"/>
              <w:jc w:val="both"/>
              <w:rPr>
                <w:rFonts w:ascii="Times New Roman" w:hAnsi="Times New Roman" w:cs="Times New Roman"/>
              </w:rPr>
            </w:pPr>
            <w:r w:rsidRPr="009850E9">
              <w:rPr>
                <w:rFonts w:ascii="Times New Roman" w:hAnsi="Times New Roman" w:cs="Times New Roman"/>
              </w:rPr>
              <w:t>3</w:t>
            </w:r>
          </w:p>
        </w:tc>
        <w:tc>
          <w:tcPr>
            <w:tcW w:w="1842" w:type="dxa"/>
            <w:vMerge w:val="restart"/>
            <w:tcBorders>
              <w:left w:val="single" w:sz="8" w:space="0" w:color="auto"/>
              <w:bottom w:val="single" w:sz="8" w:space="0" w:color="auto"/>
              <w:right w:val="single" w:sz="8" w:space="0" w:color="auto"/>
            </w:tcBorders>
          </w:tcPr>
          <w:p w14:paraId="37CA6B26"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 xml:space="preserve">Аудит затрат на производство (20, 21, 23, 25, 26, 28, 29 и др.) </w:t>
            </w:r>
          </w:p>
        </w:tc>
        <w:tc>
          <w:tcPr>
            <w:tcW w:w="479" w:type="dxa"/>
            <w:vMerge w:val="restart"/>
            <w:tcBorders>
              <w:left w:val="single" w:sz="8" w:space="0" w:color="auto"/>
              <w:right w:val="single" w:sz="8" w:space="0" w:color="auto"/>
            </w:tcBorders>
          </w:tcPr>
          <w:p w14:paraId="6B7D62A0" w14:textId="77777777" w:rsidR="00CE7357" w:rsidRPr="009850E9" w:rsidRDefault="00CE7357" w:rsidP="00747331">
            <w:pPr>
              <w:autoSpaceDE w:val="0"/>
              <w:autoSpaceDN w:val="0"/>
              <w:adjustRightInd w:val="0"/>
              <w:spacing w:after="0" w:line="240" w:lineRule="auto"/>
              <w:jc w:val="both"/>
              <w:rPr>
                <w:rFonts w:ascii="Times New Roman" w:hAnsi="Times New Roman" w:cs="Times New Roman"/>
              </w:rPr>
            </w:pPr>
            <w:r w:rsidRPr="009850E9">
              <w:rPr>
                <w:rFonts w:ascii="Times New Roman" w:hAnsi="Times New Roman" w:cs="Times New Roman"/>
              </w:rPr>
              <w:t>3.1</w:t>
            </w:r>
          </w:p>
        </w:tc>
        <w:tc>
          <w:tcPr>
            <w:tcW w:w="2160" w:type="dxa"/>
            <w:vMerge w:val="restart"/>
            <w:tcBorders>
              <w:left w:val="single" w:sz="8" w:space="0" w:color="auto"/>
              <w:right w:val="single" w:sz="8" w:space="0" w:color="auto"/>
            </w:tcBorders>
          </w:tcPr>
          <w:p w14:paraId="443D7B74"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Аудит затрат для целей бухгалтерского учета</w:t>
            </w:r>
          </w:p>
        </w:tc>
        <w:tc>
          <w:tcPr>
            <w:tcW w:w="4732" w:type="dxa"/>
            <w:tcBorders>
              <w:left w:val="single" w:sz="8" w:space="0" w:color="auto"/>
              <w:bottom w:val="single" w:sz="8" w:space="0" w:color="auto"/>
              <w:right w:val="single" w:sz="8" w:space="0" w:color="auto"/>
            </w:tcBorders>
          </w:tcPr>
          <w:p w14:paraId="05B5D734" w14:textId="4C37B560"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 xml:space="preserve">3.1.1. Проверить и подтвердить достоверность отчетных данных о фактической себестоимости продукции (работ, услуг), в том числе </w:t>
            </w:r>
            <w:proofErr w:type="gramStart"/>
            <w:r w:rsidRPr="009850E9">
              <w:rPr>
                <w:rFonts w:ascii="Times New Roman" w:hAnsi="Times New Roman" w:cs="Times New Roman"/>
              </w:rPr>
              <w:t>услуг</w:t>
            </w:r>
            <w:proofErr w:type="gramEnd"/>
            <w:r w:rsidRPr="009850E9">
              <w:rPr>
                <w:rFonts w:ascii="Times New Roman" w:hAnsi="Times New Roman" w:cs="Times New Roman"/>
              </w:rPr>
              <w:t xml:space="preserve"> оказываемых по регулируемому тарифу за 2024</w:t>
            </w:r>
            <w:r w:rsidR="00E51016" w:rsidRPr="009850E9">
              <w:rPr>
                <w:rFonts w:ascii="Times New Roman" w:hAnsi="Times New Roman" w:cs="Times New Roman"/>
              </w:rPr>
              <w:t xml:space="preserve">, </w:t>
            </w:r>
            <w:r w:rsidRPr="009850E9">
              <w:rPr>
                <w:rFonts w:ascii="Times New Roman" w:hAnsi="Times New Roman" w:cs="Times New Roman"/>
              </w:rPr>
              <w:t>2025 годы.</w:t>
            </w:r>
          </w:p>
        </w:tc>
        <w:tc>
          <w:tcPr>
            <w:tcW w:w="2502" w:type="dxa"/>
            <w:tcBorders>
              <w:left w:val="single" w:sz="8" w:space="0" w:color="auto"/>
              <w:bottom w:val="single" w:sz="8" w:space="0" w:color="auto"/>
              <w:right w:val="single" w:sz="8" w:space="0" w:color="auto"/>
            </w:tcBorders>
          </w:tcPr>
          <w:p w14:paraId="2C0D9300"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2268" w:type="dxa"/>
            <w:tcBorders>
              <w:left w:val="single" w:sz="8" w:space="0" w:color="auto"/>
              <w:bottom w:val="single" w:sz="8" w:space="0" w:color="auto"/>
              <w:right w:val="single" w:sz="8" w:space="0" w:color="auto"/>
            </w:tcBorders>
          </w:tcPr>
          <w:p w14:paraId="1FCD27D1"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r>
      <w:tr w:rsidR="00CE7357" w:rsidRPr="009850E9" w14:paraId="14949E9D" w14:textId="77777777" w:rsidTr="00CE7357">
        <w:tc>
          <w:tcPr>
            <w:tcW w:w="426" w:type="dxa"/>
            <w:vMerge/>
            <w:tcBorders>
              <w:left w:val="single" w:sz="8" w:space="0" w:color="auto"/>
              <w:bottom w:val="single" w:sz="8" w:space="0" w:color="auto"/>
              <w:right w:val="single" w:sz="8" w:space="0" w:color="auto"/>
            </w:tcBorders>
          </w:tcPr>
          <w:p w14:paraId="0A660934"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1842" w:type="dxa"/>
            <w:vMerge/>
            <w:tcBorders>
              <w:left w:val="single" w:sz="8" w:space="0" w:color="auto"/>
              <w:bottom w:val="single" w:sz="8" w:space="0" w:color="auto"/>
              <w:right w:val="single" w:sz="8" w:space="0" w:color="auto"/>
            </w:tcBorders>
          </w:tcPr>
          <w:p w14:paraId="077BD414"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479" w:type="dxa"/>
            <w:vMerge/>
            <w:tcBorders>
              <w:left w:val="single" w:sz="8" w:space="0" w:color="auto"/>
              <w:right w:val="single" w:sz="8" w:space="0" w:color="auto"/>
            </w:tcBorders>
          </w:tcPr>
          <w:p w14:paraId="3483C1FB"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2160" w:type="dxa"/>
            <w:vMerge/>
            <w:tcBorders>
              <w:left w:val="single" w:sz="8" w:space="0" w:color="auto"/>
              <w:right w:val="single" w:sz="8" w:space="0" w:color="auto"/>
            </w:tcBorders>
          </w:tcPr>
          <w:p w14:paraId="3DB5954C"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4732" w:type="dxa"/>
            <w:tcBorders>
              <w:left w:val="single" w:sz="8" w:space="0" w:color="auto"/>
              <w:bottom w:val="single" w:sz="8" w:space="0" w:color="auto"/>
              <w:right w:val="single" w:sz="8" w:space="0" w:color="auto"/>
            </w:tcBorders>
          </w:tcPr>
          <w:p w14:paraId="7A2D59A6" w14:textId="72A2021B"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 xml:space="preserve">3.1.2. Анализ выполнения плана по себестоимости продукции (работ, услуг), в том числе </w:t>
            </w:r>
            <w:proofErr w:type="gramStart"/>
            <w:r w:rsidRPr="009850E9">
              <w:rPr>
                <w:rFonts w:ascii="Times New Roman" w:hAnsi="Times New Roman" w:cs="Times New Roman"/>
              </w:rPr>
              <w:t>услуг</w:t>
            </w:r>
            <w:proofErr w:type="gramEnd"/>
            <w:r w:rsidRPr="009850E9">
              <w:rPr>
                <w:rFonts w:ascii="Times New Roman" w:hAnsi="Times New Roman" w:cs="Times New Roman"/>
              </w:rPr>
              <w:t xml:space="preserve"> оказываемых по регулируемому тарифу за 2024</w:t>
            </w:r>
            <w:r w:rsidR="00E51016" w:rsidRPr="009850E9">
              <w:rPr>
                <w:rFonts w:ascii="Times New Roman" w:hAnsi="Times New Roman" w:cs="Times New Roman"/>
              </w:rPr>
              <w:t xml:space="preserve">, </w:t>
            </w:r>
            <w:r w:rsidRPr="009850E9">
              <w:rPr>
                <w:rFonts w:ascii="Times New Roman" w:hAnsi="Times New Roman" w:cs="Times New Roman"/>
              </w:rPr>
              <w:t>2025 годы</w:t>
            </w:r>
          </w:p>
        </w:tc>
        <w:tc>
          <w:tcPr>
            <w:tcW w:w="2502" w:type="dxa"/>
            <w:tcBorders>
              <w:left w:val="single" w:sz="8" w:space="0" w:color="auto"/>
              <w:bottom w:val="single" w:sz="8" w:space="0" w:color="auto"/>
              <w:right w:val="single" w:sz="8" w:space="0" w:color="auto"/>
            </w:tcBorders>
          </w:tcPr>
          <w:p w14:paraId="38D53BBA"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2268" w:type="dxa"/>
            <w:tcBorders>
              <w:left w:val="single" w:sz="8" w:space="0" w:color="auto"/>
              <w:bottom w:val="single" w:sz="8" w:space="0" w:color="auto"/>
              <w:right w:val="single" w:sz="8" w:space="0" w:color="auto"/>
            </w:tcBorders>
          </w:tcPr>
          <w:p w14:paraId="67612350"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r>
      <w:tr w:rsidR="00CE7357" w:rsidRPr="009850E9" w14:paraId="4506B806" w14:textId="77777777" w:rsidTr="00CE7357">
        <w:tc>
          <w:tcPr>
            <w:tcW w:w="426" w:type="dxa"/>
            <w:vMerge/>
            <w:tcBorders>
              <w:left w:val="single" w:sz="8" w:space="0" w:color="auto"/>
              <w:bottom w:val="single" w:sz="8" w:space="0" w:color="auto"/>
              <w:right w:val="single" w:sz="8" w:space="0" w:color="auto"/>
            </w:tcBorders>
          </w:tcPr>
          <w:p w14:paraId="2495ABC1"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1842" w:type="dxa"/>
            <w:vMerge/>
            <w:tcBorders>
              <w:left w:val="single" w:sz="8" w:space="0" w:color="auto"/>
              <w:bottom w:val="single" w:sz="8" w:space="0" w:color="auto"/>
              <w:right w:val="single" w:sz="8" w:space="0" w:color="auto"/>
            </w:tcBorders>
          </w:tcPr>
          <w:p w14:paraId="1CEABFDE"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479" w:type="dxa"/>
            <w:vMerge/>
            <w:tcBorders>
              <w:left w:val="single" w:sz="8" w:space="0" w:color="auto"/>
              <w:bottom w:val="single" w:sz="8" w:space="0" w:color="auto"/>
              <w:right w:val="single" w:sz="8" w:space="0" w:color="auto"/>
            </w:tcBorders>
          </w:tcPr>
          <w:p w14:paraId="74CF5653"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2160" w:type="dxa"/>
            <w:vMerge/>
            <w:tcBorders>
              <w:left w:val="single" w:sz="8" w:space="0" w:color="auto"/>
              <w:bottom w:val="single" w:sz="8" w:space="0" w:color="auto"/>
              <w:right w:val="single" w:sz="8" w:space="0" w:color="auto"/>
            </w:tcBorders>
          </w:tcPr>
          <w:p w14:paraId="512FB493"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4732" w:type="dxa"/>
            <w:tcBorders>
              <w:left w:val="single" w:sz="8" w:space="0" w:color="auto"/>
              <w:bottom w:val="single" w:sz="8" w:space="0" w:color="auto"/>
              <w:right w:val="single" w:sz="8" w:space="0" w:color="auto"/>
            </w:tcBorders>
          </w:tcPr>
          <w:p w14:paraId="2E2F4026" w14:textId="50884E89"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 xml:space="preserve">3.1.3. Проверить обоснованность расходов, выявить завышение цены по договорам, неэффективные расходы и договоры без фактического исполнения работ, договоры в заключении которых не было необходимости или </w:t>
            </w:r>
            <w:proofErr w:type="gramStart"/>
            <w:r w:rsidRPr="009850E9">
              <w:rPr>
                <w:rFonts w:ascii="Times New Roman" w:hAnsi="Times New Roman" w:cs="Times New Roman"/>
              </w:rPr>
              <w:t>работы</w:t>
            </w:r>
            <w:proofErr w:type="gramEnd"/>
            <w:r w:rsidRPr="009850E9">
              <w:rPr>
                <w:rFonts w:ascii="Times New Roman" w:hAnsi="Times New Roman" w:cs="Times New Roman"/>
              </w:rPr>
              <w:t xml:space="preserve"> по которым можно было выполнить силами предприятия за 2024</w:t>
            </w:r>
            <w:r w:rsidR="00E51016" w:rsidRPr="009850E9">
              <w:rPr>
                <w:rFonts w:ascii="Times New Roman" w:hAnsi="Times New Roman" w:cs="Times New Roman"/>
              </w:rPr>
              <w:t xml:space="preserve">, </w:t>
            </w:r>
            <w:r w:rsidRPr="009850E9">
              <w:rPr>
                <w:rFonts w:ascii="Times New Roman" w:hAnsi="Times New Roman" w:cs="Times New Roman"/>
              </w:rPr>
              <w:t>2025 годы, в том числе заложенных в тариф</w:t>
            </w:r>
          </w:p>
        </w:tc>
        <w:tc>
          <w:tcPr>
            <w:tcW w:w="2502" w:type="dxa"/>
            <w:tcBorders>
              <w:left w:val="single" w:sz="8" w:space="0" w:color="auto"/>
              <w:bottom w:val="single" w:sz="8" w:space="0" w:color="auto"/>
              <w:right w:val="single" w:sz="8" w:space="0" w:color="auto"/>
            </w:tcBorders>
          </w:tcPr>
          <w:p w14:paraId="65BCB5FD"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2268" w:type="dxa"/>
            <w:tcBorders>
              <w:left w:val="single" w:sz="8" w:space="0" w:color="auto"/>
              <w:bottom w:val="single" w:sz="8" w:space="0" w:color="auto"/>
              <w:right w:val="single" w:sz="8" w:space="0" w:color="auto"/>
            </w:tcBorders>
          </w:tcPr>
          <w:p w14:paraId="139E8FFE"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r>
      <w:tr w:rsidR="00CE7357" w:rsidRPr="009850E9" w14:paraId="2B1EDFBB" w14:textId="77777777" w:rsidTr="00CE7357">
        <w:tc>
          <w:tcPr>
            <w:tcW w:w="426" w:type="dxa"/>
            <w:vMerge/>
            <w:tcBorders>
              <w:left w:val="single" w:sz="8" w:space="0" w:color="auto"/>
              <w:bottom w:val="single" w:sz="8" w:space="0" w:color="auto"/>
              <w:right w:val="single" w:sz="8" w:space="0" w:color="auto"/>
            </w:tcBorders>
          </w:tcPr>
          <w:p w14:paraId="2DCE933A"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1842" w:type="dxa"/>
            <w:vMerge/>
            <w:tcBorders>
              <w:left w:val="single" w:sz="8" w:space="0" w:color="auto"/>
              <w:bottom w:val="single" w:sz="8" w:space="0" w:color="auto"/>
              <w:right w:val="single" w:sz="8" w:space="0" w:color="auto"/>
            </w:tcBorders>
          </w:tcPr>
          <w:p w14:paraId="68F2D1C3"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479" w:type="dxa"/>
            <w:tcBorders>
              <w:left w:val="single" w:sz="8" w:space="0" w:color="auto"/>
              <w:bottom w:val="single" w:sz="8" w:space="0" w:color="auto"/>
              <w:right w:val="single" w:sz="8" w:space="0" w:color="auto"/>
            </w:tcBorders>
          </w:tcPr>
          <w:p w14:paraId="466620CC" w14:textId="77777777" w:rsidR="00CE7357" w:rsidRPr="009850E9" w:rsidRDefault="00CE7357" w:rsidP="00747331">
            <w:pPr>
              <w:autoSpaceDE w:val="0"/>
              <w:autoSpaceDN w:val="0"/>
              <w:adjustRightInd w:val="0"/>
              <w:spacing w:after="0" w:line="240" w:lineRule="auto"/>
              <w:jc w:val="both"/>
              <w:rPr>
                <w:rFonts w:ascii="Times New Roman" w:hAnsi="Times New Roman" w:cs="Times New Roman"/>
              </w:rPr>
            </w:pPr>
            <w:r w:rsidRPr="009850E9">
              <w:rPr>
                <w:rFonts w:ascii="Times New Roman" w:hAnsi="Times New Roman" w:cs="Times New Roman"/>
              </w:rPr>
              <w:t xml:space="preserve">3.2 </w:t>
            </w:r>
          </w:p>
        </w:tc>
        <w:tc>
          <w:tcPr>
            <w:tcW w:w="2160" w:type="dxa"/>
            <w:tcBorders>
              <w:left w:val="single" w:sz="8" w:space="0" w:color="auto"/>
              <w:bottom w:val="single" w:sz="8" w:space="0" w:color="auto"/>
              <w:right w:val="single" w:sz="8" w:space="0" w:color="auto"/>
            </w:tcBorders>
          </w:tcPr>
          <w:p w14:paraId="57050EB8"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 xml:space="preserve">Аудит расходов на эксплуатацию, </w:t>
            </w:r>
            <w:r w:rsidRPr="009850E9">
              <w:rPr>
                <w:rFonts w:ascii="Times New Roman" w:hAnsi="Times New Roman" w:cs="Times New Roman"/>
              </w:rPr>
              <w:lastRenderedPageBreak/>
              <w:t xml:space="preserve">техническое обслуживание и ремонт транспортных средств </w:t>
            </w:r>
          </w:p>
        </w:tc>
        <w:tc>
          <w:tcPr>
            <w:tcW w:w="4732" w:type="dxa"/>
            <w:tcBorders>
              <w:left w:val="single" w:sz="8" w:space="0" w:color="auto"/>
              <w:bottom w:val="single" w:sz="8" w:space="0" w:color="auto"/>
              <w:right w:val="single" w:sz="8" w:space="0" w:color="auto"/>
            </w:tcBorders>
          </w:tcPr>
          <w:p w14:paraId="78129629"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lastRenderedPageBreak/>
              <w:t xml:space="preserve">3.2.1. правомерность и обоснованность заключения (обоснование цены договоров) и </w:t>
            </w:r>
            <w:r w:rsidRPr="009850E9">
              <w:rPr>
                <w:rFonts w:ascii="Times New Roman" w:hAnsi="Times New Roman" w:cs="Times New Roman"/>
              </w:rPr>
              <w:lastRenderedPageBreak/>
              <w:t>оплаты расходов по договорам на техническое обслуживание и ремонт транспортных средств, в том числе обоснованность авансирования;</w:t>
            </w:r>
          </w:p>
          <w:p w14:paraId="7C17A39E"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 xml:space="preserve">3.2.2. правомерность и обоснованность заключения (обоснование цены </w:t>
            </w:r>
            <w:proofErr w:type="gramStart"/>
            <w:r w:rsidRPr="009850E9">
              <w:rPr>
                <w:rFonts w:ascii="Times New Roman" w:hAnsi="Times New Roman" w:cs="Times New Roman"/>
              </w:rPr>
              <w:t>договоров)  и</w:t>
            </w:r>
            <w:proofErr w:type="gramEnd"/>
            <w:r w:rsidRPr="009850E9">
              <w:rPr>
                <w:rFonts w:ascii="Times New Roman" w:hAnsi="Times New Roman" w:cs="Times New Roman"/>
              </w:rPr>
              <w:t xml:space="preserve"> оплаты расходов по договорам на обязательное страхование автогражданской ответственности, в том числе обоснованность авансирования;</w:t>
            </w:r>
          </w:p>
          <w:p w14:paraId="31ECE700"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 xml:space="preserve">3.2.3.  правомерность и обоснованность заключения (обоснование цены </w:t>
            </w:r>
            <w:proofErr w:type="gramStart"/>
            <w:r w:rsidRPr="009850E9">
              <w:rPr>
                <w:rFonts w:ascii="Times New Roman" w:hAnsi="Times New Roman" w:cs="Times New Roman"/>
              </w:rPr>
              <w:t>договоров)  и</w:t>
            </w:r>
            <w:proofErr w:type="gramEnd"/>
            <w:r w:rsidRPr="009850E9">
              <w:rPr>
                <w:rFonts w:ascii="Times New Roman" w:hAnsi="Times New Roman" w:cs="Times New Roman"/>
              </w:rPr>
              <w:t xml:space="preserve"> оплаты расходов по договорам на приобретение  материалов на ремонт и обслуживание  (запасных частей, ГСМ и др.), в том числе обоснованность авансирования;</w:t>
            </w:r>
          </w:p>
          <w:p w14:paraId="6866B58D"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p w14:paraId="474FD829"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 xml:space="preserve">3.2.4. обоснованность списания материалов на ремонт и обслуживание, в том числе запасных частей, ГСМ и </w:t>
            </w:r>
            <w:proofErr w:type="gramStart"/>
            <w:r w:rsidRPr="009850E9">
              <w:rPr>
                <w:rFonts w:ascii="Times New Roman" w:hAnsi="Times New Roman" w:cs="Times New Roman"/>
              </w:rPr>
              <w:t>др..</w:t>
            </w:r>
            <w:proofErr w:type="gramEnd"/>
            <w:r w:rsidRPr="009850E9">
              <w:rPr>
                <w:rFonts w:ascii="Times New Roman" w:hAnsi="Times New Roman" w:cs="Times New Roman"/>
              </w:rPr>
              <w:t xml:space="preserve"> </w:t>
            </w:r>
          </w:p>
          <w:p w14:paraId="1BA1E3F4" w14:textId="7708C314" w:rsidR="00CE7357" w:rsidRPr="009850E9" w:rsidRDefault="00CE7357" w:rsidP="00F272F6">
            <w:pPr>
              <w:autoSpaceDE w:val="0"/>
              <w:autoSpaceDN w:val="0"/>
              <w:adjustRightInd w:val="0"/>
              <w:spacing w:after="0" w:line="240" w:lineRule="auto"/>
              <w:ind w:firstLine="299"/>
              <w:rPr>
                <w:rFonts w:ascii="Times New Roman" w:hAnsi="Times New Roman" w:cs="Times New Roman"/>
              </w:rPr>
            </w:pPr>
            <w:r w:rsidRPr="009850E9">
              <w:rPr>
                <w:rFonts w:ascii="Times New Roman" w:hAnsi="Times New Roman" w:cs="Times New Roman"/>
              </w:rPr>
              <w:t>Соответствие списания ГСМ нормам расхода топлива и смазочных материалов на автомобильном транспорте, соответствие списания запасных частей нормам эксплуатационного ресурса, нормам пробега и др.</w:t>
            </w:r>
          </w:p>
        </w:tc>
        <w:tc>
          <w:tcPr>
            <w:tcW w:w="2502" w:type="dxa"/>
            <w:tcBorders>
              <w:left w:val="single" w:sz="8" w:space="0" w:color="auto"/>
              <w:bottom w:val="single" w:sz="8" w:space="0" w:color="auto"/>
              <w:right w:val="single" w:sz="8" w:space="0" w:color="auto"/>
            </w:tcBorders>
          </w:tcPr>
          <w:p w14:paraId="2CB2C323" w14:textId="77777777" w:rsidR="00CE7357" w:rsidRPr="009850E9" w:rsidRDefault="00CE7357" w:rsidP="00747331">
            <w:pPr>
              <w:autoSpaceDE w:val="0"/>
              <w:autoSpaceDN w:val="0"/>
              <w:adjustRightInd w:val="0"/>
              <w:spacing w:after="0" w:line="240" w:lineRule="auto"/>
              <w:rPr>
                <w:rFonts w:ascii="Times New Roman" w:hAnsi="Times New Roman" w:cs="Times New Roman"/>
                <w:highlight w:val="yellow"/>
              </w:rPr>
            </w:pPr>
          </w:p>
        </w:tc>
        <w:tc>
          <w:tcPr>
            <w:tcW w:w="2268" w:type="dxa"/>
            <w:tcBorders>
              <w:left w:val="single" w:sz="8" w:space="0" w:color="auto"/>
              <w:bottom w:val="single" w:sz="8" w:space="0" w:color="auto"/>
              <w:right w:val="single" w:sz="8" w:space="0" w:color="auto"/>
            </w:tcBorders>
          </w:tcPr>
          <w:p w14:paraId="60F4D1BB" w14:textId="77777777" w:rsidR="00CE7357" w:rsidRPr="009850E9" w:rsidRDefault="00CE7357" w:rsidP="00747331">
            <w:pPr>
              <w:autoSpaceDE w:val="0"/>
              <w:autoSpaceDN w:val="0"/>
              <w:adjustRightInd w:val="0"/>
              <w:spacing w:after="0" w:line="240" w:lineRule="auto"/>
              <w:rPr>
                <w:rFonts w:ascii="Times New Roman" w:hAnsi="Times New Roman" w:cs="Times New Roman"/>
                <w:highlight w:val="yellow"/>
              </w:rPr>
            </w:pPr>
          </w:p>
        </w:tc>
      </w:tr>
      <w:tr w:rsidR="00CE7357" w:rsidRPr="009850E9" w14:paraId="47D5B7CC" w14:textId="77777777" w:rsidTr="00CE7357">
        <w:trPr>
          <w:trHeight w:val="240"/>
        </w:trPr>
        <w:tc>
          <w:tcPr>
            <w:tcW w:w="426" w:type="dxa"/>
            <w:vMerge w:val="restart"/>
            <w:tcBorders>
              <w:left w:val="single" w:sz="8" w:space="0" w:color="auto"/>
              <w:bottom w:val="single" w:sz="8" w:space="0" w:color="auto"/>
              <w:right w:val="single" w:sz="8" w:space="0" w:color="auto"/>
            </w:tcBorders>
          </w:tcPr>
          <w:p w14:paraId="5A79D8E1" w14:textId="77777777" w:rsidR="00CE7357" w:rsidRPr="009850E9" w:rsidRDefault="00CE7357" w:rsidP="00747331">
            <w:pPr>
              <w:autoSpaceDE w:val="0"/>
              <w:autoSpaceDN w:val="0"/>
              <w:adjustRightInd w:val="0"/>
              <w:spacing w:after="0" w:line="240" w:lineRule="auto"/>
              <w:jc w:val="both"/>
              <w:rPr>
                <w:rFonts w:ascii="Times New Roman" w:hAnsi="Times New Roman" w:cs="Times New Roman"/>
              </w:rPr>
            </w:pPr>
            <w:r w:rsidRPr="009850E9">
              <w:rPr>
                <w:rFonts w:ascii="Times New Roman" w:hAnsi="Times New Roman" w:cs="Times New Roman"/>
              </w:rPr>
              <w:t>4</w:t>
            </w:r>
          </w:p>
        </w:tc>
        <w:tc>
          <w:tcPr>
            <w:tcW w:w="1842" w:type="dxa"/>
            <w:vMerge w:val="restart"/>
            <w:tcBorders>
              <w:left w:val="single" w:sz="8" w:space="0" w:color="auto"/>
              <w:bottom w:val="single" w:sz="8" w:space="0" w:color="auto"/>
              <w:right w:val="single" w:sz="8" w:space="0" w:color="auto"/>
            </w:tcBorders>
          </w:tcPr>
          <w:p w14:paraId="0F8228AD"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Аудит денежных средств (50, 51, 52, 55, 57, 58, 59 и др.)</w:t>
            </w:r>
          </w:p>
        </w:tc>
        <w:tc>
          <w:tcPr>
            <w:tcW w:w="479" w:type="dxa"/>
            <w:tcBorders>
              <w:left w:val="single" w:sz="8" w:space="0" w:color="auto"/>
              <w:bottom w:val="single" w:sz="8" w:space="0" w:color="auto"/>
              <w:right w:val="single" w:sz="8" w:space="0" w:color="auto"/>
            </w:tcBorders>
          </w:tcPr>
          <w:p w14:paraId="0F5F2EC5" w14:textId="77777777" w:rsidR="00CE7357" w:rsidRPr="009850E9" w:rsidRDefault="00CE7357" w:rsidP="00747331">
            <w:pPr>
              <w:autoSpaceDE w:val="0"/>
              <w:autoSpaceDN w:val="0"/>
              <w:adjustRightInd w:val="0"/>
              <w:spacing w:after="0" w:line="240" w:lineRule="auto"/>
              <w:jc w:val="both"/>
              <w:rPr>
                <w:rFonts w:ascii="Times New Roman" w:hAnsi="Times New Roman" w:cs="Times New Roman"/>
              </w:rPr>
            </w:pPr>
            <w:r w:rsidRPr="009850E9">
              <w:rPr>
                <w:rFonts w:ascii="Times New Roman" w:hAnsi="Times New Roman" w:cs="Times New Roman"/>
              </w:rPr>
              <w:t xml:space="preserve">4.1 </w:t>
            </w:r>
          </w:p>
        </w:tc>
        <w:tc>
          <w:tcPr>
            <w:tcW w:w="2160" w:type="dxa"/>
            <w:tcBorders>
              <w:left w:val="single" w:sz="8" w:space="0" w:color="auto"/>
              <w:bottom w:val="single" w:sz="8" w:space="0" w:color="auto"/>
              <w:right w:val="single" w:sz="8" w:space="0" w:color="auto"/>
            </w:tcBorders>
          </w:tcPr>
          <w:p w14:paraId="5191FEB4"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Аудит кассовых операций</w:t>
            </w:r>
          </w:p>
        </w:tc>
        <w:tc>
          <w:tcPr>
            <w:tcW w:w="4732" w:type="dxa"/>
            <w:tcBorders>
              <w:left w:val="single" w:sz="8" w:space="0" w:color="auto"/>
              <w:bottom w:val="single" w:sz="8" w:space="0" w:color="auto"/>
              <w:right w:val="single" w:sz="8" w:space="0" w:color="auto"/>
            </w:tcBorders>
          </w:tcPr>
          <w:p w14:paraId="68E50FA3"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2502" w:type="dxa"/>
            <w:tcBorders>
              <w:left w:val="single" w:sz="8" w:space="0" w:color="auto"/>
              <w:bottom w:val="single" w:sz="8" w:space="0" w:color="auto"/>
              <w:right w:val="single" w:sz="8" w:space="0" w:color="auto"/>
            </w:tcBorders>
          </w:tcPr>
          <w:p w14:paraId="3695CEA9"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2268" w:type="dxa"/>
            <w:tcBorders>
              <w:left w:val="single" w:sz="8" w:space="0" w:color="auto"/>
              <w:bottom w:val="single" w:sz="8" w:space="0" w:color="auto"/>
              <w:right w:val="single" w:sz="8" w:space="0" w:color="auto"/>
            </w:tcBorders>
          </w:tcPr>
          <w:p w14:paraId="2C25F932"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r>
      <w:tr w:rsidR="00CE7357" w:rsidRPr="009850E9" w14:paraId="06ED0716" w14:textId="77777777" w:rsidTr="00CE7357">
        <w:tc>
          <w:tcPr>
            <w:tcW w:w="426" w:type="dxa"/>
            <w:vMerge/>
            <w:tcBorders>
              <w:left w:val="single" w:sz="8" w:space="0" w:color="auto"/>
              <w:bottom w:val="single" w:sz="8" w:space="0" w:color="auto"/>
              <w:right w:val="single" w:sz="8" w:space="0" w:color="auto"/>
            </w:tcBorders>
          </w:tcPr>
          <w:p w14:paraId="6CF8F5A2"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1842" w:type="dxa"/>
            <w:vMerge/>
            <w:tcBorders>
              <w:left w:val="single" w:sz="8" w:space="0" w:color="auto"/>
              <w:bottom w:val="single" w:sz="8" w:space="0" w:color="auto"/>
              <w:right w:val="single" w:sz="8" w:space="0" w:color="auto"/>
            </w:tcBorders>
          </w:tcPr>
          <w:p w14:paraId="25F4309A"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479" w:type="dxa"/>
            <w:tcBorders>
              <w:left w:val="single" w:sz="8" w:space="0" w:color="auto"/>
              <w:bottom w:val="single" w:sz="8" w:space="0" w:color="auto"/>
              <w:right w:val="single" w:sz="8" w:space="0" w:color="auto"/>
            </w:tcBorders>
          </w:tcPr>
          <w:p w14:paraId="23F95B63" w14:textId="77777777" w:rsidR="00CE7357" w:rsidRPr="009850E9" w:rsidRDefault="00CE7357" w:rsidP="00747331">
            <w:pPr>
              <w:autoSpaceDE w:val="0"/>
              <w:autoSpaceDN w:val="0"/>
              <w:adjustRightInd w:val="0"/>
              <w:spacing w:after="0" w:line="240" w:lineRule="auto"/>
              <w:jc w:val="both"/>
              <w:rPr>
                <w:rFonts w:ascii="Times New Roman" w:hAnsi="Times New Roman" w:cs="Times New Roman"/>
              </w:rPr>
            </w:pPr>
            <w:r w:rsidRPr="009850E9">
              <w:rPr>
                <w:rFonts w:ascii="Times New Roman" w:hAnsi="Times New Roman" w:cs="Times New Roman"/>
              </w:rPr>
              <w:t xml:space="preserve">4.2 </w:t>
            </w:r>
          </w:p>
        </w:tc>
        <w:tc>
          <w:tcPr>
            <w:tcW w:w="2160" w:type="dxa"/>
            <w:tcBorders>
              <w:left w:val="single" w:sz="8" w:space="0" w:color="auto"/>
              <w:bottom w:val="single" w:sz="8" w:space="0" w:color="auto"/>
              <w:right w:val="single" w:sz="8" w:space="0" w:color="auto"/>
            </w:tcBorders>
          </w:tcPr>
          <w:p w14:paraId="3033BDD5"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Аудит операций по расчетным счетам</w:t>
            </w:r>
          </w:p>
        </w:tc>
        <w:tc>
          <w:tcPr>
            <w:tcW w:w="4732" w:type="dxa"/>
            <w:tcBorders>
              <w:left w:val="single" w:sz="8" w:space="0" w:color="auto"/>
              <w:bottom w:val="single" w:sz="8" w:space="0" w:color="auto"/>
              <w:right w:val="single" w:sz="8" w:space="0" w:color="auto"/>
            </w:tcBorders>
          </w:tcPr>
          <w:p w14:paraId="4C065830"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2502" w:type="dxa"/>
            <w:tcBorders>
              <w:left w:val="single" w:sz="8" w:space="0" w:color="auto"/>
              <w:bottom w:val="single" w:sz="8" w:space="0" w:color="auto"/>
              <w:right w:val="single" w:sz="8" w:space="0" w:color="auto"/>
            </w:tcBorders>
          </w:tcPr>
          <w:p w14:paraId="2A72120A"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2268" w:type="dxa"/>
            <w:tcBorders>
              <w:left w:val="single" w:sz="8" w:space="0" w:color="auto"/>
              <w:bottom w:val="single" w:sz="8" w:space="0" w:color="auto"/>
              <w:right w:val="single" w:sz="8" w:space="0" w:color="auto"/>
            </w:tcBorders>
          </w:tcPr>
          <w:p w14:paraId="752AD2FC"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r>
      <w:tr w:rsidR="00CE7357" w:rsidRPr="009850E9" w14:paraId="06371827" w14:textId="77777777" w:rsidTr="00CE7357">
        <w:trPr>
          <w:trHeight w:val="240"/>
        </w:trPr>
        <w:tc>
          <w:tcPr>
            <w:tcW w:w="426" w:type="dxa"/>
            <w:vMerge w:val="restart"/>
            <w:tcBorders>
              <w:left w:val="single" w:sz="8" w:space="0" w:color="auto"/>
              <w:bottom w:val="single" w:sz="8" w:space="0" w:color="auto"/>
              <w:right w:val="single" w:sz="8" w:space="0" w:color="auto"/>
            </w:tcBorders>
          </w:tcPr>
          <w:p w14:paraId="4E357C15" w14:textId="77777777" w:rsidR="00CE7357" w:rsidRPr="009850E9" w:rsidRDefault="00CE7357" w:rsidP="00747331">
            <w:pPr>
              <w:autoSpaceDE w:val="0"/>
              <w:autoSpaceDN w:val="0"/>
              <w:adjustRightInd w:val="0"/>
              <w:spacing w:after="0" w:line="240" w:lineRule="auto"/>
              <w:jc w:val="both"/>
              <w:rPr>
                <w:rFonts w:ascii="Times New Roman" w:hAnsi="Times New Roman" w:cs="Times New Roman"/>
              </w:rPr>
            </w:pPr>
            <w:r w:rsidRPr="009850E9">
              <w:rPr>
                <w:rFonts w:ascii="Times New Roman" w:hAnsi="Times New Roman" w:cs="Times New Roman"/>
              </w:rPr>
              <w:t>5</w:t>
            </w:r>
          </w:p>
        </w:tc>
        <w:tc>
          <w:tcPr>
            <w:tcW w:w="1842" w:type="dxa"/>
            <w:vMerge w:val="restart"/>
            <w:tcBorders>
              <w:left w:val="single" w:sz="8" w:space="0" w:color="auto"/>
              <w:bottom w:val="single" w:sz="8" w:space="0" w:color="auto"/>
              <w:right w:val="single" w:sz="8" w:space="0" w:color="auto"/>
            </w:tcBorders>
          </w:tcPr>
          <w:p w14:paraId="74E60818"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 xml:space="preserve">Аудит расчетов </w:t>
            </w:r>
          </w:p>
        </w:tc>
        <w:tc>
          <w:tcPr>
            <w:tcW w:w="479" w:type="dxa"/>
            <w:tcBorders>
              <w:left w:val="single" w:sz="8" w:space="0" w:color="auto"/>
              <w:bottom w:val="single" w:sz="8" w:space="0" w:color="auto"/>
              <w:right w:val="single" w:sz="8" w:space="0" w:color="auto"/>
            </w:tcBorders>
          </w:tcPr>
          <w:p w14:paraId="37D17216" w14:textId="77777777" w:rsidR="00CE7357" w:rsidRPr="009850E9" w:rsidRDefault="00CE7357" w:rsidP="00747331">
            <w:pPr>
              <w:autoSpaceDE w:val="0"/>
              <w:autoSpaceDN w:val="0"/>
              <w:adjustRightInd w:val="0"/>
              <w:spacing w:after="0" w:line="240" w:lineRule="auto"/>
              <w:jc w:val="both"/>
              <w:rPr>
                <w:rFonts w:ascii="Times New Roman" w:hAnsi="Times New Roman" w:cs="Times New Roman"/>
              </w:rPr>
            </w:pPr>
            <w:r w:rsidRPr="009850E9">
              <w:rPr>
                <w:rFonts w:ascii="Times New Roman" w:hAnsi="Times New Roman" w:cs="Times New Roman"/>
              </w:rPr>
              <w:t xml:space="preserve">5.1 </w:t>
            </w:r>
          </w:p>
        </w:tc>
        <w:tc>
          <w:tcPr>
            <w:tcW w:w="2160" w:type="dxa"/>
            <w:tcBorders>
              <w:left w:val="single" w:sz="8" w:space="0" w:color="auto"/>
              <w:bottom w:val="single" w:sz="8" w:space="0" w:color="auto"/>
              <w:right w:val="single" w:sz="8" w:space="0" w:color="auto"/>
            </w:tcBorders>
          </w:tcPr>
          <w:p w14:paraId="79128916"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 xml:space="preserve">Аудит расчетов с поставщиками и </w:t>
            </w:r>
            <w:r w:rsidRPr="009850E9">
              <w:rPr>
                <w:rFonts w:ascii="Times New Roman" w:hAnsi="Times New Roman" w:cs="Times New Roman"/>
              </w:rPr>
              <w:lastRenderedPageBreak/>
              <w:t>подрядчиками, покупателями и заказчиками, дебиторами и кредиторами (60, 62, 76 и др.)</w:t>
            </w:r>
          </w:p>
        </w:tc>
        <w:tc>
          <w:tcPr>
            <w:tcW w:w="4732" w:type="dxa"/>
            <w:tcBorders>
              <w:left w:val="single" w:sz="8" w:space="0" w:color="auto"/>
              <w:bottom w:val="single" w:sz="8" w:space="0" w:color="auto"/>
              <w:right w:val="single" w:sz="8" w:space="0" w:color="auto"/>
            </w:tcBorders>
          </w:tcPr>
          <w:p w14:paraId="5721FBB0"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lastRenderedPageBreak/>
              <w:t xml:space="preserve">а) проверить правильность проведенных инвентаризаций расчетов с дебиторами и </w:t>
            </w:r>
            <w:r w:rsidRPr="009850E9">
              <w:rPr>
                <w:rFonts w:ascii="Times New Roman" w:hAnsi="Times New Roman" w:cs="Times New Roman"/>
              </w:rPr>
              <w:lastRenderedPageBreak/>
              <w:t>кредиторами и отражения их результатов в учете;</w:t>
            </w:r>
          </w:p>
          <w:p w14:paraId="4DC181F4"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б) проверить правильность оформления первичных документов по приобретению товарно-материальных ценностей и получению услуг с целью подтверждения обоснованности возникновения кредиторской задолженности;</w:t>
            </w:r>
          </w:p>
          <w:p w14:paraId="13A34084"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в) проверить своевременность погашения и правильность отражения на счетах бухгалтерского учета кредиторской задолженности;</w:t>
            </w:r>
          </w:p>
          <w:p w14:paraId="78EEB761"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г) оценить правильность оформления и отражения в учете предъявленных претензий;</w:t>
            </w:r>
          </w:p>
          <w:p w14:paraId="78FE039D"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д) проверить правильность оформления первичных документов по поставке товаров и оказанию услуг с целью подтверждения обоснованности возникновения дебиторской задолженности;</w:t>
            </w:r>
          </w:p>
          <w:p w14:paraId="43DD9625"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е) проверить своевременность погашения и правильность отражения на счетах бухгалтерского учета дебиторской задолженности;</w:t>
            </w:r>
          </w:p>
          <w:p w14:paraId="26D5E9E0"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ж) проверить обоснованность авансирования по договорам;</w:t>
            </w:r>
          </w:p>
          <w:p w14:paraId="087E7DEE" w14:textId="3AD728F5" w:rsidR="00CE7357" w:rsidRPr="009850E9" w:rsidRDefault="00CE7357" w:rsidP="00F272F6">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 xml:space="preserve">з) отдельно рассмотреть обоснованность расчётов за коммунальные услуги (установление фактов оплаты предприятием коммунальных услуг, потребленных сторонними лицами, проводилось ли возмещение их стоимости, либо относилась на расходы предприятия, относилась ли необоснованно на себестоимость услуг по регулируемому тарифу), эффективность </w:t>
            </w:r>
            <w:r w:rsidRPr="009850E9">
              <w:rPr>
                <w:rFonts w:ascii="Times New Roman" w:hAnsi="Times New Roman" w:cs="Times New Roman"/>
              </w:rPr>
              <w:lastRenderedPageBreak/>
              <w:t>расходов на коммунальные услуги их экономическая обоснованность.</w:t>
            </w:r>
          </w:p>
        </w:tc>
        <w:tc>
          <w:tcPr>
            <w:tcW w:w="2502" w:type="dxa"/>
            <w:tcBorders>
              <w:left w:val="single" w:sz="8" w:space="0" w:color="auto"/>
              <w:bottom w:val="single" w:sz="8" w:space="0" w:color="auto"/>
              <w:right w:val="single" w:sz="8" w:space="0" w:color="auto"/>
            </w:tcBorders>
          </w:tcPr>
          <w:p w14:paraId="77B1BCD1"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2268" w:type="dxa"/>
            <w:tcBorders>
              <w:left w:val="single" w:sz="8" w:space="0" w:color="auto"/>
              <w:bottom w:val="single" w:sz="8" w:space="0" w:color="auto"/>
              <w:right w:val="single" w:sz="8" w:space="0" w:color="auto"/>
            </w:tcBorders>
          </w:tcPr>
          <w:p w14:paraId="78A5A851"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r>
      <w:tr w:rsidR="00CE7357" w:rsidRPr="009850E9" w14:paraId="5D14C723" w14:textId="77777777" w:rsidTr="00CE7357">
        <w:tc>
          <w:tcPr>
            <w:tcW w:w="426" w:type="dxa"/>
            <w:vMerge/>
            <w:tcBorders>
              <w:left w:val="single" w:sz="8" w:space="0" w:color="auto"/>
              <w:bottom w:val="single" w:sz="8" w:space="0" w:color="auto"/>
              <w:right w:val="single" w:sz="8" w:space="0" w:color="auto"/>
            </w:tcBorders>
          </w:tcPr>
          <w:p w14:paraId="0AA632DD"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1842" w:type="dxa"/>
            <w:vMerge/>
            <w:tcBorders>
              <w:left w:val="single" w:sz="8" w:space="0" w:color="auto"/>
              <w:bottom w:val="single" w:sz="8" w:space="0" w:color="auto"/>
              <w:right w:val="single" w:sz="8" w:space="0" w:color="auto"/>
            </w:tcBorders>
          </w:tcPr>
          <w:p w14:paraId="24F9FF96"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479" w:type="dxa"/>
            <w:tcBorders>
              <w:left w:val="single" w:sz="8" w:space="0" w:color="auto"/>
              <w:bottom w:val="single" w:sz="8" w:space="0" w:color="auto"/>
              <w:right w:val="single" w:sz="8" w:space="0" w:color="auto"/>
            </w:tcBorders>
          </w:tcPr>
          <w:p w14:paraId="25CED2EB" w14:textId="77777777" w:rsidR="00CE7357" w:rsidRPr="009850E9" w:rsidRDefault="00CE7357" w:rsidP="00747331">
            <w:pPr>
              <w:autoSpaceDE w:val="0"/>
              <w:autoSpaceDN w:val="0"/>
              <w:adjustRightInd w:val="0"/>
              <w:spacing w:after="0" w:line="240" w:lineRule="auto"/>
              <w:jc w:val="both"/>
              <w:rPr>
                <w:rFonts w:ascii="Times New Roman" w:hAnsi="Times New Roman" w:cs="Times New Roman"/>
              </w:rPr>
            </w:pPr>
            <w:r w:rsidRPr="009850E9">
              <w:rPr>
                <w:rFonts w:ascii="Times New Roman" w:hAnsi="Times New Roman" w:cs="Times New Roman"/>
              </w:rPr>
              <w:t>5.2</w:t>
            </w:r>
          </w:p>
        </w:tc>
        <w:tc>
          <w:tcPr>
            <w:tcW w:w="2160" w:type="dxa"/>
            <w:tcBorders>
              <w:left w:val="single" w:sz="8" w:space="0" w:color="auto"/>
              <w:bottom w:val="single" w:sz="8" w:space="0" w:color="auto"/>
              <w:right w:val="single" w:sz="8" w:space="0" w:color="auto"/>
            </w:tcBorders>
          </w:tcPr>
          <w:p w14:paraId="0A7E4868"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Аудит расчетов по оплате труда, социальному страхованию и обеспечению (69, 70, 73 и др.)</w:t>
            </w:r>
          </w:p>
        </w:tc>
        <w:tc>
          <w:tcPr>
            <w:tcW w:w="4732" w:type="dxa"/>
            <w:tcBorders>
              <w:left w:val="single" w:sz="8" w:space="0" w:color="auto"/>
              <w:bottom w:val="single" w:sz="8" w:space="0" w:color="auto"/>
              <w:right w:val="single" w:sz="8" w:space="0" w:color="auto"/>
            </w:tcBorders>
          </w:tcPr>
          <w:p w14:paraId="29AC78C0" w14:textId="77777777" w:rsidR="00CE7357" w:rsidRPr="009850E9" w:rsidRDefault="00CE7357" w:rsidP="00CE7357">
            <w:pPr>
              <w:numPr>
                <w:ilvl w:val="0"/>
                <w:numId w:val="2"/>
              </w:numPr>
              <w:shd w:val="clear" w:color="auto" w:fill="FFFFFF"/>
              <w:spacing w:before="100" w:beforeAutospacing="1" w:after="120" w:line="240" w:lineRule="auto"/>
              <w:ind w:left="0"/>
              <w:rPr>
                <w:rFonts w:ascii="Times New Roman" w:eastAsia="Times New Roman" w:hAnsi="Times New Roman" w:cs="Times New Roman"/>
                <w:color w:val="333333"/>
              </w:rPr>
            </w:pPr>
            <w:r w:rsidRPr="009850E9">
              <w:rPr>
                <w:rFonts w:ascii="Times New Roman" w:eastAsia="Times New Roman" w:hAnsi="Times New Roman" w:cs="Times New Roman"/>
                <w:color w:val="333333"/>
              </w:rPr>
              <w:t xml:space="preserve">а) Анализ порядка и правомерности начислений и выплаты заработной платы, доплат и премий, материальной помощи административно-управленческому персоналу предприятия и выборочно иным работникам предприятия. </w:t>
            </w:r>
          </w:p>
          <w:p w14:paraId="58A135B7" w14:textId="77777777" w:rsidR="00CE7357" w:rsidRPr="009850E9" w:rsidRDefault="00CE7357" w:rsidP="00CE7357">
            <w:pPr>
              <w:numPr>
                <w:ilvl w:val="0"/>
                <w:numId w:val="2"/>
              </w:numPr>
              <w:shd w:val="clear" w:color="auto" w:fill="FFFFFF"/>
              <w:spacing w:before="100" w:beforeAutospacing="1" w:after="120" w:line="240" w:lineRule="auto"/>
              <w:ind w:left="0"/>
              <w:rPr>
                <w:rFonts w:ascii="Times New Roman" w:hAnsi="Times New Roman" w:cs="Times New Roman"/>
              </w:rPr>
            </w:pPr>
            <w:r w:rsidRPr="009850E9">
              <w:rPr>
                <w:rFonts w:ascii="Times New Roman" w:eastAsia="Times New Roman" w:hAnsi="Times New Roman" w:cs="Times New Roman"/>
                <w:color w:val="333333"/>
              </w:rPr>
              <w:t>б) Проверка порядка начислений выплат за неотработанное время (отпускные) административно-управленческому персоналу предприятия и выборочно иным работникам предприятия.</w:t>
            </w:r>
          </w:p>
          <w:p w14:paraId="1A3C562B" w14:textId="6B4B24C1" w:rsidR="00CE7357" w:rsidRPr="009850E9" w:rsidRDefault="00CE7357" w:rsidP="00F272F6">
            <w:pPr>
              <w:autoSpaceDE w:val="0"/>
              <w:autoSpaceDN w:val="0"/>
              <w:adjustRightInd w:val="0"/>
              <w:spacing w:after="0" w:line="240" w:lineRule="auto"/>
              <w:jc w:val="both"/>
              <w:rPr>
                <w:rFonts w:ascii="Times New Roman" w:hAnsi="Times New Roman" w:cs="Times New Roman"/>
              </w:rPr>
            </w:pPr>
            <w:r w:rsidRPr="009850E9">
              <w:rPr>
                <w:rFonts w:ascii="Times New Roman" w:eastAsia="Times New Roman" w:hAnsi="Times New Roman" w:cs="Times New Roman"/>
                <w:color w:val="333333"/>
              </w:rPr>
              <w:t xml:space="preserve">в) обоснованность установленной штатным расписанием количественной численности работников, правильность его формирования в соответствии с </w:t>
            </w:r>
            <w:r w:rsidRPr="009850E9">
              <w:rPr>
                <w:rFonts w:ascii="Times New Roman" w:hAnsi="Times New Roman" w:cs="Times New Roman"/>
              </w:rPr>
              <w:t>Отраслевым соглашением по организациям наземного городского электрического транспорта Российской Федерации на 2024 - 2026 годы" (утв. Советом Общероссийского отраслевого объединения работодателей "Городской электрический транспорт", Общероссийским профсоюзом работников жизнеобеспечения 29.12.2023)</w:t>
            </w:r>
          </w:p>
        </w:tc>
        <w:tc>
          <w:tcPr>
            <w:tcW w:w="2502" w:type="dxa"/>
            <w:tcBorders>
              <w:left w:val="single" w:sz="8" w:space="0" w:color="auto"/>
              <w:bottom w:val="single" w:sz="8" w:space="0" w:color="auto"/>
              <w:right w:val="single" w:sz="8" w:space="0" w:color="auto"/>
            </w:tcBorders>
          </w:tcPr>
          <w:p w14:paraId="17C2747C"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2268" w:type="dxa"/>
            <w:tcBorders>
              <w:left w:val="single" w:sz="8" w:space="0" w:color="auto"/>
              <w:bottom w:val="single" w:sz="8" w:space="0" w:color="auto"/>
              <w:right w:val="single" w:sz="8" w:space="0" w:color="auto"/>
            </w:tcBorders>
          </w:tcPr>
          <w:p w14:paraId="19FB69C1"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r>
      <w:tr w:rsidR="00CE7357" w:rsidRPr="009850E9" w14:paraId="28F4C00E" w14:textId="77777777" w:rsidTr="00CE7357">
        <w:tc>
          <w:tcPr>
            <w:tcW w:w="426" w:type="dxa"/>
            <w:vMerge/>
            <w:tcBorders>
              <w:left w:val="single" w:sz="8" w:space="0" w:color="auto"/>
              <w:bottom w:val="single" w:sz="8" w:space="0" w:color="auto"/>
              <w:right w:val="single" w:sz="8" w:space="0" w:color="auto"/>
            </w:tcBorders>
          </w:tcPr>
          <w:p w14:paraId="01286222"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1842" w:type="dxa"/>
            <w:vMerge/>
            <w:tcBorders>
              <w:left w:val="single" w:sz="8" w:space="0" w:color="auto"/>
              <w:bottom w:val="single" w:sz="8" w:space="0" w:color="auto"/>
              <w:right w:val="single" w:sz="8" w:space="0" w:color="auto"/>
            </w:tcBorders>
          </w:tcPr>
          <w:p w14:paraId="054972B8"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479" w:type="dxa"/>
            <w:tcBorders>
              <w:left w:val="single" w:sz="8" w:space="0" w:color="auto"/>
              <w:bottom w:val="single" w:sz="8" w:space="0" w:color="auto"/>
              <w:right w:val="single" w:sz="8" w:space="0" w:color="auto"/>
            </w:tcBorders>
          </w:tcPr>
          <w:p w14:paraId="6DC2B171" w14:textId="77777777" w:rsidR="00CE7357" w:rsidRPr="009850E9" w:rsidRDefault="00CE7357" w:rsidP="00747331">
            <w:pPr>
              <w:autoSpaceDE w:val="0"/>
              <w:autoSpaceDN w:val="0"/>
              <w:adjustRightInd w:val="0"/>
              <w:spacing w:after="0" w:line="240" w:lineRule="auto"/>
              <w:jc w:val="both"/>
              <w:rPr>
                <w:rFonts w:ascii="Times New Roman" w:hAnsi="Times New Roman" w:cs="Times New Roman"/>
              </w:rPr>
            </w:pPr>
            <w:r w:rsidRPr="009850E9">
              <w:rPr>
                <w:rFonts w:ascii="Times New Roman" w:hAnsi="Times New Roman" w:cs="Times New Roman"/>
              </w:rPr>
              <w:t>5.3</w:t>
            </w:r>
          </w:p>
        </w:tc>
        <w:tc>
          <w:tcPr>
            <w:tcW w:w="2160" w:type="dxa"/>
            <w:tcBorders>
              <w:left w:val="single" w:sz="8" w:space="0" w:color="auto"/>
              <w:bottom w:val="single" w:sz="8" w:space="0" w:color="auto"/>
              <w:right w:val="single" w:sz="8" w:space="0" w:color="auto"/>
            </w:tcBorders>
          </w:tcPr>
          <w:p w14:paraId="611E3504"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 xml:space="preserve">Аудит расчетов с подотчетными лицами (71 и др.) </w:t>
            </w:r>
          </w:p>
        </w:tc>
        <w:tc>
          <w:tcPr>
            <w:tcW w:w="4732" w:type="dxa"/>
            <w:tcBorders>
              <w:left w:val="single" w:sz="8" w:space="0" w:color="auto"/>
              <w:bottom w:val="single" w:sz="8" w:space="0" w:color="auto"/>
              <w:right w:val="single" w:sz="8" w:space="0" w:color="auto"/>
            </w:tcBorders>
          </w:tcPr>
          <w:p w14:paraId="5EE4C9DF"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roofErr w:type="gramStart"/>
            <w:r w:rsidRPr="009850E9">
              <w:rPr>
                <w:rFonts w:ascii="Times New Roman" w:hAnsi="Times New Roman" w:cs="Times New Roman"/>
              </w:rPr>
              <w:t>а)Проверка</w:t>
            </w:r>
            <w:proofErr w:type="gramEnd"/>
            <w:r w:rsidRPr="009850E9">
              <w:rPr>
                <w:rFonts w:ascii="Times New Roman" w:hAnsi="Times New Roman" w:cs="Times New Roman"/>
              </w:rPr>
              <w:t xml:space="preserve"> обоснованности выдачи подотчетных сумм;</w:t>
            </w:r>
          </w:p>
          <w:p w14:paraId="0A214DAD"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 xml:space="preserve">б) </w:t>
            </w:r>
            <w:proofErr w:type="gramStart"/>
            <w:r w:rsidRPr="009850E9">
              <w:rPr>
                <w:rFonts w:ascii="Times New Roman" w:hAnsi="Times New Roman" w:cs="Times New Roman"/>
              </w:rPr>
              <w:t>Правомерности расходов</w:t>
            </w:r>
            <w:proofErr w:type="gramEnd"/>
            <w:r w:rsidRPr="009850E9">
              <w:rPr>
                <w:rFonts w:ascii="Times New Roman" w:hAnsi="Times New Roman" w:cs="Times New Roman"/>
              </w:rPr>
              <w:t xml:space="preserve"> осуществляемых подотчетными лицами.</w:t>
            </w:r>
          </w:p>
          <w:p w14:paraId="312A9377" w14:textId="3CCDF394" w:rsidR="00CE7357" w:rsidRPr="009850E9" w:rsidRDefault="00CE7357" w:rsidP="00F272F6">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 xml:space="preserve">Отдельно раскрыть вопрос по приобретению материалов на ремонт и </w:t>
            </w:r>
            <w:proofErr w:type="gramStart"/>
            <w:r w:rsidRPr="009850E9">
              <w:rPr>
                <w:rFonts w:ascii="Times New Roman" w:hAnsi="Times New Roman" w:cs="Times New Roman"/>
              </w:rPr>
              <w:t>обслуживание  (</w:t>
            </w:r>
            <w:proofErr w:type="gramEnd"/>
            <w:r w:rsidRPr="009850E9">
              <w:rPr>
                <w:rFonts w:ascii="Times New Roman" w:hAnsi="Times New Roman" w:cs="Times New Roman"/>
              </w:rPr>
              <w:t>запасных частей, ГСМ и др.)</w:t>
            </w:r>
          </w:p>
        </w:tc>
        <w:tc>
          <w:tcPr>
            <w:tcW w:w="2502" w:type="dxa"/>
            <w:tcBorders>
              <w:left w:val="single" w:sz="8" w:space="0" w:color="auto"/>
              <w:bottom w:val="single" w:sz="8" w:space="0" w:color="auto"/>
              <w:right w:val="single" w:sz="8" w:space="0" w:color="auto"/>
            </w:tcBorders>
          </w:tcPr>
          <w:p w14:paraId="4967F733"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2268" w:type="dxa"/>
            <w:tcBorders>
              <w:left w:val="single" w:sz="8" w:space="0" w:color="auto"/>
              <w:bottom w:val="single" w:sz="8" w:space="0" w:color="auto"/>
              <w:right w:val="single" w:sz="8" w:space="0" w:color="auto"/>
            </w:tcBorders>
          </w:tcPr>
          <w:p w14:paraId="3483377F"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r>
      <w:tr w:rsidR="00CE7357" w:rsidRPr="009850E9" w14:paraId="27542FB1" w14:textId="77777777" w:rsidTr="00CE7357">
        <w:trPr>
          <w:trHeight w:val="240"/>
        </w:trPr>
        <w:tc>
          <w:tcPr>
            <w:tcW w:w="426" w:type="dxa"/>
            <w:tcBorders>
              <w:left w:val="single" w:sz="8" w:space="0" w:color="auto"/>
              <w:bottom w:val="single" w:sz="8" w:space="0" w:color="auto"/>
              <w:right w:val="single" w:sz="8" w:space="0" w:color="auto"/>
            </w:tcBorders>
          </w:tcPr>
          <w:p w14:paraId="5078A669" w14:textId="77777777" w:rsidR="00CE7357" w:rsidRPr="009850E9" w:rsidRDefault="00CE7357" w:rsidP="00747331">
            <w:pPr>
              <w:autoSpaceDE w:val="0"/>
              <w:autoSpaceDN w:val="0"/>
              <w:adjustRightInd w:val="0"/>
              <w:spacing w:after="0" w:line="240" w:lineRule="auto"/>
              <w:jc w:val="both"/>
              <w:rPr>
                <w:rFonts w:ascii="Times New Roman" w:hAnsi="Times New Roman" w:cs="Times New Roman"/>
              </w:rPr>
            </w:pPr>
            <w:r w:rsidRPr="009850E9">
              <w:rPr>
                <w:rFonts w:ascii="Times New Roman" w:hAnsi="Times New Roman" w:cs="Times New Roman"/>
              </w:rPr>
              <w:lastRenderedPageBreak/>
              <w:t xml:space="preserve"> 6</w:t>
            </w:r>
          </w:p>
        </w:tc>
        <w:tc>
          <w:tcPr>
            <w:tcW w:w="1842" w:type="dxa"/>
            <w:tcBorders>
              <w:left w:val="single" w:sz="8" w:space="0" w:color="auto"/>
              <w:bottom w:val="single" w:sz="8" w:space="0" w:color="auto"/>
              <w:right w:val="single" w:sz="8" w:space="0" w:color="auto"/>
            </w:tcBorders>
          </w:tcPr>
          <w:p w14:paraId="3F94F55E"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Аудит расчетов по претензиям и возмещению материального ущерба (73, 94 и др.)</w:t>
            </w:r>
          </w:p>
        </w:tc>
        <w:tc>
          <w:tcPr>
            <w:tcW w:w="479" w:type="dxa"/>
            <w:tcBorders>
              <w:left w:val="single" w:sz="8" w:space="0" w:color="auto"/>
              <w:bottom w:val="single" w:sz="8" w:space="0" w:color="auto"/>
              <w:right w:val="single" w:sz="8" w:space="0" w:color="auto"/>
            </w:tcBorders>
          </w:tcPr>
          <w:p w14:paraId="5095EE37" w14:textId="77777777" w:rsidR="00CE7357" w:rsidRPr="009850E9" w:rsidRDefault="00CE7357" w:rsidP="00747331">
            <w:pPr>
              <w:autoSpaceDE w:val="0"/>
              <w:autoSpaceDN w:val="0"/>
              <w:adjustRightInd w:val="0"/>
              <w:spacing w:after="0" w:line="240" w:lineRule="auto"/>
              <w:jc w:val="both"/>
              <w:rPr>
                <w:rFonts w:ascii="Times New Roman" w:hAnsi="Times New Roman" w:cs="Times New Roman"/>
              </w:rPr>
            </w:pPr>
          </w:p>
        </w:tc>
        <w:tc>
          <w:tcPr>
            <w:tcW w:w="2160" w:type="dxa"/>
            <w:tcBorders>
              <w:left w:val="single" w:sz="8" w:space="0" w:color="auto"/>
              <w:bottom w:val="single" w:sz="8" w:space="0" w:color="auto"/>
              <w:right w:val="single" w:sz="8" w:space="0" w:color="auto"/>
            </w:tcBorders>
          </w:tcPr>
          <w:p w14:paraId="22E0905F"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4732" w:type="dxa"/>
            <w:tcBorders>
              <w:left w:val="single" w:sz="8" w:space="0" w:color="auto"/>
              <w:bottom w:val="single" w:sz="8" w:space="0" w:color="auto"/>
              <w:right w:val="single" w:sz="8" w:space="0" w:color="auto"/>
            </w:tcBorders>
          </w:tcPr>
          <w:p w14:paraId="1C0F3E91"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Проверить, по всем ли дебиторам (должникам) имеются обязательства о погашении задолженности или исполнительные листы (переданы ли на исполнение в службу судебных приставов), систематически ли поступают суммы в погашение задолженности, какие меры принимаются к должникам, от которых прекратились поступления денег, и т.п.</w:t>
            </w:r>
          </w:p>
        </w:tc>
        <w:tc>
          <w:tcPr>
            <w:tcW w:w="2502" w:type="dxa"/>
            <w:tcBorders>
              <w:left w:val="single" w:sz="8" w:space="0" w:color="auto"/>
              <w:bottom w:val="single" w:sz="8" w:space="0" w:color="auto"/>
              <w:right w:val="single" w:sz="8" w:space="0" w:color="auto"/>
            </w:tcBorders>
          </w:tcPr>
          <w:p w14:paraId="0FE0010B"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2268" w:type="dxa"/>
            <w:tcBorders>
              <w:left w:val="single" w:sz="8" w:space="0" w:color="auto"/>
              <w:bottom w:val="single" w:sz="8" w:space="0" w:color="auto"/>
              <w:right w:val="single" w:sz="8" w:space="0" w:color="auto"/>
            </w:tcBorders>
          </w:tcPr>
          <w:p w14:paraId="1F94B799"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r>
      <w:tr w:rsidR="00CE7357" w:rsidRPr="009850E9" w14:paraId="3227C7A5" w14:textId="77777777" w:rsidTr="00CE7357">
        <w:trPr>
          <w:trHeight w:val="240"/>
        </w:trPr>
        <w:tc>
          <w:tcPr>
            <w:tcW w:w="426" w:type="dxa"/>
            <w:tcBorders>
              <w:left w:val="single" w:sz="8" w:space="0" w:color="auto"/>
              <w:bottom w:val="single" w:sz="8" w:space="0" w:color="auto"/>
              <w:right w:val="single" w:sz="8" w:space="0" w:color="auto"/>
            </w:tcBorders>
          </w:tcPr>
          <w:p w14:paraId="63B65B3C" w14:textId="77777777" w:rsidR="00CE7357" w:rsidRPr="009850E9" w:rsidRDefault="00CE7357" w:rsidP="00747331">
            <w:pPr>
              <w:autoSpaceDE w:val="0"/>
              <w:autoSpaceDN w:val="0"/>
              <w:adjustRightInd w:val="0"/>
              <w:spacing w:after="0" w:line="240" w:lineRule="auto"/>
              <w:jc w:val="both"/>
              <w:rPr>
                <w:rFonts w:ascii="Times New Roman" w:hAnsi="Times New Roman" w:cs="Times New Roman"/>
              </w:rPr>
            </w:pPr>
            <w:r w:rsidRPr="009850E9">
              <w:rPr>
                <w:rFonts w:ascii="Times New Roman" w:hAnsi="Times New Roman" w:cs="Times New Roman"/>
              </w:rPr>
              <w:t>7</w:t>
            </w:r>
          </w:p>
        </w:tc>
        <w:tc>
          <w:tcPr>
            <w:tcW w:w="1842" w:type="dxa"/>
            <w:tcBorders>
              <w:left w:val="single" w:sz="8" w:space="0" w:color="auto"/>
              <w:bottom w:val="single" w:sz="8" w:space="0" w:color="auto"/>
              <w:right w:val="single" w:sz="8" w:space="0" w:color="auto"/>
            </w:tcBorders>
          </w:tcPr>
          <w:p w14:paraId="65D70701"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Аудит финансовых результатов (90, 91, 96, 97, 98, 99 и др.) Аудит нераспределенной прибыли (непокрытого убытка) (84 и др.)</w:t>
            </w:r>
          </w:p>
        </w:tc>
        <w:tc>
          <w:tcPr>
            <w:tcW w:w="479" w:type="dxa"/>
            <w:tcBorders>
              <w:left w:val="single" w:sz="8" w:space="0" w:color="auto"/>
              <w:bottom w:val="single" w:sz="8" w:space="0" w:color="auto"/>
              <w:right w:val="single" w:sz="8" w:space="0" w:color="auto"/>
            </w:tcBorders>
          </w:tcPr>
          <w:p w14:paraId="05349506" w14:textId="77777777" w:rsidR="00CE7357" w:rsidRPr="009850E9" w:rsidRDefault="00CE7357" w:rsidP="00747331">
            <w:pPr>
              <w:autoSpaceDE w:val="0"/>
              <w:autoSpaceDN w:val="0"/>
              <w:adjustRightInd w:val="0"/>
              <w:spacing w:after="0" w:line="240" w:lineRule="auto"/>
              <w:jc w:val="both"/>
              <w:rPr>
                <w:rFonts w:ascii="Times New Roman" w:hAnsi="Times New Roman" w:cs="Times New Roman"/>
              </w:rPr>
            </w:pPr>
          </w:p>
        </w:tc>
        <w:tc>
          <w:tcPr>
            <w:tcW w:w="2160" w:type="dxa"/>
            <w:tcBorders>
              <w:left w:val="single" w:sz="8" w:space="0" w:color="auto"/>
              <w:bottom w:val="single" w:sz="8" w:space="0" w:color="auto"/>
              <w:right w:val="single" w:sz="8" w:space="0" w:color="auto"/>
            </w:tcBorders>
          </w:tcPr>
          <w:p w14:paraId="4D45AA9F"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4732" w:type="dxa"/>
            <w:tcBorders>
              <w:left w:val="single" w:sz="8" w:space="0" w:color="auto"/>
              <w:bottom w:val="single" w:sz="8" w:space="0" w:color="auto"/>
              <w:right w:val="single" w:sz="8" w:space="0" w:color="auto"/>
            </w:tcBorders>
          </w:tcPr>
          <w:p w14:paraId="04AF6C62"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а) установить правильность определения и отражения в учете прибыли (убытков) от продаж товаров, продукции, работ, услуг;</w:t>
            </w:r>
          </w:p>
          <w:p w14:paraId="58DD9E2D"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б) проанализировать правильность учета операционных, внереализационных и чрезвычайных доходов и расходов;</w:t>
            </w:r>
          </w:p>
          <w:p w14:paraId="490A157D"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в) оценить правильность и обоснованность распределения чистой прибыли</w:t>
            </w:r>
          </w:p>
          <w:p w14:paraId="22E740E4"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г) Аудит правильности расчета (сокрытие доходов или уменьшение прибыли на необоснованные расходы) и полноты перечисления части чистой прибыли предприятия в бюджет муниципального образования городской округ город Рубцовск</w:t>
            </w:r>
          </w:p>
        </w:tc>
        <w:tc>
          <w:tcPr>
            <w:tcW w:w="2502" w:type="dxa"/>
            <w:tcBorders>
              <w:left w:val="single" w:sz="8" w:space="0" w:color="auto"/>
              <w:bottom w:val="single" w:sz="8" w:space="0" w:color="auto"/>
              <w:right w:val="single" w:sz="8" w:space="0" w:color="auto"/>
            </w:tcBorders>
          </w:tcPr>
          <w:p w14:paraId="1CB1348F"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2268" w:type="dxa"/>
            <w:tcBorders>
              <w:left w:val="single" w:sz="8" w:space="0" w:color="auto"/>
              <w:bottom w:val="single" w:sz="8" w:space="0" w:color="auto"/>
              <w:right w:val="single" w:sz="8" w:space="0" w:color="auto"/>
            </w:tcBorders>
          </w:tcPr>
          <w:p w14:paraId="553A2199"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r>
      <w:tr w:rsidR="00CE7357" w:rsidRPr="009850E9" w14:paraId="7BEF05A6" w14:textId="77777777" w:rsidTr="00CE7357">
        <w:trPr>
          <w:trHeight w:val="240"/>
        </w:trPr>
        <w:tc>
          <w:tcPr>
            <w:tcW w:w="426" w:type="dxa"/>
            <w:tcBorders>
              <w:left w:val="single" w:sz="8" w:space="0" w:color="auto"/>
              <w:bottom w:val="single" w:sz="8" w:space="0" w:color="auto"/>
              <w:right w:val="single" w:sz="8" w:space="0" w:color="auto"/>
            </w:tcBorders>
          </w:tcPr>
          <w:p w14:paraId="3B22CF59" w14:textId="77777777" w:rsidR="00CE7357" w:rsidRPr="009850E9" w:rsidRDefault="00CE7357" w:rsidP="00747331">
            <w:pPr>
              <w:autoSpaceDE w:val="0"/>
              <w:autoSpaceDN w:val="0"/>
              <w:adjustRightInd w:val="0"/>
              <w:spacing w:after="0" w:line="240" w:lineRule="auto"/>
              <w:jc w:val="both"/>
              <w:rPr>
                <w:rFonts w:ascii="Times New Roman" w:hAnsi="Times New Roman" w:cs="Times New Roman"/>
              </w:rPr>
            </w:pPr>
            <w:r w:rsidRPr="009850E9">
              <w:rPr>
                <w:rFonts w:ascii="Times New Roman" w:hAnsi="Times New Roman" w:cs="Times New Roman"/>
              </w:rPr>
              <w:t>8</w:t>
            </w:r>
          </w:p>
        </w:tc>
        <w:tc>
          <w:tcPr>
            <w:tcW w:w="1842" w:type="dxa"/>
            <w:tcBorders>
              <w:left w:val="single" w:sz="8" w:space="0" w:color="auto"/>
              <w:bottom w:val="single" w:sz="8" w:space="0" w:color="auto"/>
              <w:right w:val="single" w:sz="8" w:space="0" w:color="auto"/>
            </w:tcBorders>
          </w:tcPr>
          <w:p w14:paraId="41794AF8"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Аудит забалансовых счетов</w:t>
            </w:r>
          </w:p>
        </w:tc>
        <w:tc>
          <w:tcPr>
            <w:tcW w:w="479" w:type="dxa"/>
            <w:tcBorders>
              <w:left w:val="single" w:sz="8" w:space="0" w:color="auto"/>
              <w:bottom w:val="single" w:sz="8" w:space="0" w:color="auto"/>
              <w:right w:val="single" w:sz="8" w:space="0" w:color="auto"/>
            </w:tcBorders>
          </w:tcPr>
          <w:p w14:paraId="653DEA6D" w14:textId="77777777" w:rsidR="00CE7357" w:rsidRPr="009850E9" w:rsidRDefault="00CE7357" w:rsidP="00747331">
            <w:pPr>
              <w:autoSpaceDE w:val="0"/>
              <w:autoSpaceDN w:val="0"/>
              <w:adjustRightInd w:val="0"/>
              <w:spacing w:after="0" w:line="240" w:lineRule="auto"/>
              <w:jc w:val="both"/>
              <w:rPr>
                <w:rFonts w:ascii="Times New Roman" w:hAnsi="Times New Roman" w:cs="Times New Roman"/>
              </w:rPr>
            </w:pPr>
          </w:p>
        </w:tc>
        <w:tc>
          <w:tcPr>
            <w:tcW w:w="2160" w:type="dxa"/>
            <w:tcBorders>
              <w:left w:val="single" w:sz="8" w:space="0" w:color="auto"/>
              <w:bottom w:val="single" w:sz="8" w:space="0" w:color="auto"/>
              <w:right w:val="single" w:sz="8" w:space="0" w:color="auto"/>
            </w:tcBorders>
          </w:tcPr>
          <w:p w14:paraId="13574BBD"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Аудит счета 007 «Списанная в убыток задолженность неплатежеспособных дебиторов»</w:t>
            </w:r>
          </w:p>
        </w:tc>
        <w:tc>
          <w:tcPr>
            <w:tcW w:w="4732" w:type="dxa"/>
            <w:tcBorders>
              <w:left w:val="single" w:sz="8" w:space="0" w:color="auto"/>
              <w:bottom w:val="single" w:sz="8" w:space="0" w:color="auto"/>
              <w:right w:val="single" w:sz="8" w:space="0" w:color="auto"/>
            </w:tcBorders>
          </w:tcPr>
          <w:p w14:paraId="170159F8"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2502" w:type="dxa"/>
            <w:tcBorders>
              <w:left w:val="single" w:sz="8" w:space="0" w:color="auto"/>
              <w:bottom w:val="single" w:sz="8" w:space="0" w:color="auto"/>
              <w:right w:val="single" w:sz="8" w:space="0" w:color="auto"/>
            </w:tcBorders>
          </w:tcPr>
          <w:p w14:paraId="29E53D70"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2268" w:type="dxa"/>
            <w:tcBorders>
              <w:left w:val="single" w:sz="8" w:space="0" w:color="auto"/>
              <w:bottom w:val="single" w:sz="8" w:space="0" w:color="auto"/>
              <w:right w:val="single" w:sz="8" w:space="0" w:color="auto"/>
            </w:tcBorders>
          </w:tcPr>
          <w:p w14:paraId="5A72A9F5"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r>
      <w:tr w:rsidR="00CE7357" w:rsidRPr="009850E9" w14:paraId="6020B336" w14:textId="77777777" w:rsidTr="00CE7357">
        <w:trPr>
          <w:trHeight w:val="240"/>
        </w:trPr>
        <w:tc>
          <w:tcPr>
            <w:tcW w:w="426" w:type="dxa"/>
            <w:tcBorders>
              <w:left w:val="single" w:sz="8" w:space="0" w:color="auto"/>
              <w:bottom w:val="single" w:sz="8" w:space="0" w:color="auto"/>
              <w:right w:val="single" w:sz="8" w:space="0" w:color="auto"/>
            </w:tcBorders>
          </w:tcPr>
          <w:p w14:paraId="1BB8B5DB" w14:textId="77777777" w:rsidR="00CE7357" w:rsidRPr="009850E9" w:rsidRDefault="00CE7357" w:rsidP="00747331">
            <w:pPr>
              <w:autoSpaceDE w:val="0"/>
              <w:autoSpaceDN w:val="0"/>
              <w:adjustRightInd w:val="0"/>
              <w:spacing w:after="0" w:line="240" w:lineRule="auto"/>
              <w:jc w:val="both"/>
              <w:rPr>
                <w:rFonts w:ascii="Times New Roman" w:hAnsi="Times New Roman" w:cs="Times New Roman"/>
              </w:rPr>
            </w:pPr>
            <w:r w:rsidRPr="009850E9">
              <w:rPr>
                <w:rFonts w:ascii="Times New Roman" w:hAnsi="Times New Roman" w:cs="Times New Roman"/>
              </w:rPr>
              <w:t>9</w:t>
            </w:r>
          </w:p>
        </w:tc>
        <w:tc>
          <w:tcPr>
            <w:tcW w:w="1842" w:type="dxa"/>
            <w:tcBorders>
              <w:left w:val="single" w:sz="8" w:space="0" w:color="auto"/>
              <w:bottom w:val="single" w:sz="8" w:space="0" w:color="auto"/>
              <w:right w:val="single" w:sz="8" w:space="0" w:color="auto"/>
            </w:tcBorders>
          </w:tcPr>
          <w:p w14:paraId="1825527A"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 xml:space="preserve">Проверка соответствия бухгалтерской </w:t>
            </w:r>
            <w:r w:rsidRPr="009850E9">
              <w:rPr>
                <w:rFonts w:ascii="Times New Roman" w:hAnsi="Times New Roman" w:cs="Times New Roman"/>
              </w:rPr>
              <w:lastRenderedPageBreak/>
              <w:t>отчетности требованиям действующего законодательства</w:t>
            </w:r>
          </w:p>
        </w:tc>
        <w:tc>
          <w:tcPr>
            <w:tcW w:w="479" w:type="dxa"/>
            <w:tcBorders>
              <w:left w:val="single" w:sz="8" w:space="0" w:color="auto"/>
              <w:bottom w:val="single" w:sz="8" w:space="0" w:color="auto"/>
              <w:right w:val="single" w:sz="8" w:space="0" w:color="auto"/>
            </w:tcBorders>
          </w:tcPr>
          <w:p w14:paraId="6AD9C379" w14:textId="77777777" w:rsidR="00CE7357" w:rsidRPr="009850E9" w:rsidRDefault="00CE7357" w:rsidP="00747331">
            <w:pPr>
              <w:autoSpaceDE w:val="0"/>
              <w:autoSpaceDN w:val="0"/>
              <w:adjustRightInd w:val="0"/>
              <w:spacing w:after="0" w:line="240" w:lineRule="auto"/>
              <w:jc w:val="both"/>
              <w:rPr>
                <w:rFonts w:ascii="Times New Roman" w:hAnsi="Times New Roman" w:cs="Times New Roman"/>
              </w:rPr>
            </w:pPr>
          </w:p>
        </w:tc>
        <w:tc>
          <w:tcPr>
            <w:tcW w:w="2160" w:type="dxa"/>
            <w:tcBorders>
              <w:left w:val="single" w:sz="8" w:space="0" w:color="auto"/>
              <w:bottom w:val="single" w:sz="8" w:space="0" w:color="auto"/>
              <w:right w:val="single" w:sz="8" w:space="0" w:color="auto"/>
            </w:tcBorders>
          </w:tcPr>
          <w:p w14:paraId="3F2CD8CA"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4732" w:type="dxa"/>
            <w:tcBorders>
              <w:left w:val="single" w:sz="8" w:space="0" w:color="auto"/>
              <w:bottom w:val="single" w:sz="8" w:space="0" w:color="auto"/>
              <w:right w:val="single" w:sz="8" w:space="0" w:color="auto"/>
            </w:tcBorders>
          </w:tcPr>
          <w:p w14:paraId="3685A383"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а) проверить состав и содержание форм бухгалтерской отчетности, увязку ее показателей;</w:t>
            </w:r>
          </w:p>
          <w:p w14:paraId="3FDEA22B"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lastRenderedPageBreak/>
              <w:t>б) выразить мнение о достоверности показателей отчетности во всех существенных отношениях;</w:t>
            </w:r>
          </w:p>
          <w:p w14:paraId="5B0033B2"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в) проверить правильность оценки статей отчетности;</w:t>
            </w:r>
          </w:p>
          <w:p w14:paraId="31CC18F8"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г) предложить внести (при необходимости) изменения в отчетность на основе оценки количественного влияния на ее показатели существенных отклонений, выявленных в процессе аудита;</w:t>
            </w:r>
          </w:p>
          <w:p w14:paraId="7DE6ABBF"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д) проверить правильность формирования сводной (консолидированной) отчетности</w:t>
            </w:r>
          </w:p>
        </w:tc>
        <w:tc>
          <w:tcPr>
            <w:tcW w:w="2502" w:type="dxa"/>
            <w:tcBorders>
              <w:left w:val="single" w:sz="8" w:space="0" w:color="auto"/>
              <w:bottom w:val="single" w:sz="8" w:space="0" w:color="auto"/>
              <w:right w:val="single" w:sz="8" w:space="0" w:color="auto"/>
            </w:tcBorders>
          </w:tcPr>
          <w:p w14:paraId="1557AD6F"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2268" w:type="dxa"/>
            <w:tcBorders>
              <w:left w:val="single" w:sz="8" w:space="0" w:color="auto"/>
              <w:bottom w:val="single" w:sz="8" w:space="0" w:color="auto"/>
              <w:right w:val="single" w:sz="8" w:space="0" w:color="auto"/>
            </w:tcBorders>
          </w:tcPr>
          <w:p w14:paraId="5FA5364B"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r>
      <w:tr w:rsidR="00CE7357" w:rsidRPr="009850E9" w14:paraId="0796D889" w14:textId="77777777" w:rsidTr="00CE7357">
        <w:trPr>
          <w:trHeight w:val="240"/>
        </w:trPr>
        <w:tc>
          <w:tcPr>
            <w:tcW w:w="426" w:type="dxa"/>
            <w:vMerge w:val="restart"/>
            <w:tcBorders>
              <w:left w:val="single" w:sz="8" w:space="0" w:color="auto"/>
              <w:bottom w:val="single" w:sz="8" w:space="0" w:color="auto"/>
              <w:right w:val="single" w:sz="8" w:space="0" w:color="auto"/>
            </w:tcBorders>
          </w:tcPr>
          <w:p w14:paraId="618801E5" w14:textId="77777777" w:rsidR="00CE7357" w:rsidRPr="009850E9" w:rsidRDefault="00CE7357" w:rsidP="00747331">
            <w:pPr>
              <w:autoSpaceDE w:val="0"/>
              <w:autoSpaceDN w:val="0"/>
              <w:adjustRightInd w:val="0"/>
              <w:spacing w:after="0" w:line="240" w:lineRule="auto"/>
              <w:jc w:val="both"/>
              <w:rPr>
                <w:rFonts w:ascii="Times New Roman" w:hAnsi="Times New Roman" w:cs="Times New Roman"/>
              </w:rPr>
            </w:pPr>
            <w:r w:rsidRPr="009850E9">
              <w:rPr>
                <w:rFonts w:ascii="Times New Roman" w:hAnsi="Times New Roman" w:cs="Times New Roman"/>
              </w:rPr>
              <w:t>10</w:t>
            </w:r>
          </w:p>
        </w:tc>
        <w:tc>
          <w:tcPr>
            <w:tcW w:w="1842" w:type="dxa"/>
            <w:vMerge w:val="restart"/>
            <w:tcBorders>
              <w:left w:val="single" w:sz="8" w:space="0" w:color="auto"/>
              <w:bottom w:val="single" w:sz="8" w:space="0" w:color="auto"/>
              <w:right w:val="single" w:sz="8" w:space="0" w:color="auto"/>
            </w:tcBorders>
          </w:tcPr>
          <w:p w14:paraId="39BDA1E2"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 xml:space="preserve">Финансовый анализ хозяйственной деятельности организации за аудируемый период </w:t>
            </w:r>
          </w:p>
        </w:tc>
        <w:tc>
          <w:tcPr>
            <w:tcW w:w="479" w:type="dxa"/>
            <w:tcBorders>
              <w:left w:val="single" w:sz="8" w:space="0" w:color="auto"/>
              <w:bottom w:val="single" w:sz="8" w:space="0" w:color="auto"/>
              <w:right w:val="single" w:sz="8" w:space="0" w:color="auto"/>
            </w:tcBorders>
          </w:tcPr>
          <w:p w14:paraId="3AF81FF6" w14:textId="77777777" w:rsidR="00CE7357" w:rsidRPr="009850E9" w:rsidRDefault="00CE7357" w:rsidP="00747331">
            <w:pPr>
              <w:autoSpaceDE w:val="0"/>
              <w:autoSpaceDN w:val="0"/>
              <w:adjustRightInd w:val="0"/>
              <w:spacing w:after="0" w:line="240" w:lineRule="auto"/>
              <w:jc w:val="both"/>
              <w:rPr>
                <w:rFonts w:ascii="Times New Roman" w:hAnsi="Times New Roman" w:cs="Times New Roman"/>
              </w:rPr>
            </w:pPr>
            <w:r w:rsidRPr="009850E9">
              <w:rPr>
                <w:rFonts w:ascii="Times New Roman" w:hAnsi="Times New Roman" w:cs="Times New Roman"/>
              </w:rPr>
              <w:t>10.1</w:t>
            </w:r>
          </w:p>
        </w:tc>
        <w:tc>
          <w:tcPr>
            <w:tcW w:w="2160" w:type="dxa"/>
            <w:tcBorders>
              <w:left w:val="single" w:sz="8" w:space="0" w:color="auto"/>
              <w:bottom w:val="single" w:sz="8" w:space="0" w:color="auto"/>
              <w:right w:val="single" w:sz="8" w:space="0" w:color="auto"/>
            </w:tcBorders>
          </w:tcPr>
          <w:p w14:paraId="5BEEF76F"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Анализ доходов по номенклатурным группам</w:t>
            </w:r>
          </w:p>
        </w:tc>
        <w:tc>
          <w:tcPr>
            <w:tcW w:w="4732" w:type="dxa"/>
            <w:tcBorders>
              <w:left w:val="single" w:sz="8" w:space="0" w:color="auto"/>
              <w:bottom w:val="single" w:sz="8" w:space="0" w:color="auto"/>
              <w:right w:val="single" w:sz="8" w:space="0" w:color="auto"/>
            </w:tcBorders>
          </w:tcPr>
          <w:p w14:paraId="799739B5"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 xml:space="preserve">а) Определить целесообразность производства товаров, выполнения работ, оказания услуг всего номенклатурного ряда с точки зрения доходности.  </w:t>
            </w:r>
            <w:r w:rsidRPr="009850E9">
              <w:rPr>
                <w:rFonts w:ascii="Times New Roman" w:hAnsi="Times New Roman" w:cs="Times New Roman"/>
              </w:rPr>
              <w:br/>
              <w:t xml:space="preserve">б) Проверка полноты поступления доходов при реализации товаров, выполнении работ, оказании услуг выборочно (в том числе по регулируемому тарифу). </w:t>
            </w:r>
          </w:p>
          <w:p w14:paraId="398DD389"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 xml:space="preserve">в) Полнота охвата перевозимых пассажиров, их 100% </w:t>
            </w:r>
            <w:proofErr w:type="spellStart"/>
            <w:r w:rsidRPr="009850E9">
              <w:rPr>
                <w:rFonts w:ascii="Times New Roman" w:hAnsi="Times New Roman" w:cs="Times New Roman"/>
              </w:rPr>
              <w:t>обилечивание</w:t>
            </w:r>
            <w:proofErr w:type="spellEnd"/>
            <w:r w:rsidRPr="009850E9">
              <w:rPr>
                <w:rFonts w:ascii="Times New Roman" w:hAnsi="Times New Roman" w:cs="Times New Roman"/>
              </w:rPr>
              <w:t xml:space="preserve"> через валидаторы (выборочные проверки). Обеспечение и эффективность внутреннего контроля на предприятии за полнотой поступления доходов.</w:t>
            </w:r>
          </w:p>
        </w:tc>
        <w:tc>
          <w:tcPr>
            <w:tcW w:w="2502" w:type="dxa"/>
            <w:tcBorders>
              <w:left w:val="single" w:sz="8" w:space="0" w:color="auto"/>
              <w:bottom w:val="single" w:sz="8" w:space="0" w:color="auto"/>
              <w:right w:val="single" w:sz="8" w:space="0" w:color="auto"/>
            </w:tcBorders>
          </w:tcPr>
          <w:p w14:paraId="10F8EF23"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2268" w:type="dxa"/>
            <w:tcBorders>
              <w:left w:val="single" w:sz="8" w:space="0" w:color="auto"/>
              <w:bottom w:val="single" w:sz="8" w:space="0" w:color="auto"/>
              <w:right w:val="single" w:sz="8" w:space="0" w:color="auto"/>
            </w:tcBorders>
          </w:tcPr>
          <w:p w14:paraId="38FAC651"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r>
      <w:tr w:rsidR="00CE7357" w:rsidRPr="009850E9" w14:paraId="4661B0BC" w14:textId="77777777" w:rsidTr="00CE7357">
        <w:tc>
          <w:tcPr>
            <w:tcW w:w="426" w:type="dxa"/>
            <w:vMerge/>
            <w:tcBorders>
              <w:left w:val="single" w:sz="8" w:space="0" w:color="auto"/>
              <w:bottom w:val="single" w:sz="8" w:space="0" w:color="auto"/>
              <w:right w:val="single" w:sz="8" w:space="0" w:color="auto"/>
            </w:tcBorders>
          </w:tcPr>
          <w:p w14:paraId="40FDC1B5"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1842" w:type="dxa"/>
            <w:vMerge/>
            <w:tcBorders>
              <w:left w:val="single" w:sz="8" w:space="0" w:color="auto"/>
              <w:bottom w:val="single" w:sz="8" w:space="0" w:color="auto"/>
              <w:right w:val="single" w:sz="8" w:space="0" w:color="auto"/>
            </w:tcBorders>
          </w:tcPr>
          <w:p w14:paraId="61FD1099"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479" w:type="dxa"/>
            <w:tcBorders>
              <w:left w:val="single" w:sz="8" w:space="0" w:color="auto"/>
              <w:bottom w:val="single" w:sz="8" w:space="0" w:color="auto"/>
              <w:right w:val="single" w:sz="8" w:space="0" w:color="auto"/>
            </w:tcBorders>
          </w:tcPr>
          <w:p w14:paraId="4472A13D" w14:textId="77777777" w:rsidR="00CE7357" w:rsidRPr="009850E9" w:rsidRDefault="00CE7357" w:rsidP="00747331">
            <w:pPr>
              <w:autoSpaceDE w:val="0"/>
              <w:autoSpaceDN w:val="0"/>
              <w:adjustRightInd w:val="0"/>
              <w:spacing w:after="0" w:line="240" w:lineRule="auto"/>
              <w:jc w:val="both"/>
              <w:rPr>
                <w:rFonts w:ascii="Times New Roman" w:hAnsi="Times New Roman" w:cs="Times New Roman"/>
              </w:rPr>
            </w:pPr>
            <w:r w:rsidRPr="009850E9">
              <w:rPr>
                <w:rFonts w:ascii="Times New Roman" w:hAnsi="Times New Roman" w:cs="Times New Roman"/>
              </w:rPr>
              <w:t>10.2</w:t>
            </w:r>
          </w:p>
        </w:tc>
        <w:tc>
          <w:tcPr>
            <w:tcW w:w="2160" w:type="dxa"/>
            <w:tcBorders>
              <w:left w:val="single" w:sz="8" w:space="0" w:color="auto"/>
              <w:bottom w:val="single" w:sz="8" w:space="0" w:color="auto"/>
              <w:right w:val="single" w:sz="8" w:space="0" w:color="auto"/>
            </w:tcBorders>
          </w:tcPr>
          <w:p w14:paraId="7CA06AF6"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Анализ состояния запасов и затрат</w:t>
            </w:r>
          </w:p>
        </w:tc>
        <w:tc>
          <w:tcPr>
            <w:tcW w:w="4732" w:type="dxa"/>
            <w:tcBorders>
              <w:left w:val="single" w:sz="8" w:space="0" w:color="auto"/>
              <w:bottom w:val="single" w:sz="8" w:space="0" w:color="auto"/>
              <w:right w:val="single" w:sz="8" w:space="0" w:color="auto"/>
            </w:tcBorders>
          </w:tcPr>
          <w:p w14:paraId="31345C59"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Анализ обоснованности затрат и расчет точки безубыточности производства</w:t>
            </w:r>
          </w:p>
        </w:tc>
        <w:tc>
          <w:tcPr>
            <w:tcW w:w="2502" w:type="dxa"/>
            <w:tcBorders>
              <w:left w:val="single" w:sz="8" w:space="0" w:color="auto"/>
              <w:bottom w:val="single" w:sz="8" w:space="0" w:color="auto"/>
              <w:right w:val="single" w:sz="8" w:space="0" w:color="auto"/>
            </w:tcBorders>
          </w:tcPr>
          <w:p w14:paraId="40C79B46"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2268" w:type="dxa"/>
            <w:tcBorders>
              <w:left w:val="single" w:sz="8" w:space="0" w:color="auto"/>
              <w:bottom w:val="single" w:sz="8" w:space="0" w:color="auto"/>
              <w:right w:val="single" w:sz="8" w:space="0" w:color="auto"/>
            </w:tcBorders>
          </w:tcPr>
          <w:p w14:paraId="449C9735"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r>
      <w:tr w:rsidR="00CE7357" w:rsidRPr="009850E9" w14:paraId="3F77F0CF" w14:textId="77777777" w:rsidTr="00CE7357">
        <w:tc>
          <w:tcPr>
            <w:tcW w:w="426" w:type="dxa"/>
            <w:vMerge/>
            <w:tcBorders>
              <w:left w:val="single" w:sz="8" w:space="0" w:color="auto"/>
              <w:bottom w:val="single" w:sz="8" w:space="0" w:color="auto"/>
              <w:right w:val="single" w:sz="8" w:space="0" w:color="auto"/>
            </w:tcBorders>
          </w:tcPr>
          <w:p w14:paraId="2CC5E607"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1842" w:type="dxa"/>
            <w:vMerge/>
            <w:tcBorders>
              <w:left w:val="single" w:sz="8" w:space="0" w:color="auto"/>
              <w:bottom w:val="single" w:sz="8" w:space="0" w:color="auto"/>
              <w:right w:val="single" w:sz="8" w:space="0" w:color="auto"/>
            </w:tcBorders>
          </w:tcPr>
          <w:p w14:paraId="3F166A31"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479" w:type="dxa"/>
            <w:tcBorders>
              <w:left w:val="single" w:sz="8" w:space="0" w:color="auto"/>
              <w:bottom w:val="single" w:sz="8" w:space="0" w:color="auto"/>
              <w:right w:val="single" w:sz="8" w:space="0" w:color="auto"/>
            </w:tcBorders>
          </w:tcPr>
          <w:p w14:paraId="59F4B6DC" w14:textId="77777777" w:rsidR="00CE7357" w:rsidRPr="009850E9" w:rsidRDefault="00CE7357" w:rsidP="00747331">
            <w:pPr>
              <w:autoSpaceDE w:val="0"/>
              <w:autoSpaceDN w:val="0"/>
              <w:adjustRightInd w:val="0"/>
              <w:spacing w:after="0" w:line="240" w:lineRule="auto"/>
              <w:jc w:val="both"/>
              <w:rPr>
                <w:rFonts w:ascii="Times New Roman" w:hAnsi="Times New Roman" w:cs="Times New Roman"/>
              </w:rPr>
            </w:pPr>
            <w:r w:rsidRPr="009850E9">
              <w:rPr>
                <w:rFonts w:ascii="Times New Roman" w:hAnsi="Times New Roman" w:cs="Times New Roman"/>
              </w:rPr>
              <w:t>10.3</w:t>
            </w:r>
          </w:p>
        </w:tc>
        <w:tc>
          <w:tcPr>
            <w:tcW w:w="2160" w:type="dxa"/>
            <w:tcBorders>
              <w:left w:val="single" w:sz="8" w:space="0" w:color="auto"/>
              <w:bottom w:val="single" w:sz="8" w:space="0" w:color="auto"/>
              <w:right w:val="single" w:sz="8" w:space="0" w:color="auto"/>
            </w:tcBorders>
          </w:tcPr>
          <w:p w14:paraId="1C1806B1"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 xml:space="preserve">Характеристика состояния кредиторской и </w:t>
            </w:r>
            <w:r w:rsidRPr="009850E9">
              <w:rPr>
                <w:rFonts w:ascii="Times New Roman" w:hAnsi="Times New Roman" w:cs="Times New Roman"/>
              </w:rPr>
              <w:lastRenderedPageBreak/>
              <w:t>дебиторской задолженности</w:t>
            </w:r>
          </w:p>
        </w:tc>
        <w:tc>
          <w:tcPr>
            <w:tcW w:w="4732" w:type="dxa"/>
            <w:tcBorders>
              <w:left w:val="single" w:sz="8" w:space="0" w:color="auto"/>
              <w:bottom w:val="single" w:sz="8" w:space="0" w:color="auto"/>
              <w:right w:val="single" w:sz="8" w:space="0" w:color="auto"/>
            </w:tcBorders>
          </w:tcPr>
          <w:p w14:paraId="60C575F0"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2502" w:type="dxa"/>
            <w:tcBorders>
              <w:left w:val="single" w:sz="8" w:space="0" w:color="auto"/>
              <w:bottom w:val="single" w:sz="8" w:space="0" w:color="auto"/>
              <w:right w:val="single" w:sz="8" w:space="0" w:color="auto"/>
            </w:tcBorders>
          </w:tcPr>
          <w:p w14:paraId="124A5686"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2268" w:type="dxa"/>
            <w:tcBorders>
              <w:left w:val="single" w:sz="8" w:space="0" w:color="auto"/>
              <w:bottom w:val="single" w:sz="8" w:space="0" w:color="auto"/>
              <w:right w:val="single" w:sz="8" w:space="0" w:color="auto"/>
            </w:tcBorders>
          </w:tcPr>
          <w:p w14:paraId="48E62074"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r>
      <w:tr w:rsidR="00CE7357" w:rsidRPr="009850E9" w14:paraId="695261FA" w14:textId="77777777" w:rsidTr="00CE7357">
        <w:tc>
          <w:tcPr>
            <w:tcW w:w="426" w:type="dxa"/>
            <w:vMerge/>
            <w:tcBorders>
              <w:left w:val="single" w:sz="8" w:space="0" w:color="auto"/>
              <w:bottom w:val="single" w:sz="8" w:space="0" w:color="auto"/>
              <w:right w:val="single" w:sz="8" w:space="0" w:color="auto"/>
            </w:tcBorders>
          </w:tcPr>
          <w:p w14:paraId="775E19E6"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1842" w:type="dxa"/>
            <w:vMerge/>
            <w:tcBorders>
              <w:left w:val="single" w:sz="8" w:space="0" w:color="auto"/>
              <w:bottom w:val="single" w:sz="8" w:space="0" w:color="auto"/>
              <w:right w:val="single" w:sz="8" w:space="0" w:color="auto"/>
            </w:tcBorders>
          </w:tcPr>
          <w:p w14:paraId="7014918D"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479" w:type="dxa"/>
            <w:tcBorders>
              <w:left w:val="single" w:sz="8" w:space="0" w:color="auto"/>
              <w:bottom w:val="single" w:sz="8" w:space="0" w:color="auto"/>
              <w:right w:val="single" w:sz="8" w:space="0" w:color="auto"/>
            </w:tcBorders>
          </w:tcPr>
          <w:p w14:paraId="6020B7F2" w14:textId="77777777" w:rsidR="00CE7357" w:rsidRPr="009850E9" w:rsidRDefault="00CE7357" w:rsidP="00747331">
            <w:pPr>
              <w:autoSpaceDE w:val="0"/>
              <w:autoSpaceDN w:val="0"/>
              <w:adjustRightInd w:val="0"/>
              <w:spacing w:after="0" w:line="240" w:lineRule="auto"/>
              <w:jc w:val="both"/>
              <w:rPr>
                <w:rFonts w:ascii="Times New Roman" w:hAnsi="Times New Roman" w:cs="Times New Roman"/>
              </w:rPr>
            </w:pPr>
            <w:r w:rsidRPr="009850E9">
              <w:rPr>
                <w:rFonts w:ascii="Times New Roman" w:hAnsi="Times New Roman" w:cs="Times New Roman"/>
              </w:rPr>
              <w:t>10.4</w:t>
            </w:r>
          </w:p>
        </w:tc>
        <w:tc>
          <w:tcPr>
            <w:tcW w:w="2160" w:type="dxa"/>
            <w:tcBorders>
              <w:left w:val="single" w:sz="8" w:space="0" w:color="auto"/>
              <w:bottom w:val="single" w:sz="8" w:space="0" w:color="auto"/>
              <w:right w:val="single" w:sz="8" w:space="0" w:color="auto"/>
            </w:tcBorders>
          </w:tcPr>
          <w:p w14:paraId="623DA424"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Анализ показателей оценки финансово- хозяйственной деятельности</w:t>
            </w:r>
          </w:p>
        </w:tc>
        <w:tc>
          <w:tcPr>
            <w:tcW w:w="4732" w:type="dxa"/>
            <w:tcBorders>
              <w:left w:val="single" w:sz="8" w:space="0" w:color="auto"/>
              <w:bottom w:val="single" w:sz="8" w:space="0" w:color="auto"/>
              <w:right w:val="single" w:sz="8" w:space="0" w:color="auto"/>
            </w:tcBorders>
          </w:tcPr>
          <w:p w14:paraId="71CEE220"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а) абсолютные показатели;</w:t>
            </w:r>
          </w:p>
          <w:p w14:paraId="28C5D8CB"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б) относительные показатели:</w:t>
            </w:r>
          </w:p>
          <w:p w14:paraId="491A9E44"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 анализ ликвидности и платежеспособности;</w:t>
            </w:r>
          </w:p>
          <w:p w14:paraId="1D366B3A"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 анализ показателей финансовой устойчивости;</w:t>
            </w:r>
          </w:p>
          <w:p w14:paraId="4BBC3F5A"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 оценка деловой активности и рентабельности</w:t>
            </w:r>
          </w:p>
        </w:tc>
        <w:tc>
          <w:tcPr>
            <w:tcW w:w="2502" w:type="dxa"/>
            <w:tcBorders>
              <w:left w:val="single" w:sz="8" w:space="0" w:color="auto"/>
              <w:bottom w:val="single" w:sz="8" w:space="0" w:color="auto"/>
              <w:right w:val="single" w:sz="8" w:space="0" w:color="auto"/>
            </w:tcBorders>
          </w:tcPr>
          <w:p w14:paraId="0FD72AC7"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c>
          <w:tcPr>
            <w:tcW w:w="2268" w:type="dxa"/>
            <w:tcBorders>
              <w:left w:val="single" w:sz="8" w:space="0" w:color="auto"/>
              <w:bottom w:val="single" w:sz="8" w:space="0" w:color="auto"/>
              <w:right w:val="single" w:sz="8" w:space="0" w:color="auto"/>
            </w:tcBorders>
          </w:tcPr>
          <w:p w14:paraId="4C90C7EB" w14:textId="77777777" w:rsidR="00CE7357" w:rsidRPr="009850E9" w:rsidRDefault="00CE7357" w:rsidP="00747331">
            <w:pPr>
              <w:autoSpaceDE w:val="0"/>
              <w:autoSpaceDN w:val="0"/>
              <w:adjustRightInd w:val="0"/>
              <w:spacing w:after="0" w:line="240" w:lineRule="auto"/>
              <w:rPr>
                <w:rFonts w:ascii="Times New Roman" w:hAnsi="Times New Roman" w:cs="Times New Roman"/>
              </w:rPr>
            </w:pPr>
          </w:p>
        </w:tc>
      </w:tr>
    </w:tbl>
    <w:p w14:paraId="1885AB55" w14:textId="77777777" w:rsidR="00CE7357" w:rsidRPr="009850E9" w:rsidRDefault="00CE7357" w:rsidP="00CE7357">
      <w:pPr>
        <w:tabs>
          <w:tab w:val="left" w:pos="315"/>
          <w:tab w:val="center" w:pos="4677"/>
        </w:tabs>
        <w:autoSpaceDE w:val="0"/>
        <w:autoSpaceDN w:val="0"/>
        <w:adjustRightInd w:val="0"/>
        <w:spacing w:after="0" w:line="240" w:lineRule="auto"/>
        <w:rPr>
          <w:rFonts w:ascii="Times New Roman" w:hAnsi="Times New Roman" w:cs="Times New Roman"/>
        </w:rPr>
      </w:pPr>
      <w:r w:rsidRPr="009850E9">
        <w:rPr>
          <w:rFonts w:ascii="Times New Roman" w:hAnsi="Times New Roman" w:cs="Times New Roman"/>
        </w:rPr>
        <w:tab/>
      </w:r>
    </w:p>
    <w:p w14:paraId="5B0AAADA" w14:textId="77777777" w:rsidR="00CE7357" w:rsidRPr="009850E9" w:rsidRDefault="00CE7357" w:rsidP="00CE7357">
      <w:pPr>
        <w:ind w:right="-1"/>
        <w:jc w:val="both"/>
        <w:rPr>
          <w:rFonts w:ascii="Times New Roman" w:hAnsi="Times New Roman" w:cs="Times New Roman"/>
          <w:b/>
          <w:color w:val="000000"/>
        </w:rPr>
      </w:pPr>
      <w:r w:rsidRPr="009850E9">
        <w:rPr>
          <w:rFonts w:ascii="Times New Roman" w:hAnsi="Times New Roman" w:cs="Times New Roman"/>
          <w:b/>
          <w:color w:val="000000"/>
        </w:rPr>
        <w:t>ВАЖНО!!!</w:t>
      </w:r>
    </w:p>
    <w:p w14:paraId="1EC68528" w14:textId="407E27EE" w:rsidR="00116939" w:rsidRPr="009850E9" w:rsidRDefault="00CE7357" w:rsidP="00F272F6">
      <w:pPr>
        <w:ind w:right="-1"/>
        <w:jc w:val="both"/>
        <w:rPr>
          <w:rFonts w:ascii="Times New Roman" w:eastAsia="Arial" w:hAnsi="Times New Roman" w:cs="Times New Roman"/>
          <w:b/>
          <w:lang w:eastAsia="ar-SA"/>
        </w:rPr>
        <w:sectPr w:rsidR="00116939" w:rsidRPr="009850E9" w:rsidSect="00F272F6">
          <w:pgSz w:w="15840" w:h="12240" w:orient="landscape"/>
          <w:pgMar w:top="1135" w:right="1239" w:bottom="851" w:left="851" w:header="0" w:footer="0" w:gutter="0"/>
          <w:cols w:space="720"/>
          <w:noEndnote/>
          <w:docGrid w:linePitch="299"/>
        </w:sectPr>
      </w:pPr>
      <w:r w:rsidRPr="009850E9">
        <w:rPr>
          <w:rFonts w:ascii="Times New Roman" w:hAnsi="Times New Roman" w:cs="Times New Roman"/>
          <w:b/>
          <w:color w:val="000000"/>
        </w:rPr>
        <w:t>Исполнитель производит оказание услуг удаленно и с выездом на предприятие!</w:t>
      </w:r>
    </w:p>
    <w:p w14:paraId="79BAAFC9" w14:textId="7560D489" w:rsidR="00CE7357" w:rsidRPr="009850E9" w:rsidRDefault="00CE7357">
      <w:pPr>
        <w:rPr>
          <w:rFonts w:ascii="Times New Roman" w:eastAsia="Arial" w:hAnsi="Times New Roman" w:cs="Times New Roman"/>
          <w:b/>
          <w:lang w:eastAsia="ar-SA"/>
        </w:rPr>
      </w:pPr>
    </w:p>
    <w:sectPr w:rsidR="00CE7357" w:rsidRPr="009850E9" w:rsidSect="00116939">
      <w:pgSz w:w="12240" w:h="15840"/>
      <w:pgMar w:top="851" w:right="1418" w:bottom="1239" w:left="851"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311A2" w14:textId="77777777" w:rsidR="008E1A7E" w:rsidRDefault="008E1A7E" w:rsidP="001616F0">
      <w:pPr>
        <w:spacing w:after="0" w:line="240" w:lineRule="auto"/>
      </w:pPr>
      <w:r>
        <w:separator/>
      </w:r>
    </w:p>
  </w:endnote>
  <w:endnote w:type="continuationSeparator" w:id="0">
    <w:p w14:paraId="35992577" w14:textId="77777777" w:rsidR="008E1A7E" w:rsidRDefault="008E1A7E" w:rsidP="00161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9357838"/>
      <w:docPartObj>
        <w:docPartGallery w:val="Page Numbers (Bottom of Page)"/>
        <w:docPartUnique/>
      </w:docPartObj>
    </w:sdtPr>
    <w:sdtEndPr>
      <w:rPr>
        <w:rFonts w:ascii="Times New Roman" w:hAnsi="Times New Roman" w:cs="Times New Roman"/>
      </w:rPr>
    </w:sdtEndPr>
    <w:sdtContent>
      <w:p w14:paraId="6FCC1832" w14:textId="038EBF34" w:rsidR="00CE7357" w:rsidRPr="00200F67" w:rsidRDefault="00CE7357">
        <w:pPr>
          <w:pStyle w:val="ab"/>
          <w:jc w:val="right"/>
          <w:rPr>
            <w:rFonts w:ascii="Times New Roman" w:hAnsi="Times New Roman" w:cs="Times New Roman"/>
          </w:rPr>
        </w:pPr>
        <w:r w:rsidRPr="00200F67">
          <w:rPr>
            <w:rFonts w:ascii="Times New Roman" w:hAnsi="Times New Roman" w:cs="Times New Roman"/>
          </w:rPr>
          <w:fldChar w:fldCharType="begin"/>
        </w:r>
        <w:r w:rsidRPr="00200F67">
          <w:rPr>
            <w:rFonts w:ascii="Times New Roman" w:hAnsi="Times New Roman" w:cs="Times New Roman"/>
          </w:rPr>
          <w:instrText>PAGE   \* MERGEFORMAT</w:instrText>
        </w:r>
        <w:r w:rsidRPr="00200F67">
          <w:rPr>
            <w:rFonts w:ascii="Times New Roman" w:hAnsi="Times New Roman" w:cs="Times New Roman"/>
          </w:rPr>
          <w:fldChar w:fldCharType="separate"/>
        </w:r>
        <w:r w:rsidR="00C241B7">
          <w:rPr>
            <w:rFonts w:ascii="Times New Roman" w:hAnsi="Times New Roman" w:cs="Times New Roman"/>
            <w:noProof/>
          </w:rPr>
          <w:t>12</w:t>
        </w:r>
        <w:r w:rsidRPr="00200F67">
          <w:rPr>
            <w:rFonts w:ascii="Times New Roman" w:hAnsi="Times New Roman" w:cs="Times New Roman"/>
          </w:rPr>
          <w:fldChar w:fldCharType="end"/>
        </w:r>
      </w:p>
    </w:sdtContent>
  </w:sdt>
  <w:p w14:paraId="03C91ACC" w14:textId="77777777" w:rsidR="00CE7357" w:rsidRDefault="00CE735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8B533" w14:textId="77777777" w:rsidR="008E1A7E" w:rsidRDefault="008E1A7E" w:rsidP="001616F0">
      <w:pPr>
        <w:spacing w:after="0" w:line="240" w:lineRule="auto"/>
      </w:pPr>
      <w:r>
        <w:separator/>
      </w:r>
    </w:p>
  </w:footnote>
  <w:footnote w:type="continuationSeparator" w:id="0">
    <w:p w14:paraId="5C366C63" w14:textId="77777777" w:rsidR="008E1A7E" w:rsidRDefault="008E1A7E" w:rsidP="001616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27E0A"/>
    <w:multiLevelType w:val="multilevel"/>
    <w:tmpl w:val="1234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233202"/>
    <w:multiLevelType w:val="hybridMultilevel"/>
    <w:tmpl w:val="2CB48392"/>
    <w:lvl w:ilvl="0" w:tplc="0419000F">
      <w:start w:val="5"/>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6F0"/>
    <w:rsid w:val="000049EC"/>
    <w:rsid w:val="0001546E"/>
    <w:rsid w:val="00032E2E"/>
    <w:rsid w:val="00037232"/>
    <w:rsid w:val="00057C9E"/>
    <w:rsid w:val="00060B82"/>
    <w:rsid w:val="00067FA6"/>
    <w:rsid w:val="00096464"/>
    <w:rsid w:val="000C6FC5"/>
    <w:rsid w:val="000C761E"/>
    <w:rsid w:val="000E0006"/>
    <w:rsid w:val="000E1F71"/>
    <w:rsid w:val="000E480B"/>
    <w:rsid w:val="000F5067"/>
    <w:rsid w:val="000F67EB"/>
    <w:rsid w:val="00101355"/>
    <w:rsid w:val="00116939"/>
    <w:rsid w:val="00126528"/>
    <w:rsid w:val="001616F0"/>
    <w:rsid w:val="0017357A"/>
    <w:rsid w:val="00177138"/>
    <w:rsid w:val="001812F1"/>
    <w:rsid w:val="00183DF8"/>
    <w:rsid w:val="00186721"/>
    <w:rsid w:val="00193F1D"/>
    <w:rsid w:val="001A1442"/>
    <w:rsid w:val="001D2BBF"/>
    <w:rsid w:val="001D4D2D"/>
    <w:rsid w:val="00230C3B"/>
    <w:rsid w:val="00233933"/>
    <w:rsid w:val="002413A2"/>
    <w:rsid w:val="00250883"/>
    <w:rsid w:val="0027171F"/>
    <w:rsid w:val="0028103B"/>
    <w:rsid w:val="00285E80"/>
    <w:rsid w:val="002B5769"/>
    <w:rsid w:val="002D388A"/>
    <w:rsid w:val="003066D6"/>
    <w:rsid w:val="00324388"/>
    <w:rsid w:val="003261FF"/>
    <w:rsid w:val="00335CFB"/>
    <w:rsid w:val="00356122"/>
    <w:rsid w:val="00375EF2"/>
    <w:rsid w:val="003C25C7"/>
    <w:rsid w:val="003D0A06"/>
    <w:rsid w:val="003E18EB"/>
    <w:rsid w:val="003E3E1F"/>
    <w:rsid w:val="00407AFD"/>
    <w:rsid w:val="00412319"/>
    <w:rsid w:val="00435A33"/>
    <w:rsid w:val="004507F1"/>
    <w:rsid w:val="0045114E"/>
    <w:rsid w:val="004570D1"/>
    <w:rsid w:val="00472B61"/>
    <w:rsid w:val="00477E68"/>
    <w:rsid w:val="00484A14"/>
    <w:rsid w:val="00486AFF"/>
    <w:rsid w:val="00497A34"/>
    <w:rsid w:val="004A7560"/>
    <w:rsid w:val="004E24F1"/>
    <w:rsid w:val="004F1A8A"/>
    <w:rsid w:val="0050005B"/>
    <w:rsid w:val="00511A14"/>
    <w:rsid w:val="00511A54"/>
    <w:rsid w:val="00517195"/>
    <w:rsid w:val="00530C46"/>
    <w:rsid w:val="00532402"/>
    <w:rsid w:val="00536062"/>
    <w:rsid w:val="0056250D"/>
    <w:rsid w:val="005929E3"/>
    <w:rsid w:val="005A6B70"/>
    <w:rsid w:val="005A7A5F"/>
    <w:rsid w:val="005C1F5B"/>
    <w:rsid w:val="005D5000"/>
    <w:rsid w:val="00603553"/>
    <w:rsid w:val="00612AF3"/>
    <w:rsid w:val="00630262"/>
    <w:rsid w:val="00637516"/>
    <w:rsid w:val="00657CE2"/>
    <w:rsid w:val="006618A0"/>
    <w:rsid w:val="00663E1B"/>
    <w:rsid w:val="00684485"/>
    <w:rsid w:val="006C21F3"/>
    <w:rsid w:val="00711CB6"/>
    <w:rsid w:val="0071394F"/>
    <w:rsid w:val="0073320C"/>
    <w:rsid w:val="007467AE"/>
    <w:rsid w:val="00753ACE"/>
    <w:rsid w:val="0076154E"/>
    <w:rsid w:val="007673BF"/>
    <w:rsid w:val="007B4BC3"/>
    <w:rsid w:val="007F167C"/>
    <w:rsid w:val="00811B73"/>
    <w:rsid w:val="00827C0A"/>
    <w:rsid w:val="00845ED5"/>
    <w:rsid w:val="00863548"/>
    <w:rsid w:val="0086620E"/>
    <w:rsid w:val="00870C00"/>
    <w:rsid w:val="008B2F74"/>
    <w:rsid w:val="008C2C93"/>
    <w:rsid w:val="008D54D7"/>
    <w:rsid w:val="008D6EBE"/>
    <w:rsid w:val="008E1A7E"/>
    <w:rsid w:val="008F13F8"/>
    <w:rsid w:val="008F2E96"/>
    <w:rsid w:val="008F64F8"/>
    <w:rsid w:val="00902B7D"/>
    <w:rsid w:val="00904C6F"/>
    <w:rsid w:val="00926AC5"/>
    <w:rsid w:val="00931159"/>
    <w:rsid w:val="00942728"/>
    <w:rsid w:val="009538AA"/>
    <w:rsid w:val="009730DC"/>
    <w:rsid w:val="00974E71"/>
    <w:rsid w:val="009850E9"/>
    <w:rsid w:val="00986704"/>
    <w:rsid w:val="00993D0B"/>
    <w:rsid w:val="0099519F"/>
    <w:rsid w:val="009A724B"/>
    <w:rsid w:val="009B4D62"/>
    <w:rsid w:val="009B6C29"/>
    <w:rsid w:val="009F1868"/>
    <w:rsid w:val="009F41F7"/>
    <w:rsid w:val="009F4928"/>
    <w:rsid w:val="009F67D6"/>
    <w:rsid w:val="00A4423A"/>
    <w:rsid w:val="00A569A9"/>
    <w:rsid w:val="00AC09DB"/>
    <w:rsid w:val="00AD1E63"/>
    <w:rsid w:val="00AE441E"/>
    <w:rsid w:val="00AF7D5E"/>
    <w:rsid w:val="00B01575"/>
    <w:rsid w:val="00B01BF0"/>
    <w:rsid w:val="00B04B0A"/>
    <w:rsid w:val="00B1384B"/>
    <w:rsid w:val="00B31325"/>
    <w:rsid w:val="00B46CB4"/>
    <w:rsid w:val="00B47113"/>
    <w:rsid w:val="00B50957"/>
    <w:rsid w:val="00B566DB"/>
    <w:rsid w:val="00BA791B"/>
    <w:rsid w:val="00BB3A6C"/>
    <w:rsid w:val="00BC5985"/>
    <w:rsid w:val="00BD18B8"/>
    <w:rsid w:val="00C0077C"/>
    <w:rsid w:val="00C07958"/>
    <w:rsid w:val="00C15C3C"/>
    <w:rsid w:val="00C241B7"/>
    <w:rsid w:val="00C266F8"/>
    <w:rsid w:val="00C35F19"/>
    <w:rsid w:val="00C445DE"/>
    <w:rsid w:val="00C44EA9"/>
    <w:rsid w:val="00C5569A"/>
    <w:rsid w:val="00C63E59"/>
    <w:rsid w:val="00C7357B"/>
    <w:rsid w:val="00C84A00"/>
    <w:rsid w:val="00C94FAC"/>
    <w:rsid w:val="00CC5E53"/>
    <w:rsid w:val="00CC7D88"/>
    <w:rsid w:val="00CE7357"/>
    <w:rsid w:val="00CF0DBC"/>
    <w:rsid w:val="00CF126E"/>
    <w:rsid w:val="00D035D8"/>
    <w:rsid w:val="00D040E4"/>
    <w:rsid w:val="00D051B6"/>
    <w:rsid w:val="00D31012"/>
    <w:rsid w:val="00D32B9F"/>
    <w:rsid w:val="00D415CA"/>
    <w:rsid w:val="00D45C32"/>
    <w:rsid w:val="00D632AB"/>
    <w:rsid w:val="00D71F4E"/>
    <w:rsid w:val="00D74A38"/>
    <w:rsid w:val="00D835D7"/>
    <w:rsid w:val="00D8500A"/>
    <w:rsid w:val="00D9281B"/>
    <w:rsid w:val="00DA2118"/>
    <w:rsid w:val="00DB04BD"/>
    <w:rsid w:val="00DB6E6D"/>
    <w:rsid w:val="00DC47B1"/>
    <w:rsid w:val="00E22176"/>
    <w:rsid w:val="00E26D1E"/>
    <w:rsid w:val="00E2788C"/>
    <w:rsid w:val="00E51016"/>
    <w:rsid w:val="00E52E68"/>
    <w:rsid w:val="00E6193F"/>
    <w:rsid w:val="00E65EDA"/>
    <w:rsid w:val="00E714C6"/>
    <w:rsid w:val="00E771D0"/>
    <w:rsid w:val="00E774F7"/>
    <w:rsid w:val="00E852F8"/>
    <w:rsid w:val="00EA5D35"/>
    <w:rsid w:val="00EB0A90"/>
    <w:rsid w:val="00EB241C"/>
    <w:rsid w:val="00ED03A1"/>
    <w:rsid w:val="00ED4429"/>
    <w:rsid w:val="00ED7823"/>
    <w:rsid w:val="00EE290F"/>
    <w:rsid w:val="00EE4E0F"/>
    <w:rsid w:val="00EE71B3"/>
    <w:rsid w:val="00EF724E"/>
    <w:rsid w:val="00F0661B"/>
    <w:rsid w:val="00F272F6"/>
    <w:rsid w:val="00F4715E"/>
    <w:rsid w:val="00F54722"/>
    <w:rsid w:val="00F72CA8"/>
    <w:rsid w:val="00F72D32"/>
    <w:rsid w:val="00F7501C"/>
    <w:rsid w:val="00FB40DF"/>
    <w:rsid w:val="00FB5C25"/>
    <w:rsid w:val="00FB75A1"/>
    <w:rsid w:val="00FC6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94DB9"/>
  <w15:docId w15:val="{1319D68C-BA63-4E99-88CF-4D91C1A7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40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uiPriority w:val="99"/>
    <w:rsid w:val="001616F0"/>
    <w:rPr>
      <w:vertAlign w:val="superscript"/>
    </w:rPr>
  </w:style>
  <w:style w:type="character" w:styleId="a4">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 Знак Знак1,сноска,Знак сноски1,OT-ÈÂ Знак1"/>
    <w:qFormat/>
    <w:rsid w:val="001616F0"/>
    <w:rPr>
      <w:vertAlign w:val="superscript"/>
    </w:rPr>
  </w:style>
  <w:style w:type="paragraph" w:styleId="a5">
    <w:name w:val="footnote text"/>
    <w:aliases w:val="Знак2,Footnote Text Char,Footnote Text Char Знак,Текст сноски Знак Знак,Текст сноски Знак Знак Знак Знак,Знак12 Знак,Знак21,Body Text Indent 2,Знак1"/>
    <w:basedOn w:val="a"/>
    <w:link w:val="a6"/>
    <w:qFormat/>
    <w:rsid w:val="001616F0"/>
    <w:pPr>
      <w:suppressAutoHyphens/>
      <w:spacing w:after="0" w:line="240" w:lineRule="auto"/>
    </w:pPr>
    <w:rPr>
      <w:rFonts w:ascii="Times New Roman" w:eastAsia="Times New Roman" w:hAnsi="Times New Roman" w:cs="Times New Roman"/>
      <w:sz w:val="20"/>
      <w:szCs w:val="20"/>
      <w:lang w:eastAsia="zh-CN"/>
    </w:rPr>
  </w:style>
  <w:style w:type="character" w:customStyle="1" w:styleId="a6">
    <w:name w:val="Текст сноски Знак"/>
    <w:aliases w:val="Знак2 Знак,Footnote Text Char Знак1,Footnote Text Char Знак Знак,Текст сноски Знак Знак Знак,Текст сноски Знак Знак Знак Знак Знак,Знак12 Знак Знак,Знак21 Знак,Body Text Indent 2 Знак,Знак1 Знак"/>
    <w:basedOn w:val="a0"/>
    <w:link w:val="a5"/>
    <w:rsid w:val="001616F0"/>
    <w:rPr>
      <w:rFonts w:ascii="Times New Roman" w:eastAsia="Times New Roman" w:hAnsi="Times New Roman" w:cs="Times New Roman"/>
      <w:sz w:val="20"/>
      <w:szCs w:val="20"/>
      <w:lang w:eastAsia="zh-CN"/>
    </w:rPr>
  </w:style>
  <w:style w:type="paragraph" w:customStyle="1" w:styleId="ConsPlusNormal">
    <w:name w:val="ConsPlusNormal"/>
    <w:qFormat/>
    <w:rsid w:val="001616F0"/>
    <w:pPr>
      <w:suppressAutoHyphens/>
      <w:spacing w:after="0" w:line="240" w:lineRule="auto"/>
      <w:ind w:firstLine="720"/>
    </w:pPr>
    <w:rPr>
      <w:rFonts w:ascii="Arial" w:eastAsia="Times New Roman" w:hAnsi="Arial" w:cs="Arial"/>
      <w:sz w:val="20"/>
      <w:szCs w:val="20"/>
      <w:lang w:eastAsia="zh-CN"/>
    </w:rPr>
  </w:style>
  <w:style w:type="paragraph" w:customStyle="1" w:styleId="Standard">
    <w:name w:val="Standard"/>
    <w:rsid w:val="001616F0"/>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Textbody">
    <w:name w:val="Text body"/>
    <w:basedOn w:val="Standard"/>
    <w:rsid w:val="001616F0"/>
    <w:pPr>
      <w:spacing w:after="120"/>
    </w:pPr>
  </w:style>
  <w:style w:type="paragraph" w:styleId="a7">
    <w:name w:val="List Paragraph"/>
    <w:basedOn w:val="a"/>
    <w:uiPriority w:val="34"/>
    <w:qFormat/>
    <w:rsid w:val="00C7357B"/>
    <w:pPr>
      <w:spacing w:after="0" w:line="240" w:lineRule="auto"/>
      <w:ind w:left="720" w:firstLine="709"/>
      <w:contextualSpacing/>
      <w:jc w:val="both"/>
    </w:pPr>
  </w:style>
  <w:style w:type="paragraph" w:styleId="a8">
    <w:name w:val="annotation text"/>
    <w:basedOn w:val="a"/>
    <w:link w:val="a9"/>
    <w:uiPriority w:val="99"/>
    <w:semiHidden/>
    <w:unhideWhenUsed/>
    <w:rsid w:val="00C7357B"/>
    <w:pPr>
      <w:spacing w:line="240" w:lineRule="auto"/>
    </w:pPr>
    <w:rPr>
      <w:sz w:val="20"/>
      <w:szCs w:val="20"/>
    </w:rPr>
  </w:style>
  <w:style w:type="character" w:customStyle="1" w:styleId="a9">
    <w:name w:val="Текст примечания Знак"/>
    <w:basedOn w:val="a0"/>
    <w:link w:val="a8"/>
    <w:uiPriority w:val="99"/>
    <w:semiHidden/>
    <w:rsid w:val="00C7357B"/>
    <w:rPr>
      <w:sz w:val="20"/>
      <w:szCs w:val="20"/>
    </w:rPr>
  </w:style>
  <w:style w:type="character" w:styleId="aa">
    <w:name w:val="Hyperlink"/>
    <w:rsid w:val="00D415CA"/>
    <w:rPr>
      <w:color w:val="0000FF"/>
      <w:u w:val="single"/>
    </w:rPr>
  </w:style>
  <w:style w:type="paragraph" w:styleId="ab">
    <w:name w:val="footer"/>
    <w:basedOn w:val="a"/>
    <w:link w:val="ac"/>
    <w:uiPriority w:val="99"/>
    <w:unhideWhenUsed/>
    <w:rsid w:val="00CE7357"/>
    <w:pPr>
      <w:tabs>
        <w:tab w:val="center" w:pos="4677"/>
        <w:tab w:val="right" w:pos="9355"/>
      </w:tabs>
      <w:spacing w:after="0" w:line="240" w:lineRule="auto"/>
    </w:pPr>
    <w:rPr>
      <w:rFonts w:eastAsiaTheme="minorHAnsi"/>
      <w:lang w:eastAsia="en-US"/>
    </w:rPr>
  </w:style>
  <w:style w:type="character" w:customStyle="1" w:styleId="ac">
    <w:name w:val="Нижний колонтитул Знак"/>
    <w:basedOn w:val="a0"/>
    <w:link w:val="ab"/>
    <w:uiPriority w:val="99"/>
    <w:rsid w:val="00CE7357"/>
    <w:rPr>
      <w:rFonts w:eastAsiaTheme="minorHAnsi"/>
      <w:lang w:eastAsia="en-US"/>
    </w:rPr>
  </w:style>
  <w:style w:type="table" w:styleId="ad">
    <w:name w:val="Table Grid"/>
    <w:basedOn w:val="a1"/>
    <w:uiPriority w:val="59"/>
    <w:rsid w:val="00CE735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CE735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E7357"/>
  </w:style>
  <w:style w:type="paragraph" w:styleId="af0">
    <w:name w:val="List"/>
    <w:basedOn w:val="a"/>
    <w:rsid w:val="00116939"/>
    <w:pPr>
      <w:spacing w:after="0" w:line="240" w:lineRule="auto"/>
      <w:ind w:left="283" w:hanging="283"/>
    </w:pPr>
    <w:rPr>
      <w:rFonts w:ascii="Times New Roman" w:eastAsia="Times New Roman" w:hAnsi="Times New Roman" w:cs="Times New Roman"/>
      <w:sz w:val="24"/>
      <w:szCs w:val="24"/>
    </w:rPr>
  </w:style>
  <w:style w:type="paragraph" w:customStyle="1" w:styleId="31">
    <w:name w:val="Основной текст 31"/>
    <w:rsid w:val="00116939"/>
    <w:pPr>
      <w:suppressAutoHyphens/>
    </w:pPr>
    <w:rPr>
      <w:rFonts w:ascii="Calibri" w:eastAsia="Lucida Sans Unicode" w:hAnsi="Calibri" w:cs="Times New Roman"/>
      <w:b/>
      <w:bCs/>
      <w:i/>
      <w:iCs/>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C2EE0A66EC8D5DF3CB6693D66495331133737288AFA644BB0048533CCFCC631682F8C0C2C73EB2CBD517C13E247342A0D44B10BD433F460BR9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1FB75-E6B5-4F9E-9CD3-87219EAEA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2365</Words>
  <Characters>13482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AET1</dc:creator>
  <cp:lastModifiedBy>Подкопаева Елена Геннадьевна</cp:lastModifiedBy>
  <cp:revision>7</cp:revision>
  <cp:lastPrinted>2026-04-15T08:27:00Z</cp:lastPrinted>
  <dcterms:created xsi:type="dcterms:W3CDTF">2026-04-22T09:13:00Z</dcterms:created>
  <dcterms:modified xsi:type="dcterms:W3CDTF">2026-04-29T03:32:00Z</dcterms:modified>
</cp:coreProperties>
</file>