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BFC03" w14:textId="77777777"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14:paraId="369FFE18" w14:textId="77777777" w:rsidR="004C725A" w:rsidRPr="00C15F92" w:rsidRDefault="004C725A" w:rsidP="00C15F92">
      <w:pPr>
        <w:spacing w:after="0" w:line="240" w:lineRule="auto"/>
        <w:contextualSpacing/>
        <w:jc w:val="both"/>
        <w:rPr>
          <w:rStyle w:val="FontStyle51"/>
          <w:b/>
          <w:sz w:val="24"/>
          <w:szCs w:val="24"/>
        </w:rPr>
      </w:pPr>
    </w:p>
    <w:p w14:paraId="2E723EFB" w14:textId="20EC95D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b/>
          <w:sz w:val="24"/>
          <w:szCs w:val="24"/>
        </w:rPr>
        <w:t>Объект закупки:</w:t>
      </w:r>
      <w:r w:rsidRPr="00C15F92">
        <w:rPr>
          <w:rFonts w:ascii="Times New Roman" w:hAnsi="Times New Roman"/>
          <w:sz w:val="24"/>
          <w:szCs w:val="24"/>
        </w:rPr>
        <w:t xml:space="preserve"> </w:t>
      </w:r>
      <w:r w:rsidR="006C1065" w:rsidRPr="006C1065">
        <w:rPr>
          <w:rFonts w:ascii="Times New Roman" w:hAnsi="Times New Roman"/>
          <w:sz w:val="24"/>
          <w:szCs w:val="24"/>
        </w:rPr>
        <w:t>Устройство волейбольно-баскетбольной площадки</w:t>
      </w:r>
      <w:r w:rsidR="006C1065">
        <w:rPr>
          <w:rFonts w:ascii="Times New Roman" w:hAnsi="Times New Roman"/>
          <w:sz w:val="24"/>
          <w:szCs w:val="24"/>
        </w:rPr>
        <w:t>.</w:t>
      </w:r>
    </w:p>
    <w:p w14:paraId="6FE6E053"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1. Требования к качеству работ:</w:t>
      </w:r>
    </w:p>
    <w:p w14:paraId="0738B263"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2520388A" w14:textId="72A8F238"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color w:val="000000"/>
          <w:sz w:val="24"/>
          <w:szCs w:val="24"/>
        </w:rPr>
        <w:t xml:space="preserve">Все применяемые и используемые в ходе выполнения работ, материалы и </w:t>
      </w:r>
      <w:r w:rsidRPr="00C15F92">
        <w:rPr>
          <w:rFonts w:ascii="Times New Roman" w:hAnsi="Times New Roman"/>
          <w:sz w:val="24"/>
          <w:szCs w:val="24"/>
        </w:rPr>
        <w:t>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w:t>
      </w:r>
      <w:r w:rsidR="004106E7">
        <w:rPr>
          <w:rFonts w:ascii="Times New Roman" w:hAnsi="Times New Roman"/>
          <w:sz w:val="24"/>
          <w:szCs w:val="24"/>
        </w:rPr>
        <w:t>,</w:t>
      </w:r>
      <w:r w:rsidRPr="00C15F92">
        <w:rPr>
          <w:rFonts w:ascii="Times New Roman" w:hAnsi="Times New Roman"/>
          <w:sz w:val="24"/>
          <w:szCs w:val="24"/>
        </w:rPr>
        <w:t xml:space="preserve"> </w:t>
      </w:r>
      <w:r w:rsidR="004106E7" w:rsidRPr="004106E7">
        <w:rPr>
          <w:rFonts w:ascii="Times New Roman" w:hAnsi="Times New Roman"/>
          <w:sz w:val="24"/>
          <w:szCs w:val="24"/>
        </w:rPr>
        <w:t>разрешены к применению при изготовлении продукции для детей</w:t>
      </w:r>
      <w:r w:rsidR="004106E7" w:rsidRPr="00C15F92">
        <w:rPr>
          <w:rFonts w:ascii="Times New Roman" w:hAnsi="Times New Roman"/>
          <w:sz w:val="24"/>
          <w:szCs w:val="24"/>
        </w:rPr>
        <w:t xml:space="preserve"> </w:t>
      </w:r>
      <w:r w:rsidRPr="00C15F92">
        <w:rPr>
          <w:rFonts w:ascii="Times New Roman" w:hAnsi="Times New Roman"/>
          <w:sz w:val="24"/>
          <w:szCs w:val="24"/>
        </w:rPr>
        <w:t>и разрешены для использования на территории РФ.</w:t>
      </w:r>
      <w:bookmarkStart w:id="0" w:name="_GoBack"/>
      <w:bookmarkEnd w:id="0"/>
      <w:r w:rsidR="004106E7">
        <w:rPr>
          <w:rFonts w:ascii="Times New Roman" w:hAnsi="Times New Roman"/>
          <w:sz w:val="24"/>
          <w:szCs w:val="24"/>
        </w:rPr>
        <w:t xml:space="preserve"> </w:t>
      </w:r>
      <w:r w:rsidRPr="00C15F92">
        <w:rPr>
          <w:rFonts w:ascii="Times New Roman" w:hAnsi="Times New Roman"/>
          <w:sz w:val="24"/>
          <w:szCs w:val="24"/>
        </w:rPr>
        <w:t>Строительные конструкции должны соответствовать требованиям норм пожарной безопасности.</w:t>
      </w:r>
    </w:p>
    <w:p w14:paraId="6025BEED"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2. Требования к техническим характеристикам работ:</w:t>
      </w:r>
    </w:p>
    <w:p w14:paraId="231A7E2A"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Качество и объем выполняемых работ, применяемых материалов должно соответствовать сметной документации.</w:t>
      </w:r>
    </w:p>
    <w:p w14:paraId="4A66D298"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3. Требования к безопасности выполнения работ:</w:t>
      </w:r>
    </w:p>
    <w:p w14:paraId="65A9FA0B"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44EA5642"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14:paraId="6CFBE8C8"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Российской Федерации.</w:t>
      </w:r>
    </w:p>
    <w:p w14:paraId="171E3373"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14:paraId="7CA880BD"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675FDB2D" w14:textId="77777777" w:rsidR="00C15F92" w:rsidRPr="00C15F92" w:rsidRDefault="00C15F92" w:rsidP="00C15F92">
      <w:pPr>
        <w:spacing w:after="0" w:line="240" w:lineRule="auto"/>
        <w:ind w:firstLine="851"/>
        <w:contextualSpacing/>
        <w:jc w:val="both"/>
        <w:rPr>
          <w:rFonts w:ascii="Times New Roman" w:hAnsi="Times New Roman"/>
          <w:b/>
          <w:sz w:val="24"/>
          <w:szCs w:val="24"/>
        </w:rPr>
      </w:pPr>
      <w:r w:rsidRPr="00C15F92">
        <w:rPr>
          <w:rFonts w:ascii="Times New Roman" w:hAnsi="Times New Roman"/>
          <w:b/>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14:paraId="63684BC0"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сметной документацией.</w:t>
      </w:r>
    </w:p>
    <w:p w14:paraId="332EEF00"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Все материалы должны иметь требуемые сертификаты и соответствовать государственным стандартам и нормам.</w:t>
      </w:r>
    </w:p>
    <w:p w14:paraId="2A939C35" w14:textId="77777777" w:rsidR="00C15F92" w:rsidRPr="00C15F92" w:rsidRDefault="00C15F92" w:rsidP="00C15F92">
      <w:pPr>
        <w:spacing w:after="0" w:line="240" w:lineRule="auto"/>
        <w:ind w:firstLine="851"/>
        <w:contextualSpacing/>
        <w:jc w:val="both"/>
        <w:rPr>
          <w:rFonts w:ascii="Times New Roman" w:hAnsi="Times New Roman"/>
          <w:sz w:val="24"/>
          <w:szCs w:val="24"/>
        </w:rPr>
      </w:pPr>
      <w:r w:rsidRPr="00C15F92">
        <w:rPr>
          <w:rFonts w:ascii="Times New Roman" w:hAnsi="Times New Roman"/>
          <w:sz w:val="24"/>
          <w:szCs w:val="24"/>
        </w:rPr>
        <w:t>Все указания на товарные знаки, указанные в сметной документации читать со словами «или эквивалент».</w:t>
      </w:r>
    </w:p>
    <w:p w14:paraId="7BDC627C" w14:textId="77777777" w:rsidR="00C15F92" w:rsidRDefault="00C15F92" w:rsidP="00C15F92">
      <w:pPr>
        <w:spacing w:line="240" w:lineRule="auto"/>
        <w:ind w:firstLine="851"/>
        <w:rPr>
          <w:sz w:val="24"/>
          <w:szCs w:val="24"/>
        </w:rPr>
      </w:pPr>
    </w:p>
    <w:p w14:paraId="50BB28F4" w14:textId="77777777" w:rsidR="00C15F92" w:rsidRDefault="00C15F92" w:rsidP="00C15F92">
      <w:pPr>
        <w:ind w:firstLine="851"/>
      </w:pPr>
    </w:p>
    <w:p w14:paraId="3D55FA5D" w14:textId="0619FFAD" w:rsidR="00FF7DCA" w:rsidRDefault="00FF7DCA" w:rsidP="00FF7DCA">
      <w:pPr>
        <w:spacing w:after="0" w:line="240" w:lineRule="auto"/>
        <w:ind w:firstLine="709"/>
        <w:jc w:val="both"/>
        <w:rPr>
          <w:rFonts w:ascii="Times New Roman" w:hAnsi="Times New Roman"/>
          <w:sz w:val="24"/>
          <w:szCs w:val="24"/>
        </w:rPr>
      </w:pPr>
    </w:p>
    <w:p w14:paraId="2672A19F" w14:textId="77777777" w:rsidR="00FF7DCA" w:rsidRDefault="00FF7DCA" w:rsidP="00FF7DCA">
      <w:pPr>
        <w:spacing w:after="0" w:line="288" w:lineRule="auto"/>
        <w:ind w:firstLine="709"/>
        <w:jc w:val="both"/>
        <w:rPr>
          <w:rFonts w:ascii="Times New Roman" w:hAnsi="Times New Roman"/>
          <w:sz w:val="28"/>
          <w:szCs w:val="28"/>
        </w:rPr>
      </w:pPr>
    </w:p>
    <w:p w14:paraId="16AF1074" w14:textId="77777777" w:rsidR="004C725A" w:rsidRPr="004C725A" w:rsidRDefault="004C725A" w:rsidP="004C725A">
      <w:pPr>
        <w:spacing w:after="0" w:line="288" w:lineRule="auto"/>
        <w:ind w:firstLine="709"/>
        <w:jc w:val="both"/>
        <w:rPr>
          <w:rFonts w:ascii="Times New Roman" w:hAnsi="Times New Roman"/>
          <w:sz w:val="28"/>
          <w:szCs w:val="28"/>
        </w:rPr>
      </w:pPr>
    </w:p>
    <w:p w14:paraId="5516F4C0" w14:textId="77777777" w:rsidR="00AC00DA" w:rsidRPr="009844C1" w:rsidRDefault="00AC00DA" w:rsidP="006F49FE">
      <w:pPr>
        <w:spacing w:after="0"/>
        <w:jc w:val="right"/>
        <w:rPr>
          <w:rFonts w:ascii="Times New Roman" w:hAnsi="Times New Roman"/>
          <w:b/>
          <w:i/>
        </w:rPr>
      </w:pPr>
    </w:p>
    <w:sectPr w:rsidR="00AC00DA" w:rsidRPr="009844C1" w:rsidSect="00447D9E">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82DF8" w14:textId="77777777" w:rsidR="00614CED" w:rsidRDefault="00614CED" w:rsidP="002370CB">
      <w:pPr>
        <w:spacing w:after="0" w:line="240" w:lineRule="auto"/>
      </w:pPr>
      <w:r>
        <w:separator/>
      </w:r>
    </w:p>
  </w:endnote>
  <w:endnote w:type="continuationSeparator" w:id="0">
    <w:p w14:paraId="4170EA3B" w14:textId="77777777"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howingPlcHdr/>
    </w:sdtPr>
    <w:sdtEndPr/>
    <w:sdtContent>
      <w:p w14:paraId="7B751AF5" w14:textId="77777777" w:rsidR="002370CB" w:rsidRDefault="00FF7DCA">
        <w:pPr>
          <w:pStyle w:val="af3"/>
          <w:jc w:val="right"/>
        </w:pPr>
        <w:r>
          <w:t xml:space="preserve">     </w:t>
        </w:r>
      </w:p>
    </w:sdtContent>
  </w:sdt>
  <w:p w14:paraId="569819FF" w14:textId="77777777"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609D7" w14:textId="77777777" w:rsidR="00614CED" w:rsidRDefault="00614CED" w:rsidP="002370CB">
      <w:pPr>
        <w:spacing w:after="0" w:line="240" w:lineRule="auto"/>
      </w:pPr>
      <w:r>
        <w:separator/>
      </w:r>
    </w:p>
  </w:footnote>
  <w:footnote w:type="continuationSeparator" w:id="0">
    <w:p w14:paraId="5C15272C" w14:textId="77777777"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106E7"/>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52457"/>
    <w:rsid w:val="0066512F"/>
    <w:rsid w:val="006837EB"/>
    <w:rsid w:val="006A372B"/>
    <w:rsid w:val="006A556F"/>
    <w:rsid w:val="006B2CC6"/>
    <w:rsid w:val="006C1065"/>
    <w:rsid w:val="006C1881"/>
    <w:rsid w:val="006E34BF"/>
    <w:rsid w:val="006E5215"/>
    <w:rsid w:val="006F49FE"/>
    <w:rsid w:val="00700A32"/>
    <w:rsid w:val="0072181C"/>
    <w:rsid w:val="00730D59"/>
    <w:rsid w:val="00743CCA"/>
    <w:rsid w:val="007453FD"/>
    <w:rsid w:val="00755FDD"/>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61FAF"/>
    <w:rsid w:val="00A731DA"/>
    <w:rsid w:val="00A75481"/>
    <w:rsid w:val="00AC00DA"/>
    <w:rsid w:val="00AE0D1F"/>
    <w:rsid w:val="00AE24DE"/>
    <w:rsid w:val="00AF11B4"/>
    <w:rsid w:val="00B13ED0"/>
    <w:rsid w:val="00B15E93"/>
    <w:rsid w:val="00B40BC5"/>
    <w:rsid w:val="00B40D9B"/>
    <w:rsid w:val="00B97A25"/>
    <w:rsid w:val="00BA405E"/>
    <w:rsid w:val="00BA4494"/>
    <w:rsid w:val="00BC4422"/>
    <w:rsid w:val="00BD50E9"/>
    <w:rsid w:val="00BD69AD"/>
    <w:rsid w:val="00BE4836"/>
    <w:rsid w:val="00BF3449"/>
    <w:rsid w:val="00BF48F3"/>
    <w:rsid w:val="00C15F92"/>
    <w:rsid w:val="00C26555"/>
    <w:rsid w:val="00C51368"/>
    <w:rsid w:val="00C75BF1"/>
    <w:rsid w:val="00C86A2C"/>
    <w:rsid w:val="00C948FF"/>
    <w:rsid w:val="00CA4FB0"/>
    <w:rsid w:val="00CA554F"/>
    <w:rsid w:val="00CB6FD7"/>
    <w:rsid w:val="00CC5CC2"/>
    <w:rsid w:val="00CD401C"/>
    <w:rsid w:val="00CD506C"/>
    <w:rsid w:val="00CE122D"/>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7E24"/>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633633632">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6F46-4EA1-4448-A0B5-3A17DFAF9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Подкопаева Елена Геннадьевна</cp:lastModifiedBy>
  <cp:revision>6</cp:revision>
  <cp:lastPrinted>2023-06-15T07:46:00Z</cp:lastPrinted>
  <dcterms:created xsi:type="dcterms:W3CDTF">2026-04-14T03:02:00Z</dcterms:created>
  <dcterms:modified xsi:type="dcterms:W3CDTF">2026-04-30T06:58:00Z</dcterms:modified>
</cp:coreProperties>
</file>