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3E095" w14:textId="77777777" w:rsidR="0071369D" w:rsidRPr="0071369D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1369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Приложение </w:t>
      </w:r>
      <w:r w:rsidR="00FD77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</w:p>
    <w:p w14:paraId="470B5DCA" w14:textId="77777777" w:rsidR="0071369D" w:rsidRPr="0071369D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136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 извещению об осуществлении закупки</w:t>
      </w:r>
    </w:p>
    <w:p w14:paraId="1A19E7ED" w14:textId="77777777" w:rsidR="00EA4072" w:rsidRDefault="00EA4072" w:rsidP="00EA4072">
      <w:pPr>
        <w:spacing w:line="228" w:lineRule="auto"/>
        <w:jc w:val="center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</w:pPr>
    </w:p>
    <w:p w14:paraId="6EE33348" w14:textId="77777777" w:rsidR="00EA4072" w:rsidRDefault="00EA4072" w:rsidP="00EA40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</w:pPr>
      <w:r w:rsidRPr="00EA407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Требования к содержанию, составу заявки на участие в закупке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</w:t>
      </w:r>
    </w:p>
    <w:p w14:paraId="1D33363D" w14:textId="77777777" w:rsidR="00EA4072" w:rsidRDefault="00EA4072" w:rsidP="00EA40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</w:pPr>
      <w:r w:rsidRPr="00EA407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(далее – Федеральный закон) и инструкция по ее заполнению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</w:p>
    <w:p w14:paraId="50B476FC" w14:textId="77777777" w:rsidR="00EA4072" w:rsidRPr="00EA4072" w:rsidRDefault="00EA4072" w:rsidP="00EA40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</w:p>
    <w:p w14:paraId="36457D8F" w14:textId="77777777" w:rsidR="00EA4072" w:rsidRPr="00EA4072" w:rsidRDefault="00EA4072" w:rsidP="00EA4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A40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 Требования к содержанию и составу заявки на участие в закупке. </w:t>
      </w:r>
    </w:p>
    <w:p w14:paraId="22EEB2E3" w14:textId="77777777" w:rsidR="00EA4072" w:rsidRPr="00EA4072" w:rsidRDefault="00EA4072" w:rsidP="00EA4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A40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 Заявка на участие в закупке должна содержать следующую информацию и документы: </w:t>
      </w:r>
    </w:p>
    <w:p w14:paraId="3A51836F" w14:textId="77777777" w:rsidR="00EA4072" w:rsidRPr="00EA4072" w:rsidRDefault="00EA4072" w:rsidP="00EA4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A40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14:paraId="6C49CC9A" w14:textId="59295213" w:rsidR="00821A2F" w:rsidRPr="00EA4072" w:rsidRDefault="00EA4072" w:rsidP="00EA4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A40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1.1.2 </w:t>
      </w:r>
      <w:r w:rsidR="00821A2F" w:rsidRPr="00821A2F">
        <w:rPr>
          <w:rFonts w:ascii="Times New Roman" w:eastAsia="Times New Roman" w:hAnsi="Times New Roman" w:cs="Times New Roman"/>
          <w:spacing w:val="-2"/>
          <w:sz w:val="24"/>
          <w:szCs w:val="24"/>
        </w:rPr>
        <w:t>декларацию о соответствии участника закупки требованиям, установленным пунктами 3 - 5, 7, 7.1, 9 - 11 части 1 статьи 31 Федерального закона (если информация и документы, которые подтверждают соответствие участника закупки требованиям, установленным пунктом 1 части 1 статьи 31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 также включено положение о соответствии участника закупки требованиям, установленным пунктом 1 части 1 статьи 31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документы);</w:t>
      </w:r>
    </w:p>
    <w:p w14:paraId="09CB453A" w14:textId="77777777" w:rsidR="00EA4072" w:rsidRPr="00EA4072" w:rsidRDefault="00EA4072" w:rsidP="00EA4072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72">
        <w:rPr>
          <w:rFonts w:ascii="Times New Roman" w:eastAsia="Calibri" w:hAnsi="Times New Roman" w:cs="Times New Roman"/>
          <w:sz w:val="24"/>
          <w:szCs w:val="24"/>
        </w:rPr>
        <w:t>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</w:t>
      </w:r>
    </w:p>
    <w:p w14:paraId="562B77F1" w14:textId="77777777" w:rsidR="00EA4072" w:rsidRPr="00EA4072" w:rsidRDefault="00EA4072" w:rsidP="00EA4072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72">
        <w:rPr>
          <w:rFonts w:ascii="Times New Roman" w:eastAsia="Calibri" w:hAnsi="Times New Roman" w:cs="Times New Roman"/>
          <w:sz w:val="24"/>
          <w:szCs w:val="24"/>
        </w:rPr>
        <w:t>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товарный знак (при наличии у товара товарного знака). Характеристики предлагаемого участником закупки товара могут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</w:t>
      </w:r>
    </w:p>
    <w:p w14:paraId="5CA54964" w14:textId="77777777" w:rsidR="00EA4072" w:rsidRPr="00EA4072" w:rsidRDefault="00EA4072" w:rsidP="00EA4072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72">
        <w:rPr>
          <w:rFonts w:ascii="Times New Roman" w:eastAsia="Calibri" w:hAnsi="Times New Roman" w:cs="Times New Roman"/>
          <w:sz w:val="24"/>
          <w:szCs w:val="24"/>
        </w:rPr>
        <w:t>наименование страны происхождения товара в соответствии с общероссийским классификатором, используемым для идентификации стран мира;</w:t>
      </w:r>
    </w:p>
    <w:p w14:paraId="052278C6" w14:textId="77777777" w:rsidR="008418A2" w:rsidRPr="008418A2" w:rsidRDefault="008418A2" w:rsidP="008418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18A2">
        <w:rPr>
          <w:rFonts w:ascii="Times New Roman" w:eastAsia="Calibri" w:hAnsi="Times New Roman" w:cs="Times New Roman"/>
          <w:sz w:val="24"/>
          <w:szCs w:val="24"/>
        </w:rPr>
        <w:t xml:space="preserve">1.1.6 Документы, подтверждающие соответствие участника закупки требованиям, установленным пунктом 1 части 1 статьи 31 Федерального закона и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закона. Сведения о 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1.1.6.1, 1.1.6.2 и </w:t>
      </w:r>
      <w:r w:rsidRPr="008418A2">
        <w:rPr>
          <w:rFonts w:ascii="Times New Roman" w:eastAsia="Calibri" w:hAnsi="Times New Roman" w:cs="Times New Roman"/>
          <w:sz w:val="24"/>
          <w:szCs w:val="24"/>
        </w:rPr>
        <w:lastRenderedPageBreak/>
        <w:t>1.1.6.3 настоящих требований. Указанные в пунктах 1.1.6.2 и 1.1.6.3 настоящих требований документы включаются в заявку участника в порядке, предусмотренном пунктом 2.3 инструкции по заполнению заявки.</w:t>
      </w:r>
    </w:p>
    <w:p w14:paraId="5A89EE8F" w14:textId="77777777" w:rsidR="00E141B3" w:rsidRDefault="008418A2" w:rsidP="00821A2F">
      <w:pPr>
        <w:spacing w:after="0" w:line="240" w:lineRule="auto"/>
        <w:ind w:firstLine="709"/>
        <w:jc w:val="both"/>
      </w:pPr>
      <w:r w:rsidRPr="008418A2">
        <w:rPr>
          <w:rFonts w:ascii="Times New Roman" w:eastAsia="Calibri" w:hAnsi="Times New Roman" w:cs="Times New Roman"/>
          <w:sz w:val="24"/>
          <w:szCs w:val="24"/>
        </w:rPr>
        <w:t>1.1.6.1 Требования к участникам закупки, устанавливаемые в соответствии с пунктом 1 части 1 статьи 31 Федерального закона</w:t>
      </w:r>
      <w:r w:rsidR="00E141B3">
        <w:t>:</w:t>
      </w:r>
    </w:p>
    <w:p w14:paraId="6F3C1933" w14:textId="6C92E5E2" w:rsidR="00821A2F" w:rsidRPr="00821A2F" w:rsidRDefault="00821A2F" w:rsidP="00821A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A2F">
        <w:rPr>
          <w:rFonts w:ascii="Times New Roman" w:eastAsia="Calibri" w:hAnsi="Times New Roman" w:cs="Times New Roman"/>
          <w:sz w:val="24"/>
          <w:szCs w:val="24"/>
        </w:rPr>
        <w:t>Участник закупки должен являться членом саморегулируемой организаций в области архитектурно-строительного проектирования; наличие у саморегулируемой организации, членом которого является Участник, компенсационного фонда обеспечения договорных обязательств, сформированного в соответствии со статьями 55.4 и 55.16 Градостроительного кодекса; совокупный размер обязательств по договорам подряда на подготовку проектной документации, заключаемым с использованием конкурентных способов заключения договоров, не должен превышать предельный размер обязательств, исходя из которого Участником был внесен взнос в компенсационный фонд обеспечения договорных обязательств в соответствии с частью 11 статьи 55.16 Градостроительного кодекса; уровень ответственности члена саморегулируемой организации, в соответствии с которым Участником внесены взносы в компенсационный фонд обеспечения договорных обязательств, компенсационный фонд возмещения вреда не может быть меньше предложенной участником цены контракта. Данное требование не распространяется на следующие категории юридических лиц:</w:t>
      </w:r>
    </w:p>
    <w:p w14:paraId="6F9FB42F" w14:textId="77777777" w:rsidR="00821A2F" w:rsidRPr="00821A2F" w:rsidRDefault="00821A2F" w:rsidP="00821A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A2F">
        <w:rPr>
          <w:rFonts w:ascii="Times New Roman" w:eastAsia="Calibri" w:hAnsi="Times New Roman" w:cs="Times New Roman"/>
          <w:sz w:val="24"/>
          <w:szCs w:val="24"/>
        </w:rPr>
        <w:t>1) государственные и муниципальные унитарные предприятия, в том числе государственные и муниципальные казенные предприятия, государственные и муниципальные учреждения в случае заключения ими договоров подряда  на подготовку проектной документации с федеральными органами исполнительной власти, государственными корпорациями, осуществляющими нормативно-правовое регулирование в соответствующей области, органами государственной власти субъектов Российской Федерации, органами местного самоуправления, в ведении которых находятся такие предприятия, учреждения, или в случае выполнения такими предприятиями, учреждениями функций технического заказчика от имени указанных федеральных органов исполнительной власти, государственных корпораций, органов государственной власти субъектов Российской Федерации, органов местного самоуправления;</w:t>
      </w:r>
    </w:p>
    <w:p w14:paraId="5CD061CA" w14:textId="77777777" w:rsidR="00821A2F" w:rsidRPr="00821A2F" w:rsidRDefault="00821A2F" w:rsidP="00821A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A2F">
        <w:rPr>
          <w:rFonts w:ascii="Times New Roman" w:eastAsia="Calibri" w:hAnsi="Times New Roman" w:cs="Times New Roman"/>
          <w:sz w:val="24"/>
          <w:szCs w:val="24"/>
        </w:rPr>
        <w:t>2) коммерческие организации, в уставных (складочных) капиталах которых доля государственных и муниципальных унитарных предприятий, государственных и муниципальных автономных учреждений составляет более пятидесяти процентов, в случае заключения такими коммерческими организациями   договоров подряда на подготовку проектной документации с указанными предприятиями, учреждениями, а также с федеральными органами исполнительной власти, государственными корпорациями, органами государственной власти субъектов Российской Федерации, органами местного самоуправления, которые предусмотрены пунктом 1 и в ведении которых находятся указанные предприятия, учреждения, или в случае выполнения такими коммерческими организациями функций технического заказчика от имени указанных предприятий, учреждений, федеральных органов исполнительной власти, государственных корпораций, органов государственной власти субъектов Российской Федерации, органов местного самоуправления;</w:t>
      </w:r>
    </w:p>
    <w:p w14:paraId="41445FD2" w14:textId="77777777" w:rsidR="00821A2F" w:rsidRPr="00821A2F" w:rsidRDefault="00821A2F" w:rsidP="00821A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A2F">
        <w:rPr>
          <w:rFonts w:ascii="Times New Roman" w:eastAsia="Calibri" w:hAnsi="Times New Roman" w:cs="Times New Roman"/>
          <w:sz w:val="24"/>
          <w:szCs w:val="24"/>
        </w:rPr>
        <w:t xml:space="preserve">3) юридические лица, созданные публично-правовыми образованиями (за исключением юридических лиц, предусмотренных пунктом 1), в случае заключения указанными юридическими лицами договоров подряда на подготовку проектной документации в установленных сферах деятельности (в областях, для целей осуществления деятельности в которых созданы такие юридические лица), а также коммерческие организации, в уставных (складочных) капиталах которых доля указанных юридических лиц составляет более пятидесяти процентов,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</w:t>
      </w:r>
      <w:r w:rsidRPr="00821A2F">
        <w:rPr>
          <w:rFonts w:ascii="Times New Roman" w:eastAsia="Calibri" w:hAnsi="Times New Roman" w:cs="Times New Roman"/>
          <w:sz w:val="24"/>
          <w:szCs w:val="24"/>
        </w:rPr>
        <w:lastRenderedPageBreak/>
        <w:t>коммерческими организациями функций технического заказчика от имени указанных юридических лиц;</w:t>
      </w:r>
    </w:p>
    <w:p w14:paraId="771CC22B" w14:textId="77777777" w:rsidR="00821A2F" w:rsidRPr="00821A2F" w:rsidRDefault="00821A2F" w:rsidP="00821A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A2F">
        <w:rPr>
          <w:rFonts w:ascii="Times New Roman" w:eastAsia="Calibri" w:hAnsi="Times New Roman" w:cs="Times New Roman"/>
          <w:sz w:val="24"/>
          <w:szCs w:val="24"/>
        </w:rPr>
        <w:t>4) юридические лица, в уставных (складочных) капиталах которых доля публично-правовых образований составляет более пятидесяти процентов, в случае заключения указанными юридическими лицами  договоров подряда на подготовку проектной документации с федеральными органами исполнительной власти, органами государственной власти субъектов Российской Федерации, органами местного самоуправления, в установленных сферах деятельности которых указанные юридические лица осуществляют уставную деятельность, или в случае выполнения указанными юридическими лицами функций технического заказчика от имени этих федеральных органов исполнительной власти, органов государственной власти субъектов Российской Федерации, органов местного самоуправления, а также коммерческих организаций, в уставных (складочных) капиталах которых доля указанных юридических лиц составляет более пятидесяти процентов,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власти, органами государственной власти субъектов Российской Федерации, органами местного самоуправления,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власти, органов государственной власти субъектов Российской Федерации, органов местного самоуправления, юридических лиц;</w:t>
      </w:r>
    </w:p>
    <w:p w14:paraId="2551E562" w14:textId="77777777" w:rsidR="00821A2F" w:rsidRPr="00821A2F" w:rsidRDefault="00821A2F" w:rsidP="00821A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A2F">
        <w:rPr>
          <w:rFonts w:ascii="Times New Roman" w:eastAsia="Calibri" w:hAnsi="Times New Roman" w:cs="Times New Roman"/>
          <w:sz w:val="24"/>
          <w:szCs w:val="24"/>
        </w:rPr>
        <w:t>Документ подтверждающий соответствие участника требованиям: Подтверждающий документ не предоставляется участником закупки в составе заявки. В случае отсутствия сведений об участнике закупки в едином реестре сведений о членах саморегулируемых организаций и их обязательствах, подтверждающих членство участника закупки в саморегулируемой организаций в области архитектурно-строительного проектирования, а также в случаях несоответствия уровня ответственности члена саморегулируемой организации, в соответствии с которым Участником  внесены взносы в компенсационный фонд обеспечения договорных обязательств, компенсационный фонд возмещения вреда предложенной участником цены контракта, такой участник закупки не будет признан соответствующим установленным требованиям.</w:t>
      </w:r>
    </w:p>
    <w:p w14:paraId="3E2F1CFF" w14:textId="77777777" w:rsidR="00821A2F" w:rsidRDefault="00821A2F" w:rsidP="00821A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A2F">
        <w:rPr>
          <w:rFonts w:ascii="Times New Roman" w:eastAsia="Calibri" w:hAnsi="Times New Roman" w:cs="Times New Roman"/>
          <w:sz w:val="24"/>
          <w:szCs w:val="24"/>
        </w:rPr>
        <w:t>Нормативный правовой акт, устанавливающий такие требования: Градостроительный кодекс Российской Федерации от 29.12.2004 № 190-ФЗ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CA494B0" w14:textId="74175545" w:rsidR="008418A2" w:rsidRPr="008418A2" w:rsidRDefault="008418A2" w:rsidP="00821A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18A2">
        <w:rPr>
          <w:rFonts w:ascii="Times New Roman" w:eastAsia="Calibri" w:hAnsi="Times New Roman" w:cs="Times New Roman"/>
          <w:sz w:val="24"/>
          <w:szCs w:val="24"/>
        </w:rPr>
        <w:t xml:space="preserve">1.1.6.2 Требования к участникам закупки, устанавливаемые в соответствии с частью 2 статьи 31 Федерального закона: (Требования в соответствии с позицией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8418A2">
        <w:rPr>
          <w:rFonts w:ascii="Times New Roman" w:eastAsia="Calibri" w:hAnsi="Times New Roman" w:cs="Times New Roman"/>
          <w:sz w:val="24"/>
          <w:szCs w:val="24"/>
        </w:rPr>
        <w:t xml:space="preserve"> раздела II приложения к ПП РФ от 29.12.2021 № 2571):</w:t>
      </w:r>
    </w:p>
    <w:p w14:paraId="60E8F5FB" w14:textId="77777777" w:rsidR="008418A2" w:rsidRPr="008418A2" w:rsidRDefault="008418A2" w:rsidP="008418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18A2">
        <w:rPr>
          <w:rFonts w:ascii="Times New Roman" w:eastAsia="Calibri" w:hAnsi="Times New Roman" w:cs="Times New Roman"/>
          <w:sz w:val="24"/>
          <w:szCs w:val="24"/>
        </w:rPr>
        <w:t xml:space="preserve">наличие у участника закупки одного из следующих видов опыта выполнения работ: </w:t>
      </w:r>
    </w:p>
    <w:p w14:paraId="575C300C" w14:textId="77777777" w:rsidR="008418A2" w:rsidRPr="008418A2" w:rsidRDefault="008418A2" w:rsidP="008418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18A2">
        <w:rPr>
          <w:rFonts w:ascii="Times New Roman" w:eastAsia="Calibri" w:hAnsi="Times New Roman" w:cs="Times New Roman"/>
          <w:sz w:val="24"/>
          <w:szCs w:val="24"/>
        </w:rPr>
        <w:t>наличие опыта исполнения участником закупки договора, предусматривающего выполнение работ по подготовке проектной документации и (или) выполнению инженерных изысканий в соответствии с законодательством о градостроительной деятельности.</w:t>
      </w:r>
    </w:p>
    <w:p w14:paraId="06AC13CE" w14:textId="77777777" w:rsidR="008418A2" w:rsidRPr="008418A2" w:rsidRDefault="008418A2" w:rsidP="008418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18A2">
        <w:rPr>
          <w:rFonts w:ascii="Times New Roman" w:eastAsia="Calibri" w:hAnsi="Times New Roman" w:cs="Times New Roman"/>
          <w:sz w:val="24"/>
          <w:szCs w:val="24"/>
        </w:rPr>
        <w:t>Цена выполненных работ по договору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</w:t>
      </w:r>
    </w:p>
    <w:p w14:paraId="12807857" w14:textId="77777777" w:rsidR="008418A2" w:rsidRPr="008418A2" w:rsidRDefault="008418A2" w:rsidP="008418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18A2">
        <w:rPr>
          <w:rFonts w:ascii="Times New Roman" w:eastAsia="Calibri" w:hAnsi="Times New Roman" w:cs="Times New Roman"/>
          <w:sz w:val="24"/>
          <w:szCs w:val="24"/>
        </w:rPr>
        <w:t>Информация и документы, подтверждающие соответствие участников закупки дополнительным требованиям:</w:t>
      </w:r>
    </w:p>
    <w:p w14:paraId="6423EB9A" w14:textId="2F607C1C" w:rsidR="008418A2" w:rsidRPr="008418A2" w:rsidRDefault="008418A2" w:rsidP="008418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18A2">
        <w:rPr>
          <w:rFonts w:ascii="Times New Roman" w:eastAsia="Calibri" w:hAnsi="Times New Roman" w:cs="Times New Roman"/>
          <w:sz w:val="24"/>
          <w:szCs w:val="24"/>
        </w:rPr>
        <w:t>в случае наличия опыта, предусмотренного пунктами 1 или 2 графы "Дополнительные требования к участникам закупки" настоящей позиции:</w:t>
      </w:r>
    </w:p>
    <w:p w14:paraId="361D3C9F" w14:textId="77777777" w:rsidR="008418A2" w:rsidRPr="008418A2" w:rsidRDefault="008418A2" w:rsidP="008418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418A2">
        <w:rPr>
          <w:rFonts w:ascii="Times New Roman" w:hAnsi="Times New Roman" w:cs="Times New Roman"/>
          <w:sz w:val="24"/>
          <w:szCs w:val="24"/>
          <w:lang w:eastAsia="en-US"/>
        </w:rPr>
        <w:t>1) исполненный договор;</w:t>
      </w:r>
    </w:p>
    <w:p w14:paraId="1AAB7003" w14:textId="77777777" w:rsidR="008418A2" w:rsidRPr="008418A2" w:rsidRDefault="008418A2" w:rsidP="008418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418A2">
        <w:rPr>
          <w:rFonts w:ascii="Times New Roman" w:hAnsi="Times New Roman" w:cs="Times New Roman"/>
          <w:sz w:val="24"/>
          <w:szCs w:val="24"/>
          <w:lang w:eastAsia="en-US"/>
        </w:rPr>
        <w:t>2) акт выполненных работ, подтверждающий цену выполненных работ;</w:t>
      </w:r>
    </w:p>
    <w:p w14:paraId="3760BB80" w14:textId="77777777" w:rsidR="008418A2" w:rsidRPr="008418A2" w:rsidRDefault="008418A2" w:rsidP="00841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8A2">
        <w:rPr>
          <w:rFonts w:ascii="Times New Roman" w:hAnsi="Times New Roman" w:cs="Times New Roman"/>
          <w:sz w:val="24"/>
          <w:szCs w:val="24"/>
        </w:rPr>
        <w:t xml:space="preserve">3) положительное заключение экспертизы проектной документации и (или) результатов инженерных изысканий (за исключением случаев, при которых такое </w:t>
      </w:r>
      <w:r w:rsidRPr="008418A2">
        <w:rPr>
          <w:rFonts w:ascii="Times New Roman" w:hAnsi="Times New Roman" w:cs="Times New Roman"/>
          <w:sz w:val="24"/>
          <w:szCs w:val="24"/>
        </w:rPr>
        <w:lastRenderedPageBreak/>
        <w:t>заключение не выдается в соответствии с законодательством о градостроительной деятельности)</w:t>
      </w:r>
    </w:p>
    <w:p w14:paraId="0C41A957" w14:textId="1FC082A5" w:rsidR="008418A2" w:rsidRPr="008418A2" w:rsidRDefault="008418A2" w:rsidP="008418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18A2">
        <w:rPr>
          <w:rFonts w:ascii="Times New Roman" w:eastAsia="Calibri" w:hAnsi="Times New Roman" w:cs="Times New Roman"/>
          <w:sz w:val="24"/>
          <w:szCs w:val="24"/>
        </w:rPr>
        <w:t xml:space="preserve">Нормативный правовой акт, устанавливающий такие требования: </w:t>
      </w:r>
    </w:p>
    <w:p w14:paraId="4E0A2BF9" w14:textId="77777777" w:rsidR="008418A2" w:rsidRPr="008418A2" w:rsidRDefault="008418A2" w:rsidP="008418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18A2">
        <w:rPr>
          <w:rFonts w:ascii="Times New Roman" w:eastAsia="Calibri" w:hAnsi="Times New Roman" w:cs="Times New Roman"/>
          <w:sz w:val="24"/>
          <w:szCs w:val="24"/>
        </w:rPr>
        <w:t>Постановление Правительства РФ от 29.12.2021 № 2571 «О дополнительных требованиях к участникам закупки отдельных видов товаров, работ, услуг для обеспечения государственных и муниципальных нужд, а также об информации и документах, подтверждающих соответствие участников закупки указанным дополнительным требованиям, и признании утратившими силу некоторых актов и отдельных положений актов Правительства Российской Федерации».</w:t>
      </w:r>
    </w:p>
    <w:p w14:paraId="7745C03A" w14:textId="77777777" w:rsidR="008418A2" w:rsidRPr="008418A2" w:rsidRDefault="008418A2" w:rsidP="008418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18A2">
        <w:rPr>
          <w:rFonts w:ascii="Times New Roman" w:eastAsia="Calibri" w:hAnsi="Times New Roman" w:cs="Times New Roman"/>
          <w:sz w:val="24"/>
          <w:szCs w:val="24"/>
        </w:rPr>
        <w:t>1.1.6.3 Требования к участникам закупки, устанавливаемые в соответствии с частью 2.1 статьи 31 Федерального закона: не установлены.</w:t>
      </w:r>
    </w:p>
    <w:p w14:paraId="49EC69EE" w14:textId="77777777" w:rsidR="008418A2" w:rsidRPr="008418A2" w:rsidRDefault="008418A2" w:rsidP="008418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18A2">
        <w:rPr>
          <w:rFonts w:ascii="Times New Roman" w:eastAsia="Calibri" w:hAnsi="Times New Roman" w:cs="Times New Roman"/>
          <w:sz w:val="24"/>
          <w:szCs w:val="24"/>
        </w:rPr>
        <w:t>Документы, подтверждающие соответствие участника аукциона данным требованиям: не установлены.</w:t>
      </w:r>
    </w:p>
    <w:p w14:paraId="3F5BCA9D" w14:textId="77777777" w:rsidR="00821A2F" w:rsidRDefault="00821A2F" w:rsidP="00821A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14:paraId="3D43A7C6" w14:textId="73131D66" w:rsidR="00821A2F" w:rsidRPr="00821A2F" w:rsidRDefault="00821A2F" w:rsidP="00821A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821A2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2. Инструкция по заполнению заявки. </w:t>
      </w:r>
    </w:p>
    <w:p w14:paraId="678834F6" w14:textId="77777777" w:rsidR="00821A2F" w:rsidRPr="00821A2F" w:rsidRDefault="00821A2F" w:rsidP="00821A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821A2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2.1 Подать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специализированной электронной площадки. </w:t>
      </w:r>
    </w:p>
    <w:p w14:paraId="6F64BFFE" w14:textId="77777777" w:rsidR="00821A2F" w:rsidRPr="00821A2F" w:rsidRDefault="00821A2F" w:rsidP="00821A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821A2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2.2 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 </w:t>
      </w:r>
    </w:p>
    <w:p w14:paraId="0726726E" w14:textId="77777777" w:rsidR="00821A2F" w:rsidRPr="00821A2F" w:rsidRDefault="00821A2F" w:rsidP="00821A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21A2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2.3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закона, и предусмотренные подпунктом «н» пункта 1 части 1 статьи 43 Федерального закона,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 </w:t>
      </w:r>
    </w:p>
    <w:p w14:paraId="6900A2E0" w14:textId="77777777" w:rsidR="00821A2F" w:rsidRPr="00821A2F" w:rsidRDefault="00821A2F" w:rsidP="00821A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14:paraId="58755F10" w14:textId="77777777" w:rsidR="00821A2F" w:rsidRPr="00821A2F" w:rsidRDefault="00821A2F" w:rsidP="00821A2F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821A2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3. Ответственность за недостоверность информации и (или) документов, включенных в заявку на участие в закупке, за действия, совершенные на основании указанных информации и (или) документов, несет участник закупки. </w:t>
      </w:r>
    </w:p>
    <w:p w14:paraId="7CD2DE8A" w14:textId="77777777" w:rsidR="00EA4072" w:rsidRPr="00EA4072" w:rsidRDefault="00EA4072" w:rsidP="00EA407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8F68D41" w14:textId="77777777" w:rsidR="0071369D" w:rsidRPr="0071369D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71369D" w:rsidRPr="0071369D" w:rsidSect="00F92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F6938"/>
    <w:multiLevelType w:val="multilevel"/>
    <w:tmpl w:val="B1463904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6" w:hanging="66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32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8" w:hanging="1800"/>
      </w:pPr>
      <w:rPr>
        <w:rFonts w:hint="default"/>
      </w:rPr>
    </w:lvl>
  </w:abstractNum>
  <w:abstractNum w:abstractNumId="1" w15:restartNumberingAfterBreak="0">
    <w:nsid w:val="4B6C4234"/>
    <w:multiLevelType w:val="multilevel"/>
    <w:tmpl w:val="7F4018F8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2" w15:restartNumberingAfterBreak="0">
    <w:nsid w:val="654423D8"/>
    <w:multiLevelType w:val="multilevel"/>
    <w:tmpl w:val="45B6E8E8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abstractNum w:abstractNumId="3" w15:restartNumberingAfterBreak="0">
    <w:nsid w:val="6D3D7D2E"/>
    <w:multiLevelType w:val="multilevel"/>
    <w:tmpl w:val="6DC0E1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abstractNum w:abstractNumId="4" w15:restartNumberingAfterBreak="0">
    <w:nsid w:val="6EC014D7"/>
    <w:multiLevelType w:val="multilevel"/>
    <w:tmpl w:val="6DC0E1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abstractNum w:abstractNumId="5" w15:restartNumberingAfterBreak="0">
    <w:nsid w:val="72C957FD"/>
    <w:multiLevelType w:val="multilevel"/>
    <w:tmpl w:val="9856AB2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32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800"/>
      </w:pPr>
      <w:rPr>
        <w:rFonts w:hint="default"/>
      </w:rPr>
    </w:lvl>
  </w:abstractNum>
  <w:num w:numId="1" w16cid:durableId="1927181625">
    <w:abstractNumId w:val="4"/>
  </w:num>
  <w:num w:numId="2" w16cid:durableId="1708992208">
    <w:abstractNumId w:val="1"/>
  </w:num>
  <w:num w:numId="3" w16cid:durableId="1887990236">
    <w:abstractNumId w:val="3"/>
  </w:num>
  <w:num w:numId="4" w16cid:durableId="1754203209">
    <w:abstractNumId w:val="2"/>
  </w:num>
  <w:num w:numId="5" w16cid:durableId="1736902174">
    <w:abstractNumId w:val="2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9870779">
    <w:abstractNumId w:val="0"/>
  </w:num>
  <w:num w:numId="7" w16cid:durableId="14033343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E63"/>
    <w:rsid w:val="00037464"/>
    <w:rsid w:val="000377F6"/>
    <w:rsid w:val="00046BA9"/>
    <w:rsid w:val="00081130"/>
    <w:rsid w:val="00082443"/>
    <w:rsid w:val="000C24A6"/>
    <w:rsid w:val="000E1ED5"/>
    <w:rsid w:val="001314F1"/>
    <w:rsid w:val="001A466F"/>
    <w:rsid w:val="001D511A"/>
    <w:rsid w:val="001E6F48"/>
    <w:rsid w:val="0022491F"/>
    <w:rsid w:val="002556FA"/>
    <w:rsid w:val="0025713A"/>
    <w:rsid w:val="00274F99"/>
    <w:rsid w:val="003277F7"/>
    <w:rsid w:val="003811EB"/>
    <w:rsid w:val="003A1445"/>
    <w:rsid w:val="003D70AA"/>
    <w:rsid w:val="003E0612"/>
    <w:rsid w:val="00462C8D"/>
    <w:rsid w:val="004F3CB6"/>
    <w:rsid w:val="00504EE4"/>
    <w:rsid w:val="00542AAF"/>
    <w:rsid w:val="00555CB3"/>
    <w:rsid w:val="005724A8"/>
    <w:rsid w:val="005776D8"/>
    <w:rsid w:val="005865E9"/>
    <w:rsid w:val="005A0429"/>
    <w:rsid w:val="005D5345"/>
    <w:rsid w:val="00624AB7"/>
    <w:rsid w:val="00633072"/>
    <w:rsid w:val="00650707"/>
    <w:rsid w:val="006676A0"/>
    <w:rsid w:val="006B0397"/>
    <w:rsid w:val="006B6E63"/>
    <w:rsid w:val="006D3709"/>
    <w:rsid w:val="0071369D"/>
    <w:rsid w:val="007234AF"/>
    <w:rsid w:val="007540F8"/>
    <w:rsid w:val="00761541"/>
    <w:rsid w:val="00781DFD"/>
    <w:rsid w:val="007A4A79"/>
    <w:rsid w:val="007E00BD"/>
    <w:rsid w:val="008175F4"/>
    <w:rsid w:val="00821A2F"/>
    <w:rsid w:val="008418A2"/>
    <w:rsid w:val="00855609"/>
    <w:rsid w:val="008A7269"/>
    <w:rsid w:val="008B3E4F"/>
    <w:rsid w:val="008C6F9D"/>
    <w:rsid w:val="009112AC"/>
    <w:rsid w:val="009122D6"/>
    <w:rsid w:val="00A03C84"/>
    <w:rsid w:val="00A531BE"/>
    <w:rsid w:val="00AA195C"/>
    <w:rsid w:val="00B21E3E"/>
    <w:rsid w:val="00B46087"/>
    <w:rsid w:val="00B57FAD"/>
    <w:rsid w:val="00B7566E"/>
    <w:rsid w:val="00B76EBD"/>
    <w:rsid w:val="00BD43E6"/>
    <w:rsid w:val="00C02F98"/>
    <w:rsid w:val="00C063B7"/>
    <w:rsid w:val="00C26A40"/>
    <w:rsid w:val="00C35055"/>
    <w:rsid w:val="00CA3470"/>
    <w:rsid w:val="00CD0551"/>
    <w:rsid w:val="00CF50A0"/>
    <w:rsid w:val="00D34EC5"/>
    <w:rsid w:val="00D95CEA"/>
    <w:rsid w:val="00DC6ADC"/>
    <w:rsid w:val="00E00374"/>
    <w:rsid w:val="00E141B3"/>
    <w:rsid w:val="00E70F63"/>
    <w:rsid w:val="00E81EBD"/>
    <w:rsid w:val="00EA4072"/>
    <w:rsid w:val="00EB09F5"/>
    <w:rsid w:val="00EC7CB2"/>
    <w:rsid w:val="00F30FDE"/>
    <w:rsid w:val="00F929D3"/>
    <w:rsid w:val="00F94F3C"/>
    <w:rsid w:val="00FB16D1"/>
    <w:rsid w:val="00FB643A"/>
    <w:rsid w:val="00FD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3E74E"/>
  <w15:docId w15:val="{CCD96B48-B905-4DEE-B996-CAAA55F5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9D3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462C8D"/>
    <w:pPr>
      <w:keepNext/>
      <w:tabs>
        <w:tab w:val="num" w:pos="432"/>
      </w:tabs>
      <w:spacing w:before="240" w:after="60" w:line="240" w:lineRule="auto"/>
      <w:ind w:left="432" w:hanging="432"/>
      <w:jc w:val="center"/>
      <w:outlineLvl w:val="0"/>
    </w:pPr>
    <w:rPr>
      <w:rFonts w:ascii="Calibri" w:eastAsia="Times New Roman" w:hAnsi="Calibri" w:cs="Times New Roman"/>
      <w:b/>
      <w:bCs/>
      <w:kern w:val="28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60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30FD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30FD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30FD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0FD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30FD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30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0FDE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D3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046B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46BA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462C8D"/>
    <w:rPr>
      <w:rFonts w:ascii="Calibri" w:eastAsia="Times New Roman" w:hAnsi="Calibri" w:cs="Times New Roman"/>
      <w:b/>
      <w:bCs/>
      <w:kern w:val="28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1995</Words>
  <Characters>11375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Петрович Маноха</dc:creator>
  <cp:keywords/>
  <dc:description/>
  <cp:lastModifiedBy>Юлия Вячеславовна Бабкина</cp:lastModifiedBy>
  <cp:revision>19</cp:revision>
  <cp:lastPrinted>2026-05-19T03:07:00Z</cp:lastPrinted>
  <dcterms:created xsi:type="dcterms:W3CDTF">2022-02-01T02:13:00Z</dcterms:created>
  <dcterms:modified xsi:type="dcterms:W3CDTF">2026-05-19T03:10:00Z</dcterms:modified>
</cp:coreProperties>
</file>