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AE8" w:rsidRDefault="00411AE8"/>
    <w:tbl>
      <w:tblPr>
        <w:tblW w:w="5000" w:type="pct"/>
        <w:tblCellMar>
          <w:top w:w="15" w:type="dxa"/>
          <w:left w:w="15" w:type="dxa"/>
          <w:bottom w:w="15" w:type="dxa"/>
          <w:right w:w="15" w:type="dxa"/>
        </w:tblCellMar>
        <w:tblLook w:val="04A0"/>
      </w:tblPr>
      <w:tblGrid>
        <w:gridCol w:w="9475"/>
      </w:tblGrid>
      <w:tr w:rsidR="000146D4" w:rsidRPr="00077002" w:rsidTr="00077002">
        <w:tc>
          <w:tcPr>
            <w:tcW w:w="0" w:type="auto"/>
            <w:tcMar>
              <w:top w:w="60" w:type="dxa"/>
              <w:left w:w="60" w:type="dxa"/>
              <w:bottom w:w="60" w:type="dxa"/>
              <w:right w:w="60" w:type="dxa"/>
            </w:tcMar>
            <w:hideMark/>
          </w:tcPr>
          <w:p w:rsidR="00A82687" w:rsidRPr="000651B8" w:rsidRDefault="00A82687" w:rsidP="00A82687">
            <w:pPr>
              <w:rPr>
                <w:rFonts w:ascii="Times New Roman" w:hAnsi="Times New Roman" w:cs="Times New Roman"/>
                <w:sz w:val="28"/>
                <w:szCs w:val="28"/>
              </w:rPr>
            </w:pPr>
            <w:r w:rsidRPr="000651B8">
              <w:rPr>
                <w:rFonts w:ascii="Times New Roman" w:hAnsi="Times New Roman" w:cs="Times New Roman"/>
                <w:sz w:val="28"/>
                <w:szCs w:val="28"/>
              </w:rPr>
              <w:t xml:space="preserve">Комитет по финансам, налоговой и </w:t>
            </w:r>
          </w:p>
          <w:p w:rsidR="00A82687" w:rsidRPr="000651B8" w:rsidRDefault="00A82687" w:rsidP="00A82687">
            <w:pPr>
              <w:rPr>
                <w:rFonts w:ascii="Times New Roman" w:hAnsi="Times New Roman" w:cs="Times New Roman"/>
                <w:sz w:val="28"/>
                <w:szCs w:val="28"/>
              </w:rPr>
            </w:pPr>
            <w:r w:rsidRPr="000651B8">
              <w:rPr>
                <w:rFonts w:ascii="Times New Roman" w:hAnsi="Times New Roman" w:cs="Times New Roman"/>
                <w:sz w:val="28"/>
                <w:szCs w:val="28"/>
              </w:rPr>
              <w:t xml:space="preserve">кредитной политике Администрации </w:t>
            </w:r>
          </w:p>
          <w:p w:rsidR="000146D4" w:rsidRPr="00077002" w:rsidRDefault="00A82687" w:rsidP="00A82687">
            <w:pPr>
              <w:rPr>
                <w:rFonts w:ascii="Times New Roman" w:hAnsi="Times New Roman" w:cs="Times New Roman"/>
                <w:sz w:val="24"/>
              </w:rPr>
            </w:pPr>
            <w:r w:rsidRPr="000651B8">
              <w:rPr>
                <w:rFonts w:ascii="Times New Roman" w:hAnsi="Times New Roman" w:cs="Times New Roman"/>
                <w:sz w:val="28"/>
                <w:szCs w:val="28"/>
              </w:rPr>
              <w:t>города Рубцовска Алтайского края</w:t>
            </w:r>
          </w:p>
        </w:tc>
      </w:tr>
    </w:tbl>
    <w:p w:rsidR="000146D4" w:rsidRPr="000651B8" w:rsidRDefault="007468DC"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0651B8">
        <w:rPr>
          <w:rFonts w:ascii="Times New Roman" w:hAnsi="Times New Roman" w:cs="Times New Roman"/>
          <w:sz w:val="28"/>
          <w:szCs w:val="28"/>
        </w:rPr>
        <w:t> </w:t>
      </w:r>
    </w:p>
    <w:p w:rsidR="000146D4" w:rsidRPr="000651B8" w:rsidRDefault="007468DC"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0651B8">
        <w:rPr>
          <w:rFonts w:ascii="Times New Roman" w:hAnsi="Times New Roman" w:cs="Times New Roman"/>
          <w:sz w:val="28"/>
          <w:szCs w:val="28"/>
        </w:rPr>
        <w:t> </w:t>
      </w:r>
    </w:p>
    <w:p w:rsidR="000651B8" w:rsidRPr="000651B8" w:rsidRDefault="003453F0" w:rsidP="000651B8">
      <w:pPr>
        <w:jc w:val="center"/>
        <w:rPr>
          <w:rFonts w:ascii="Times New Roman" w:hAnsi="Times New Roman" w:cs="Times New Roman"/>
          <w:b/>
          <w:sz w:val="28"/>
          <w:szCs w:val="28"/>
        </w:rPr>
      </w:pPr>
      <w:r>
        <w:rPr>
          <w:rFonts w:ascii="Times New Roman" w:hAnsi="Times New Roman" w:cs="Times New Roman"/>
          <w:b/>
          <w:sz w:val="28"/>
          <w:szCs w:val="28"/>
        </w:rPr>
        <w:t>ПРИКАЗ № 3</w:t>
      </w:r>
      <w:r w:rsidR="00585065">
        <w:rPr>
          <w:rFonts w:ascii="Times New Roman" w:hAnsi="Times New Roman" w:cs="Times New Roman"/>
          <w:b/>
          <w:sz w:val="28"/>
          <w:szCs w:val="28"/>
        </w:rPr>
        <w:t>4 от 30</w:t>
      </w:r>
      <w:r>
        <w:rPr>
          <w:rFonts w:ascii="Times New Roman" w:hAnsi="Times New Roman" w:cs="Times New Roman"/>
          <w:b/>
          <w:sz w:val="28"/>
          <w:szCs w:val="28"/>
        </w:rPr>
        <w:t>.12.2019</w:t>
      </w:r>
    </w:p>
    <w:p w:rsidR="000146D4" w:rsidRPr="000651B8" w:rsidRDefault="000146D4"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0146D4" w:rsidRPr="000651B8" w:rsidRDefault="007468DC" w:rsidP="000651B8">
      <w:pPr>
        <w:ind w:firstLine="709"/>
        <w:jc w:val="both"/>
        <w:rPr>
          <w:rFonts w:ascii="Times New Roman" w:hAnsi="Times New Roman" w:cs="Times New Roman"/>
          <w:sz w:val="28"/>
          <w:szCs w:val="20"/>
        </w:rPr>
      </w:pPr>
      <w:r w:rsidRPr="000651B8">
        <w:rPr>
          <w:rFonts w:ascii="Times New Roman" w:hAnsi="Times New Roman" w:cs="Times New Roman"/>
          <w:sz w:val="28"/>
          <w:szCs w:val="20"/>
        </w:rPr>
        <w:t xml:space="preserve">Во исполнение </w:t>
      </w:r>
      <w:r w:rsidR="00407ACF" w:rsidRPr="000651B8">
        <w:rPr>
          <w:rFonts w:ascii="Times New Roman" w:hAnsi="Times New Roman" w:cs="Times New Roman"/>
          <w:sz w:val="28"/>
          <w:szCs w:val="20"/>
        </w:rPr>
        <w:t>Федерального з</w:t>
      </w:r>
      <w:r w:rsidRPr="000651B8">
        <w:rPr>
          <w:rFonts w:ascii="Times New Roman" w:hAnsi="Times New Roman" w:cs="Times New Roman"/>
          <w:sz w:val="28"/>
          <w:szCs w:val="20"/>
        </w:rPr>
        <w:t xml:space="preserve">акона от </w:t>
      </w:r>
      <w:r w:rsidR="00C8606C" w:rsidRPr="000651B8">
        <w:rPr>
          <w:rFonts w:ascii="Times New Roman" w:hAnsi="Times New Roman" w:cs="Times New Roman"/>
          <w:sz w:val="28"/>
          <w:szCs w:val="20"/>
        </w:rPr>
        <w:t>0</w:t>
      </w:r>
      <w:r w:rsidRPr="000651B8">
        <w:rPr>
          <w:rFonts w:ascii="Times New Roman" w:hAnsi="Times New Roman" w:cs="Times New Roman"/>
          <w:sz w:val="28"/>
          <w:szCs w:val="20"/>
        </w:rPr>
        <w:t>6</w:t>
      </w:r>
      <w:r w:rsidR="00FE13EB" w:rsidRPr="000651B8">
        <w:rPr>
          <w:rFonts w:ascii="Times New Roman" w:hAnsi="Times New Roman" w:cs="Times New Roman"/>
          <w:sz w:val="28"/>
          <w:szCs w:val="20"/>
        </w:rPr>
        <w:t>.12.</w:t>
      </w:r>
      <w:r w:rsidRPr="000651B8">
        <w:rPr>
          <w:rFonts w:ascii="Times New Roman" w:hAnsi="Times New Roman" w:cs="Times New Roman"/>
          <w:sz w:val="28"/>
          <w:szCs w:val="20"/>
        </w:rPr>
        <w:t>2011 № 402-ФЗ</w:t>
      </w:r>
      <w:r w:rsidR="00407ACF" w:rsidRPr="000651B8">
        <w:rPr>
          <w:rFonts w:ascii="Times New Roman" w:hAnsi="Times New Roman" w:cs="Times New Roman"/>
          <w:sz w:val="28"/>
          <w:szCs w:val="20"/>
        </w:rPr>
        <w:t xml:space="preserve"> «О бухгалтерском учете», </w:t>
      </w:r>
      <w:r w:rsidRPr="000651B8">
        <w:rPr>
          <w:rFonts w:ascii="Times New Roman" w:hAnsi="Times New Roman" w:cs="Times New Roman"/>
          <w:sz w:val="28"/>
          <w:szCs w:val="20"/>
        </w:rPr>
        <w:t>приказа Мин</w:t>
      </w:r>
      <w:r w:rsidR="00411AE8">
        <w:rPr>
          <w:rFonts w:ascii="Times New Roman" w:hAnsi="Times New Roman" w:cs="Times New Roman"/>
          <w:sz w:val="28"/>
          <w:szCs w:val="20"/>
        </w:rPr>
        <w:t xml:space="preserve">истерства </w:t>
      </w:r>
      <w:r w:rsidRPr="000651B8">
        <w:rPr>
          <w:rFonts w:ascii="Times New Roman" w:hAnsi="Times New Roman" w:cs="Times New Roman"/>
          <w:sz w:val="28"/>
          <w:szCs w:val="20"/>
        </w:rPr>
        <w:t>фина</w:t>
      </w:r>
      <w:r w:rsidR="00411AE8">
        <w:rPr>
          <w:rFonts w:ascii="Times New Roman" w:hAnsi="Times New Roman" w:cs="Times New Roman"/>
          <w:sz w:val="28"/>
          <w:szCs w:val="20"/>
        </w:rPr>
        <w:t>нсов Российской Федерации</w:t>
      </w:r>
      <w:r w:rsidRPr="000651B8">
        <w:rPr>
          <w:rFonts w:ascii="Times New Roman" w:hAnsi="Times New Roman" w:cs="Times New Roman"/>
          <w:sz w:val="28"/>
          <w:szCs w:val="20"/>
        </w:rPr>
        <w:t xml:space="preserve"> от </w:t>
      </w:r>
      <w:r w:rsidR="00C8606C" w:rsidRPr="000651B8">
        <w:rPr>
          <w:rFonts w:ascii="Times New Roman" w:hAnsi="Times New Roman" w:cs="Times New Roman"/>
          <w:sz w:val="28"/>
          <w:szCs w:val="20"/>
        </w:rPr>
        <w:t>0</w:t>
      </w:r>
      <w:r w:rsidRPr="000651B8">
        <w:rPr>
          <w:rFonts w:ascii="Times New Roman" w:hAnsi="Times New Roman" w:cs="Times New Roman"/>
          <w:sz w:val="28"/>
          <w:szCs w:val="20"/>
        </w:rPr>
        <w:t>1</w:t>
      </w:r>
      <w:r w:rsidR="00FE13EB" w:rsidRPr="000651B8">
        <w:rPr>
          <w:rFonts w:ascii="Times New Roman" w:hAnsi="Times New Roman" w:cs="Times New Roman"/>
          <w:sz w:val="28"/>
          <w:szCs w:val="20"/>
        </w:rPr>
        <w:t>.12.</w:t>
      </w:r>
      <w:r w:rsidRPr="000651B8">
        <w:rPr>
          <w:rFonts w:ascii="Times New Roman" w:hAnsi="Times New Roman" w:cs="Times New Roman"/>
          <w:sz w:val="28"/>
          <w:szCs w:val="20"/>
        </w:rPr>
        <w:t>2010</w:t>
      </w:r>
      <w:r w:rsidR="00BE5326" w:rsidRPr="000651B8">
        <w:rPr>
          <w:rFonts w:ascii="Times New Roman" w:hAnsi="Times New Roman" w:cs="Times New Roman"/>
          <w:sz w:val="28"/>
          <w:szCs w:val="20"/>
        </w:rPr>
        <w:t xml:space="preserve"> № </w:t>
      </w:r>
      <w:r w:rsidRPr="000651B8">
        <w:rPr>
          <w:rFonts w:ascii="Times New Roman" w:hAnsi="Times New Roman" w:cs="Times New Roman"/>
          <w:sz w:val="28"/>
          <w:szCs w:val="20"/>
        </w:rPr>
        <w:t>157н</w:t>
      </w:r>
      <w:r w:rsidR="00407ACF" w:rsidRPr="000651B8">
        <w:rPr>
          <w:rFonts w:ascii="Times New Roman" w:hAnsi="Times New Roman" w:cs="Times New Roman"/>
          <w:sz w:val="28"/>
          <w:szCs w:val="20"/>
        </w:rPr>
        <w:t xml:space="preserve">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и </w:t>
      </w:r>
      <w:r w:rsidR="008813E5" w:rsidRPr="000651B8">
        <w:rPr>
          <w:rFonts w:ascii="Times New Roman" w:hAnsi="Times New Roman" w:cs="Times New Roman"/>
          <w:sz w:val="28"/>
          <w:szCs w:val="20"/>
        </w:rPr>
        <w:t xml:space="preserve"> Федерального стандарта «Учетная политика, оценочные значения и ошибки»</w:t>
      </w:r>
      <w:r w:rsidR="00E01B70" w:rsidRPr="000651B8">
        <w:rPr>
          <w:rFonts w:ascii="Times New Roman" w:hAnsi="Times New Roman" w:cs="Times New Roman"/>
          <w:sz w:val="28"/>
          <w:szCs w:val="20"/>
        </w:rPr>
        <w:t xml:space="preserve">, утвержденного </w:t>
      </w:r>
      <w:r w:rsidR="008813E5" w:rsidRPr="000651B8">
        <w:rPr>
          <w:rFonts w:ascii="Times New Roman" w:hAnsi="Times New Roman" w:cs="Times New Roman"/>
          <w:sz w:val="28"/>
          <w:szCs w:val="20"/>
        </w:rPr>
        <w:t xml:space="preserve">приказом </w:t>
      </w:r>
      <w:r w:rsidR="00411AE8" w:rsidRPr="000651B8">
        <w:rPr>
          <w:rFonts w:ascii="Times New Roman" w:hAnsi="Times New Roman" w:cs="Times New Roman"/>
          <w:sz w:val="28"/>
          <w:szCs w:val="20"/>
        </w:rPr>
        <w:t>Мин</w:t>
      </w:r>
      <w:r w:rsidR="00411AE8">
        <w:rPr>
          <w:rFonts w:ascii="Times New Roman" w:hAnsi="Times New Roman" w:cs="Times New Roman"/>
          <w:sz w:val="28"/>
          <w:szCs w:val="20"/>
        </w:rPr>
        <w:t xml:space="preserve">истерства </w:t>
      </w:r>
      <w:r w:rsidR="00411AE8" w:rsidRPr="000651B8">
        <w:rPr>
          <w:rFonts w:ascii="Times New Roman" w:hAnsi="Times New Roman" w:cs="Times New Roman"/>
          <w:sz w:val="28"/>
          <w:szCs w:val="20"/>
        </w:rPr>
        <w:t>фина</w:t>
      </w:r>
      <w:r w:rsidR="00411AE8">
        <w:rPr>
          <w:rFonts w:ascii="Times New Roman" w:hAnsi="Times New Roman" w:cs="Times New Roman"/>
          <w:sz w:val="28"/>
          <w:szCs w:val="20"/>
        </w:rPr>
        <w:t>нсов Российской Федерации</w:t>
      </w:r>
      <w:r w:rsidR="008813E5" w:rsidRPr="000651B8">
        <w:rPr>
          <w:rFonts w:ascii="Times New Roman" w:hAnsi="Times New Roman" w:cs="Times New Roman"/>
          <w:sz w:val="28"/>
          <w:szCs w:val="20"/>
        </w:rPr>
        <w:t xml:space="preserve"> от 30.12.2017 № 274н</w:t>
      </w:r>
      <w:r w:rsidR="000651B8">
        <w:rPr>
          <w:rFonts w:ascii="Times New Roman" w:hAnsi="Times New Roman" w:cs="Times New Roman"/>
          <w:sz w:val="28"/>
          <w:szCs w:val="20"/>
        </w:rPr>
        <w:t>:</w:t>
      </w:r>
    </w:p>
    <w:p w:rsidR="000146D4" w:rsidRPr="00077002" w:rsidRDefault="000146D4"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p w:rsidR="000651B8" w:rsidRDefault="000651B8" w:rsidP="000651B8">
      <w:pPr>
        <w:ind w:firstLine="709"/>
        <w:jc w:val="both"/>
        <w:rPr>
          <w:sz w:val="28"/>
          <w:szCs w:val="28"/>
        </w:rPr>
      </w:pPr>
      <w:r w:rsidRPr="000651B8">
        <w:rPr>
          <w:rFonts w:ascii="Times New Roman" w:hAnsi="Times New Roman" w:cs="Times New Roman"/>
          <w:sz w:val="28"/>
          <w:szCs w:val="28"/>
        </w:rPr>
        <w:t>ПРИКАЗЫВАЮ:</w:t>
      </w:r>
    </w:p>
    <w:p w:rsidR="000146D4" w:rsidRPr="000651B8" w:rsidRDefault="000146D4" w:rsidP="000651B8">
      <w:pPr>
        <w:ind w:firstLine="720"/>
        <w:jc w:val="both"/>
        <w:rPr>
          <w:rFonts w:ascii="Times New Roman" w:hAnsi="Times New Roman" w:cs="Times New Roman"/>
          <w:sz w:val="28"/>
          <w:szCs w:val="20"/>
        </w:rPr>
      </w:pPr>
    </w:p>
    <w:p w:rsidR="000146D4" w:rsidRPr="000651B8" w:rsidRDefault="007468DC" w:rsidP="000651B8">
      <w:pPr>
        <w:ind w:firstLine="720"/>
        <w:jc w:val="both"/>
        <w:rPr>
          <w:rFonts w:ascii="Times New Roman" w:hAnsi="Times New Roman" w:cs="Times New Roman"/>
          <w:sz w:val="28"/>
          <w:szCs w:val="20"/>
        </w:rPr>
      </w:pPr>
      <w:r w:rsidRPr="000651B8">
        <w:rPr>
          <w:rFonts w:ascii="Times New Roman" w:hAnsi="Times New Roman" w:cs="Times New Roman"/>
          <w:sz w:val="28"/>
          <w:szCs w:val="20"/>
        </w:rPr>
        <w:t xml:space="preserve">1. Утвердить </w:t>
      </w:r>
      <w:r w:rsidR="003453F0">
        <w:rPr>
          <w:rFonts w:ascii="Times New Roman" w:hAnsi="Times New Roman" w:cs="Times New Roman"/>
          <w:sz w:val="28"/>
          <w:szCs w:val="20"/>
        </w:rPr>
        <w:t>Положение об учетной</w:t>
      </w:r>
      <w:r w:rsidR="001521C5">
        <w:rPr>
          <w:rFonts w:ascii="Times New Roman" w:hAnsi="Times New Roman" w:cs="Times New Roman"/>
          <w:sz w:val="28"/>
          <w:szCs w:val="20"/>
        </w:rPr>
        <w:t xml:space="preserve"> политике</w:t>
      </w:r>
      <w:r w:rsidRPr="000651B8">
        <w:rPr>
          <w:rFonts w:ascii="Times New Roman" w:hAnsi="Times New Roman" w:cs="Times New Roman"/>
          <w:sz w:val="28"/>
          <w:szCs w:val="20"/>
        </w:rPr>
        <w:t xml:space="preserve"> для целей бюджетного</w:t>
      </w:r>
      <w:r w:rsidR="003453F0">
        <w:rPr>
          <w:rFonts w:ascii="Times New Roman" w:hAnsi="Times New Roman" w:cs="Times New Roman"/>
          <w:sz w:val="28"/>
          <w:szCs w:val="20"/>
        </w:rPr>
        <w:t xml:space="preserve"> и бухгалтерского</w:t>
      </w:r>
      <w:r w:rsidR="009C29EA">
        <w:rPr>
          <w:rFonts w:ascii="Times New Roman" w:hAnsi="Times New Roman" w:cs="Times New Roman"/>
          <w:sz w:val="28"/>
          <w:szCs w:val="20"/>
        </w:rPr>
        <w:t xml:space="preserve"> учё</w:t>
      </w:r>
      <w:r w:rsidRPr="000651B8">
        <w:rPr>
          <w:rFonts w:ascii="Times New Roman" w:hAnsi="Times New Roman" w:cs="Times New Roman"/>
          <w:sz w:val="28"/>
          <w:szCs w:val="20"/>
        </w:rPr>
        <w:t>та</w:t>
      </w:r>
      <w:r w:rsidR="009C29EA">
        <w:rPr>
          <w:rFonts w:ascii="Times New Roman" w:hAnsi="Times New Roman" w:cs="Times New Roman"/>
          <w:sz w:val="28"/>
          <w:szCs w:val="20"/>
        </w:rPr>
        <w:t xml:space="preserve"> </w:t>
      </w:r>
      <w:r w:rsidR="009C29EA" w:rsidRPr="009C29EA">
        <w:rPr>
          <w:rFonts w:ascii="Times New Roman" w:hAnsi="Times New Roman" w:cs="Times New Roman"/>
          <w:sz w:val="28"/>
          <w:szCs w:val="20"/>
        </w:rPr>
        <w:t>по комитету по финансам, налоговой и кредитной политике Администрации города Рубцовска Алтайского края (прилагается)</w:t>
      </w:r>
      <w:r w:rsidR="00407ACF" w:rsidRPr="000651B8">
        <w:rPr>
          <w:rFonts w:ascii="Times New Roman" w:hAnsi="Times New Roman" w:cs="Times New Roman"/>
          <w:sz w:val="28"/>
          <w:szCs w:val="20"/>
        </w:rPr>
        <w:t xml:space="preserve"> </w:t>
      </w:r>
      <w:r w:rsidRPr="000651B8">
        <w:rPr>
          <w:rFonts w:ascii="Times New Roman" w:hAnsi="Times New Roman" w:cs="Times New Roman"/>
          <w:sz w:val="28"/>
          <w:szCs w:val="20"/>
        </w:rPr>
        <w:t xml:space="preserve">и ввести ее в действие с 1 января </w:t>
      </w:r>
      <w:r w:rsidR="005578D3" w:rsidRPr="000651B8">
        <w:rPr>
          <w:rFonts w:ascii="Times New Roman" w:hAnsi="Times New Roman" w:cs="Times New Roman"/>
          <w:sz w:val="28"/>
          <w:szCs w:val="20"/>
        </w:rPr>
        <w:t>20</w:t>
      </w:r>
      <w:r w:rsidR="00407ACF" w:rsidRPr="000651B8">
        <w:rPr>
          <w:rFonts w:ascii="Times New Roman" w:hAnsi="Times New Roman" w:cs="Times New Roman"/>
          <w:sz w:val="28"/>
          <w:szCs w:val="20"/>
        </w:rPr>
        <w:t>20</w:t>
      </w:r>
      <w:r w:rsidRPr="000651B8">
        <w:rPr>
          <w:rFonts w:ascii="Times New Roman" w:hAnsi="Times New Roman" w:cs="Times New Roman"/>
          <w:sz w:val="28"/>
          <w:szCs w:val="20"/>
        </w:rPr>
        <w:t>года.</w:t>
      </w:r>
    </w:p>
    <w:p w:rsidR="001521C5" w:rsidRDefault="007468DC" w:rsidP="000651B8">
      <w:pPr>
        <w:ind w:firstLine="720"/>
        <w:jc w:val="both"/>
        <w:rPr>
          <w:rFonts w:ascii="Times New Roman" w:hAnsi="Times New Roman" w:cs="Times New Roman"/>
          <w:sz w:val="28"/>
          <w:szCs w:val="20"/>
        </w:rPr>
      </w:pPr>
      <w:r w:rsidRPr="000651B8">
        <w:rPr>
          <w:rFonts w:ascii="Times New Roman" w:hAnsi="Times New Roman" w:cs="Times New Roman"/>
          <w:sz w:val="28"/>
          <w:szCs w:val="20"/>
        </w:rPr>
        <w:t xml:space="preserve">2. Довести </w:t>
      </w:r>
      <w:r w:rsidR="001521C5">
        <w:rPr>
          <w:rFonts w:ascii="Times New Roman" w:hAnsi="Times New Roman" w:cs="Times New Roman"/>
          <w:sz w:val="28"/>
          <w:szCs w:val="20"/>
        </w:rPr>
        <w:t>Положение об учетной</w:t>
      </w:r>
      <w:r w:rsidR="00427375">
        <w:rPr>
          <w:rFonts w:ascii="Times New Roman" w:hAnsi="Times New Roman" w:cs="Times New Roman"/>
          <w:sz w:val="28"/>
          <w:szCs w:val="20"/>
        </w:rPr>
        <w:t xml:space="preserve"> политике</w:t>
      </w:r>
      <w:r w:rsidR="001521C5">
        <w:rPr>
          <w:rFonts w:ascii="Times New Roman" w:hAnsi="Times New Roman" w:cs="Times New Roman"/>
          <w:sz w:val="28"/>
          <w:szCs w:val="20"/>
        </w:rPr>
        <w:t xml:space="preserve"> </w:t>
      </w:r>
      <w:r w:rsidR="001521C5" w:rsidRPr="000651B8">
        <w:rPr>
          <w:rFonts w:ascii="Times New Roman" w:hAnsi="Times New Roman" w:cs="Times New Roman"/>
          <w:sz w:val="28"/>
          <w:szCs w:val="20"/>
        </w:rPr>
        <w:t xml:space="preserve">до всех </w:t>
      </w:r>
      <w:r w:rsidR="001521C5">
        <w:rPr>
          <w:rFonts w:ascii="Times New Roman" w:hAnsi="Times New Roman" w:cs="Times New Roman"/>
          <w:sz w:val="28"/>
          <w:szCs w:val="20"/>
        </w:rPr>
        <w:t>начальников отделов.</w:t>
      </w:r>
    </w:p>
    <w:p w:rsidR="00407ACF" w:rsidRPr="000651B8" w:rsidRDefault="00407ACF" w:rsidP="000651B8">
      <w:pPr>
        <w:ind w:firstLine="720"/>
        <w:jc w:val="both"/>
        <w:rPr>
          <w:rFonts w:ascii="Times New Roman" w:hAnsi="Times New Roman" w:cs="Times New Roman"/>
          <w:sz w:val="28"/>
          <w:szCs w:val="20"/>
        </w:rPr>
      </w:pPr>
      <w:r w:rsidRPr="000651B8">
        <w:rPr>
          <w:rFonts w:ascii="Times New Roman" w:hAnsi="Times New Roman" w:cs="Times New Roman"/>
          <w:sz w:val="28"/>
          <w:szCs w:val="20"/>
        </w:rPr>
        <w:t xml:space="preserve">3. Считать утратившим силу приказ № 33 </w:t>
      </w:r>
      <w:r w:rsidR="009A24E8">
        <w:rPr>
          <w:rFonts w:ascii="Times New Roman" w:hAnsi="Times New Roman" w:cs="Times New Roman"/>
          <w:sz w:val="28"/>
          <w:szCs w:val="20"/>
        </w:rPr>
        <w:t>от 29.12.2018 г. с 01.01.2020.</w:t>
      </w:r>
    </w:p>
    <w:p w:rsidR="000146D4" w:rsidRPr="000651B8" w:rsidRDefault="007468DC" w:rsidP="000651B8">
      <w:pPr>
        <w:ind w:firstLine="720"/>
        <w:jc w:val="both"/>
        <w:rPr>
          <w:rFonts w:ascii="Times New Roman" w:hAnsi="Times New Roman" w:cs="Times New Roman"/>
          <w:sz w:val="28"/>
          <w:szCs w:val="20"/>
        </w:rPr>
      </w:pPr>
      <w:r w:rsidRPr="000651B8">
        <w:rPr>
          <w:rFonts w:ascii="Times New Roman" w:hAnsi="Times New Roman" w:cs="Times New Roman"/>
          <w:sz w:val="28"/>
          <w:szCs w:val="20"/>
        </w:rPr>
        <w:t xml:space="preserve">3. Контроль за исполнением приказа возложить на </w:t>
      </w:r>
      <w:r w:rsidR="00407ACF" w:rsidRPr="000651B8">
        <w:rPr>
          <w:rFonts w:ascii="Times New Roman" w:hAnsi="Times New Roman" w:cs="Times New Roman"/>
          <w:sz w:val="28"/>
          <w:szCs w:val="20"/>
        </w:rPr>
        <w:t>начальника отдела учета и отчетности-</w:t>
      </w:r>
      <w:r w:rsidRPr="000651B8">
        <w:rPr>
          <w:rFonts w:ascii="Times New Roman" w:hAnsi="Times New Roman" w:cs="Times New Roman"/>
          <w:sz w:val="28"/>
          <w:szCs w:val="20"/>
        </w:rPr>
        <w:t xml:space="preserve">главного бухгалтера </w:t>
      </w:r>
      <w:r w:rsidR="00407ACF" w:rsidRPr="000651B8">
        <w:rPr>
          <w:rFonts w:ascii="Times New Roman" w:hAnsi="Times New Roman" w:cs="Times New Roman"/>
          <w:sz w:val="28"/>
          <w:szCs w:val="20"/>
        </w:rPr>
        <w:t>С.В.Леликову</w:t>
      </w:r>
      <w:r w:rsidRPr="000651B8">
        <w:rPr>
          <w:rFonts w:ascii="Times New Roman" w:hAnsi="Times New Roman" w:cs="Times New Roman"/>
          <w:sz w:val="28"/>
          <w:szCs w:val="20"/>
        </w:rPr>
        <w:t>.</w:t>
      </w:r>
    </w:p>
    <w:p w:rsidR="000146D4" w:rsidRPr="000651B8" w:rsidRDefault="000146D4"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0651B8" w:rsidRPr="000651B8" w:rsidRDefault="000651B8"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0651B8" w:rsidRPr="000651B8" w:rsidRDefault="000651B8" w:rsidP="000651B8">
      <w:pPr>
        <w:jc w:val="both"/>
        <w:rPr>
          <w:rFonts w:ascii="Times New Roman" w:hAnsi="Times New Roman" w:cs="Times New Roman"/>
          <w:sz w:val="28"/>
        </w:rPr>
      </w:pPr>
      <w:r w:rsidRPr="000651B8">
        <w:rPr>
          <w:rFonts w:ascii="Times New Roman" w:hAnsi="Times New Roman" w:cs="Times New Roman"/>
          <w:sz w:val="28"/>
        </w:rPr>
        <w:t xml:space="preserve">Первый заместитель Главы </w:t>
      </w:r>
    </w:p>
    <w:p w:rsidR="000651B8" w:rsidRPr="000651B8" w:rsidRDefault="000651B8" w:rsidP="000651B8">
      <w:pPr>
        <w:jc w:val="both"/>
        <w:rPr>
          <w:rFonts w:ascii="Times New Roman" w:hAnsi="Times New Roman" w:cs="Times New Roman"/>
          <w:sz w:val="28"/>
        </w:rPr>
      </w:pPr>
      <w:r w:rsidRPr="000651B8">
        <w:rPr>
          <w:rFonts w:ascii="Times New Roman" w:hAnsi="Times New Roman" w:cs="Times New Roman"/>
          <w:sz w:val="28"/>
        </w:rPr>
        <w:t>Администрации города Рубцовска-</w:t>
      </w:r>
    </w:p>
    <w:p w:rsidR="000651B8" w:rsidRPr="000651B8" w:rsidRDefault="000651B8" w:rsidP="000651B8">
      <w:pPr>
        <w:jc w:val="both"/>
        <w:rPr>
          <w:rFonts w:ascii="Times New Roman" w:hAnsi="Times New Roman" w:cs="Times New Roman"/>
          <w:sz w:val="28"/>
        </w:rPr>
      </w:pPr>
      <w:r w:rsidRPr="000651B8">
        <w:rPr>
          <w:rFonts w:ascii="Times New Roman" w:hAnsi="Times New Roman" w:cs="Times New Roman"/>
          <w:sz w:val="28"/>
        </w:rPr>
        <w:t xml:space="preserve">председатель комитета </w:t>
      </w:r>
      <w:r w:rsidRPr="000651B8">
        <w:rPr>
          <w:rFonts w:ascii="Times New Roman" w:hAnsi="Times New Roman" w:cs="Times New Roman"/>
          <w:sz w:val="28"/>
        </w:rPr>
        <w:tab/>
        <w:t xml:space="preserve">по финансам, </w:t>
      </w:r>
    </w:p>
    <w:p w:rsidR="000651B8" w:rsidRPr="000651B8" w:rsidRDefault="000651B8" w:rsidP="000651B8">
      <w:pPr>
        <w:jc w:val="both"/>
        <w:rPr>
          <w:rFonts w:ascii="Times New Roman" w:hAnsi="Times New Roman" w:cs="Times New Roman"/>
          <w:sz w:val="28"/>
        </w:rPr>
      </w:pPr>
      <w:r w:rsidRPr="000651B8">
        <w:rPr>
          <w:rFonts w:ascii="Times New Roman" w:hAnsi="Times New Roman" w:cs="Times New Roman"/>
          <w:sz w:val="28"/>
        </w:rPr>
        <w:t>налоговой и кредитной политике</w:t>
      </w:r>
      <w:r w:rsidRPr="000651B8">
        <w:rPr>
          <w:rFonts w:ascii="Times New Roman" w:hAnsi="Times New Roman" w:cs="Times New Roman"/>
          <w:sz w:val="28"/>
        </w:rPr>
        <w:tab/>
      </w:r>
      <w:r w:rsidRPr="000651B8">
        <w:rPr>
          <w:rFonts w:ascii="Times New Roman" w:hAnsi="Times New Roman" w:cs="Times New Roman"/>
          <w:sz w:val="28"/>
        </w:rPr>
        <w:tab/>
      </w:r>
      <w:r w:rsidRPr="000651B8">
        <w:rPr>
          <w:rFonts w:ascii="Times New Roman" w:hAnsi="Times New Roman" w:cs="Times New Roman"/>
          <w:sz w:val="28"/>
        </w:rPr>
        <w:tab/>
      </w:r>
      <w:r w:rsidRPr="000651B8">
        <w:rPr>
          <w:rFonts w:ascii="Times New Roman" w:hAnsi="Times New Roman" w:cs="Times New Roman"/>
          <w:sz w:val="28"/>
        </w:rPr>
        <w:tab/>
      </w:r>
      <w:r w:rsidRPr="000651B8">
        <w:rPr>
          <w:rFonts w:ascii="Times New Roman" w:hAnsi="Times New Roman" w:cs="Times New Roman"/>
          <w:sz w:val="28"/>
        </w:rPr>
        <w:tab/>
        <w:t xml:space="preserve">   </w:t>
      </w:r>
      <w:r w:rsidR="00D74E74">
        <w:rPr>
          <w:rFonts w:ascii="Times New Roman" w:hAnsi="Times New Roman" w:cs="Times New Roman"/>
          <w:sz w:val="28"/>
        </w:rPr>
        <w:t xml:space="preserve">  </w:t>
      </w:r>
      <w:r w:rsidRPr="000651B8">
        <w:rPr>
          <w:rFonts w:ascii="Times New Roman" w:hAnsi="Times New Roman" w:cs="Times New Roman"/>
          <w:sz w:val="28"/>
        </w:rPr>
        <w:t xml:space="preserve">     В.И.Пьянков</w:t>
      </w:r>
    </w:p>
    <w:p w:rsidR="00407ACF" w:rsidRPr="00077002" w:rsidRDefault="00407ACF"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p w:rsidR="00407ACF" w:rsidRPr="00077002" w:rsidRDefault="00407ACF"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p w:rsidR="000651B8" w:rsidRPr="000651B8" w:rsidRDefault="000651B8" w:rsidP="009A24E8">
      <w:pPr>
        <w:tabs>
          <w:tab w:val="left" w:pos="720"/>
          <w:tab w:val="left" w:pos="2160"/>
        </w:tabs>
        <w:rPr>
          <w:rFonts w:ascii="Times New Roman" w:hAnsi="Times New Roman" w:cs="Times New Roman"/>
          <w:sz w:val="28"/>
        </w:rPr>
      </w:pPr>
      <w:r w:rsidRPr="00585065">
        <w:rPr>
          <w:rFonts w:ascii="Times New Roman" w:hAnsi="Times New Roman" w:cs="Times New Roman"/>
          <w:sz w:val="28"/>
        </w:rPr>
        <w:t xml:space="preserve">Приложение: на </w:t>
      </w:r>
      <w:r w:rsidR="00E340DD" w:rsidRPr="00585065">
        <w:rPr>
          <w:rFonts w:ascii="Times New Roman" w:hAnsi="Times New Roman" w:cs="Times New Roman"/>
          <w:sz w:val="28"/>
        </w:rPr>
        <w:t>111</w:t>
      </w:r>
      <w:r w:rsidRPr="00585065">
        <w:rPr>
          <w:rFonts w:ascii="Times New Roman" w:hAnsi="Times New Roman" w:cs="Times New Roman"/>
          <w:sz w:val="28"/>
        </w:rPr>
        <w:t>л.</w:t>
      </w:r>
    </w:p>
    <w:p w:rsidR="005379A6" w:rsidRPr="00077002" w:rsidRDefault="005379A6"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p w:rsidR="005379A6" w:rsidRDefault="005379A6"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p w:rsidR="001521C5" w:rsidRDefault="001521C5"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p w:rsidR="001521C5" w:rsidRDefault="001521C5"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p w:rsidR="001521C5" w:rsidRPr="00077002" w:rsidRDefault="001521C5"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p w:rsidR="005379A6" w:rsidRPr="00077002" w:rsidRDefault="005379A6"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p w:rsidR="005379A6" w:rsidRPr="00077002" w:rsidRDefault="005379A6"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p w:rsidR="005379A6" w:rsidRPr="00077002" w:rsidRDefault="005379A6"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p w:rsidR="009C29EA" w:rsidRPr="001521C5" w:rsidRDefault="009C29EA" w:rsidP="00B10D33">
      <w:pPr>
        <w:ind w:firstLine="6521"/>
        <w:rPr>
          <w:rFonts w:ascii="Times New Roman" w:hAnsi="Times New Roman" w:cs="Times New Roman"/>
          <w:sz w:val="28"/>
          <w:szCs w:val="28"/>
        </w:rPr>
      </w:pPr>
      <w:r w:rsidRPr="001521C5">
        <w:rPr>
          <w:rFonts w:ascii="Times New Roman" w:hAnsi="Times New Roman" w:cs="Times New Roman"/>
          <w:sz w:val="28"/>
          <w:szCs w:val="28"/>
        </w:rPr>
        <w:t>Утверждено</w:t>
      </w:r>
    </w:p>
    <w:p w:rsidR="009C29EA" w:rsidRPr="001521C5" w:rsidRDefault="009C29EA" w:rsidP="00B10D33">
      <w:pPr>
        <w:ind w:firstLine="6521"/>
        <w:rPr>
          <w:rFonts w:ascii="Times New Roman" w:hAnsi="Times New Roman" w:cs="Times New Roman"/>
          <w:sz w:val="28"/>
          <w:szCs w:val="28"/>
        </w:rPr>
      </w:pPr>
      <w:r w:rsidRPr="001521C5">
        <w:rPr>
          <w:rFonts w:ascii="Times New Roman" w:hAnsi="Times New Roman" w:cs="Times New Roman"/>
          <w:sz w:val="28"/>
          <w:szCs w:val="28"/>
        </w:rPr>
        <w:t>приказом комитета по</w:t>
      </w:r>
    </w:p>
    <w:p w:rsidR="009C29EA" w:rsidRPr="001521C5" w:rsidRDefault="009C29EA" w:rsidP="00B10D33">
      <w:pPr>
        <w:ind w:firstLine="6521"/>
        <w:rPr>
          <w:rFonts w:ascii="Times New Roman" w:hAnsi="Times New Roman" w:cs="Times New Roman"/>
          <w:sz w:val="28"/>
          <w:szCs w:val="28"/>
        </w:rPr>
      </w:pPr>
      <w:r w:rsidRPr="001521C5">
        <w:rPr>
          <w:rFonts w:ascii="Times New Roman" w:hAnsi="Times New Roman" w:cs="Times New Roman"/>
          <w:sz w:val="28"/>
          <w:szCs w:val="28"/>
        </w:rPr>
        <w:t>финансам г. Рубцовска</w:t>
      </w:r>
    </w:p>
    <w:p w:rsidR="009C29EA" w:rsidRPr="001521C5" w:rsidRDefault="009C29EA" w:rsidP="00B10D33">
      <w:pPr>
        <w:ind w:firstLine="6521"/>
        <w:rPr>
          <w:rFonts w:ascii="Times New Roman" w:hAnsi="Times New Roman" w:cs="Times New Roman"/>
          <w:sz w:val="28"/>
          <w:szCs w:val="28"/>
        </w:rPr>
      </w:pPr>
      <w:r w:rsidRPr="001521C5">
        <w:rPr>
          <w:rFonts w:ascii="Times New Roman" w:hAnsi="Times New Roman" w:cs="Times New Roman"/>
          <w:sz w:val="28"/>
          <w:szCs w:val="28"/>
        </w:rPr>
        <w:t xml:space="preserve">от </w:t>
      </w:r>
      <w:r w:rsidR="00585065">
        <w:rPr>
          <w:rFonts w:ascii="Times New Roman" w:hAnsi="Times New Roman" w:cs="Times New Roman"/>
          <w:sz w:val="28"/>
          <w:szCs w:val="28"/>
        </w:rPr>
        <w:t>30</w:t>
      </w:r>
      <w:r w:rsidRPr="001521C5">
        <w:rPr>
          <w:rFonts w:ascii="Times New Roman" w:hAnsi="Times New Roman" w:cs="Times New Roman"/>
          <w:sz w:val="28"/>
          <w:szCs w:val="28"/>
        </w:rPr>
        <w:t>.12.201</w:t>
      </w:r>
      <w:r w:rsidR="001521C5" w:rsidRPr="001521C5">
        <w:rPr>
          <w:rFonts w:ascii="Times New Roman" w:hAnsi="Times New Roman" w:cs="Times New Roman"/>
          <w:sz w:val="28"/>
          <w:szCs w:val="28"/>
        </w:rPr>
        <w:t>9</w:t>
      </w:r>
      <w:r w:rsidRPr="001521C5">
        <w:rPr>
          <w:rFonts w:ascii="Times New Roman" w:hAnsi="Times New Roman" w:cs="Times New Roman"/>
          <w:sz w:val="28"/>
          <w:szCs w:val="28"/>
        </w:rPr>
        <w:t xml:space="preserve"> № </w:t>
      </w:r>
      <w:r w:rsidR="00585065">
        <w:rPr>
          <w:rFonts w:ascii="Times New Roman" w:hAnsi="Times New Roman" w:cs="Times New Roman"/>
          <w:sz w:val="28"/>
          <w:szCs w:val="28"/>
        </w:rPr>
        <w:t>34</w:t>
      </w:r>
    </w:p>
    <w:p w:rsidR="009C29EA" w:rsidRDefault="009C29EA"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F622D" w:rsidRPr="00A81D98" w:rsidRDefault="003F622D" w:rsidP="003F622D">
      <w:pPr>
        <w:pStyle w:val="ac"/>
        <w:spacing w:before="0" w:beforeAutospacing="0" w:after="0" w:afterAutospacing="0"/>
        <w:jc w:val="both"/>
      </w:pPr>
    </w:p>
    <w:p w:rsidR="003F622D" w:rsidRPr="003F622D" w:rsidRDefault="003F622D" w:rsidP="003F622D">
      <w:pPr>
        <w:pStyle w:val="ac"/>
        <w:spacing w:before="0" w:beforeAutospacing="0" w:after="0" w:afterAutospacing="0"/>
        <w:jc w:val="center"/>
        <w:rPr>
          <w:rFonts w:ascii="Times New Roman" w:hAnsi="Times New Roman" w:cs="Times New Roman"/>
          <w:b/>
          <w:sz w:val="28"/>
          <w:szCs w:val="28"/>
        </w:rPr>
      </w:pPr>
      <w:bookmarkStart w:id="0" w:name="h1705"/>
      <w:bookmarkStart w:id="1" w:name="l1703"/>
      <w:bookmarkEnd w:id="0"/>
      <w:bookmarkEnd w:id="1"/>
      <w:r w:rsidRPr="003F622D">
        <w:rPr>
          <w:rFonts w:ascii="Times New Roman" w:hAnsi="Times New Roman" w:cs="Times New Roman"/>
          <w:b/>
          <w:sz w:val="28"/>
          <w:szCs w:val="28"/>
        </w:rPr>
        <w:t>ПОЛОЖЕНИЕ</w:t>
      </w:r>
    </w:p>
    <w:p w:rsidR="003F622D" w:rsidRPr="003F622D" w:rsidRDefault="003F622D" w:rsidP="003F6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3F622D">
        <w:rPr>
          <w:rFonts w:ascii="Times New Roman" w:hAnsi="Times New Roman" w:cs="Times New Roman"/>
          <w:b/>
          <w:sz w:val="28"/>
          <w:szCs w:val="28"/>
        </w:rPr>
        <w:t>об учетной политике для целей бюджетного и бухгалтерского учёта по комитету по финансам, налоговой и кредитной политике Администрации города Рубцовска Алтайского края</w:t>
      </w:r>
    </w:p>
    <w:p w:rsidR="003F622D" w:rsidRPr="001521C5" w:rsidRDefault="003F622D"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0146D4" w:rsidRPr="001521C5" w:rsidRDefault="007468DC"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1521C5">
        <w:rPr>
          <w:rFonts w:ascii="Times New Roman" w:hAnsi="Times New Roman" w:cs="Times New Roman"/>
          <w:b/>
          <w:bCs/>
          <w:sz w:val="28"/>
          <w:szCs w:val="28"/>
        </w:rPr>
        <w:t>Учетная политика для целей бюджетного учета</w:t>
      </w:r>
    </w:p>
    <w:p w:rsidR="00662551" w:rsidRPr="001521C5" w:rsidRDefault="00662551"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1521C5">
        <w:rPr>
          <w:rFonts w:ascii="Times New Roman" w:hAnsi="Times New Roman" w:cs="Times New Roman"/>
          <w:b/>
          <w:bCs/>
          <w:sz w:val="28"/>
          <w:szCs w:val="28"/>
        </w:rPr>
        <w:t> </w:t>
      </w:r>
    </w:p>
    <w:p w:rsidR="00437ED8" w:rsidRPr="001521C5" w:rsidRDefault="00437ED8" w:rsidP="00B16D3D">
      <w:pPr>
        <w:ind w:firstLine="708"/>
        <w:jc w:val="both"/>
        <w:rPr>
          <w:rFonts w:ascii="Times New Roman" w:hAnsi="Times New Roman" w:cs="Times New Roman"/>
          <w:sz w:val="28"/>
          <w:szCs w:val="28"/>
        </w:rPr>
      </w:pPr>
      <w:r w:rsidRPr="001521C5">
        <w:rPr>
          <w:rFonts w:ascii="Times New Roman" w:hAnsi="Times New Roman" w:cs="Times New Roman"/>
          <w:sz w:val="28"/>
          <w:szCs w:val="28"/>
        </w:rPr>
        <w:t xml:space="preserve">Учетная политика </w:t>
      </w:r>
      <w:r w:rsidR="005379A6" w:rsidRPr="001521C5">
        <w:rPr>
          <w:rFonts w:ascii="Times New Roman" w:hAnsi="Times New Roman" w:cs="Times New Roman"/>
          <w:sz w:val="28"/>
          <w:szCs w:val="28"/>
        </w:rPr>
        <w:t>Комитет</w:t>
      </w:r>
      <w:r w:rsidR="00AC3A72" w:rsidRPr="001521C5">
        <w:rPr>
          <w:rFonts w:ascii="Times New Roman" w:hAnsi="Times New Roman" w:cs="Times New Roman"/>
          <w:sz w:val="28"/>
          <w:szCs w:val="28"/>
        </w:rPr>
        <w:t>а</w:t>
      </w:r>
      <w:r w:rsidR="005379A6" w:rsidRPr="001521C5">
        <w:rPr>
          <w:rFonts w:ascii="Times New Roman" w:hAnsi="Times New Roman" w:cs="Times New Roman"/>
          <w:sz w:val="28"/>
          <w:szCs w:val="28"/>
        </w:rPr>
        <w:t xml:space="preserve"> по финансам, налоговой и кредитной политике А</w:t>
      </w:r>
      <w:r w:rsidR="006E536E" w:rsidRPr="001521C5">
        <w:rPr>
          <w:rFonts w:ascii="Times New Roman" w:hAnsi="Times New Roman" w:cs="Times New Roman"/>
          <w:sz w:val="28"/>
          <w:szCs w:val="28"/>
        </w:rPr>
        <w:t>д</w:t>
      </w:r>
      <w:r w:rsidR="005379A6" w:rsidRPr="001521C5">
        <w:rPr>
          <w:rFonts w:ascii="Times New Roman" w:hAnsi="Times New Roman" w:cs="Times New Roman"/>
          <w:sz w:val="28"/>
          <w:szCs w:val="28"/>
        </w:rPr>
        <w:t xml:space="preserve">министрации города Рубцовска Алтайского края </w:t>
      </w:r>
      <w:r w:rsidR="006F72BE" w:rsidRPr="001521C5">
        <w:rPr>
          <w:rFonts w:ascii="Times New Roman" w:hAnsi="Times New Roman" w:cs="Times New Roman"/>
          <w:sz w:val="28"/>
          <w:szCs w:val="28"/>
        </w:rPr>
        <w:t>разработана в соответствии</w:t>
      </w:r>
      <w:r w:rsidRPr="001521C5">
        <w:rPr>
          <w:rFonts w:ascii="Times New Roman" w:hAnsi="Times New Roman" w:cs="Times New Roman"/>
          <w:sz w:val="28"/>
          <w:szCs w:val="28"/>
        </w:rPr>
        <w:t>:</w:t>
      </w:r>
    </w:p>
    <w:p w:rsidR="00437ED8" w:rsidRPr="001E7AD1" w:rsidRDefault="006F72BE" w:rsidP="001E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cs="Times New Roman"/>
          <w:sz w:val="28"/>
          <w:szCs w:val="28"/>
        </w:rPr>
      </w:pPr>
      <w:r w:rsidRPr="001E7AD1">
        <w:rPr>
          <w:rFonts w:ascii="Times New Roman" w:hAnsi="Times New Roman" w:cs="Times New Roman"/>
          <w:iCs/>
          <w:sz w:val="28"/>
          <w:szCs w:val="28"/>
        </w:rPr>
        <w:t xml:space="preserve">с </w:t>
      </w:r>
      <w:r w:rsidRPr="001E7AD1">
        <w:rPr>
          <w:rFonts w:ascii="Times New Roman" w:hAnsi="Times New Roman" w:cs="Times New Roman"/>
          <w:sz w:val="28"/>
          <w:szCs w:val="28"/>
        </w:rPr>
        <w:t xml:space="preserve">приказом Минфина от </w:t>
      </w:r>
      <w:r w:rsidR="00FE13EB" w:rsidRPr="001E7AD1">
        <w:rPr>
          <w:rFonts w:ascii="Times New Roman" w:hAnsi="Times New Roman" w:cs="Times New Roman"/>
          <w:sz w:val="28"/>
          <w:szCs w:val="28"/>
        </w:rPr>
        <w:t>0</w:t>
      </w:r>
      <w:r w:rsidRPr="001E7AD1">
        <w:rPr>
          <w:rFonts w:ascii="Times New Roman" w:hAnsi="Times New Roman" w:cs="Times New Roman"/>
          <w:sz w:val="28"/>
          <w:szCs w:val="28"/>
        </w:rPr>
        <w:t>1</w:t>
      </w:r>
      <w:r w:rsidR="00FE13EB" w:rsidRPr="001E7AD1">
        <w:rPr>
          <w:rFonts w:ascii="Times New Roman" w:hAnsi="Times New Roman" w:cs="Times New Roman"/>
          <w:sz w:val="28"/>
          <w:szCs w:val="28"/>
        </w:rPr>
        <w:t>.12.</w:t>
      </w:r>
      <w:r w:rsidRPr="001E7AD1">
        <w:rPr>
          <w:rFonts w:ascii="Times New Roman" w:hAnsi="Times New Roman" w:cs="Times New Roman"/>
          <w:sz w:val="28"/>
          <w:szCs w:val="28"/>
        </w:rPr>
        <w:t>2010 № 157н</w:t>
      </w:r>
      <w:r w:rsidR="00437ED8" w:rsidRPr="001E7AD1">
        <w:rPr>
          <w:rFonts w:ascii="Times New Roman" w:hAnsi="Times New Roman" w:cs="Times New Roman"/>
          <w:sz w:val="28"/>
          <w:szCs w:val="28"/>
        </w:rPr>
        <w:t xml:space="preserve"> «</w:t>
      </w:r>
      <w:r w:rsidR="00437ED8" w:rsidRPr="001E7AD1">
        <w:rPr>
          <w:rFonts w:ascii="Times New Roman" w:hAnsi="Times New Roman" w:cs="Times New Roman"/>
          <w:iCs/>
          <w:sz w:val="28"/>
          <w:szCs w:val="28"/>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437ED8" w:rsidRPr="001E7AD1">
        <w:rPr>
          <w:rFonts w:ascii="Times New Roman" w:hAnsi="Times New Roman" w:cs="Times New Roman"/>
          <w:sz w:val="28"/>
          <w:szCs w:val="28"/>
        </w:rPr>
        <w:t>» (далее – Инструкции к Единому плану счетов № 157н);</w:t>
      </w:r>
    </w:p>
    <w:p w:rsidR="00437ED8" w:rsidRPr="001E7AD1" w:rsidRDefault="006F72BE" w:rsidP="001E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cs="Times New Roman"/>
          <w:iCs/>
          <w:sz w:val="28"/>
          <w:szCs w:val="28"/>
        </w:rPr>
      </w:pPr>
      <w:r w:rsidRPr="001E7AD1">
        <w:rPr>
          <w:rFonts w:ascii="Times New Roman" w:hAnsi="Times New Roman" w:cs="Times New Roman"/>
          <w:iCs/>
          <w:sz w:val="28"/>
          <w:szCs w:val="28"/>
        </w:rPr>
        <w:t xml:space="preserve">приказом Минфина от </w:t>
      </w:r>
      <w:r w:rsidR="00FE13EB" w:rsidRPr="001E7AD1">
        <w:rPr>
          <w:rFonts w:ascii="Times New Roman" w:hAnsi="Times New Roman" w:cs="Times New Roman"/>
          <w:iCs/>
          <w:sz w:val="28"/>
          <w:szCs w:val="28"/>
        </w:rPr>
        <w:t>0</w:t>
      </w:r>
      <w:r w:rsidRPr="001E7AD1">
        <w:rPr>
          <w:rFonts w:ascii="Times New Roman" w:hAnsi="Times New Roman" w:cs="Times New Roman"/>
          <w:iCs/>
          <w:sz w:val="28"/>
          <w:szCs w:val="28"/>
        </w:rPr>
        <w:t>6</w:t>
      </w:r>
      <w:r w:rsidR="00FE13EB" w:rsidRPr="001E7AD1">
        <w:rPr>
          <w:rFonts w:ascii="Times New Roman" w:hAnsi="Times New Roman" w:cs="Times New Roman"/>
          <w:iCs/>
          <w:sz w:val="28"/>
          <w:szCs w:val="28"/>
        </w:rPr>
        <w:t>.12.</w:t>
      </w:r>
      <w:r w:rsidRPr="001E7AD1">
        <w:rPr>
          <w:rFonts w:ascii="Times New Roman" w:hAnsi="Times New Roman" w:cs="Times New Roman"/>
          <w:iCs/>
          <w:sz w:val="28"/>
          <w:szCs w:val="28"/>
        </w:rPr>
        <w:t>2010 № 162н</w:t>
      </w:r>
      <w:r w:rsidR="00437ED8" w:rsidRPr="001E7AD1">
        <w:rPr>
          <w:rFonts w:ascii="Times New Roman" w:hAnsi="Times New Roman" w:cs="Times New Roman"/>
          <w:iCs/>
          <w:sz w:val="28"/>
          <w:szCs w:val="28"/>
        </w:rPr>
        <w:t xml:space="preserve"> «Об утверждении Плана счетов бюджетного учета и Инструкции по его применению» (далее</w:t>
      </w:r>
      <w:r w:rsidR="00E340DD">
        <w:rPr>
          <w:rFonts w:ascii="Times New Roman" w:hAnsi="Times New Roman" w:cs="Times New Roman"/>
          <w:iCs/>
          <w:sz w:val="28"/>
          <w:szCs w:val="28"/>
        </w:rPr>
        <w:t xml:space="preserve"> </w:t>
      </w:r>
      <w:r w:rsidR="00437ED8" w:rsidRPr="001E7AD1">
        <w:rPr>
          <w:rFonts w:ascii="Times New Roman" w:hAnsi="Times New Roman" w:cs="Times New Roman"/>
          <w:iCs/>
          <w:sz w:val="28"/>
          <w:szCs w:val="28"/>
        </w:rPr>
        <w:t>– Инструкция № 162н);</w:t>
      </w:r>
    </w:p>
    <w:p w:rsidR="008813E5" w:rsidRPr="001E7AD1" w:rsidRDefault="00491915" w:rsidP="001E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cs="Times New Roman"/>
          <w:iCs/>
          <w:sz w:val="28"/>
          <w:szCs w:val="28"/>
        </w:rPr>
      </w:pPr>
      <w:r w:rsidRPr="001E7AD1">
        <w:rPr>
          <w:rFonts w:ascii="Times New Roman" w:hAnsi="Times New Roman" w:cs="Times New Roman"/>
          <w:iCs/>
          <w:sz w:val="28"/>
          <w:szCs w:val="28"/>
        </w:rPr>
        <w:t>приказом Минфина от 08.06.2018 № 132н «О Порядке формирования и применения кодов бюджетной классификации Российской Федерации, их структуре и принципах назначения» (далее – приказ № 132н);</w:t>
      </w:r>
    </w:p>
    <w:p w:rsidR="00491915" w:rsidRPr="001E7AD1" w:rsidRDefault="00491915" w:rsidP="001E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cs="Times New Roman"/>
          <w:iCs/>
          <w:sz w:val="28"/>
          <w:szCs w:val="28"/>
        </w:rPr>
      </w:pPr>
      <w:r w:rsidRPr="001E7AD1">
        <w:rPr>
          <w:rFonts w:ascii="Times New Roman" w:hAnsi="Times New Roman" w:cs="Times New Roman"/>
          <w:iCs/>
          <w:sz w:val="28"/>
          <w:szCs w:val="28"/>
        </w:rPr>
        <w:t>приказом Минфина от 29.11.2017 № 209н</w:t>
      </w:r>
      <w:r w:rsidR="001E7AD1">
        <w:rPr>
          <w:rFonts w:ascii="Times New Roman" w:hAnsi="Times New Roman" w:cs="Times New Roman"/>
          <w:iCs/>
          <w:sz w:val="28"/>
          <w:szCs w:val="28"/>
        </w:rPr>
        <w:t xml:space="preserve"> </w:t>
      </w:r>
      <w:r w:rsidRPr="001E7AD1">
        <w:rPr>
          <w:rFonts w:ascii="Times New Roman" w:hAnsi="Times New Roman" w:cs="Times New Roman"/>
          <w:iCs/>
          <w:sz w:val="28"/>
          <w:szCs w:val="28"/>
        </w:rPr>
        <w:t>«Об утверждении Порядка применения классификации операций сектора государственного управления» (далее – приказ № 209н);</w:t>
      </w:r>
    </w:p>
    <w:p w:rsidR="00077002" w:rsidRPr="001E7AD1" w:rsidRDefault="006F72BE" w:rsidP="001E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cs="Times New Roman"/>
          <w:iCs/>
          <w:sz w:val="28"/>
          <w:szCs w:val="28"/>
        </w:rPr>
      </w:pPr>
      <w:r w:rsidRPr="001E7AD1">
        <w:rPr>
          <w:rFonts w:ascii="Times New Roman" w:hAnsi="Times New Roman" w:cs="Times New Roman"/>
          <w:iCs/>
          <w:sz w:val="28"/>
          <w:szCs w:val="28"/>
        </w:rPr>
        <w:t>приказом Минфина от 30</w:t>
      </w:r>
      <w:r w:rsidR="00FE13EB" w:rsidRPr="001E7AD1">
        <w:rPr>
          <w:rFonts w:ascii="Times New Roman" w:hAnsi="Times New Roman" w:cs="Times New Roman"/>
          <w:iCs/>
          <w:sz w:val="28"/>
          <w:szCs w:val="28"/>
        </w:rPr>
        <w:t>.03.</w:t>
      </w:r>
      <w:r w:rsidRPr="001E7AD1">
        <w:rPr>
          <w:rFonts w:ascii="Times New Roman" w:hAnsi="Times New Roman" w:cs="Times New Roman"/>
          <w:iCs/>
          <w:sz w:val="28"/>
          <w:szCs w:val="28"/>
        </w:rPr>
        <w:t>2015 №</w:t>
      </w:r>
      <w:r w:rsidR="006A7597" w:rsidRPr="001E7AD1">
        <w:rPr>
          <w:rFonts w:ascii="Times New Roman" w:hAnsi="Times New Roman" w:cs="Times New Roman"/>
          <w:iCs/>
          <w:sz w:val="28"/>
          <w:szCs w:val="28"/>
        </w:rPr>
        <w:t xml:space="preserve"> </w:t>
      </w:r>
      <w:r w:rsidRPr="001E7AD1">
        <w:rPr>
          <w:rFonts w:ascii="Times New Roman" w:hAnsi="Times New Roman" w:cs="Times New Roman"/>
          <w:iCs/>
          <w:sz w:val="28"/>
          <w:szCs w:val="28"/>
        </w:rPr>
        <w:t>52н</w:t>
      </w:r>
      <w:r w:rsidR="00437ED8" w:rsidRPr="001E7AD1">
        <w:rPr>
          <w:rFonts w:ascii="Times New Roman" w:hAnsi="Times New Roman" w:cs="Times New Roman"/>
          <w:iCs/>
          <w:sz w:val="28"/>
          <w:szCs w:val="28"/>
        </w:rPr>
        <w:t xml:space="preserve">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w:t>
      </w:r>
      <w:r w:rsidR="00E340DD">
        <w:rPr>
          <w:rFonts w:ascii="Times New Roman" w:hAnsi="Times New Roman" w:cs="Times New Roman"/>
          <w:iCs/>
          <w:sz w:val="28"/>
          <w:szCs w:val="28"/>
        </w:rPr>
        <w:t xml:space="preserve"> </w:t>
      </w:r>
      <w:r w:rsidR="00437ED8" w:rsidRPr="001E7AD1">
        <w:rPr>
          <w:rFonts w:ascii="Times New Roman" w:hAnsi="Times New Roman" w:cs="Times New Roman"/>
          <w:iCs/>
          <w:sz w:val="28"/>
          <w:szCs w:val="28"/>
        </w:rPr>
        <w:t>– приказ № 52н)</w:t>
      </w:r>
      <w:r w:rsidR="006745A1" w:rsidRPr="001E7AD1">
        <w:rPr>
          <w:rFonts w:ascii="Times New Roman" w:hAnsi="Times New Roman" w:cs="Times New Roman"/>
          <w:iCs/>
          <w:sz w:val="28"/>
          <w:szCs w:val="28"/>
        </w:rPr>
        <w:t>;</w:t>
      </w:r>
    </w:p>
    <w:p w:rsidR="006A7597" w:rsidRPr="001E7AD1" w:rsidRDefault="006A7597" w:rsidP="001E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cs="Times New Roman"/>
          <w:iCs/>
          <w:sz w:val="28"/>
          <w:szCs w:val="28"/>
        </w:rPr>
      </w:pPr>
      <w:r w:rsidRPr="001E7AD1">
        <w:rPr>
          <w:rFonts w:ascii="Times New Roman" w:hAnsi="Times New Roman" w:cs="Times New Roman"/>
          <w:iCs/>
          <w:sz w:val="28"/>
          <w:szCs w:val="28"/>
        </w:rPr>
        <w:t>приказом Минфина от 25.03.2011 № 33н «Об утверждении Инструкции о порядке составления, предоставления годовой, квартальной бухгалтерской отчетности государственных (муниципальных) бюджетных и автономных учреждений» (с изменениями);</w:t>
      </w:r>
    </w:p>
    <w:p w:rsidR="00437ED8" w:rsidRPr="001E7AD1" w:rsidRDefault="006745A1" w:rsidP="001E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cs="Times New Roman"/>
          <w:iCs/>
          <w:sz w:val="28"/>
          <w:szCs w:val="28"/>
        </w:rPr>
      </w:pPr>
      <w:r w:rsidRPr="001E7AD1">
        <w:rPr>
          <w:rFonts w:ascii="Times New Roman" w:hAnsi="Times New Roman" w:cs="Times New Roman"/>
          <w:iCs/>
          <w:sz w:val="28"/>
          <w:szCs w:val="28"/>
        </w:rPr>
        <w:lastRenderedPageBreak/>
        <w:t xml:space="preserve">федеральными стандартами бухгалтерского учета для организаций государственного сектора, утвержденными </w:t>
      </w:r>
      <w:r w:rsidR="00B47877" w:rsidRPr="001E7AD1">
        <w:rPr>
          <w:rFonts w:ascii="Times New Roman" w:hAnsi="Times New Roman" w:cs="Times New Roman"/>
          <w:iCs/>
          <w:sz w:val="28"/>
          <w:szCs w:val="28"/>
        </w:rPr>
        <w:t>приказами Минфина от 31</w:t>
      </w:r>
      <w:r w:rsidR="00FE13EB" w:rsidRPr="001E7AD1">
        <w:rPr>
          <w:rFonts w:ascii="Times New Roman" w:hAnsi="Times New Roman" w:cs="Times New Roman"/>
          <w:iCs/>
          <w:sz w:val="28"/>
          <w:szCs w:val="28"/>
        </w:rPr>
        <w:t>.12.</w:t>
      </w:r>
      <w:r w:rsidR="00B47877" w:rsidRPr="001E7AD1">
        <w:rPr>
          <w:rFonts w:ascii="Times New Roman" w:hAnsi="Times New Roman" w:cs="Times New Roman"/>
          <w:iCs/>
          <w:sz w:val="28"/>
          <w:szCs w:val="28"/>
        </w:rPr>
        <w:t>2016 № 256н, № 257н, № 258н, № 259н, № 260н (далее</w:t>
      </w:r>
      <w:r w:rsidR="006C6047" w:rsidRPr="001E7AD1">
        <w:rPr>
          <w:rFonts w:ascii="Times New Roman" w:hAnsi="Times New Roman" w:cs="Times New Roman"/>
          <w:iCs/>
          <w:sz w:val="28"/>
          <w:szCs w:val="28"/>
        </w:rPr>
        <w:t xml:space="preserve"> –</w:t>
      </w:r>
      <w:r w:rsidR="00B47877" w:rsidRPr="001E7AD1">
        <w:rPr>
          <w:rFonts w:ascii="Times New Roman" w:hAnsi="Times New Roman" w:cs="Times New Roman"/>
          <w:iCs/>
          <w:sz w:val="28"/>
          <w:szCs w:val="28"/>
        </w:rPr>
        <w:t xml:space="preserve"> соответственно </w:t>
      </w:r>
      <w:r w:rsidR="003A6AC1" w:rsidRPr="001E7AD1">
        <w:rPr>
          <w:rFonts w:ascii="Times New Roman" w:hAnsi="Times New Roman" w:cs="Times New Roman"/>
          <w:iCs/>
          <w:sz w:val="28"/>
          <w:szCs w:val="28"/>
        </w:rPr>
        <w:t>СГС</w:t>
      </w:r>
      <w:r w:rsidR="00B47877" w:rsidRPr="001E7AD1">
        <w:rPr>
          <w:rFonts w:ascii="Times New Roman" w:hAnsi="Times New Roman" w:cs="Times New Roman"/>
          <w:iCs/>
          <w:sz w:val="28"/>
          <w:szCs w:val="28"/>
        </w:rPr>
        <w:t xml:space="preserve"> «Концептуальны</w:t>
      </w:r>
      <w:r w:rsidR="006D0585" w:rsidRPr="001E7AD1">
        <w:rPr>
          <w:rFonts w:ascii="Times New Roman" w:hAnsi="Times New Roman" w:cs="Times New Roman"/>
          <w:iCs/>
          <w:sz w:val="28"/>
          <w:szCs w:val="28"/>
        </w:rPr>
        <w:t>е основы бухучета и отчетности»</w:t>
      </w:r>
      <w:r w:rsidR="00B47877" w:rsidRPr="001E7AD1">
        <w:rPr>
          <w:rFonts w:ascii="Times New Roman" w:hAnsi="Times New Roman" w:cs="Times New Roman"/>
          <w:iCs/>
          <w:sz w:val="28"/>
          <w:szCs w:val="28"/>
        </w:rPr>
        <w:t xml:space="preserve">, </w:t>
      </w:r>
      <w:r w:rsidR="003A6AC1" w:rsidRPr="001E7AD1">
        <w:rPr>
          <w:rFonts w:ascii="Times New Roman" w:hAnsi="Times New Roman" w:cs="Times New Roman"/>
          <w:iCs/>
          <w:sz w:val="28"/>
          <w:szCs w:val="28"/>
        </w:rPr>
        <w:t>СГС</w:t>
      </w:r>
      <w:r w:rsidR="00B47877" w:rsidRPr="001E7AD1">
        <w:rPr>
          <w:rFonts w:ascii="Times New Roman" w:hAnsi="Times New Roman" w:cs="Times New Roman"/>
          <w:iCs/>
          <w:sz w:val="28"/>
          <w:szCs w:val="28"/>
        </w:rPr>
        <w:t xml:space="preserve"> «Основные средства», </w:t>
      </w:r>
      <w:r w:rsidR="003A6AC1" w:rsidRPr="001E7AD1">
        <w:rPr>
          <w:rFonts w:ascii="Times New Roman" w:hAnsi="Times New Roman" w:cs="Times New Roman"/>
          <w:iCs/>
          <w:sz w:val="28"/>
          <w:szCs w:val="28"/>
        </w:rPr>
        <w:t>СГС</w:t>
      </w:r>
      <w:r w:rsidR="00B47877" w:rsidRPr="001E7AD1">
        <w:rPr>
          <w:rFonts w:ascii="Times New Roman" w:hAnsi="Times New Roman" w:cs="Times New Roman"/>
          <w:iCs/>
          <w:sz w:val="28"/>
          <w:szCs w:val="28"/>
        </w:rPr>
        <w:t xml:space="preserve"> «Аренда», </w:t>
      </w:r>
      <w:r w:rsidR="003A6AC1" w:rsidRPr="001E7AD1">
        <w:rPr>
          <w:rFonts w:ascii="Times New Roman" w:hAnsi="Times New Roman" w:cs="Times New Roman"/>
          <w:iCs/>
          <w:sz w:val="28"/>
          <w:szCs w:val="28"/>
        </w:rPr>
        <w:t>СГС</w:t>
      </w:r>
      <w:r w:rsidR="00B47877" w:rsidRPr="001E7AD1">
        <w:rPr>
          <w:rFonts w:ascii="Times New Roman" w:hAnsi="Times New Roman" w:cs="Times New Roman"/>
          <w:iCs/>
          <w:sz w:val="28"/>
          <w:szCs w:val="28"/>
        </w:rPr>
        <w:t xml:space="preserve"> «Обесценение активов», </w:t>
      </w:r>
      <w:r w:rsidR="003A6AC1" w:rsidRPr="001E7AD1">
        <w:rPr>
          <w:rFonts w:ascii="Times New Roman" w:hAnsi="Times New Roman" w:cs="Times New Roman"/>
          <w:iCs/>
          <w:sz w:val="28"/>
          <w:szCs w:val="28"/>
        </w:rPr>
        <w:t>СГС</w:t>
      </w:r>
      <w:r w:rsidR="00B47877" w:rsidRPr="001E7AD1">
        <w:rPr>
          <w:rFonts w:ascii="Times New Roman" w:hAnsi="Times New Roman" w:cs="Times New Roman"/>
          <w:iCs/>
          <w:sz w:val="28"/>
          <w:szCs w:val="28"/>
        </w:rPr>
        <w:t xml:space="preserve"> «Представление бухгалтерской (финансовой) отчет</w:t>
      </w:r>
      <w:r w:rsidR="006D0585" w:rsidRPr="001E7AD1">
        <w:rPr>
          <w:rFonts w:ascii="Times New Roman" w:hAnsi="Times New Roman" w:cs="Times New Roman"/>
          <w:iCs/>
          <w:sz w:val="28"/>
          <w:szCs w:val="28"/>
        </w:rPr>
        <w:t>ности»</w:t>
      </w:r>
      <w:r w:rsidR="00B47877" w:rsidRPr="001E7AD1">
        <w:rPr>
          <w:rFonts w:ascii="Times New Roman" w:hAnsi="Times New Roman" w:cs="Times New Roman"/>
          <w:iCs/>
          <w:sz w:val="28"/>
          <w:szCs w:val="28"/>
        </w:rPr>
        <w:t>)</w:t>
      </w:r>
      <w:r w:rsidR="00491915" w:rsidRPr="001E7AD1">
        <w:rPr>
          <w:rFonts w:ascii="Times New Roman" w:hAnsi="Times New Roman" w:cs="Times New Roman"/>
          <w:iCs/>
          <w:sz w:val="28"/>
          <w:szCs w:val="28"/>
        </w:rPr>
        <w:t xml:space="preserve">, от 30.12.2017 № 274н, 275н, </w:t>
      </w:r>
      <w:r w:rsidR="005379A6" w:rsidRPr="001E7AD1">
        <w:rPr>
          <w:rFonts w:ascii="Times New Roman" w:hAnsi="Times New Roman" w:cs="Times New Roman"/>
          <w:iCs/>
          <w:sz w:val="28"/>
          <w:szCs w:val="28"/>
        </w:rPr>
        <w:t xml:space="preserve">277н, </w:t>
      </w:r>
      <w:r w:rsidR="00491915" w:rsidRPr="001E7AD1">
        <w:rPr>
          <w:rFonts w:ascii="Times New Roman" w:hAnsi="Times New Roman" w:cs="Times New Roman"/>
          <w:iCs/>
          <w:sz w:val="28"/>
          <w:szCs w:val="28"/>
        </w:rPr>
        <w:t xml:space="preserve">278н (далее – соответственно </w:t>
      </w:r>
      <w:r w:rsidR="005379A6" w:rsidRPr="001E7AD1">
        <w:rPr>
          <w:rFonts w:ascii="Times New Roman" w:hAnsi="Times New Roman" w:cs="Times New Roman"/>
          <w:iCs/>
          <w:sz w:val="28"/>
          <w:szCs w:val="28"/>
        </w:rPr>
        <w:t>ФСБУ</w:t>
      </w:r>
      <w:r w:rsidR="00491915" w:rsidRPr="001E7AD1">
        <w:rPr>
          <w:rFonts w:ascii="Times New Roman" w:hAnsi="Times New Roman" w:cs="Times New Roman"/>
          <w:iCs/>
          <w:sz w:val="28"/>
          <w:szCs w:val="28"/>
        </w:rPr>
        <w:t xml:space="preserve"> «Учетная</w:t>
      </w:r>
      <w:r w:rsidR="006A7597" w:rsidRPr="001E7AD1">
        <w:rPr>
          <w:rFonts w:ascii="Times New Roman" w:hAnsi="Times New Roman" w:cs="Times New Roman"/>
          <w:iCs/>
          <w:sz w:val="28"/>
          <w:szCs w:val="28"/>
        </w:rPr>
        <w:t xml:space="preserve"> </w:t>
      </w:r>
      <w:r w:rsidR="00491915" w:rsidRPr="001E7AD1">
        <w:rPr>
          <w:rFonts w:ascii="Times New Roman" w:hAnsi="Times New Roman" w:cs="Times New Roman"/>
          <w:iCs/>
          <w:sz w:val="28"/>
          <w:szCs w:val="28"/>
        </w:rPr>
        <w:t xml:space="preserve">политика, оценочные значения и ошибки», </w:t>
      </w:r>
      <w:r w:rsidR="003A6AC1" w:rsidRPr="001E7AD1">
        <w:rPr>
          <w:rFonts w:ascii="Times New Roman" w:hAnsi="Times New Roman" w:cs="Times New Roman"/>
          <w:iCs/>
          <w:sz w:val="28"/>
          <w:szCs w:val="28"/>
        </w:rPr>
        <w:t>СГС</w:t>
      </w:r>
      <w:r w:rsidR="00491915" w:rsidRPr="001E7AD1">
        <w:rPr>
          <w:rFonts w:ascii="Times New Roman" w:hAnsi="Times New Roman" w:cs="Times New Roman"/>
          <w:iCs/>
          <w:sz w:val="28"/>
          <w:szCs w:val="28"/>
        </w:rPr>
        <w:t xml:space="preserve"> «События после отчетной даты»,</w:t>
      </w:r>
      <w:r w:rsidR="005379A6" w:rsidRPr="001E7AD1">
        <w:rPr>
          <w:rFonts w:ascii="Times New Roman" w:hAnsi="Times New Roman" w:cs="Times New Roman"/>
          <w:iCs/>
          <w:sz w:val="28"/>
          <w:szCs w:val="28"/>
        </w:rPr>
        <w:t xml:space="preserve"> </w:t>
      </w:r>
      <w:r w:rsidR="003A6AC1" w:rsidRPr="001E7AD1">
        <w:rPr>
          <w:rFonts w:ascii="Times New Roman" w:hAnsi="Times New Roman" w:cs="Times New Roman"/>
          <w:iCs/>
          <w:sz w:val="28"/>
          <w:szCs w:val="28"/>
        </w:rPr>
        <w:t>СГС</w:t>
      </w:r>
      <w:r w:rsidR="005379A6" w:rsidRPr="001E7AD1">
        <w:rPr>
          <w:rFonts w:ascii="Times New Roman" w:hAnsi="Times New Roman" w:cs="Times New Roman"/>
          <w:iCs/>
          <w:sz w:val="28"/>
          <w:szCs w:val="28"/>
        </w:rPr>
        <w:t xml:space="preserve"> «Информация о связанных сторонах»,</w:t>
      </w:r>
      <w:r w:rsidR="00491915" w:rsidRPr="001E7AD1">
        <w:rPr>
          <w:rFonts w:ascii="Times New Roman" w:hAnsi="Times New Roman" w:cs="Times New Roman"/>
          <w:iCs/>
          <w:sz w:val="28"/>
          <w:szCs w:val="28"/>
        </w:rPr>
        <w:t xml:space="preserve"> </w:t>
      </w:r>
      <w:r w:rsidR="003A6AC1" w:rsidRPr="001E7AD1">
        <w:rPr>
          <w:rFonts w:ascii="Times New Roman" w:hAnsi="Times New Roman" w:cs="Times New Roman"/>
          <w:iCs/>
          <w:sz w:val="28"/>
          <w:szCs w:val="28"/>
        </w:rPr>
        <w:t>СГС</w:t>
      </w:r>
      <w:r w:rsidR="00491915" w:rsidRPr="001E7AD1">
        <w:rPr>
          <w:rFonts w:ascii="Times New Roman" w:hAnsi="Times New Roman" w:cs="Times New Roman"/>
          <w:iCs/>
          <w:sz w:val="28"/>
          <w:szCs w:val="28"/>
        </w:rPr>
        <w:t xml:space="preserve"> «Отчет о движении денежных средств»), от 27.02.2018 № 32н (далее – </w:t>
      </w:r>
      <w:r w:rsidR="003A6AC1" w:rsidRPr="001E7AD1">
        <w:rPr>
          <w:rFonts w:ascii="Times New Roman" w:hAnsi="Times New Roman" w:cs="Times New Roman"/>
          <w:iCs/>
          <w:sz w:val="28"/>
          <w:szCs w:val="28"/>
        </w:rPr>
        <w:t>СГС</w:t>
      </w:r>
      <w:r w:rsidR="00491915" w:rsidRPr="001E7AD1">
        <w:rPr>
          <w:rFonts w:ascii="Times New Roman" w:hAnsi="Times New Roman" w:cs="Times New Roman"/>
          <w:iCs/>
          <w:sz w:val="28"/>
          <w:szCs w:val="28"/>
        </w:rPr>
        <w:t xml:space="preserve"> «Доходы»), от 30.05.2018 №122н</w:t>
      </w:r>
      <w:r w:rsidR="00B16D3D" w:rsidRPr="001E7AD1">
        <w:rPr>
          <w:rFonts w:ascii="Times New Roman" w:hAnsi="Times New Roman" w:cs="Times New Roman"/>
          <w:iCs/>
          <w:sz w:val="28"/>
          <w:szCs w:val="28"/>
        </w:rPr>
        <w:t>, 124н</w:t>
      </w:r>
      <w:r w:rsidR="00491915" w:rsidRPr="001E7AD1">
        <w:rPr>
          <w:rFonts w:ascii="Times New Roman" w:hAnsi="Times New Roman" w:cs="Times New Roman"/>
          <w:iCs/>
          <w:sz w:val="28"/>
          <w:szCs w:val="28"/>
        </w:rPr>
        <w:t xml:space="preserve"> (далее – </w:t>
      </w:r>
      <w:r w:rsidR="003A6AC1" w:rsidRPr="001E7AD1">
        <w:rPr>
          <w:rFonts w:ascii="Times New Roman" w:hAnsi="Times New Roman" w:cs="Times New Roman"/>
          <w:iCs/>
          <w:sz w:val="28"/>
          <w:szCs w:val="28"/>
        </w:rPr>
        <w:t>СГС</w:t>
      </w:r>
      <w:r w:rsidR="00491915" w:rsidRPr="001E7AD1">
        <w:rPr>
          <w:rFonts w:ascii="Times New Roman" w:hAnsi="Times New Roman" w:cs="Times New Roman"/>
          <w:iCs/>
          <w:sz w:val="28"/>
          <w:szCs w:val="28"/>
        </w:rPr>
        <w:t xml:space="preserve"> «Влияние изменений курсов иностранных валют»</w:t>
      </w:r>
      <w:r w:rsidR="00B16D3D" w:rsidRPr="001E7AD1">
        <w:rPr>
          <w:rFonts w:ascii="Times New Roman" w:hAnsi="Times New Roman" w:cs="Times New Roman"/>
          <w:iCs/>
          <w:sz w:val="28"/>
          <w:szCs w:val="28"/>
        </w:rPr>
        <w:t xml:space="preserve">, </w:t>
      </w:r>
      <w:r w:rsidR="003A6AC1" w:rsidRPr="001E7AD1">
        <w:rPr>
          <w:rFonts w:ascii="Times New Roman" w:hAnsi="Times New Roman" w:cs="Times New Roman"/>
          <w:iCs/>
          <w:sz w:val="28"/>
          <w:szCs w:val="28"/>
        </w:rPr>
        <w:t>СГС</w:t>
      </w:r>
      <w:r w:rsidR="00B16D3D" w:rsidRPr="001E7AD1">
        <w:rPr>
          <w:rFonts w:ascii="Times New Roman" w:hAnsi="Times New Roman" w:cs="Times New Roman"/>
          <w:iCs/>
          <w:sz w:val="28"/>
          <w:szCs w:val="28"/>
        </w:rPr>
        <w:t xml:space="preserve"> «Резервы. Раскрытие информации об условных обязательствах и условных активах»</w:t>
      </w:r>
      <w:r w:rsidR="00491915" w:rsidRPr="001E7AD1">
        <w:rPr>
          <w:rFonts w:ascii="Times New Roman" w:hAnsi="Times New Roman" w:cs="Times New Roman"/>
          <w:iCs/>
          <w:sz w:val="28"/>
          <w:szCs w:val="28"/>
        </w:rPr>
        <w:t>)</w:t>
      </w:r>
      <w:r w:rsidR="005379A6" w:rsidRPr="001E7AD1">
        <w:rPr>
          <w:rFonts w:ascii="Times New Roman" w:hAnsi="Times New Roman" w:cs="Times New Roman"/>
          <w:iCs/>
          <w:sz w:val="28"/>
          <w:szCs w:val="28"/>
        </w:rPr>
        <w:t xml:space="preserve">, от 28.02.2018 № 34н, 37н (далее- </w:t>
      </w:r>
      <w:r w:rsidR="003A6AC1" w:rsidRPr="001E7AD1">
        <w:rPr>
          <w:rFonts w:ascii="Times New Roman" w:hAnsi="Times New Roman" w:cs="Times New Roman"/>
          <w:iCs/>
          <w:sz w:val="28"/>
          <w:szCs w:val="28"/>
        </w:rPr>
        <w:t>СГС</w:t>
      </w:r>
      <w:r w:rsidR="005379A6" w:rsidRPr="001E7AD1">
        <w:rPr>
          <w:rFonts w:ascii="Times New Roman" w:hAnsi="Times New Roman" w:cs="Times New Roman"/>
          <w:iCs/>
          <w:sz w:val="28"/>
          <w:szCs w:val="28"/>
        </w:rPr>
        <w:t xml:space="preserve"> «Непроизведенные активы», </w:t>
      </w:r>
      <w:r w:rsidR="003A6AC1" w:rsidRPr="001E7AD1">
        <w:rPr>
          <w:rFonts w:ascii="Times New Roman" w:hAnsi="Times New Roman" w:cs="Times New Roman"/>
          <w:iCs/>
          <w:sz w:val="28"/>
          <w:szCs w:val="28"/>
        </w:rPr>
        <w:t>СГС</w:t>
      </w:r>
      <w:r w:rsidR="005379A6" w:rsidRPr="001E7AD1">
        <w:rPr>
          <w:rFonts w:ascii="Times New Roman" w:hAnsi="Times New Roman" w:cs="Times New Roman"/>
          <w:iCs/>
          <w:sz w:val="28"/>
          <w:szCs w:val="28"/>
        </w:rPr>
        <w:t xml:space="preserve"> «Бюджетная информация в бухгалтерской (финансовой) отчетности»), </w:t>
      </w:r>
      <w:r w:rsidR="00B16D3D" w:rsidRPr="001E7AD1">
        <w:rPr>
          <w:rFonts w:ascii="Times New Roman" w:hAnsi="Times New Roman" w:cs="Times New Roman"/>
          <w:iCs/>
          <w:sz w:val="28"/>
          <w:szCs w:val="28"/>
        </w:rPr>
        <w:t xml:space="preserve">от 29.06.2018 № 145н, 146н (далее – </w:t>
      </w:r>
      <w:r w:rsidR="003A6AC1" w:rsidRPr="001E7AD1">
        <w:rPr>
          <w:rFonts w:ascii="Times New Roman" w:hAnsi="Times New Roman" w:cs="Times New Roman"/>
          <w:iCs/>
          <w:sz w:val="28"/>
          <w:szCs w:val="28"/>
        </w:rPr>
        <w:t>СГС</w:t>
      </w:r>
      <w:r w:rsidR="00B16D3D" w:rsidRPr="001E7AD1">
        <w:rPr>
          <w:rFonts w:ascii="Times New Roman" w:hAnsi="Times New Roman" w:cs="Times New Roman"/>
          <w:iCs/>
          <w:sz w:val="28"/>
          <w:szCs w:val="28"/>
        </w:rPr>
        <w:t xml:space="preserve"> «Долгосрочные договоры», </w:t>
      </w:r>
      <w:r w:rsidR="003A6AC1" w:rsidRPr="001E7AD1">
        <w:rPr>
          <w:rFonts w:ascii="Times New Roman" w:hAnsi="Times New Roman" w:cs="Times New Roman"/>
          <w:iCs/>
          <w:sz w:val="28"/>
          <w:szCs w:val="28"/>
        </w:rPr>
        <w:t>СГС</w:t>
      </w:r>
      <w:r w:rsidR="00B16D3D" w:rsidRPr="001E7AD1">
        <w:rPr>
          <w:rFonts w:ascii="Times New Roman" w:hAnsi="Times New Roman" w:cs="Times New Roman"/>
          <w:iCs/>
          <w:sz w:val="28"/>
          <w:szCs w:val="28"/>
        </w:rPr>
        <w:t xml:space="preserve"> «Концессионные соглашения»), от 07.12.2018 3</w:t>
      </w:r>
      <w:r w:rsidR="006A7597" w:rsidRPr="001E7AD1">
        <w:rPr>
          <w:rFonts w:ascii="Times New Roman" w:hAnsi="Times New Roman" w:cs="Times New Roman"/>
          <w:iCs/>
          <w:sz w:val="28"/>
          <w:szCs w:val="28"/>
        </w:rPr>
        <w:t xml:space="preserve"> </w:t>
      </w:r>
      <w:r w:rsidR="00B16D3D" w:rsidRPr="001E7AD1">
        <w:rPr>
          <w:rFonts w:ascii="Times New Roman" w:hAnsi="Times New Roman" w:cs="Times New Roman"/>
          <w:iCs/>
          <w:sz w:val="28"/>
          <w:szCs w:val="28"/>
        </w:rPr>
        <w:t xml:space="preserve">256н </w:t>
      </w:r>
      <w:r w:rsidR="003A6AC1" w:rsidRPr="001E7AD1">
        <w:rPr>
          <w:rFonts w:ascii="Times New Roman" w:hAnsi="Times New Roman" w:cs="Times New Roman"/>
          <w:iCs/>
          <w:sz w:val="28"/>
          <w:szCs w:val="28"/>
        </w:rPr>
        <w:t>СГС</w:t>
      </w:r>
      <w:r w:rsidR="00B16D3D" w:rsidRPr="001E7AD1">
        <w:rPr>
          <w:rFonts w:ascii="Times New Roman" w:hAnsi="Times New Roman" w:cs="Times New Roman"/>
          <w:iCs/>
          <w:sz w:val="28"/>
          <w:szCs w:val="28"/>
        </w:rPr>
        <w:t xml:space="preserve"> «Запасы»</w:t>
      </w:r>
      <w:r w:rsidR="00491915" w:rsidRPr="001E7AD1">
        <w:rPr>
          <w:rFonts w:ascii="Times New Roman" w:hAnsi="Times New Roman" w:cs="Times New Roman"/>
          <w:iCs/>
          <w:sz w:val="28"/>
          <w:szCs w:val="28"/>
        </w:rPr>
        <w:t>.</w:t>
      </w:r>
    </w:p>
    <w:p w:rsidR="003B459C" w:rsidRPr="001521C5" w:rsidRDefault="003B459C" w:rsidP="00152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1521C5">
        <w:rPr>
          <w:rFonts w:ascii="Times New Roman" w:hAnsi="Times New Roman" w:cs="Times New Roman"/>
          <w:sz w:val="28"/>
          <w:szCs w:val="28"/>
        </w:rPr>
        <w:t>Используемые термины и сокращения</w:t>
      </w:r>
      <w:r w:rsidR="001521C5">
        <w:rPr>
          <w:rFonts w:ascii="Times New Roman" w:hAnsi="Times New Roman" w:cs="Times New Roman"/>
          <w:sz w:val="28"/>
          <w:szCs w:val="28"/>
        </w:rPr>
        <w:t>:</w:t>
      </w:r>
    </w:p>
    <w:tbl>
      <w:tblPr>
        <w:tblW w:w="0" w:type="auto"/>
        <w:jc w:val="center"/>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9"/>
        <w:gridCol w:w="5245"/>
      </w:tblGrid>
      <w:tr w:rsidR="003B459C" w:rsidRPr="00E340DD" w:rsidTr="001E7AD1">
        <w:trPr>
          <w:jc w:val="center"/>
        </w:trPr>
        <w:tc>
          <w:tcPr>
            <w:tcW w:w="4039" w:type="dxa"/>
          </w:tcPr>
          <w:p w:rsidR="003B459C" w:rsidRPr="00E340DD" w:rsidRDefault="003B459C" w:rsidP="00E34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E340DD">
              <w:rPr>
                <w:rFonts w:ascii="Times New Roman" w:hAnsi="Times New Roman" w:cs="Times New Roman"/>
                <w:sz w:val="28"/>
                <w:szCs w:val="28"/>
              </w:rPr>
              <w:t>Наименование</w:t>
            </w:r>
          </w:p>
        </w:tc>
        <w:tc>
          <w:tcPr>
            <w:tcW w:w="5245" w:type="dxa"/>
          </w:tcPr>
          <w:p w:rsidR="003B459C" w:rsidRPr="00E340DD" w:rsidRDefault="003B459C" w:rsidP="00E34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E340DD">
              <w:rPr>
                <w:rFonts w:ascii="Times New Roman" w:hAnsi="Times New Roman" w:cs="Times New Roman"/>
                <w:sz w:val="28"/>
                <w:szCs w:val="28"/>
              </w:rPr>
              <w:t>Расшифровка (сокращени</w:t>
            </w:r>
            <w:r w:rsidR="006C6047" w:rsidRPr="00E340DD">
              <w:rPr>
                <w:rFonts w:ascii="Times New Roman" w:hAnsi="Times New Roman" w:cs="Times New Roman"/>
                <w:sz w:val="28"/>
                <w:szCs w:val="28"/>
              </w:rPr>
              <w:t>е</w:t>
            </w:r>
            <w:r w:rsidRPr="00E340DD">
              <w:rPr>
                <w:rFonts w:ascii="Times New Roman" w:hAnsi="Times New Roman" w:cs="Times New Roman"/>
                <w:sz w:val="28"/>
                <w:szCs w:val="28"/>
              </w:rPr>
              <w:t>)</w:t>
            </w:r>
          </w:p>
        </w:tc>
      </w:tr>
      <w:tr w:rsidR="00411AE8" w:rsidRPr="00E340DD" w:rsidTr="001E7AD1">
        <w:trPr>
          <w:jc w:val="center"/>
        </w:trPr>
        <w:tc>
          <w:tcPr>
            <w:tcW w:w="4039" w:type="dxa"/>
          </w:tcPr>
          <w:p w:rsidR="00411AE8" w:rsidRPr="00E340DD" w:rsidRDefault="00411AE8"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Минфин</w:t>
            </w:r>
          </w:p>
        </w:tc>
        <w:tc>
          <w:tcPr>
            <w:tcW w:w="5245" w:type="dxa"/>
          </w:tcPr>
          <w:p w:rsidR="00411AE8" w:rsidRPr="00E340DD" w:rsidRDefault="00411AE8" w:rsidP="00411AE8">
            <w:pPr>
              <w:rPr>
                <w:rFonts w:ascii="Times New Roman" w:hAnsi="Times New Roman" w:cs="Times New Roman"/>
                <w:sz w:val="28"/>
                <w:szCs w:val="28"/>
              </w:rPr>
            </w:pPr>
            <w:r w:rsidRPr="000651B8">
              <w:rPr>
                <w:rFonts w:ascii="Times New Roman" w:hAnsi="Times New Roman" w:cs="Times New Roman"/>
                <w:sz w:val="28"/>
                <w:szCs w:val="20"/>
              </w:rPr>
              <w:t>Мин</w:t>
            </w:r>
            <w:r>
              <w:rPr>
                <w:rFonts w:ascii="Times New Roman" w:hAnsi="Times New Roman" w:cs="Times New Roman"/>
                <w:sz w:val="28"/>
                <w:szCs w:val="20"/>
              </w:rPr>
              <w:t xml:space="preserve">истерство </w:t>
            </w:r>
            <w:r w:rsidRPr="000651B8">
              <w:rPr>
                <w:rFonts w:ascii="Times New Roman" w:hAnsi="Times New Roman" w:cs="Times New Roman"/>
                <w:sz w:val="28"/>
                <w:szCs w:val="20"/>
              </w:rPr>
              <w:t>фина</w:t>
            </w:r>
            <w:r>
              <w:rPr>
                <w:rFonts w:ascii="Times New Roman" w:hAnsi="Times New Roman" w:cs="Times New Roman"/>
                <w:sz w:val="28"/>
                <w:szCs w:val="20"/>
              </w:rPr>
              <w:t>нсов Российской Федерации</w:t>
            </w:r>
          </w:p>
        </w:tc>
      </w:tr>
      <w:tr w:rsidR="003B459C" w:rsidRPr="00E340DD" w:rsidTr="001E7AD1">
        <w:trPr>
          <w:jc w:val="center"/>
        </w:trPr>
        <w:tc>
          <w:tcPr>
            <w:tcW w:w="4039" w:type="dxa"/>
          </w:tcPr>
          <w:p w:rsidR="003B459C" w:rsidRPr="00E340DD" w:rsidRDefault="00B16D3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E340DD">
              <w:rPr>
                <w:rFonts w:ascii="Times New Roman" w:hAnsi="Times New Roman" w:cs="Times New Roman"/>
                <w:sz w:val="28"/>
                <w:szCs w:val="28"/>
              </w:rPr>
              <w:t>Комитет</w:t>
            </w:r>
          </w:p>
        </w:tc>
        <w:tc>
          <w:tcPr>
            <w:tcW w:w="5245" w:type="dxa"/>
          </w:tcPr>
          <w:p w:rsidR="00B16D3D" w:rsidRPr="00E340DD" w:rsidRDefault="00B16D3D" w:rsidP="00B16D3D">
            <w:pPr>
              <w:rPr>
                <w:rFonts w:ascii="Times New Roman" w:hAnsi="Times New Roman" w:cs="Times New Roman"/>
                <w:sz w:val="28"/>
                <w:szCs w:val="28"/>
              </w:rPr>
            </w:pPr>
            <w:r w:rsidRPr="00E340DD">
              <w:rPr>
                <w:rFonts w:ascii="Times New Roman" w:hAnsi="Times New Roman" w:cs="Times New Roman"/>
                <w:sz w:val="28"/>
                <w:szCs w:val="28"/>
              </w:rPr>
              <w:t xml:space="preserve">Комитет по финансам, налоговой и </w:t>
            </w:r>
          </w:p>
          <w:p w:rsidR="00B16D3D" w:rsidRPr="00E340DD" w:rsidRDefault="00B16D3D" w:rsidP="001E7AD1">
            <w:pPr>
              <w:jc w:val="both"/>
              <w:rPr>
                <w:rFonts w:ascii="Times New Roman" w:hAnsi="Times New Roman" w:cs="Times New Roman"/>
                <w:sz w:val="28"/>
                <w:szCs w:val="28"/>
              </w:rPr>
            </w:pPr>
            <w:r w:rsidRPr="00E340DD">
              <w:rPr>
                <w:rFonts w:ascii="Times New Roman" w:hAnsi="Times New Roman" w:cs="Times New Roman"/>
                <w:sz w:val="28"/>
                <w:szCs w:val="28"/>
              </w:rPr>
              <w:t xml:space="preserve">кредитной политике Администрации </w:t>
            </w:r>
          </w:p>
          <w:p w:rsidR="003B459C" w:rsidRPr="00E340DD" w:rsidRDefault="00B16D3D" w:rsidP="00B16D3D">
            <w:pPr>
              <w:jc w:val="both"/>
              <w:rPr>
                <w:rFonts w:ascii="Times New Roman" w:hAnsi="Times New Roman" w:cs="Times New Roman"/>
                <w:sz w:val="28"/>
                <w:szCs w:val="28"/>
              </w:rPr>
            </w:pPr>
            <w:r w:rsidRPr="00E340DD">
              <w:rPr>
                <w:rFonts w:ascii="Times New Roman" w:hAnsi="Times New Roman" w:cs="Times New Roman"/>
                <w:sz w:val="28"/>
                <w:szCs w:val="28"/>
              </w:rPr>
              <w:t>города Рубцовска Алтайского края</w:t>
            </w:r>
          </w:p>
        </w:tc>
      </w:tr>
      <w:tr w:rsidR="003B459C" w:rsidRPr="00E340DD" w:rsidTr="001E7AD1">
        <w:trPr>
          <w:jc w:val="center"/>
        </w:trPr>
        <w:tc>
          <w:tcPr>
            <w:tcW w:w="4039" w:type="dxa"/>
          </w:tcPr>
          <w:p w:rsidR="003B459C" w:rsidRPr="00E340DD" w:rsidRDefault="003B459C"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E340DD">
              <w:rPr>
                <w:rFonts w:ascii="Times New Roman" w:hAnsi="Times New Roman" w:cs="Times New Roman"/>
                <w:sz w:val="28"/>
                <w:szCs w:val="28"/>
              </w:rPr>
              <w:t>КБК</w:t>
            </w:r>
          </w:p>
        </w:tc>
        <w:tc>
          <w:tcPr>
            <w:tcW w:w="5245" w:type="dxa"/>
          </w:tcPr>
          <w:p w:rsidR="00113F2E" w:rsidRPr="00E340DD" w:rsidRDefault="003B459C" w:rsidP="001E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E340DD">
              <w:rPr>
                <w:rFonts w:ascii="Times New Roman" w:hAnsi="Times New Roman" w:cs="Times New Roman"/>
                <w:sz w:val="28"/>
                <w:szCs w:val="28"/>
              </w:rPr>
              <w:t>1–17 разряды номера счета в соответствии с Рабочим планом счетов</w:t>
            </w:r>
          </w:p>
        </w:tc>
      </w:tr>
      <w:tr w:rsidR="00113F2E" w:rsidRPr="00E340DD" w:rsidTr="001E7AD1">
        <w:trPr>
          <w:jc w:val="center"/>
        </w:trPr>
        <w:tc>
          <w:tcPr>
            <w:tcW w:w="4039" w:type="dxa"/>
          </w:tcPr>
          <w:p w:rsidR="00113F2E" w:rsidRPr="00E340DD" w:rsidRDefault="00113F2E"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E340DD">
              <w:rPr>
                <w:rFonts w:ascii="Times New Roman" w:hAnsi="Times New Roman" w:cs="Times New Roman"/>
                <w:sz w:val="28"/>
                <w:szCs w:val="28"/>
              </w:rPr>
              <w:t>Главный бухгалтер</w:t>
            </w:r>
          </w:p>
        </w:tc>
        <w:tc>
          <w:tcPr>
            <w:tcW w:w="5245" w:type="dxa"/>
          </w:tcPr>
          <w:p w:rsidR="00113F2E" w:rsidRPr="00E340DD" w:rsidRDefault="001521C5" w:rsidP="001E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E340DD">
              <w:rPr>
                <w:rFonts w:ascii="Times New Roman" w:hAnsi="Times New Roman" w:cs="Times New Roman"/>
                <w:sz w:val="28"/>
                <w:szCs w:val="28"/>
              </w:rPr>
              <w:t>Начальник отдела учё</w:t>
            </w:r>
            <w:r w:rsidR="00113F2E" w:rsidRPr="00E340DD">
              <w:rPr>
                <w:rFonts w:ascii="Times New Roman" w:hAnsi="Times New Roman" w:cs="Times New Roman"/>
                <w:sz w:val="28"/>
                <w:szCs w:val="28"/>
              </w:rPr>
              <w:t>та и отчетности</w:t>
            </w:r>
            <w:r w:rsidRPr="00E340DD">
              <w:rPr>
                <w:rFonts w:ascii="Times New Roman" w:hAnsi="Times New Roman" w:cs="Times New Roman"/>
                <w:sz w:val="28"/>
                <w:szCs w:val="28"/>
              </w:rPr>
              <w:t xml:space="preserve"> </w:t>
            </w:r>
            <w:r w:rsidR="00113F2E" w:rsidRPr="00E340DD">
              <w:rPr>
                <w:rFonts w:ascii="Times New Roman" w:hAnsi="Times New Roman" w:cs="Times New Roman"/>
                <w:sz w:val="28"/>
                <w:szCs w:val="28"/>
              </w:rPr>
              <w:t>- главный бухгалтер</w:t>
            </w:r>
          </w:p>
        </w:tc>
      </w:tr>
    </w:tbl>
    <w:p w:rsidR="000146D4" w:rsidRPr="001521C5" w:rsidRDefault="00437ED8" w:rsidP="00B16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1521C5">
        <w:rPr>
          <w:rFonts w:ascii="Times New Roman" w:hAnsi="Times New Roman" w:cs="Times New Roman"/>
          <w:b/>
          <w:bCs/>
          <w:sz w:val="28"/>
          <w:szCs w:val="28"/>
          <w:lang w:val="en-US"/>
        </w:rPr>
        <w:t>I</w:t>
      </w:r>
      <w:r w:rsidRPr="001521C5">
        <w:rPr>
          <w:rFonts w:ascii="Times New Roman" w:hAnsi="Times New Roman" w:cs="Times New Roman"/>
          <w:b/>
          <w:bCs/>
          <w:sz w:val="28"/>
          <w:szCs w:val="28"/>
        </w:rPr>
        <w:t>. Общие положения</w:t>
      </w:r>
    </w:p>
    <w:p w:rsidR="000146D4" w:rsidRPr="001E7AD1" w:rsidRDefault="00B16D3D" w:rsidP="00912B87">
      <w:pPr>
        <w:pStyle w:val="a6"/>
        <w:numPr>
          <w:ilvl w:val="0"/>
          <w:numId w:val="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E7AD1">
        <w:rPr>
          <w:rFonts w:ascii="Times New Roman" w:hAnsi="Times New Roman" w:cs="Times New Roman"/>
          <w:sz w:val="28"/>
          <w:szCs w:val="28"/>
        </w:rPr>
        <w:t>Комитет</w:t>
      </w:r>
      <w:r w:rsidR="007468DC" w:rsidRPr="001E7AD1">
        <w:rPr>
          <w:rFonts w:ascii="Times New Roman" w:hAnsi="Times New Roman" w:cs="Times New Roman"/>
          <w:sz w:val="28"/>
          <w:szCs w:val="28"/>
        </w:rPr>
        <w:t xml:space="preserve"> является администратором доходов, распорядителем бюджетных средств, получателем бюджетных средств.</w:t>
      </w:r>
    </w:p>
    <w:p w:rsidR="00B10F36" w:rsidRPr="001521C5" w:rsidRDefault="007468DC" w:rsidP="00912B87">
      <w:pPr>
        <w:pStyle w:val="a6"/>
        <w:numPr>
          <w:ilvl w:val="0"/>
          <w:numId w:val="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 Бюджетный учет ведет </w:t>
      </w:r>
      <w:r w:rsidR="00B76BA2" w:rsidRPr="001521C5">
        <w:rPr>
          <w:rFonts w:ascii="Times New Roman" w:hAnsi="Times New Roman" w:cs="Times New Roman"/>
          <w:sz w:val="28"/>
          <w:szCs w:val="28"/>
        </w:rPr>
        <w:t>отдел учета и отчетности</w:t>
      </w:r>
      <w:r w:rsidRPr="001521C5">
        <w:rPr>
          <w:rFonts w:ascii="Times New Roman" w:hAnsi="Times New Roman" w:cs="Times New Roman"/>
          <w:sz w:val="28"/>
          <w:szCs w:val="28"/>
        </w:rPr>
        <w:t>, возглавляем</w:t>
      </w:r>
      <w:r w:rsidR="003F622D">
        <w:rPr>
          <w:rFonts w:ascii="Times New Roman" w:hAnsi="Times New Roman" w:cs="Times New Roman"/>
          <w:sz w:val="28"/>
          <w:szCs w:val="28"/>
        </w:rPr>
        <w:t>ый начальником отдела </w:t>
      </w:r>
      <w:r w:rsidR="00B76BA2" w:rsidRPr="001521C5">
        <w:rPr>
          <w:rFonts w:ascii="Times New Roman" w:hAnsi="Times New Roman" w:cs="Times New Roman"/>
          <w:sz w:val="28"/>
          <w:szCs w:val="28"/>
        </w:rPr>
        <w:t>-</w:t>
      </w:r>
      <w:r w:rsidR="003F622D">
        <w:rPr>
          <w:rFonts w:ascii="Times New Roman" w:hAnsi="Times New Roman" w:cs="Times New Roman"/>
          <w:sz w:val="28"/>
          <w:szCs w:val="28"/>
        </w:rPr>
        <w:t> </w:t>
      </w:r>
      <w:r w:rsidR="00B76BA2" w:rsidRPr="001521C5">
        <w:rPr>
          <w:rFonts w:ascii="Times New Roman" w:hAnsi="Times New Roman" w:cs="Times New Roman"/>
          <w:sz w:val="28"/>
          <w:szCs w:val="28"/>
        </w:rPr>
        <w:t>главным</w:t>
      </w:r>
      <w:r w:rsidRPr="001521C5">
        <w:rPr>
          <w:rFonts w:ascii="Times New Roman" w:hAnsi="Times New Roman" w:cs="Times New Roman"/>
          <w:sz w:val="28"/>
          <w:szCs w:val="28"/>
        </w:rPr>
        <w:t xml:space="preserve"> бухгалтером. Сотрудники </w:t>
      </w:r>
      <w:r w:rsidR="00B76BA2" w:rsidRPr="001521C5">
        <w:rPr>
          <w:rFonts w:ascii="Times New Roman" w:hAnsi="Times New Roman" w:cs="Times New Roman"/>
          <w:sz w:val="28"/>
          <w:szCs w:val="28"/>
        </w:rPr>
        <w:t>отдела</w:t>
      </w:r>
      <w:r w:rsidRPr="001521C5">
        <w:rPr>
          <w:rFonts w:ascii="Times New Roman" w:hAnsi="Times New Roman" w:cs="Times New Roman"/>
          <w:sz w:val="28"/>
          <w:szCs w:val="28"/>
        </w:rPr>
        <w:t xml:space="preserve"> руководствуются в своей </w:t>
      </w:r>
      <w:r w:rsidR="00B10F36" w:rsidRPr="001521C5">
        <w:rPr>
          <w:rFonts w:ascii="Times New Roman" w:hAnsi="Times New Roman" w:cs="Times New Roman"/>
          <w:sz w:val="28"/>
          <w:szCs w:val="28"/>
        </w:rPr>
        <w:t xml:space="preserve">работе </w:t>
      </w:r>
      <w:r w:rsidRPr="001521C5">
        <w:rPr>
          <w:rFonts w:ascii="Times New Roman" w:hAnsi="Times New Roman" w:cs="Times New Roman"/>
          <w:sz w:val="28"/>
          <w:szCs w:val="28"/>
        </w:rPr>
        <w:t>должностными инструкциями.</w:t>
      </w:r>
    </w:p>
    <w:p w:rsidR="009E65EC" w:rsidRPr="001521C5" w:rsidRDefault="00B10F36" w:rsidP="003F6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Ответственным за ведение бюджетного учета в </w:t>
      </w:r>
      <w:r w:rsidR="00B76BA2" w:rsidRPr="001521C5">
        <w:rPr>
          <w:rFonts w:ascii="Times New Roman" w:hAnsi="Times New Roman" w:cs="Times New Roman"/>
          <w:sz w:val="28"/>
          <w:szCs w:val="28"/>
        </w:rPr>
        <w:t>Комитете</w:t>
      </w:r>
      <w:r w:rsidR="005A741B" w:rsidRPr="001521C5">
        <w:rPr>
          <w:rFonts w:ascii="Times New Roman" w:hAnsi="Times New Roman" w:cs="Times New Roman"/>
          <w:sz w:val="28"/>
          <w:szCs w:val="28"/>
        </w:rPr>
        <w:t xml:space="preserve"> </w:t>
      </w:r>
      <w:r w:rsidRPr="001521C5">
        <w:rPr>
          <w:rFonts w:ascii="Times New Roman" w:hAnsi="Times New Roman" w:cs="Times New Roman"/>
          <w:sz w:val="28"/>
          <w:szCs w:val="28"/>
        </w:rPr>
        <w:t xml:space="preserve">является </w:t>
      </w:r>
      <w:r w:rsidR="00B76BA2" w:rsidRPr="001521C5">
        <w:rPr>
          <w:rFonts w:ascii="Times New Roman" w:hAnsi="Times New Roman" w:cs="Times New Roman"/>
          <w:sz w:val="28"/>
          <w:szCs w:val="28"/>
        </w:rPr>
        <w:t>начальник отдела учета и отчетности-</w:t>
      </w:r>
      <w:r w:rsidRPr="001521C5">
        <w:rPr>
          <w:rFonts w:ascii="Times New Roman" w:hAnsi="Times New Roman" w:cs="Times New Roman"/>
          <w:sz w:val="28"/>
          <w:szCs w:val="28"/>
        </w:rPr>
        <w:t>главный бухгалтер.</w:t>
      </w:r>
    </w:p>
    <w:p w:rsidR="00491915" w:rsidRPr="001521C5" w:rsidRDefault="007468DC" w:rsidP="003F6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Основание: часть</w:t>
      </w:r>
      <w:r w:rsidR="006A7597" w:rsidRPr="001521C5">
        <w:rPr>
          <w:rFonts w:ascii="Times New Roman" w:hAnsi="Times New Roman" w:cs="Times New Roman"/>
          <w:sz w:val="28"/>
          <w:szCs w:val="28"/>
        </w:rPr>
        <w:t xml:space="preserve"> </w:t>
      </w:r>
      <w:r w:rsidRPr="001521C5">
        <w:rPr>
          <w:rFonts w:ascii="Times New Roman" w:hAnsi="Times New Roman" w:cs="Times New Roman"/>
          <w:sz w:val="28"/>
          <w:szCs w:val="28"/>
        </w:rPr>
        <w:t>3 статьи</w:t>
      </w:r>
      <w:r w:rsidR="006A7597" w:rsidRPr="001521C5">
        <w:rPr>
          <w:rFonts w:ascii="Times New Roman" w:hAnsi="Times New Roman" w:cs="Times New Roman"/>
          <w:sz w:val="28"/>
          <w:szCs w:val="28"/>
        </w:rPr>
        <w:t xml:space="preserve"> </w:t>
      </w:r>
      <w:r w:rsidRPr="001521C5">
        <w:rPr>
          <w:rFonts w:ascii="Times New Roman" w:hAnsi="Times New Roman" w:cs="Times New Roman"/>
          <w:sz w:val="28"/>
          <w:szCs w:val="28"/>
        </w:rPr>
        <w:t xml:space="preserve">7 Закона от </w:t>
      </w:r>
      <w:r w:rsidR="00FE13EB" w:rsidRPr="001521C5">
        <w:rPr>
          <w:rFonts w:ascii="Times New Roman" w:hAnsi="Times New Roman" w:cs="Times New Roman"/>
          <w:sz w:val="28"/>
          <w:szCs w:val="28"/>
        </w:rPr>
        <w:t>0</w:t>
      </w:r>
      <w:r w:rsidRPr="001521C5">
        <w:rPr>
          <w:rFonts w:ascii="Times New Roman" w:hAnsi="Times New Roman" w:cs="Times New Roman"/>
          <w:sz w:val="28"/>
          <w:szCs w:val="28"/>
        </w:rPr>
        <w:t>6</w:t>
      </w:r>
      <w:r w:rsidR="00FE13EB" w:rsidRPr="001521C5">
        <w:rPr>
          <w:rFonts w:ascii="Times New Roman" w:hAnsi="Times New Roman" w:cs="Times New Roman"/>
          <w:sz w:val="28"/>
          <w:szCs w:val="28"/>
        </w:rPr>
        <w:t>.12.</w:t>
      </w:r>
      <w:r w:rsidRPr="001521C5">
        <w:rPr>
          <w:rFonts w:ascii="Times New Roman" w:hAnsi="Times New Roman" w:cs="Times New Roman"/>
          <w:sz w:val="28"/>
          <w:szCs w:val="28"/>
        </w:rPr>
        <w:t>2011</w:t>
      </w:r>
      <w:r w:rsidR="006A7597" w:rsidRPr="001521C5">
        <w:rPr>
          <w:rFonts w:ascii="Times New Roman" w:hAnsi="Times New Roman" w:cs="Times New Roman"/>
          <w:sz w:val="28"/>
          <w:szCs w:val="28"/>
        </w:rPr>
        <w:t xml:space="preserve"> </w:t>
      </w:r>
      <w:r w:rsidRPr="001521C5">
        <w:rPr>
          <w:rFonts w:ascii="Times New Roman" w:hAnsi="Times New Roman" w:cs="Times New Roman"/>
          <w:sz w:val="28"/>
          <w:szCs w:val="28"/>
        </w:rPr>
        <w:t>№ 402-ФЗ</w:t>
      </w:r>
      <w:r w:rsidR="00491915" w:rsidRPr="001521C5">
        <w:rPr>
          <w:rFonts w:ascii="Times New Roman" w:hAnsi="Times New Roman" w:cs="Times New Roman"/>
          <w:sz w:val="28"/>
          <w:szCs w:val="28"/>
        </w:rPr>
        <w:t>, пункт 4 Инструкции к Единому плану счетов № 157н.</w:t>
      </w:r>
    </w:p>
    <w:p w:rsidR="000146D4" w:rsidRPr="001521C5" w:rsidRDefault="007468DC" w:rsidP="00912B87">
      <w:pPr>
        <w:pStyle w:val="a6"/>
        <w:numPr>
          <w:ilvl w:val="0"/>
          <w:numId w:val="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 Бюджетный учет в </w:t>
      </w:r>
      <w:r w:rsidR="00B76BA2" w:rsidRPr="001521C5">
        <w:rPr>
          <w:rFonts w:ascii="Times New Roman" w:hAnsi="Times New Roman" w:cs="Times New Roman"/>
          <w:sz w:val="28"/>
          <w:szCs w:val="28"/>
        </w:rPr>
        <w:t>муниципальных учреждениях города Рубцовска (казенных, бюджетных, автономных)</w:t>
      </w:r>
      <w:r w:rsidRPr="001521C5">
        <w:rPr>
          <w:rFonts w:ascii="Times New Roman" w:hAnsi="Times New Roman" w:cs="Times New Roman"/>
          <w:sz w:val="28"/>
          <w:szCs w:val="28"/>
        </w:rPr>
        <w:t xml:space="preserve">, имеющих лицевые счета в территориальных органах </w:t>
      </w:r>
      <w:r w:rsidR="006F72BE" w:rsidRPr="001521C5">
        <w:rPr>
          <w:rFonts w:ascii="Times New Roman" w:hAnsi="Times New Roman" w:cs="Times New Roman"/>
          <w:sz w:val="28"/>
          <w:szCs w:val="28"/>
        </w:rPr>
        <w:t>Федерального к</w:t>
      </w:r>
      <w:r w:rsidRPr="001521C5">
        <w:rPr>
          <w:rFonts w:ascii="Times New Roman" w:hAnsi="Times New Roman" w:cs="Times New Roman"/>
          <w:sz w:val="28"/>
          <w:szCs w:val="28"/>
        </w:rPr>
        <w:t xml:space="preserve">азначейства, ведут бухгалтерии этих </w:t>
      </w:r>
      <w:r w:rsidR="00B76BA2" w:rsidRPr="001521C5">
        <w:rPr>
          <w:rFonts w:ascii="Times New Roman" w:hAnsi="Times New Roman" w:cs="Times New Roman"/>
          <w:sz w:val="28"/>
          <w:szCs w:val="28"/>
        </w:rPr>
        <w:t>учрежден</w:t>
      </w:r>
      <w:r w:rsidRPr="001521C5">
        <w:rPr>
          <w:rFonts w:ascii="Times New Roman" w:hAnsi="Times New Roman" w:cs="Times New Roman"/>
          <w:sz w:val="28"/>
          <w:szCs w:val="28"/>
        </w:rPr>
        <w:t>ий.</w:t>
      </w:r>
    </w:p>
    <w:p w:rsidR="00B76BA2" w:rsidRPr="001521C5" w:rsidRDefault="00FD3993" w:rsidP="00912B87">
      <w:pPr>
        <w:pStyle w:val="a6"/>
        <w:numPr>
          <w:ilvl w:val="0"/>
          <w:numId w:val="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 В </w:t>
      </w:r>
      <w:r w:rsidR="00B76BA2" w:rsidRPr="001521C5">
        <w:rPr>
          <w:rFonts w:ascii="Times New Roman" w:hAnsi="Times New Roman" w:cs="Times New Roman"/>
          <w:sz w:val="28"/>
          <w:szCs w:val="28"/>
        </w:rPr>
        <w:t>Комитете</w:t>
      </w:r>
      <w:r w:rsidRPr="001521C5">
        <w:rPr>
          <w:rFonts w:ascii="Times New Roman" w:hAnsi="Times New Roman" w:cs="Times New Roman"/>
          <w:sz w:val="28"/>
          <w:szCs w:val="28"/>
        </w:rPr>
        <w:t xml:space="preserve"> </w:t>
      </w:r>
      <w:r w:rsidR="006745A1" w:rsidRPr="001521C5">
        <w:rPr>
          <w:rFonts w:ascii="Times New Roman" w:hAnsi="Times New Roman" w:cs="Times New Roman"/>
          <w:sz w:val="28"/>
          <w:szCs w:val="28"/>
        </w:rPr>
        <w:t>действуют постоянные комиссии</w:t>
      </w:r>
      <w:r w:rsidR="007468DC" w:rsidRPr="001521C5">
        <w:rPr>
          <w:rFonts w:ascii="Times New Roman" w:hAnsi="Times New Roman" w:cs="Times New Roman"/>
          <w:sz w:val="28"/>
          <w:szCs w:val="28"/>
        </w:rPr>
        <w:t>:</w:t>
      </w:r>
    </w:p>
    <w:p w:rsidR="00B76BA2" w:rsidRPr="001521C5" w:rsidRDefault="006745A1" w:rsidP="001E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комиссия </w:t>
      </w:r>
      <w:r w:rsidR="007468DC" w:rsidRPr="001521C5">
        <w:rPr>
          <w:rFonts w:ascii="Times New Roman" w:hAnsi="Times New Roman" w:cs="Times New Roman"/>
          <w:sz w:val="28"/>
          <w:szCs w:val="28"/>
        </w:rPr>
        <w:t>по поступлению и выбытию активов (приложение 1);</w:t>
      </w:r>
    </w:p>
    <w:p w:rsidR="00B76BA2" w:rsidRPr="001521C5" w:rsidRDefault="007468DC" w:rsidP="001E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lastRenderedPageBreak/>
        <w:t>инвентаризационн</w:t>
      </w:r>
      <w:r w:rsidR="006745A1" w:rsidRPr="001521C5">
        <w:rPr>
          <w:rFonts w:ascii="Times New Roman" w:hAnsi="Times New Roman" w:cs="Times New Roman"/>
          <w:sz w:val="28"/>
          <w:szCs w:val="28"/>
        </w:rPr>
        <w:t>ая</w:t>
      </w:r>
      <w:r w:rsidR="00B76BA2" w:rsidRPr="001521C5">
        <w:rPr>
          <w:rFonts w:ascii="Times New Roman" w:hAnsi="Times New Roman" w:cs="Times New Roman"/>
          <w:sz w:val="28"/>
          <w:szCs w:val="28"/>
        </w:rPr>
        <w:t xml:space="preserve"> </w:t>
      </w:r>
      <w:r w:rsidR="006745A1" w:rsidRPr="001521C5">
        <w:rPr>
          <w:rFonts w:ascii="Times New Roman" w:hAnsi="Times New Roman" w:cs="Times New Roman"/>
          <w:sz w:val="28"/>
          <w:szCs w:val="28"/>
        </w:rPr>
        <w:t xml:space="preserve">комиссия </w:t>
      </w:r>
      <w:r w:rsidRPr="001521C5">
        <w:rPr>
          <w:rFonts w:ascii="Times New Roman" w:hAnsi="Times New Roman" w:cs="Times New Roman"/>
          <w:sz w:val="28"/>
          <w:szCs w:val="28"/>
        </w:rPr>
        <w:t xml:space="preserve">(приложение 2); </w:t>
      </w:r>
    </w:p>
    <w:p w:rsidR="000146D4" w:rsidRPr="001521C5" w:rsidRDefault="006745A1" w:rsidP="001E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комиссия </w:t>
      </w:r>
      <w:r w:rsidR="007468DC" w:rsidRPr="001521C5">
        <w:rPr>
          <w:rFonts w:ascii="Times New Roman" w:hAnsi="Times New Roman" w:cs="Times New Roman"/>
          <w:sz w:val="28"/>
          <w:szCs w:val="28"/>
        </w:rPr>
        <w:t>по проверке показаний одоме</w:t>
      </w:r>
      <w:r w:rsidR="001E7AD1">
        <w:rPr>
          <w:rFonts w:ascii="Times New Roman" w:hAnsi="Times New Roman" w:cs="Times New Roman"/>
          <w:sz w:val="28"/>
          <w:szCs w:val="28"/>
        </w:rPr>
        <w:t>тров автотранспорта (приложение </w:t>
      </w:r>
      <w:r w:rsidR="007468DC" w:rsidRPr="001521C5">
        <w:rPr>
          <w:rFonts w:ascii="Times New Roman" w:hAnsi="Times New Roman" w:cs="Times New Roman"/>
          <w:sz w:val="28"/>
          <w:szCs w:val="28"/>
        </w:rPr>
        <w:t>3);</w:t>
      </w:r>
    </w:p>
    <w:p w:rsidR="000146D4" w:rsidRPr="001521C5" w:rsidRDefault="006745A1" w:rsidP="001E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комиссия </w:t>
      </w:r>
      <w:r w:rsidR="007468DC" w:rsidRPr="001521C5">
        <w:rPr>
          <w:rFonts w:ascii="Times New Roman" w:hAnsi="Times New Roman" w:cs="Times New Roman"/>
          <w:sz w:val="28"/>
          <w:szCs w:val="28"/>
        </w:rPr>
        <w:t>для проведения внезапной ревизии кассы (приложение 4).</w:t>
      </w:r>
    </w:p>
    <w:p w:rsidR="00491915" w:rsidRPr="001521C5" w:rsidRDefault="00B76BA2" w:rsidP="00912B87">
      <w:pPr>
        <w:pStyle w:val="a6"/>
        <w:numPr>
          <w:ilvl w:val="0"/>
          <w:numId w:val="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Комитет </w:t>
      </w:r>
      <w:r w:rsidR="003E29EA" w:rsidRPr="001521C5">
        <w:rPr>
          <w:rFonts w:ascii="Times New Roman" w:hAnsi="Times New Roman" w:cs="Times New Roman"/>
          <w:sz w:val="28"/>
          <w:szCs w:val="28"/>
        </w:rPr>
        <w:t xml:space="preserve"> </w:t>
      </w:r>
      <w:r w:rsidR="00491915" w:rsidRPr="001521C5">
        <w:rPr>
          <w:rFonts w:ascii="Times New Roman" w:hAnsi="Times New Roman" w:cs="Times New Roman"/>
          <w:sz w:val="28"/>
          <w:szCs w:val="28"/>
        </w:rPr>
        <w:t xml:space="preserve">публикует основные положения учетной политики на </w:t>
      </w:r>
      <w:r w:rsidR="00E94300" w:rsidRPr="001521C5">
        <w:rPr>
          <w:rFonts w:ascii="Times New Roman" w:hAnsi="Times New Roman" w:cs="Times New Roman"/>
          <w:sz w:val="28"/>
          <w:szCs w:val="28"/>
        </w:rPr>
        <w:t xml:space="preserve">на официальном сайте Администрации города Рубцовска Алтайского края http://rubtsovsk.org/ </w:t>
      </w:r>
      <w:r w:rsidR="00491915" w:rsidRPr="001521C5">
        <w:rPr>
          <w:rFonts w:ascii="Times New Roman" w:hAnsi="Times New Roman" w:cs="Times New Roman"/>
          <w:sz w:val="28"/>
          <w:szCs w:val="28"/>
        </w:rPr>
        <w:t>путем размещения копий документов учетной политики.</w:t>
      </w:r>
    </w:p>
    <w:p w:rsidR="00491915" w:rsidRPr="001521C5" w:rsidRDefault="00491915"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521C5">
        <w:rPr>
          <w:rFonts w:ascii="Times New Roman" w:hAnsi="Times New Roman" w:cs="Times New Roman"/>
          <w:sz w:val="28"/>
          <w:szCs w:val="28"/>
        </w:rPr>
        <w:t xml:space="preserve">Основание: пункт 9 </w:t>
      </w:r>
      <w:r w:rsidR="00644C49" w:rsidRPr="001521C5">
        <w:rPr>
          <w:rFonts w:ascii="Times New Roman" w:hAnsi="Times New Roman" w:cs="Times New Roman"/>
          <w:sz w:val="28"/>
          <w:szCs w:val="28"/>
        </w:rPr>
        <w:t>СГС</w:t>
      </w:r>
      <w:r w:rsidRPr="001521C5">
        <w:rPr>
          <w:rFonts w:ascii="Times New Roman" w:hAnsi="Times New Roman" w:cs="Times New Roman"/>
          <w:sz w:val="28"/>
          <w:szCs w:val="28"/>
        </w:rPr>
        <w:t xml:space="preserve"> «Учетная политика, оценочные значения и ошибки».</w:t>
      </w:r>
    </w:p>
    <w:p w:rsidR="00904E6E" w:rsidRPr="001521C5" w:rsidRDefault="00491915" w:rsidP="00912B87">
      <w:pPr>
        <w:pStyle w:val="a6"/>
        <w:numPr>
          <w:ilvl w:val="0"/>
          <w:numId w:val="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и движение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r w:rsidR="00C76324" w:rsidRPr="001521C5">
        <w:rPr>
          <w:rFonts w:ascii="Times New Roman" w:hAnsi="Times New Roman" w:cs="Times New Roman"/>
          <w:sz w:val="28"/>
          <w:szCs w:val="28"/>
        </w:rPr>
        <w:t xml:space="preserve"> При внесении изменений в учетную политику не требует</w:t>
      </w:r>
      <w:r w:rsidR="00904E6E" w:rsidRPr="001521C5">
        <w:rPr>
          <w:rFonts w:ascii="Times New Roman" w:hAnsi="Times New Roman" w:cs="Times New Roman"/>
          <w:sz w:val="28"/>
          <w:szCs w:val="28"/>
        </w:rPr>
        <w:t>ся ретроспективного применения.</w:t>
      </w:r>
      <w:r w:rsidR="00C76324" w:rsidRPr="001521C5">
        <w:rPr>
          <w:rFonts w:ascii="Times New Roman" w:hAnsi="Times New Roman" w:cs="Times New Roman"/>
          <w:sz w:val="28"/>
          <w:szCs w:val="28"/>
        </w:rPr>
        <w:t xml:space="preserve"> </w:t>
      </w:r>
    </w:p>
    <w:p w:rsidR="00491915" w:rsidRPr="001521C5" w:rsidRDefault="00491915"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Основание: пункты 17, 20, 32 </w:t>
      </w:r>
      <w:r w:rsidR="003A6AC1" w:rsidRPr="001521C5">
        <w:rPr>
          <w:rFonts w:ascii="Times New Roman" w:hAnsi="Times New Roman" w:cs="Times New Roman"/>
          <w:sz w:val="28"/>
          <w:szCs w:val="28"/>
        </w:rPr>
        <w:t>СГС</w:t>
      </w:r>
      <w:r w:rsidRPr="001521C5">
        <w:rPr>
          <w:rFonts w:ascii="Times New Roman" w:hAnsi="Times New Roman" w:cs="Times New Roman"/>
          <w:sz w:val="28"/>
          <w:szCs w:val="28"/>
        </w:rPr>
        <w:t xml:space="preserve"> «Учетная политика, оценочные значения и ошибки».</w:t>
      </w:r>
    </w:p>
    <w:p w:rsidR="000146D4" w:rsidRPr="001521C5" w:rsidRDefault="000146D4"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FD3993" w:rsidRPr="001521C5" w:rsidRDefault="00FD3993" w:rsidP="00F1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1521C5">
        <w:rPr>
          <w:rFonts w:ascii="Times New Roman" w:hAnsi="Times New Roman" w:cs="Times New Roman"/>
          <w:b/>
          <w:bCs/>
          <w:sz w:val="28"/>
          <w:szCs w:val="28"/>
          <w:lang w:val="en-US"/>
        </w:rPr>
        <w:t>II</w:t>
      </w:r>
      <w:r w:rsidRPr="001521C5">
        <w:rPr>
          <w:rFonts w:ascii="Times New Roman" w:hAnsi="Times New Roman" w:cs="Times New Roman"/>
          <w:b/>
          <w:bCs/>
          <w:sz w:val="28"/>
          <w:szCs w:val="28"/>
        </w:rPr>
        <w:t>. Технология обработки учетной информации</w:t>
      </w:r>
    </w:p>
    <w:p w:rsidR="00FD3993" w:rsidRPr="001521C5" w:rsidRDefault="00FD3993"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6A7597" w:rsidRPr="00C03E8C" w:rsidRDefault="00B86A8C" w:rsidP="00912B87">
      <w:pPr>
        <w:pStyle w:val="a6"/>
        <w:numPr>
          <w:ilvl w:val="0"/>
          <w:numId w:val="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C03E8C">
        <w:rPr>
          <w:rFonts w:ascii="Times New Roman" w:hAnsi="Times New Roman" w:cs="Times New Roman"/>
          <w:sz w:val="28"/>
          <w:szCs w:val="28"/>
        </w:rPr>
        <w:t>Бухгалтерский</w:t>
      </w:r>
      <w:r w:rsidR="001F0B28" w:rsidRPr="00C03E8C">
        <w:rPr>
          <w:rFonts w:ascii="Times New Roman" w:hAnsi="Times New Roman" w:cs="Times New Roman"/>
          <w:sz w:val="28"/>
          <w:szCs w:val="28"/>
        </w:rPr>
        <w:t xml:space="preserve"> учет ведется в электронном виде с применением программных </w:t>
      </w:r>
      <w:r w:rsidR="00FD3993" w:rsidRPr="00C03E8C">
        <w:rPr>
          <w:rFonts w:ascii="Times New Roman" w:hAnsi="Times New Roman" w:cs="Times New Roman"/>
          <w:sz w:val="28"/>
          <w:szCs w:val="28"/>
        </w:rPr>
        <w:t>продукт</w:t>
      </w:r>
      <w:r w:rsidR="001F0B28" w:rsidRPr="00C03E8C">
        <w:rPr>
          <w:rFonts w:ascii="Times New Roman" w:hAnsi="Times New Roman" w:cs="Times New Roman"/>
          <w:sz w:val="28"/>
          <w:szCs w:val="28"/>
        </w:rPr>
        <w:t>ов</w:t>
      </w:r>
      <w:r w:rsidRPr="00C03E8C">
        <w:rPr>
          <w:rFonts w:ascii="Times New Roman" w:hAnsi="Times New Roman" w:cs="Times New Roman"/>
          <w:sz w:val="28"/>
          <w:szCs w:val="28"/>
        </w:rPr>
        <w:t>:</w:t>
      </w:r>
    </w:p>
    <w:p w:rsidR="0018560F" w:rsidRPr="001521C5" w:rsidRDefault="00FD3993"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«Бухгалтерия</w:t>
      </w:r>
      <w:r w:rsidR="00113F2E" w:rsidRPr="001521C5">
        <w:rPr>
          <w:rFonts w:ascii="Times New Roman" w:hAnsi="Times New Roman" w:cs="Times New Roman"/>
          <w:sz w:val="28"/>
          <w:szCs w:val="28"/>
        </w:rPr>
        <w:t xml:space="preserve"> госучреждения (1С:Предприятие)</w:t>
      </w:r>
      <w:r w:rsidRPr="001521C5">
        <w:rPr>
          <w:rFonts w:ascii="Times New Roman" w:hAnsi="Times New Roman" w:cs="Times New Roman"/>
          <w:sz w:val="28"/>
          <w:szCs w:val="28"/>
        </w:rPr>
        <w:t>»</w:t>
      </w:r>
      <w:r w:rsidR="00B86A8C" w:rsidRPr="001521C5">
        <w:rPr>
          <w:rFonts w:ascii="Times New Roman" w:hAnsi="Times New Roman" w:cs="Times New Roman"/>
          <w:sz w:val="28"/>
          <w:szCs w:val="28"/>
        </w:rPr>
        <w:t xml:space="preserve"> – для бюджетного учета</w:t>
      </w:r>
      <w:r w:rsidR="00F16774" w:rsidRPr="001521C5">
        <w:rPr>
          <w:rFonts w:ascii="Times New Roman" w:hAnsi="Times New Roman" w:cs="Times New Roman"/>
          <w:sz w:val="28"/>
          <w:szCs w:val="28"/>
        </w:rPr>
        <w:t xml:space="preserve"> (далее «Бухгалтерия)</w:t>
      </w:r>
      <w:r w:rsidR="00B86A8C" w:rsidRPr="001521C5">
        <w:rPr>
          <w:rFonts w:ascii="Times New Roman" w:hAnsi="Times New Roman" w:cs="Times New Roman"/>
          <w:sz w:val="28"/>
          <w:szCs w:val="28"/>
        </w:rPr>
        <w:t>;</w:t>
      </w:r>
    </w:p>
    <w:p w:rsidR="0018560F" w:rsidRPr="001521C5" w:rsidRDefault="00FD3993"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«Зарплат</w:t>
      </w:r>
      <w:r w:rsidR="0018560F" w:rsidRPr="001521C5">
        <w:rPr>
          <w:rFonts w:ascii="Times New Roman" w:hAnsi="Times New Roman" w:cs="Times New Roman"/>
          <w:sz w:val="28"/>
          <w:szCs w:val="28"/>
        </w:rPr>
        <w:t xml:space="preserve"> и кадры государственного учреждения (1С: Предприятие)</w:t>
      </w:r>
      <w:r w:rsidRPr="001521C5">
        <w:rPr>
          <w:rFonts w:ascii="Times New Roman" w:hAnsi="Times New Roman" w:cs="Times New Roman"/>
          <w:sz w:val="28"/>
          <w:szCs w:val="28"/>
        </w:rPr>
        <w:t>»</w:t>
      </w:r>
      <w:r w:rsidR="00B86A8C" w:rsidRPr="001521C5">
        <w:rPr>
          <w:rFonts w:ascii="Times New Roman" w:hAnsi="Times New Roman" w:cs="Times New Roman"/>
          <w:sz w:val="28"/>
          <w:szCs w:val="28"/>
        </w:rPr>
        <w:t xml:space="preserve"> – для учета заработной платы</w:t>
      </w:r>
      <w:r w:rsidR="00F16774" w:rsidRPr="001521C5">
        <w:rPr>
          <w:rFonts w:ascii="Times New Roman" w:hAnsi="Times New Roman" w:cs="Times New Roman"/>
          <w:sz w:val="28"/>
          <w:szCs w:val="28"/>
        </w:rPr>
        <w:t xml:space="preserve"> (далее Зарплата)</w:t>
      </w:r>
      <w:r w:rsidR="00B86A8C" w:rsidRPr="001521C5">
        <w:rPr>
          <w:rFonts w:ascii="Times New Roman" w:hAnsi="Times New Roman" w:cs="Times New Roman"/>
          <w:sz w:val="28"/>
          <w:szCs w:val="28"/>
        </w:rPr>
        <w:t>;</w:t>
      </w:r>
    </w:p>
    <w:p w:rsidR="0018560F" w:rsidRPr="001521C5" w:rsidRDefault="0018560F"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«Автоматизированная система Бюджет»- для администрирования доходов</w:t>
      </w:r>
      <w:r w:rsidR="00F16774" w:rsidRPr="001521C5">
        <w:rPr>
          <w:rFonts w:ascii="Times New Roman" w:hAnsi="Times New Roman" w:cs="Times New Roman"/>
          <w:sz w:val="28"/>
          <w:szCs w:val="28"/>
        </w:rPr>
        <w:t xml:space="preserve"> (далее АС Бюджет»</w:t>
      </w:r>
      <w:r w:rsidRPr="001521C5">
        <w:rPr>
          <w:rFonts w:ascii="Times New Roman" w:hAnsi="Times New Roman" w:cs="Times New Roman"/>
          <w:sz w:val="28"/>
          <w:szCs w:val="28"/>
        </w:rPr>
        <w:t>;</w:t>
      </w:r>
    </w:p>
    <w:p w:rsidR="00F16774" w:rsidRPr="001521C5" w:rsidRDefault="0018560F"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«Автоматизированная система  Смета 3,2»</w:t>
      </w:r>
      <w:r w:rsidR="00AA0D91" w:rsidRPr="001521C5">
        <w:rPr>
          <w:rFonts w:ascii="Times New Roman" w:hAnsi="Times New Roman" w:cs="Times New Roman"/>
          <w:sz w:val="28"/>
          <w:szCs w:val="28"/>
        </w:rPr>
        <w:t>– для администрирования доходов</w:t>
      </w:r>
      <w:r w:rsidRPr="001521C5">
        <w:rPr>
          <w:rFonts w:ascii="Times New Roman" w:hAnsi="Times New Roman" w:cs="Times New Roman"/>
          <w:sz w:val="28"/>
          <w:szCs w:val="28"/>
        </w:rPr>
        <w:t xml:space="preserve"> по главе 092</w:t>
      </w:r>
      <w:r w:rsidR="00F16774" w:rsidRPr="001521C5">
        <w:rPr>
          <w:rFonts w:ascii="Times New Roman" w:hAnsi="Times New Roman" w:cs="Times New Roman"/>
          <w:sz w:val="28"/>
          <w:szCs w:val="28"/>
        </w:rPr>
        <w:t xml:space="preserve"> (далее АС Смета);</w:t>
      </w:r>
    </w:p>
    <w:p w:rsidR="00FD3993" w:rsidRPr="001521C5" w:rsidRDefault="00FD3993"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Основание: пункт 6 Инструкции к Единому плану счетов № 157н.</w:t>
      </w:r>
    </w:p>
    <w:p w:rsidR="00FD3993" w:rsidRPr="001521C5" w:rsidRDefault="00FD3993" w:rsidP="00912B87">
      <w:pPr>
        <w:pStyle w:val="a6"/>
        <w:numPr>
          <w:ilvl w:val="0"/>
          <w:numId w:val="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С использованием телекоммуникационных каналов связи и электронной подписи бухгалтерия </w:t>
      </w:r>
      <w:r w:rsidR="0018560F" w:rsidRPr="001521C5">
        <w:rPr>
          <w:rFonts w:ascii="Times New Roman" w:hAnsi="Times New Roman" w:cs="Times New Roman"/>
          <w:sz w:val="28"/>
          <w:szCs w:val="28"/>
        </w:rPr>
        <w:t>Комитета</w:t>
      </w:r>
      <w:r w:rsidRPr="001521C5">
        <w:rPr>
          <w:rFonts w:ascii="Times New Roman" w:hAnsi="Times New Roman" w:cs="Times New Roman"/>
          <w:sz w:val="28"/>
          <w:szCs w:val="28"/>
        </w:rPr>
        <w:t xml:space="preserve"> </w:t>
      </w:r>
      <w:r w:rsidR="00F167C3" w:rsidRPr="001521C5">
        <w:rPr>
          <w:rFonts w:ascii="Times New Roman" w:hAnsi="Times New Roman" w:cs="Times New Roman"/>
          <w:sz w:val="28"/>
          <w:szCs w:val="28"/>
        </w:rPr>
        <w:t>ведет</w:t>
      </w:r>
      <w:r w:rsidRPr="001521C5">
        <w:rPr>
          <w:rFonts w:ascii="Times New Roman" w:hAnsi="Times New Roman" w:cs="Times New Roman"/>
          <w:sz w:val="28"/>
          <w:szCs w:val="28"/>
        </w:rPr>
        <w:t xml:space="preserve"> электронный документооборот по следующим направлениям:</w:t>
      </w:r>
    </w:p>
    <w:p w:rsidR="00FD3993" w:rsidRPr="001521C5" w:rsidRDefault="00FD3993"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система электронного документооборота с территориальным органом </w:t>
      </w:r>
      <w:r w:rsidR="006F72BE" w:rsidRPr="001521C5">
        <w:rPr>
          <w:rFonts w:ascii="Times New Roman" w:hAnsi="Times New Roman" w:cs="Times New Roman"/>
          <w:sz w:val="28"/>
          <w:szCs w:val="28"/>
        </w:rPr>
        <w:t>Федерального казначейства</w:t>
      </w:r>
      <w:r w:rsidRPr="001521C5">
        <w:rPr>
          <w:rFonts w:ascii="Times New Roman" w:hAnsi="Times New Roman" w:cs="Times New Roman"/>
          <w:sz w:val="28"/>
          <w:szCs w:val="28"/>
        </w:rPr>
        <w:t>;</w:t>
      </w:r>
    </w:p>
    <w:p w:rsidR="0018560F" w:rsidRPr="001521C5" w:rsidRDefault="0018560F"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t>системе «электронный бюджет»;</w:t>
      </w:r>
    </w:p>
    <w:p w:rsidR="00FD3993" w:rsidRPr="001521C5" w:rsidRDefault="00FD3993"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t>передача отчетности по налогам, сборам и иным обязательным платежам в Инспекцию Федеральной налоговой службы;</w:t>
      </w:r>
    </w:p>
    <w:p w:rsidR="00FD3993" w:rsidRPr="001521C5" w:rsidRDefault="00FD3993"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t>передача отчетности в отделение Пенсионного фонда;</w:t>
      </w:r>
    </w:p>
    <w:p w:rsidR="0018560F" w:rsidRPr="001521C5" w:rsidRDefault="0018560F"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t>передача отчетности в отделение ФСС;</w:t>
      </w:r>
    </w:p>
    <w:p w:rsidR="006A7597" w:rsidRPr="001521C5" w:rsidRDefault="006A7597"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lastRenderedPageBreak/>
        <w:t xml:space="preserve">система электронного документооборота </w:t>
      </w:r>
      <w:r w:rsidR="00200D1D" w:rsidRPr="001521C5">
        <w:rPr>
          <w:rFonts w:ascii="Times New Roman" w:hAnsi="Times New Roman" w:cs="Times New Roman"/>
          <w:sz w:val="28"/>
          <w:szCs w:val="28"/>
        </w:rPr>
        <w:t xml:space="preserve">с </w:t>
      </w:r>
      <w:r w:rsidR="008E4AF4" w:rsidRPr="001521C5">
        <w:rPr>
          <w:rFonts w:ascii="Times New Roman" w:hAnsi="Times New Roman" w:cs="Times New Roman"/>
          <w:sz w:val="28"/>
          <w:szCs w:val="28"/>
        </w:rPr>
        <w:t>Филиалом № 5440 Банка ВТБ (ПАО)</w:t>
      </w:r>
      <w:r w:rsidR="00200D1D" w:rsidRPr="001521C5">
        <w:rPr>
          <w:rFonts w:ascii="Times New Roman" w:hAnsi="Times New Roman" w:cs="Times New Roman"/>
          <w:sz w:val="28"/>
          <w:szCs w:val="28"/>
        </w:rPr>
        <w:t>;</w:t>
      </w:r>
    </w:p>
    <w:p w:rsidR="00200D1D" w:rsidRPr="001521C5" w:rsidRDefault="00200D1D"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система электронного документооборота с </w:t>
      </w:r>
      <w:r w:rsidR="008E4AF4" w:rsidRPr="001521C5">
        <w:rPr>
          <w:rFonts w:ascii="Times New Roman" w:hAnsi="Times New Roman" w:cs="Times New Roman"/>
          <w:sz w:val="28"/>
          <w:szCs w:val="28"/>
        </w:rPr>
        <w:t>Алтайским отделением № 8644 ПАО Сбербанк.</w:t>
      </w:r>
    </w:p>
    <w:p w:rsidR="00FD3993" w:rsidRPr="001521C5" w:rsidRDefault="00FD3993" w:rsidP="00912B87">
      <w:pPr>
        <w:pStyle w:val="a6"/>
        <w:numPr>
          <w:ilvl w:val="0"/>
          <w:numId w:val="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FD3993" w:rsidRPr="001521C5" w:rsidRDefault="00FD3993" w:rsidP="00912B87">
      <w:pPr>
        <w:pStyle w:val="a6"/>
        <w:numPr>
          <w:ilvl w:val="0"/>
          <w:numId w:val="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В целях обеспечения сохранности электронных данных бухгалтерского учета и отчетности:</w:t>
      </w:r>
    </w:p>
    <w:p w:rsidR="00FD3993" w:rsidRPr="001521C5" w:rsidRDefault="00FD3993"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t>на сервере ежедневно производится сохранение резервных копий базы «Бухгалтерия»</w:t>
      </w:r>
      <w:r w:rsidR="00F167C3" w:rsidRPr="001521C5">
        <w:rPr>
          <w:rFonts w:ascii="Times New Roman" w:hAnsi="Times New Roman" w:cs="Times New Roman"/>
          <w:sz w:val="28"/>
          <w:szCs w:val="28"/>
        </w:rPr>
        <w:t>, еженедельно – «Зарплата»</w:t>
      </w:r>
      <w:r w:rsidR="00F16774" w:rsidRPr="001521C5">
        <w:rPr>
          <w:rFonts w:ascii="Times New Roman" w:hAnsi="Times New Roman" w:cs="Times New Roman"/>
          <w:sz w:val="28"/>
          <w:szCs w:val="28"/>
        </w:rPr>
        <w:t>,</w:t>
      </w:r>
      <w:r w:rsidR="00AA0D91" w:rsidRPr="001521C5">
        <w:rPr>
          <w:rStyle w:val="fill"/>
          <w:rFonts w:ascii="Times New Roman" w:hAnsi="Times New Roman" w:cs="Times New Roman"/>
          <w:b w:val="0"/>
          <w:i w:val="0"/>
          <w:color w:val="auto"/>
          <w:sz w:val="28"/>
          <w:szCs w:val="28"/>
        </w:rPr>
        <w:t xml:space="preserve"> </w:t>
      </w:r>
      <w:r w:rsidR="00AA0D91" w:rsidRPr="001521C5">
        <w:rPr>
          <w:rFonts w:ascii="Times New Roman" w:hAnsi="Times New Roman" w:cs="Times New Roman"/>
          <w:sz w:val="28"/>
          <w:szCs w:val="28"/>
        </w:rPr>
        <w:t>«</w:t>
      </w:r>
      <w:r w:rsidR="00F16774" w:rsidRPr="001521C5">
        <w:rPr>
          <w:rFonts w:ascii="Times New Roman" w:hAnsi="Times New Roman" w:cs="Times New Roman"/>
          <w:sz w:val="28"/>
          <w:szCs w:val="28"/>
        </w:rPr>
        <w:t>АС Смета</w:t>
      </w:r>
      <w:r w:rsidR="00AA0D91" w:rsidRPr="001521C5">
        <w:rPr>
          <w:rFonts w:ascii="Times New Roman" w:hAnsi="Times New Roman" w:cs="Times New Roman"/>
          <w:sz w:val="28"/>
          <w:szCs w:val="28"/>
        </w:rPr>
        <w:t>»</w:t>
      </w:r>
      <w:r w:rsidR="00F16774" w:rsidRPr="001521C5">
        <w:rPr>
          <w:rFonts w:ascii="Times New Roman" w:hAnsi="Times New Roman" w:cs="Times New Roman"/>
          <w:sz w:val="28"/>
          <w:szCs w:val="28"/>
        </w:rPr>
        <w:t>, «АС Бюджет»</w:t>
      </w:r>
      <w:r w:rsidRPr="001521C5">
        <w:rPr>
          <w:rFonts w:ascii="Times New Roman" w:hAnsi="Times New Roman" w:cs="Times New Roman"/>
          <w:sz w:val="28"/>
          <w:szCs w:val="28"/>
        </w:rPr>
        <w:t>;</w:t>
      </w:r>
    </w:p>
    <w:p w:rsidR="00FD3993" w:rsidRPr="001521C5" w:rsidRDefault="00FD3993"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t>по итогам отчетного года после сдачи отчетности производится запись копии б</w:t>
      </w:r>
      <w:r w:rsidR="00C03E8C">
        <w:rPr>
          <w:rFonts w:ascii="Times New Roman" w:hAnsi="Times New Roman" w:cs="Times New Roman"/>
          <w:sz w:val="28"/>
          <w:szCs w:val="28"/>
        </w:rPr>
        <w:t>азы данных на внешний носитель</w:t>
      </w:r>
      <w:r w:rsidRPr="001521C5">
        <w:rPr>
          <w:rFonts w:ascii="Times New Roman" w:hAnsi="Times New Roman" w:cs="Times New Roman"/>
          <w:sz w:val="28"/>
          <w:szCs w:val="28"/>
        </w:rPr>
        <w:t>, который хранится в сейфе главного бухгалтера;</w:t>
      </w:r>
    </w:p>
    <w:p w:rsidR="00FD3993" w:rsidRPr="001521C5" w:rsidRDefault="00FD3993"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FD3993" w:rsidRDefault="00FD3993"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Основание: пункт 19 Инструкции к Единому плану счетов № 157н</w:t>
      </w:r>
      <w:r w:rsidR="006745A1" w:rsidRPr="001521C5">
        <w:rPr>
          <w:rFonts w:ascii="Times New Roman" w:hAnsi="Times New Roman" w:cs="Times New Roman"/>
          <w:sz w:val="28"/>
          <w:szCs w:val="28"/>
        </w:rPr>
        <w:t xml:space="preserve">, пункт 33 </w:t>
      </w:r>
      <w:r w:rsidR="003A6AC1" w:rsidRPr="001521C5">
        <w:rPr>
          <w:rFonts w:ascii="Times New Roman" w:hAnsi="Times New Roman" w:cs="Times New Roman"/>
          <w:sz w:val="28"/>
          <w:szCs w:val="28"/>
        </w:rPr>
        <w:t>СГС</w:t>
      </w:r>
      <w:r w:rsidR="00D22208" w:rsidRPr="001521C5">
        <w:rPr>
          <w:rFonts w:ascii="Times New Roman" w:hAnsi="Times New Roman" w:cs="Times New Roman"/>
          <w:sz w:val="28"/>
          <w:szCs w:val="28"/>
        </w:rPr>
        <w:t xml:space="preserve"> «Концептуальные основы бухучета и отчетности»</w:t>
      </w:r>
      <w:r w:rsidRPr="001521C5">
        <w:rPr>
          <w:rFonts w:ascii="Times New Roman" w:hAnsi="Times New Roman" w:cs="Times New Roman"/>
          <w:sz w:val="28"/>
          <w:szCs w:val="28"/>
        </w:rPr>
        <w:t>.</w:t>
      </w:r>
    </w:p>
    <w:p w:rsidR="00C03E8C" w:rsidRPr="001521C5" w:rsidRDefault="00C03E8C"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6F72BE" w:rsidRPr="001521C5" w:rsidRDefault="006F72BE" w:rsidP="00F1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sidRPr="001521C5">
        <w:rPr>
          <w:rFonts w:ascii="Times New Roman" w:hAnsi="Times New Roman" w:cs="Times New Roman"/>
          <w:b/>
          <w:bCs/>
          <w:sz w:val="28"/>
          <w:szCs w:val="28"/>
          <w:lang w:val="en-US"/>
        </w:rPr>
        <w:t>III</w:t>
      </w:r>
      <w:r w:rsidRPr="001521C5">
        <w:rPr>
          <w:rFonts w:ascii="Times New Roman" w:hAnsi="Times New Roman" w:cs="Times New Roman"/>
          <w:b/>
          <w:bCs/>
          <w:sz w:val="28"/>
          <w:szCs w:val="28"/>
        </w:rPr>
        <w:t>. Правила документооборота</w:t>
      </w:r>
    </w:p>
    <w:p w:rsidR="00144815" w:rsidRPr="001521C5" w:rsidRDefault="00144815"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8"/>
          <w:szCs w:val="28"/>
        </w:rPr>
      </w:pPr>
    </w:p>
    <w:p w:rsidR="008B0B88" w:rsidRPr="00C03E8C" w:rsidRDefault="008B0B88" w:rsidP="00912B87">
      <w:pPr>
        <w:pStyle w:val="a6"/>
        <w:numPr>
          <w:ilvl w:val="0"/>
          <w:numId w:val="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C03E8C">
        <w:rPr>
          <w:rFonts w:ascii="Times New Roman" w:hAnsi="Times New Roman" w:cs="Times New Roman"/>
          <w:sz w:val="28"/>
          <w:szCs w:val="28"/>
        </w:rPr>
        <w:t xml:space="preserve">Порядок и сроки передачи первичных учетных документов для отражения в бухгалтерском учете устанавливаются в соответствии с приложением </w:t>
      </w:r>
      <w:r w:rsidR="004267F1" w:rsidRPr="00C03E8C">
        <w:rPr>
          <w:rFonts w:ascii="Times New Roman" w:hAnsi="Times New Roman" w:cs="Times New Roman"/>
          <w:sz w:val="28"/>
          <w:szCs w:val="28"/>
        </w:rPr>
        <w:t>8</w:t>
      </w:r>
      <w:r w:rsidRPr="00C03E8C">
        <w:rPr>
          <w:rFonts w:ascii="Times New Roman" w:hAnsi="Times New Roman" w:cs="Times New Roman"/>
          <w:sz w:val="28"/>
          <w:szCs w:val="28"/>
        </w:rPr>
        <w:t xml:space="preserve"> к настоящей учетной политике.</w:t>
      </w:r>
    </w:p>
    <w:p w:rsidR="00144815" w:rsidRPr="001521C5" w:rsidRDefault="00491915"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Основание: пункт 22 </w:t>
      </w:r>
      <w:r w:rsidR="003A6AC1" w:rsidRPr="001521C5">
        <w:rPr>
          <w:rFonts w:ascii="Times New Roman" w:hAnsi="Times New Roman" w:cs="Times New Roman"/>
          <w:sz w:val="28"/>
          <w:szCs w:val="28"/>
        </w:rPr>
        <w:t>СГС</w:t>
      </w:r>
      <w:r w:rsidRPr="001521C5">
        <w:rPr>
          <w:rFonts w:ascii="Times New Roman" w:hAnsi="Times New Roman" w:cs="Times New Roman"/>
          <w:sz w:val="28"/>
          <w:szCs w:val="28"/>
        </w:rPr>
        <w:t xml:space="preserve"> «Концептуальные основы бухучета и отчетности», подпункт «д» пункта 9 </w:t>
      </w:r>
      <w:r w:rsidR="003A6AC1" w:rsidRPr="001521C5">
        <w:rPr>
          <w:rFonts w:ascii="Times New Roman" w:hAnsi="Times New Roman" w:cs="Times New Roman"/>
          <w:sz w:val="28"/>
          <w:szCs w:val="28"/>
        </w:rPr>
        <w:t>СГС</w:t>
      </w:r>
      <w:r w:rsidRPr="001521C5">
        <w:rPr>
          <w:rFonts w:ascii="Times New Roman" w:hAnsi="Times New Roman" w:cs="Times New Roman"/>
          <w:sz w:val="28"/>
          <w:szCs w:val="28"/>
        </w:rPr>
        <w:t xml:space="preserve"> «Учетная политика, оценочные значения и ошибки».</w:t>
      </w:r>
    </w:p>
    <w:p w:rsidR="008B0B88" w:rsidRPr="001521C5" w:rsidRDefault="008B0B88" w:rsidP="00912B87">
      <w:pPr>
        <w:pStyle w:val="a6"/>
        <w:numPr>
          <w:ilvl w:val="0"/>
          <w:numId w:val="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Право подписи учетных документов предоставлено должностным лицам, перечисленным в приложении 1</w:t>
      </w:r>
      <w:r w:rsidR="004267F1" w:rsidRPr="001521C5">
        <w:rPr>
          <w:rFonts w:ascii="Times New Roman" w:hAnsi="Times New Roman" w:cs="Times New Roman"/>
          <w:sz w:val="28"/>
          <w:szCs w:val="28"/>
        </w:rPr>
        <w:t>4</w:t>
      </w:r>
      <w:r w:rsidRPr="001521C5">
        <w:rPr>
          <w:rFonts w:ascii="Times New Roman" w:hAnsi="Times New Roman" w:cs="Times New Roman"/>
          <w:sz w:val="28"/>
          <w:szCs w:val="28"/>
        </w:rPr>
        <w:t xml:space="preserve">. </w:t>
      </w:r>
    </w:p>
    <w:p w:rsidR="00491915" w:rsidRPr="001521C5" w:rsidRDefault="00491915"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521C5">
        <w:rPr>
          <w:rFonts w:ascii="Times New Roman" w:hAnsi="Times New Roman" w:cs="Times New Roman"/>
          <w:sz w:val="28"/>
          <w:szCs w:val="28"/>
        </w:rPr>
        <w:t>Основание: пункт 11 Инструкции к Единому плану счетов № 157н.</w:t>
      </w:r>
    </w:p>
    <w:p w:rsidR="008B0B88" w:rsidRPr="001521C5" w:rsidRDefault="004267F1" w:rsidP="00912B87">
      <w:pPr>
        <w:pStyle w:val="a6"/>
        <w:numPr>
          <w:ilvl w:val="0"/>
          <w:numId w:val="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Комитет</w:t>
      </w:r>
      <w:r w:rsidR="008B0B88" w:rsidRPr="001521C5">
        <w:rPr>
          <w:rFonts w:ascii="Times New Roman" w:hAnsi="Times New Roman" w:cs="Times New Roman"/>
          <w:sz w:val="28"/>
          <w:szCs w:val="28"/>
        </w:rPr>
        <w:t xml:space="preserve"> использует унифицированные формы регистров бухучета, перечисленные в приложении 3 к приказу № 52н. При необходимости формы регистров, которые не унифицированы, разрабатываются самостоятельно. </w:t>
      </w:r>
    </w:p>
    <w:p w:rsidR="008B0B88" w:rsidRPr="001521C5" w:rsidRDefault="008B0B88"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521C5">
        <w:rPr>
          <w:rFonts w:ascii="Times New Roman" w:hAnsi="Times New Roman" w:cs="Times New Roman"/>
          <w:sz w:val="28"/>
          <w:szCs w:val="28"/>
        </w:rPr>
        <w:t>Основание: пункт 11 Инструкции к Единому плану счетов № 157н</w:t>
      </w:r>
      <w:r w:rsidR="00491915" w:rsidRPr="001521C5">
        <w:rPr>
          <w:rFonts w:ascii="Times New Roman" w:hAnsi="Times New Roman" w:cs="Times New Roman"/>
          <w:sz w:val="28"/>
          <w:szCs w:val="28"/>
        </w:rPr>
        <w:t xml:space="preserve">, </w:t>
      </w:r>
      <w:r w:rsidR="004F5621" w:rsidRPr="001521C5">
        <w:rPr>
          <w:rFonts w:ascii="Times New Roman" w:hAnsi="Times New Roman" w:cs="Times New Roman"/>
          <w:sz w:val="28"/>
          <w:szCs w:val="28"/>
        </w:rPr>
        <w:t xml:space="preserve">пункты 25–26 СГС «Концептуальные основы бухучета и отчетности», </w:t>
      </w:r>
      <w:r w:rsidR="00491915" w:rsidRPr="001521C5">
        <w:rPr>
          <w:rFonts w:ascii="Times New Roman" w:hAnsi="Times New Roman" w:cs="Times New Roman"/>
          <w:sz w:val="28"/>
          <w:szCs w:val="28"/>
        </w:rPr>
        <w:t xml:space="preserve">подпункт «г» пункта 9 </w:t>
      </w:r>
      <w:r w:rsidR="003A6AC1" w:rsidRPr="001521C5">
        <w:rPr>
          <w:rFonts w:ascii="Times New Roman" w:hAnsi="Times New Roman" w:cs="Times New Roman"/>
          <w:sz w:val="28"/>
          <w:szCs w:val="28"/>
        </w:rPr>
        <w:t>СГС</w:t>
      </w:r>
      <w:r w:rsidR="00491915" w:rsidRPr="001521C5">
        <w:rPr>
          <w:rFonts w:ascii="Times New Roman" w:hAnsi="Times New Roman" w:cs="Times New Roman"/>
          <w:sz w:val="28"/>
          <w:szCs w:val="28"/>
        </w:rPr>
        <w:t xml:space="preserve"> «Учетная политика, оценочные значения и ошибки»</w:t>
      </w:r>
      <w:r w:rsidRPr="001521C5">
        <w:rPr>
          <w:rFonts w:ascii="Times New Roman" w:hAnsi="Times New Roman" w:cs="Times New Roman"/>
          <w:sz w:val="28"/>
          <w:szCs w:val="28"/>
        </w:rPr>
        <w:t>.</w:t>
      </w:r>
    </w:p>
    <w:p w:rsidR="008B0B88" w:rsidRPr="001521C5" w:rsidRDefault="008B0B88" w:rsidP="00912B87">
      <w:pPr>
        <w:pStyle w:val="a6"/>
        <w:numPr>
          <w:ilvl w:val="0"/>
          <w:numId w:val="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При обработке учетной информации применяется автоматизированный учет по следующим блокам:</w:t>
      </w:r>
    </w:p>
    <w:p w:rsidR="008B0B88" w:rsidRPr="001521C5" w:rsidRDefault="008B0B88"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автоматизированный бюджетный учет </w:t>
      </w:r>
      <w:r w:rsidR="00F16774" w:rsidRPr="001521C5">
        <w:rPr>
          <w:rFonts w:ascii="Times New Roman" w:hAnsi="Times New Roman" w:cs="Times New Roman"/>
          <w:sz w:val="28"/>
          <w:szCs w:val="28"/>
        </w:rPr>
        <w:t>Комитета</w:t>
      </w:r>
      <w:r w:rsidRPr="001521C5">
        <w:rPr>
          <w:rFonts w:ascii="Times New Roman" w:hAnsi="Times New Roman" w:cs="Times New Roman"/>
          <w:sz w:val="28"/>
          <w:szCs w:val="28"/>
        </w:rPr>
        <w:t xml:space="preserve"> как </w:t>
      </w:r>
      <w:r w:rsidR="0069121D" w:rsidRPr="001521C5">
        <w:rPr>
          <w:rFonts w:ascii="Times New Roman" w:hAnsi="Times New Roman" w:cs="Times New Roman"/>
          <w:sz w:val="28"/>
          <w:szCs w:val="28"/>
        </w:rPr>
        <w:t xml:space="preserve">у получателя бюджетных средств </w:t>
      </w:r>
      <w:r w:rsidRPr="001521C5">
        <w:rPr>
          <w:rFonts w:ascii="Times New Roman" w:hAnsi="Times New Roman" w:cs="Times New Roman"/>
          <w:sz w:val="28"/>
          <w:szCs w:val="28"/>
        </w:rPr>
        <w:t>ведется с применением программы «Бухгалтерия», «Зарплата»;</w:t>
      </w:r>
    </w:p>
    <w:p w:rsidR="00F16774" w:rsidRPr="001521C5" w:rsidRDefault="00F16774"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t>автоматизированный бюджетный учет Комитета как администратора доходов</w:t>
      </w:r>
      <w:r w:rsidR="0069121D" w:rsidRPr="001521C5">
        <w:rPr>
          <w:rFonts w:ascii="Times New Roman" w:hAnsi="Times New Roman" w:cs="Times New Roman"/>
          <w:sz w:val="28"/>
          <w:szCs w:val="28"/>
        </w:rPr>
        <w:t>, распорядителя бюджетных средств</w:t>
      </w:r>
      <w:r w:rsidRPr="001521C5">
        <w:rPr>
          <w:rFonts w:ascii="Times New Roman" w:hAnsi="Times New Roman" w:cs="Times New Roman"/>
          <w:sz w:val="28"/>
          <w:szCs w:val="28"/>
        </w:rPr>
        <w:t xml:space="preserve"> ведется с применением программ «АС Смета», «АС Бюджет»;</w:t>
      </w:r>
    </w:p>
    <w:p w:rsidR="008B0B88" w:rsidRPr="001521C5" w:rsidRDefault="008B0B88"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lastRenderedPageBreak/>
        <w:t>свод месячной, квартальной, годовой бюджетной отчетности об исполнении бюджета составляется с применением программы «</w:t>
      </w:r>
      <w:r w:rsidR="00F16774" w:rsidRPr="001521C5">
        <w:rPr>
          <w:rFonts w:ascii="Times New Roman" w:hAnsi="Times New Roman" w:cs="Times New Roman"/>
          <w:sz w:val="28"/>
          <w:szCs w:val="28"/>
          <w:lang w:val="en-US"/>
        </w:rPr>
        <w:t>Web</w:t>
      </w:r>
      <w:r w:rsidR="00F16774" w:rsidRPr="001521C5">
        <w:rPr>
          <w:rFonts w:ascii="Times New Roman" w:hAnsi="Times New Roman" w:cs="Times New Roman"/>
          <w:sz w:val="28"/>
          <w:szCs w:val="28"/>
        </w:rPr>
        <w:t>-консолидация</w:t>
      </w:r>
      <w:r w:rsidRPr="001521C5">
        <w:rPr>
          <w:rFonts w:ascii="Times New Roman" w:hAnsi="Times New Roman" w:cs="Times New Roman"/>
          <w:sz w:val="28"/>
          <w:szCs w:val="28"/>
        </w:rPr>
        <w:t>»;</w:t>
      </w:r>
    </w:p>
    <w:p w:rsidR="008B0B88" w:rsidRPr="001521C5" w:rsidRDefault="008B0B88"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t>свод годовой, квартальной бюджетной отчетности ГРБС– с применением программы «</w:t>
      </w:r>
      <w:r w:rsidR="00A33955" w:rsidRPr="00C03E8C">
        <w:rPr>
          <w:rFonts w:ascii="Times New Roman" w:hAnsi="Times New Roman" w:cs="Times New Roman"/>
          <w:sz w:val="28"/>
          <w:szCs w:val="28"/>
        </w:rPr>
        <w:t>Web</w:t>
      </w:r>
      <w:r w:rsidR="00A33955" w:rsidRPr="001521C5">
        <w:rPr>
          <w:rFonts w:ascii="Times New Roman" w:hAnsi="Times New Roman" w:cs="Times New Roman"/>
          <w:sz w:val="28"/>
          <w:szCs w:val="28"/>
        </w:rPr>
        <w:t>-консолидация</w:t>
      </w:r>
      <w:r w:rsidRPr="001521C5">
        <w:rPr>
          <w:rFonts w:ascii="Times New Roman" w:hAnsi="Times New Roman" w:cs="Times New Roman"/>
          <w:sz w:val="28"/>
          <w:szCs w:val="28"/>
        </w:rPr>
        <w:t>»;</w:t>
      </w:r>
    </w:p>
    <w:p w:rsidR="008B0B88" w:rsidRPr="001521C5" w:rsidRDefault="008B0B88"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t>информационный обмен документами с межрегиональным операционным управлением Федерального казначейства осуществляется в системе электронного документооборота (С</w:t>
      </w:r>
      <w:r w:rsidR="00A33955" w:rsidRPr="001521C5">
        <w:rPr>
          <w:rFonts w:ascii="Times New Roman" w:hAnsi="Times New Roman" w:cs="Times New Roman"/>
          <w:sz w:val="28"/>
          <w:szCs w:val="28"/>
        </w:rPr>
        <w:t>УФД</w:t>
      </w:r>
      <w:r w:rsidRPr="001521C5">
        <w:rPr>
          <w:rFonts w:ascii="Times New Roman" w:hAnsi="Times New Roman" w:cs="Times New Roman"/>
          <w:sz w:val="28"/>
          <w:szCs w:val="28"/>
        </w:rPr>
        <w:t>) с применением средств электронной подписи в соответствии с законодательством на основании договора об обмене электронными документами.</w:t>
      </w:r>
    </w:p>
    <w:p w:rsidR="00D14991" w:rsidRPr="001521C5" w:rsidRDefault="008B0B88" w:rsidP="00912B87">
      <w:pPr>
        <w:pStyle w:val="a6"/>
        <w:numPr>
          <w:ilvl w:val="0"/>
          <w:numId w:val="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Формирование </w:t>
      </w:r>
      <w:r w:rsidR="00491915" w:rsidRPr="001521C5">
        <w:rPr>
          <w:rFonts w:ascii="Times New Roman" w:hAnsi="Times New Roman" w:cs="Times New Roman"/>
          <w:sz w:val="28"/>
          <w:szCs w:val="28"/>
        </w:rPr>
        <w:t xml:space="preserve">электронных </w:t>
      </w:r>
      <w:r w:rsidRPr="001521C5">
        <w:rPr>
          <w:rFonts w:ascii="Times New Roman" w:hAnsi="Times New Roman" w:cs="Times New Roman"/>
          <w:sz w:val="28"/>
          <w:szCs w:val="28"/>
        </w:rPr>
        <w:t>регистров бухучета осуществляется в следующем порядке:</w:t>
      </w:r>
    </w:p>
    <w:p w:rsidR="00D14991" w:rsidRPr="001521C5" w:rsidRDefault="008B0B88"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rsidR="00A33955" w:rsidRPr="001521C5" w:rsidRDefault="008B0B88"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журнал регистрации приходных и расходных ордеров составляется ежемесячно, в последний рабочий день месяца;</w:t>
      </w:r>
    </w:p>
    <w:p w:rsidR="00AD6AD1" w:rsidRPr="001521C5" w:rsidRDefault="008B0B88"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инвентарная карточка учета основных средств оформляется при принятии объекта к учету, </w:t>
      </w:r>
      <w:r w:rsidR="00AD6AD1" w:rsidRPr="001521C5">
        <w:rPr>
          <w:rFonts w:ascii="Times New Roman" w:hAnsi="Times New Roman" w:cs="Times New Roman"/>
          <w:sz w:val="28"/>
          <w:szCs w:val="28"/>
        </w:rPr>
        <w:t xml:space="preserve">а также </w:t>
      </w:r>
      <w:r w:rsidRPr="001521C5">
        <w:rPr>
          <w:rFonts w:ascii="Times New Roman" w:hAnsi="Times New Roman" w:cs="Times New Roman"/>
          <w:sz w:val="28"/>
          <w:szCs w:val="28"/>
        </w:rPr>
        <w:t>по мере внесения изменений (данных о переоценке, модернизации, реконструкции, консервации и</w:t>
      </w:r>
      <w:r w:rsidR="008E4AF4" w:rsidRPr="001521C5">
        <w:rPr>
          <w:rFonts w:ascii="Times New Roman" w:hAnsi="Times New Roman" w:cs="Times New Roman"/>
          <w:sz w:val="28"/>
          <w:szCs w:val="28"/>
        </w:rPr>
        <w:t xml:space="preserve"> </w:t>
      </w:r>
      <w:r w:rsidRPr="001521C5">
        <w:rPr>
          <w:rFonts w:ascii="Times New Roman" w:hAnsi="Times New Roman" w:cs="Times New Roman"/>
          <w:sz w:val="28"/>
          <w:szCs w:val="28"/>
        </w:rPr>
        <w:t>пр.) и при выбытии.</w:t>
      </w:r>
      <w:r w:rsidR="00AD6AD1" w:rsidRPr="001521C5">
        <w:rPr>
          <w:rFonts w:ascii="Times New Roman" w:hAnsi="Times New Roman" w:cs="Times New Roman"/>
          <w:sz w:val="28"/>
          <w:szCs w:val="28"/>
        </w:rPr>
        <w:t>;</w:t>
      </w:r>
    </w:p>
    <w:p w:rsidR="0008277E" w:rsidRPr="001521C5" w:rsidRDefault="008B0B88"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w:t>
      </w:r>
      <w:r w:rsidR="008E4AF4" w:rsidRPr="001521C5">
        <w:rPr>
          <w:rFonts w:ascii="Times New Roman" w:hAnsi="Times New Roman" w:cs="Times New Roman"/>
          <w:sz w:val="28"/>
          <w:szCs w:val="28"/>
        </w:rPr>
        <w:t xml:space="preserve"> </w:t>
      </w:r>
      <w:r w:rsidRPr="001521C5">
        <w:rPr>
          <w:rFonts w:ascii="Times New Roman" w:hAnsi="Times New Roman" w:cs="Times New Roman"/>
          <w:sz w:val="28"/>
          <w:szCs w:val="28"/>
        </w:rPr>
        <w:t>пр.) и при выбытии;</w:t>
      </w:r>
    </w:p>
    <w:p w:rsidR="00A33955" w:rsidRPr="001521C5" w:rsidRDefault="008B0B88"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книга учета бланков строгой отчетности, книга аналитического учета депонированной зарплаты заполняются ежемесячно, в последний день месяца;</w:t>
      </w:r>
    </w:p>
    <w:p w:rsidR="00A33955" w:rsidRPr="001521C5" w:rsidRDefault="008B0B88"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авансовые отчеты брошюруются в хронологическом порядке в последний день отчетного месяца;</w:t>
      </w:r>
    </w:p>
    <w:p w:rsidR="00A33955" w:rsidRPr="001521C5" w:rsidRDefault="008B0B88"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журналы операций, главная книга заполняются ежемесячно;</w:t>
      </w:r>
    </w:p>
    <w:p w:rsidR="00A33955" w:rsidRPr="001521C5" w:rsidRDefault="008B0B88"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другие регистры, не указанные выше, заполняются по мере необходимости, если иное не установлено законодательством</w:t>
      </w:r>
      <w:r w:rsidR="008E4AF4" w:rsidRPr="001521C5">
        <w:rPr>
          <w:rFonts w:ascii="Times New Roman" w:hAnsi="Times New Roman" w:cs="Times New Roman"/>
          <w:sz w:val="28"/>
          <w:szCs w:val="28"/>
        </w:rPr>
        <w:t xml:space="preserve"> </w:t>
      </w:r>
      <w:r w:rsidRPr="001521C5">
        <w:rPr>
          <w:rFonts w:ascii="Times New Roman" w:hAnsi="Times New Roman" w:cs="Times New Roman"/>
          <w:sz w:val="28"/>
          <w:szCs w:val="28"/>
        </w:rPr>
        <w:t>РФ.</w:t>
      </w:r>
    </w:p>
    <w:p w:rsidR="008B0B88" w:rsidRPr="001521C5" w:rsidRDefault="008B0B88" w:rsidP="009E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Основание: пункт 11 Инструкции к Единому плану счетов № 157н.</w:t>
      </w:r>
    </w:p>
    <w:p w:rsidR="00A33955" w:rsidRPr="001521C5" w:rsidRDefault="008B0B88" w:rsidP="00912B87">
      <w:pPr>
        <w:pStyle w:val="a6"/>
        <w:numPr>
          <w:ilvl w:val="0"/>
          <w:numId w:val="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Журнал опе</w:t>
      </w:r>
      <w:r w:rsidR="004267F1" w:rsidRPr="001521C5">
        <w:rPr>
          <w:rFonts w:ascii="Times New Roman" w:hAnsi="Times New Roman" w:cs="Times New Roman"/>
          <w:sz w:val="28"/>
          <w:szCs w:val="28"/>
        </w:rPr>
        <w:t xml:space="preserve">раций расчетов по оплате труда, и иным выплатам сотрудникам </w:t>
      </w:r>
      <w:r w:rsidRPr="001521C5">
        <w:rPr>
          <w:rFonts w:ascii="Times New Roman" w:hAnsi="Times New Roman" w:cs="Times New Roman"/>
          <w:sz w:val="28"/>
          <w:szCs w:val="28"/>
        </w:rPr>
        <w:t xml:space="preserve">(ф. 0504071) ведется </w:t>
      </w:r>
      <w:r w:rsidR="00B54F55" w:rsidRPr="001521C5">
        <w:rPr>
          <w:rFonts w:ascii="Times New Roman" w:hAnsi="Times New Roman" w:cs="Times New Roman"/>
          <w:sz w:val="28"/>
          <w:szCs w:val="28"/>
        </w:rPr>
        <w:t>вместе</w:t>
      </w:r>
      <w:r w:rsidRPr="001521C5">
        <w:rPr>
          <w:rFonts w:ascii="Times New Roman" w:hAnsi="Times New Roman" w:cs="Times New Roman"/>
          <w:sz w:val="28"/>
          <w:szCs w:val="28"/>
        </w:rPr>
        <w:t xml:space="preserve"> по счетам:</w:t>
      </w:r>
    </w:p>
    <w:p w:rsidR="00A33955" w:rsidRPr="001521C5" w:rsidRDefault="00C8241B" w:rsidP="009E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КБК </w:t>
      </w:r>
      <w:r w:rsidR="008B0B88" w:rsidRPr="001521C5">
        <w:rPr>
          <w:rFonts w:ascii="Times New Roman" w:hAnsi="Times New Roman" w:cs="Times New Roman"/>
          <w:sz w:val="28"/>
          <w:szCs w:val="28"/>
        </w:rPr>
        <w:t>1.302.11.000 «Расчеты по заработной плате»</w:t>
      </w:r>
      <w:r w:rsidR="009E4163">
        <w:rPr>
          <w:rFonts w:ascii="Times New Roman" w:hAnsi="Times New Roman" w:cs="Times New Roman"/>
          <w:sz w:val="28"/>
          <w:szCs w:val="28"/>
        </w:rPr>
        <w:t>;</w:t>
      </w:r>
    </w:p>
    <w:p w:rsidR="00A33955" w:rsidRPr="001521C5" w:rsidRDefault="00C8241B" w:rsidP="009E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КБК </w:t>
      </w:r>
      <w:r w:rsidR="008B0B88" w:rsidRPr="001521C5">
        <w:rPr>
          <w:rFonts w:ascii="Times New Roman" w:hAnsi="Times New Roman" w:cs="Times New Roman"/>
          <w:sz w:val="28"/>
          <w:szCs w:val="28"/>
        </w:rPr>
        <w:t>1.302.13.000 «Расчеты по начислениям на выплаты по оплате труда»;</w:t>
      </w:r>
    </w:p>
    <w:p w:rsidR="00A33955" w:rsidRPr="001521C5" w:rsidRDefault="00C8241B" w:rsidP="009E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КБК </w:t>
      </w:r>
      <w:r w:rsidR="008B0B88" w:rsidRPr="001521C5">
        <w:rPr>
          <w:rFonts w:ascii="Times New Roman" w:hAnsi="Times New Roman" w:cs="Times New Roman"/>
          <w:sz w:val="28"/>
          <w:szCs w:val="28"/>
        </w:rPr>
        <w:t>1.302.12.000 «Расчеты по прочим выплатам»;</w:t>
      </w:r>
    </w:p>
    <w:p w:rsidR="00644C49" w:rsidRPr="001521C5" w:rsidRDefault="00644C49" w:rsidP="009E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КБК 1.302.66.000 «Расчеты по социальным пособиям и компенсациям персоналу в денежной форме»;</w:t>
      </w:r>
    </w:p>
    <w:p w:rsidR="00A33955" w:rsidRPr="001521C5" w:rsidRDefault="00C8241B" w:rsidP="009E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КБК </w:t>
      </w:r>
      <w:r w:rsidR="008B0B88" w:rsidRPr="001521C5">
        <w:rPr>
          <w:rFonts w:ascii="Times New Roman" w:hAnsi="Times New Roman" w:cs="Times New Roman"/>
          <w:sz w:val="28"/>
          <w:szCs w:val="28"/>
        </w:rPr>
        <w:t>1.302.</w:t>
      </w:r>
      <w:r w:rsidR="00644C49" w:rsidRPr="001521C5">
        <w:rPr>
          <w:rFonts w:ascii="Times New Roman" w:hAnsi="Times New Roman" w:cs="Times New Roman"/>
          <w:sz w:val="28"/>
          <w:szCs w:val="28"/>
        </w:rPr>
        <w:t>9</w:t>
      </w:r>
      <w:r w:rsidR="008B0B88" w:rsidRPr="001521C5">
        <w:rPr>
          <w:rFonts w:ascii="Times New Roman" w:hAnsi="Times New Roman" w:cs="Times New Roman"/>
          <w:sz w:val="28"/>
          <w:szCs w:val="28"/>
        </w:rPr>
        <w:t>6</w:t>
      </w:r>
      <w:r w:rsidR="00E01B70" w:rsidRPr="001521C5">
        <w:rPr>
          <w:rFonts w:ascii="Times New Roman" w:hAnsi="Times New Roman" w:cs="Times New Roman"/>
          <w:sz w:val="28"/>
          <w:szCs w:val="28"/>
        </w:rPr>
        <w:t>.000</w:t>
      </w:r>
      <w:r w:rsidR="008B0B88" w:rsidRPr="001521C5">
        <w:rPr>
          <w:rFonts w:ascii="Times New Roman" w:hAnsi="Times New Roman" w:cs="Times New Roman"/>
          <w:sz w:val="28"/>
          <w:szCs w:val="28"/>
        </w:rPr>
        <w:t xml:space="preserve"> «</w:t>
      </w:r>
      <w:r w:rsidR="00644C49" w:rsidRPr="001521C5">
        <w:rPr>
          <w:rFonts w:ascii="Times New Roman" w:hAnsi="Times New Roman" w:cs="Times New Roman"/>
          <w:sz w:val="28"/>
          <w:szCs w:val="28"/>
        </w:rPr>
        <w:t>Расчеты по иным выплатам текущего характера физическим лицам</w:t>
      </w:r>
      <w:r w:rsidR="008B0B88" w:rsidRPr="001521C5">
        <w:rPr>
          <w:rFonts w:ascii="Times New Roman" w:hAnsi="Times New Roman" w:cs="Times New Roman"/>
          <w:sz w:val="28"/>
          <w:szCs w:val="28"/>
        </w:rPr>
        <w:t>».</w:t>
      </w:r>
    </w:p>
    <w:p w:rsidR="008B0B88" w:rsidRPr="001521C5" w:rsidRDefault="008B0B88" w:rsidP="009E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Основание: пункт 257 Инструкции к Единому плану счетов № 157н.</w:t>
      </w:r>
    </w:p>
    <w:p w:rsidR="00627530" w:rsidRPr="001521C5" w:rsidRDefault="00627530" w:rsidP="00912B87">
      <w:pPr>
        <w:pStyle w:val="a6"/>
        <w:numPr>
          <w:ilvl w:val="0"/>
          <w:numId w:val="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lastRenderedPageBreak/>
        <w:t>Журналы операций ведутся в соответствии с перечнем регистров бухучета получателя бюджетных средств, администратора доходов бюджета. Журналам операций по учету исполнения бюджетной сметы и администрированию поступлений и выбытий присваиваются номера согласно приложению 11.</w:t>
      </w:r>
    </w:p>
    <w:p w:rsidR="00627530" w:rsidRPr="001521C5" w:rsidRDefault="00627530" w:rsidP="00E34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Журналы операций подписываются главным бухгалтером и </w:t>
      </w:r>
      <w:r w:rsidR="00A33955" w:rsidRPr="001521C5">
        <w:rPr>
          <w:rFonts w:ascii="Times New Roman" w:hAnsi="Times New Roman" w:cs="Times New Roman"/>
          <w:sz w:val="28"/>
          <w:szCs w:val="28"/>
        </w:rPr>
        <w:t>специалистом</w:t>
      </w:r>
      <w:r w:rsidR="009E4163">
        <w:rPr>
          <w:rFonts w:ascii="Times New Roman" w:hAnsi="Times New Roman" w:cs="Times New Roman"/>
          <w:sz w:val="28"/>
          <w:szCs w:val="28"/>
        </w:rPr>
        <w:t xml:space="preserve"> </w:t>
      </w:r>
      <w:r w:rsidR="00A33955" w:rsidRPr="001521C5">
        <w:rPr>
          <w:rFonts w:ascii="Times New Roman" w:hAnsi="Times New Roman" w:cs="Times New Roman"/>
          <w:sz w:val="28"/>
          <w:szCs w:val="28"/>
        </w:rPr>
        <w:t>(</w:t>
      </w:r>
      <w:r w:rsidRPr="001521C5">
        <w:rPr>
          <w:rFonts w:ascii="Times New Roman" w:hAnsi="Times New Roman" w:cs="Times New Roman"/>
          <w:sz w:val="28"/>
          <w:szCs w:val="28"/>
        </w:rPr>
        <w:t>бухгалтером</w:t>
      </w:r>
      <w:r w:rsidR="00A33955" w:rsidRPr="001521C5">
        <w:rPr>
          <w:rFonts w:ascii="Times New Roman" w:hAnsi="Times New Roman" w:cs="Times New Roman"/>
          <w:sz w:val="28"/>
          <w:szCs w:val="28"/>
        </w:rPr>
        <w:t>)</w:t>
      </w:r>
      <w:r w:rsidRPr="001521C5">
        <w:rPr>
          <w:rFonts w:ascii="Times New Roman" w:hAnsi="Times New Roman" w:cs="Times New Roman"/>
          <w:sz w:val="28"/>
          <w:szCs w:val="28"/>
        </w:rPr>
        <w:t>, составившим журнал операций.</w:t>
      </w:r>
    </w:p>
    <w:p w:rsidR="00627530" w:rsidRPr="001521C5" w:rsidRDefault="00627530" w:rsidP="00E34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На основании данных журналов операций ежемесячно составляются главные книги:</w:t>
      </w:r>
    </w:p>
    <w:p w:rsidR="00627530" w:rsidRPr="001521C5" w:rsidRDefault="00627530" w:rsidP="009E4163">
      <w:pPr>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по учету у </w:t>
      </w:r>
      <w:r w:rsidR="00A33955" w:rsidRPr="001521C5">
        <w:rPr>
          <w:rFonts w:ascii="Times New Roman" w:hAnsi="Times New Roman" w:cs="Times New Roman"/>
          <w:sz w:val="28"/>
          <w:szCs w:val="28"/>
        </w:rPr>
        <w:t>Комитета</w:t>
      </w:r>
      <w:r w:rsidRPr="001521C5">
        <w:rPr>
          <w:rFonts w:ascii="Times New Roman" w:hAnsi="Times New Roman" w:cs="Times New Roman"/>
          <w:sz w:val="28"/>
          <w:szCs w:val="28"/>
        </w:rPr>
        <w:t xml:space="preserve"> как получателя и распорядителя бюджетных средств;</w:t>
      </w:r>
    </w:p>
    <w:p w:rsidR="00A33955" w:rsidRPr="001521C5" w:rsidRDefault="00627530" w:rsidP="009E4163">
      <w:pPr>
        <w:ind w:firstLine="709"/>
        <w:jc w:val="both"/>
        <w:rPr>
          <w:rFonts w:ascii="Times New Roman" w:hAnsi="Times New Roman" w:cs="Times New Roman"/>
          <w:sz w:val="28"/>
          <w:szCs w:val="28"/>
        </w:rPr>
      </w:pPr>
      <w:r w:rsidRPr="001521C5">
        <w:rPr>
          <w:rFonts w:ascii="Times New Roman" w:hAnsi="Times New Roman" w:cs="Times New Roman"/>
          <w:sz w:val="28"/>
          <w:szCs w:val="28"/>
        </w:rPr>
        <w:t>по учету администрируемых поступлений и выбытий, невыясненных поступлений</w:t>
      </w:r>
      <w:r w:rsidR="00A33955" w:rsidRPr="001521C5">
        <w:rPr>
          <w:rFonts w:ascii="Times New Roman" w:hAnsi="Times New Roman" w:cs="Times New Roman"/>
          <w:sz w:val="28"/>
          <w:szCs w:val="28"/>
        </w:rPr>
        <w:t>;</w:t>
      </w:r>
    </w:p>
    <w:p w:rsidR="00792ABF" w:rsidRPr="001521C5" w:rsidRDefault="00A33955" w:rsidP="009E4163">
      <w:pPr>
        <w:ind w:firstLine="709"/>
        <w:jc w:val="both"/>
        <w:rPr>
          <w:rFonts w:ascii="Times New Roman" w:hAnsi="Times New Roman" w:cs="Times New Roman"/>
          <w:sz w:val="28"/>
          <w:szCs w:val="28"/>
        </w:rPr>
      </w:pPr>
      <w:r w:rsidRPr="001521C5">
        <w:rPr>
          <w:rFonts w:ascii="Times New Roman" w:hAnsi="Times New Roman" w:cs="Times New Roman"/>
          <w:sz w:val="28"/>
          <w:szCs w:val="28"/>
        </w:rPr>
        <w:t>по учету администрируемых поступлений и выбытий, невыясненных поступлений по главе 092</w:t>
      </w:r>
      <w:r w:rsidR="009E4163">
        <w:rPr>
          <w:rFonts w:ascii="Times New Roman" w:hAnsi="Times New Roman" w:cs="Times New Roman"/>
          <w:sz w:val="28"/>
          <w:szCs w:val="28"/>
        </w:rPr>
        <w:t>.</w:t>
      </w:r>
    </w:p>
    <w:p w:rsidR="008B0B88" w:rsidRPr="001521C5" w:rsidRDefault="008B0B88" w:rsidP="00912B87">
      <w:pPr>
        <w:pStyle w:val="a6"/>
        <w:numPr>
          <w:ilvl w:val="0"/>
          <w:numId w:val="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Первичные и сводные учетные документы, бухгалтерские регистры составляются в форме электронного документа</w:t>
      </w:r>
      <w:r w:rsidR="00A33955" w:rsidRPr="001521C5">
        <w:rPr>
          <w:rFonts w:ascii="Times New Roman" w:hAnsi="Times New Roman" w:cs="Times New Roman"/>
          <w:sz w:val="28"/>
          <w:szCs w:val="28"/>
        </w:rPr>
        <w:t>.</w:t>
      </w:r>
      <w:r w:rsidRPr="001521C5">
        <w:rPr>
          <w:rFonts w:ascii="Times New Roman" w:hAnsi="Times New Roman" w:cs="Times New Roman"/>
          <w:sz w:val="28"/>
          <w:szCs w:val="28"/>
        </w:rPr>
        <w:t xml:space="preserve"> При отсутствии возможности составить документ, регистр в электронном виде, он может быть составлен на бумажном носителе и заверен собственноручной подписью.</w:t>
      </w:r>
    </w:p>
    <w:p w:rsidR="00B54F55" w:rsidRPr="001521C5" w:rsidRDefault="008B0B88" w:rsidP="009E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cs="Times New Roman"/>
          <w:sz w:val="28"/>
          <w:szCs w:val="28"/>
        </w:rPr>
      </w:pPr>
      <w:r w:rsidRPr="001521C5">
        <w:rPr>
          <w:rFonts w:ascii="Times New Roman" w:hAnsi="Times New Roman" w:cs="Times New Roman"/>
          <w:sz w:val="28"/>
          <w:szCs w:val="28"/>
        </w:rPr>
        <w:t>Список сотрудников, имеющих право подписи электронных документов и регистров бухучета, утверждается отдельным приказом.</w:t>
      </w:r>
    </w:p>
    <w:p w:rsidR="008B0B88" w:rsidRPr="001521C5" w:rsidRDefault="008B0B88" w:rsidP="009E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Основание: часть 5 статьи 9 Закона от </w:t>
      </w:r>
      <w:r w:rsidR="00FE13EB" w:rsidRPr="001521C5">
        <w:rPr>
          <w:rFonts w:ascii="Times New Roman" w:hAnsi="Times New Roman" w:cs="Times New Roman"/>
          <w:sz w:val="28"/>
          <w:szCs w:val="28"/>
        </w:rPr>
        <w:t>0</w:t>
      </w:r>
      <w:r w:rsidRPr="001521C5">
        <w:rPr>
          <w:rFonts w:ascii="Times New Roman" w:hAnsi="Times New Roman" w:cs="Times New Roman"/>
          <w:sz w:val="28"/>
          <w:szCs w:val="28"/>
        </w:rPr>
        <w:t>6</w:t>
      </w:r>
      <w:r w:rsidR="00FE13EB" w:rsidRPr="001521C5">
        <w:rPr>
          <w:rFonts w:ascii="Times New Roman" w:hAnsi="Times New Roman" w:cs="Times New Roman"/>
          <w:sz w:val="28"/>
          <w:szCs w:val="28"/>
        </w:rPr>
        <w:t>.12.</w:t>
      </w:r>
      <w:r w:rsidRPr="001521C5">
        <w:rPr>
          <w:rFonts w:ascii="Times New Roman" w:hAnsi="Times New Roman" w:cs="Times New Roman"/>
          <w:sz w:val="28"/>
          <w:szCs w:val="28"/>
        </w:rPr>
        <w:t xml:space="preserve">2011 № 402-ФЗ, пункт 11 Инструкции к Единому плану счетов № 157н, пункт 32 </w:t>
      </w:r>
      <w:r w:rsidR="003A6AC1" w:rsidRPr="001521C5">
        <w:rPr>
          <w:rFonts w:ascii="Times New Roman" w:hAnsi="Times New Roman" w:cs="Times New Roman"/>
          <w:sz w:val="28"/>
          <w:szCs w:val="28"/>
        </w:rPr>
        <w:t>СГС</w:t>
      </w:r>
      <w:r w:rsidRPr="001521C5">
        <w:rPr>
          <w:rFonts w:ascii="Times New Roman" w:hAnsi="Times New Roman" w:cs="Times New Roman"/>
          <w:sz w:val="28"/>
          <w:szCs w:val="28"/>
        </w:rPr>
        <w:t xml:space="preserve"> «Концептуальные основы бухучета и отчетности», Методические указания, утвержденные приказом Минфина от 30</w:t>
      </w:r>
      <w:r w:rsidR="00FE13EB" w:rsidRPr="001521C5">
        <w:rPr>
          <w:rFonts w:ascii="Times New Roman" w:hAnsi="Times New Roman" w:cs="Times New Roman"/>
          <w:sz w:val="28"/>
          <w:szCs w:val="28"/>
        </w:rPr>
        <w:t>.03.</w:t>
      </w:r>
      <w:r w:rsidRPr="001521C5">
        <w:rPr>
          <w:rFonts w:ascii="Times New Roman" w:hAnsi="Times New Roman" w:cs="Times New Roman"/>
          <w:sz w:val="28"/>
          <w:szCs w:val="28"/>
        </w:rPr>
        <w:t xml:space="preserve">2015 № 52н, статья 2 Закона от </w:t>
      </w:r>
      <w:r w:rsidR="00FE13EB" w:rsidRPr="001521C5">
        <w:rPr>
          <w:rFonts w:ascii="Times New Roman" w:hAnsi="Times New Roman" w:cs="Times New Roman"/>
          <w:sz w:val="28"/>
          <w:szCs w:val="28"/>
        </w:rPr>
        <w:t>0</w:t>
      </w:r>
      <w:r w:rsidRPr="001521C5">
        <w:rPr>
          <w:rFonts w:ascii="Times New Roman" w:hAnsi="Times New Roman" w:cs="Times New Roman"/>
          <w:sz w:val="28"/>
          <w:szCs w:val="28"/>
        </w:rPr>
        <w:t>6</w:t>
      </w:r>
      <w:r w:rsidR="00FE13EB" w:rsidRPr="001521C5">
        <w:rPr>
          <w:rFonts w:ascii="Times New Roman" w:hAnsi="Times New Roman" w:cs="Times New Roman"/>
          <w:sz w:val="28"/>
          <w:szCs w:val="28"/>
        </w:rPr>
        <w:t>.04.</w:t>
      </w:r>
      <w:r w:rsidRPr="001521C5">
        <w:rPr>
          <w:rFonts w:ascii="Times New Roman" w:hAnsi="Times New Roman" w:cs="Times New Roman"/>
          <w:sz w:val="28"/>
          <w:szCs w:val="28"/>
        </w:rPr>
        <w:t>2011 № 63-ФЗ.</w:t>
      </w:r>
    </w:p>
    <w:p w:rsidR="008B0B88" w:rsidRPr="001521C5" w:rsidRDefault="008B0B88" w:rsidP="007F7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AA0D91" w:rsidRPr="001521C5" w:rsidRDefault="008B0B88" w:rsidP="007F7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1521C5">
        <w:rPr>
          <w:rFonts w:ascii="Times New Roman" w:hAnsi="Times New Roman" w:cs="Times New Roman"/>
          <w:b/>
          <w:bCs/>
          <w:sz w:val="28"/>
          <w:szCs w:val="28"/>
          <w:lang w:val="en-US"/>
        </w:rPr>
        <w:t>IV</w:t>
      </w:r>
      <w:r w:rsidR="00AA0D91" w:rsidRPr="001521C5">
        <w:rPr>
          <w:rFonts w:ascii="Times New Roman" w:hAnsi="Times New Roman" w:cs="Times New Roman"/>
          <w:b/>
          <w:bCs/>
          <w:sz w:val="28"/>
          <w:szCs w:val="28"/>
        </w:rPr>
        <w:t>. План счетов</w:t>
      </w:r>
    </w:p>
    <w:p w:rsidR="000146D4" w:rsidRPr="001521C5" w:rsidRDefault="000146D4"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0146D4" w:rsidRPr="009E4163" w:rsidRDefault="007468DC" w:rsidP="009E4163">
      <w:pPr>
        <w:pStyle w:val="a6"/>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19"/>
        <w:jc w:val="both"/>
        <w:rPr>
          <w:rFonts w:ascii="Times New Roman" w:hAnsi="Times New Roman" w:cs="Times New Roman"/>
          <w:sz w:val="28"/>
          <w:szCs w:val="28"/>
        </w:rPr>
      </w:pPr>
      <w:r w:rsidRPr="009E4163">
        <w:rPr>
          <w:rFonts w:ascii="Times New Roman" w:hAnsi="Times New Roman" w:cs="Times New Roman"/>
          <w:sz w:val="28"/>
          <w:szCs w:val="28"/>
        </w:rPr>
        <w:t xml:space="preserve">Бюджетный учет ведется с использованием рабочего Плана счетов (приложение </w:t>
      </w:r>
      <w:r w:rsidR="00AC59AC" w:rsidRPr="009E4163">
        <w:rPr>
          <w:rFonts w:ascii="Times New Roman" w:hAnsi="Times New Roman" w:cs="Times New Roman"/>
          <w:sz w:val="28"/>
          <w:szCs w:val="28"/>
        </w:rPr>
        <w:t>5</w:t>
      </w:r>
      <w:r w:rsidRPr="009E4163">
        <w:rPr>
          <w:rFonts w:ascii="Times New Roman" w:hAnsi="Times New Roman" w:cs="Times New Roman"/>
          <w:sz w:val="28"/>
          <w:szCs w:val="28"/>
        </w:rPr>
        <w:t xml:space="preserve">), разработанного в соответствии с Инструкцией к Единому плану счетов № 157н, Инструкцией № 162н. </w:t>
      </w:r>
    </w:p>
    <w:p w:rsidR="000146D4" w:rsidRPr="001521C5" w:rsidRDefault="007468DC" w:rsidP="009E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Основание: пункты 2 и 6 Инструкции к Единому плану счетов № 157н</w:t>
      </w:r>
      <w:r w:rsidR="009B63BC" w:rsidRPr="001521C5">
        <w:rPr>
          <w:rFonts w:ascii="Times New Roman" w:hAnsi="Times New Roman" w:cs="Times New Roman"/>
          <w:sz w:val="28"/>
          <w:szCs w:val="28"/>
        </w:rPr>
        <w:t xml:space="preserve">, пункт 19 </w:t>
      </w:r>
      <w:r w:rsidR="003A6AC1" w:rsidRPr="001521C5">
        <w:rPr>
          <w:rFonts w:ascii="Times New Roman" w:hAnsi="Times New Roman" w:cs="Times New Roman"/>
          <w:sz w:val="28"/>
          <w:szCs w:val="28"/>
        </w:rPr>
        <w:t xml:space="preserve">СГС </w:t>
      </w:r>
      <w:r w:rsidR="00D22208" w:rsidRPr="001521C5">
        <w:rPr>
          <w:rFonts w:ascii="Times New Roman" w:hAnsi="Times New Roman" w:cs="Times New Roman"/>
          <w:sz w:val="28"/>
          <w:szCs w:val="28"/>
        </w:rPr>
        <w:t>«Концептуальные основы бухучета и отчетности»</w:t>
      </w:r>
      <w:r w:rsidR="00491915" w:rsidRPr="001521C5">
        <w:rPr>
          <w:rFonts w:ascii="Times New Roman" w:hAnsi="Times New Roman" w:cs="Times New Roman"/>
          <w:sz w:val="28"/>
          <w:szCs w:val="28"/>
        </w:rPr>
        <w:t xml:space="preserve">, подпункт «б» пункта 9 </w:t>
      </w:r>
      <w:r w:rsidR="003A6AC1" w:rsidRPr="001521C5">
        <w:rPr>
          <w:rFonts w:ascii="Times New Roman" w:hAnsi="Times New Roman" w:cs="Times New Roman"/>
          <w:sz w:val="28"/>
          <w:szCs w:val="28"/>
        </w:rPr>
        <w:t xml:space="preserve">СГС </w:t>
      </w:r>
      <w:r w:rsidR="00491915" w:rsidRPr="001521C5">
        <w:rPr>
          <w:rFonts w:ascii="Times New Roman" w:hAnsi="Times New Roman" w:cs="Times New Roman"/>
          <w:sz w:val="28"/>
          <w:szCs w:val="28"/>
        </w:rPr>
        <w:t>«Учетная политика, оценочные значения и ошибки»</w:t>
      </w:r>
      <w:r w:rsidRPr="001521C5">
        <w:rPr>
          <w:rFonts w:ascii="Times New Roman" w:hAnsi="Times New Roman" w:cs="Times New Roman"/>
          <w:sz w:val="28"/>
          <w:szCs w:val="28"/>
        </w:rPr>
        <w:t>.</w:t>
      </w:r>
    </w:p>
    <w:p w:rsidR="000146D4" w:rsidRPr="001521C5" w:rsidRDefault="000146D4"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8C49C7" w:rsidRDefault="008C49C7" w:rsidP="006E5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sidRPr="001521C5">
        <w:rPr>
          <w:rFonts w:ascii="Times New Roman" w:hAnsi="Times New Roman" w:cs="Times New Roman"/>
          <w:b/>
          <w:bCs/>
          <w:sz w:val="28"/>
          <w:szCs w:val="28"/>
          <w:lang w:val="en-US"/>
        </w:rPr>
        <w:t>V</w:t>
      </w:r>
      <w:r w:rsidRPr="001521C5">
        <w:rPr>
          <w:rFonts w:ascii="Times New Roman" w:hAnsi="Times New Roman" w:cs="Times New Roman"/>
          <w:b/>
          <w:bCs/>
          <w:sz w:val="28"/>
          <w:szCs w:val="28"/>
        </w:rPr>
        <w:t>. Учет отдельных видов имущества и обязательств</w:t>
      </w:r>
    </w:p>
    <w:p w:rsidR="009E4163" w:rsidRPr="001521C5" w:rsidRDefault="009E4163" w:rsidP="006E5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p>
    <w:p w:rsidR="000146D4" w:rsidRPr="001521C5" w:rsidRDefault="007468DC" w:rsidP="00912B87">
      <w:pPr>
        <w:pStyle w:val="a6"/>
        <w:numPr>
          <w:ilvl w:val="0"/>
          <w:numId w:val="4"/>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Бюджетный учет ведется </w:t>
      </w:r>
      <w:r w:rsidR="00AD3784" w:rsidRPr="001521C5">
        <w:rPr>
          <w:rFonts w:ascii="Times New Roman" w:hAnsi="Times New Roman" w:cs="Times New Roman"/>
          <w:sz w:val="28"/>
          <w:szCs w:val="28"/>
        </w:rPr>
        <w:t xml:space="preserve">по первичным документам, которые проверены сотрудниками </w:t>
      </w:r>
      <w:r w:rsidR="006803CF" w:rsidRPr="001521C5">
        <w:rPr>
          <w:rFonts w:ascii="Times New Roman" w:hAnsi="Times New Roman" w:cs="Times New Roman"/>
          <w:sz w:val="28"/>
          <w:szCs w:val="28"/>
        </w:rPr>
        <w:t xml:space="preserve">бухгалтерии в соответствии с </w:t>
      </w:r>
      <w:r w:rsidR="00292E2F" w:rsidRPr="001521C5">
        <w:rPr>
          <w:rFonts w:ascii="Times New Roman" w:hAnsi="Times New Roman" w:cs="Times New Roman"/>
          <w:sz w:val="28"/>
          <w:szCs w:val="28"/>
        </w:rPr>
        <w:t>П</w:t>
      </w:r>
      <w:r w:rsidR="006803CF" w:rsidRPr="001521C5">
        <w:rPr>
          <w:rFonts w:ascii="Times New Roman" w:hAnsi="Times New Roman" w:cs="Times New Roman"/>
          <w:sz w:val="28"/>
          <w:szCs w:val="28"/>
        </w:rPr>
        <w:t>оложением о внутреннем контроле (приложение 1</w:t>
      </w:r>
      <w:r w:rsidR="004267F1" w:rsidRPr="001521C5">
        <w:rPr>
          <w:rFonts w:ascii="Times New Roman" w:hAnsi="Times New Roman" w:cs="Times New Roman"/>
          <w:sz w:val="28"/>
          <w:szCs w:val="28"/>
        </w:rPr>
        <w:t>2</w:t>
      </w:r>
      <w:r w:rsidR="006803CF" w:rsidRPr="001521C5">
        <w:rPr>
          <w:rFonts w:ascii="Times New Roman" w:hAnsi="Times New Roman" w:cs="Times New Roman"/>
          <w:sz w:val="28"/>
          <w:szCs w:val="28"/>
        </w:rPr>
        <w:t>).</w:t>
      </w:r>
    </w:p>
    <w:p w:rsidR="000146D4" w:rsidRPr="001521C5" w:rsidRDefault="007468DC" w:rsidP="009E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Основание: пункт 3 Инструкции к Единому плану счетов № 157н</w:t>
      </w:r>
      <w:r w:rsidR="00AD3784" w:rsidRPr="001521C5">
        <w:rPr>
          <w:rFonts w:ascii="Times New Roman" w:hAnsi="Times New Roman" w:cs="Times New Roman"/>
          <w:sz w:val="28"/>
          <w:szCs w:val="28"/>
        </w:rPr>
        <w:t xml:space="preserve">, пункт 23 </w:t>
      </w:r>
      <w:r w:rsidR="003A6AC1" w:rsidRPr="001521C5">
        <w:rPr>
          <w:rFonts w:ascii="Times New Roman" w:hAnsi="Times New Roman" w:cs="Times New Roman"/>
          <w:sz w:val="28"/>
          <w:szCs w:val="28"/>
        </w:rPr>
        <w:t xml:space="preserve">СГС </w:t>
      </w:r>
      <w:r w:rsidR="00D22208" w:rsidRPr="001521C5">
        <w:rPr>
          <w:rFonts w:ascii="Times New Roman" w:hAnsi="Times New Roman" w:cs="Times New Roman"/>
          <w:sz w:val="28"/>
          <w:szCs w:val="28"/>
        </w:rPr>
        <w:t>«Концептуальные основы бухучета и отчетности»</w:t>
      </w:r>
      <w:r w:rsidRPr="001521C5">
        <w:rPr>
          <w:rFonts w:ascii="Times New Roman" w:hAnsi="Times New Roman" w:cs="Times New Roman"/>
          <w:sz w:val="28"/>
          <w:szCs w:val="28"/>
        </w:rPr>
        <w:t>.</w:t>
      </w:r>
    </w:p>
    <w:p w:rsidR="00792ABF" w:rsidRPr="001521C5" w:rsidRDefault="00491915" w:rsidP="00912B87">
      <w:pPr>
        <w:pStyle w:val="a6"/>
        <w:numPr>
          <w:ilvl w:val="0"/>
          <w:numId w:val="4"/>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Для случаев, которые не установлены в федеральных стандартах и других нормативно-правовых актах, регулирующих бухучет, метод </w:t>
      </w:r>
      <w:r w:rsidRPr="001521C5">
        <w:rPr>
          <w:rFonts w:ascii="Times New Roman" w:hAnsi="Times New Roman" w:cs="Times New Roman"/>
          <w:sz w:val="28"/>
          <w:szCs w:val="28"/>
        </w:rPr>
        <w:lastRenderedPageBreak/>
        <w:t>определения справедливой стоимости выбирает комиссия по поступлению и выбытию активов».</w:t>
      </w:r>
    </w:p>
    <w:p w:rsidR="00491915" w:rsidRPr="001521C5" w:rsidRDefault="00491915" w:rsidP="009E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Основание: пункт 54 </w:t>
      </w:r>
      <w:r w:rsidR="003A6AC1" w:rsidRPr="001521C5">
        <w:rPr>
          <w:rFonts w:ascii="Times New Roman" w:hAnsi="Times New Roman" w:cs="Times New Roman"/>
          <w:sz w:val="28"/>
          <w:szCs w:val="28"/>
        </w:rPr>
        <w:t>СГС</w:t>
      </w:r>
      <w:r w:rsidRPr="001521C5">
        <w:rPr>
          <w:rFonts w:ascii="Times New Roman" w:hAnsi="Times New Roman" w:cs="Times New Roman"/>
          <w:sz w:val="28"/>
          <w:szCs w:val="28"/>
        </w:rPr>
        <w:t xml:space="preserve"> «Концептуальные основы бухучета и отчетности».</w:t>
      </w:r>
    </w:p>
    <w:p w:rsidR="00491915" w:rsidRPr="001521C5" w:rsidRDefault="003D542F" w:rsidP="00912B87">
      <w:pPr>
        <w:pStyle w:val="a6"/>
        <w:numPr>
          <w:ilvl w:val="0"/>
          <w:numId w:val="4"/>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В случае</w:t>
      </w:r>
      <w:r w:rsidR="00491915" w:rsidRPr="001521C5">
        <w:rPr>
          <w:rFonts w:ascii="Times New Roman" w:hAnsi="Times New Roman" w:cs="Times New Roman"/>
          <w:sz w:val="28"/>
          <w:szCs w:val="28"/>
        </w:rPr>
        <w:t xml:space="preserve">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491915" w:rsidRPr="001521C5" w:rsidRDefault="00491915" w:rsidP="00CD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Основание: пункт 6 </w:t>
      </w:r>
      <w:r w:rsidR="003A6AC1" w:rsidRPr="001521C5">
        <w:rPr>
          <w:rFonts w:ascii="Times New Roman" w:hAnsi="Times New Roman" w:cs="Times New Roman"/>
          <w:sz w:val="28"/>
          <w:szCs w:val="28"/>
        </w:rPr>
        <w:t>СГС</w:t>
      </w:r>
      <w:r w:rsidRPr="001521C5">
        <w:rPr>
          <w:rFonts w:ascii="Times New Roman" w:hAnsi="Times New Roman" w:cs="Times New Roman"/>
          <w:sz w:val="28"/>
          <w:szCs w:val="28"/>
        </w:rPr>
        <w:t xml:space="preserve"> «Учетная политика, оценочные значения и ошибки».</w:t>
      </w:r>
    </w:p>
    <w:p w:rsidR="00491915" w:rsidRPr="001521C5" w:rsidRDefault="00491915"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31610D" w:rsidRPr="001521C5" w:rsidRDefault="0031610D" w:rsidP="00792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1521C5">
        <w:rPr>
          <w:rFonts w:ascii="Times New Roman" w:hAnsi="Times New Roman" w:cs="Times New Roman"/>
          <w:b/>
          <w:iCs/>
          <w:sz w:val="28"/>
          <w:szCs w:val="28"/>
        </w:rPr>
        <w:t>Основные средства</w:t>
      </w:r>
    </w:p>
    <w:p w:rsidR="0031610D" w:rsidRPr="001521C5" w:rsidRDefault="0031610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31610D" w:rsidRPr="00CD2DB4" w:rsidRDefault="00792ABF" w:rsidP="00912B87">
      <w:pPr>
        <w:pStyle w:val="a6"/>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CD2DB4">
        <w:rPr>
          <w:rFonts w:ascii="Times New Roman" w:hAnsi="Times New Roman" w:cs="Times New Roman"/>
          <w:sz w:val="28"/>
          <w:szCs w:val="28"/>
        </w:rPr>
        <w:t>Комитет</w:t>
      </w:r>
      <w:r w:rsidR="0031610D" w:rsidRPr="00CD2DB4">
        <w:rPr>
          <w:rFonts w:ascii="Times New Roman" w:hAnsi="Times New Roman" w:cs="Times New Roman"/>
          <w:sz w:val="28"/>
          <w:szCs w:val="28"/>
        </w:rPr>
        <w:t xml:space="preserve"> учитывает в составе основных средств материальные объекты </w:t>
      </w:r>
      <w:r w:rsidR="00AD3784" w:rsidRPr="00CD2DB4">
        <w:rPr>
          <w:rFonts w:ascii="Times New Roman" w:hAnsi="Times New Roman" w:cs="Times New Roman"/>
          <w:sz w:val="28"/>
          <w:szCs w:val="28"/>
        </w:rPr>
        <w:t>имущества</w:t>
      </w:r>
      <w:r w:rsidR="00BE7343" w:rsidRPr="00CD2DB4">
        <w:rPr>
          <w:rFonts w:ascii="Times New Roman" w:hAnsi="Times New Roman" w:cs="Times New Roman"/>
          <w:sz w:val="28"/>
          <w:szCs w:val="28"/>
        </w:rPr>
        <w:t>,</w:t>
      </w:r>
      <w:r w:rsidRPr="00CD2DB4">
        <w:rPr>
          <w:rFonts w:ascii="Times New Roman" w:hAnsi="Times New Roman" w:cs="Times New Roman"/>
          <w:sz w:val="28"/>
          <w:szCs w:val="28"/>
        </w:rPr>
        <w:t xml:space="preserve"> </w:t>
      </w:r>
      <w:r w:rsidR="0031610D" w:rsidRPr="00CD2DB4">
        <w:rPr>
          <w:rFonts w:ascii="Times New Roman" w:hAnsi="Times New Roman" w:cs="Times New Roman"/>
          <w:sz w:val="28"/>
          <w:szCs w:val="28"/>
        </w:rPr>
        <w:t>независимо от их стоимости</w:t>
      </w:r>
      <w:r w:rsidR="00BE7343" w:rsidRPr="00CD2DB4">
        <w:rPr>
          <w:rFonts w:ascii="Times New Roman" w:hAnsi="Times New Roman" w:cs="Times New Roman"/>
          <w:sz w:val="28"/>
          <w:szCs w:val="28"/>
        </w:rPr>
        <w:t>,</w:t>
      </w:r>
      <w:r w:rsidR="0031610D" w:rsidRPr="00CD2DB4">
        <w:rPr>
          <w:rFonts w:ascii="Times New Roman" w:hAnsi="Times New Roman" w:cs="Times New Roman"/>
          <w:sz w:val="28"/>
          <w:szCs w:val="28"/>
        </w:rPr>
        <w:t xml:space="preserve"> со сроком полезного использования более 12 месяцев, </w:t>
      </w:r>
      <w:r w:rsidR="00F23805" w:rsidRPr="00CD2DB4">
        <w:rPr>
          <w:rFonts w:ascii="Times New Roman" w:hAnsi="Times New Roman" w:cs="Times New Roman"/>
          <w:sz w:val="28"/>
          <w:szCs w:val="28"/>
        </w:rPr>
        <w:t>а также штампы, печати и инвентарь. Перечень объектов</w:t>
      </w:r>
      <w:r w:rsidR="00FE33E7" w:rsidRPr="00CD2DB4">
        <w:rPr>
          <w:rFonts w:ascii="Times New Roman" w:hAnsi="Times New Roman" w:cs="Times New Roman"/>
          <w:sz w:val="28"/>
          <w:szCs w:val="28"/>
        </w:rPr>
        <w:t>,</w:t>
      </w:r>
      <w:r w:rsidR="00F23805" w:rsidRPr="00CD2DB4">
        <w:rPr>
          <w:rFonts w:ascii="Times New Roman" w:hAnsi="Times New Roman" w:cs="Times New Roman"/>
          <w:sz w:val="28"/>
          <w:szCs w:val="28"/>
        </w:rPr>
        <w:t xml:space="preserve"> которые относятся к группе «</w:t>
      </w:r>
      <w:r w:rsidR="008B0B88" w:rsidRPr="00CD2DB4">
        <w:rPr>
          <w:rFonts w:ascii="Times New Roman" w:hAnsi="Times New Roman" w:cs="Times New Roman"/>
          <w:sz w:val="28"/>
          <w:szCs w:val="28"/>
        </w:rPr>
        <w:t>Инвентарь производственный и хозяйственный</w:t>
      </w:r>
      <w:r w:rsidR="00F23805" w:rsidRPr="00CD2DB4">
        <w:rPr>
          <w:rFonts w:ascii="Times New Roman" w:hAnsi="Times New Roman" w:cs="Times New Roman"/>
          <w:sz w:val="28"/>
          <w:szCs w:val="28"/>
        </w:rPr>
        <w:t>»</w:t>
      </w:r>
      <w:r w:rsidR="00FE33E7" w:rsidRPr="00CD2DB4">
        <w:rPr>
          <w:rFonts w:ascii="Times New Roman" w:hAnsi="Times New Roman" w:cs="Times New Roman"/>
          <w:sz w:val="28"/>
          <w:szCs w:val="28"/>
        </w:rPr>
        <w:t>,</w:t>
      </w:r>
      <w:r w:rsidRPr="00CD2DB4">
        <w:rPr>
          <w:rFonts w:ascii="Times New Roman" w:hAnsi="Times New Roman" w:cs="Times New Roman"/>
          <w:sz w:val="28"/>
          <w:szCs w:val="28"/>
        </w:rPr>
        <w:t xml:space="preserve"> приведен в приложении</w:t>
      </w:r>
      <w:r w:rsidR="00FE0BBF" w:rsidRPr="00CD2DB4">
        <w:rPr>
          <w:rFonts w:ascii="Times New Roman" w:hAnsi="Times New Roman" w:cs="Times New Roman"/>
          <w:sz w:val="28"/>
          <w:szCs w:val="28"/>
        </w:rPr>
        <w:t xml:space="preserve"> </w:t>
      </w:r>
      <w:r w:rsidRPr="00CD2DB4">
        <w:rPr>
          <w:rFonts w:ascii="Times New Roman" w:hAnsi="Times New Roman" w:cs="Times New Roman"/>
          <w:sz w:val="28"/>
          <w:szCs w:val="28"/>
        </w:rPr>
        <w:t>6</w:t>
      </w:r>
      <w:r w:rsidR="00D35BB6" w:rsidRPr="00CD2DB4">
        <w:rPr>
          <w:rFonts w:ascii="Times New Roman" w:hAnsi="Times New Roman" w:cs="Times New Roman"/>
          <w:sz w:val="28"/>
          <w:szCs w:val="28"/>
        </w:rPr>
        <w:t>.</w:t>
      </w:r>
    </w:p>
    <w:p w:rsidR="00D35BB6" w:rsidRPr="001521C5" w:rsidRDefault="00D35BB6" w:rsidP="00912B87">
      <w:pPr>
        <w:pStyle w:val="a6"/>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В один инвентарный объект, признаваемый комплексом объектов основных средств, объединяются следующие объекты имущества несущественной стоимости, имеющие одинаковые сроки полезного и ожидаемого использования:</w:t>
      </w:r>
    </w:p>
    <w:p w:rsidR="00D35BB6" w:rsidRPr="001521C5" w:rsidRDefault="00D35BB6" w:rsidP="00CD2DB4">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компьютерное и периферийное оборудование – системные блоки, мониторы, принтеры, сканеры, компьютерные мыши, клавиатуры, колонки, акустические системы, микрофоны, веб-камеры, устройства захвата видео, внешние ТВ-тюнеры, внешние накоп</w:t>
      </w:r>
      <w:r w:rsidR="00A83247" w:rsidRPr="001521C5">
        <w:rPr>
          <w:rFonts w:ascii="Times New Roman" w:hAnsi="Times New Roman" w:cs="Times New Roman"/>
          <w:sz w:val="28"/>
          <w:szCs w:val="28"/>
        </w:rPr>
        <w:t>и</w:t>
      </w:r>
      <w:r w:rsidR="00CD2DB4">
        <w:rPr>
          <w:rFonts w:ascii="Times New Roman" w:hAnsi="Times New Roman" w:cs="Times New Roman"/>
          <w:sz w:val="28"/>
          <w:szCs w:val="28"/>
        </w:rPr>
        <w:t>тели на жестких дисках.</w:t>
      </w:r>
    </w:p>
    <w:p w:rsidR="00D35BB6" w:rsidRPr="001521C5" w:rsidRDefault="00D35BB6" w:rsidP="00CD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Не считает</w:t>
      </w:r>
      <w:r w:rsidR="00CD2DB4">
        <w:rPr>
          <w:rFonts w:ascii="Times New Roman" w:hAnsi="Times New Roman" w:cs="Times New Roman"/>
          <w:sz w:val="28"/>
          <w:szCs w:val="28"/>
        </w:rPr>
        <w:t>ся существенной стоимость до 20 </w:t>
      </w:r>
      <w:r w:rsidRPr="001521C5">
        <w:rPr>
          <w:rFonts w:ascii="Times New Roman" w:hAnsi="Times New Roman" w:cs="Times New Roman"/>
          <w:sz w:val="28"/>
          <w:szCs w:val="28"/>
        </w:rPr>
        <w:t>000 руб</w:t>
      </w:r>
      <w:r w:rsidR="00CD2DB4">
        <w:rPr>
          <w:rFonts w:ascii="Times New Roman" w:hAnsi="Times New Roman" w:cs="Times New Roman"/>
          <w:sz w:val="28"/>
          <w:szCs w:val="28"/>
        </w:rPr>
        <w:t>лей</w:t>
      </w:r>
      <w:r w:rsidRPr="001521C5">
        <w:rPr>
          <w:rFonts w:ascii="Times New Roman" w:hAnsi="Times New Roman" w:cs="Times New Roman"/>
          <w:sz w:val="28"/>
          <w:szCs w:val="28"/>
        </w:rPr>
        <w:t xml:space="preserve"> за один имущественный объект.</w:t>
      </w:r>
    </w:p>
    <w:p w:rsidR="0008277E" w:rsidRPr="001521C5" w:rsidRDefault="00D35BB6" w:rsidP="00CD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Необходимость объединения и конкретный перечень объединяемых объектов определяет комиссия по поступлению и выбытию активов.</w:t>
      </w:r>
    </w:p>
    <w:p w:rsidR="0008277E" w:rsidRPr="001521C5" w:rsidRDefault="00D35BB6"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521C5">
        <w:rPr>
          <w:rFonts w:ascii="Times New Roman" w:hAnsi="Times New Roman" w:cs="Times New Roman"/>
          <w:sz w:val="28"/>
          <w:szCs w:val="28"/>
        </w:rPr>
        <w:t xml:space="preserve">Основание: пункт 10 </w:t>
      </w:r>
      <w:r w:rsidR="003A6AC1" w:rsidRPr="001521C5">
        <w:rPr>
          <w:rFonts w:ascii="Times New Roman" w:hAnsi="Times New Roman" w:cs="Times New Roman"/>
          <w:sz w:val="28"/>
          <w:szCs w:val="28"/>
        </w:rPr>
        <w:t>СГС</w:t>
      </w:r>
      <w:r w:rsidR="00C605D8" w:rsidRPr="001521C5">
        <w:rPr>
          <w:rFonts w:ascii="Times New Roman" w:hAnsi="Times New Roman" w:cs="Times New Roman"/>
          <w:sz w:val="28"/>
          <w:szCs w:val="28"/>
        </w:rPr>
        <w:t xml:space="preserve"> «Основные средства»</w:t>
      </w:r>
      <w:r w:rsidRPr="001521C5">
        <w:rPr>
          <w:rFonts w:ascii="Times New Roman" w:hAnsi="Times New Roman" w:cs="Times New Roman"/>
          <w:sz w:val="28"/>
          <w:szCs w:val="28"/>
        </w:rPr>
        <w:t>.</w:t>
      </w:r>
    </w:p>
    <w:p w:rsidR="000146D4" w:rsidRPr="001521C5" w:rsidRDefault="00491915" w:rsidP="00912B87">
      <w:pPr>
        <w:pStyle w:val="a6"/>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У</w:t>
      </w:r>
      <w:r w:rsidR="007468DC" w:rsidRPr="001521C5">
        <w:rPr>
          <w:rFonts w:ascii="Times New Roman" w:hAnsi="Times New Roman" w:cs="Times New Roman"/>
          <w:sz w:val="28"/>
          <w:szCs w:val="28"/>
        </w:rPr>
        <w:t>никальный</w:t>
      </w:r>
      <w:r w:rsidR="004563BE" w:rsidRPr="001521C5">
        <w:rPr>
          <w:rFonts w:ascii="Times New Roman" w:hAnsi="Times New Roman" w:cs="Times New Roman"/>
          <w:sz w:val="28"/>
          <w:szCs w:val="28"/>
        </w:rPr>
        <w:t xml:space="preserve"> инвентарный номер состоит из </w:t>
      </w:r>
      <w:r w:rsidR="00480635" w:rsidRPr="001521C5">
        <w:rPr>
          <w:rFonts w:ascii="Times New Roman" w:hAnsi="Times New Roman" w:cs="Times New Roman"/>
          <w:sz w:val="28"/>
          <w:szCs w:val="28"/>
        </w:rPr>
        <w:t>6</w:t>
      </w:r>
      <w:r w:rsidR="004563BE" w:rsidRPr="001521C5">
        <w:rPr>
          <w:rFonts w:ascii="Times New Roman" w:hAnsi="Times New Roman" w:cs="Times New Roman"/>
          <w:sz w:val="28"/>
          <w:szCs w:val="28"/>
        </w:rPr>
        <w:t xml:space="preserve"> знаков и присваивается в порядке:</w:t>
      </w:r>
    </w:p>
    <w:p w:rsidR="00792ABF" w:rsidRPr="001521C5" w:rsidRDefault="00C8241B" w:rsidP="00CD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1-</w:t>
      </w:r>
      <w:r w:rsidR="00480635" w:rsidRPr="001521C5">
        <w:rPr>
          <w:rFonts w:ascii="Times New Roman" w:hAnsi="Times New Roman" w:cs="Times New Roman"/>
          <w:sz w:val="28"/>
          <w:szCs w:val="28"/>
        </w:rPr>
        <w:t>2-</w:t>
      </w:r>
      <w:r w:rsidRPr="001521C5">
        <w:rPr>
          <w:rFonts w:ascii="Times New Roman" w:hAnsi="Times New Roman" w:cs="Times New Roman"/>
          <w:sz w:val="28"/>
          <w:szCs w:val="28"/>
        </w:rPr>
        <w:t>й разряд</w:t>
      </w:r>
      <w:r w:rsidR="00CD2DB4">
        <w:rPr>
          <w:rFonts w:ascii="Times New Roman" w:hAnsi="Times New Roman" w:cs="Times New Roman"/>
          <w:sz w:val="28"/>
          <w:szCs w:val="28"/>
        </w:rPr>
        <w:t xml:space="preserve"> </w:t>
      </w:r>
      <w:r w:rsidR="007468DC" w:rsidRPr="001521C5">
        <w:rPr>
          <w:rFonts w:ascii="Times New Roman" w:hAnsi="Times New Roman" w:cs="Times New Roman"/>
          <w:sz w:val="28"/>
          <w:szCs w:val="28"/>
        </w:rPr>
        <w:t xml:space="preserve">– </w:t>
      </w:r>
      <w:r w:rsidR="00480635" w:rsidRPr="001521C5">
        <w:rPr>
          <w:rFonts w:ascii="Times New Roman" w:hAnsi="Times New Roman" w:cs="Times New Roman"/>
          <w:sz w:val="28"/>
          <w:szCs w:val="28"/>
        </w:rPr>
        <w:t>ФК (финансовый комитет);</w:t>
      </w:r>
    </w:p>
    <w:p w:rsidR="00792ABF" w:rsidRPr="001521C5" w:rsidRDefault="00480635" w:rsidP="00CD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3-6</w:t>
      </w:r>
      <w:r w:rsidR="008008AA" w:rsidRPr="001521C5">
        <w:rPr>
          <w:rFonts w:ascii="Times New Roman" w:hAnsi="Times New Roman" w:cs="Times New Roman"/>
          <w:sz w:val="28"/>
          <w:szCs w:val="28"/>
        </w:rPr>
        <w:t>-й разряды</w:t>
      </w:r>
      <w:r w:rsidR="00CD2DB4">
        <w:rPr>
          <w:rFonts w:ascii="Times New Roman" w:hAnsi="Times New Roman" w:cs="Times New Roman"/>
          <w:sz w:val="28"/>
          <w:szCs w:val="28"/>
        </w:rPr>
        <w:t xml:space="preserve"> </w:t>
      </w:r>
      <w:r w:rsidR="007468DC" w:rsidRPr="001521C5">
        <w:rPr>
          <w:rFonts w:ascii="Times New Roman" w:hAnsi="Times New Roman" w:cs="Times New Roman"/>
          <w:sz w:val="28"/>
          <w:szCs w:val="28"/>
        </w:rPr>
        <w:t xml:space="preserve">– </w:t>
      </w:r>
      <w:r w:rsidR="008008AA" w:rsidRPr="001521C5">
        <w:rPr>
          <w:rFonts w:ascii="Times New Roman" w:hAnsi="Times New Roman" w:cs="Times New Roman"/>
          <w:sz w:val="28"/>
          <w:szCs w:val="28"/>
        </w:rPr>
        <w:t>порядковый номер нефинансового актива</w:t>
      </w:r>
      <w:r w:rsidR="007468DC" w:rsidRPr="001521C5">
        <w:rPr>
          <w:rFonts w:ascii="Times New Roman" w:hAnsi="Times New Roman" w:cs="Times New Roman"/>
          <w:sz w:val="28"/>
          <w:szCs w:val="28"/>
        </w:rPr>
        <w:t>;</w:t>
      </w:r>
    </w:p>
    <w:p w:rsidR="008008AA" w:rsidRPr="001521C5" w:rsidRDefault="008008AA" w:rsidP="00CD2DB4">
      <w:pPr>
        <w:autoSpaceDE w:val="0"/>
        <w:autoSpaceDN w:val="0"/>
        <w:adjustRightInd w:val="0"/>
        <w:ind w:firstLine="709"/>
        <w:jc w:val="both"/>
        <w:rPr>
          <w:rFonts w:ascii="Times New Roman" w:hAnsi="Times New Roman" w:cs="Times New Roman"/>
          <w:sz w:val="28"/>
          <w:szCs w:val="28"/>
        </w:rPr>
      </w:pPr>
      <w:r w:rsidRPr="001521C5">
        <w:rPr>
          <w:rFonts w:ascii="Times New Roman" w:hAnsi="Times New Roman" w:cs="Times New Roman"/>
          <w:sz w:val="28"/>
          <w:szCs w:val="28"/>
        </w:rPr>
        <w:t>Инвентарный номер, присвоенный объекту основных средств, сохраняется за ним на весь период его нахождения в учреждении.</w:t>
      </w:r>
      <w:r w:rsidR="0008277E" w:rsidRPr="001521C5">
        <w:rPr>
          <w:rFonts w:ascii="Times New Roman" w:hAnsi="Times New Roman" w:cs="Times New Roman"/>
          <w:sz w:val="28"/>
          <w:szCs w:val="28"/>
        </w:rPr>
        <w:t xml:space="preserve"> </w:t>
      </w:r>
      <w:r w:rsidRPr="001521C5">
        <w:rPr>
          <w:rFonts w:ascii="Times New Roman" w:hAnsi="Times New Roman" w:cs="Times New Roman"/>
          <w:sz w:val="28"/>
          <w:szCs w:val="28"/>
        </w:rPr>
        <w:t>Инвентарные номера выбывших с балансового учета инвентарных объектов основных средств вновь принятым к учету объектам не присваиваются.</w:t>
      </w:r>
    </w:p>
    <w:p w:rsidR="008008AA" w:rsidRPr="001521C5" w:rsidRDefault="008008AA" w:rsidP="00CD2DB4">
      <w:pPr>
        <w:autoSpaceDE w:val="0"/>
        <w:autoSpaceDN w:val="0"/>
        <w:adjustRightInd w:val="0"/>
        <w:ind w:firstLine="709"/>
        <w:jc w:val="both"/>
        <w:rPr>
          <w:rFonts w:ascii="Times New Roman" w:hAnsi="Times New Roman" w:cs="Times New Roman"/>
          <w:sz w:val="28"/>
          <w:szCs w:val="28"/>
        </w:rPr>
      </w:pPr>
      <w:r w:rsidRPr="001521C5">
        <w:rPr>
          <w:rFonts w:ascii="Times New Roman" w:hAnsi="Times New Roman" w:cs="Times New Roman"/>
          <w:sz w:val="28"/>
          <w:szCs w:val="28"/>
        </w:rPr>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rsidR="000146D4" w:rsidRPr="001521C5" w:rsidRDefault="007468DC" w:rsidP="00CD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lastRenderedPageBreak/>
        <w:t xml:space="preserve">Основание: </w:t>
      </w:r>
      <w:r w:rsidR="00092ECF" w:rsidRPr="001521C5">
        <w:rPr>
          <w:rFonts w:ascii="Times New Roman" w:hAnsi="Times New Roman" w:cs="Times New Roman"/>
          <w:sz w:val="28"/>
          <w:szCs w:val="28"/>
        </w:rPr>
        <w:t>пункт 9</w:t>
      </w:r>
      <w:r w:rsidR="00792ABF" w:rsidRPr="001521C5">
        <w:rPr>
          <w:rFonts w:ascii="Times New Roman" w:hAnsi="Times New Roman" w:cs="Times New Roman"/>
          <w:sz w:val="28"/>
          <w:szCs w:val="28"/>
        </w:rPr>
        <w:t xml:space="preserve"> </w:t>
      </w:r>
      <w:r w:rsidR="003A6AC1" w:rsidRPr="001521C5">
        <w:rPr>
          <w:rFonts w:ascii="Times New Roman" w:hAnsi="Times New Roman" w:cs="Times New Roman"/>
          <w:sz w:val="28"/>
          <w:szCs w:val="28"/>
        </w:rPr>
        <w:t>СГС</w:t>
      </w:r>
      <w:r w:rsidR="00C605D8" w:rsidRPr="001521C5">
        <w:rPr>
          <w:rFonts w:ascii="Times New Roman" w:hAnsi="Times New Roman" w:cs="Times New Roman"/>
          <w:sz w:val="28"/>
          <w:szCs w:val="28"/>
        </w:rPr>
        <w:t xml:space="preserve"> «Основные средства», </w:t>
      </w:r>
      <w:r w:rsidR="008B0B88" w:rsidRPr="001521C5">
        <w:rPr>
          <w:rFonts w:ascii="Times New Roman" w:hAnsi="Times New Roman" w:cs="Times New Roman"/>
          <w:sz w:val="28"/>
          <w:szCs w:val="28"/>
        </w:rPr>
        <w:t>пункт 46</w:t>
      </w:r>
      <w:r w:rsidRPr="001521C5">
        <w:rPr>
          <w:rFonts w:ascii="Times New Roman" w:hAnsi="Times New Roman" w:cs="Times New Roman"/>
          <w:sz w:val="28"/>
          <w:szCs w:val="28"/>
        </w:rPr>
        <w:t xml:space="preserve"> Инструкции к Единому плану счетов № 157н.</w:t>
      </w:r>
    </w:p>
    <w:p w:rsidR="000146D4" w:rsidRPr="001521C5" w:rsidRDefault="007468DC" w:rsidP="00912B87">
      <w:pPr>
        <w:pStyle w:val="a6"/>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Присвоенный объекту инвентарный номер обозначается путем нанесения номера на инвентарный объект краской или водостойким маркером.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w:t>
      </w:r>
      <w:r w:rsidR="00792ABF" w:rsidRPr="001521C5">
        <w:rPr>
          <w:rFonts w:ascii="Times New Roman" w:hAnsi="Times New Roman" w:cs="Times New Roman"/>
          <w:sz w:val="28"/>
          <w:szCs w:val="28"/>
        </w:rPr>
        <w:t>простом</w:t>
      </w:r>
      <w:r w:rsidRPr="001521C5">
        <w:rPr>
          <w:rFonts w:ascii="Times New Roman" w:hAnsi="Times New Roman" w:cs="Times New Roman"/>
          <w:sz w:val="28"/>
          <w:szCs w:val="28"/>
        </w:rPr>
        <w:t xml:space="preserve"> объекте.</w:t>
      </w:r>
    </w:p>
    <w:p w:rsidR="005C5E02" w:rsidRPr="001521C5" w:rsidRDefault="005C5E02" w:rsidP="00912B87">
      <w:pPr>
        <w:pStyle w:val="a6"/>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Затраты по замене отдельных составных частей объекта основных средств,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(выбываемых) составных частей. Данное правило применяется к следующим группам основных средств:</w:t>
      </w:r>
    </w:p>
    <w:p w:rsidR="005C5E02" w:rsidRPr="001521C5" w:rsidRDefault="005C5E02" w:rsidP="005A16C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машины и оборудование;</w:t>
      </w:r>
    </w:p>
    <w:p w:rsidR="005C5E02" w:rsidRPr="001521C5" w:rsidRDefault="005A16CA" w:rsidP="005A16C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Pr>
          <w:rFonts w:ascii="Times New Roman" w:hAnsi="Times New Roman" w:cs="Times New Roman"/>
          <w:sz w:val="28"/>
          <w:szCs w:val="28"/>
        </w:rPr>
        <w:t>транспортные средства.</w:t>
      </w:r>
    </w:p>
    <w:p w:rsidR="005C5E02" w:rsidRPr="001521C5" w:rsidRDefault="005C5E02" w:rsidP="005A16C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Основание: пункт 27 </w:t>
      </w:r>
      <w:r w:rsidR="003A6AC1" w:rsidRPr="001521C5">
        <w:rPr>
          <w:rFonts w:ascii="Times New Roman" w:hAnsi="Times New Roman" w:cs="Times New Roman"/>
          <w:sz w:val="28"/>
          <w:szCs w:val="28"/>
        </w:rPr>
        <w:t>СГС</w:t>
      </w:r>
      <w:r w:rsidR="00C605D8" w:rsidRPr="001521C5">
        <w:rPr>
          <w:rFonts w:ascii="Times New Roman" w:hAnsi="Times New Roman" w:cs="Times New Roman"/>
          <w:sz w:val="28"/>
          <w:szCs w:val="28"/>
        </w:rPr>
        <w:t xml:space="preserve"> «Основные средства»</w:t>
      </w:r>
      <w:r w:rsidRPr="001521C5">
        <w:rPr>
          <w:rFonts w:ascii="Times New Roman" w:hAnsi="Times New Roman" w:cs="Times New Roman"/>
          <w:sz w:val="28"/>
          <w:szCs w:val="28"/>
        </w:rPr>
        <w:t>.</w:t>
      </w:r>
    </w:p>
    <w:p w:rsidR="005C5E02" w:rsidRPr="001521C5" w:rsidRDefault="005C5E02" w:rsidP="00912B87">
      <w:pPr>
        <w:pStyle w:val="a6"/>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5C5E02" w:rsidRPr="001521C5" w:rsidRDefault="005C5E02" w:rsidP="005A1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площади;</w:t>
      </w:r>
    </w:p>
    <w:p w:rsidR="005C5E02" w:rsidRPr="001521C5" w:rsidRDefault="005C5E02" w:rsidP="005A1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объему;</w:t>
      </w:r>
    </w:p>
    <w:p w:rsidR="005C5E02" w:rsidRPr="001521C5" w:rsidRDefault="005C5E02" w:rsidP="005A1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весу;</w:t>
      </w:r>
    </w:p>
    <w:p w:rsidR="005C5E02" w:rsidRPr="001521C5" w:rsidRDefault="005C5E02" w:rsidP="005A1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иному показателю, установленному комиссией по поступлению и выбытию активов.</w:t>
      </w:r>
    </w:p>
    <w:p w:rsidR="003C4AFF" w:rsidRPr="001521C5" w:rsidRDefault="00FA59E8" w:rsidP="00912B87">
      <w:pPr>
        <w:pStyle w:val="a6"/>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формируют объем произведенных капитальных вложений с дальнейшим признанием в стоимости объекта основных средств.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w:t>
      </w:r>
      <w:r w:rsidR="003C4AFF" w:rsidRPr="001521C5">
        <w:rPr>
          <w:rFonts w:ascii="Times New Roman" w:hAnsi="Times New Roman" w:cs="Times New Roman"/>
          <w:sz w:val="28"/>
          <w:szCs w:val="28"/>
        </w:rPr>
        <w:t>. Данное правило применяется к следующим группам основных средств:</w:t>
      </w:r>
    </w:p>
    <w:p w:rsidR="003C4AFF" w:rsidRPr="001521C5" w:rsidRDefault="003C4AFF" w:rsidP="005A16C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машины и оборудование;</w:t>
      </w:r>
    </w:p>
    <w:p w:rsidR="003C4AFF" w:rsidRPr="001521C5" w:rsidRDefault="005A16CA" w:rsidP="005A16C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Pr>
          <w:rFonts w:ascii="Times New Roman" w:hAnsi="Times New Roman" w:cs="Times New Roman"/>
          <w:sz w:val="28"/>
          <w:szCs w:val="28"/>
        </w:rPr>
        <w:t>транспортные средства.</w:t>
      </w:r>
    </w:p>
    <w:p w:rsidR="003C4AFF" w:rsidRPr="001521C5" w:rsidRDefault="003C4AFF" w:rsidP="00471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Основание: пункт 28 </w:t>
      </w:r>
      <w:r w:rsidR="003A6AC1" w:rsidRPr="001521C5">
        <w:rPr>
          <w:rFonts w:ascii="Times New Roman" w:hAnsi="Times New Roman" w:cs="Times New Roman"/>
          <w:sz w:val="28"/>
          <w:szCs w:val="28"/>
        </w:rPr>
        <w:t>СГС</w:t>
      </w:r>
      <w:r w:rsidR="00C605D8" w:rsidRPr="001521C5">
        <w:rPr>
          <w:rFonts w:ascii="Times New Roman" w:hAnsi="Times New Roman" w:cs="Times New Roman"/>
          <w:sz w:val="28"/>
          <w:szCs w:val="28"/>
        </w:rPr>
        <w:t xml:space="preserve"> «Основные средства»</w:t>
      </w:r>
      <w:r w:rsidRPr="001521C5">
        <w:rPr>
          <w:rFonts w:ascii="Times New Roman" w:hAnsi="Times New Roman" w:cs="Times New Roman"/>
          <w:sz w:val="28"/>
          <w:szCs w:val="28"/>
        </w:rPr>
        <w:t>.</w:t>
      </w:r>
    </w:p>
    <w:p w:rsidR="005B0B5E" w:rsidRPr="001521C5" w:rsidRDefault="005C5E02" w:rsidP="00912B87">
      <w:pPr>
        <w:pStyle w:val="a6"/>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 Начисление амортизации осуществляется линейным методом </w:t>
      </w:r>
    </w:p>
    <w:p w:rsidR="005C5E02" w:rsidRPr="001521C5" w:rsidRDefault="005C5E02" w:rsidP="00471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Основание: пункты 36, 37 </w:t>
      </w:r>
      <w:r w:rsidR="003A6AC1" w:rsidRPr="001521C5">
        <w:rPr>
          <w:rFonts w:ascii="Times New Roman" w:hAnsi="Times New Roman" w:cs="Times New Roman"/>
          <w:sz w:val="28"/>
          <w:szCs w:val="28"/>
        </w:rPr>
        <w:t>СГС</w:t>
      </w:r>
      <w:r w:rsidR="00C605D8" w:rsidRPr="001521C5">
        <w:rPr>
          <w:rFonts w:ascii="Times New Roman" w:hAnsi="Times New Roman" w:cs="Times New Roman"/>
          <w:sz w:val="28"/>
          <w:szCs w:val="28"/>
        </w:rPr>
        <w:t xml:space="preserve"> «Основные средства»</w:t>
      </w:r>
      <w:r w:rsidRPr="001521C5">
        <w:rPr>
          <w:rFonts w:ascii="Times New Roman" w:hAnsi="Times New Roman" w:cs="Times New Roman"/>
          <w:sz w:val="28"/>
          <w:szCs w:val="28"/>
        </w:rPr>
        <w:t>.</w:t>
      </w:r>
    </w:p>
    <w:p w:rsidR="005B0B5E" w:rsidRPr="001521C5" w:rsidRDefault="004563BE" w:rsidP="00912B87">
      <w:pPr>
        <w:pStyle w:val="a6"/>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w:t>
      </w:r>
      <w:r w:rsidR="005B0B5E" w:rsidRPr="001521C5">
        <w:rPr>
          <w:rFonts w:ascii="Times New Roman" w:hAnsi="Times New Roman" w:cs="Times New Roman"/>
          <w:sz w:val="28"/>
          <w:szCs w:val="28"/>
        </w:rPr>
        <w:t>Комитет</w:t>
      </w:r>
      <w:r w:rsidR="005A741B" w:rsidRPr="001521C5">
        <w:rPr>
          <w:rFonts w:ascii="Times New Roman" w:hAnsi="Times New Roman" w:cs="Times New Roman"/>
          <w:sz w:val="28"/>
          <w:szCs w:val="28"/>
        </w:rPr>
        <w:t xml:space="preserve"> </w:t>
      </w:r>
      <w:r w:rsidRPr="001521C5">
        <w:rPr>
          <w:rFonts w:ascii="Times New Roman" w:hAnsi="Times New Roman" w:cs="Times New Roman"/>
          <w:sz w:val="28"/>
          <w:szCs w:val="28"/>
        </w:rPr>
        <w:t>объединяет такие части для определения суммы амортизации.</w:t>
      </w:r>
    </w:p>
    <w:p w:rsidR="004563BE" w:rsidRPr="001521C5" w:rsidRDefault="004563BE" w:rsidP="0047174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Основание: пункт 40 </w:t>
      </w:r>
      <w:r w:rsidR="003A6AC1" w:rsidRPr="001521C5">
        <w:rPr>
          <w:rFonts w:ascii="Times New Roman" w:hAnsi="Times New Roman" w:cs="Times New Roman"/>
          <w:sz w:val="28"/>
          <w:szCs w:val="28"/>
        </w:rPr>
        <w:t>СГС</w:t>
      </w:r>
      <w:r w:rsidRPr="001521C5">
        <w:rPr>
          <w:rFonts w:ascii="Times New Roman" w:hAnsi="Times New Roman" w:cs="Times New Roman"/>
          <w:sz w:val="28"/>
          <w:szCs w:val="28"/>
        </w:rPr>
        <w:t xml:space="preserve"> «Основные средства».</w:t>
      </w:r>
    </w:p>
    <w:p w:rsidR="005B0B5E" w:rsidRPr="001521C5" w:rsidRDefault="005C5E02" w:rsidP="00912B87">
      <w:pPr>
        <w:pStyle w:val="a6"/>
        <w:numPr>
          <w:ilvl w:val="1"/>
          <w:numId w:val="2"/>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lastRenderedPageBreak/>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5C5E02" w:rsidRPr="001521C5" w:rsidRDefault="005C5E02" w:rsidP="00471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Основание: пункт 41 </w:t>
      </w:r>
      <w:r w:rsidR="003A6AC1" w:rsidRPr="001521C5">
        <w:rPr>
          <w:rFonts w:ascii="Times New Roman" w:hAnsi="Times New Roman" w:cs="Times New Roman"/>
          <w:sz w:val="28"/>
          <w:szCs w:val="28"/>
        </w:rPr>
        <w:t>СГС</w:t>
      </w:r>
      <w:r w:rsidR="00C605D8" w:rsidRPr="001521C5">
        <w:rPr>
          <w:rFonts w:ascii="Times New Roman" w:hAnsi="Times New Roman" w:cs="Times New Roman"/>
          <w:sz w:val="28"/>
          <w:szCs w:val="28"/>
        </w:rPr>
        <w:t xml:space="preserve"> «Основные средства»</w:t>
      </w:r>
      <w:r w:rsidRPr="001521C5">
        <w:rPr>
          <w:rFonts w:ascii="Times New Roman" w:hAnsi="Times New Roman" w:cs="Times New Roman"/>
          <w:sz w:val="28"/>
          <w:szCs w:val="28"/>
        </w:rPr>
        <w:t>.</w:t>
      </w:r>
    </w:p>
    <w:p w:rsidR="000146D4" w:rsidRPr="001521C5" w:rsidRDefault="00AF69F3" w:rsidP="00912B87">
      <w:pPr>
        <w:pStyle w:val="a6"/>
        <w:numPr>
          <w:ilvl w:val="1"/>
          <w:numId w:val="2"/>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Срок полезного использования объектов основных средств </w:t>
      </w:r>
      <w:r w:rsidR="00C605D8" w:rsidRPr="001521C5">
        <w:rPr>
          <w:rFonts w:ascii="Times New Roman" w:hAnsi="Times New Roman" w:cs="Times New Roman"/>
          <w:sz w:val="28"/>
          <w:szCs w:val="28"/>
        </w:rPr>
        <w:t xml:space="preserve">устанавливает комиссия по поступлению и выбытию в соответствии с пунктом 35 </w:t>
      </w:r>
      <w:r w:rsidR="003A6AC1" w:rsidRPr="001521C5">
        <w:rPr>
          <w:rFonts w:ascii="Times New Roman" w:hAnsi="Times New Roman" w:cs="Times New Roman"/>
          <w:sz w:val="28"/>
          <w:szCs w:val="28"/>
        </w:rPr>
        <w:t>СГС</w:t>
      </w:r>
      <w:r w:rsidR="00C605D8" w:rsidRPr="001521C5">
        <w:rPr>
          <w:rFonts w:ascii="Times New Roman" w:hAnsi="Times New Roman" w:cs="Times New Roman"/>
          <w:sz w:val="28"/>
          <w:szCs w:val="28"/>
        </w:rPr>
        <w:t xml:space="preserve"> «Основные средства» № 257н. Состав комиссии по поступлению и выбытию активов установлен в приложении 1 настоящей Учетной политики</w:t>
      </w:r>
      <w:r w:rsidR="007468DC" w:rsidRPr="001521C5">
        <w:rPr>
          <w:rFonts w:ascii="Times New Roman" w:hAnsi="Times New Roman" w:cs="Times New Roman"/>
          <w:sz w:val="28"/>
          <w:szCs w:val="28"/>
        </w:rPr>
        <w:t>.</w:t>
      </w:r>
    </w:p>
    <w:p w:rsidR="00AF69F3" w:rsidRPr="001521C5" w:rsidRDefault="00AF69F3" w:rsidP="00912B87">
      <w:pPr>
        <w:pStyle w:val="a6"/>
        <w:numPr>
          <w:ilvl w:val="1"/>
          <w:numId w:val="2"/>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Локально-вычислительная сеть (ЛВС) </w:t>
      </w:r>
      <w:r w:rsidR="005B0B5E" w:rsidRPr="001521C5">
        <w:rPr>
          <w:rFonts w:ascii="Times New Roman" w:hAnsi="Times New Roman" w:cs="Times New Roman"/>
          <w:sz w:val="28"/>
          <w:szCs w:val="28"/>
        </w:rPr>
        <w:t>как отдельный инвентарный объект</w:t>
      </w:r>
      <w:r w:rsidR="00D34CC4" w:rsidRPr="001521C5">
        <w:rPr>
          <w:rFonts w:ascii="Times New Roman" w:hAnsi="Times New Roman" w:cs="Times New Roman"/>
          <w:sz w:val="28"/>
          <w:szCs w:val="28"/>
        </w:rPr>
        <w:t xml:space="preserve"> не учитыва</w:t>
      </w:r>
      <w:r w:rsidR="005B0B5E" w:rsidRPr="001521C5">
        <w:rPr>
          <w:rFonts w:ascii="Times New Roman" w:hAnsi="Times New Roman" w:cs="Times New Roman"/>
          <w:sz w:val="28"/>
          <w:szCs w:val="28"/>
        </w:rPr>
        <w:t>е</w:t>
      </w:r>
      <w:r w:rsidR="00D34CC4" w:rsidRPr="001521C5">
        <w:rPr>
          <w:rFonts w:ascii="Times New Roman" w:hAnsi="Times New Roman" w:cs="Times New Roman"/>
          <w:sz w:val="28"/>
          <w:szCs w:val="28"/>
        </w:rPr>
        <w:t>тся. Отдельные элементы ЛВС, которые соответствуют критериям</w:t>
      </w:r>
      <w:r w:rsidR="00220D0C" w:rsidRPr="001521C5">
        <w:rPr>
          <w:rFonts w:ascii="Times New Roman" w:hAnsi="Times New Roman" w:cs="Times New Roman"/>
          <w:sz w:val="28"/>
          <w:szCs w:val="28"/>
        </w:rPr>
        <w:t xml:space="preserve"> основных средств, установленным </w:t>
      </w:r>
      <w:r w:rsidR="003A6AC1" w:rsidRPr="001521C5">
        <w:rPr>
          <w:rFonts w:ascii="Times New Roman" w:hAnsi="Times New Roman" w:cs="Times New Roman"/>
          <w:sz w:val="28"/>
          <w:szCs w:val="28"/>
        </w:rPr>
        <w:t>СГС</w:t>
      </w:r>
      <w:r w:rsidR="00220D0C" w:rsidRPr="001521C5">
        <w:rPr>
          <w:rFonts w:ascii="Times New Roman" w:hAnsi="Times New Roman" w:cs="Times New Roman"/>
          <w:sz w:val="28"/>
          <w:szCs w:val="28"/>
        </w:rPr>
        <w:t xml:space="preserve"> «Основные средства»</w:t>
      </w:r>
      <w:r w:rsidR="00D34CC4" w:rsidRPr="001521C5">
        <w:rPr>
          <w:rFonts w:ascii="Times New Roman" w:hAnsi="Times New Roman" w:cs="Times New Roman"/>
          <w:sz w:val="28"/>
          <w:szCs w:val="28"/>
        </w:rPr>
        <w:t xml:space="preserve">, учитываются как отдельные основные средства. </w:t>
      </w:r>
      <w:r w:rsidR="00220D0C" w:rsidRPr="001521C5">
        <w:rPr>
          <w:rFonts w:ascii="Times New Roman" w:hAnsi="Times New Roman" w:cs="Times New Roman"/>
          <w:sz w:val="28"/>
          <w:szCs w:val="28"/>
        </w:rPr>
        <w:t>Элементы ЛВС</w:t>
      </w:r>
      <w:r w:rsidR="00A83247" w:rsidRPr="001521C5">
        <w:rPr>
          <w:rFonts w:ascii="Times New Roman" w:hAnsi="Times New Roman" w:cs="Times New Roman"/>
          <w:sz w:val="28"/>
          <w:szCs w:val="28"/>
        </w:rPr>
        <w:t>,</w:t>
      </w:r>
      <w:r w:rsidR="00220D0C" w:rsidRPr="001521C5">
        <w:rPr>
          <w:rFonts w:ascii="Times New Roman" w:hAnsi="Times New Roman" w:cs="Times New Roman"/>
          <w:sz w:val="28"/>
          <w:szCs w:val="28"/>
        </w:rPr>
        <w:t xml:space="preserve"> для которых установлен одинаковый срок полезного использования, учитываются как единый инвентарный объект в порядке, установленном в </w:t>
      </w:r>
      <w:r w:rsidR="008B0B88" w:rsidRPr="001521C5">
        <w:rPr>
          <w:rFonts w:ascii="Times New Roman" w:hAnsi="Times New Roman" w:cs="Times New Roman"/>
          <w:sz w:val="28"/>
          <w:szCs w:val="28"/>
        </w:rPr>
        <w:t xml:space="preserve">пункте </w:t>
      </w:r>
      <w:r w:rsidR="004D5934" w:rsidRPr="001521C5">
        <w:rPr>
          <w:rFonts w:ascii="Times New Roman" w:hAnsi="Times New Roman" w:cs="Times New Roman"/>
          <w:sz w:val="28"/>
          <w:szCs w:val="28"/>
        </w:rPr>
        <w:t>4</w:t>
      </w:r>
      <w:r w:rsidR="008B0B88" w:rsidRPr="001521C5">
        <w:rPr>
          <w:rFonts w:ascii="Times New Roman" w:hAnsi="Times New Roman" w:cs="Times New Roman"/>
          <w:sz w:val="28"/>
          <w:szCs w:val="28"/>
        </w:rPr>
        <w:t xml:space="preserve">.2 раздела </w:t>
      </w:r>
      <w:r w:rsidR="008B0B88" w:rsidRPr="001521C5">
        <w:rPr>
          <w:rFonts w:ascii="Times New Roman" w:hAnsi="Times New Roman" w:cs="Times New Roman"/>
          <w:sz w:val="28"/>
          <w:szCs w:val="28"/>
          <w:lang w:val="en-US"/>
        </w:rPr>
        <w:t>V</w:t>
      </w:r>
      <w:r w:rsidR="00644B7D">
        <w:rPr>
          <w:rFonts w:ascii="Times New Roman" w:hAnsi="Times New Roman" w:cs="Times New Roman"/>
          <w:sz w:val="28"/>
          <w:szCs w:val="28"/>
        </w:rPr>
        <w:t xml:space="preserve"> </w:t>
      </w:r>
      <w:r w:rsidR="00220D0C" w:rsidRPr="001521C5">
        <w:rPr>
          <w:rFonts w:ascii="Times New Roman" w:hAnsi="Times New Roman" w:cs="Times New Roman"/>
          <w:sz w:val="28"/>
          <w:szCs w:val="28"/>
        </w:rPr>
        <w:t>настоящей Учетной политики</w:t>
      </w:r>
      <w:r w:rsidR="00D34CC4" w:rsidRPr="001521C5">
        <w:rPr>
          <w:rFonts w:ascii="Times New Roman" w:hAnsi="Times New Roman" w:cs="Times New Roman"/>
          <w:sz w:val="28"/>
          <w:szCs w:val="28"/>
        </w:rPr>
        <w:t>.</w:t>
      </w:r>
    </w:p>
    <w:p w:rsidR="00AF69F3" w:rsidRPr="001521C5" w:rsidRDefault="00AF69F3" w:rsidP="00912B87">
      <w:pPr>
        <w:pStyle w:val="a6"/>
        <w:numPr>
          <w:ilvl w:val="1"/>
          <w:numId w:val="2"/>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Расходы на доставку нескольких имущественных объектов </w:t>
      </w:r>
      <w:r w:rsidR="009111AA" w:rsidRPr="001521C5">
        <w:rPr>
          <w:rFonts w:ascii="Times New Roman" w:hAnsi="Times New Roman" w:cs="Times New Roman"/>
          <w:sz w:val="28"/>
          <w:szCs w:val="28"/>
        </w:rPr>
        <w:t>распределяются в первоначальную стоимость этих объектов пропорционально их стоимости, указанной в договоре поставки</w:t>
      </w:r>
      <w:r w:rsidRPr="001521C5">
        <w:rPr>
          <w:rFonts w:ascii="Times New Roman" w:hAnsi="Times New Roman" w:cs="Times New Roman"/>
          <w:sz w:val="28"/>
          <w:szCs w:val="28"/>
        </w:rPr>
        <w:t>.</w:t>
      </w:r>
    </w:p>
    <w:p w:rsidR="00AF69F3" w:rsidRPr="001521C5" w:rsidRDefault="004563BE" w:rsidP="00912B87">
      <w:pPr>
        <w:pStyle w:val="a6"/>
        <w:numPr>
          <w:ilvl w:val="1"/>
          <w:numId w:val="2"/>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Передача в пользование объектов, которые содержатся за счет </w:t>
      </w:r>
      <w:r w:rsidR="005B0B5E" w:rsidRPr="001521C5">
        <w:rPr>
          <w:rFonts w:ascii="Times New Roman" w:hAnsi="Times New Roman" w:cs="Times New Roman"/>
          <w:sz w:val="28"/>
          <w:szCs w:val="28"/>
        </w:rPr>
        <w:t>Комитета</w:t>
      </w:r>
      <w:r w:rsidRPr="001521C5">
        <w:rPr>
          <w:rFonts w:ascii="Times New Roman" w:hAnsi="Times New Roman" w:cs="Times New Roman"/>
          <w:sz w:val="28"/>
          <w:szCs w:val="28"/>
        </w:rPr>
        <w:t>, отражается как внутреннее перемещение. Учет таких объектов ведется на дополнительном забалансовом счете 43П «Имущество, переданное в пользование, – не объект аренды».</w:t>
      </w:r>
    </w:p>
    <w:p w:rsidR="007B594F" w:rsidRPr="001521C5" w:rsidRDefault="007B594F" w:rsidP="00912B87">
      <w:pPr>
        <w:pStyle w:val="a6"/>
        <w:numPr>
          <w:ilvl w:val="1"/>
          <w:numId w:val="2"/>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Основные средства стоимостью до 10</w:t>
      </w:r>
      <w:r w:rsidR="00644B7D">
        <w:rPr>
          <w:rFonts w:ascii="Times New Roman" w:hAnsi="Times New Roman" w:cs="Times New Roman"/>
          <w:sz w:val="28"/>
          <w:szCs w:val="28"/>
        </w:rPr>
        <w:t> </w:t>
      </w:r>
      <w:r w:rsidRPr="001521C5">
        <w:rPr>
          <w:rFonts w:ascii="Times New Roman" w:hAnsi="Times New Roman" w:cs="Times New Roman"/>
          <w:sz w:val="28"/>
          <w:szCs w:val="28"/>
        </w:rPr>
        <w:t>000 рублей включительно списывается с балансового учета с одновременным отражением объектов на забалансовом счете 21 «Основные средства в эксплуатации».</w:t>
      </w:r>
    </w:p>
    <w:p w:rsidR="004F4AC2" w:rsidRPr="001521C5" w:rsidRDefault="004F4AC2" w:rsidP="00912B87">
      <w:pPr>
        <w:pStyle w:val="a6"/>
        <w:numPr>
          <w:ilvl w:val="1"/>
          <w:numId w:val="2"/>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Объекты основных средств, не приносящие комитету экономические выгоды, не имеющие полезного потенциала и в отношении которых в дальнейшем не предусматривается получение экономических выгод, учитываются на забалансовых счете 02.3 «ОС, не признанные активом». Информация о таких объектах основных средств подлежит раскрытию в бухгалтерской (финансовой) отчетности. Выбытие с 02 счета до утвержденного в установленном порядке решения о списании не допускается.</w:t>
      </w:r>
    </w:p>
    <w:p w:rsidR="00797E2D" w:rsidRDefault="00797E2D" w:rsidP="005B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8"/>
          <w:szCs w:val="28"/>
        </w:rPr>
      </w:pPr>
    </w:p>
    <w:p w:rsidR="00AF69F3" w:rsidRDefault="00AF69F3" w:rsidP="005B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8"/>
          <w:szCs w:val="28"/>
        </w:rPr>
      </w:pPr>
      <w:r w:rsidRPr="001521C5">
        <w:rPr>
          <w:rFonts w:ascii="Times New Roman" w:hAnsi="Times New Roman" w:cs="Times New Roman"/>
          <w:b/>
          <w:iCs/>
          <w:sz w:val="28"/>
          <w:szCs w:val="28"/>
        </w:rPr>
        <w:t>Материальные запасы</w:t>
      </w:r>
    </w:p>
    <w:p w:rsidR="00E340DD" w:rsidRDefault="00E340DD" w:rsidP="005B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8"/>
          <w:szCs w:val="28"/>
        </w:rPr>
      </w:pPr>
    </w:p>
    <w:p w:rsidR="00D01415" w:rsidRPr="00FA1C61" w:rsidRDefault="005B0B5E" w:rsidP="00912B87">
      <w:pPr>
        <w:pStyle w:val="a6"/>
        <w:numPr>
          <w:ilvl w:val="1"/>
          <w:numId w:val="5"/>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FA1C61">
        <w:rPr>
          <w:rFonts w:ascii="Times New Roman" w:hAnsi="Times New Roman" w:cs="Times New Roman"/>
          <w:sz w:val="28"/>
          <w:szCs w:val="28"/>
        </w:rPr>
        <w:t>Комитет</w:t>
      </w:r>
      <w:r w:rsidR="00360CC5" w:rsidRPr="00FA1C61">
        <w:rPr>
          <w:rFonts w:ascii="Times New Roman" w:hAnsi="Times New Roman" w:cs="Times New Roman"/>
          <w:sz w:val="28"/>
          <w:szCs w:val="28"/>
        </w:rPr>
        <w:t xml:space="preserve"> </w:t>
      </w:r>
      <w:r w:rsidR="00AF69F3" w:rsidRPr="00FA1C61">
        <w:rPr>
          <w:rFonts w:ascii="Times New Roman" w:hAnsi="Times New Roman" w:cs="Times New Roman"/>
          <w:sz w:val="28"/>
          <w:szCs w:val="28"/>
        </w:rPr>
        <w:t xml:space="preserve">учитывает в составе материальных запасов материальные объекты, указанные в пунктах 98–99 Инструкции к Единому плану счетов № 157н, </w:t>
      </w:r>
      <w:r w:rsidR="00CE15C8" w:rsidRPr="00FA1C61">
        <w:rPr>
          <w:rFonts w:ascii="Times New Roman" w:hAnsi="Times New Roman" w:cs="Times New Roman"/>
          <w:sz w:val="28"/>
          <w:szCs w:val="28"/>
        </w:rPr>
        <w:t>а также</w:t>
      </w:r>
      <w:r w:rsidR="00F23805" w:rsidRPr="00FA1C61">
        <w:rPr>
          <w:rFonts w:ascii="Times New Roman" w:hAnsi="Times New Roman" w:cs="Times New Roman"/>
          <w:sz w:val="28"/>
          <w:szCs w:val="28"/>
        </w:rPr>
        <w:t xml:space="preserve"> производственный и хозяйственный инвентарь, перечень </w:t>
      </w:r>
      <w:r w:rsidRPr="00FA1C61">
        <w:rPr>
          <w:rFonts w:ascii="Times New Roman" w:hAnsi="Times New Roman" w:cs="Times New Roman"/>
          <w:sz w:val="28"/>
          <w:szCs w:val="28"/>
        </w:rPr>
        <w:lastRenderedPageBreak/>
        <w:t>которого приведен в приложении</w:t>
      </w:r>
      <w:r w:rsidR="007B594F" w:rsidRPr="00FA1C61">
        <w:rPr>
          <w:rFonts w:ascii="Times New Roman" w:hAnsi="Times New Roman" w:cs="Times New Roman"/>
          <w:sz w:val="28"/>
          <w:szCs w:val="28"/>
        </w:rPr>
        <w:t xml:space="preserve"> </w:t>
      </w:r>
      <w:r w:rsidRPr="00FA1C61">
        <w:rPr>
          <w:rFonts w:ascii="Times New Roman" w:hAnsi="Times New Roman" w:cs="Times New Roman"/>
          <w:sz w:val="28"/>
          <w:szCs w:val="28"/>
        </w:rPr>
        <w:t>6</w:t>
      </w:r>
      <w:r w:rsidR="00CE15C8" w:rsidRPr="00FA1C61">
        <w:rPr>
          <w:rFonts w:ascii="Times New Roman" w:hAnsi="Times New Roman" w:cs="Times New Roman"/>
          <w:sz w:val="28"/>
          <w:szCs w:val="28"/>
        </w:rPr>
        <w:t>.</w:t>
      </w:r>
      <w:r w:rsidR="00D01415" w:rsidRPr="00FA1C61">
        <w:rPr>
          <w:rFonts w:ascii="Times New Roman" w:hAnsi="Times New Roman" w:cs="Times New Roman"/>
          <w:sz w:val="28"/>
          <w:szCs w:val="28"/>
        </w:rPr>
        <w:t xml:space="preserve"> Активы, относящиеся к запасам, принимаются к бухгалтерскому учету по первоначальной стоимости.</w:t>
      </w:r>
    </w:p>
    <w:p w:rsidR="005B0B5E" w:rsidRPr="001521C5" w:rsidRDefault="00AF69F3" w:rsidP="00912B87">
      <w:pPr>
        <w:pStyle w:val="a6"/>
        <w:numPr>
          <w:ilvl w:val="1"/>
          <w:numId w:val="5"/>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Списание материальных запасов производится по средней фактической стоимости.</w:t>
      </w:r>
    </w:p>
    <w:p w:rsidR="00AF69F3" w:rsidRPr="001521C5" w:rsidRDefault="00AF69F3"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Основание: пункт 108 Инструкции к Единому плану счетов № 157н.</w:t>
      </w:r>
    </w:p>
    <w:p w:rsidR="00AF69F3" w:rsidRPr="001521C5" w:rsidRDefault="00AF69F3" w:rsidP="00912B87">
      <w:pPr>
        <w:pStyle w:val="a6"/>
        <w:numPr>
          <w:ilvl w:val="1"/>
          <w:numId w:val="5"/>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Нормы на расходы горюче-смазочных материалов (ГСМ) </w:t>
      </w:r>
      <w:r w:rsidR="0076194F" w:rsidRPr="001521C5">
        <w:rPr>
          <w:rFonts w:ascii="Times New Roman" w:hAnsi="Times New Roman" w:cs="Times New Roman"/>
          <w:sz w:val="28"/>
          <w:szCs w:val="28"/>
        </w:rPr>
        <w:t xml:space="preserve">применяются в соответствии с </w:t>
      </w:r>
      <w:r w:rsidR="00501D35" w:rsidRPr="001521C5">
        <w:rPr>
          <w:rFonts w:ascii="Times New Roman" w:hAnsi="Times New Roman" w:cs="Times New Roman"/>
          <w:sz w:val="28"/>
          <w:szCs w:val="28"/>
        </w:rPr>
        <w:t>Распоряжением Министерства транспорта Российской Федерации от 14.03.2008 № АМ-23-р «О введении в действие методических рекомендаций «Нормы расхода топлив и смазочных материалов на автомобильном транспорте»</w:t>
      </w:r>
      <w:r w:rsidR="0076194F" w:rsidRPr="001521C5">
        <w:rPr>
          <w:rFonts w:ascii="Times New Roman" w:hAnsi="Times New Roman" w:cs="Times New Roman"/>
          <w:sz w:val="28"/>
          <w:szCs w:val="28"/>
        </w:rPr>
        <w:t xml:space="preserve"> </w:t>
      </w:r>
      <w:r w:rsidRPr="001521C5">
        <w:rPr>
          <w:rFonts w:ascii="Times New Roman" w:hAnsi="Times New Roman" w:cs="Times New Roman"/>
          <w:sz w:val="28"/>
          <w:szCs w:val="28"/>
        </w:rPr>
        <w:t xml:space="preserve">и утверждаются приказом руководителя </w:t>
      </w:r>
      <w:r w:rsidR="005B0B5E" w:rsidRPr="001521C5">
        <w:rPr>
          <w:rFonts w:ascii="Times New Roman" w:hAnsi="Times New Roman" w:cs="Times New Roman"/>
          <w:sz w:val="28"/>
          <w:szCs w:val="28"/>
        </w:rPr>
        <w:t>Комитета</w:t>
      </w:r>
      <w:r w:rsidRPr="001521C5">
        <w:rPr>
          <w:rFonts w:ascii="Times New Roman" w:hAnsi="Times New Roman" w:cs="Times New Roman"/>
          <w:sz w:val="28"/>
          <w:szCs w:val="28"/>
        </w:rPr>
        <w:t>.</w:t>
      </w:r>
    </w:p>
    <w:p w:rsidR="00AF69F3" w:rsidRPr="001521C5" w:rsidRDefault="00AF69F3"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Ежегодно приказом руководителя утверждаются период применения зимней надбавки к нормам расхода ГСМ и ее величина.</w:t>
      </w:r>
      <w:r w:rsidR="00FA1C61">
        <w:rPr>
          <w:rFonts w:ascii="Times New Roman" w:hAnsi="Times New Roman" w:cs="Times New Roman"/>
          <w:sz w:val="28"/>
          <w:szCs w:val="28"/>
        </w:rPr>
        <w:t xml:space="preserve"> </w:t>
      </w:r>
      <w:r w:rsidRPr="001521C5">
        <w:rPr>
          <w:rFonts w:ascii="Times New Roman" w:hAnsi="Times New Roman" w:cs="Times New Roman"/>
          <w:sz w:val="28"/>
          <w:szCs w:val="28"/>
        </w:rPr>
        <w:t xml:space="preserve">ГСМ списывается на расходы по фактическому расходу на основании путевых листов, но не выше норм, установленных приказом руководителя </w:t>
      </w:r>
      <w:r w:rsidR="00D12DF6" w:rsidRPr="001521C5">
        <w:rPr>
          <w:rFonts w:ascii="Times New Roman" w:hAnsi="Times New Roman" w:cs="Times New Roman"/>
          <w:sz w:val="28"/>
          <w:szCs w:val="28"/>
        </w:rPr>
        <w:t>Комитета</w:t>
      </w:r>
      <w:r w:rsidRPr="001521C5">
        <w:rPr>
          <w:rFonts w:ascii="Times New Roman" w:hAnsi="Times New Roman" w:cs="Times New Roman"/>
          <w:sz w:val="28"/>
          <w:szCs w:val="28"/>
        </w:rPr>
        <w:t>.</w:t>
      </w:r>
    </w:p>
    <w:p w:rsidR="00D6161B" w:rsidRPr="001521C5" w:rsidRDefault="00D6161B"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Состав комиссии по проверке показаний одометров автотранспорта определении Приложением 3 к настоящему приказу.</w:t>
      </w:r>
    </w:p>
    <w:p w:rsidR="00AF69F3" w:rsidRPr="001521C5" w:rsidRDefault="00AF69F3" w:rsidP="00912B87">
      <w:pPr>
        <w:pStyle w:val="a6"/>
        <w:numPr>
          <w:ilvl w:val="1"/>
          <w:numId w:val="5"/>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Выдача в эксплуатацию канцелярских принадлежностей, запасных частей и хозяйственных материалов оформляется </w:t>
      </w:r>
      <w:r w:rsidR="0069121D" w:rsidRPr="001521C5">
        <w:rPr>
          <w:rFonts w:ascii="Times New Roman" w:hAnsi="Times New Roman" w:cs="Times New Roman"/>
          <w:sz w:val="28"/>
          <w:szCs w:val="28"/>
        </w:rPr>
        <w:t>требованием-накладной на</w:t>
      </w:r>
      <w:r w:rsidRPr="001521C5">
        <w:rPr>
          <w:rFonts w:ascii="Times New Roman" w:hAnsi="Times New Roman" w:cs="Times New Roman"/>
          <w:sz w:val="28"/>
          <w:szCs w:val="28"/>
        </w:rPr>
        <w:t xml:space="preserve"> выдач</w:t>
      </w:r>
      <w:r w:rsidR="0069121D" w:rsidRPr="001521C5">
        <w:rPr>
          <w:rFonts w:ascii="Times New Roman" w:hAnsi="Times New Roman" w:cs="Times New Roman"/>
          <w:sz w:val="28"/>
          <w:szCs w:val="28"/>
        </w:rPr>
        <w:t>у</w:t>
      </w:r>
      <w:r w:rsidRPr="001521C5">
        <w:rPr>
          <w:rFonts w:ascii="Times New Roman" w:hAnsi="Times New Roman" w:cs="Times New Roman"/>
          <w:sz w:val="28"/>
          <w:szCs w:val="28"/>
        </w:rPr>
        <w:t xml:space="preserve"> материальных ценностей на нужды учреждения (</w:t>
      </w:r>
      <w:r w:rsidR="00735616" w:rsidRPr="001521C5">
        <w:rPr>
          <w:rFonts w:ascii="Times New Roman" w:hAnsi="Times New Roman" w:cs="Times New Roman"/>
          <w:sz w:val="28"/>
          <w:szCs w:val="28"/>
        </w:rPr>
        <w:t>ф.</w:t>
      </w:r>
      <w:r w:rsidR="007B594F" w:rsidRPr="001521C5">
        <w:rPr>
          <w:rFonts w:ascii="Times New Roman" w:hAnsi="Times New Roman" w:cs="Times New Roman"/>
          <w:sz w:val="28"/>
          <w:szCs w:val="28"/>
        </w:rPr>
        <w:t xml:space="preserve"> </w:t>
      </w:r>
      <w:r w:rsidRPr="001521C5">
        <w:rPr>
          <w:rFonts w:ascii="Times New Roman" w:hAnsi="Times New Roman" w:cs="Times New Roman"/>
          <w:sz w:val="28"/>
          <w:szCs w:val="28"/>
        </w:rPr>
        <w:t>05042</w:t>
      </w:r>
      <w:r w:rsidR="0069121D" w:rsidRPr="001521C5">
        <w:rPr>
          <w:rFonts w:ascii="Times New Roman" w:hAnsi="Times New Roman" w:cs="Times New Roman"/>
          <w:sz w:val="28"/>
          <w:szCs w:val="28"/>
        </w:rPr>
        <w:t>04</w:t>
      </w:r>
      <w:r w:rsidRPr="001521C5">
        <w:rPr>
          <w:rFonts w:ascii="Times New Roman" w:hAnsi="Times New Roman" w:cs="Times New Roman"/>
          <w:sz w:val="28"/>
          <w:szCs w:val="28"/>
        </w:rPr>
        <w:t xml:space="preserve">). </w:t>
      </w:r>
      <w:r w:rsidR="0069121D" w:rsidRPr="001521C5">
        <w:rPr>
          <w:rFonts w:ascii="Times New Roman" w:hAnsi="Times New Roman" w:cs="Times New Roman"/>
          <w:sz w:val="28"/>
          <w:szCs w:val="28"/>
        </w:rPr>
        <w:t>Требование-накладная</w:t>
      </w:r>
      <w:r w:rsidRPr="001521C5">
        <w:rPr>
          <w:rFonts w:ascii="Times New Roman" w:hAnsi="Times New Roman" w:cs="Times New Roman"/>
          <w:sz w:val="28"/>
          <w:szCs w:val="28"/>
        </w:rPr>
        <w:t xml:space="preserve"> является основанием для списания материальных запасов.</w:t>
      </w:r>
    </w:p>
    <w:p w:rsidR="00AF69F3" w:rsidRPr="001521C5" w:rsidRDefault="00AF69F3" w:rsidP="00912B87">
      <w:pPr>
        <w:pStyle w:val="a6"/>
        <w:numPr>
          <w:ilvl w:val="1"/>
          <w:numId w:val="5"/>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Мягкий и хозяйственный инвентарь, посуда списываются по </w:t>
      </w:r>
      <w:r w:rsidR="009677D0" w:rsidRPr="001521C5">
        <w:rPr>
          <w:rFonts w:ascii="Times New Roman" w:hAnsi="Times New Roman" w:cs="Times New Roman"/>
          <w:sz w:val="28"/>
          <w:szCs w:val="28"/>
        </w:rPr>
        <w:t>а</w:t>
      </w:r>
      <w:r w:rsidRPr="001521C5">
        <w:rPr>
          <w:rFonts w:ascii="Times New Roman" w:hAnsi="Times New Roman" w:cs="Times New Roman"/>
          <w:sz w:val="28"/>
          <w:szCs w:val="28"/>
        </w:rPr>
        <w:t>кту о списании мягкого и хозяйственного инвентаря (ф. 0504143).</w:t>
      </w:r>
    </w:p>
    <w:p w:rsidR="00AF69F3" w:rsidRPr="001521C5" w:rsidRDefault="00AF69F3"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В остальных случаях материальные запасы списываются по акту о списании материальных запасов (ф. 0504230).</w:t>
      </w:r>
    </w:p>
    <w:p w:rsidR="000146D4" w:rsidRPr="001521C5" w:rsidRDefault="007468DC" w:rsidP="00912B87">
      <w:pPr>
        <w:pStyle w:val="a6"/>
        <w:numPr>
          <w:ilvl w:val="1"/>
          <w:numId w:val="5"/>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Учет на забалансовом счете 09 «Запасные части к транспортным средствам, выданные взамен изношенных» ведется </w:t>
      </w:r>
      <w:r w:rsidR="00F00EE0" w:rsidRPr="001521C5">
        <w:rPr>
          <w:rFonts w:ascii="Times New Roman" w:hAnsi="Times New Roman" w:cs="Times New Roman"/>
          <w:sz w:val="28"/>
          <w:szCs w:val="28"/>
        </w:rPr>
        <w:t>по цене приобретения</w:t>
      </w:r>
      <w:r w:rsidRPr="001521C5">
        <w:rPr>
          <w:rFonts w:ascii="Times New Roman" w:hAnsi="Times New Roman" w:cs="Times New Roman"/>
          <w:sz w:val="28"/>
          <w:szCs w:val="28"/>
        </w:rPr>
        <w:t>. за 1 шт. запасных частей и других комплектующих, которые могут быть использованы на других автомобилях (не</w:t>
      </w:r>
      <w:r w:rsidR="00F00EE0" w:rsidRPr="001521C5">
        <w:rPr>
          <w:rFonts w:ascii="Times New Roman" w:hAnsi="Times New Roman" w:cs="Times New Roman"/>
          <w:sz w:val="28"/>
          <w:szCs w:val="28"/>
        </w:rPr>
        <w:t xml:space="preserve"> </w:t>
      </w:r>
      <w:r w:rsidRPr="001521C5">
        <w:rPr>
          <w:rFonts w:ascii="Times New Roman" w:hAnsi="Times New Roman" w:cs="Times New Roman"/>
          <w:sz w:val="28"/>
          <w:szCs w:val="28"/>
        </w:rPr>
        <w:t>типизированные запчасти и комплектующие), такие как:</w:t>
      </w:r>
    </w:p>
    <w:p w:rsidR="000146D4" w:rsidRPr="001521C5" w:rsidRDefault="007468DC" w:rsidP="00FA1C61">
      <w:pPr>
        <w:ind w:firstLine="709"/>
        <w:jc w:val="both"/>
        <w:rPr>
          <w:rFonts w:ascii="Times New Roman" w:hAnsi="Times New Roman" w:cs="Times New Roman"/>
          <w:sz w:val="28"/>
          <w:szCs w:val="28"/>
        </w:rPr>
      </w:pPr>
      <w:r w:rsidRPr="001521C5">
        <w:rPr>
          <w:rFonts w:ascii="Times New Roman" w:hAnsi="Times New Roman" w:cs="Times New Roman"/>
          <w:sz w:val="28"/>
          <w:szCs w:val="28"/>
        </w:rPr>
        <w:t>автомобильные шины;</w:t>
      </w:r>
    </w:p>
    <w:p w:rsidR="000146D4" w:rsidRPr="001521C5" w:rsidRDefault="007468DC" w:rsidP="00FA1C61">
      <w:pPr>
        <w:ind w:firstLine="709"/>
        <w:jc w:val="both"/>
        <w:rPr>
          <w:rFonts w:ascii="Times New Roman" w:hAnsi="Times New Roman" w:cs="Times New Roman"/>
          <w:sz w:val="28"/>
          <w:szCs w:val="28"/>
        </w:rPr>
      </w:pPr>
      <w:r w:rsidRPr="001521C5">
        <w:rPr>
          <w:rFonts w:ascii="Times New Roman" w:hAnsi="Times New Roman" w:cs="Times New Roman"/>
          <w:sz w:val="28"/>
          <w:szCs w:val="28"/>
        </w:rPr>
        <w:t>колесные диски;</w:t>
      </w:r>
    </w:p>
    <w:p w:rsidR="000146D4" w:rsidRPr="001521C5" w:rsidRDefault="007468DC" w:rsidP="00FA1C61">
      <w:pPr>
        <w:ind w:firstLine="709"/>
        <w:jc w:val="both"/>
        <w:rPr>
          <w:rFonts w:ascii="Times New Roman" w:hAnsi="Times New Roman" w:cs="Times New Roman"/>
          <w:sz w:val="28"/>
          <w:szCs w:val="28"/>
        </w:rPr>
      </w:pPr>
      <w:r w:rsidRPr="001521C5">
        <w:rPr>
          <w:rFonts w:ascii="Times New Roman" w:hAnsi="Times New Roman" w:cs="Times New Roman"/>
          <w:sz w:val="28"/>
          <w:szCs w:val="28"/>
        </w:rPr>
        <w:t>аккумуляторы;</w:t>
      </w:r>
    </w:p>
    <w:p w:rsidR="000146D4" w:rsidRPr="001521C5" w:rsidRDefault="007468DC" w:rsidP="00FA1C61">
      <w:pPr>
        <w:ind w:firstLine="709"/>
        <w:jc w:val="both"/>
        <w:rPr>
          <w:rFonts w:ascii="Times New Roman" w:hAnsi="Times New Roman" w:cs="Times New Roman"/>
          <w:sz w:val="28"/>
          <w:szCs w:val="28"/>
        </w:rPr>
      </w:pPr>
      <w:r w:rsidRPr="001521C5">
        <w:rPr>
          <w:rFonts w:ascii="Times New Roman" w:hAnsi="Times New Roman" w:cs="Times New Roman"/>
          <w:sz w:val="28"/>
          <w:szCs w:val="28"/>
        </w:rPr>
        <w:t>наборы автоинструмента;</w:t>
      </w:r>
    </w:p>
    <w:p w:rsidR="000146D4" w:rsidRPr="001521C5" w:rsidRDefault="007468DC" w:rsidP="00FA1C61">
      <w:pPr>
        <w:ind w:firstLine="709"/>
        <w:jc w:val="both"/>
        <w:rPr>
          <w:rFonts w:ascii="Times New Roman" w:hAnsi="Times New Roman" w:cs="Times New Roman"/>
          <w:sz w:val="28"/>
          <w:szCs w:val="28"/>
        </w:rPr>
      </w:pPr>
      <w:r w:rsidRPr="001521C5">
        <w:rPr>
          <w:rFonts w:ascii="Times New Roman" w:hAnsi="Times New Roman" w:cs="Times New Roman"/>
          <w:sz w:val="28"/>
          <w:szCs w:val="28"/>
        </w:rPr>
        <w:t>аптечки;</w:t>
      </w:r>
    </w:p>
    <w:p w:rsidR="000146D4" w:rsidRPr="001521C5" w:rsidRDefault="00FA1C61" w:rsidP="00FA1C61">
      <w:pPr>
        <w:ind w:firstLine="709"/>
        <w:jc w:val="both"/>
        <w:rPr>
          <w:rFonts w:ascii="Times New Roman" w:hAnsi="Times New Roman" w:cs="Times New Roman"/>
          <w:sz w:val="28"/>
          <w:szCs w:val="28"/>
        </w:rPr>
      </w:pPr>
      <w:r>
        <w:rPr>
          <w:rFonts w:ascii="Times New Roman" w:hAnsi="Times New Roman" w:cs="Times New Roman"/>
          <w:sz w:val="28"/>
          <w:szCs w:val="28"/>
        </w:rPr>
        <w:t>огнетушители.</w:t>
      </w:r>
    </w:p>
    <w:p w:rsidR="000146D4" w:rsidRPr="001521C5" w:rsidRDefault="007468DC"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Аналитический учет по счету ведется в разрезе автомобилей и материально-ответственных лиц.</w:t>
      </w:r>
    </w:p>
    <w:p w:rsidR="00D12DF6" w:rsidRPr="001521C5" w:rsidRDefault="007468DC"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Поступление на счет 09 отражается:</w:t>
      </w:r>
    </w:p>
    <w:p w:rsidR="00D12DF6" w:rsidRPr="001521C5" w:rsidRDefault="007468DC"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при установке (передаче материально-ответственному лицу) соответствующих запчастей после списания со счета </w:t>
      </w:r>
      <w:r w:rsidR="003B459C" w:rsidRPr="001521C5">
        <w:rPr>
          <w:rFonts w:ascii="Times New Roman" w:hAnsi="Times New Roman" w:cs="Times New Roman"/>
          <w:sz w:val="28"/>
          <w:szCs w:val="28"/>
        </w:rPr>
        <w:t>КБК </w:t>
      </w:r>
      <w:r w:rsidR="00185701" w:rsidRPr="001521C5">
        <w:rPr>
          <w:rFonts w:ascii="Times New Roman" w:hAnsi="Times New Roman" w:cs="Times New Roman"/>
          <w:sz w:val="28"/>
          <w:szCs w:val="28"/>
        </w:rPr>
        <w:t>1</w:t>
      </w:r>
      <w:r w:rsidRPr="001521C5">
        <w:rPr>
          <w:rFonts w:ascii="Times New Roman" w:hAnsi="Times New Roman" w:cs="Times New Roman"/>
          <w:sz w:val="28"/>
          <w:szCs w:val="28"/>
        </w:rPr>
        <w:t>.105.36.000 «Прочие материальные запасы– иное движимое имущество учреждения»;</w:t>
      </w:r>
    </w:p>
    <w:p w:rsidR="000146D4" w:rsidRPr="001521C5" w:rsidRDefault="007468DC"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lastRenderedPageBreak/>
        <w:t>при безвозмездном поступлении автомобиля от государственных (муниципальных) учреждений с документальной передачей остатков забалансового счета 09.</w:t>
      </w:r>
    </w:p>
    <w:p w:rsidR="000146D4" w:rsidRPr="001521C5" w:rsidRDefault="007468DC"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rsidR="000146D4" w:rsidRPr="001521C5" w:rsidRDefault="007468DC"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Внутреннее </w:t>
      </w:r>
      <w:r w:rsidR="00F00EE0" w:rsidRPr="001521C5">
        <w:rPr>
          <w:rFonts w:ascii="Times New Roman" w:hAnsi="Times New Roman" w:cs="Times New Roman"/>
          <w:sz w:val="28"/>
          <w:szCs w:val="28"/>
        </w:rPr>
        <w:t xml:space="preserve">перемещение по счету отражается </w:t>
      </w:r>
      <w:r w:rsidRPr="001521C5">
        <w:rPr>
          <w:rFonts w:ascii="Times New Roman" w:hAnsi="Times New Roman" w:cs="Times New Roman"/>
          <w:sz w:val="28"/>
          <w:szCs w:val="28"/>
        </w:rPr>
        <w:t>при передаче другому материально-ответственному лицу вместе с автомобилем.</w:t>
      </w:r>
    </w:p>
    <w:p w:rsidR="00D12DF6" w:rsidRPr="001521C5" w:rsidRDefault="007468DC"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Выбытие со счета 09 отражается:</w:t>
      </w:r>
    </w:p>
    <w:p w:rsidR="00D12DF6" w:rsidRPr="001521C5" w:rsidRDefault="007468DC"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при списании автомобиля по установленным основаниям;</w:t>
      </w:r>
    </w:p>
    <w:p w:rsidR="000146D4" w:rsidRPr="001521C5" w:rsidRDefault="007468DC"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при установке новых запчастей взамен не пригодных к эксплуатации.</w:t>
      </w:r>
    </w:p>
    <w:p w:rsidR="000146D4" w:rsidRPr="001521C5" w:rsidRDefault="007468DC"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Основание: пункты 349–350 Инструкции к Единому плану счетов № 157н.</w:t>
      </w:r>
    </w:p>
    <w:p w:rsidR="000146D4" w:rsidRPr="001521C5" w:rsidRDefault="007468DC" w:rsidP="00912B87">
      <w:pPr>
        <w:pStyle w:val="a6"/>
        <w:numPr>
          <w:ilvl w:val="1"/>
          <w:numId w:val="5"/>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w:t>
      </w:r>
    </w:p>
    <w:p w:rsidR="000146D4" w:rsidRPr="001521C5" w:rsidRDefault="007468DC" w:rsidP="00FA1C61">
      <w:pPr>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их </w:t>
      </w:r>
      <w:r w:rsidR="00E67D2F" w:rsidRPr="001521C5">
        <w:rPr>
          <w:rFonts w:ascii="Times New Roman" w:hAnsi="Times New Roman" w:cs="Times New Roman"/>
          <w:sz w:val="28"/>
          <w:szCs w:val="28"/>
        </w:rPr>
        <w:t>справедливой стоимости на дату принятия к бухгалтерскому учету, рассчитанной методом рыночных цен</w:t>
      </w:r>
      <w:r w:rsidRPr="001521C5">
        <w:rPr>
          <w:rFonts w:ascii="Times New Roman" w:hAnsi="Times New Roman" w:cs="Times New Roman"/>
          <w:sz w:val="28"/>
          <w:szCs w:val="28"/>
        </w:rPr>
        <w:t>;</w:t>
      </w:r>
    </w:p>
    <w:p w:rsidR="00E67D2F" w:rsidRPr="001521C5" w:rsidRDefault="007468DC" w:rsidP="00FA1C61">
      <w:pPr>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сумм, уплачиваемых </w:t>
      </w:r>
      <w:r w:rsidR="00D12DF6" w:rsidRPr="001521C5">
        <w:rPr>
          <w:rFonts w:ascii="Times New Roman" w:hAnsi="Times New Roman" w:cs="Times New Roman"/>
          <w:sz w:val="28"/>
          <w:szCs w:val="28"/>
        </w:rPr>
        <w:t>Комитетом</w:t>
      </w:r>
      <w:r w:rsidRPr="001521C5">
        <w:rPr>
          <w:rFonts w:ascii="Times New Roman" w:hAnsi="Times New Roman" w:cs="Times New Roman"/>
          <w:sz w:val="28"/>
          <w:szCs w:val="28"/>
        </w:rPr>
        <w:t xml:space="preserve"> за доставку материальных запасов, приведение их в состояние, пригодное для использования.</w:t>
      </w:r>
    </w:p>
    <w:p w:rsidR="00E67D2F" w:rsidRPr="001521C5" w:rsidRDefault="00E67D2F" w:rsidP="00FA1C61">
      <w:pPr>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Основание: пункты 52–60 </w:t>
      </w:r>
      <w:r w:rsidR="003A6AC1" w:rsidRPr="001521C5">
        <w:rPr>
          <w:rFonts w:ascii="Times New Roman" w:hAnsi="Times New Roman" w:cs="Times New Roman"/>
          <w:sz w:val="28"/>
          <w:szCs w:val="28"/>
        </w:rPr>
        <w:t>СГС</w:t>
      </w:r>
      <w:r w:rsidR="00F25E5E" w:rsidRPr="001521C5">
        <w:rPr>
          <w:rFonts w:ascii="Times New Roman" w:hAnsi="Times New Roman" w:cs="Times New Roman"/>
          <w:sz w:val="28"/>
          <w:szCs w:val="28"/>
        </w:rPr>
        <w:t xml:space="preserve"> «Концептуальные основы бухучета и отчетности»</w:t>
      </w:r>
      <w:r w:rsidRPr="001521C5">
        <w:rPr>
          <w:rFonts w:ascii="Times New Roman" w:hAnsi="Times New Roman" w:cs="Times New Roman"/>
          <w:sz w:val="28"/>
          <w:szCs w:val="28"/>
        </w:rPr>
        <w:t>.</w:t>
      </w:r>
    </w:p>
    <w:p w:rsidR="00CD72AD" w:rsidRPr="001521C5" w:rsidRDefault="00CD72AD" w:rsidP="00912B87">
      <w:pPr>
        <w:pStyle w:val="a6"/>
        <w:numPr>
          <w:ilvl w:val="1"/>
          <w:numId w:val="5"/>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Предельные сроки отчета по выданным доверенностям на получение материальных ценностей устанавливаются следующие:</w:t>
      </w:r>
    </w:p>
    <w:p w:rsidR="00CD72AD" w:rsidRPr="001521C5" w:rsidRDefault="00CD72AD"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в течение 10 календарных дней с момента получения;</w:t>
      </w:r>
    </w:p>
    <w:p w:rsidR="00CD72AD" w:rsidRPr="001521C5" w:rsidRDefault="00CD72AD"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в течение трех рабочих дней с момента получения материальных ценностей.</w:t>
      </w:r>
    </w:p>
    <w:p w:rsidR="00CD72AD" w:rsidRPr="001521C5" w:rsidRDefault="00CD72AD"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Доверенности выдаются штатным сотрудникам (служащим), с которыми заключен договор о полной материальной ответственности.</w:t>
      </w:r>
    </w:p>
    <w:p w:rsidR="004F4AC2" w:rsidRPr="001521C5" w:rsidRDefault="004F4AC2" w:rsidP="00912B87">
      <w:pPr>
        <w:pStyle w:val="a6"/>
        <w:numPr>
          <w:ilvl w:val="1"/>
          <w:numId w:val="5"/>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Материальные запасы, не приносящие комитету  экономические выгоды, не имеющие полезного потенциала и в отношении которых в дальнейшем не предусматривается получение экономических выгод, учитываются на забалансовом счете 02.4 «Материальные запасы, не признанные активом». Информация о таких объектах основных средств подлежит раскрытию в бухгалтерской (финансовой) отчетности.</w:t>
      </w:r>
    </w:p>
    <w:p w:rsidR="004F4AC2" w:rsidRPr="001521C5" w:rsidRDefault="004F4AC2" w:rsidP="005379A6">
      <w:pPr>
        <w:jc w:val="both"/>
        <w:rPr>
          <w:rFonts w:ascii="Times New Roman" w:hAnsi="Times New Roman" w:cs="Times New Roman"/>
          <w:sz w:val="28"/>
          <w:szCs w:val="28"/>
        </w:rPr>
      </w:pPr>
    </w:p>
    <w:p w:rsidR="000146D4" w:rsidRPr="001521C5" w:rsidRDefault="007468DC" w:rsidP="00CD7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8"/>
          <w:szCs w:val="28"/>
        </w:rPr>
      </w:pPr>
      <w:r w:rsidRPr="001521C5">
        <w:rPr>
          <w:rFonts w:ascii="Times New Roman" w:hAnsi="Times New Roman" w:cs="Times New Roman"/>
          <w:b/>
          <w:iCs/>
          <w:sz w:val="28"/>
          <w:szCs w:val="28"/>
        </w:rPr>
        <w:t>Стоимость безвозмездно полученных нефинансовых активов</w:t>
      </w:r>
    </w:p>
    <w:p w:rsidR="002B1BBD" w:rsidRPr="001521C5" w:rsidRDefault="002B1BB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0146D4" w:rsidRPr="00736EE8" w:rsidRDefault="008B0B88" w:rsidP="00912B87">
      <w:pPr>
        <w:pStyle w:val="a6"/>
        <w:numPr>
          <w:ilvl w:val="1"/>
          <w:numId w:val="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736EE8">
        <w:rPr>
          <w:rFonts w:ascii="Times New Roman" w:hAnsi="Times New Roman" w:cs="Times New Roman"/>
          <w:sz w:val="28"/>
          <w:szCs w:val="28"/>
        </w:rPr>
        <w:t xml:space="preserve">Данные о рыночной цене безвозмездно полученных нефинансовых активов должны </w:t>
      </w:r>
      <w:r w:rsidR="007468DC" w:rsidRPr="00736EE8">
        <w:rPr>
          <w:rFonts w:ascii="Times New Roman" w:hAnsi="Times New Roman" w:cs="Times New Roman"/>
          <w:sz w:val="28"/>
          <w:szCs w:val="28"/>
        </w:rPr>
        <w:t xml:space="preserve">быть подтверждены документально: </w:t>
      </w:r>
    </w:p>
    <w:p w:rsidR="000146D4" w:rsidRPr="001521C5" w:rsidRDefault="007468DC" w:rsidP="00736EE8">
      <w:pPr>
        <w:ind w:firstLine="709"/>
        <w:jc w:val="both"/>
        <w:rPr>
          <w:rFonts w:ascii="Times New Roman" w:hAnsi="Times New Roman" w:cs="Times New Roman"/>
          <w:sz w:val="28"/>
          <w:szCs w:val="28"/>
        </w:rPr>
      </w:pPr>
      <w:r w:rsidRPr="001521C5">
        <w:rPr>
          <w:rFonts w:ascii="Times New Roman" w:hAnsi="Times New Roman" w:cs="Times New Roman"/>
          <w:sz w:val="28"/>
          <w:szCs w:val="28"/>
        </w:rPr>
        <w:t>справками (другими подтверждающими документами) Росстата;</w:t>
      </w:r>
    </w:p>
    <w:p w:rsidR="000146D4" w:rsidRPr="001521C5" w:rsidRDefault="007468DC" w:rsidP="00736EE8">
      <w:pPr>
        <w:ind w:firstLine="709"/>
        <w:jc w:val="both"/>
        <w:rPr>
          <w:rFonts w:ascii="Times New Roman" w:hAnsi="Times New Roman" w:cs="Times New Roman"/>
          <w:sz w:val="28"/>
          <w:szCs w:val="28"/>
        </w:rPr>
      </w:pPr>
      <w:r w:rsidRPr="001521C5">
        <w:rPr>
          <w:rFonts w:ascii="Times New Roman" w:hAnsi="Times New Roman" w:cs="Times New Roman"/>
          <w:sz w:val="28"/>
          <w:szCs w:val="28"/>
        </w:rPr>
        <w:t>прайс-листами заводов-изготовителей;</w:t>
      </w:r>
    </w:p>
    <w:p w:rsidR="000146D4" w:rsidRPr="001521C5" w:rsidRDefault="007468DC" w:rsidP="00736EE8">
      <w:pPr>
        <w:ind w:firstLine="709"/>
        <w:jc w:val="both"/>
        <w:rPr>
          <w:rFonts w:ascii="Times New Roman" w:hAnsi="Times New Roman" w:cs="Times New Roman"/>
          <w:sz w:val="28"/>
          <w:szCs w:val="28"/>
        </w:rPr>
      </w:pPr>
      <w:r w:rsidRPr="001521C5">
        <w:rPr>
          <w:rFonts w:ascii="Times New Roman" w:hAnsi="Times New Roman" w:cs="Times New Roman"/>
          <w:sz w:val="28"/>
          <w:szCs w:val="28"/>
        </w:rPr>
        <w:t>справками (другими подтверждающими документами) оценщиков;</w:t>
      </w:r>
    </w:p>
    <w:p w:rsidR="000146D4" w:rsidRPr="001521C5" w:rsidRDefault="007468DC" w:rsidP="00736EE8">
      <w:pPr>
        <w:ind w:firstLine="709"/>
        <w:jc w:val="both"/>
        <w:rPr>
          <w:rFonts w:ascii="Times New Roman" w:hAnsi="Times New Roman" w:cs="Times New Roman"/>
          <w:sz w:val="28"/>
          <w:szCs w:val="28"/>
        </w:rPr>
      </w:pPr>
      <w:r w:rsidRPr="001521C5">
        <w:rPr>
          <w:rFonts w:ascii="Times New Roman" w:hAnsi="Times New Roman" w:cs="Times New Roman"/>
          <w:sz w:val="28"/>
          <w:szCs w:val="28"/>
        </w:rPr>
        <w:t>информацией, размещенной в СМИ, и т.д.</w:t>
      </w:r>
    </w:p>
    <w:p w:rsidR="000146D4" w:rsidRPr="001521C5" w:rsidRDefault="007468DC" w:rsidP="00736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lastRenderedPageBreak/>
        <w:t>В случаях невозможности документального подтверждения стоимость определяется экспертным путем.</w:t>
      </w:r>
    </w:p>
    <w:p w:rsidR="00CD72AD" w:rsidRPr="001521C5" w:rsidRDefault="00CD72A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0146D4" w:rsidRPr="001521C5" w:rsidRDefault="007468DC" w:rsidP="00D12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1521C5">
        <w:rPr>
          <w:rFonts w:ascii="Times New Roman" w:hAnsi="Times New Roman" w:cs="Times New Roman"/>
          <w:b/>
          <w:iCs/>
          <w:sz w:val="28"/>
          <w:szCs w:val="28"/>
        </w:rPr>
        <w:t>Расчеты по доходам</w:t>
      </w:r>
    </w:p>
    <w:p w:rsidR="000146D4" w:rsidRPr="001521C5" w:rsidRDefault="000146D4"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D6161B" w:rsidRPr="001521C5" w:rsidRDefault="00D6161B" w:rsidP="00912B87">
      <w:pPr>
        <w:pStyle w:val="a6"/>
        <w:numPr>
          <w:ilvl w:val="1"/>
          <w:numId w:val="6"/>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Комитет осуществляет бюджетные полномочия администратора доходов.</w:t>
      </w:r>
    </w:p>
    <w:p w:rsidR="000146D4" w:rsidRPr="001521C5" w:rsidRDefault="00D6161B" w:rsidP="00736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Порядок осуществления полномочий администратора доходов бюджета определяется в соответствии с законодательством Российской Федерации и нормативными документами главного администратора доходов бюджета.</w:t>
      </w:r>
      <w:r w:rsidR="00012644" w:rsidRPr="001521C5">
        <w:rPr>
          <w:rFonts w:ascii="Times New Roman" w:hAnsi="Times New Roman" w:cs="Times New Roman"/>
          <w:sz w:val="28"/>
          <w:szCs w:val="28"/>
        </w:rPr>
        <w:t xml:space="preserve"> </w:t>
      </w:r>
      <w:r w:rsidR="007468DC" w:rsidRPr="001521C5">
        <w:rPr>
          <w:rFonts w:ascii="Times New Roman" w:hAnsi="Times New Roman" w:cs="Times New Roman"/>
          <w:sz w:val="28"/>
          <w:szCs w:val="28"/>
        </w:rPr>
        <w:t>Перечень администрируемых доходов определяется главным администратором доходов бюджета.</w:t>
      </w:r>
    </w:p>
    <w:p w:rsidR="00761EF9" w:rsidRPr="001521C5" w:rsidRDefault="00D12DF6" w:rsidP="00912B87">
      <w:pPr>
        <w:pStyle w:val="a6"/>
        <w:numPr>
          <w:ilvl w:val="1"/>
          <w:numId w:val="6"/>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Комитет</w:t>
      </w:r>
      <w:r w:rsidR="00761EF9" w:rsidRPr="001521C5">
        <w:rPr>
          <w:rFonts w:ascii="Times New Roman" w:hAnsi="Times New Roman" w:cs="Times New Roman"/>
          <w:sz w:val="28"/>
          <w:szCs w:val="28"/>
        </w:rPr>
        <w:t xml:space="preserve"> администрирует поступления в бюджет на счете </w:t>
      </w:r>
      <w:r w:rsidR="00185701" w:rsidRPr="001521C5">
        <w:rPr>
          <w:rFonts w:ascii="Times New Roman" w:hAnsi="Times New Roman" w:cs="Times New Roman"/>
          <w:sz w:val="28"/>
          <w:szCs w:val="28"/>
        </w:rPr>
        <w:t>1</w:t>
      </w:r>
      <w:r w:rsidR="00761EF9" w:rsidRPr="001521C5">
        <w:rPr>
          <w:rFonts w:ascii="Times New Roman" w:hAnsi="Times New Roman" w:cs="Times New Roman"/>
          <w:sz w:val="28"/>
          <w:szCs w:val="28"/>
        </w:rPr>
        <w:t>.210.0</w:t>
      </w:r>
      <w:r w:rsidR="004F5621" w:rsidRPr="001521C5">
        <w:rPr>
          <w:rFonts w:ascii="Times New Roman" w:hAnsi="Times New Roman" w:cs="Times New Roman"/>
          <w:sz w:val="28"/>
          <w:szCs w:val="28"/>
        </w:rPr>
        <w:t>0</w:t>
      </w:r>
      <w:r w:rsidR="00761EF9" w:rsidRPr="001521C5">
        <w:rPr>
          <w:rFonts w:ascii="Times New Roman" w:hAnsi="Times New Roman" w:cs="Times New Roman"/>
          <w:sz w:val="28"/>
          <w:szCs w:val="28"/>
        </w:rPr>
        <w:t xml:space="preserve">.000 </w:t>
      </w:r>
      <w:r w:rsidR="00D8551E" w:rsidRPr="001521C5">
        <w:rPr>
          <w:rFonts w:ascii="Times New Roman" w:hAnsi="Times New Roman" w:cs="Times New Roman"/>
          <w:sz w:val="28"/>
          <w:szCs w:val="28"/>
        </w:rPr>
        <w:t xml:space="preserve">(по КБК) </w:t>
      </w:r>
      <w:r w:rsidR="009D65EC">
        <w:rPr>
          <w:rFonts w:ascii="Times New Roman" w:hAnsi="Times New Roman" w:cs="Times New Roman"/>
          <w:sz w:val="28"/>
          <w:szCs w:val="28"/>
        </w:rPr>
        <w:t>в соответствии с бюджетным законодательством</w:t>
      </w:r>
      <w:r w:rsidR="00761EF9" w:rsidRPr="001521C5">
        <w:rPr>
          <w:rFonts w:ascii="Times New Roman" w:hAnsi="Times New Roman" w:cs="Times New Roman"/>
          <w:sz w:val="28"/>
          <w:szCs w:val="28"/>
        </w:rPr>
        <w:t>.</w:t>
      </w:r>
    </w:p>
    <w:p w:rsidR="00761EF9" w:rsidRDefault="00761EF9" w:rsidP="00912B87">
      <w:pPr>
        <w:pStyle w:val="a6"/>
        <w:numPr>
          <w:ilvl w:val="1"/>
          <w:numId w:val="6"/>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Излишне полученные от плательщиков средства возвращаются на основании заявления плательщика и акта сверки с плательщиком.</w:t>
      </w:r>
    </w:p>
    <w:p w:rsidR="00736EE8" w:rsidRPr="001521C5" w:rsidRDefault="00736EE8"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0146D4" w:rsidRPr="001521C5" w:rsidRDefault="007468DC" w:rsidP="00D12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1521C5">
        <w:rPr>
          <w:rFonts w:ascii="Times New Roman" w:hAnsi="Times New Roman" w:cs="Times New Roman"/>
          <w:b/>
          <w:iCs/>
          <w:sz w:val="28"/>
          <w:szCs w:val="28"/>
        </w:rPr>
        <w:t>Расчеты с подотчетными лицами</w:t>
      </w:r>
    </w:p>
    <w:p w:rsidR="000146D4" w:rsidRPr="001521C5" w:rsidRDefault="000146D4"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0146D4" w:rsidRPr="00736EE8" w:rsidRDefault="007468DC" w:rsidP="00912B87">
      <w:pPr>
        <w:pStyle w:val="a6"/>
        <w:numPr>
          <w:ilvl w:val="1"/>
          <w:numId w:val="3"/>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736EE8">
        <w:rPr>
          <w:rFonts w:ascii="Times New Roman" w:hAnsi="Times New Roman" w:cs="Times New Roman"/>
          <w:sz w:val="28"/>
          <w:szCs w:val="28"/>
        </w:rPr>
        <w:t xml:space="preserve"> Денежные средства выдаются под отчет на основании </w:t>
      </w:r>
      <w:r w:rsidR="0069121D" w:rsidRPr="00736EE8">
        <w:rPr>
          <w:rFonts w:ascii="Times New Roman" w:hAnsi="Times New Roman" w:cs="Times New Roman"/>
          <w:sz w:val="28"/>
          <w:szCs w:val="28"/>
        </w:rPr>
        <w:t>заявления на выдачу аванса,</w:t>
      </w:r>
      <w:r w:rsidRPr="00736EE8">
        <w:rPr>
          <w:rFonts w:ascii="Times New Roman" w:hAnsi="Times New Roman" w:cs="Times New Roman"/>
          <w:sz w:val="28"/>
          <w:szCs w:val="28"/>
        </w:rPr>
        <w:t xml:space="preserve"> согласованной с руководителем. Выдача денежных средс</w:t>
      </w:r>
      <w:r w:rsidR="00D12DF6" w:rsidRPr="00736EE8">
        <w:rPr>
          <w:rFonts w:ascii="Times New Roman" w:hAnsi="Times New Roman" w:cs="Times New Roman"/>
          <w:sz w:val="28"/>
          <w:szCs w:val="28"/>
        </w:rPr>
        <w:t xml:space="preserve">тв под отчет производится путем </w:t>
      </w:r>
      <w:r w:rsidRPr="00736EE8">
        <w:rPr>
          <w:rFonts w:ascii="Times New Roman" w:hAnsi="Times New Roman" w:cs="Times New Roman"/>
          <w:sz w:val="28"/>
          <w:szCs w:val="28"/>
        </w:rPr>
        <w:t xml:space="preserve">перечисления на зарплатную карту </w:t>
      </w:r>
      <w:r w:rsidR="00F00EE0" w:rsidRPr="00736EE8">
        <w:rPr>
          <w:rFonts w:ascii="Times New Roman" w:hAnsi="Times New Roman" w:cs="Times New Roman"/>
          <w:sz w:val="28"/>
          <w:szCs w:val="28"/>
        </w:rPr>
        <w:t>материально ответственного лица</w:t>
      </w:r>
      <w:r w:rsidR="004F5621" w:rsidRPr="00736EE8">
        <w:rPr>
          <w:rFonts w:ascii="Times New Roman" w:hAnsi="Times New Roman" w:cs="Times New Roman"/>
          <w:sz w:val="28"/>
          <w:szCs w:val="28"/>
        </w:rPr>
        <w:t>.</w:t>
      </w:r>
    </w:p>
    <w:p w:rsidR="00D12DF6" w:rsidRPr="001521C5" w:rsidRDefault="00501D35" w:rsidP="00912B87">
      <w:pPr>
        <w:pStyle w:val="a6"/>
        <w:numPr>
          <w:ilvl w:val="1"/>
          <w:numId w:val="3"/>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Комитет</w:t>
      </w:r>
      <w:r w:rsidR="002C6CF2" w:rsidRPr="001521C5">
        <w:rPr>
          <w:rFonts w:ascii="Times New Roman" w:hAnsi="Times New Roman" w:cs="Times New Roman"/>
          <w:sz w:val="28"/>
          <w:szCs w:val="28"/>
        </w:rPr>
        <w:t xml:space="preserve"> выдает денежные средств</w:t>
      </w:r>
      <w:r w:rsidR="00D12DF6" w:rsidRPr="001521C5">
        <w:rPr>
          <w:rFonts w:ascii="Times New Roman" w:hAnsi="Times New Roman" w:cs="Times New Roman"/>
          <w:sz w:val="28"/>
          <w:szCs w:val="28"/>
        </w:rPr>
        <w:t>а под отчет штатным сотрудникам</w:t>
      </w:r>
      <w:r w:rsidR="00B16F5C" w:rsidRPr="001521C5">
        <w:rPr>
          <w:rFonts w:ascii="Times New Roman" w:hAnsi="Times New Roman" w:cs="Times New Roman"/>
          <w:sz w:val="28"/>
          <w:szCs w:val="28"/>
        </w:rPr>
        <w:t xml:space="preserve"> согласно Положению о служебных командировках (Приложение 7) </w:t>
      </w:r>
      <w:r w:rsidR="00D12DF6" w:rsidRPr="001521C5">
        <w:rPr>
          <w:rFonts w:ascii="Times New Roman" w:hAnsi="Times New Roman" w:cs="Times New Roman"/>
          <w:sz w:val="28"/>
          <w:szCs w:val="28"/>
        </w:rPr>
        <w:t>.</w:t>
      </w:r>
    </w:p>
    <w:p w:rsidR="000146D4" w:rsidRPr="001521C5" w:rsidRDefault="007468DC" w:rsidP="00912B87">
      <w:pPr>
        <w:pStyle w:val="a6"/>
        <w:numPr>
          <w:ilvl w:val="1"/>
          <w:numId w:val="3"/>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Предельная сумма выдачи денежных средств под отчет (за исключением расходов на </w:t>
      </w:r>
      <w:r w:rsidR="00F00EE0" w:rsidRPr="001521C5">
        <w:rPr>
          <w:rFonts w:ascii="Times New Roman" w:hAnsi="Times New Roman" w:cs="Times New Roman"/>
          <w:sz w:val="28"/>
          <w:szCs w:val="28"/>
        </w:rPr>
        <w:t xml:space="preserve">командировки) устанавливается в </w:t>
      </w:r>
      <w:r w:rsidRPr="001521C5">
        <w:rPr>
          <w:rFonts w:ascii="Times New Roman" w:hAnsi="Times New Roman" w:cs="Times New Roman"/>
          <w:sz w:val="28"/>
          <w:szCs w:val="28"/>
        </w:rPr>
        <w:t xml:space="preserve">размере </w:t>
      </w:r>
      <w:r w:rsidR="00CD72AD" w:rsidRPr="001521C5">
        <w:rPr>
          <w:rFonts w:ascii="Times New Roman" w:hAnsi="Times New Roman" w:cs="Times New Roman"/>
          <w:sz w:val="28"/>
          <w:szCs w:val="28"/>
        </w:rPr>
        <w:t>9</w:t>
      </w:r>
      <w:r w:rsidR="00736EE8">
        <w:rPr>
          <w:rFonts w:ascii="Times New Roman" w:hAnsi="Times New Roman" w:cs="Times New Roman"/>
          <w:sz w:val="28"/>
          <w:szCs w:val="28"/>
        </w:rPr>
        <w:t>0 </w:t>
      </w:r>
      <w:r w:rsidR="004F5A44" w:rsidRPr="001521C5">
        <w:rPr>
          <w:rFonts w:ascii="Times New Roman" w:hAnsi="Times New Roman" w:cs="Times New Roman"/>
          <w:sz w:val="28"/>
          <w:szCs w:val="28"/>
        </w:rPr>
        <w:t>000 (</w:t>
      </w:r>
      <w:r w:rsidR="00C8606C" w:rsidRPr="001521C5">
        <w:rPr>
          <w:rFonts w:ascii="Times New Roman" w:hAnsi="Times New Roman" w:cs="Times New Roman"/>
          <w:sz w:val="28"/>
          <w:szCs w:val="28"/>
        </w:rPr>
        <w:t>Д</w:t>
      </w:r>
      <w:r w:rsidR="00CD72AD" w:rsidRPr="001521C5">
        <w:rPr>
          <w:rFonts w:ascii="Times New Roman" w:hAnsi="Times New Roman" w:cs="Times New Roman"/>
          <w:sz w:val="28"/>
          <w:szCs w:val="28"/>
        </w:rPr>
        <w:t>евяносто</w:t>
      </w:r>
      <w:r w:rsidR="004F5A44" w:rsidRPr="001521C5">
        <w:rPr>
          <w:rFonts w:ascii="Times New Roman" w:hAnsi="Times New Roman" w:cs="Times New Roman"/>
          <w:sz w:val="28"/>
          <w:szCs w:val="28"/>
        </w:rPr>
        <w:t xml:space="preserve"> </w:t>
      </w:r>
      <w:r w:rsidR="00F00EE0" w:rsidRPr="001521C5">
        <w:rPr>
          <w:rFonts w:ascii="Times New Roman" w:hAnsi="Times New Roman" w:cs="Times New Roman"/>
          <w:sz w:val="28"/>
          <w:szCs w:val="28"/>
        </w:rPr>
        <w:t xml:space="preserve">тысяч) </w:t>
      </w:r>
      <w:r w:rsidRPr="001521C5">
        <w:rPr>
          <w:rFonts w:ascii="Times New Roman" w:hAnsi="Times New Roman" w:cs="Times New Roman"/>
          <w:sz w:val="28"/>
          <w:szCs w:val="28"/>
        </w:rPr>
        <w:t>руб</w:t>
      </w:r>
      <w:r w:rsidR="00736EE8">
        <w:rPr>
          <w:rFonts w:ascii="Times New Roman" w:hAnsi="Times New Roman" w:cs="Times New Roman"/>
          <w:sz w:val="28"/>
          <w:szCs w:val="28"/>
        </w:rPr>
        <w:t>лей</w:t>
      </w:r>
      <w:r w:rsidRPr="001521C5">
        <w:rPr>
          <w:rFonts w:ascii="Times New Roman" w:hAnsi="Times New Roman" w:cs="Times New Roman"/>
          <w:sz w:val="28"/>
          <w:szCs w:val="28"/>
        </w:rPr>
        <w:t>.</w:t>
      </w:r>
    </w:p>
    <w:p w:rsidR="00D12DF6" w:rsidRPr="001521C5" w:rsidRDefault="007468DC" w:rsidP="00736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Банка России.</w:t>
      </w:r>
    </w:p>
    <w:p w:rsidR="000146D4" w:rsidRPr="001521C5" w:rsidRDefault="007468DC" w:rsidP="00736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Основание: пункт 6 </w:t>
      </w:r>
      <w:r w:rsidR="00C8606C" w:rsidRPr="001521C5">
        <w:rPr>
          <w:rFonts w:ascii="Times New Roman" w:hAnsi="Times New Roman" w:cs="Times New Roman"/>
          <w:sz w:val="28"/>
          <w:szCs w:val="28"/>
        </w:rPr>
        <w:t>У</w:t>
      </w:r>
      <w:r w:rsidRPr="001521C5">
        <w:rPr>
          <w:rFonts w:ascii="Times New Roman" w:hAnsi="Times New Roman" w:cs="Times New Roman"/>
          <w:sz w:val="28"/>
          <w:szCs w:val="28"/>
        </w:rPr>
        <w:t xml:space="preserve">казания Банка России от </w:t>
      </w:r>
      <w:r w:rsidR="00FE13EB" w:rsidRPr="001521C5">
        <w:rPr>
          <w:rFonts w:ascii="Times New Roman" w:hAnsi="Times New Roman" w:cs="Times New Roman"/>
          <w:sz w:val="28"/>
          <w:szCs w:val="28"/>
        </w:rPr>
        <w:t>0</w:t>
      </w:r>
      <w:r w:rsidRPr="001521C5">
        <w:rPr>
          <w:rFonts w:ascii="Times New Roman" w:hAnsi="Times New Roman" w:cs="Times New Roman"/>
          <w:sz w:val="28"/>
          <w:szCs w:val="28"/>
        </w:rPr>
        <w:t>7</w:t>
      </w:r>
      <w:r w:rsidR="00FE13EB" w:rsidRPr="001521C5">
        <w:rPr>
          <w:rFonts w:ascii="Times New Roman" w:hAnsi="Times New Roman" w:cs="Times New Roman"/>
          <w:sz w:val="28"/>
          <w:szCs w:val="28"/>
        </w:rPr>
        <w:t>.10.</w:t>
      </w:r>
      <w:r w:rsidRPr="001521C5">
        <w:rPr>
          <w:rFonts w:ascii="Times New Roman" w:hAnsi="Times New Roman" w:cs="Times New Roman"/>
          <w:sz w:val="28"/>
          <w:szCs w:val="28"/>
        </w:rPr>
        <w:t>2013 № 3073-У.</w:t>
      </w:r>
    </w:p>
    <w:p w:rsidR="004F5A44" w:rsidRPr="001521C5" w:rsidRDefault="004F5A44" w:rsidP="00912B87">
      <w:pPr>
        <w:pStyle w:val="a6"/>
        <w:numPr>
          <w:ilvl w:val="1"/>
          <w:numId w:val="3"/>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Денежные средства выдаются под отчет на хозяйственные нужды на срок, который сотрудник указал в заявлении на выдачу денежных средств под отчет</w:t>
      </w:r>
      <w:r w:rsidR="00F00EE0" w:rsidRPr="001521C5">
        <w:rPr>
          <w:rFonts w:ascii="Times New Roman" w:hAnsi="Times New Roman" w:cs="Times New Roman"/>
          <w:sz w:val="28"/>
          <w:szCs w:val="28"/>
        </w:rPr>
        <w:t xml:space="preserve">, но не более пяти рабочих дней (за исключением расходов </w:t>
      </w:r>
      <w:r w:rsidR="005219B3" w:rsidRPr="001521C5">
        <w:rPr>
          <w:rFonts w:ascii="Times New Roman" w:hAnsi="Times New Roman" w:cs="Times New Roman"/>
          <w:sz w:val="28"/>
          <w:szCs w:val="28"/>
        </w:rPr>
        <w:t>во время</w:t>
      </w:r>
      <w:r w:rsidR="00F00EE0" w:rsidRPr="001521C5">
        <w:rPr>
          <w:rFonts w:ascii="Times New Roman" w:hAnsi="Times New Roman" w:cs="Times New Roman"/>
          <w:sz w:val="28"/>
          <w:szCs w:val="28"/>
        </w:rPr>
        <w:t xml:space="preserve"> командировки).</w:t>
      </w:r>
      <w:r w:rsidRPr="001521C5">
        <w:rPr>
          <w:rFonts w:ascii="Times New Roman" w:hAnsi="Times New Roman" w:cs="Times New Roman"/>
          <w:sz w:val="28"/>
          <w:szCs w:val="28"/>
        </w:rPr>
        <w:t xml:space="preserve"> По истечении этого срока сотрудник должен отчитаться в течение трех рабочих дней. </w:t>
      </w:r>
    </w:p>
    <w:p w:rsidR="00A538E3" w:rsidRPr="001521C5" w:rsidRDefault="007468DC" w:rsidP="00912B87">
      <w:pPr>
        <w:pStyle w:val="a6"/>
        <w:numPr>
          <w:ilvl w:val="1"/>
          <w:numId w:val="3"/>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При направлении сотрудников (служащих) </w:t>
      </w:r>
      <w:r w:rsidR="00A538E3" w:rsidRPr="001521C5">
        <w:rPr>
          <w:rFonts w:ascii="Times New Roman" w:hAnsi="Times New Roman" w:cs="Times New Roman"/>
          <w:sz w:val="28"/>
          <w:szCs w:val="28"/>
        </w:rPr>
        <w:t>Комитета</w:t>
      </w:r>
      <w:r w:rsidRPr="001521C5">
        <w:rPr>
          <w:rFonts w:ascii="Times New Roman" w:hAnsi="Times New Roman" w:cs="Times New Roman"/>
          <w:sz w:val="28"/>
          <w:szCs w:val="28"/>
        </w:rPr>
        <w:t xml:space="preserve"> в служебные командировки на территории России расходы на них возмещаются в соответствии с постановлением Правительства от </w:t>
      </w:r>
      <w:r w:rsidR="00FE13EB" w:rsidRPr="001521C5">
        <w:rPr>
          <w:rFonts w:ascii="Times New Roman" w:hAnsi="Times New Roman" w:cs="Times New Roman"/>
          <w:sz w:val="28"/>
          <w:szCs w:val="28"/>
        </w:rPr>
        <w:t>0</w:t>
      </w:r>
      <w:r w:rsidRPr="001521C5">
        <w:rPr>
          <w:rFonts w:ascii="Times New Roman" w:hAnsi="Times New Roman" w:cs="Times New Roman"/>
          <w:sz w:val="28"/>
          <w:szCs w:val="28"/>
        </w:rPr>
        <w:t>2</w:t>
      </w:r>
      <w:r w:rsidR="00FE13EB" w:rsidRPr="001521C5">
        <w:rPr>
          <w:rFonts w:ascii="Times New Roman" w:hAnsi="Times New Roman" w:cs="Times New Roman"/>
          <w:sz w:val="28"/>
          <w:szCs w:val="28"/>
        </w:rPr>
        <w:t>.10.</w:t>
      </w:r>
      <w:r w:rsidRPr="001521C5">
        <w:rPr>
          <w:rFonts w:ascii="Times New Roman" w:hAnsi="Times New Roman" w:cs="Times New Roman"/>
          <w:sz w:val="28"/>
          <w:szCs w:val="28"/>
        </w:rPr>
        <w:t>2002 № 729.</w:t>
      </w:r>
    </w:p>
    <w:p w:rsidR="00A538E3" w:rsidRPr="001521C5" w:rsidRDefault="007468DC" w:rsidP="00736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Возмещение расходов на служебные командировки, превышающих размер, установленный Правительством, производится при наличии </w:t>
      </w:r>
      <w:r w:rsidRPr="001521C5">
        <w:rPr>
          <w:rFonts w:ascii="Times New Roman" w:hAnsi="Times New Roman" w:cs="Times New Roman"/>
          <w:sz w:val="28"/>
          <w:szCs w:val="28"/>
        </w:rPr>
        <w:lastRenderedPageBreak/>
        <w:t xml:space="preserve">экономии бюджетных средств по фактическим расходам с разрешения руководителя </w:t>
      </w:r>
      <w:r w:rsidR="00A538E3" w:rsidRPr="001521C5">
        <w:rPr>
          <w:rFonts w:ascii="Times New Roman" w:hAnsi="Times New Roman" w:cs="Times New Roman"/>
          <w:sz w:val="28"/>
          <w:szCs w:val="28"/>
        </w:rPr>
        <w:t>Комитета</w:t>
      </w:r>
      <w:r w:rsidRPr="001521C5">
        <w:rPr>
          <w:rFonts w:ascii="Times New Roman" w:hAnsi="Times New Roman" w:cs="Times New Roman"/>
          <w:sz w:val="28"/>
          <w:szCs w:val="28"/>
        </w:rPr>
        <w:t xml:space="preserve">, </w:t>
      </w:r>
      <w:r w:rsidR="004F5A44" w:rsidRPr="001521C5">
        <w:rPr>
          <w:rFonts w:ascii="Times New Roman" w:hAnsi="Times New Roman" w:cs="Times New Roman"/>
          <w:sz w:val="28"/>
          <w:szCs w:val="28"/>
        </w:rPr>
        <w:t>оформленного приказом</w:t>
      </w:r>
      <w:r w:rsidRPr="001521C5">
        <w:rPr>
          <w:rFonts w:ascii="Times New Roman" w:hAnsi="Times New Roman" w:cs="Times New Roman"/>
          <w:sz w:val="28"/>
          <w:szCs w:val="28"/>
        </w:rPr>
        <w:t>.</w:t>
      </w:r>
    </w:p>
    <w:p w:rsidR="000146D4" w:rsidRPr="001521C5" w:rsidRDefault="007468DC" w:rsidP="00736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Основание:</w:t>
      </w:r>
      <w:r w:rsidR="00736EE8">
        <w:rPr>
          <w:rFonts w:ascii="Times New Roman" w:hAnsi="Times New Roman" w:cs="Times New Roman"/>
          <w:sz w:val="28"/>
          <w:szCs w:val="28"/>
        </w:rPr>
        <w:t> </w:t>
      </w:r>
      <w:r w:rsidRPr="001521C5">
        <w:rPr>
          <w:rFonts w:ascii="Times New Roman" w:hAnsi="Times New Roman" w:cs="Times New Roman"/>
          <w:sz w:val="28"/>
          <w:szCs w:val="28"/>
        </w:rPr>
        <w:t xml:space="preserve">пункты 2, 3 постановления Правительства от </w:t>
      </w:r>
      <w:r w:rsidR="00FE13EB" w:rsidRPr="001521C5">
        <w:rPr>
          <w:rFonts w:ascii="Times New Roman" w:hAnsi="Times New Roman" w:cs="Times New Roman"/>
          <w:sz w:val="28"/>
          <w:szCs w:val="28"/>
        </w:rPr>
        <w:t>0</w:t>
      </w:r>
      <w:r w:rsidRPr="001521C5">
        <w:rPr>
          <w:rFonts w:ascii="Times New Roman" w:hAnsi="Times New Roman" w:cs="Times New Roman"/>
          <w:sz w:val="28"/>
          <w:szCs w:val="28"/>
        </w:rPr>
        <w:t>2</w:t>
      </w:r>
      <w:r w:rsidR="00FE13EB" w:rsidRPr="001521C5">
        <w:rPr>
          <w:rFonts w:ascii="Times New Roman" w:hAnsi="Times New Roman" w:cs="Times New Roman"/>
          <w:sz w:val="28"/>
          <w:szCs w:val="28"/>
        </w:rPr>
        <w:t>.10.</w:t>
      </w:r>
      <w:r w:rsidRPr="001521C5">
        <w:rPr>
          <w:rFonts w:ascii="Times New Roman" w:hAnsi="Times New Roman" w:cs="Times New Roman"/>
          <w:sz w:val="28"/>
          <w:szCs w:val="28"/>
        </w:rPr>
        <w:t>2002 № 729.</w:t>
      </w:r>
      <w:r w:rsidR="00C9073D" w:rsidRPr="001521C5">
        <w:rPr>
          <w:rFonts w:ascii="Times New Roman" w:hAnsi="Times New Roman" w:cs="Times New Roman"/>
          <w:sz w:val="28"/>
          <w:szCs w:val="28"/>
        </w:rPr>
        <w:t xml:space="preserve"> </w:t>
      </w:r>
    </w:p>
    <w:p w:rsidR="000146D4" w:rsidRPr="001521C5" w:rsidRDefault="007468DC" w:rsidP="00736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Порядок оформления служебных командировок и возмещения командировочных расходов приведен в приложении </w:t>
      </w:r>
      <w:r w:rsidR="00CD72AD" w:rsidRPr="001521C5">
        <w:rPr>
          <w:rFonts w:ascii="Times New Roman" w:hAnsi="Times New Roman" w:cs="Times New Roman"/>
          <w:sz w:val="28"/>
          <w:szCs w:val="28"/>
        </w:rPr>
        <w:t>7</w:t>
      </w:r>
      <w:r w:rsidRPr="001521C5">
        <w:rPr>
          <w:rFonts w:ascii="Times New Roman" w:hAnsi="Times New Roman" w:cs="Times New Roman"/>
          <w:sz w:val="28"/>
          <w:szCs w:val="28"/>
        </w:rPr>
        <w:t>.</w:t>
      </w:r>
    </w:p>
    <w:p w:rsidR="000146D4" w:rsidRPr="001521C5" w:rsidRDefault="007468DC" w:rsidP="00912B87">
      <w:pPr>
        <w:pStyle w:val="a6"/>
        <w:numPr>
          <w:ilvl w:val="1"/>
          <w:numId w:val="3"/>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По возвращении из командировки сотрудник (служащий) </w:t>
      </w:r>
      <w:r w:rsidR="004F5A44" w:rsidRPr="001521C5">
        <w:rPr>
          <w:rFonts w:ascii="Times New Roman" w:hAnsi="Times New Roman" w:cs="Times New Roman"/>
          <w:sz w:val="28"/>
          <w:szCs w:val="28"/>
        </w:rPr>
        <w:t xml:space="preserve">представляет авансовый </w:t>
      </w:r>
      <w:r w:rsidRPr="001521C5">
        <w:rPr>
          <w:rFonts w:ascii="Times New Roman" w:hAnsi="Times New Roman" w:cs="Times New Roman"/>
          <w:sz w:val="28"/>
          <w:szCs w:val="28"/>
        </w:rPr>
        <w:t>отчет об израсходованных суммах в течение трех рабочих дней.</w:t>
      </w:r>
    </w:p>
    <w:p w:rsidR="000146D4" w:rsidRPr="001521C5" w:rsidRDefault="007468DC" w:rsidP="009E4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Основание: пункт 26 постановления Правительства от 13</w:t>
      </w:r>
      <w:r w:rsidR="00FE13EB" w:rsidRPr="001521C5">
        <w:rPr>
          <w:rFonts w:ascii="Times New Roman" w:hAnsi="Times New Roman" w:cs="Times New Roman"/>
          <w:sz w:val="28"/>
          <w:szCs w:val="28"/>
        </w:rPr>
        <w:t>.10.</w:t>
      </w:r>
      <w:r w:rsidRPr="001521C5">
        <w:rPr>
          <w:rFonts w:ascii="Times New Roman" w:hAnsi="Times New Roman" w:cs="Times New Roman"/>
          <w:sz w:val="28"/>
          <w:szCs w:val="28"/>
        </w:rPr>
        <w:t>2008 № 749.</w:t>
      </w:r>
    </w:p>
    <w:p w:rsidR="000146D4" w:rsidRPr="001521C5" w:rsidRDefault="008B0B88" w:rsidP="00912B87">
      <w:pPr>
        <w:pStyle w:val="a6"/>
        <w:numPr>
          <w:ilvl w:val="1"/>
          <w:numId w:val="3"/>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Авансовые отчеты брошюруются в хронологическом порядке в последний день отчетного месяца.</w:t>
      </w:r>
    </w:p>
    <w:p w:rsidR="008B0B88" w:rsidRPr="001521C5" w:rsidRDefault="008B0B88"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4F5A44" w:rsidRPr="001521C5" w:rsidRDefault="004F5A44" w:rsidP="00CD7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1521C5">
        <w:rPr>
          <w:rFonts w:ascii="Times New Roman" w:hAnsi="Times New Roman" w:cs="Times New Roman"/>
          <w:b/>
          <w:iCs/>
          <w:sz w:val="28"/>
          <w:szCs w:val="28"/>
        </w:rPr>
        <w:t>Расчеты с дебиторами</w:t>
      </w:r>
    </w:p>
    <w:p w:rsidR="005219B3" w:rsidRPr="001521C5" w:rsidRDefault="005219B3"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4F5A44" w:rsidRPr="009E4139" w:rsidRDefault="004F5A44" w:rsidP="00912B87">
      <w:pPr>
        <w:pStyle w:val="a6"/>
        <w:numPr>
          <w:ilvl w:val="0"/>
          <w:numId w:val="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9E4139">
        <w:rPr>
          <w:rFonts w:ascii="Times New Roman" w:hAnsi="Times New Roman" w:cs="Times New Roman"/>
          <w:sz w:val="28"/>
          <w:szCs w:val="28"/>
        </w:rPr>
        <w:t>Задолженность дебиторов отражается в учете на основании выставленного счета, счетов поставщиков (подрядчиков), Бухгалтерской справки (ф. 0504833)</w:t>
      </w:r>
      <w:r w:rsidR="004F5621" w:rsidRPr="009E4139">
        <w:rPr>
          <w:rFonts w:ascii="Times New Roman" w:hAnsi="Times New Roman" w:cs="Times New Roman"/>
          <w:sz w:val="28"/>
          <w:szCs w:val="28"/>
        </w:rPr>
        <w:t>, актов приема передачи задолженности</w:t>
      </w:r>
      <w:r w:rsidRPr="009E4139">
        <w:rPr>
          <w:rFonts w:ascii="Times New Roman" w:hAnsi="Times New Roman" w:cs="Times New Roman"/>
          <w:sz w:val="28"/>
          <w:szCs w:val="28"/>
        </w:rPr>
        <w:t>.</w:t>
      </w:r>
      <w:r w:rsidR="00012644" w:rsidRPr="009E4139">
        <w:rPr>
          <w:rFonts w:ascii="Times New Roman" w:hAnsi="Times New Roman" w:cs="Times New Roman"/>
          <w:sz w:val="28"/>
          <w:szCs w:val="28"/>
        </w:rPr>
        <w:t xml:space="preserve"> Излишне полученные средства возвращаются на основании заявления плательщика и акта сверки с плательщиком</w:t>
      </w:r>
    </w:p>
    <w:p w:rsidR="00644C49" w:rsidRPr="001521C5" w:rsidRDefault="00644C4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2B1BBD" w:rsidRPr="001521C5" w:rsidRDefault="002B1BBD" w:rsidP="00CD7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1521C5">
        <w:rPr>
          <w:rFonts w:ascii="Times New Roman" w:hAnsi="Times New Roman" w:cs="Times New Roman"/>
          <w:b/>
          <w:sz w:val="28"/>
          <w:szCs w:val="28"/>
        </w:rPr>
        <w:t>Расчеты по обязательствам</w:t>
      </w:r>
    </w:p>
    <w:p w:rsidR="002B1BBD" w:rsidRPr="001521C5" w:rsidRDefault="002B1BB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8"/>
          <w:szCs w:val="28"/>
        </w:rPr>
      </w:pPr>
    </w:p>
    <w:p w:rsidR="002B1BBD" w:rsidRPr="009E4139" w:rsidRDefault="0069121D" w:rsidP="00912B87">
      <w:pPr>
        <w:pStyle w:val="a6"/>
        <w:numPr>
          <w:ilvl w:val="1"/>
          <w:numId w:val="7"/>
        </w:numPr>
        <w:tabs>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9E4139">
        <w:rPr>
          <w:rFonts w:ascii="Times New Roman" w:hAnsi="Times New Roman" w:cs="Times New Roman"/>
          <w:sz w:val="28"/>
          <w:szCs w:val="28"/>
        </w:rPr>
        <w:t xml:space="preserve">По </w:t>
      </w:r>
      <w:r w:rsidR="002B1BBD" w:rsidRPr="009E4139">
        <w:rPr>
          <w:rFonts w:ascii="Times New Roman" w:hAnsi="Times New Roman" w:cs="Times New Roman"/>
          <w:sz w:val="28"/>
          <w:szCs w:val="28"/>
        </w:rPr>
        <w:t xml:space="preserve">счету </w:t>
      </w:r>
      <w:r w:rsidR="003B459C" w:rsidRPr="009E4139">
        <w:rPr>
          <w:rFonts w:ascii="Times New Roman" w:hAnsi="Times New Roman" w:cs="Times New Roman"/>
          <w:sz w:val="28"/>
          <w:szCs w:val="28"/>
        </w:rPr>
        <w:t>КБК</w:t>
      </w:r>
      <w:r w:rsidR="004F5621" w:rsidRPr="009E4139">
        <w:rPr>
          <w:rFonts w:ascii="Times New Roman" w:hAnsi="Times New Roman" w:cs="Times New Roman"/>
          <w:sz w:val="28"/>
          <w:szCs w:val="28"/>
        </w:rPr>
        <w:t xml:space="preserve"> </w:t>
      </w:r>
      <w:r w:rsidR="00185701" w:rsidRPr="009E4139">
        <w:rPr>
          <w:rFonts w:ascii="Times New Roman" w:hAnsi="Times New Roman" w:cs="Times New Roman"/>
          <w:sz w:val="28"/>
          <w:szCs w:val="28"/>
        </w:rPr>
        <w:t>1</w:t>
      </w:r>
      <w:r w:rsidR="002B1BBD" w:rsidRPr="009E4139">
        <w:rPr>
          <w:rFonts w:ascii="Times New Roman" w:hAnsi="Times New Roman" w:cs="Times New Roman"/>
          <w:sz w:val="28"/>
          <w:szCs w:val="28"/>
        </w:rPr>
        <w:t xml:space="preserve">.303.05.000 «Расчеты по прочим платежам в бюджет» </w:t>
      </w:r>
      <w:r w:rsidRPr="009E4139">
        <w:rPr>
          <w:rFonts w:ascii="Times New Roman" w:hAnsi="Times New Roman" w:cs="Times New Roman"/>
          <w:sz w:val="28"/>
          <w:szCs w:val="28"/>
        </w:rPr>
        <w:t>учитываются</w:t>
      </w:r>
      <w:r w:rsidR="002B1BBD" w:rsidRPr="009E4139">
        <w:rPr>
          <w:rFonts w:ascii="Times New Roman" w:hAnsi="Times New Roman" w:cs="Times New Roman"/>
          <w:sz w:val="28"/>
          <w:szCs w:val="28"/>
        </w:rPr>
        <w:t>:</w:t>
      </w:r>
    </w:p>
    <w:p w:rsidR="002B1BBD" w:rsidRPr="001521C5" w:rsidRDefault="002B1BBD" w:rsidP="009E4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«Государственная пошлина»;</w:t>
      </w:r>
    </w:p>
    <w:p w:rsidR="002B1BBD" w:rsidRPr="001521C5" w:rsidRDefault="002B1BBD" w:rsidP="009E4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«Транспортный налог»;</w:t>
      </w:r>
    </w:p>
    <w:p w:rsidR="002B1BBD" w:rsidRPr="001521C5" w:rsidRDefault="002B1BBD" w:rsidP="009E4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«Пени, штрафы, </w:t>
      </w:r>
      <w:r w:rsidR="0069121D" w:rsidRPr="001521C5">
        <w:rPr>
          <w:rFonts w:ascii="Times New Roman" w:hAnsi="Times New Roman" w:cs="Times New Roman"/>
          <w:sz w:val="28"/>
          <w:szCs w:val="28"/>
        </w:rPr>
        <w:t>санкции по налоговым платежам»</w:t>
      </w:r>
      <w:r w:rsidRPr="001521C5">
        <w:rPr>
          <w:rFonts w:ascii="Times New Roman" w:hAnsi="Times New Roman" w:cs="Times New Roman"/>
          <w:sz w:val="28"/>
          <w:szCs w:val="28"/>
        </w:rPr>
        <w:t>;</w:t>
      </w:r>
    </w:p>
    <w:p w:rsidR="002B1BBD" w:rsidRPr="001521C5" w:rsidRDefault="002B1BBD" w:rsidP="009E4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«Административные штрафы, штрафы ГИБДД»</w:t>
      </w:r>
      <w:r w:rsidR="0069121D" w:rsidRPr="001521C5">
        <w:rPr>
          <w:rFonts w:ascii="Times New Roman" w:hAnsi="Times New Roman" w:cs="Times New Roman"/>
          <w:sz w:val="28"/>
          <w:szCs w:val="28"/>
        </w:rPr>
        <w:t>.</w:t>
      </w:r>
    </w:p>
    <w:p w:rsidR="002B1BBD" w:rsidRPr="001521C5" w:rsidRDefault="002B1BBD" w:rsidP="00912B87">
      <w:pPr>
        <w:pStyle w:val="a6"/>
        <w:numPr>
          <w:ilvl w:val="1"/>
          <w:numId w:val="7"/>
        </w:numPr>
        <w:tabs>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Аналитический учет расчетов по пособиям и иным социальным выплатам в</w:t>
      </w:r>
      <w:r w:rsidR="005219B3" w:rsidRPr="001521C5">
        <w:rPr>
          <w:rFonts w:ascii="Times New Roman" w:hAnsi="Times New Roman" w:cs="Times New Roman"/>
          <w:sz w:val="28"/>
          <w:szCs w:val="28"/>
        </w:rPr>
        <w:t>едется в разрезе физических лиц</w:t>
      </w:r>
      <w:r w:rsidRPr="001521C5">
        <w:rPr>
          <w:rFonts w:ascii="Times New Roman" w:hAnsi="Times New Roman" w:cs="Times New Roman"/>
          <w:sz w:val="28"/>
          <w:szCs w:val="28"/>
        </w:rPr>
        <w:t>– получателей социальных выплат.</w:t>
      </w:r>
    </w:p>
    <w:p w:rsidR="002B1BBD" w:rsidRPr="001521C5" w:rsidRDefault="002B1BBD" w:rsidP="00912B87">
      <w:pPr>
        <w:pStyle w:val="a6"/>
        <w:numPr>
          <w:ilvl w:val="1"/>
          <w:numId w:val="7"/>
        </w:numPr>
        <w:tabs>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797E2D" w:rsidRPr="001521C5" w:rsidRDefault="00797E2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1C690F" w:rsidRDefault="001C690F" w:rsidP="00D61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1521C5">
        <w:rPr>
          <w:rFonts w:ascii="Times New Roman" w:hAnsi="Times New Roman" w:cs="Times New Roman"/>
          <w:b/>
          <w:sz w:val="28"/>
          <w:szCs w:val="28"/>
        </w:rPr>
        <w:t>Дебиторская и кредиторская задолженность</w:t>
      </w:r>
    </w:p>
    <w:p w:rsidR="00797E2D" w:rsidRPr="001521C5" w:rsidRDefault="00797E2D" w:rsidP="00D61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rsidR="004563BE" w:rsidRPr="001A02C2" w:rsidRDefault="004563BE" w:rsidP="00912B87">
      <w:pPr>
        <w:pStyle w:val="a6"/>
        <w:numPr>
          <w:ilvl w:val="1"/>
          <w:numId w:val="8"/>
        </w:numPr>
        <w:tabs>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Дебиторская задолженность списывается с учета после того, как комиссия по поступлению и выбытию активов признает ее сомнительной или </w:t>
      </w:r>
      <w:r w:rsidRPr="001A02C2">
        <w:rPr>
          <w:rFonts w:ascii="Times New Roman" w:hAnsi="Times New Roman" w:cs="Times New Roman"/>
          <w:sz w:val="28"/>
          <w:szCs w:val="28"/>
        </w:rPr>
        <w:t>безнадежной к взысканию в порядке, утвержденном Положением о признании дебиторской задолженности сомнительной и безнадежной к взысканию</w:t>
      </w:r>
      <w:r w:rsidR="00681143" w:rsidRPr="001A02C2">
        <w:rPr>
          <w:rFonts w:ascii="Times New Roman" w:hAnsi="Times New Roman" w:cs="Times New Roman"/>
          <w:sz w:val="28"/>
          <w:szCs w:val="28"/>
        </w:rPr>
        <w:t xml:space="preserve"> (Приложение 16 к настоящему приказу)</w:t>
      </w:r>
      <w:r w:rsidRPr="001A02C2">
        <w:rPr>
          <w:rFonts w:ascii="Times New Roman" w:hAnsi="Times New Roman" w:cs="Times New Roman"/>
          <w:sz w:val="28"/>
          <w:szCs w:val="28"/>
        </w:rPr>
        <w:t>.</w:t>
      </w:r>
    </w:p>
    <w:p w:rsidR="004563BE" w:rsidRPr="001A02C2" w:rsidRDefault="004563BE"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lastRenderedPageBreak/>
        <w:t xml:space="preserve">Основание: пункт 339 Инструкции к Единому плану счетов № 157н, пункт 11 </w:t>
      </w:r>
      <w:r w:rsidR="00D15C78" w:rsidRPr="001A02C2">
        <w:rPr>
          <w:rFonts w:ascii="Times New Roman" w:hAnsi="Times New Roman" w:cs="Times New Roman"/>
          <w:sz w:val="28"/>
          <w:szCs w:val="28"/>
        </w:rPr>
        <w:t>СГС</w:t>
      </w:r>
      <w:r w:rsidRPr="001A02C2">
        <w:rPr>
          <w:rFonts w:ascii="Times New Roman" w:hAnsi="Times New Roman" w:cs="Times New Roman"/>
          <w:sz w:val="28"/>
          <w:szCs w:val="28"/>
        </w:rPr>
        <w:t xml:space="preserve"> «Доходы».</w:t>
      </w:r>
    </w:p>
    <w:p w:rsidR="00367601" w:rsidRPr="001A02C2" w:rsidRDefault="00367601" w:rsidP="00912B87">
      <w:pPr>
        <w:pStyle w:val="a6"/>
        <w:numPr>
          <w:ilvl w:val="1"/>
          <w:numId w:val="8"/>
        </w:numPr>
        <w:tabs>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Кредиторская задолженность, не востребованная кредитором, списывается на финансовый результат на основании приказа руководителя </w:t>
      </w:r>
      <w:r w:rsidR="00D6161B" w:rsidRPr="001A02C2">
        <w:rPr>
          <w:rFonts w:ascii="Times New Roman" w:hAnsi="Times New Roman" w:cs="Times New Roman"/>
          <w:sz w:val="28"/>
          <w:szCs w:val="28"/>
        </w:rPr>
        <w:t>Комитета</w:t>
      </w:r>
      <w:r w:rsidRPr="001A02C2">
        <w:rPr>
          <w:rFonts w:ascii="Times New Roman" w:hAnsi="Times New Roman" w:cs="Times New Roman"/>
          <w:sz w:val="28"/>
          <w:szCs w:val="28"/>
        </w:rPr>
        <w:t xml:space="preserve">.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 </w:t>
      </w:r>
    </w:p>
    <w:p w:rsidR="00E76F6B" w:rsidRPr="001A02C2" w:rsidRDefault="00367601"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w:t>
      </w:r>
    </w:p>
    <w:p w:rsidR="000146D4" w:rsidRPr="001A02C2" w:rsidRDefault="007468DC"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Списание задолженности с забалансового учета осуществляется по итогам инвентаризации задолженности на основании решения инвентаризационной комиссии </w:t>
      </w:r>
      <w:r w:rsidR="00D6161B" w:rsidRPr="001A02C2">
        <w:rPr>
          <w:rFonts w:ascii="Times New Roman" w:hAnsi="Times New Roman" w:cs="Times New Roman"/>
          <w:sz w:val="28"/>
          <w:szCs w:val="28"/>
        </w:rPr>
        <w:t>Комит</w:t>
      </w:r>
      <w:r w:rsidR="00B76D64" w:rsidRPr="001A02C2">
        <w:rPr>
          <w:rFonts w:ascii="Times New Roman" w:hAnsi="Times New Roman" w:cs="Times New Roman"/>
          <w:sz w:val="28"/>
          <w:szCs w:val="28"/>
        </w:rPr>
        <w:t>ета, состав комиссии определен п</w:t>
      </w:r>
      <w:r w:rsidR="00D6161B" w:rsidRPr="001A02C2">
        <w:rPr>
          <w:rFonts w:ascii="Times New Roman" w:hAnsi="Times New Roman" w:cs="Times New Roman"/>
          <w:sz w:val="28"/>
          <w:szCs w:val="28"/>
        </w:rPr>
        <w:t>риложением 2 к настоящему приказу</w:t>
      </w:r>
      <w:r w:rsidRPr="001A02C2">
        <w:rPr>
          <w:rFonts w:ascii="Times New Roman" w:hAnsi="Times New Roman" w:cs="Times New Roman"/>
          <w:sz w:val="28"/>
          <w:szCs w:val="28"/>
        </w:rPr>
        <w:t>:</w:t>
      </w:r>
    </w:p>
    <w:p w:rsidR="00D6161B" w:rsidRPr="001A02C2" w:rsidRDefault="007468DC"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по истечении пяти лет отражения задолженности на забалансовом учете</w:t>
      </w:r>
      <w:r w:rsidR="00B76D64" w:rsidRPr="001A02C2">
        <w:rPr>
          <w:rFonts w:ascii="Times New Roman" w:hAnsi="Times New Roman" w:cs="Times New Roman"/>
          <w:sz w:val="28"/>
          <w:szCs w:val="28"/>
        </w:rPr>
        <w:t>;</w:t>
      </w:r>
    </w:p>
    <w:p w:rsidR="00D6161B" w:rsidRPr="001A02C2" w:rsidRDefault="007468DC"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по завершении срока возможного возобновления процедуры взыскания задолженности согласно действующему законодательству;</w:t>
      </w:r>
    </w:p>
    <w:p w:rsidR="00D6161B" w:rsidRPr="001A02C2" w:rsidRDefault="007468DC"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при наличии документов, подтверждающих прекращение обязательства смертью (ликвидацией) контрагента</w:t>
      </w:r>
      <w:r w:rsidR="00B76D64" w:rsidRPr="001A02C2">
        <w:rPr>
          <w:rFonts w:ascii="Times New Roman" w:hAnsi="Times New Roman" w:cs="Times New Roman"/>
          <w:sz w:val="28"/>
          <w:szCs w:val="28"/>
        </w:rPr>
        <w:t>.</w:t>
      </w:r>
    </w:p>
    <w:p w:rsidR="00D6161B" w:rsidRPr="001A02C2" w:rsidRDefault="00E76F6B"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Кредиторская задолженность списывается </w:t>
      </w:r>
      <w:r w:rsidR="007468DC" w:rsidRPr="001A02C2">
        <w:rPr>
          <w:rFonts w:ascii="Times New Roman" w:hAnsi="Times New Roman" w:cs="Times New Roman"/>
          <w:sz w:val="28"/>
          <w:szCs w:val="28"/>
        </w:rPr>
        <w:t>с баланса отдельно по кажд</w:t>
      </w:r>
      <w:r w:rsidRPr="001A02C2">
        <w:rPr>
          <w:rFonts w:ascii="Times New Roman" w:hAnsi="Times New Roman" w:cs="Times New Roman"/>
          <w:sz w:val="28"/>
          <w:szCs w:val="28"/>
        </w:rPr>
        <w:t>ому обязательству (кредитору).</w:t>
      </w:r>
    </w:p>
    <w:p w:rsidR="000146D4" w:rsidRPr="001A02C2" w:rsidRDefault="007468DC"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Основание: пункты 339, 372 Инструкции к Единому плану счетов № 157н.</w:t>
      </w:r>
    </w:p>
    <w:p w:rsidR="00850ABC" w:rsidRPr="001A02C2" w:rsidRDefault="00850ABC"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E76F6B" w:rsidRPr="001A02C2" w:rsidRDefault="00E76F6B" w:rsidP="00681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1A02C2">
        <w:rPr>
          <w:rFonts w:ascii="Times New Roman" w:hAnsi="Times New Roman" w:cs="Times New Roman"/>
          <w:b/>
          <w:iCs/>
          <w:sz w:val="28"/>
          <w:szCs w:val="28"/>
        </w:rPr>
        <w:t>Финансовый результат</w:t>
      </w:r>
    </w:p>
    <w:p w:rsidR="00E76F6B" w:rsidRPr="001A02C2" w:rsidRDefault="00E76F6B"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681143" w:rsidRPr="001A02C2" w:rsidRDefault="003B459C" w:rsidP="00912B87">
      <w:pPr>
        <w:pStyle w:val="a6"/>
        <w:numPr>
          <w:ilvl w:val="1"/>
          <w:numId w:val="9"/>
        </w:numPr>
        <w:tabs>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Доходы от предоставления права пользования </w:t>
      </w:r>
      <w:r w:rsidR="00A83247" w:rsidRPr="001A02C2">
        <w:rPr>
          <w:rFonts w:ascii="Times New Roman" w:hAnsi="Times New Roman" w:cs="Times New Roman"/>
          <w:sz w:val="28"/>
          <w:szCs w:val="28"/>
        </w:rPr>
        <w:t>активом (арендная плата) признаю</w:t>
      </w:r>
      <w:r w:rsidRPr="001A02C2">
        <w:rPr>
          <w:rFonts w:ascii="Times New Roman" w:hAnsi="Times New Roman" w:cs="Times New Roman"/>
          <w:sz w:val="28"/>
          <w:szCs w:val="28"/>
        </w:rPr>
        <w:t>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3B459C" w:rsidRPr="001A02C2" w:rsidRDefault="003B459C"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Основание: пункт 25 </w:t>
      </w:r>
      <w:r w:rsidR="003A6AC1" w:rsidRPr="001A02C2">
        <w:rPr>
          <w:rFonts w:ascii="Times New Roman" w:hAnsi="Times New Roman" w:cs="Times New Roman"/>
          <w:sz w:val="28"/>
          <w:szCs w:val="28"/>
        </w:rPr>
        <w:t>СГС</w:t>
      </w:r>
      <w:r w:rsidRPr="001A02C2">
        <w:rPr>
          <w:rFonts w:ascii="Times New Roman" w:hAnsi="Times New Roman" w:cs="Times New Roman"/>
          <w:sz w:val="28"/>
          <w:szCs w:val="28"/>
        </w:rPr>
        <w:t xml:space="preserve"> «Аренда»</w:t>
      </w:r>
      <w:r w:rsidR="004A65B0" w:rsidRPr="001A02C2">
        <w:rPr>
          <w:rFonts w:ascii="Times New Roman" w:hAnsi="Times New Roman" w:cs="Times New Roman"/>
          <w:sz w:val="28"/>
          <w:szCs w:val="28"/>
        </w:rPr>
        <w:t xml:space="preserve">, подпункт «а» пункта 55 </w:t>
      </w:r>
      <w:r w:rsidR="003A6AC1" w:rsidRPr="001A02C2">
        <w:rPr>
          <w:rFonts w:ascii="Times New Roman" w:hAnsi="Times New Roman" w:cs="Times New Roman"/>
          <w:sz w:val="28"/>
          <w:szCs w:val="28"/>
        </w:rPr>
        <w:t>СГС</w:t>
      </w:r>
      <w:r w:rsidR="004A65B0" w:rsidRPr="001A02C2">
        <w:rPr>
          <w:rFonts w:ascii="Times New Roman" w:hAnsi="Times New Roman" w:cs="Times New Roman"/>
          <w:sz w:val="28"/>
          <w:szCs w:val="28"/>
        </w:rPr>
        <w:t xml:space="preserve"> «Доходы»</w:t>
      </w:r>
      <w:r w:rsidRPr="001A02C2">
        <w:rPr>
          <w:rFonts w:ascii="Times New Roman" w:hAnsi="Times New Roman" w:cs="Times New Roman"/>
          <w:sz w:val="28"/>
          <w:szCs w:val="28"/>
        </w:rPr>
        <w:t>.</w:t>
      </w:r>
    </w:p>
    <w:p w:rsidR="004A65B0" w:rsidRPr="001A02C2" w:rsidRDefault="004A65B0" w:rsidP="00912B87">
      <w:pPr>
        <w:pStyle w:val="a6"/>
        <w:numPr>
          <w:ilvl w:val="1"/>
          <w:numId w:val="9"/>
        </w:numPr>
        <w:tabs>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Доходы от </w:t>
      </w:r>
      <w:r w:rsidR="004F3C4B" w:rsidRPr="001A02C2">
        <w:rPr>
          <w:rFonts w:ascii="Times New Roman" w:hAnsi="Times New Roman" w:cs="Times New Roman"/>
          <w:sz w:val="28"/>
          <w:szCs w:val="28"/>
        </w:rPr>
        <w:t xml:space="preserve">реализации имущества в рассрочку </w:t>
      </w:r>
      <w:r w:rsidR="004A252F" w:rsidRPr="001A02C2">
        <w:rPr>
          <w:rFonts w:ascii="Times New Roman" w:hAnsi="Times New Roman" w:cs="Times New Roman"/>
          <w:sz w:val="28"/>
          <w:szCs w:val="28"/>
        </w:rPr>
        <w:t xml:space="preserve">с переходом права собственности на объект после завершения расчетов </w:t>
      </w:r>
      <w:r w:rsidRPr="001A02C2">
        <w:rPr>
          <w:rFonts w:ascii="Times New Roman" w:hAnsi="Times New Roman" w:cs="Times New Roman"/>
          <w:sz w:val="28"/>
          <w:szCs w:val="28"/>
        </w:rPr>
        <w:t>признаются в составе доходов будущих периодов в сумме</w:t>
      </w:r>
      <w:r w:rsidR="004A252F" w:rsidRPr="001A02C2">
        <w:rPr>
          <w:rFonts w:ascii="Times New Roman" w:hAnsi="Times New Roman" w:cs="Times New Roman"/>
          <w:sz w:val="28"/>
          <w:szCs w:val="28"/>
        </w:rPr>
        <w:t xml:space="preserve"> договора</w:t>
      </w:r>
      <w:r w:rsidRPr="001A02C2">
        <w:rPr>
          <w:rFonts w:ascii="Times New Roman" w:hAnsi="Times New Roman" w:cs="Times New Roman"/>
          <w:sz w:val="28"/>
          <w:szCs w:val="28"/>
        </w:rPr>
        <w:t>. Доходы будущих периодов признаются в текущих доходах равномерно в последний день каждого месяца.</w:t>
      </w:r>
    </w:p>
    <w:p w:rsidR="004A65B0" w:rsidRPr="001A02C2" w:rsidRDefault="004A65B0"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Основание: пункт 301 Инструкции к Единому плану счетов № 157н, подпункт «а» пункта 55 </w:t>
      </w:r>
      <w:r w:rsidR="003A6AC1" w:rsidRPr="001A02C2">
        <w:rPr>
          <w:rFonts w:ascii="Times New Roman" w:hAnsi="Times New Roman" w:cs="Times New Roman"/>
          <w:sz w:val="28"/>
          <w:szCs w:val="28"/>
        </w:rPr>
        <w:t>СГС</w:t>
      </w:r>
      <w:r w:rsidRPr="001A02C2">
        <w:rPr>
          <w:rFonts w:ascii="Times New Roman" w:hAnsi="Times New Roman" w:cs="Times New Roman"/>
          <w:sz w:val="28"/>
          <w:szCs w:val="28"/>
        </w:rPr>
        <w:t xml:space="preserve"> «Доходы».</w:t>
      </w:r>
    </w:p>
    <w:p w:rsidR="000146D4" w:rsidRPr="001A02C2" w:rsidRDefault="00681143" w:rsidP="00912B87">
      <w:pPr>
        <w:pStyle w:val="a6"/>
        <w:numPr>
          <w:ilvl w:val="1"/>
          <w:numId w:val="9"/>
        </w:numPr>
        <w:tabs>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Комитет</w:t>
      </w:r>
      <w:r w:rsidR="007468DC" w:rsidRPr="001A02C2">
        <w:rPr>
          <w:rFonts w:ascii="Times New Roman" w:hAnsi="Times New Roman" w:cs="Times New Roman"/>
          <w:sz w:val="28"/>
          <w:szCs w:val="28"/>
        </w:rPr>
        <w:t xml:space="preserve"> осуществляет расходы в пределах установленных норм и </w:t>
      </w:r>
      <w:r w:rsidR="00E76F6B" w:rsidRPr="001A02C2">
        <w:rPr>
          <w:rFonts w:ascii="Times New Roman" w:hAnsi="Times New Roman" w:cs="Times New Roman"/>
          <w:sz w:val="28"/>
          <w:szCs w:val="28"/>
        </w:rPr>
        <w:t>в соответствии с</w:t>
      </w:r>
      <w:r w:rsidR="007468DC" w:rsidRPr="001A02C2">
        <w:rPr>
          <w:rFonts w:ascii="Times New Roman" w:hAnsi="Times New Roman" w:cs="Times New Roman"/>
          <w:sz w:val="28"/>
          <w:szCs w:val="28"/>
        </w:rPr>
        <w:t xml:space="preserve"> бюджетной смет</w:t>
      </w:r>
      <w:r w:rsidR="00E76F6B" w:rsidRPr="001A02C2">
        <w:rPr>
          <w:rFonts w:ascii="Times New Roman" w:hAnsi="Times New Roman" w:cs="Times New Roman"/>
          <w:sz w:val="28"/>
          <w:szCs w:val="28"/>
        </w:rPr>
        <w:t>ой</w:t>
      </w:r>
      <w:r w:rsidR="007468DC" w:rsidRPr="001A02C2">
        <w:rPr>
          <w:rFonts w:ascii="Times New Roman" w:hAnsi="Times New Roman" w:cs="Times New Roman"/>
          <w:sz w:val="28"/>
          <w:szCs w:val="28"/>
        </w:rPr>
        <w:t xml:space="preserve"> на отчетный год: </w:t>
      </w:r>
    </w:p>
    <w:p w:rsidR="000146D4" w:rsidRPr="001A02C2" w:rsidRDefault="007468DC" w:rsidP="00B76D64">
      <w:pPr>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услуги по доступу в Интернет – </w:t>
      </w:r>
      <w:r w:rsidR="00940F10" w:rsidRPr="001A02C2">
        <w:rPr>
          <w:rFonts w:ascii="Times New Roman" w:hAnsi="Times New Roman" w:cs="Times New Roman"/>
          <w:sz w:val="28"/>
          <w:szCs w:val="28"/>
        </w:rPr>
        <w:t>в твердой сумме</w:t>
      </w:r>
      <w:r w:rsidRPr="001A02C2">
        <w:rPr>
          <w:rFonts w:ascii="Times New Roman" w:hAnsi="Times New Roman" w:cs="Times New Roman"/>
          <w:sz w:val="28"/>
          <w:szCs w:val="28"/>
        </w:rPr>
        <w:t>;</w:t>
      </w:r>
    </w:p>
    <w:p w:rsidR="000146D4" w:rsidRPr="001A02C2" w:rsidRDefault="007468DC" w:rsidP="00B76D64">
      <w:pPr>
        <w:ind w:firstLine="709"/>
        <w:jc w:val="both"/>
        <w:rPr>
          <w:rFonts w:ascii="Times New Roman" w:hAnsi="Times New Roman" w:cs="Times New Roman"/>
          <w:sz w:val="28"/>
          <w:szCs w:val="28"/>
        </w:rPr>
      </w:pPr>
      <w:r w:rsidRPr="001A02C2">
        <w:rPr>
          <w:rFonts w:ascii="Times New Roman" w:hAnsi="Times New Roman" w:cs="Times New Roman"/>
          <w:sz w:val="28"/>
          <w:szCs w:val="28"/>
        </w:rPr>
        <w:lastRenderedPageBreak/>
        <w:t xml:space="preserve">пользование услугами сотовой связи – </w:t>
      </w:r>
      <w:r w:rsidR="00691E71" w:rsidRPr="001A02C2">
        <w:rPr>
          <w:rFonts w:ascii="Times New Roman" w:hAnsi="Times New Roman" w:cs="Times New Roman"/>
          <w:sz w:val="28"/>
          <w:szCs w:val="28"/>
        </w:rPr>
        <w:t>по лимиту</w:t>
      </w:r>
      <w:r w:rsidR="00A83247" w:rsidRPr="001A02C2">
        <w:rPr>
          <w:rFonts w:ascii="Times New Roman" w:hAnsi="Times New Roman" w:cs="Times New Roman"/>
          <w:sz w:val="28"/>
          <w:szCs w:val="28"/>
        </w:rPr>
        <w:t>,</w:t>
      </w:r>
      <w:r w:rsidR="00691E71" w:rsidRPr="001A02C2">
        <w:rPr>
          <w:rFonts w:ascii="Times New Roman" w:hAnsi="Times New Roman" w:cs="Times New Roman"/>
          <w:sz w:val="28"/>
          <w:szCs w:val="28"/>
        </w:rPr>
        <w:t xml:space="preserve"> утвержденному </w:t>
      </w:r>
      <w:r w:rsidR="00012644" w:rsidRPr="001A02C2">
        <w:rPr>
          <w:rFonts w:ascii="Times New Roman" w:hAnsi="Times New Roman" w:cs="Times New Roman"/>
          <w:sz w:val="28"/>
          <w:szCs w:val="28"/>
        </w:rPr>
        <w:t>приказом</w:t>
      </w:r>
      <w:r w:rsidR="00691E71" w:rsidRPr="001A02C2">
        <w:rPr>
          <w:rFonts w:ascii="Times New Roman" w:hAnsi="Times New Roman" w:cs="Times New Roman"/>
          <w:sz w:val="28"/>
          <w:szCs w:val="28"/>
        </w:rPr>
        <w:t xml:space="preserve"> </w:t>
      </w:r>
      <w:r w:rsidRPr="001A02C2">
        <w:rPr>
          <w:rFonts w:ascii="Times New Roman" w:hAnsi="Times New Roman" w:cs="Times New Roman"/>
          <w:sz w:val="28"/>
          <w:szCs w:val="28"/>
        </w:rPr>
        <w:t xml:space="preserve">руководителя </w:t>
      </w:r>
      <w:r w:rsidR="00681143" w:rsidRPr="001A02C2">
        <w:rPr>
          <w:rFonts w:ascii="Times New Roman" w:hAnsi="Times New Roman" w:cs="Times New Roman"/>
          <w:sz w:val="28"/>
          <w:szCs w:val="28"/>
        </w:rPr>
        <w:t>Комитета</w:t>
      </w:r>
      <w:r w:rsidRPr="001A02C2">
        <w:rPr>
          <w:rFonts w:ascii="Times New Roman" w:hAnsi="Times New Roman" w:cs="Times New Roman"/>
          <w:sz w:val="28"/>
          <w:szCs w:val="28"/>
        </w:rPr>
        <w:t>.</w:t>
      </w:r>
    </w:p>
    <w:p w:rsidR="00E76F6B" w:rsidRPr="001A02C2" w:rsidRDefault="00E76F6B" w:rsidP="00912B87">
      <w:pPr>
        <w:pStyle w:val="a6"/>
        <w:numPr>
          <w:ilvl w:val="1"/>
          <w:numId w:val="9"/>
        </w:numPr>
        <w:tabs>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В составе расходов будущих периодов на счете </w:t>
      </w:r>
      <w:r w:rsidR="003B459C" w:rsidRPr="001A02C2">
        <w:rPr>
          <w:rFonts w:ascii="Times New Roman" w:hAnsi="Times New Roman" w:cs="Times New Roman"/>
          <w:sz w:val="28"/>
          <w:szCs w:val="28"/>
        </w:rPr>
        <w:t>КБК</w:t>
      </w:r>
      <w:r w:rsidR="0047381F" w:rsidRPr="001A02C2">
        <w:rPr>
          <w:rFonts w:ascii="Times New Roman" w:hAnsi="Times New Roman" w:cs="Times New Roman"/>
          <w:sz w:val="28"/>
          <w:szCs w:val="28"/>
        </w:rPr>
        <w:t xml:space="preserve"> </w:t>
      </w:r>
      <w:r w:rsidR="00185701" w:rsidRPr="001A02C2">
        <w:rPr>
          <w:rFonts w:ascii="Times New Roman" w:hAnsi="Times New Roman" w:cs="Times New Roman"/>
          <w:sz w:val="28"/>
          <w:szCs w:val="28"/>
        </w:rPr>
        <w:t>1</w:t>
      </w:r>
      <w:r w:rsidRPr="001A02C2">
        <w:rPr>
          <w:rFonts w:ascii="Times New Roman" w:hAnsi="Times New Roman" w:cs="Times New Roman"/>
          <w:sz w:val="28"/>
          <w:szCs w:val="28"/>
        </w:rPr>
        <w:t>.401.50.000 «Расходы будущих периодов» отражаются расходы:</w:t>
      </w:r>
    </w:p>
    <w:p w:rsidR="00E76F6B" w:rsidRPr="001A02C2" w:rsidRDefault="009677D0" w:rsidP="00B76D64">
      <w:pPr>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по </w:t>
      </w:r>
      <w:r w:rsidR="00E76F6B" w:rsidRPr="001A02C2">
        <w:rPr>
          <w:rFonts w:ascii="Times New Roman" w:hAnsi="Times New Roman" w:cs="Times New Roman"/>
          <w:sz w:val="28"/>
          <w:szCs w:val="28"/>
        </w:rPr>
        <w:t>страхованию гражданской ответственности;</w:t>
      </w:r>
    </w:p>
    <w:p w:rsidR="00E76F6B" w:rsidRPr="001A02C2" w:rsidRDefault="009677D0" w:rsidP="00B76D64">
      <w:pPr>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по </w:t>
      </w:r>
      <w:r w:rsidR="00E76F6B" w:rsidRPr="001A02C2">
        <w:rPr>
          <w:rFonts w:ascii="Times New Roman" w:hAnsi="Times New Roman" w:cs="Times New Roman"/>
          <w:sz w:val="28"/>
          <w:szCs w:val="28"/>
        </w:rPr>
        <w:t>приобретению неисключительного права пользования нематериальными активами в течение нескольких отчетных периодов;</w:t>
      </w:r>
    </w:p>
    <w:p w:rsidR="00940F10" w:rsidRPr="001A02C2" w:rsidRDefault="00940F10" w:rsidP="00B76D64">
      <w:pPr>
        <w:ind w:firstLine="709"/>
        <w:jc w:val="both"/>
        <w:rPr>
          <w:rFonts w:ascii="Times New Roman" w:hAnsi="Times New Roman" w:cs="Times New Roman"/>
          <w:sz w:val="28"/>
          <w:szCs w:val="28"/>
        </w:rPr>
      </w:pPr>
      <w:r w:rsidRPr="001A02C2">
        <w:rPr>
          <w:rFonts w:ascii="Times New Roman" w:hAnsi="Times New Roman" w:cs="Times New Roman"/>
          <w:sz w:val="28"/>
          <w:szCs w:val="28"/>
        </w:rPr>
        <w:t>сумм отпускных, переходящих на следующий финансовый год.</w:t>
      </w:r>
    </w:p>
    <w:p w:rsidR="00681143" w:rsidRPr="001A02C2" w:rsidRDefault="00E76F6B"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Расходы будущих периодов списываются на финансовый результат текущего финансового года равномерно</w:t>
      </w:r>
      <w:r w:rsidR="009677D0" w:rsidRPr="001A02C2">
        <w:rPr>
          <w:rFonts w:ascii="Times New Roman" w:hAnsi="Times New Roman" w:cs="Times New Roman"/>
          <w:sz w:val="28"/>
          <w:szCs w:val="28"/>
        </w:rPr>
        <w:t>,</w:t>
      </w:r>
      <w:r w:rsidRPr="001A02C2">
        <w:rPr>
          <w:rFonts w:ascii="Times New Roman" w:hAnsi="Times New Roman" w:cs="Times New Roman"/>
          <w:sz w:val="28"/>
          <w:szCs w:val="28"/>
        </w:rPr>
        <w:t xml:space="preserve"> по 1/12 за месяц в течение периода, к которому они относятся. </w:t>
      </w:r>
    </w:p>
    <w:p w:rsidR="000146D4" w:rsidRPr="001A02C2" w:rsidRDefault="00E76F6B"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По договорам страхования, а также договорам неисключительного права пользования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w:t>
      </w:r>
      <w:r w:rsidR="00681143" w:rsidRPr="001A02C2">
        <w:rPr>
          <w:rFonts w:ascii="Times New Roman" w:hAnsi="Times New Roman" w:cs="Times New Roman"/>
          <w:sz w:val="28"/>
          <w:szCs w:val="28"/>
        </w:rPr>
        <w:t>Комитета</w:t>
      </w:r>
      <w:r w:rsidR="006D5D2D" w:rsidRPr="001A02C2">
        <w:rPr>
          <w:rFonts w:ascii="Times New Roman" w:hAnsi="Times New Roman" w:cs="Times New Roman"/>
          <w:sz w:val="28"/>
          <w:szCs w:val="28"/>
        </w:rPr>
        <w:t xml:space="preserve"> </w:t>
      </w:r>
      <w:r w:rsidRPr="001A02C2">
        <w:rPr>
          <w:rFonts w:ascii="Times New Roman" w:hAnsi="Times New Roman" w:cs="Times New Roman"/>
          <w:sz w:val="28"/>
          <w:szCs w:val="28"/>
        </w:rPr>
        <w:t>в приказе.</w:t>
      </w:r>
    </w:p>
    <w:p w:rsidR="000146D4" w:rsidRPr="001A02C2" w:rsidRDefault="007468DC"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Основание: пункты 302, 302.1 Инструкции к Единому плану счетов № 157н.</w:t>
      </w:r>
    </w:p>
    <w:p w:rsidR="00681143" w:rsidRPr="001A02C2" w:rsidRDefault="004A65B0" w:rsidP="00912B87">
      <w:pPr>
        <w:pStyle w:val="a6"/>
        <w:numPr>
          <w:ilvl w:val="1"/>
          <w:numId w:val="9"/>
        </w:numPr>
        <w:tabs>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В случае заключения лицензионного договора на право использования результата интеллектуальной деятельности или средства индивидуализации единовременные платежи за право включаются в расходы будущих периодов. Такие расходы списываются на финансовый результат текущего периода ежемесячно в последний день месяца в течение срока действия договора.</w:t>
      </w:r>
    </w:p>
    <w:p w:rsidR="004A65B0" w:rsidRPr="001A02C2" w:rsidRDefault="004A65B0"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Основание: пункт 66 Инструкции к Единому плану счетов № 157н.</w:t>
      </w:r>
    </w:p>
    <w:p w:rsidR="00681143" w:rsidRPr="001A02C2" w:rsidRDefault="007468DC" w:rsidP="00912B87">
      <w:pPr>
        <w:pStyle w:val="a6"/>
        <w:numPr>
          <w:ilvl w:val="1"/>
          <w:numId w:val="9"/>
        </w:numPr>
        <w:tabs>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В </w:t>
      </w:r>
      <w:r w:rsidR="002065A7" w:rsidRPr="001A02C2">
        <w:rPr>
          <w:rFonts w:ascii="Times New Roman" w:hAnsi="Times New Roman" w:cs="Times New Roman"/>
          <w:sz w:val="28"/>
          <w:szCs w:val="28"/>
        </w:rPr>
        <w:t>Комитете</w:t>
      </w:r>
      <w:r w:rsidRPr="001A02C2">
        <w:rPr>
          <w:rFonts w:ascii="Times New Roman" w:hAnsi="Times New Roman" w:cs="Times New Roman"/>
          <w:sz w:val="28"/>
          <w:szCs w:val="28"/>
        </w:rPr>
        <w:t xml:space="preserve"> </w:t>
      </w:r>
      <w:r w:rsidR="006D5D2D" w:rsidRPr="001A02C2">
        <w:rPr>
          <w:rFonts w:ascii="Times New Roman" w:hAnsi="Times New Roman" w:cs="Times New Roman"/>
          <w:sz w:val="28"/>
          <w:szCs w:val="28"/>
        </w:rPr>
        <w:t>создаются:</w:t>
      </w:r>
    </w:p>
    <w:p w:rsidR="00681143" w:rsidRPr="001A02C2" w:rsidRDefault="006D5D2D"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резерв на предстоящую оплату отпусков. Порядок расчета резерва приведен в приложении 1</w:t>
      </w:r>
      <w:r w:rsidR="00E52BC4" w:rsidRPr="001A02C2">
        <w:rPr>
          <w:rFonts w:ascii="Times New Roman" w:hAnsi="Times New Roman" w:cs="Times New Roman"/>
          <w:sz w:val="28"/>
          <w:szCs w:val="28"/>
        </w:rPr>
        <w:t>5</w:t>
      </w:r>
      <w:r w:rsidRPr="001A02C2">
        <w:rPr>
          <w:rFonts w:ascii="Times New Roman" w:hAnsi="Times New Roman" w:cs="Times New Roman"/>
          <w:sz w:val="28"/>
          <w:szCs w:val="28"/>
        </w:rPr>
        <w:t>;</w:t>
      </w:r>
    </w:p>
    <w:p w:rsidR="00681143" w:rsidRPr="001A02C2" w:rsidRDefault="006D5D2D"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резерв по претензионным требованиям – при необходимости. Величина резерва устанавливается в размере претензии, предъявленной </w:t>
      </w:r>
      <w:r w:rsidR="00757B00" w:rsidRPr="001A02C2">
        <w:rPr>
          <w:rFonts w:ascii="Times New Roman" w:hAnsi="Times New Roman" w:cs="Times New Roman"/>
          <w:sz w:val="28"/>
          <w:szCs w:val="28"/>
        </w:rPr>
        <w:t>Комитету</w:t>
      </w:r>
      <w:r w:rsidRPr="001A02C2">
        <w:rPr>
          <w:rFonts w:ascii="Times New Roman" w:hAnsi="Times New Roman" w:cs="Times New Roman"/>
          <w:sz w:val="28"/>
          <w:szCs w:val="28"/>
        </w:rPr>
        <w:t xml:space="preserve">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«красное сторно»</w:t>
      </w:r>
      <w:r w:rsidR="004A65B0" w:rsidRPr="001A02C2">
        <w:rPr>
          <w:rFonts w:ascii="Times New Roman" w:hAnsi="Times New Roman" w:cs="Times New Roman"/>
          <w:sz w:val="28"/>
          <w:szCs w:val="28"/>
        </w:rPr>
        <w:t>;</w:t>
      </w:r>
    </w:p>
    <w:p w:rsidR="0062018F" w:rsidRPr="001A02C2" w:rsidRDefault="004A65B0"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резерв по сомнительным долгам – при необходимости</w:t>
      </w:r>
      <w:r w:rsidR="00B16F5C" w:rsidRPr="001A02C2">
        <w:rPr>
          <w:rFonts w:ascii="Times New Roman" w:hAnsi="Times New Roman" w:cs="Times New Roman"/>
          <w:sz w:val="28"/>
          <w:szCs w:val="28"/>
        </w:rPr>
        <w:t>,</w:t>
      </w:r>
      <w:r w:rsidRPr="001A02C2">
        <w:rPr>
          <w:rFonts w:ascii="Times New Roman" w:hAnsi="Times New Roman" w:cs="Times New Roman"/>
          <w:sz w:val="28"/>
          <w:szCs w:val="28"/>
        </w:rPr>
        <w:t xml:space="preserve"> на основании решения комиссии по поступлению и выбытию активов о признании задолженности сомнительной по результатам инвентаризации. Величина резерва устанавливается в размере выявленной сомнительной задолженности</w:t>
      </w:r>
      <w:r w:rsidR="006D5D2D" w:rsidRPr="001A02C2">
        <w:rPr>
          <w:rFonts w:ascii="Times New Roman" w:hAnsi="Times New Roman" w:cs="Times New Roman"/>
          <w:sz w:val="28"/>
          <w:szCs w:val="28"/>
        </w:rPr>
        <w:t>.</w:t>
      </w:r>
    </w:p>
    <w:p w:rsidR="004A65B0" w:rsidRPr="001A02C2" w:rsidRDefault="007468DC"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Основание: пункт 302.1 Инструкции к Единому плану счетов № 157н</w:t>
      </w:r>
      <w:r w:rsidR="004A65B0" w:rsidRPr="001A02C2">
        <w:rPr>
          <w:rFonts w:ascii="Times New Roman" w:hAnsi="Times New Roman" w:cs="Times New Roman"/>
          <w:sz w:val="28"/>
          <w:szCs w:val="28"/>
        </w:rPr>
        <w:t>, пункт 11 СГС «Доходы».</w:t>
      </w:r>
    </w:p>
    <w:p w:rsidR="000146D4" w:rsidRPr="001A02C2" w:rsidRDefault="000146D4"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6D5D2D" w:rsidRPr="001A02C2" w:rsidRDefault="006D5D2D" w:rsidP="00757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1A02C2">
        <w:rPr>
          <w:rFonts w:ascii="Times New Roman" w:hAnsi="Times New Roman" w:cs="Times New Roman"/>
          <w:b/>
          <w:iCs/>
          <w:sz w:val="28"/>
          <w:szCs w:val="28"/>
        </w:rPr>
        <w:t>Санкционирование расходов</w:t>
      </w:r>
    </w:p>
    <w:p w:rsidR="006D5D2D" w:rsidRPr="001A02C2" w:rsidRDefault="006D5D2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4B0A39" w:rsidRPr="001A02C2" w:rsidRDefault="006D5D2D" w:rsidP="00912B87">
      <w:pPr>
        <w:pStyle w:val="a6"/>
        <w:numPr>
          <w:ilvl w:val="1"/>
          <w:numId w:val="10"/>
        </w:numPr>
        <w:tabs>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lastRenderedPageBreak/>
        <w:t>Принятие бюджетных (денежных) обязательств к учету осуществля</w:t>
      </w:r>
      <w:r w:rsidR="004420DD" w:rsidRPr="001A02C2">
        <w:rPr>
          <w:rFonts w:ascii="Times New Roman" w:hAnsi="Times New Roman" w:cs="Times New Roman"/>
          <w:sz w:val="28"/>
          <w:szCs w:val="28"/>
        </w:rPr>
        <w:t>ется</w:t>
      </w:r>
      <w:r w:rsidRPr="001A02C2">
        <w:rPr>
          <w:rFonts w:ascii="Times New Roman" w:hAnsi="Times New Roman" w:cs="Times New Roman"/>
          <w:sz w:val="28"/>
          <w:szCs w:val="28"/>
        </w:rPr>
        <w:t xml:space="preserve"> в пределах лимитов бюджетных обязательств в порядке, приведенном в приложении </w:t>
      </w:r>
      <w:r w:rsidR="00C8241B" w:rsidRPr="001A02C2">
        <w:rPr>
          <w:rFonts w:ascii="Times New Roman" w:hAnsi="Times New Roman" w:cs="Times New Roman"/>
          <w:sz w:val="28"/>
          <w:szCs w:val="28"/>
        </w:rPr>
        <w:t>10</w:t>
      </w:r>
      <w:r w:rsidR="0066378B" w:rsidRPr="001A02C2">
        <w:rPr>
          <w:rFonts w:ascii="Times New Roman" w:hAnsi="Times New Roman" w:cs="Times New Roman"/>
          <w:sz w:val="28"/>
          <w:szCs w:val="28"/>
        </w:rPr>
        <w:t>.</w:t>
      </w:r>
    </w:p>
    <w:p w:rsidR="00C8241B" w:rsidRPr="001A02C2" w:rsidRDefault="00C8241B" w:rsidP="004B0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8"/>
          <w:szCs w:val="28"/>
        </w:rPr>
      </w:pPr>
    </w:p>
    <w:p w:rsidR="00022B69" w:rsidRPr="001A02C2" w:rsidRDefault="00022B69" w:rsidP="004B0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1A02C2">
        <w:rPr>
          <w:rFonts w:ascii="Times New Roman" w:hAnsi="Times New Roman" w:cs="Times New Roman"/>
          <w:b/>
          <w:iCs/>
          <w:sz w:val="28"/>
          <w:szCs w:val="28"/>
        </w:rPr>
        <w:t>События после отчетной даты</w:t>
      </w:r>
    </w:p>
    <w:p w:rsidR="00022B69" w:rsidRPr="001A02C2" w:rsidRDefault="00022B6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022B69" w:rsidRPr="001A02C2" w:rsidRDefault="00022B69" w:rsidP="00912B87">
      <w:pPr>
        <w:pStyle w:val="a6"/>
        <w:numPr>
          <w:ilvl w:val="1"/>
          <w:numId w:val="10"/>
        </w:numPr>
        <w:tabs>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Признание в учете и </w:t>
      </w:r>
      <w:r w:rsidR="008B0B88" w:rsidRPr="001A02C2">
        <w:rPr>
          <w:rFonts w:ascii="Times New Roman" w:hAnsi="Times New Roman" w:cs="Times New Roman"/>
          <w:sz w:val="28"/>
          <w:szCs w:val="28"/>
        </w:rPr>
        <w:t xml:space="preserve">раскрытие в бюджетной </w:t>
      </w:r>
      <w:r w:rsidRPr="001A02C2">
        <w:rPr>
          <w:rFonts w:ascii="Times New Roman" w:hAnsi="Times New Roman" w:cs="Times New Roman"/>
          <w:sz w:val="28"/>
          <w:szCs w:val="28"/>
        </w:rPr>
        <w:t>отчетности событий после отчетной даты осуществляется в по</w:t>
      </w:r>
      <w:r w:rsidR="00E340DD">
        <w:rPr>
          <w:rFonts w:ascii="Times New Roman" w:hAnsi="Times New Roman" w:cs="Times New Roman"/>
          <w:sz w:val="28"/>
          <w:szCs w:val="28"/>
        </w:rPr>
        <w:t>рядке, приведенном в приложении </w:t>
      </w:r>
      <w:r w:rsidRPr="001A02C2">
        <w:rPr>
          <w:rFonts w:ascii="Times New Roman" w:hAnsi="Times New Roman" w:cs="Times New Roman"/>
          <w:sz w:val="28"/>
          <w:szCs w:val="28"/>
        </w:rPr>
        <w:t>1</w:t>
      </w:r>
      <w:r w:rsidR="004B0A39" w:rsidRPr="001A02C2">
        <w:rPr>
          <w:rFonts w:ascii="Times New Roman" w:hAnsi="Times New Roman" w:cs="Times New Roman"/>
          <w:sz w:val="28"/>
          <w:szCs w:val="28"/>
        </w:rPr>
        <w:t>3</w:t>
      </w:r>
      <w:r w:rsidRPr="001A02C2">
        <w:rPr>
          <w:rFonts w:ascii="Times New Roman" w:hAnsi="Times New Roman" w:cs="Times New Roman"/>
          <w:sz w:val="28"/>
          <w:szCs w:val="28"/>
        </w:rPr>
        <w:t>.</w:t>
      </w:r>
    </w:p>
    <w:p w:rsidR="006D5D2D" w:rsidRPr="001A02C2" w:rsidRDefault="006D5D2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6D5D2D" w:rsidRPr="001A02C2" w:rsidRDefault="008B0B88" w:rsidP="004B0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1A02C2">
        <w:rPr>
          <w:rFonts w:ascii="Times New Roman" w:hAnsi="Times New Roman" w:cs="Times New Roman"/>
          <w:b/>
          <w:bCs/>
          <w:sz w:val="28"/>
          <w:szCs w:val="28"/>
          <w:lang w:val="en-US"/>
        </w:rPr>
        <w:t>VI</w:t>
      </w:r>
      <w:r w:rsidRPr="001A02C2">
        <w:rPr>
          <w:rFonts w:ascii="Times New Roman" w:hAnsi="Times New Roman" w:cs="Times New Roman"/>
          <w:b/>
          <w:bCs/>
          <w:sz w:val="28"/>
          <w:szCs w:val="28"/>
        </w:rPr>
        <w:t xml:space="preserve">. </w:t>
      </w:r>
      <w:r w:rsidR="006D5D2D" w:rsidRPr="001A02C2">
        <w:rPr>
          <w:rFonts w:ascii="Times New Roman" w:hAnsi="Times New Roman" w:cs="Times New Roman"/>
          <w:b/>
          <w:bCs/>
          <w:sz w:val="28"/>
          <w:szCs w:val="28"/>
        </w:rPr>
        <w:t>Инвентаризация имущества и обязательств</w:t>
      </w:r>
    </w:p>
    <w:p w:rsidR="000146D4" w:rsidRPr="001A02C2" w:rsidRDefault="000146D4"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8B7FB6" w:rsidRPr="001A02C2" w:rsidRDefault="007468DC" w:rsidP="00912B87">
      <w:pPr>
        <w:pStyle w:val="a6"/>
        <w:numPr>
          <w:ilvl w:val="0"/>
          <w:numId w:val="1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Инвентаризаци</w:t>
      </w:r>
      <w:r w:rsidR="004420DD" w:rsidRPr="001A02C2">
        <w:rPr>
          <w:rFonts w:ascii="Times New Roman" w:hAnsi="Times New Roman" w:cs="Times New Roman"/>
          <w:sz w:val="28"/>
          <w:szCs w:val="28"/>
        </w:rPr>
        <w:t>ю</w:t>
      </w:r>
      <w:r w:rsidR="00C8241B" w:rsidRPr="001A02C2">
        <w:rPr>
          <w:rFonts w:ascii="Times New Roman" w:hAnsi="Times New Roman" w:cs="Times New Roman"/>
          <w:sz w:val="28"/>
          <w:szCs w:val="28"/>
        </w:rPr>
        <w:t xml:space="preserve"> имущества и обязательств (в т.ч. </w:t>
      </w:r>
      <w:r w:rsidRPr="001A02C2">
        <w:rPr>
          <w:rFonts w:ascii="Times New Roman" w:hAnsi="Times New Roman" w:cs="Times New Roman"/>
          <w:sz w:val="28"/>
          <w:szCs w:val="28"/>
        </w:rPr>
        <w:t>числящихся на забалансовых счетах), а так</w:t>
      </w:r>
      <w:r w:rsidR="00C8241B" w:rsidRPr="001A02C2">
        <w:rPr>
          <w:rFonts w:ascii="Times New Roman" w:hAnsi="Times New Roman" w:cs="Times New Roman"/>
          <w:sz w:val="28"/>
          <w:szCs w:val="28"/>
        </w:rPr>
        <w:t xml:space="preserve">же финансовых результатов (в т. </w:t>
      </w:r>
      <w:r w:rsidRPr="001A02C2">
        <w:rPr>
          <w:rFonts w:ascii="Times New Roman" w:hAnsi="Times New Roman" w:cs="Times New Roman"/>
          <w:sz w:val="28"/>
          <w:szCs w:val="28"/>
        </w:rPr>
        <w:t>ч. расходов будущих периодов) проводит постоянно действующая инвентаризационная комиссия.</w:t>
      </w:r>
    </w:p>
    <w:p w:rsidR="000146D4" w:rsidRPr="001A02C2" w:rsidRDefault="008B7FB6" w:rsidP="00912B87">
      <w:pPr>
        <w:pStyle w:val="a6"/>
        <w:numPr>
          <w:ilvl w:val="0"/>
          <w:numId w:val="1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Для организации внутреннего контроля за сохранностью имущества и подтверждения бухгалтерской</w:t>
      </w:r>
      <w:r w:rsidR="0066378B" w:rsidRPr="001A02C2">
        <w:rPr>
          <w:rFonts w:ascii="Times New Roman" w:hAnsi="Times New Roman" w:cs="Times New Roman"/>
          <w:sz w:val="28"/>
          <w:szCs w:val="28"/>
        </w:rPr>
        <w:t xml:space="preserve"> </w:t>
      </w:r>
      <w:r w:rsidRPr="001A02C2">
        <w:rPr>
          <w:rFonts w:ascii="Times New Roman" w:hAnsi="Times New Roman" w:cs="Times New Roman"/>
          <w:sz w:val="28"/>
          <w:szCs w:val="28"/>
        </w:rPr>
        <w:t xml:space="preserve">(финансовой) отчетности разработан </w:t>
      </w:r>
      <w:r w:rsidR="007468DC" w:rsidRPr="001A02C2">
        <w:rPr>
          <w:rFonts w:ascii="Times New Roman" w:hAnsi="Times New Roman" w:cs="Times New Roman"/>
          <w:sz w:val="28"/>
          <w:szCs w:val="28"/>
        </w:rPr>
        <w:t xml:space="preserve">Порядок и график проведения инвентаризации </w:t>
      </w:r>
      <w:r w:rsidRPr="001A02C2">
        <w:rPr>
          <w:rFonts w:ascii="Times New Roman" w:hAnsi="Times New Roman" w:cs="Times New Roman"/>
          <w:sz w:val="28"/>
          <w:szCs w:val="28"/>
        </w:rPr>
        <w:t>(П</w:t>
      </w:r>
      <w:r w:rsidR="007468DC" w:rsidRPr="001A02C2">
        <w:rPr>
          <w:rFonts w:ascii="Times New Roman" w:hAnsi="Times New Roman" w:cs="Times New Roman"/>
          <w:sz w:val="28"/>
          <w:szCs w:val="28"/>
        </w:rPr>
        <w:t xml:space="preserve">риложении </w:t>
      </w:r>
      <w:r w:rsidR="00C8241B" w:rsidRPr="001A02C2">
        <w:rPr>
          <w:rFonts w:ascii="Times New Roman" w:hAnsi="Times New Roman" w:cs="Times New Roman"/>
          <w:sz w:val="28"/>
          <w:szCs w:val="28"/>
        </w:rPr>
        <w:t>9</w:t>
      </w:r>
      <w:r w:rsidRPr="001A02C2">
        <w:rPr>
          <w:rFonts w:ascii="Times New Roman" w:hAnsi="Times New Roman" w:cs="Times New Roman"/>
          <w:sz w:val="28"/>
          <w:szCs w:val="28"/>
        </w:rPr>
        <w:t>)</w:t>
      </w:r>
      <w:r w:rsidR="004B0A39" w:rsidRPr="001A02C2">
        <w:rPr>
          <w:rFonts w:ascii="Times New Roman" w:hAnsi="Times New Roman" w:cs="Times New Roman"/>
          <w:sz w:val="28"/>
          <w:szCs w:val="28"/>
        </w:rPr>
        <w:t>.</w:t>
      </w:r>
      <w:r w:rsidR="007468DC" w:rsidRPr="001A02C2">
        <w:rPr>
          <w:rFonts w:ascii="Times New Roman" w:hAnsi="Times New Roman" w:cs="Times New Roman"/>
          <w:sz w:val="28"/>
          <w:szCs w:val="28"/>
        </w:rPr>
        <w:t xml:space="preserve"> В отдельных случаях (при смене материально-ответственных лиц, при выявлении фактов хищения, при стихийных бедствиях и т.д.) инвентаризацию может проводить специально созданная рабочая комиссия, состав которой утверждается отельным приказом руководителя.</w:t>
      </w:r>
    </w:p>
    <w:p w:rsidR="000146D4" w:rsidRPr="001A02C2" w:rsidRDefault="007468DC" w:rsidP="0066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Основание: статья 11 Закона от </w:t>
      </w:r>
      <w:r w:rsidR="00FE13EB" w:rsidRPr="001A02C2">
        <w:rPr>
          <w:rFonts w:ascii="Times New Roman" w:hAnsi="Times New Roman" w:cs="Times New Roman"/>
          <w:sz w:val="28"/>
          <w:szCs w:val="28"/>
        </w:rPr>
        <w:t>0</w:t>
      </w:r>
      <w:r w:rsidRPr="001A02C2">
        <w:rPr>
          <w:rFonts w:ascii="Times New Roman" w:hAnsi="Times New Roman" w:cs="Times New Roman"/>
          <w:sz w:val="28"/>
          <w:szCs w:val="28"/>
        </w:rPr>
        <w:t>6</w:t>
      </w:r>
      <w:r w:rsidR="00FE13EB" w:rsidRPr="001A02C2">
        <w:rPr>
          <w:rFonts w:ascii="Times New Roman" w:hAnsi="Times New Roman" w:cs="Times New Roman"/>
          <w:sz w:val="28"/>
          <w:szCs w:val="28"/>
        </w:rPr>
        <w:t>.12.</w:t>
      </w:r>
      <w:r w:rsidRPr="001A02C2">
        <w:rPr>
          <w:rFonts w:ascii="Times New Roman" w:hAnsi="Times New Roman" w:cs="Times New Roman"/>
          <w:sz w:val="28"/>
          <w:szCs w:val="28"/>
        </w:rPr>
        <w:t xml:space="preserve">2011 № 402-ФЗ, </w:t>
      </w:r>
      <w:r w:rsidR="00AC0F16" w:rsidRPr="001A02C2">
        <w:rPr>
          <w:rFonts w:ascii="Times New Roman" w:hAnsi="Times New Roman" w:cs="Times New Roman"/>
          <w:sz w:val="28"/>
          <w:szCs w:val="28"/>
        </w:rPr>
        <w:t xml:space="preserve">раздел </w:t>
      </w:r>
      <w:r w:rsidR="00AC0F16" w:rsidRPr="001A02C2">
        <w:rPr>
          <w:rFonts w:ascii="Times New Roman" w:hAnsi="Times New Roman" w:cs="Times New Roman"/>
          <w:sz w:val="28"/>
          <w:szCs w:val="28"/>
          <w:lang w:val="en-US"/>
        </w:rPr>
        <w:t>VIII</w:t>
      </w:r>
      <w:r w:rsidR="00D15C78" w:rsidRPr="001A02C2">
        <w:rPr>
          <w:rFonts w:ascii="Times New Roman" w:hAnsi="Times New Roman" w:cs="Times New Roman"/>
          <w:sz w:val="28"/>
          <w:szCs w:val="28"/>
        </w:rPr>
        <w:t xml:space="preserve"> </w:t>
      </w:r>
      <w:r w:rsidR="004A65B0" w:rsidRPr="001A02C2">
        <w:rPr>
          <w:rFonts w:ascii="Times New Roman" w:hAnsi="Times New Roman" w:cs="Times New Roman"/>
          <w:sz w:val="28"/>
          <w:szCs w:val="28"/>
        </w:rPr>
        <w:t>СГС</w:t>
      </w:r>
      <w:r w:rsidR="0017571D" w:rsidRPr="001A02C2">
        <w:rPr>
          <w:rFonts w:ascii="Times New Roman" w:hAnsi="Times New Roman" w:cs="Times New Roman"/>
          <w:sz w:val="28"/>
          <w:szCs w:val="28"/>
        </w:rPr>
        <w:t xml:space="preserve"> «Концептуальные основы бухучета и отчетности»</w:t>
      </w:r>
      <w:r w:rsidRPr="001A02C2">
        <w:rPr>
          <w:rFonts w:ascii="Times New Roman" w:hAnsi="Times New Roman" w:cs="Times New Roman"/>
          <w:sz w:val="28"/>
          <w:szCs w:val="28"/>
        </w:rPr>
        <w:t>.</w:t>
      </w:r>
    </w:p>
    <w:p w:rsidR="000146D4" w:rsidRPr="001A02C2" w:rsidRDefault="007468DC" w:rsidP="00912B87">
      <w:pPr>
        <w:pStyle w:val="a6"/>
        <w:numPr>
          <w:ilvl w:val="0"/>
          <w:numId w:val="1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Состав комиссии для проведения внезапной реви</w:t>
      </w:r>
      <w:r w:rsidR="00C8241B" w:rsidRPr="001A02C2">
        <w:rPr>
          <w:rFonts w:ascii="Times New Roman" w:hAnsi="Times New Roman" w:cs="Times New Roman"/>
          <w:sz w:val="28"/>
          <w:szCs w:val="28"/>
        </w:rPr>
        <w:t xml:space="preserve">зии кассы приведен в приложении </w:t>
      </w:r>
      <w:r w:rsidRPr="001A02C2">
        <w:rPr>
          <w:rFonts w:ascii="Times New Roman" w:hAnsi="Times New Roman" w:cs="Times New Roman"/>
          <w:sz w:val="28"/>
          <w:szCs w:val="28"/>
        </w:rPr>
        <w:t>4.</w:t>
      </w:r>
    </w:p>
    <w:p w:rsidR="000146D4" w:rsidRPr="001A02C2" w:rsidRDefault="000146D4"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0146D4" w:rsidRPr="001A02C2" w:rsidRDefault="001135D9" w:rsidP="004B0A39">
      <w:pPr>
        <w:jc w:val="center"/>
        <w:rPr>
          <w:rFonts w:ascii="Times New Roman" w:hAnsi="Times New Roman" w:cs="Times New Roman"/>
          <w:sz w:val="28"/>
          <w:szCs w:val="28"/>
        </w:rPr>
      </w:pPr>
      <w:r w:rsidRPr="001A02C2">
        <w:rPr>
          <w:rFonts w:ascii="Times New Roman" w:hAnsi="Times New Roman" w:cs="Times New Roman"/>
          <w:b/>
          <w:sz w:val="28"/>
          <w:szCs w:val="28"/>
          <w:lang w:val="en-US"/>
        </w:rPr>
        <w:t>VII</w:t>
      </w:r>
      <w:r w:rsidRPr="001A02C2">
        <w:rPr>
          <w:rFonts w:ascii="Times New Roman" w:hAnsi="Times New Roman" w:cs="Times New Roman"/>
          <w:b/>
          <w:sz w:val="28"/>
          <w:szCs w:val="28"/>
        </w:rPr>
        <w:t xml:space="preserve">. </w:t>
      </w:r>
      <w:r w:rsidR="007468DC" w:rsidRPr="001A02C2">
        <w:rPr>
          <w:rFonts w:ascii="Times New Roman" w:hAnsi="Times New Roman" w:cs="Times New Roman"/>
          <w:b/>
          <w:bCs/>
          <w:sz w:val="28"/>
          <w:szCs w:val="28"/>
        </w:rPr>
        <w:t>Порядок организации и обеспечения внутреннего контроля</w:t>
      </w:r>
    </w:p>
    <w:p w:rsidR="000146D4" w:rsidRPr="001A02C2" w:rsidRDefault="000146D4"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0146D4" w:rsidRPr="001A02C2" w:rsidRDefault="004B0A39" w:rsidP="00912B87">
      <w:pPr>
        <w:pStyle w:val="a6"/>
        <w:numPr>
          <w:ilvl w:val="0"/>
          <w:numId w:val="1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Комитет</w:t>
      </w:r>
      <w:r w:rsidR="007468DC" w:rsidRPr="001A02C2">
        <w:rPr>
          <w:rFonts w:ascii="Times New Roman" w:hAnsi="Times New Roman" w:cs="Times New Roman"/>
          <w:sz w:val="28"/>
          <w:szCs w:val="28"/>
        </w:rPr>
        <w:t xml:space="preserve"> осуществляет внутренний контроль направленный на:</w:t>
      </w:r>
    </w:p>
    <w:p w:rsidR="000146D4" w:rsidRPr="001A02C2" w:rsidRDefault="007468DC" w:rsidP="00A60CA3">
      <w:pPr>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соблюдение внутренних стандартов и процедур составления и исполнения бюджета по расходам, подготовку и организацию мер по повышению экономности и результативности использования бюджетных средств, составления бюджетной отчетности и ведения бюджетного учета </w:t>
      </w:r>
      <w:r w:rsidR="004B0A39" w:rsidRPr="001A02C2">
        <w:rPr>
          <w:rFonts w:ascii="Times New Roman" w:hAnsi="Times New Roman" w:cs="Times New Roman"/>
          <w:sz w:val="28"/>
          <w:szCs w:val="28"/>
        </w:rPr>
        <w:t>Комитетом</w:t>
      </w:r>
      <w:r w:rsidRPr="001A02C2">
        <w:rPr>
          <w:rFonts w:ascii="Times New Roman" w:hAnsi="Times New Roman" w:cs="Times New Roman"/>
          <w:sz w:val="28"/>
          <w:szCs w:val="28"/>
        </w:rPr>
        <w:t xml:space="preserve"> (как распорядителем) и подведомственными ему получателями бюджетных средств – как распорядитель бюджетных средств;</w:t>
      </w:r>
    </w:p>
    <w:p w:rsidR="000146D4" w:rsidRPr="001A02C2" w:rsidRDefault="007468DC" w:rsidP="00A60CA3">
      <w:pPr>
        <w:ind w:firstLine="709"/>
        <w:jc w:val="both"/>
        <w:rPr>
          <w:rFonts w:ascii="Times New Roman" w:hAnsi="Times New Roman" w:cs="Times New Roman"/>
          <w:sz w:val="28"/>
          <w:szCs w:val="28"/>
        </w:rPr>
      </w:pPr>
      <w:r w:rsidRPr="001A02C2">
        <w:rPr>
          <w:rFonts w:ascii="Times New Roman" w:hAnsi="Times New Roman" w:cs="Times New Roman"/>
          <w:sz w:val="28"/>
          <w:szCs w:val="28"/>
        </w:rPr>
        <w:t>соблюдение внутренних стандартов и процедур составления и исполнения бюджета по доходам, составления бюджетной отчетности и ведения бюджетного учета – как администратор доходов бюджета.</w:t>
      </w:r>
    </w:p>
    <w:p w:rsidR="000146D4" w:rsidRPr="001A02C2" w:rsidRDefault="007468DC" w:rsidP="00912B87">
      <w:pPr>
        <w:pStyle w:val="a6"/>
        <w:numPr>
          <w:ilvl w:val="0"/>
          <w:numId w:val="1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Внутренний контроль в </w:t>
      </w:r>
      <w:r w:rsidR="004B0A39" w:rsidRPr="001A02C2">
        <w:rPr>
          <w:rFonts w:ascii="Times New Roman" w:hAnsi="Times New Roman" w:cs="Times New Roman"/>
          <w:sz w:val="28"/>
          <w:szCs w:val="28"/>
        </w:rPr>
        <w:t>Комитете</w:t>
      </w:r>
      <w:r w:rsidRPr="001A02C2">
        <w:rPr>
          <w:rFonts w:ascii="Times New Roman" w:hAnsi="Times New Roman" w:cs="Times New Roman"/>
          <w:sz w:val="28"/>
          <w:szCs w:val="28"/>
        </w:rPr>
        <w:t xml:space="preserve"> в ходе своей деятельности осуществляют в рамках своих полномочий:</w:t>
      </w:r>
    </w:p>
    <w:p w:rsidR="000146D4" w:rsidRPr="001A02C2" w:rsidRDefault="007468DC" w:rsidP="00A60CA3">
      <w:pPr>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руководитель </w:t>
      </w:r>
      <w:r w:rsidR="004B0A39" w:rsidRPr="001A02C2">
        <w:rPr>
          <w:rFonts w:ascii="Times New Roman" w:hAnsi="Times New Roman" w:cs="Times New Roman"/>
          <w:sz w:val="28"/>
          <w:szCs w:val="28"/>
        </w:rPr>
        <w:t>Комитета</w:t>
      </w:r>
      <w:r w:rsidRPr="001A02C2">
        <w:rPr>
          <w:rFonts w:ascii="Times New Roman" w:hAnsi="Times New Roman" w:cs="Times New Roman"/>
          <w:sz w:val="28"/>
          <w:szCs w:val="28"/>
        </w:rPr>
        <w:t>, его заместител</w:t>
      </w:r>
      <w:r w:rsidR="004B0A39" w:rsidRPr="001A02C2">
        <w:rPr>
          <w:rFonts w:ascii="Times New Roman" w:hAnsi="Times New Roman" w:cs="Times New Roman"/>
          <w:sz w:val="28"/>
          <w:szCs w:val="28"/>
        </w:rPr>
        <w:t>ь</w:t>
      </w:r>
      <w:r w:rsidRPr="001A02C2">
        <w:rPr>
          <w:rFonts w:ascii="Times New Roman" w:hAnsi="Times New Roman" w:cs="Times New Roman"/>
          <w:sz w:val="28"/>
          <w:szCs w:val="28"/>
        </w:rPr>
        <w:t>;</w:t>
      </w:r>
    </w:p>
    <w:p w:rsidR="000146D4" w:rsidRPr="001A02C2" w:rsidRDefault="007468DC" w:rsidP="00A60CA3">
      <w:pPr>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главный бухгалтер, сотрудники </w:t>
      </w:r>
      <w:r w:rsidR="004B0A39" w:rsidRPr="001A02C2">
        <w:rPr>
          <w:rFonts w:ascii="Times New Roman" w:hAnsi="Times New Roman" w:cs="Times New Roman"/>
          <w:sz w:val="28"/>
          <w:szCs w:val="28"/>
        </w:rPr>
        <w:t>отдела учета и отчетности</w:t>
      </w:r>
      <w:r w:rsidRPr="001A02C2">
        <w:rPr>
          <w:rFonts w:ascii="Times New Roman" w:hAnsi="Times New Roman" w:cs="Times New Roman"/>
          <w:sz w:val="28"/>
          <w:szCs w:val="28"/>
        </w:rPr>
        <w:t>;</w:t>
      </w:r>
    </w:p>
    <w:p w:rsidR="000146D4" w:rsidRPr="001A02C2" w:rsidRDefault="007468DC" w:rsidP="00A60CA3">
      <w:pPr>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начальник </w:t>
      </w:r>
      <w:r w:rsidR="004B0A39" w:rsidRPr="001A02C2">
        <w:rPr>
          <w:rFonts w:ascii="Times New Roman" w:hAnsi="Times New Roman" w:cs="Times New Roman"/>
          <w:sz w:val="28"/>
          <w:szCs w:val="28"/>
        </w:rPr>
        <w:t>отдела налогов и доходов</w:t>
      </w:r>
      <w:r w:rsidRPr="001A02C2">
        <w:rPr>
          <w:rFonts w:ascii="Times New Roman" w:hAnsi="Times New Roman" w:cs="Times New Roman"/>
          <w:sz w:val="28"/>
          <w:szCs w:val="28"/>
        </w:rPr>
        <w:t>, сотрудники отдела;</w:t>
      </w:r>
    </w:p>
    <w:p w:rsidR="004B0A39" w:rsidRPr="001A02C2" w:rsidRDefault="004B0A39" w:rsidP="00A60CA3">
      <w:pPr>
        <w:ind w:firstLine="709"/>
        <w:jc w:val="both"/>
        <w:rPr>
          <w:rFonts w:ascii="Times New Roman" w:hAnsi="Times New Roman" w:cs="Times New Roman"/>
          <w:sz w:val="28"/>
          <w:szCs w:val="28"/>
        </w:rPr>
      </w:pPr>
      <w:r w:rsidRPr="001A02C2">
        <w:rPr>
          <w:rFonts w:ascii="Times New Roman" w:hAnsi="Times New Roman" w:cs="Times New Roman"/>
          <w:sz w:val="28"/>
          <w:szCs w:val="28"/>
        </w:rPr>
        <w:lastRenderedPageBreak/>
        <w:t>начальник бюджетного отдела, сотрудники отдела;</w:t>
      </w:r>
    </w:p>
    <w:p w:rsidR="000146D4" w:rsidRPr="001A02C2" w:rsidRDefault="007468DC" w:rsidP="00A60CA3">
      <w:pPr>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иные должностные лица </w:t>
      </w:r>
      <w:r w:rsidR="004B0A39" w:rsidRPr="001A02C2">
        <w:rPr>
          <w:rFonts w:ascii="Times New Roman" w:hAnsi="Times New Roman" w:cs="Times New Roman"/>
          <w:sz w:val="28"/>
          <w:szCs w:val="28"/>
        </w:rPr>
        <w:t>Комитета</w:t>
      </w:r>
      <w:r w:rsidRPr="001A02C2">
        <w:rPr>
          <w:rFonts w:ascii="Times New Roman" w:hAnsi="Times New Roman" w:cs="Times New Roman"/>
          <w:sz w:val="28"/>
          <w:szCs w:val="28"/>
        </w:rPr>
        <w:t xml:space="preserve"> в соответствии со своими обязанностями.</w:t>
      </w:r>
    </w:p>
    <w:p w:rsidR="00012644" w:rsidRPr="001A02C2" w:rsidRDefault="007468DC" w:rsidP="00912B87">
      <w:pPr>
        <w:pStyle w:val="a6"/>
        <w:numPr>
          <w:ilvl w:val="0"/>
          <w:numId w:val="1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Положение о внутреннем</w:t>
      </w:r>
      <w:r w:rsidR="00C8241B" w:rsidRPr="001A02C2">
        <w:rPr>
          <w:rFonts w:ascii="Times New Roman" w:hAnsi="Times New Roman" w:cs="Times New Roman"/>
          <w:sz w:val="28"/>
          <w:szCs w:val="28"/>
        </w:rPr>
        <w:t xml:space="preserve"> контроле приведен в приложении </w:t>
      </w:r>
      <w:r w:rsidRPr="001A02C2">
        <w:rPr>
          <w:rFonts w:ascii="Times New Roman" w:hAnsi="Times New Roman" w:cs="Times New Roman"/>
          <w:sz w:val="28"/>
          <w:szCs w:val="28"/>
        </w:rPr>
        <w:t>1</w:t>
      </w:r>
      <w:r w:rsidR="00012644" w:rsidRPr="001A02C2">
        <w:rPr>
          <w:rFonts w:ascii="Times New Roman" w:hAnsi="Times New Roman" w:cs="Times New Roman"/>
          <w:sz w:val="28"/>
          <w:szCs w:val="28"/>
        </w:rPr>
        <w:t>2</w:t>
      </w:r>
      <w:r w:rsidR="00A60CA3" w:rsidRPr="001A02C2">
        <w:rPr>
          <w:rFonts w:ascii="Times New Roman" w:hAnsi="Times New Roman" w:cs="Times New Roman"/>
          <w:sz w:val="28"/>
          <w:szCs w:val="28"/>
        </w:rPr>
        <w:t>.</w:t>
      </w:r>
    </w:p>
    <w:p w:rsidR="000146D4" w:rsidRPr="001A02C2" w:rsidRDefault="007468DC" w:rsidP="00A6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Основание: пункт 6 Инструкции к Единому плану счетов № 157н.</w:t>
      </w:r>
    </w:p>
    <w:p w:rsidR="000146D4" w:rsidRPr="001A02C2" w:rsidRDefault="000146D4"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0A06B8" w:rsidRPr="001A02C2" w:rsidRDefault="00EA3819" w:rsidP="00012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1A02C2">
        <w:rPr>
          <w:rFonts w:ascii="Times New Roman" w:hAnsi="Times New Roman" w:cs="Times New Roman"/>
          <w:b/>
          <w:sz w:val="28"/>
          <w:szCs w:val="28"/>
          <w:lang w:val="en-US"/>
        </w:rPr>
        <w:t>VIII</w:t>
      </w:r>
      <w:r w:rsidR="000039C2" w:rsidRPr="001A02C2">
        <w:rPr>
          <w:rFonts w:ascii="Times New Roman" w:hAnsi="Times New Roman" w:cs="Times New Roman"/>
          <w:b/>
          <w:bCs/>
          <w:sz w:val="28"/>
          <w:szCs w:val="28"/>
        </w:rPr>
        <w:t>. О</w:t>
      </w:r>
      <w:r w:rsidR="000A06B8" w:rsidRPr="001A02C2">
        <w:rPr>
          <w:rFonts w:ascii="Times New Roman" w:hAnsi="Times New Roman" w:cs="Times New Roman"/>
          <w:b/>
          <w:bCs/>
          <w:sz w:val="28"/>
          <w:szCs w:val="28"/>
        </w:rPr>
        <w:t>тчетность</w:t>
      </w:r>
    </w:p>
    <w:p w:rsidR="000A06B8" w:rsidRPr="001A02C2" w:rsidRDefault="000A06B8"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904E6E" w:rsidRPr="001A02C2" w:rsidRDefault="00904E6E" w:rsidP="00912B87">
      <w:pPr>
        <w:pStyle w:val="a6"/>
        <w:numPr>
          <w:ilvl w:val="0"/>
          <w:numId w:val="1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Оценочные значения и их изменения отражаются в бухгалтерском учете согласно нормативным правовым актам, регулирующим ведение бухгалтерского учета и составления бухгалтерской</w:t>
      </w:r>
      <w:r w:rsidR="00044816" w:rsidRPr="001A02C2">
        <w:rPr>
          <w:rFonts w:ascii="Times New Roman" w:hAnsi="Times New Roman" w:cs="Times New Roman"/>
          <w:sz w:val="28"/>
          <w:szCs w:val="28"/>
        </w:rPr>
        <w:t xml:space="preserve"> </w:t>
      </w:r>
      <w:r w:rsidRPr="001A02C2">
        <w:rPr>
          <w:rFonts w:ascii="Times New Roman" w:hAnsi="Times New Roman" w:cs="Times New Roman"/>
          <w:sz w:val="28"/>
          <w:szCs w:val="28"/>
        </w:rPr>
        <w:t>(финансовой) отчетности. Изменение оценочного значения отражается бухгалтерской</w:t>
      </w:r>
      <w:r w:rsidR="00044816" w:rsidRPr="001A02C2">
        <w:rPr>
          <w:rFonts w:ascii="Times New Roman" w:hAnsi="Times New Roman" w:cs="Times New Roman"/>
          <w:sz w:val="28"/>
          <w:szCs w:val="28"/>
        </w:rPr>
        <w:t xml:space="preserve"> </w:t>
      </w:r>
      <w:r w:rsidRPr="001A02C2">
        <w:rPr>
          <w:rFonts w:ascii="Times New Roman" w:hAnsi="Times New Roman" w:cs="Times New Roman"/>
          <w:sz w:val="28"/>
          <w:szCs w:val="28"/>
        </w:rPr>
        <w:t>(финансовой) отчетности перспективно.</w:t>
      </w:r>
    </w:p>
    <w:p w:rsidR="000146D4" w:rsidRPr="001A02C2" w:rsidRDefault="00C8241B" w:rsidP="00912B87">
      <w:pPr>
        <w:pStyle w:val="a6"/>
        <w:numPr>
          <w:ilvl w:val="0"/>
          <w:numId w:val="13"/>
        </w:numPr>
        <w:tabs>
          <w:tab w:val="left" w:pos="916"/>
          <w:tab w:val="left" w:pos="993"/>
          <w:tab w:val="left" w:pos="1276"/>
          <w:tab w:val="left" w:pos="1418"/>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Бюджетная</w:t>
      </w:r>
      <w:r w:rsidR="0008277E" w:rsidRPr="001A02C2">
        <w:rPr>
          <w:rFonts w:ascii="Times New Roman" w:hAnsi="Times New Roman" w:cs="Times New Roman"/>
          <w:sz w:val="28"/>
          <w:szCs w:val="28"/>
        </w:rPr>
        <w:t xml:space="preserve"> (финансовая)</w:t>
      </w:r>
      <w:r w:rsidRPr="001A02C2">
        <w:rPr>
          <w:rFonts w:ascii="Times New Roman" w:hAnsi="Times New Roman" w:cs="Times New Roman"/>
          <w:sz w:val="28"/>
          <w:szCs w:val="28"/>
        </w:rPr>
        <w:t xml:space="preserve"> отчетность (в т. ч. </w:t>
      </w:r>
      <w:r w:rsidR="007468DC" w:rsidRPr="001A02C2">
        <w:rPr>
          <w:rFonts w:ascii="Times New Roman" w:hAnsi="Times New Roman" w:cs="Times New Roman"/>
          <w:sz w:val="28"/>
          <w:szCs w:val="28"/>
        </w:rPr>
        <w:t>по администрированию доходов</w:t>
      </w:r>
      <w:r w:rsidRPr="001A02C2">
        <w:rPr>
          <w:rFonts w:ascii="Times New Roman" w:hAnsi="Times New Roman" w:cs="Times New Roman"/>
          <w:sz w:val="28"/>
          <w:szCs w:val="28"/>
        </w:rPr>
        <w:t xml:space="preserve"> и расходов</w:t>
      </w:r>
      <w:r w:rsidR="007468DC" w:rsidRPr="001A02C2">
        <w:rPr>
          <w:rFonts w:ascii="Times New Roman" w:hAnsi="Times New Roman" w:cs="Times New Roman"/>
          <w:sz w:val="28"/>
          <w:szCs w:val="28"/>
        </w:rPr>
        <w:t xml:space="preserve"> бюджета)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от 28</w:t>
      </w:r>
      <w:r w:rsidR="00FE13EB" w:rsidRPr="001A02C2">
        <w:rPr>
          <w:rFonts w:ascii="Times New Roman" w:hAnsi="Times New Roman" w:cs="Times New Roman"/>
          <w:sz w:val="28"/>
          <w:szCs w:val="28"/>
        </w:rPr>
        <w:t>.12.</w:t>
      </w:r>
      <w:r w:rsidR="007468DC" w:rsidRPr="001A02C2">
        <w:rPr>
          <w:rFonts w:ascii="Times New Roman" w:hAnsi="Times New Roman" w:cs="Times New Roman"/>
          <w:sz w:val="28"/>
          <w:szCs w:val="28"/>
        </w:rPr>
        <w:t>2010 № 191н). Бюджетная</w:t>
      </w:r>
      <w:r w:rsidR="0008277E" w:rsidRPr="001A02C2">
        <w:rPr>
          <w:rFonts w:ascii="Times New Roman" w:hAnsi="Times New Roman" w:cs="Times New Roman"/>
          <w:sz w:val="28"/>
          <w:szCs w:val="28"/>
        </w:rPr>
        <w:t xml:space="preserve"> (финансовая)</w:t>
      </w:r>
      <w:r w:rsidR="007468DC" w:rsidRPr="001A02C2">
        <w:rPr>
          <w:rFonts w:ascii="Times New Roman" w:hAnsi="Times New Roman" w:cs="Times New Roman"/>
          <w:sz w:val="28"/>
          <w:szCs w:val="28"/>
        </w:rPr>
        <w:t xml:space="preserve"> отчетность представляется главному распорядителю бюджетных средств в установленные им сроки.</w:t>
      </w:r>
    </w:p>
    <w:p w:rsidR="004A65B0" w:rsidRPr="001A02C2" w:rsidRDefault="004A65B0" w:rsidP="00912B87">
      <w:pPr>
        <w:pStyle w:val="a6"/>
        <w:numPr>
          <w:ilvl w:val="0"/>
          <w:numId w:val="13"/>
        </w:numPr>
        <w:tabs>
          <w:tab w:val="left" w:pos="916"/>
          <w:tab w:val="left" w:pos="993"/>
          <w:tab w:val="left" w:pos="1276"/>
          <w:tab w:val="left" w:pos="2748"/>
          <w:tab w:val="left" w:pos="3664"/>
          <w:tab w:val="left" w:pos="4536"/>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color w:val="000000"/>
          <w:sz w:val="28"/>
          <w:szCs w:val="28"/>
          <w:shd w:val="clear" w:color="auto" w:fill="FFFFFF"/>
        </w:rPr>
      </w:pPr>
      <w:r w:rsidRPr="001A02C2">
        <w:rPr>
          <w:rFonts w:ascii="Times New Roman" w:hAnsi="Times New Roman" w:cs="Times New Roman"/>
          <w:sz w:val="28"/>
          <w:szCs w:val="28"/>
        </w:rPr>
        <w:t xml:space="preserve">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w:t>
      </w:r>
      <w:r w:rsidR="0062018F" w:rsidRPr="001A02C2">
        <w:rPr>
          <w:rFonts w:ascii="Times New Roman" w:hAnsi="Times New Roman" w:cs="Times New Roman"/>
          <w:sz w:val="28"/>
          <w:szCs w:val="28"/>
        </w:rPr>
        <w:t>Комитета</w:t>
      </w:r>
      <w:r w:rsidRPr="001A02C2">
        <w:rPr>
          <w:rFonts w:ascii="Times New Roman" w:hAnsi="Times New Roman" w:cs="Times New Roman"/>
          <w:sz w:val="28"/>
          <w:szCs w:val="28"/>
        </w:rPr>
        <w:t xml:space="preserve"> от всех видов деятельности и их оттоками.</w:t>
      </w:r>
    </w:p>
    <w:p w:rsidR="00D54A8F" w:rsidRPr="001A02C2" w:rsidRDefault="004A65B0" w:rsidP="00044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Основание: пункт 19 </w:t>
      </w:r>
      <w:r w:rsidR="00D15C78" w:rsidRPr="001A02C2">
        <w:rPr>
          <w:rFonts w:ascii="Times New Roman" w:hAnsi="Times New Roman" w:cs="Times New Roman"/>
          <w:sz w:val="28"/>
          <w:szCs w:val="28"/>
        </w:rPr>
        <w:t>СГС</w:t>
      </w:r>
      <w:r w:rsidRPr="001A02C2">
        <w:rPr>
          <w:rFonts w:ascii="Times New Roman" w:hAnsi="Times New Roman" w:cs="Times New Roman"/>
          <w:sz w:val="28"/>
          <w:szCs w:val="28"/>
        </w:rPr>
        <w:t xml:space="preserve"> «</w:t>
      </w:r>
      <w:r w:rsidRPr="001A02C2">
        <w:rPr>
          <w:rFonts w:ascii="Times New Roman" w:hAnsi="Times New Roman" w:cs="Times New Roman"/>
          <w:color w:val="000000"/>
          <w:sz w:val="28"/>
          <w:szCs w:val="28"/>
          <w:shd w:val="clear" w:color="auto" w:fill="FFFFFF"/>
        </w:rPr>
        <w:t>Отчет о движении</w:t>
      </w:r>
      <w:r w:rsidR="00C8241B" w:rsidRPr="001A02C2">
        <w:rPr>
          <w:rStyle w:val="matches"/>
          <w:rFonts w:ascii="Times New Roman" w:hAnsi="Times New Roman" w:cs="Times New Roman"/>
          <w:color w:val="000000"/>
          <w:sz w:val="28"/>
          <w:szCs w:val="28"/>
        </w:rPr>
        <w:t xml:space="preserve"> денежных </w:t>
      </w:r>
      <w:r w:rsidRPr="001A02C2">
        <w:rPr>
          <w:rStyle w:val="matches"/>
          <w:rFonts w:ascii="Times New Roman" w:hAnsi="Times New Roman" w:cs="Times New Roman"/>
          <w:color w:val="000000"/>
          <w:sz w:val="28"/>
          <w:szCs w:val="28"/>
        </w:rPr>
        <w:t>средств</w:t>
      </w:r>
      <w:r w:rsidRPr="001A02C2">
        <w:rPr>
          <w:rFonts w:ascii="Times New Roman" w:hAnsi="Times New Roman" w:cs="Times New Roman"/>
          <w:sz w:val="28"/>
          <w:szCs w:val="28"/>
        </w:rPr>
        <w:t>».</w:t>
      </w:r>
    </w:p>
    <w:p w:rsidR="00D54A8F" w:rsidRPr="001A02C2" w:rsidRDefault="00D54A8F" w:rsidP="00912B87">
      <w:pPr>
        <w:pStyle w:val="a6"/>
        <w:numPr>
          <w:ilvl w:val="0"/>
          <w:numId w:val="13"/>
        </w:numPr>
        <w:tabs>
          <w:tab w:val="left" w:pos="709"/>
          <w:tab w:val="left" w:pos="916"/>
          <w:tab w:val="left" w:pos="993"/>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Список лиц, </w:t>
      </w:r>
      <w:r w:rsidR="0008277E" w:rsidRPr="001A02C2">
        <w:rPr>
          <w:rFonts w:ascii="Times New Roman" w:hAnsi="Times New Roman" w:cs="Times New Roman"/>
          <w:sz w:val="28"/>
          <w:szCs w:val="28"/>
        </w:rPr>
        <w:t>ответственных за формирование, своевременность, полноту и достоверность предоставляемой отчетности, установленной действующим законодательством и иными нормативными актами</w:t>
      </w:r>
      <w:r w:rsidR="00B77905" w:rsidRPr="001A02C2">
        <w:rPr>
          <w:rFonts w:ascii="Times New Roman" w:hAnsi="Times New Roman" w:cs="Times New Roman"/>
          <w:sz w:val="28"/>
          <w:szCs w:val="28"/>
        </w:rPr>
        <w:t>, приведен в п</w:t>
      </w:r>
      <w:r w:rsidRPr="001A02C2">
        <w:rPr>
          <w:rFonts w:ascii="Times New Roman" w:hAnsi="Times New Roman" w:cs="Times New Roman"/>
          <w:sz w:val="28"/>
          <w:szCs w:val="28"/>
        </w:rPr>
        <w:t>риложении 17.</w:t>
      </w:r>
    </w:p>
    <w:p w:rsidR="000146D4" w:rsidRPr="001A02C2" w:rsidRDefault="000146D4"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8B0B88" w:rsidRPr="001A02C2" w:rsidRDefault="008B0B88" w:rsidP="00620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1A02C2">
        <w:rPr>
          <w:rFonts w:ascii="Times New Roman" w:hAnsi="Times New Roman" w:cs="Times New Roman"/>
          <w:b/>
          <w:sz w:val="28"/>
          <w:szCs w:val="28"/>
          <w:lang w:val="en-US"/>
        </w:rPr>
        <w:t>IX</w:t>
      </w:r>
      <w:r w:rsidRPr="001A02C2">
        <w:rPr>
          <w:rFonts w:ascii="Times New Roman" w:hAnsi="Times New Roman" w:cs="Times New Roman"/>
          <w:b/>
          <w:sz w:val="28"/>
          <w:szCs w:val="28"/>
        </w:rPr>
        <w:t>. Порядок передачи документов бухгалтерского учета при смене руководителя и главного бухгалтера</w:t>
      </w:r>
    </w:p>
    <w:p w:rsidR="00144815" w:rsidRPr="001A02C2" w:rsidRDefault="00144815"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8B0B88" w:rsidRPr="001A02C2" w:rsidRDefault="008B0B88" w:rsidP="00912B87">
      <w:pPr>
        <w:pStyle w:val="a6"/>
        <w:numPr>
          <w:ilvl w:val="0"/>
          <w:numId w:val="14"/>
        </w:numPr>
        <w:tabs>
          <w:tab w:val="left" w:pos="993"/>
        </w:tabs>
        <w:autoSpaceDE w:val="0"/>
        <w:autoSpaceDN w:val="0"/>
        <w:adjustRightInd w:val="0"/>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При смене руководителя или главного бухгалтера </w:t>
      </w:r>
      <w:r w:rsidR="0062018F" w:rsidRPr="001A02C2">
        <w:rPr>
          <w:rFonts w:ascii="Times New Roman" w:hAnsi="Times New Roman" w:cs="Times New Roman"/>
          <w:sz w:val="28"/>
          <w:szCs w:val="28"/>
        </w:rPr>
        <w:t>Комитета</w:t>
      </w:r>
      <w:r w:rsidR="005A741B" w:rsidRPr="001A02C2">
        <w:rPr>
          <w:rFonts w:ascii="Times New Roman" w:hAnsi="Times New Roman" w:cs="Times New Roman"/>
          <w:sz w:val="28"/>
          <w:szCs w:val="28"/>
        </w:rPr>
        <w:t xml:space="preserve"> </w:t>
      </w:r>
      <w:r w:rsidRPr="001A02C2">
        <w:rPr>
          <w:rFonts w:ascii="Times New Roman" w:hAnsi="Times New Roman" w:cs="Times New Roman"/>
          <w:sz w:val="28"/>
          <w:szCs w:val="28"/>
        </w:rPr>
        <w:t>(далее</w:t>
      </w:r>
      <w:r w:rsidR="00D74E74">
        <w:rPr>
          <w:rFonts w:ascii="Times New Roman" w:hAnsi="Times New Roman" w:cs="Times New Roman"/>
          <w:sz w:val="28"/>
          <w:szCs w:val="28"/>
        </w:rPr>
        <w:t xml:space="preserve"> </w:t>
      </w:r>
      <w:r w:rsidR="00092ECF" w:rsidRPr="001A02C2">
        <w:rPr>
          <w:rFonts w:ascii="Times New Roman" w:hAnsi="Times New Roman" w:cs="Times New Roman"/>
          <w:sz w:val="28"/>
          <w:szCs w:val="28"/>
        </w:rPr>
        <w:t>–</w:t>
      </w:r>
      <w:r w:rsidRPr="001A02C2">
        <w:rPr>
          <w:rFonts w:ascii="Times New Roman" w:hAnsi="Times New Roman" w:cs="Times New Roman"/>
          <w:sz w:val="28"/>
          <w:szCs w:val="28"/>
        </w:rPr>
        <w:t xml:space="preserve"> увольняемые лица) они обязаны в рамках передачи дел заместителю, новому должностному лицу, иному уполномоченному должностному лицу </w:t>
      </w:r>
      <w:r w:rsidR="0062018F" w:rsidRPr="001A02C2">
        <w:rPr>
          <w:rFonts w:ascii="Times New Roman" w:hAnsi="Times New Roman" w:cs="Times New Roman"/>
          <w:sz w:val="28"/>
          <w:szCs w:val="28"/>
        </w:rPr>
        <w:t>Комитета</w:t>
      </w:r>
      <w:r w:rsidR="005A741B" w:rsidRPr="001A02C2">
        <w:rPr>
          <w:rFonts w:ascii="Times New Roman" w:hAnsi="Times New Roman" w:cs="Times New Roman"/>
          <w:sz w:val="28"/>
          <w:szCs w:val="28"/>
        </w:rPr>
        <w:t xml:space="preserve"> </w:t>
      </w:r>
      <w:r w:rsidRPr="001A02C2">
        <w:rPr>
          <w:rFonts w:ascii="Times New Roman" w:hAnsi="Times New Roman" w:cs="Times New Roman"/>
          <w:sz w:val="28"/>
          <w:szCs w:val="28"/>
        </w:rPr>
        <w:t>(далее – уполномоченное лицо) передать документы бухгалтерского учета, а также печати и штампы, хранящиеся в бухгалтерии.</w:t>
      </w:r>
    </w:p>
    <w:p w:rsidR="008B0B88" w:rsidRPr="001A02C2" w:rsidRDefault="008B0B88" w:rsidP="00912B87">
      <w:pPr>
        <w:pStyle w:val="a6"/>
        <w:numPr>
          <w:ilvl w:val="0"/>
          <w:numId w:val="14"/>
        </w:numPr>
        <w:tabs>
          <w:tab w:val="left" w:pos="993"/>
        </w:tabs>
        <w:autoSpaceDE w:val="0"/>
        <w:autoSpaceDN w:val="0"/>
        <w:adjustRightInd w:val="0"/>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Передача бухгалтерских документов и печатей проводится на основании приказа руководителя </w:t>
      </w:r>
      <w:r w:rsidR="0062018F" w:rsidRPr="001A02C2">
        <w:rPr>
          <w:rFonts w:ascii="Times New Roman" w:hAnsi="Times New Roman" w:cs="Times New Roman"/>
          <w:sz w:val="28"/>
          <w:szCs w:val="28"/>
        </w:rPr>
        <w:t>Комитета</w:t>
      </w:r>
      <w:r w:rsidR="00373E22" w:rsidRPr="001A02C2">
        <w:rPr>
          <w:rFonts w:ascii="Times New Roman" w:hAnsi="Times New Roman" w:cs="Times New Roman"/>
          <w:sz w:val="28"/>
          <w:szCs w:val="28"/>
        </w:rPr>
        <w:t xml:space="preserve">. </w:t>
      </w:r>
    </w:p>
    <w:p w:rsidR="008B0B88" w:rsidRPr="001A02C2" w:rsidRDefault="008B0B88" w:rsidP="00912B87">
      <w:pPr>
        <w:pStyle w:val="a6"/>
        <w:numPr>
          <w:ilvl w:val="0"/>
          <w:numId w:val="14"/>
        </w:numPr>
        <w:tabs>
          <w:tab w:val="left" w:pos="993"/>
        </w:tabs>
        <w:autoSpaceDE w:val="0"/>
        <w:autoSpaceDN w:val="0"/>
        <w:adjustRightInd w:val="0"/>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Передача документов бухучета, печатей и штампов осуществляется при участии комиссии, создаваемой в </w:t>
      </w:r>
      <w:r w:rsidR="0062018F" w:rsidRPr="001A02C2">
        <w:rPr>
          <w:rFonts w:ascii="Times New Roman" w:hAnsi="Times New Roman" w:cs="Times New Roman"/>
          <w:sz w:val="28"/>
          <w:szCs w:val="28"/>
        </w:rPr>
        <w:t>Комитете</w:t>
      </w:r>
      <w:r w:rsidR="00373E22" w:rsidRPr="001A02C2">
        <w:rPr>
          <w:rFonts w:ascii="Times New Roman" w:hAnsi="Times New Roman" w:cs="Times New Roman"/>
          <w:sz w:val="28"/>
          <w:szCs w:val="28"/>
        </w:rPr>
        <w:t>.</w:t>
      </w:r>
    </w:p>
    <w:p w:rsidR="008B0B88" w:rsidRPr="001A02C2" w:rsidRDefault="008B0B88" w:rsidP="00D90A71">
      <w:pPr>
        <w:autoSpaceDE w:val="0"/>
        <w:autoSpaceDN w:val="0"/>
        <w:adjustRightInd w:val="0"/>
        <w:ind w:firstLine="709"/>
        <w:jc w:val="both"/>
        <w:rPr>
          <w:rFonts w:ascii="Times New Roman" w:hAnsi="Times New Roman" w:cs="Times New Roman"/>
          <w:sz w:val="28"/>
          <w:szCs w:val="28"/>
        </w:rPr>
      </w:pPr>
      <w:r w:rsidRPr="001A02C2">
        <w:rPr>
          <w:rFonts w:ascii="Times New Roman" w:hAnsi="Times New Roman" w:cs="Times New Roman"/>
          <w:sz w:val="28"/>
          <w:szCs w:val="28"/>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их количество и тип.</w:t>
      </w:r>
    </w:p>
    <w:p w:rsidR="008B0B88" w:rsidRPr="001A02C2" w:rsidRDefault="008B0B88" w:rsidP="00D90A71">
      <w:pPr>
        <w:autoSpaceDE w:val="0"/>
        <w:autoSpaceDN w:val="0"/>
        <w:adjustRightInd w:val="0"/>
        <w:ind w:firstLine="709"/>
        <w:jc w:val="both"/>
        <w:rPr>
          <w:rFonts w:ascii="Times New Roman" w:hAnsi="Times New Roman" w:cs="Times New Roman"/>
          <w:sz w:val="28"/>
          <w:szCs w:val="28"/>
        </w:rPr>
      </w:pPr>
      <w:r w:rsidRPr="001A02C2">
        <w:rPr>
          <w:rFonts w:ascii="Times New Roman" w:hAnsi="Times New Roman" w:cs="Times New Roman"/>
          <w:sz w:val="28"/>
          <w:szCs w:val="28"/>
        </w:rPr>
        <w:lastRenderedPageBreak/>
        <w:t>Акт приема-передачи дел должен полностью отражать все существенные недостатки и нарушения в организации работы бухгалтерии.</w:t>
      </w:r>
    </w:p>
    <w:p w:rsidR="008B0B88" w:rsidRPr="001A02C2" w:rsidRDefault="008B0B88" w:rsidP="00D90A71">
      <w:pPr>
        <w:autoSpaceDE w:val="0"/>
        <w:autoSpaceDN w:val="0"/>
        <w:adjustRightInd w:val="0"/>
        <w:ind w:firstLine="709"/>
        <w:jc w:val="both"/>
        <w:rPr>
          <w:rFonts w:ascii="Times New Roman" w:hAnsi="Times New Roman" w:cs="Times New Roman"/>
          <w:sz w:val="28"/>
          <w:szCs w:val="28"/>
        </w:rPr>
      </w:pPr>
      <w:r w:rsidRPr="001A02C2">
        <w:rPr>
          <w:rFonts w:ascii="Times New Roman" w:hAnsi="Times New Roman" w:cs="Times New Roman"/>
          <w:sz w:val="28"/>
          <w:szCs w:val="28"/>
        </w:rPr>
        <w:t>Акт приема-передачи подписывается уполномоченным лицом, принимающим дела, и членами комиссии.</w:t>
      </w:r>
    </w:p>
    <w:p w:rsidR="008B0B88" w:rsidRPr="001A02C2" w:rsidRDefault="008B0B88" w:rsidP="00D90A71">
      <w:pPr>
        <w:autoSpaceDE w:val="0"/>
        <w:autoSpaceDN w:val="0"/>
        <w:adjustRightInd w:val="0"/>
        <w:ind w:firstLine="709"/>
        <w:jc w:val="both"/>
        <w:rPr>
          <w:rFonts w:ascii="Times New Roman" w:hAnsi="Times New Roman" w:cs="Times New Roman"/>
          <w:sz w:val="28"/>
          <w:szCs w:val="28"/>
        </w:rPr>
      </w:pPr>
      <w:r w:rsidRPr="001A02C2">
        <w:rPr>
          <w:rFonts w:ascii="Times New Roman" w:hAnsi="Times New Roman" w:cs="Times New Roman"/>
          <w:sz w:val="28"/>
          <w:szCs w:val="28"/>
        </w:rPr>
        <w:t>При необходимости члены комиссии включают в акт свои рекомендации и предложения, которые возникли при приеме-передаче дел.</w:t>
      </w:r>
    </w:p>
    <w:p w:rsidR="008B0B88" w:rsidRPr="001A02C2" w:rsidRDefault="00C8241B" w:rsidP="00912B87">
      <w:pPr>
        <w:pStyle w:val="a6"/>
        <w:numPr>
          <w:ilvl w:val="0"/>
          <w:numId w:val="14"/>
        </w:numPr>
        <w:tabs>
          <w:tab w:val="left" w:pos="993"/>
        </w:tabs>
        <w:autoSpaceDE w:val="0"/>
        <w:autoSpaceDN w:val="0"/>
        <w:adjustRightInd w:val="0"/>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В </w:t>
      </w:r>
      <w:r w:rsidR="008B0B88" w:rsidRPr="001A02C2">
        <w:rPr>
          <w:rFonts w:ascii="Times New Roman" w:hAnsi="Times New Roman" w:cs="Times New Roman"/>
          <w:sz w:val="28"/>
          <w:szCs w:val="28"/>
        </w:rPr>
        <w:t>комиссию, указанную в пункте 3</w:t>
      </w:r>
      <w:r w:rsidRPr="001A02C2">
        <w:rPr>
          <w:rFonts w:ascii="Times New Roman" w:hAnsi="Times New Roman" w:cs="Times New Roman"/>
          <w:sz w:val="28"/>
          <w:szCs w:val="28"/>
        </w:rPr>
        <w:t xml:space="preserve"> настоящего Порядка, включаются </w:t>
      </w:r>
      <w:r w:rsidR="008B0B88" w:rsidRPr="001A02C2">
        <w:rPr>
          <w:rFonts w:ascii="Times New Roman" w:hAnsi="Times New Roman" w:cs="Times New Roman"/>
          <w:sz w:val="28"/>
          <w:szCs w:val="28"/>
        </w:rPr>
        <w:t xml:space="preserve">сотрудники </w:t>
      </w:r>
      <w:r w:rsidR="0062018F" w:rsidRPr="001A02C2">
        <w:rPr>
          <w:rFonts w:ascii="Times New Roman" w:hAnsi="Times New Roman" w:cs="Times New Roman"/>
          <w:sz w:val="28"/>
          <w:szCs w:val="28"/>
        </w:rPr>
        <w:t>Комитета</w:t>
      </w:r>
      <w:r w:rsidR="008B0B88" w:rsidRPr="001A02C2">
        <w:rPr>
          <w:rFonts w:ascii="Times New Roman" w:hAnsi="Times New Roman" w:cs="Times New Roman"/>
          <w:sz w:val="28"/>
          <w:szCs w:val="28"/>
        </w:rPr>
        <w:t xml:space="preserve"> в соответствии с приказом на передачу бухгалтерских документов.</w:t>
      </w:r>
    </w:p>
    <w:p w:rsidR="008B0B88" w:rsidRPr="001A02C2" w:rsidRDefault="008B0B88" w:rsidP="00912B87">
      <w:pPr>
        <w:pStyle w:val="a6"/>
        <w:numPr>
          <w:ilvl w:val="0"/>
          <w:numId w:val="14"/>
        </w:numPr>
        <w:tabs>
          <w:tab w:val="left" w:pos="993"/>
        </w:tabs>
        <w:autoSpaceDE w:val="0"/>
        <w:autoSpaceDN w:val="0"/>
        <w:adjustRightInd w:val="0"/>
        <w:ind w:left="0" w:firstLine="709"/>
        <w:jc w:val="both"/>
        <w:rPr>
          <w:rFonts w:ascii="Times New Roman" w:hAnsi="Times New Roman" w:cs="Times New Roman"/>
          <w:sz w:val="28"/>
          <w:szCs w:val="28"/>
        </w:rPr>
      </w:pPr>
      <w:r w:rsidRPr="001A02C2">
        <w:rPr>
          <w:rFonts w:ascii="Times New Roman" w:hAnsi="Times New Roman" w:cs="Times New Roman"/>
          <w:sz w:val="28"/>
          <w:szCs w:val="28"/>
        </w:rPr>
        <w:t>Передаются следующие документы:</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учетная политика со всеми приложениями;</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квартальные и годовые бухгалтерские отчеты и балансы, налоговые декларации;</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по планированию, в том числе бюджетная смета, план-график закупок, обоснования к планам;</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бухгалтерские регистры синтетического и аналитического учета: книги, оборотные ведомости, карточки, журналы операций;</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налоговые регистры;</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о задолженности </w:t>
      </w:r>
      <w:r w:rsidR="0062018F" w:rsidRPr="001A02C2">
        <w:rPr>
          <w:rFonts w:ascii="Times New Roman" w:hAnsi="Times New Roman" w:cs="Times New Roman"/>
          <w:sz w:val="28"/>
          <w:szCs w:val="28"/>
        </w:rPr>
        <w:t>Комитета</w:t>
      </w:r>
      <w:r w:rsidRPr="001A02C2">
        <w:rPr>
          <w:rFonts w:ascii="Times New Roman" w:hAnsi="Times New Roman" w:cs="Times New Roman"/>
          <w:sz w:val="28"/>
          <w:szCs w:val="28"/>
        </w:rPr>
        <w:t>, в том числе по уплате налогов;</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о состоянии лицевых счетов </w:t>
      </w:r>
      <w:r w:rsidR="0062018F" w:rsidRPr="001A02C2">
        <w:rPr>
          <w:rFonts w:ascii="Times New Roman" w:hAnsi="Times New Roman" w:cs="Times New Roman"/>
          <w:sz w:val="28"/>
          <w:szCs w:val="28"/>
        </w:rPr>
        <w:t>Комитета</w:t>
      </w:r>
      <w:r w:rsidRPr="001A02C2">
        <w:rPr>
          <w:rFonts w:ascii="Times New Roman" w:hAnsi="Times New Roman" w:cs="Times New Roman"/>
          <w:sz w:val="28"/>
          <w:szCs w:val="28"/>
        </w:rPr>
        <w:t>;</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по учету зарплаты и по персонифицированному учету;</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по кассе: кассовые книги, журналы, расходные и приходные кассовые ордера, денежные документы и т. д.;</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акт о состоянии кассы, составленный на основании ревизии кассы и скрепленный подписью главного бухгалтера;</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об условиях хранения и учета наличных денежных средств;</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договоры с поставщиками и подрядчик</w:t>
      </w:r>
      <w:r w:rsidR="00D90A71" w:rsidRPr="001A02C2">
        <w:rPr>
          <w:rFonts w:ascii="Times New Roman" w:hAnsi="Times New Roman" w:cs="Times New Roman"/>
          <w:sz w:val="28"/>
          <w:szCs w:val="28"/>
        </w:rPr>
        <w:t>ами, контрагентами, аренды и т.</w:t>
      </w:r>
      <w:r w:rsidRPr="001A02C2">
        <w:rPr>
          <w:rFonts w:ascii="Times New Roman" w:hAnsi="Times New Roman" w:cs="Times New Roman"/>
          <w:sz w:val="28"/>
          <w:szCs w:val="28"/>
        </w:rPr>
        <w:t>д.;</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договоры с покупателями услуг и работ, подрядчиками и поставщиками;</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учредительные документы и свидетельства: постановка на учет, присвоение номеров, внесение записей в единый реестр, коды и т. п.;</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о недвижимом имуществе, транспортных средствах </w:t>
      </w:r>
      <w:r w:rsidR="0062018F" w:rsidRPr="001A02C2">
        <w:rPr>
          <w:rFonts w:ascii="Times New Roman" w:hAnsi="Times New Roman" w:cs="Times New Roman"/>
          <w:sz w:val="28"/>
          <w:szCs w:val="28"/>
        </w:rPr>
        <w:t>Комитета</w:t>
      </w:r>
      <w:r w:rsidRPr="001A02C2">
        <w:rPr>
          <w:rFonts w:ascii="Times New Roman" w:hAnsi="Times New Roman" w:cs="Times New Roman"/>
          <w:sz w:val="28"/>
          <w:szCs w:val="28"/>
        </w:rPr>
        <w:t>: свидетельства о праве собственности, выписки из ЕГРП, паспорта транспортных средств и т. п.;</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об основных средствах, нематериальных активах и товарно-материальных ценностях;</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акты о результатах полной инвентаризации имущества и финансовых обязательств </w:t>
      </w:r>
      <w:r w:rsidR="0062018F" w:rsidRPr="001A02C2">
        <w:rPr>
          <w:rFonts w:ascii="Times New Roman" w:hAnsi="Times New Roman" w:cs="Times New Roman"/>
          <w:sz w:val="28"/>
          <w:szCs w:val="28"/>
        </w:rPr>
        <w:t>Комитета</w:t>
      </w:r>
      <w:r w:rsidRPr="001A02C2">
        <w:rPr>
          <w:rFonts w:ascii="Times New Roman" w:hAnsi="Times New Roman" w:cs="Times New Roman"/>
          <w:sz w:val="28"/>
          <w:szCs w:val="28"/>
        </w:rPr>
        <w:t xml:space="preserve"> с приложением инвентаризационных описей, акта проверки кассы </w:t>
      </w:r>
      <w:r w:rsidR="0062018F" w:rsidRPr="001A02C2">
        <w:rPr>
          <w:rFonts w:ascii="Times New Roman" w:hAnsi="Times New Roman" w:cs="Times New Roman"/>
          <w:sz w:val="28"/>
          <w:szCs w:val="28"/>
        </w:rPr>
        <w:t>Комитета</w:t>
      </w:r>
      <w:r w:rsidRPr="001A02C2">
        <w:rPr>
          <w:rFonts w:ascii="Times New Roman" w:hAnsi="Times New Roman" w:cs="Times New Roman"/>
          <w:sz w:val="28"/>
          <w:szCs w:val="28"/>
        </w:rPr>
        <w:t>;</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акты ревизий и проверок;</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lastRenderedPageBreak/>
        <w:t>материалы о недостачах и хищениях, переданных и не переданных в правоохранительные органы;</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бланки строгой отчетности;</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иная бухгалтерская документация, свидетельствующая о деятельности </w:t>
      </w:r>
      <w:r w:rsidR="0062018F" w:rsidRPr="001A02C2">
        <w:rPr>
          <w:rFonts w:ascii="Times New Roman" w:hAnsi="Times New Roman" w:cs="Times New Roman"/>
          <w:sz w:val="28"/>
          <w:szCs w:val="28"/>
        </w:rPr>
        <w:t>Комитета</w:t>
      </w:r>
      <w:r w:rsidRPr="001A02C2">
        <w:rPr>
          <w:rFonts w:ascii="Times New Roman" w:hAnsi="Times New Roman" w:cs="Times New Roman"/>
          <w:sz w:val="28"/>
          <w:szCs w:val="28"/>
        </w:rPr>
        <w:t>.</w:t>
      </w:r>
    </w:p>
    <w:p w:rsidR="008B0B88" w:rsidRPr="001A02C2" w:rsidRDefault="008B0B88" w:rsidP="00912B87">
      <w:pPr>
        <w:pStyle w:val="a6"/>
        <w:numPr>
          <w:ilvl w:val="0"/>
          <w:numId w:val="14"/>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8B0B88" w:rsidRPr="001A02C2" w:rsidRDefault="008B0B88" w:rsidP="00D90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8B0B88" w:rsidRPr="001A02C2" w:rsidRDefault="008B0B88" w:rsidP="00912B87">
      <w:pPr>
        <w:pStyle w:val="a6"/>
        <w:numPr>
          <w:ilvl w:val="0"/>
          <w:numId w:val="14"/>
        </w:numPr>
        <w:tabs>
          <w:tab w:val="left" w:pos="916"/>
          <w:tab w:val="left" w:pos="993"/>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Акт приема-передачи оформляется в последний рабочий день увольняемого лиц</w:t>
      </w:r>
      <w:r w:rsidR="005A741B" w:rsidRPr="001A02C2">
        <w:rPr>
          <w:rFonts w:ascii="Times New Roman" w:hAnsi="Times New Roman" w:cs="Times New Roman"/>
          <w:sz w:val="28"/>
          <w:szCs w:val="28"/>
        </w:rPr>
        <w:t>а</w:t>
      </w:r>
      <w:r w:rsidRPr="001A02C2">
        <w:rPr>
          <w:rFonts w:ascii="Times New Roman" w:hAnsi="Times New Roman" w:cs="Times New Roman"/>
          <w:sz w:val="28"/>
          <w:szCs w:val="28"/>
        </w:rPr>
        <w:t>.</w:t>
      </w:r>
    </w:p>
    <w:p w:rsidR="008B0B88" w:rsidRPr="001A02C2" w:rsidRDefault="008B0B88" w:rsidP="00912B87">
      <w:pPr>
        <w:pStyle w:val="a6"/>
        <w:numPr>
          <w:ilvl w:val="0"/>
          <w:numId w:val="14"/>
        </w:numPr>
        <w:tabs>
          <w:tab w:val="left" w:pos="916"/>
          <w:tab w:val="left" w:pos="993"/>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Акт приема-передачи дел составляется в трех экземплярах: 1-й экземпляр –</w:t>
      </w:r>
      <w:r w:rsidR="001A02C2">
        <w:rPr>
          <w:rFonts w:ascii="Times New Roman" w:hAnsi="Times New Roman" w:cs="Times New Roman"/>
          <w:sz w:val="28"/>
          <w:szCs w:val="28"/>
        </w:rPr>
        <w:t xml:space="preserve"> </w:t>
      </w:r>
      <w:r w:rsidRPr="001A02C2">
        <w:rPr>
          <w:rFonts w:ascii="Times New Roman" w:hAnsi="Times New Roman" w:cs="Times New Roman"/>
          <w:sz w:val="28"/>
          <w:szCs w:val="28"/>
        </w:rPr>
        <w:t xml:space="preserve">руководителю </w:t>
      </w:r>
      <w:r w:rsidR="0062018F" w:rsidRPr="001A02C2">
        <w:rPr>
          <w:rFonts w:ascii="Times New Roman" w:hAnsi="Times New Roman" w:cs="Times New Roman"/>
          <w:sz w:val="28"/>
          <w:szCs w:val="28"/>
        </w:rPr>
        <w:t>Комитета</w:t>
      </w:r>
      <w:r w:rsidRPr="001A02C2">
        <w:rPr>
          <w:rFonts w:ascii="Times New Roman" w:hAnsi="Times New Roman" w:cs="Times New Roman"/>
          <w:sz w:val="28"/>
          <w:szCs w:val="28"/>
        </w:rPr>
        <w:t>, если увольняется главный бухгалтер,</w:t>
      </w:r>
      <w:r w:rsidR="001A02C2">
        <w:rPr>
          <w:rFonts w:ascii="Times New Roman" w:hAnsi="Times New Roman" w:cs="Times New Roman"/>
          <w:sz w:val="28"/>
          <w:szCs w:val="28"/>
        </w:rPr>
        <w:t xml:space="preserve"> </w:t>
      </w:r>
      <w:r w:rsidRPr="001A02C2">
        <w:rPr>
          <w:rFonts w:ascii="Times New Roman" w:hAnsi="Times New Roman" w:cs="Times New Roman"/>
          <w:sz w:val="28"/>
          <w:szCs w:val="28"/>
        </w:rPr>
        <w:t xml:space="preserve"> </w:t>
      </w:r>
      <w:r w:rsidR="001A02C2">
        <w:rPr>
          <w:rFonts w:ascii="Times New Roman" w:hAnsi="Times New Roman" w:cs="Times New Roman"/>
          <w:sz w:val="28"/>
          <w:szCs w:val="28"/>
        </w:rPr>
        <w:t>2-</w:t>
      </w:r>
      <w:r w:rsidRPr="001A02C2">
        <w:rPr>
          <w:rFonts w:ascii="Times New Roman" w:hAnsi="Times New Roman" w:cs="Times New Roman"/>
          <w:sz w:val="28"/>
          <w:szCs w:val="28"/>
        </w:rPr>
        <w:t xml:space="preserve">й экземпляр – </w:t>
      </w:r>
      <w:r w:rsidR="001A02C2">
        <w:rPr>
          <w:rFonts w:ascii="Times New Roman" w:hAnsi="Times New Roman" w:cs="Times New Roman"/>
          <w:sz w:val="28"/>
          <w:szCs w:val="28"/>
        </w:rPr>
        <w:t>у</w:t>
      </w:r>
      <w:r w:rsidRPr="001A02C2">
        <w:rPr>
          <w:rFonts w:ascii="Times New Roman" w:hAnsi="Times New Roman" w:cs="Times New Roman"/>
          <w:sz w:val="28"/>
          <w:szCs w:val="28"/>
        </w:rPr>
        <w:t>вольняемому лицу, 3-й экземпляр – уполномоченному лицу, которое принимало дела.</w:t>
      </w:r>
    </w:p>
    <w:p w:rsidR="008B0B88" w:rsidRDefault="008B0B88"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D90A71" w:rsidRDefault="00D90A71"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D90A71" w:rsidRPr="000651B8" w:rsidRDefault="00D90A71" w:rsidP="00D90A71">
      <w:pPr>
        <w:jc w:val="both"/>
        <w:rPr>
          <w:rFonts w:ascii="Times New Roman" w:hAnsi="Times New Roman" w:cs="Times New Roman"/>
          <w:sz w:val="28"/>
        </w:rPr>
      </w:pPr>
      <w:r w:rsidRPr="000651B8">
        <w:rPr>
          <w:rFonts w:ascii="Times New Roman" w:hAnsi="Times New Roman" w:cs="Times New Roman"/>
          <w:sz w:val="28"/>
        </w:rPr>
        <w:t xml:space="preserve">Первый заместитель Главы </w:t>
      </w:r>
    </w:p>
    <w:p w:rsidR="00D90A71" w:rsidRPr="000651B8" w:rsidRDefault="00D90A71" w:rsidP="00D90A71">
      <w:pPr>
        <w:jc w:val="both"/>
        <w:rPr>
          <w:rFonts w:ascii="Times New Roman" w:hAnsi="Times New Roman" w:cs="Times New Roman"/>
          <w:sz w:val="28"/>
        </w:rPr>
      </w:pPr>
      <w:r w:rsidRPr="000651B8">
        <w:rPr>
          <w:rFonts w:ascii="Times New Roman" w:hAnsi="Times New Roman" w:cs="Times New Roman"/>
          <w:sz w:val="28"/>
        </w:rPr>
        <w:t>Администрации города Рубцовска-</w:t>
      </w:r>
    </w:p>
    <w:p w:rsidR="00D90A71" w:rsidRPr="000651B8" w:rsidRDefault="00D90A71" w:rsidP="00D90A71">
      <w:pPr>
        <w:jc w:val="both"/>
        <w:rPr>
          <w:rFonts w:ascii="Times New Roman" w:hAnsi="Times New Roman" w:cs="Times New Roman"/>
          <w:sz w:val="28"/>
        </w:rPr>
      </w:pPr>
      <w:r w:rsidRPr="000651B8">
        <w:rPr>
          <w:rFonts w:ascii="Times New Roman" w:hAnsi="Times New Roman" w:cs="Times New Roman"/>
          <w:sz w:val="28"/>
        </w:rPr>
        <w:t xml:space="preserve">председатель комитета </w:t>
      </w:r>
      <w:r w:rsidRPr="000651B8">
        <w:rPr>
          <w:rFonts w:ascii="Times New Roman" w:hAnsi="Times New Roman" w:cs="Times New Roman"/>
          <w:sz w:val="28"/>
        </w:rPr>
        <w:tab/>
        <w:t xml:space="preserve">по финансам, </w:t>
      </w:r>
    </w:p>
    <w:p w:rsidR="00D90A71" w:rsidRPr="000651B8" w:rsidRDefault="00D90A71" w:rsidP="00D90A71">
      <w:pPr>
        <w:jc w:val="both"/>
        <w:rPr>
          <w:rFonts w:ascii="Times New Roman" w:hAnsi="Times New Roman" w:cs="Times New Roman"/>
          <w:sz w:val="28"/>
        </w:rPr>
      </w:pPr>
      <w:r w:rsidRPr="000651B8">
        <w:rPr>
          <w:rFonts w:ascii="Times New Roman" w:hAnsi="Times New Roman" w:cs="Times New Roman"/>
          <w:sz w:val="28"/>
        </w:rPr>
        <w:t>налоговой и кредитной политике</w:t>
      </w:r>
      <w:r w:rsidRPr="000651B8">
        <w:rPr>
          <w:rFonts w:ascii="Times New Roman" w:hAnsi="Times New Roman" w:cs="Times New Roman"/>
          <w:sz w:val="28"/>
        </w:rPr>
        <w:tab/>
      </w:r>
      <w:r w:rsidRPr="000651B8">
        <w:rPr>
          <w:rFonts w:ascii="Times New Roman" w:hAnsi="Times New Roman" w:cs="Times New Roman"/>
          <w:sz w:val="28"/>
        </w:rPr>
        <w:tab/>
      </w:r>
      <w:r w:rsidRPr="000651B8">
        <w:rPr>
          <w:rFonts w:ascii="Times New Roman" w:hAnsi="Times New Roman" w:cs="Times New Roman"/>
          <w:sz w:val="28"/>
        </w:rPr>
        <w:tab/>
      </w:r>
      <w:r w:rsidRPr="000651B8">
        <w:rPr>
          <w:rFonts w:ascii="Times New Roman" w:hAnsi="Times New Roman" w:cs="Times New Roman"/>
          <w:sz w:val="28"/>
        </w:rPr>
        <w:tab/>
      </w:r>
      <w:r w:rsidRPr="000651B8">
        <w:rPr>
          <w:rFonts w:ascii="Times New Roman" w:hAnsi="Times New Roman" w:cs="Times New Roman"/>
          <w:sz w:val="28"/>
        </w:rPr>
        <w:tab/>
        <w:t xml:space="preserve">    </w:t>
      </w:r>
      <w:r>
        <w:rPr>
          <w:rFonts w:ascii="Times New Roman" w:hAnsi="Times New Roman" w:cs="Times New Roman"/>
          <w:sz w:val="28"/>
        </w:rPr>
        <w:t xml:space="preserve">  </w:t>
      </w:r>
      <w:r w:rsidRPr="000651B8">
        <w:rPr>
          <w:rFonts w:ascii="Times New Roman" w:hAnsi="Times New Roman" w:cs="Times New Roman"/>
          <w:sz w:val="28"/>
        </w:rPr>
        <w:t xml:space="preserve">    В.И.Пьянков</w:t>
      </w:r>
    </w:p>
    <w:p w:rsidR="00D90A71" w:rsidRPr="001521C5" w:rsidRDefault="00D90A71"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0146D4" w:rsidRPr="001521C5" w:rsidRDefault="000146D4"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0146D4" w:rsidRPr="001521C5" w:rsidRDefault="0062018F"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521C5">
        <w:rPr>
          <w:rFonts w:ascii="Times New Roman" w:hAnsi="Times New Roman" w:cs="Times New Roman"/>
          <w:sz w:val="28"/>
          <w:szCs w:val="28"/>
        </w:rPr>
        <w:t>Начальник отдела учета и отчетности-</w:t>
      </w:r>
    </w:p>
    <w:p w:rsidR="0062018F" w:rsidRPr="001521C5" w:rsidRDefault="0062018F"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521C5">
        <w:rPr>
          <w:rFonts w:ascii="Times New Roman" w:hAnsi="Times New Roman" w:cs="Times New Roman"/>
          <w:sz w:val="28"/>
          <w:szCs w:val="28"/>
        </w:rPr>
        <w:t>главный бухга</w:t>
      </w:r>
      <w:r w:rsidR="00D90A71">
        <w:rPr>
          <w:rFonts w:ascii="Times New Roman" w:hAnsi="Times New Roman" w:cs="Times New Roman"/>
          <w:sz w:val="28"/>
          <w:szCs w:val="28"/>
        </w:rPr>
        <w:t>лтер</w:t>
      </w:r>
      <w:r w:rsidR="00D90A71">
        <w:rPr>
          <w:rFonts w:ascii="Times New Roman" w:hAnsi="Times New Roman" w:cs="Times New Roman"/>
          <w:sz w:val="28"/>
          <w:szCs w:val="28"/>
        </w:rPr>
        <w:tab/>
      </w:r>
      <w:r w:rsidR="00D90A71">
        <w:rPr>
          <w:rFonts w:ascii="Times New Roman" w:hAnsi="Times New Roman" w:cs="Times New Roman"/>
          <w:sz w:val="28"/>
          <w:szCs w:val="28"/>
        </w:rPr>
        <w:tab/>
      </w:r>
      <w:r w:rsidR="00D90A71">
        <w:rPr>
          <w:rFonts w:ascii="Times New Roman" w:hAnsi="Times New Roman" w:cs="Times New Roman"/>
          <w:sz w:val="28"/>
          <w:szCs w:val="28"/>
        </w:rPr>
        <w:tab/>
      </w:r>
      <w:r w:rsidR="00D90A71">
        <w:rPr>
          <w:rFonts w:ascii="Times New Roman" w:hAnsi="Times New Roman" w:cs="Times New Roman"/>
          <w:sz w:val="28"/>
          <w:szCs w:val="28"/>
        </w:rPr>
        <w:tab/>
      </w:r>
      <w:r w:rsidR="00D90A71">
        <w:rPr>
          <w:rFonts w:ascii="Times New Roman" w:hAnsi="Times New Roman" w:cs="Times New Roman"/>
          <w:sz w:val="28"/>
          <w:szCs w:val="28"/>
        </w:rPr>
        <w:tab/>
      </w:r>
      <w:r w:rsidR="00D90A71">
        <w:rPr>
          <w:rFonts w:ascii="Times New Roman" w:hAnsi="Times New Roman" w:cs="Times New Roman"/>
          <w:sz w:val="28"/>
          <w:szCs w:val="28"/>
        </w:rPr>
        <w:tab/>
        <w:t xml:space="preserve">    </w:t>
      </w:r>
      <w:r w:rsidRPr="001521C5">
        <w:rPr>
          <w:rFonts w:ascii="Times New Roman" w:hAnsi="Times New Roman" w:cs="Times New Roman"/>
          <w:sz w:val="28"/>
          <w:szCs w:val="28"/>
        </w:rPr>
        <w:t xml:space="preserve"> С.В.Леликова</w:t>
      </w:r>
    </w:p>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E606E9"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E340DD" w:rsidRDefault="00E340D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E340DD" w:rsidRDefault="00E340D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E340DD" w:rsidRDefault="00E340D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E340DD" w:rsidRDefault="00E340D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E340DD" w:rsidRDefault="00E340D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E340DD" w:rsidRDefault="00E340D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E340DD" w:rsidRDefault="00E340D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E606E9" w:rsidRPr="00077002"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rPr>
      </w:pPr>
    </w:p>
    <w:sectPr w:rsidR="00E606E9" w:rsidRPr="00077002" w:rsidSect="001521C5">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6D6" w:rsidRDefault="00FB06D6" w:rsidP="00DB1831">
      <w:r>
        <w:separator/>
      </w:r>
    </w:p>
  </w:endnote>
  <w:endnote w:type="continuationSeparator" w:id="1">
    <w:p w:rsidR="00FB06D6" w:rsidRDefault="00FB06D6" w:rsidP="00DB18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6D6" w:rsidRDefault="00FB06D6" w:rsidP="00DB1831">
      <w:r>
        <w:separator/>
      </w:r>
    </w:p>
  </w:footnote>
  <w:footnote w:type="continuationSeparator" w:id="1">
    <w:p w:rsidR="00FB06D6" w:rsidRDefault="00FB06D6" w:rsidP="00DB18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32156"/>
      <w:docPartObj>
        <w:docPartGallery w:val="Page Numbers (Top of Page)"/>
        <w:docPartUnique/>
      </w:docPartObj>
    </w:sdtPr>
    <w:sdtEndPr>
      <w:rPr>
        <w:rFonts w:ascii="Times New Roman" w:hAnsi="Times New Roman" w:cs="Times New Roman"/>
      </w:rPr>
    </w:sdtEndPr>
    <w:sdtContent>
      <w:p w:rsidR="001521C5" w:rsidRDefault="003A3E79">
        <w:pPr>
          <w:pStyle w:val="af"/>
          <w:jc w:val="right"/>
        </w:pPr>
        <w:r w:rsidRPr="001521C5">
          <w:rPr>
            <w:rFonts w:ascii="Times New Roman" w:hAnsi="Times New Roman" w:cs="Times New Roman"/>
            <w:sz w:val="24"/>
          </w:rPr>
          <w:fldChar w:fldCharType="begin"/>
        </w:r>
        <w:r w:rsidR="001521C5" w:rsidRPr="001521C5">
          <w:rPr>
            <w:rFonts w:ascii="Times New Roman" w:hAnsi="Times New Roman" w:cs="Times New Roman"/>
            <w:sz w:val="24"/>
          </w:rPr>
          <w:instrText xml:space="preserve"> PAGE   \* MERGEFORMAT </w:instrText>
        </w:r>
        <w:r w:rsidRPr="001521C5">
          <w:rPr>
            <w:rFonts w:ascii="Times New Roman" w:hAnsi="Times New Roman" w:cs="Times New Roman"/>
            <w:sz w:val="24"/>
          </w:rPr>
          <w:fldChar w:fldCharType="separate"/>
        </w:r>
        <w:r w:rsidR="00710FAF">
          <w:rPr>
            <w:rFonts w:ascii="Times New Roman" w:hAnsi="Times New Roman" w:cs="Times New Roman"/>
            <w:noProof/>
            <w:sz w:val="24"/>
          </w:rPr>
          <w:t>2</w:t>
        </w:r>
        <w:r w:rsidRPr="001521C5">
          <w:rPr>
            <w:rFonts w:ascii="Times New Roman" w:hAnsi="Times New Roman" w:cs="Times New Roman"/>
            <w:sz w:val="24"/>
          </w:rPr>
          <w:fldChar w:fldCharType="end"/>
        </w:r>
      </w:p>
    </w:sdtContent>
  </w:sdt>
  <w:p w:rsidR="000651B8" w:rsidRDefault="000651B8">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3A6A"/>
    <w:multiLevelType w:val="hybridMultilevel"/>
    <w:tmpl w:val="2F9CC6AE"/>
    <w:lvl w:ilvl="0" w:tplc="FC5E66B2">
      <w:start w:val="1"/>
      <w:numFmt w:val="decimal"/>
      <w:lvlText w:val="%1."/>
      <w:lvlJc w:val="left"/>
      <w:pPr>
        <w:ind w:left="1418" w:hanging="397"/>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0F7FF4"/>
    <w:multiLevelType w:val="multilevel"/>
    <w:tmpl w:val="3BEAD766"/>
    <w:lvl w:ilvl="0">
      <w:start w:val="1"/>
      <w:numFmt w:val="decimal"/>
      <w:lvlText w:val="%1."/>
      <w:lvlJc w:val="left"/>
      <w:pPr>
        <w:ind w:left="720" w:hanging="360"/>
      </w:pPr>
      <w:rPr>
        <w:rFonts w:hint="default"/>
      </w:rPr>
    </w:lvl>
    <w:lvl w:ilvl="1">
      <w:start w:val="1"/>
      <w:numFmt w:val="none"/>
      <w:isLgl/>
      <w:lvlText w:val="6."/>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316756E"/>
    <w:multiLevelType w:val="hybridMultilevel"/>
    <w:tmpl w:val="9F3642A6"/>
    <w:lvl w:ilvl="0" w:tplc="6CE4E552">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92787F"/>
    <w:multiLevelType w:val="multilevel"/>
    <w:tmpl w:val="37BCA7D0"/>
    <w:lvl w:ilvl="0">
      <w:start w:val="10"/>
      <w:numFmt w:val="decimal"/>
      <w:lvlText w:val="%1."/>
      <w:lvlJc w:val="left"/>
      <w:pPr>
        <w:ind w:left="600" w:hanging="600"/>
      </w:pPr>
      <w:rPr>
        <w:rFonts w:hint="default"/>
      </w:rPr>
    </w:lvl>
    <w:lvl w:ilvl="1">
      <w:start w:val="1"/>
      <w:numFmt w:val="decimal"/>
      <w:lvlText w:val="1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4">
    <w:nsid w:val="29473E6E"/>
    <w:multiLevelType w:val="multilevel"/>
    <w:tmpl w:val="6AF80986"/>
    <w:lvl w:ilvl="0">
      <w:start w:val="10"/>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5">
    <w:nsid w:val="29F26583"/>
    <w:multiLevelType w:val="hybridMultilevel"/>
    <w:tmpl w:val="01CAFA48"/>
    <w:lvl w:ilvl="0" w:tplc="30A0B1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1140BF"/>
    <w:multiLevelType w:val="multilevel"/>
    <w:tmpl w:val="3ECA2BA2"/>
    <w:lvl w:ilvl="0">
      <w:start w:val="10"/>
      <w:numFmt w:val="decimal"/>
      <w:lvlText w:val="%1."/>
      <w:lvlJc w:val="left"/>
      <w:pPr>
        <w:ind w:left="600" w:hanging="600"/>
      </w:pPr>
      <w:rPr>
        <w:rFonts w:hint="default"/>
      </w:rPr>
    </w:lvl>
    <w:lvl w:ilvl="1">
      <w:start w:val="13"/>
      <w:numFmt w:val="decimal"/>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7">
    <w:nsid w:val="39537728"/>
    <w:multiLevelType w:val="hybridMultilevel"/>
    <w:tmpl w:val="079E732C"/>
    <w:lvl w:ilvl="0" w:tplc="86A4BFE6">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721180"/>
    <w:multiLevelType w:val="multilevel"/>
    <w:tmpl w:val="F0A80C7C"/>
    <w:lvl w:ilvl="0">
      <w:start w:val="1"/>
      <w:numFmt w:val="decimal"/>
      <w:lvlText w:val="%1."/>
      <w:lvlJc w:val="left"/>
      <w:pPr>
        <w:ind w:left="720" w:hanging="360"/>
      </w:pPr>
      <w:rPr>
        <w:rFonts w:hint="default"/>
      </w:rPr>
    </w:lvl>
    <w:lvl w:ilvl="1">
      <w:start w:val="1"/>
      <w:numFmt w:val="decimal"/>
      <w:isLgl/>
      <w:lvlText w:val="8.%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52BB1B2F"/>
    <w:multiLevelType w:val="hybridMultilevel"/>
    <w:tmpl w:val="5BA675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5EE26ED"/>
    <w:multiLevelType w:val="multilevel"/>
    <w:tmpl w:val="FB8CACF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E0A3F10"/>
    <w:multiLevelType w:val="multilevel"/>
    <w:tmpl w:val="96ACDBE4"/>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73C231A1"/>
    <w:multiLevelType w:val="multilevel"/>
    <w:tmpl w:val="C7D48CD6"/>
    <w:lvl w:ilvl="0">
      <w:start w:val="6"/>
      <w:numFmt w:val="decimal"/>
      <w:lvlText w:val="%1."/>
      <w:lvlJc w:val="left"/>
      <w:pPr>
        <w:ind w:left="720" w:hanging="360"/>
      </w:pPr>
      <w:rPr>
        <w:rFonts w:hint="default"/>
      </w:rPr>
    </w:lvl>
    <w:lvl w:ilvl="1">
      <w:start w:val="1"/>
      <w:numFmt w:val="decimal"/>
      <w:isLgl/>
      <w:lvlText w:val="7.%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7D433588"/>
    <w:multiLevelType w:val="multilevel"/>
    <w:tmpl w:val="1494E934"/>
    <w:lvl w:ilvl="0">
      <w:start w:val="10"/>
      <w:numFmt w:val="decimal"/>
      <w:lvlText w:val="%1."/>
      <w:lvlJc w:val="left"/>
      <w:pPr>
        <w:ind w:left="600" w:hanging="600"/>
      </w:pPr>
      <w:rPr>
        <w:rFonts w:hint="default"/>
      </w:rPr>
    </w:lvl>
    <w:lvl w:ilvl="1">
      <w:start w:val="1"/>
      <w:numFmt w:val="decimal"/>
      <w:lvlText w:val="12.%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num w:numId="1">
    <w:abstractNumId w:val="1"/>
  </w:num>
  <w:num w:numId="2">
    <w:abstractNumId w:val="11"/>
  </w:num>
  <w:num w:numId="3">
    <w:abstractNumId w:val="8"/>
  </w:num>
  <w:num w:numId="4">
    <w:abstractNumId w:val="5"/>
  </w:num>
  <w:num w:numId="5">
    <w:abstractNumId w:val="10"/>
  </w:num>
  <w:num w:numId="6">
    <w:abstractNumId w:val="12"/>
  </w:num>
  <w:num w:numId="7">
    <w:abstractNumId w:val="4"/>
  </w:num>
  <w:num w:numId="8">
    <w:abstractNumId w:val="3"/>
  </w:num>
  <w:num w:numId="9">
    <w:abstractNumId w:val="13"/>
  </w:num>
  <w:num w:numId="10">
    <w:abstractNumId w:val="6"/>
  </w:num>
  <w:num w:numId="11">
    <w:abstractNumId w:val="9"/>
  </w:num>
  <w:num w:numId="12">
    <w:abstractNumId w:val="7"/>
  </w:num>
  <w:num w:numId="13">
    <w:abstractNumId w:val="0"/>
  </w:num>
  <w:num w:numId="14">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00"/>
  <w:displayHorizontalDrawingGridEvery w:val="2"/>
  <w:noPunctuationKerning/>
  <w:characterSpacingControl w:val="doNotCompress"/>
  <w:ignoreMixedContent/>
  <w:hdrShapeDefaults>
    <o:shapedefaults v:ext="edit" spidmax="44034"/>
  </w:hdrShapeDefaults>
  <w:footnotePr>
    <w:footnote w:id="0"/>
    <w:footnote w:id="1"/>
  </w:footnotePr>
  <w:endnotePr>
    <w:endnote w:id="0"/>
    <w:endnote w:id="1"/>
  </w:endnotePr>
  <w:compat/>
  <w:rsids>
    <w:rsidRoot w:val="00C10133"/>
    <w:rsid w:val="000039C2"/>
    <w:rsid w:val="0000597C"/>
    <w:rsid w:val="00006651"/>
    <w:rsid w:val="00012644"/>
    <w:rsid w:val="0001271C"/>
    <w:rsid w:val="000146D4"/>
    <w:rsid w:val="00016869"/>
    <w:rsid w:val="00022B69"/>
    <w:rsid w:val="00023D3C"/>
    <w:rsid w:val="00044816"/>
    <w:rsid w:val="00047E0B"/>
    <w:rsid w:val="00057588"/>
    <w:rsid w:val="0006132A"/>
    <w:rsid w:val="00065036"/>
    <w:rsid w:val="000651B8"/>
    <w:rsid w:val="00077002"/>
    <w:rsid w:val="0008277E"/>
    <w:rsid w:val="00092ECF"/>
    <w:rsid w:val="0009340B"/>
    <w:rsid w:val="000950D2"/>
    <w:rsid w:val="000A06B8"/>
    <w:rsid w:val="000A1FC8"/>
    <w:rsid w:val="000A79D4"/>
    <w:rsid w:val="000C1907"/>
    <w:rsid w:val="000D134D"/>
    <w:rsid w:val="000E2C40"/>
    <w:rsid w:val="000E7DAF"/>
    <w:rsid w:val="00103810"/>
    <w:rsid w:val="00106310"/>
    <w:rsid w:val="00111891"/>
    <w:rsid w:val="001135D9"/>
    <w:rsid w:val="00113F2E"/>
    <w:rsid w:val="00144815"/>
    <w:rsid w:val="00146A0C"/>
    <w:rsid w:val="001521C5"/>
    <w:rsid w:val="00157CD9"/>
    <w:rsid w:val="0017571D"/>
    <w:rsid w:val="0018560F"/>
    <w:rsid w:val="00185701"/>
    <w:rsid w:val="001931D7"/>
    <w:rsid w:val="001A02C2"/>
    <w:rsid w:val="001B435B"/>
    <w:rsid w:val="001C690F"/>
    <w:rsid w:val="001D01EC"/>
    <w:rsid w:val="001D4C51"/>
    <w:rsid w:val="001E2053"/>
    <w:rsid w:val="001E258E"/>
    <w:rsid w:val="001E7AD1"/>
    <w:rsid w:val="001F0B28"/>
    <w:rsid w:val="001F1C71"/>
    <w:rsid w:val="00200D1D"/>
    <w:rsid w:val="00202508"/>
    <w:rsid w:val="002065A7"/>
    <w:rsid w:val="00220D0C"/>
    <w:rsid w:val="002338F4"/>
    <w:rsid w:val="002466F3"/>
    <w:rsid w:val="002473C2"/>
    <w:rsid w:val="00254F2F"/>
    <w:rsid w:val="00257F18"/>
    <w:rsid w:val="002624D6"/>
    <w:rsid w:val="00272BF8"/>
    <w:rsid w:val="0027477A"/>
    <w:rsid w:val="00281C38"/>
    <w:rsid w:val="00283303"/>
    <w:rsid w:val="00284D35"/>
    <w:rsid w:val="002858EC"/>
    <w:rsid w:val="00287179"/>
    <w:rsid w:val="00290377"/>
    <w:rsid w:val="00292E2F"/>
    <w:rsid w:val="002A0678"/>
    <w:rsid w:val="002B1BBD"/>
    <w:rsid w:val="002C6CF2"/>
    <w:rsid w:val="002C7E67"/>
    <w:rsid w:val="002D1A5F"/>
    <w:rsid w:val="002D1A7F"/>
    <w:rsid w:val="002D29BB"/>
    <w:rsid w:val="002E1848"/>
    <w:rsid w:val="002F5DD5"/>
    <w:rsid w:val="002F72AB"/>
    <w:rsid w:val="0030259E"/>
    <w:rsid w:val="003136E6"/>
    <w:rsid w:val="0031610D"/>
    <w:rsid w:val="00330C31"/>
    <w:rsid w:val="003361F4"/>
    <w:rsid w:val="0034167D"/>
    <w:rsid w:val="003453F0"/>
    <w:rsid w:val="00347F2A"/>
    <w:rsid w:val="00353A20"/>
    <w:rsid w:val="0035715D"/>
    <w:rsid w:val="00360CC5"/>
    <w:rsid w:val="00364D91"/>
    <w:rsid w:val="00367601"/>
    <w:rsid w:val="00372454"/>
    <w:rsid w:val="00373E22"/>
    <w:rsid w:val="003746CD"/>
    <w:rsid w:val="003760A9"/>
    <w:rsid w:val="00376371"/>
    <w:rsid w:val="0038483E"/>
    <w:rsid w:val="00386860"/>
    <w:rsid w:val="003868A7"/>
    <w:rsid w:val="00391DBD"/>
    <w:rsid w:val="003A320F"/>
    <w:rsid w:val="003A3E79"/>
    <w:rsid w:val="003A6AC1"/>
    <w:rsid w:val="003B3FD5"/>
    <w:rsid w:val="003B459C"/>
    <w:rsid w:val="003C4AFF"/>
    <w:rsid w:val="003D2E55"/>
    <w:rsid w:val="003D542F"/>
    <w:rsid w:val="003E04DB"/>
    <w:rsid w:val="003E29EA"/>
    <w:rsid w:val="003E3CF1"/>
    <w:rsid w:val="003E5605"/>
    <w:rsid w:val="003E5639"/>
    <w:rsid w:val="003F61E1"/>
    <w:rsid w:val="003F622D"/>
    <w:rsid w:val="00407ACF"/>
    <w:rsid w:val="00411AE8"/>
    <w:rsid w:val="00412CEA"/>
    <w:rsid w:val="00414A90"/>
    <w:rsid w:val="00422D89"/>
    <w:rsid w:val="004267F1"/>
    <w:rsid w:val="00427375"/>
    <w:rsid w:val="00437ED8"/>
    <w:rsid w:val="004420DD"/>
    <w:rsid w:val="004455E7"/>
    <w:rsid w:val="004563BE"/>
    <w:rsid w:val="00471748"/>
    <w:rsid w:val="0047381F"/>
    <w:rsid w:val="00474E17"/>
    <w:rsid w:val="00480635"/>
    <w:rsid w:val="00491915"/>
    <w:rsid w:val="004A252F"/>
    <w:rsid w:val="004A65B0"/>
    <w:rsid w:val="004B0A39"/>
    <w:rsid w:val="004D213A"/>
    <w:rsid w:val="004D46E7"/>
    <w:rsid w:val="004D5934"/>
    <w:rsid w:val="004E169E"/>
    <w:rsid w:val="004E490F"/>
    <w:rsid w:val="004E68D2"/>
    <w:rsid w:val="004E7F1F"/>
    <w:rsid w:val="004F3C4B"/>
    <w:rsid w:val="004F4AC2"/>
    <w:rsid w:val="004F5621"/>
    <w:rsid w:val="004F5A44"/>
    <w:rsid w:val="00501D35"/>
    <w:rsid w:val="005219B3"/>
    <w:rsid w:val="00530796"/>
    <w:rsid w:val="005379A6"/>
    <w:rsid w:val="00542236"/>
    <w:rsid w:val="00547560"/>
    <w:rsid w:val="005578D3"/>
    <w:rsid w:val="00585065"/>
    <w:rsid w:val="00585C31"/>
    <w:rsid w:val="00585DBC"/>
    <w:rsid w:val="00594F04"/>
    <w:rsid w:val="005970F6"/>
    <w:rsid w:val="005A0CFB"/>
    <w:rsid w:val="005A16CA"/>
    <w:rsid w:val="005A42E5"/>
    <w:rsid w:val="005A741B"/>
    <w:rsid w:val="005B0B5E"/>
    <w:rsid w:val="005C3444"/>
    <w:rsid w:val="005C3915"/>
    <w:rsid w:val="005C4DBE"/>
    <w:rsid w:val="005C5E02"/>
    <w:rsid w:val="005C6912"/>
    <w:rsid w:val="005D11A8"/>
    <w:rsid w:val="005F3676"/>
    <w:rsid w:val="006030F2"/>
    <w:rsid w:val="006135D9"/>
    <w:rsid w:val="006137BF"/>
    <w:rsid w:val="0062018F"/>
    <w:rsid w:val="00627530"/>
    <w:rsid w:val="006362A4"/>
    <w:rsid w:val="00644B7D"/>
    <w:rsid w:val="00644C49"/>
    <w:rsid w:val="00662551"/>
    <w:rsid w:val="00663344"/>
    <w:rsid w:val="0066378B"/>
    <w:rsid w:val="006745A1"/>
    <w:rsid w:val="006803CF"/>
    <w:rsid w:val="00681143"/>
    <w:rsid w:val="0069121D"/>
    <w:rsid w:val="00691E71"/>
    <w:rsid w:val="00695072"/>
    <w:rsid w:val="0069659E"/>
    <w:rsid w:val="006A7597"/>
    <w:rsid w:val="006B6F20"/>
    <w:rsid w:val="006C2835"/>
    <w:rsid w:val="006C49DA"/>
    <w:rsid w:val="006C6047"/>
    <w:rsid w:val="006D0585"/>
    <w:rsid w:val="006D5D2D"/>
    <w:rsid w:val="006E1F66"/>
    <w:rsid w:val="006E2428"/>
    <w:rsid w:val="006E536E"/>
    <w:rsid w:val="006F2729"/>
    <w:rsid w:val="006F3CC4"/>
    <w:rsid w:val="006F72BE"/>
    <w:rsid w:val="0070219B"/>
    <w:rsid w:val="007057C3"/>
    <w:rsid w:val="00710FAF"/>
    <w:rsid w:val="00731576"/>
    <w:rsid w:val="00735616"/>
    <w:rsid w:val="007369EF"/>
    <w:rsid w:val="00736EE8"/>
    <w:rsid w:val="007468DC"/>
    <w:rsid w:val="00750CE6"/>
    <w:rsid w:val="007529E2"/>
    <w:rsid w:val="00757B00"/>
    <w:rsid w:val="0076194F"/>
    <w:rsid w:val="00761EF9"/>
    <w:rsid w:val="00766C76"/>
    <w:rsid w:val="00766F44"/>
    <w:rsid w:val="00767FC7"/>
    <w:rsid w:val="00791564"/>
    <w:rsid w:val="00791DDE"/>
    <w:rsid w:val="00792ABF"/>
    <w:rsid w:val="00793CEB"/>
    <w:rsid w:val="0079797F"/>
    <w:rsid w:val="00797E2D"/>
    <w:rsid w:val="007A32EC"/>
    <w:rsid w:val="007B594F"/>
    <w:rsid w:val="007C04BD"/>
    <w:rsid w:val="007C064E"/>
    <w:rsid w:val="007C0F39"/>
    <w:rsid w:val="007C5FCF"/>
    <w:rsid w:val="007D2B14"/>
    <w:rsid w:val="007D40CC"/>
    <w:rsid w:val="007F7B1D"/>
    <w:rsid w:val="008008AA"/>
    <w:rsid w:val="0080495D"/>
    <w:rsid w:val="00804E22"/>
    <w:rsid w:val="00804FF2"/>
    <w:rsid w:val="00813C91"/>
    <w:rsid w:val="008205BC"/>
    <w:rsid w:val="00834FA4"/>
    <w:rsid w:val="00850ABC"/>
    <w:rsid w:val="00873F89"/>
    <w:rsid w:val="008744DE"/>
    <w:rsid w:val="0088080A"/>
    <w:rsid w:val="008813E5"/>
    <w:rsid w:val="00882A44"/>
    <w:rsid w:val="00896549"/>
    <w:rsid w:val="008A0C24"/>
    <w:rsid w:val="008A1123"/>
    <w:rsid w:val="008B0B88"/>
    <w:rsid w:val="008B70AA"/>
    <w:rsid w:val="008B7FB6"/>
    <w:rsid w:val="008C49C7"/>
    <w:rsid w:val="008D55C9"/>
    <w:rsid w:val="008E1D97"/>
    <w:rsid w:val="008E4AF4"/>
    <w:rsid w:val="008F1DDC"/>
    <w:rsid w:val="008F1F83"/>
    <w:rsid w:val="009026F0"/>
    <w:rsid w:val="00904E6E"/>
    <w:rsid w:val="009111AA"/>
    <w:rsid w:val="00912B87"/>
    <w:rsid w:val="00916583"/>
    <w:rsid w:val="009341F5"/>
    <w:rsid w:val="00940C01"/>
    <w:rsid w:val="00940F10"/>
    <w:rsid w:val="00947B21"/>
    <w:rsid w:val="00952F73"/>
    <w:rsid w:val="009657E5"/>
    <w:rsid w:val="009677D0"/>
    <w:rsid w:val="0097148B"/>
    <w:rsid w:val="00982CA2"/>
    <w:rsid w:val="00995E22"/>
    <w:rsid w:val="009A24E8"/>
    <w:rsid w:val="009B2CEB"/>
    <w:rsid w:val="009B3647"/>
    <w:rsid w:val="009B4BBD"/>
    <w:rsid w:val="009B553F"/>
    <w:rsid w:val="009B5792"/>
    <w:rsid w:val="009B63BC"/>
    <w:rsid w:val="009C11B8"/>
    <w:rsid w:val="009C2911"/>
    <w:rsid w:val="009C29EA"/>
    <w:rsid w:val="009D5997"/>
    <w:rsid w:val="009D65EC"/>
    <w:rsid w:val="009E0182"/>
    <w:rsid w:val="009E3861"/>
    <w:rsid w:val="009E4139"/>
    <w:rsid w:val="009E4163"/>
    <w:rsid w:val="009E65EC"/>
    <w:rsid w:val="009F1651"/>
    <w:rsid w:val="00A03559"/>
    <w:rsid w:val="00A107F6"/>
    <w:rsid w:val="00A11708"/>
    <w:rsid w:val="00A15549"/>
    <w:rsid w:val="00A33955"/>
    <w:rsid w:val="00A35F62"/>
    <w:rsid w:val="00A52E56"/>
    <w:rsid w:val="00A538E3"/>
    <w:rsid w:val="00A56EF1"/>
    <w:rsid w:val="00A60CA3"/>
    <w:rsid w:val="00A63D22"/>
    <w:rsid w:val="00A72C29"/>
    <w:rsid w:val="00A82687"/>
    <w:rsid w:val="00A83247"/>
    <w:rsid w:val="00A9575F"/>
    <w:rsid w:val="00A95FDE"/>
    <w:rsid w:val="00A96A2D"/>
    <w:rsid w:val="00AA0D91"/>
    <w:rsid w:val="00AC0F16"/>
    <w:rsid w:val="00AC13B3"/>
    <w:rsid w:val="00AC3A72"/>
    <w:rsid w:val="00AC59AC"/>
    <w:rsid w:val="00AD3784"/>
    <w:rsid w:val="00AD6AD1"/>
    <w:rsid w:val="00AF3C47"/>
    <w:rsid w:val="00AF69F3"/>
    <w:rsid w:val="00AF7D99"/>
    <w:rsid w:val="00B04DE6"/>
    <w:rsid w:val="00B05158"/>
    <w:rsid w:val="00B10D33"/>
    <w:rsid w:val="00B10F36"/>
    <w:rsid w:val="00B12A62"/>
    <w:rsid w:val="00B12F3D"/>
    <w:rsid w:val="00B16D3D"/>
    <w:rsid w:val="00B16F5C"/>
    <w:rsid w:val="00B20568"/>
    <w:rsid w:val="00B47877"/>
    <w:rsid w:val="00B51B18"/>
    <w:rsid w:val="00B52363"/>
    <w:rsid w:val="00B54F55"/>
    <w:rsid w:val="00B7082B"/>
    <w:rsid w:val="00B76BA2"/>
    <w:rsid w:val="00B76D64"/>
    <w:rsid w:val="00B77905"/>
    <w:rsid w:val="00B80D6C"/>
    <w:rsid w:val="00B850A4"/>
    <w:rsid w:val="00B86A8C"/>
    <w:rsid w:val="00B8702A"/>
    <w:rsid w:val="00BA02B8"/>
    <w:rsid w:val="00BC317A"/>
    <w:rsid w:val="00BC4842"/>
    <w:rsid w:val="00BD20CF"/>
    <w:rsid w:val="00BE5326"/>
    <w:rsid w:val="00BE5BB8"/>
    <w:rsid w:val="00BE7343"/>
    <w:rsid w:val="00BF6540"/>
    <w:rsid w:val="00C038E9"/>
    <w:rsid w:val="00C03E8C"/>
    <w:rsid w:val="00C07B8A"/>
    <w:rsid w:val="00C10133"/>
    <w:rsid w:val="00C17C55"/>
    <w:rsid w:val="00C2253C"/>
    <w:rsid w:val="00C23C84"/>
    <w:rsid w:val="00C3142E"/>
    <w:rsid w:val="00C3530C"/>
    <w:rsid w:val="00C565F5"/>
    <w:rsid w:val="00C56EA6"/>
    <w:rsid w:val="00C605D8"/>
    <w:rsid w:val="00C71C0B"/>
    <w:rsid w:val="00C74BCB"/>
    <w:rsid w:val="00C76324"/>
    <w:rsid w:val="00C8241B"/>
    <w:rsid w:val="00C840C2"/>
    <w:rsid w:val="00C8606C"/>
    <w:rsid w:val="00C9073D"/>
    <w:rsid w:val="00CB6EDF"/>
    <w:rsid w:val="00CD2DB4"/>
    <w:rsid w:val="00CD449F"/>
    <w:rsid w:val="00CD72AD"/>
    <w:rsid w:val="00CE15C8"/>
    <w:rsid w:val="00CE2C4C"/>
    <w:rsid w:val="00CF35A9"/>
    <w:rsid w:val="00CF735C"/>
    <w:rsid w:val="00D01415"/>
    <w:rsid w:val="00D065BE"/>
    <w:rsid w:val="00D10AEC"/>
    <w:rsid w:val="00D12DF6"/>
    <w:rsid w:val="00D14991"/>
    <w:rsid w:val="00D15C78"/>
    <w:rsid w:val="00D22208"/>
    <w:rsid w:val="00D24EA8"/>
    <w:rsid w:val="00D34810"/>
    <w:rsid w:val="00D34CC4"/>
    <w:rsid w:val="00D35BB6"/>
    <w:rsid w:val="00D40CA6"/>
    <w:rsid w:val="00D46AFD"/>
    <w:rsid w:val="00D54A8F"/>
    <w:rsid w:val="00D6002A"/>
    <w:rsid w:val="00D6161B"/>
    <w:rsid w:val="00D619BB"/>
    <w:rsid w:val="00D65D44"/>
    <w:rsid w:val="00D74E74"/>
    <w:rsid w:val="00D8551E"/>
    <w:rsid w:val="00D90A71"/>
    <w:rsid w:val="00DA568F"/>
    <w:rsid w:val="00DA6547"/>
    <w:rsid w:val="00DB1831"/>
    <w:rsid w:val="00DB2489"/>
    <w:rsid w:val="00DB2AB9"/>
    <w:rsid w:val="00DC1D99"/>
    <w:rsid w:val="00DC290F"/>
    <w:rsid w:val="00DD08F6"/>
    <w:rsid w:val="00DD1007"/>
    <w:rsid w:val="00E01B70"/>
    <w:rsid w:val="00E0738B"/>
    <w:rsid w:val="00E340DD"/>
    <w:rsid w:val="00E52BC4"/>
    <w:rsid w:val="00E56BFD"/>
    <w:rsid w:val="00E606E9"/>
    <w:rsid w:val="00E612AE"/>
    <w:rsid w:val="00E67D2F"/>
    <w:rsid w:val="00E76F6B"/>
    <w:rsid w:val="00E92F65"/>
    <w:rsid w:val="00E94300"/>
    <w:rsid w:val="00E96513"/>
    <w:rsid w:val="00EA3819"/>
    <w:rsid w:val="00EA5FA6"/>
    <w:rsid w:val="00EB0CD4"/>
    <w:rsid w:val="00EB57C1"/>
    <w:rsid w:val="00EC657F"/>
    <w:rsid w:val="00EC7494"/>
    <w:rsid w:val="00ED1A56"/>
    <w:rsid w:val="00ED4200"/>
    <w:rsid w:val="00EE3B49"/>
    <w:rsid w:val="00EE44DB"/>
    <w:rsid w:val="00EE651D"/>
    <w:rsid w:val="00EE677B"/>
    <w:rsid w:val="00EE7B19"/>
    <w:rsid w:val="00EF2204"/>
    <w:rsid w:val="00F00EE0"/>
    <w:rsid w:val="00F013B3"/>
    <w:rsid w:val="00F01F72"/>
    <w:rsid w:val="00F136CC"/>
    <w:rsid w:val="00F16774"/>
    <w:rsid w:val="00F167C3"/>
    <w:rsid w:val="00F237CC"/>
    <w:rsid w:val="00F23805"/>
    <w:rsid w:val="00F25E5E"/>
    <w:rsid w:val="00F27B2E"/>
    <w:rsid w:val="00F34B0C"/>
    <w:rsid w:val="00F40158"/>
    <w:rsid w:val="00F40523"/>
    <w:rsid w:val="00F50087"/>
    <w:rsid w:val="00F51D20"/>
    <w:rsid w:val="00F639B5"/>
    <w:rsid w:val="00F66084"/>
    <w:rsid w:val="00F774E1"/>
    <w:rsid w:val="00F8509E"/>
    <w:rsid w:val="00F93D65"/>
    <w:rsid w:val="00FA1C61"/>
    <w:rsid w:val="00FA2B72"/>
    <w:rsid w:val="00FA49D6"/>
    <w:rsid w:val="00FA59E8"/>
    <w:rsid w:val="00FB06D6"/>
    <w:rsid w:val="00FC28E9"/>
    <w:rsid w:val="00FC5DF0"/>
    <w:rsid w:val="00FD0410"/>
    <w:rsid w:val="00FD3993"/>
    <w:rsid w:val="00FD3C16"/>
    <w:rsid w:val="00FE0BBF"/>
    <w:rsid w:val="00FE13EB"/>
    <w:rsid w:val="00FE33E7"/>
    <w:rsid w:val="00FE4435"/>
    <w:rsid w:val="00FE46BC"/>
    <w:rsid w:val="00FF3462"/>
  </w:rsids>
  <m:mathPr>
    <m:mathFont m:val="Cambria Math"/>
    <m:brkBin m:val="before"/>
    <m:brkBinSub m:val="--"/>
    <m:smallFrac/>
    <m:dispDef/>
    <m:lMargin m:val="0"/>
    <m:rMargin m:val="0"/>
    <m:defJc m:val="centerGroup"/>
    <m:wrapIndent m:val="1440"/>
    <m:intLim m:val="subSup"/>
    <m:naryLim m:val="undOvr"/>
  </m:mathPr>
  <w:attachedSchema w:val="common"/>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6D4"/>
    <w:rPr>
      <w:rFonts w:ascii="Arial" w:hAnsi="Arial" w:cs="Arial"/>
      <w:szCs w:val="24"/>
    </w:rPr>
  </w:style>
  <w:style w:type="paragraph" w:styleId="1">
    <w:name w:val="heading 1"/>
    <w:basedOn w:val="a"/>
    <w:link w:val="10"/>
    <w:uiPriority w:val="9"/>
    <w:qFormat/>
    <w:rsid w:val="000146D4"/>
    <w:pPr>
      <w:spacing w:before="100" w:beforeAutospacing="1" w:after="100" w:afterAutospacing="1"/>
      <w:outlineLvl w:val="0"/>
    </w:pPr>
    <w:rPr>
      <w:b/>
      <w:bCs/>
      <w:kern w:val="36"/>
      <w:sz w:val="22"/>
      <w:szCs w:val="22"/>
    </w:rPr>
  </w:style>
  <w:style w:type="paragraph" w:styleId="2">
    <w:name w:val="heading 2"/>
    <w:basedOn w:val="a"/>
    <w:next w:val="a"/>
    <w:link w:val="20"/>
    <w:uiPriority w:val="9"/>
    <w:semiHidden/>
    <w:unhideWhenUsed/>
    <w:qFormat/>
    <w:rsid w:val="00C10133"/>
    <w:pPr>
      <w:keepNext/>
      <w:keepLines/>
      <w:spacing w:before="200"/>
      <w:outlineLvl w:val="1"/>
    </w:pPr>
    <w:rPr>
      <w:rFonts w:ascii="Cambria" w:hAnsi="Cambria" w:cs="Times New Roman"/>
      <w:b/>
      <w:bCs/>
      <w:color w:val="4F81BD"/>
      <w:sz w:val="26"/>
      <w:szCs w:val="26"/>
    </w:rPr>
  </w:style>
  <w:style w:type="paragraph" w:styleId="3">
    <w:name w:val="heading 3"/>
    <w:basedOn w:val="a"/>
    <w:link w:val="30"/>
    <w:uiPriority w:val="9"/>
    <w:qFormat/>
    <w:rsid w:val="000146D4"/>
    <w:pPr>
      <w:spacing w:before="100" w:beforeAutospacing="1" w:after="100" w:afterAutospacing="1"/>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146D4"/>
    <w:rPr>
      <w:color w:val="0000FF"/>
      <w:u w:val="single"/>
    </w:rPr>
  </w:style>
  <w:style w:type="paragraph" w:styleId="a4">
    <w:name w:val="Balloon Text"/>
    <w:basedOn w:val="a"/>
    <w:link w:val="a5"/>
    <w:uiPriority w:val="99"/>
    <w:semiHidden/>
    <w:unhideWhenUsed/>
    <w:rsid w:val="005C4DBE"/>
    <w:rPr>
      <w:rFonts w:ascii="Tahoma" w:hAnsi="Tahoma" w:cs="Tahoma"/>
      <w:sz w:val="16"/>
      <w:szCs w:val="16"/>
    </w:rPr>
  </w:style>
  <w:style w:type="character" w:customStyle="1" w:styleId="10">
    <w:name w:val="Заголовок 1 Знак"/>
    <w:link w:val="1"/>
    <w:uiPriority w:val="9"/>
    <w:rsid w:val="000146D4"/>
    <w:rPr>
      <w:rFonts w:ascii="Cambria" w:eastAsia="Times New Roman" w:hAnsi="Cambria" w:cs="Times New Roman"/>
      <w:b/>
      <w:bCs/>
      <w:color w:val="365F91"/>
      <w:sz w:val="28"/>
      <w:szCs w:val="28"/>
    </w:rPr>
  </w:style>
  <w:style w:type="character" w:customStyle="1" w:styleId="30">
    <w:name w:val="Заголовок 3 Знак"/>
    <w:link w:val="3"/>
    <w:uiPriority w:val="9"/>
    <w:semiHidden/>
    <w:rsid w:val="000146D4"/>
    <w:rPr>
      <w:rFonts w:ascii="Cambria" w:eastAsia="Times New Roman" w:hAnsi="Cambria" w:cs="Times New Roman"/>
      <w:b/>
      <w:bCs/>
      <w:color w:val="4F81BD"/>
      <w:sz w:val="24"/>
      <w:szCs w:val="24"/>
    </w:rPr>
  </w:style>
  <w:style w:type="character" w:customStyle="1" w:styleId="a5">
    <w:name w:val="Текст выноски Знак"/>
    <w:link w:val="a4"/>
    <w:uiPriority w:val="99"/>
    <w:semiHidden/>
    <w:rsid w:val="005C4DBE"/>
    <w:rPr>
      <w:rFonts w:ascii="Tahoma" w:eastAsia="Times New Roman" w:hAnsi="Tahoma" w:cs="Tahoma"/>
      <w:sz w:val="16"/>
      <w:szCs w:val="16"/>
    </w:rPr>
  </w:style>
  <w:style w:type="paragraph" w:customStyle="1" w:styleId="header-listtarget">
    <w:name w:val="header-listtarget"/>
    <w:basedOn w:val="a"/>
    <w:rsid w:val="000146D4"/>
    <w:pPr>
      <w:shd w:val="clear" w:color="auto" w:fill="E66E5A"/>
      <w:spacing w:before="100" w:beforeAutospacing="1" w:after="100" w:afterAutospacing="1"/>
    </w:pPr>
    <w:rPr>
      <w:sz w:val="22"/>
      <w:szCs w:val="22"/>
    </w:rPr>
  </w:style>
  <w:style w:type="character" w:customStyle="1" w:styleId="lspace">
    <w:name w:val="lspace"/>
    <w:rsid w:val="000146D4"/>
    <w:rPr>
      <w:color w:val="FF9900"/>
    </w:rPr>
  </w:style>
  <w:style w:type="character" w:customStyle="1" w:styleId="small">
    <w:name w:val="small"/>
    <w:rsid w:val="000146D4"/>
    <w:rPr>
      <w:sz w:val="16"/>
      <w:szCs w:val="16"/>
    </w:rPr>
  </w:style>
  <w:style w:type="character" w:customStyle="1" w:styleId="fill">
    <w:name w:val="fill"/>
    <w:rsid w:val="000146D4"/>
    <w:rPr>
      <w:b/>
      <w:bCs/>
      <w:i/>
      <w:iCs/>
      <w:color w:val="FF0000"/>
    </w:rPr>
  </w:style>
  <w:style w:type="character" w:customStyle="1" w:styleId="enp">
    <w:name w:val="enp"/>
    <w:rsid w:val="000146D4"/>
    <w:rPr>
      <w:color w:val="3C7828"/>
    </w:rPr>
  </w:style>
  <w:style w:type="character" w:customStyle="1" w:styleId="kdkss">
    <w:name w:val="kdkss"/>
    <w:rsid w:val="000146D4"/>
    <w:rPr>
      <w:color w:val="BE780A"/>
    </w:rPr>
  </w:style>
  <w:style w:type="character" w:customStyle="1" w:styleId="20">
    <w:name w:val="Заголовок 2 Знак"/>
    <w:link w:val="2"/>
    <w:uiPriority w:val="9"/>
    <w:semiHidden/>
    <w:rsid w:val="00C10133"/>
    <w:rPr>
      <w:rFonts w:ascii="Cambria" w:eastAsia="Times New Roman" w:hAnsi="Cambria" w:cs="Times New Roman"/>
      <w:b/>
      <w:bCs/>
      <w:color w:val="4F81BD"/>
      <w:sz w:val="26"/>
      <w:szCs w:val="26"/>
    </w:rPr>
  </w:style>
  <w:style w:type="paragraph" w:styleId="a6">
    <w:name w:val="List Paragraph"/>
    <w:basedOn w:val="a"/>
    <w:uiPriority w:val="34"/>
    <w:qFormat/>
    <w:rsid w:val="001135D9"/>
    <w:pPr>
      <w:ind w:left="720"/>
      <w:contextualSpacing/>
    </w:pPr>
  </w:style>
  <w:style w:type="table" w:styleId="a7">
    <w:name w:val="Table Grid"/>
    <w:basedOn w:val="a1"/>
    <w:uiPriority w:val="59"/>
    <w:rsid w:val="001135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Revision"/>
    <w:hidden/>
    <w:uiPriority w:val="99"/>
    <w:semiHidden/>
    <w:rsid w:val="005C5E02"/>
    <w:rPr>
      <w:rFonts w:ascii="Arial" w:hAnsi="Arial" w:cs="Arial"/>
      <w:sz w:val="24"/>
      <w:szCs w:val="24"/>
    </w:rPr>
  </w:style>
  <w:style w:type="paragraph" w:styleId="a9">
    <w:name w:val="annotation text"/>
    <w:basedOn w:val="a"/>
    <w:link w:val="aa"/>
    <w:uiPriority w:val="99"/>
    <w:unhideWhenUsed/>
    <w:rsid w:val="00287179"/>
    <w:rPr>
      <w:szCs w:val="20"/>
    </w:rPr>
  </w:style>
  <w:style w:type="character" w:customStyle="1" w:styleId="aa">
    <w:name w:val="Текст примечания Знак"/>
    <w:link w:val="a9"/>
    <w:uiPriority w:val="99"/>
    <w:rsid w:val="00287179"/>
    <w:rPr>
      <w:rFonts w:ascii="Arial" w:eastAsia="Times New Roman" w:hAnsi="Arial" w:cs="Arial"/>
    </w:rPr>
  </w:style>
  <w:style w:type="character" w:styleId="ab">
    <w:name w:val="annotation reference"/>
    <w:uiPriority w:val="99"/>
    <w:semiHidden/>
    <w:unhideWhenUsed/>
    <w:rsid w:val="00287179"/>
    <w:rPr>
      <w:sz w:val="16"/>
      <w:szCs w:val="16"/>
    </w:rPr>
  </w:style>
  <w:style w:type="paragraph" w:styleId="ac">
    <w:name w:val="Normal (Web)"/>
    <w:basedOn w:val="a"/>
    <w:unhideWhenUsed/>
    <w:rsid w:val="00B20568"/>
    <w:pPr>
      <w:spacing w:before="100" w:beforeAutospacing="1" w:after="100" w:afterAutospacing="1"/>
    </w:pPr>
    <w:rPr>
      <w:szCs w:val="20"/>
    </w:rPr>
  </w:style>
  <w:style w:type="paragraph" w:styleId="ad">
    <w:name w:val="annotation subject"/>
    <w:basedOn w:val="a9"/>
    <w:next w:val="a9"/>
    <w:link w:val="ae"/>
    <w:uiPriority w:val="99"/>
    <w:semiHidden/>
    <w:unhideWhenUsed/>
    <w:rsid w:val="008813E5"/>
    <w:rPr>
      <w:b/>
      <w:bCs/>
    </w:rPr>
  </w:style>
  <w:style w:type="character" w:customStyle="1" w:styleId="ae">
    <w:name w:val="Тема примечания Знак"/>
    <w:link w:val="ad"/>
    <w:uiPriority w:val="99"/>
    <w:semiHidden/>
    <w:rsid w:val="008813E5"/>
    <w:rPr>
      <w:rFonts w:ascii="Arial" w:eastAsia="Times New Roman" w:hAnsi="Arial" w:cs="Arial"/>
      <w:b/>
      <w:bCs/>
    </w:rPr>
  </w:style>
  <w:style w:type="character" w:customStyle="1" w:styleId="matches">
    <w:name w:val="matches"/>
    <w:basedOn w:val="a0"/>
    <w:rsid w:val="004A65B0"/>
  </w:style>
  <w:style w:type="paragraph" w:styleId="af">
    <w:name w:val="header"/>
    <w:basedOn w:val="a"/>
    <w:link w:val="af0"/>
    <w:uiPriority w:val="99"/>
    <w:unhideWhenUsed/>
    <w:rsid w:val="000A79D4"/>
    <w:pPr>
      <w:tabs>
        <w:tab w:val="center" w:pos="4677"/>
        <w:tab w:val="right" w:pos="9355"/>
      </w:tabs>
    </w:pPr>
  </w:style>
  <w:style w:type="character" w:customStyle="1" w:styleId="af0">
    <w:name w:val="Верхний колонтитул Знак"/>
    <w:link w:val="af"/>
    <w:uiPriority w:val="99"/>
    <w:rsid w:val="000A79D4"/>
    <w:rPr>
      <w:rFonts w:ascii="Arial" w:hAnsi="Arial" w:cs="Arial"/>
      <w:szCs w:val="24"/>
    </w:rPr>
  </w:style>
  <w:style w:type="paragraph" w:styleId="af1">
    <w:name w:val="footer"/>
    <w:basedOn w:val="a"/>
    <w:link w:val="af2"/>
    <w:uiPriority w:val="99"/>
    <w:semiHidden/>
    <w:unhideWhenUsed/>
    <w:rsid w:val="000A79D4"/>
    <w:pPr>
      <w:tabs>
        <w:tab w:val="center" w:pos="4677"/>
        <w:tab w:val="right" w:pos="9355"/>
      </w:tabs>
    </w:pPr>
  </w:style>
  <w:style w:type="character" w:customStyle="1" w:styleId="af2">
    <w:name w:val="Нижний колонтитул Знак"/>
    <w:link w:val="af1"/>
    <w:uiPriority w:val="99"/>
    <w:semiHidden/>
    <w:rsid w:val="000A79D4"/>
    <w:rPr>
      <w:rFonts w:ascii="Arial" w:hAnsi="Arial" w:cs="Arial"/>
      <w:szCs w:val="24"/>
    </w:rPr>
  </w:style>
</w:styles>
</file>

<file path=word/webSettings.xml><?xml version="1.0" encoding="utf-8"?>
<w:webSettings xmlns:r="http://schemas.openxmlformats.org/officeDocument/2006/relationships" xmlns:w="http://schemas.openxmlformats.org/wordprocessingml/2006/main">
  <w:divs>
    <w:div w:id="53050371">
      <w:bodyDiv w:val="1"/>
      <w:marLeft w:val="0"/>
      <w:marRight w:val="0"/>
      <w:marTop w:val="0"/>
      <w:marBottom w:val="0"/>
      <w:divBdr>
        <w:top w:val="none" w:sz="0" w:space="0" w:color="auto"/>
        <w:left w:val="none" w:sz="0" w:space="0" w:color="auto"/>
        <w:bottom w:val="none" w:sz="0" w:space="0" w:color="auto"/>
        <w:right w:val="none" w:sz="0" w:space="0" w:color="auto"/>
      </w:divBdr>
    </w:div>
    <w:div w:id="413279797">
      <w:bodyDiv w:val="1"/>
      <w:marLeft w:val="0"/>
      <w:marRight w:val="0"/>
      <w:marTop w:val="0"/>
      <w:marBottom w:val="0"/>
      <w:divBdr>
        <w:top w:val="none" w:sz="0" w:space="0" w:color="auto"/>
        <w:left w:val="none" w:sz="0" w:space="0" w:color="auto"/>
        <w:bottom w:val="none" w:sz="0" w:space="0" w:color="auto"/>
        <w:right w:val="none" w:sz="0" w:space="0" w:color="auto"/>
      </w:divBdr>
    </w:div>
    <w:div w:id="848521009">
      <w:bodyDiv w:val="1"/>
      <w:marLeft w:val="0"/>
      <w:marRight w:val="0"/>
      <w:marTop w:val="0"/>
      <w:marBottom w:val="0"/>
      <w:divBdr>
        <w:top w:val="none" w:sz="0" w:space="0" w:color="auto"/>
        <w:left w:val="none" w:sz="0" w:space="0" w:color="auto"/>
        <w:bottom w:val="none" w:sz="0" w:space="0" w:color="auto"/>
        <w:right w:val="none" w:sz="0" w:space="0" w:color="auto"/>
      </w:divBdr>
    </w:div>
    <w:div w:id="1113939816">
      <w:bodyDiv w:val="1"/>
      <w:marLeft w:val="0"/>
      <w:marRight w:val="0"/>
      <w:marTop w:val="0"/>
      <w:marBottom w:val="0"/>
      <w:divBdr>
        <w:top w:val="none" w:sz="0" w:space="0" w:color="auto"/>
        <w:left w:val="none" w:sz="0" w:space="0" w:color="auto"/>
        <w:bottom w:val="none" w:sz="0" w:space="0" w:color="auto"/>
        <w:right w:val="none" w:sz="0" w:space="0" w:color="auto"/>
      </w:divBdr>
    </w:div>
    <w:div w:id="142927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06C24-D746-4AB9-ABAB-96471C1D3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20</Pages>
  <Words>6297</Words>
  <Characters>35893</Characters>
  <Application>Microsoft Office Word</Application>
  <DocSecurity>0</DocSecurity>
  <PresentationFormat>ucymq_</PresentationFormat>
  <Lines>299</Lines>
  <Paragraphs>84</Paragraphs>
  <ScaleCrop>false</ScaleCrop>
  <HeadingPairs>
    <vt:vector size="2" baseType="variant">
      <vt:variant>
        <vt:lpstr>Название</vt:lpstr>
      </vt:variant>
      <vt:variant>
        <vt:i4>1</vt:i4>
      </vt:variant>
    </vt:vector>
  </HeadingPairs>
  <TitlesOfParts>
    <vt:vector size="1" baseType="lpstr">
      <vt:lpstr>Учетная политика для органа власти на 2019 год</vt:lpstr>
    </vt:vector>
  </TitlesOfParts>
  <Company/>
  <LinksUpToDate>false</LinksUpToDate>
  <CharactersWithSpaces>42106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Учетная политика для органа власти на 2019 год</dc:title>
  <dc:creator>Татьяна Качусова</dc:creator>
  <dc:description>Подготовлено на базе материалов БСС «Система Главбух»</dc:description>
  <cp:lastModifiedBy>Буравлева ДА</cp:lastModifiedBy>
  <cp:revision>12</cp:revision>
  <cp:lastPrinted>2020-01-10T06:04:00Z</cp:lastPrinted>
  <dcterms:created xsi:type="dcterms:W3CDTF">2019-12-26T09:41:00Z</dcterms:created>
  <dcterms:modified xsi:type="dcterms:W3CDTF">2020-03-19T04:13:00Z</dcterms:modified>
</cp:coreProperties>
</file>