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55.xml" ContentType="application/vnd.openxmlformats-officedocument.wordprocessingml.footer+xml"/>
  <Override PartName="/word/header64.xml" ContentType="application/vnd.openxmlformats-officedocument.wordprocessingml.header+xml"/>
  <Override PartName="/word/header63.xml" ContentType="application/vnd.openxmlformats-officedocument.wordprocessingml.header+xml"/>
  <Override PartName="/word/_rels/document.xml.rels" ContentType="application/vnd.openxmlformats-package.relationships+xml"/>
  <Override PartName="/word/footer54.xml" ContentType="application/vnd.openxmlformats-officedocument.wordprocessingml.footer+xml"/>
  <Override PartName="/word/footer53.xml" ContentType="application/vnd.openxmlformats-officedocument.wordprocessingml.footer+xml"/>
  <Override PartName="/word/header62.xml" ContentType="application/vnd.openxmlformats-officedocument.wordprocessingml.header+xml"/>
  <Override PartName="/word/header61.xml" ContentType="application/vnd.openxmlformats-officedocument.wordprocessingml.header+xml"/>
  <Override PartName="/word/styles.xml" ContentType="application/vnd.openxmlformats-officedocument.wordprocessingml.styles+xml"/>
  <Override PartName="/word/footer52.xml" ContentType="application/vnd.openxmlformats-officedocument.wordprocessingml.footer+xml"/>
  <Override PartName="/word/footer51.xml" ContentType="application/vnd.openxmlformats-officedocument.wordprocessingml.footer+xml"/>
  <Override PartName="/word/header60.xml" ContentType="application/vnd.openxmlformats-officedocument.wordprocessingml.header+xml"/>
  <Override PartName="/word/header59.xml" ContentType="application/vnd.openxmlformats-officedocument.wordprocessingml.header+xml"/>
  <Override PartName="/word/footer50.xml" ContentType="application/vnd.openxmlformats-officedocument.wordprocessingml.footer+xml"/>
  <Override PartName="/word/header58.xml" ContentType="application/vnd.openxmlformats-officedocument.wordprocessingml.header+xml"/>
  <Override PartName="/word/header57.xml" ContentType="application/vnd.openxmlformats-officedocument.wordprocessingml.header+xml"/>
  <Override PartName="/word/header56.xml" ContentType="application/vnd.openxmlformats-officedocument.wordprocessingml.header+xml"/>
  <Override PartName="/word/footer45.xml" ContentType="application/vnd.openxmlformats-officedocument.wordprocessingml.footer+xml"/>
  <Override PartName="/word/header54.xml" ContentType="application/vnd.openxmlformats-officedocument.wordprocessingml.header+xml"/>
  <Override PartName="/word/header53.xml" ContentType="application/vnd.openxmlformats-officedocument.wordprocessingml.header+xml"/>
  <Override PartName="/word/footer44.xml" ContentType="application/vnd.openxmlformats-officedocument.wordprocessingml.footer+xml"/>
  <Override PartName="/word/footer43.xml" ContentType="application/vnd.openxmlformats-officedocument.wordprocessingml.footer+xml"/>
  <Override PartName="/word/footer58.xml" ContentType="application/vnd.openxmlformats-officedocument.wordprocessingml.footer+xml"/>
  <Override PartName="/word/header52.xml" ContentType="application/vnd.openxmlformats-officedocument.wordprocessingml.header+xml"/>
  <Override PartName="/word/footer57.xml" ContentType="application/vnd.openxmlformats-officedocument.wordprocessingml.footer+xml"/>
  <Override PartName="/word/header51.xml" ContentType="application/vnd.openxmlformats-officedocument.wordprocessingml.header+xml"/>
  <Override PartName="/word/footer42.xml" ContentType="application/vnd.openxmlformats-officedocument.wordprocessingml.footer+xml"/>
  <Override PartName="/word/footer41.xml" ContentType="application/vnd.openxmlformats-officedocument.wordprocessingml.footer+xml"/>
  <Override PartName="/word/footer56.xml" ContentType="application/vnd.openxmlformats-officedocument.wordprocessingml.footer+xml"/>
  <Override PartName="/word/header50.xml" ContentType="application/vnd.openxmlformats-officedocument.wordprocessingml.header+xml"/>
  <Override PartName="/word/header49.xml" ContentType="application/vnd.openxmlformats-officedocument.wordprocessingml.header+xml"/>
  <Override PartName="/word/footer40.xml" ContentType="application/vnd.openxmlformats-officedocument.wordprocessingml.footer+xml"/>
  <Override PartName="/word/header48.xml" ContentType="application/vnd.openxmlformats-officedocument.wordprocessingml.header+xml"/>
  <Override PartName="/word/header47.xml" ContentType="application/vnd.openxmlformats-officedocument.wordprocessingml.header+xml"/>
  <Override PartName="/word/header46.xml" ContentType="application/vnd.openxmlformats-officedocument.wordprocessingml.header+xml"/>
  <Override PartName="/word/header45.xml" ContentType="application/vnd.openxmlformats-officedocument.wordprocessingml.header+xml"/>
  <Override PartName="/word/footer33.xml" ContentType="application/vnd.openxmlformats-officedocument.wordprocessingml.footer+xml"/>
  <Override PartName="/word/header9.xml" ContentType="application/vnd.openxmlformats-officedocument.wordprocessingml.header+xml"/>
  <Override PartName="/word/header74.xml" ContentType="application/vnd.openxmlformats-officedocument.wordprocessingml.header+xml"/>
  <Override PartName="/word/footer9.xml" ContentType="application/vnd.openxmlformats-officedocument.wordprocessingml.footer+xml"/>
  <Override PartName="/word/footer70.xml" ContentType="application/vnd.openxmlformats-officedocument.wordprocessingml.footer+xml"/>
  <Override PartName="/word/footer15.xml" ContentType="application/vnd.openxmlformats-officedocument.wordprocessingml.footer+xml"/>
  <Override PartName="/word/header19.xml" ContentType="application/vnd.openxmlformats-officedocument.wordprocessingml.header+xml"/>
  <Override PartName="/word/footer26.xml" ContentType="application/vnd.openxmlformats-officedocument.wordprocessingml.footer+xml"/>
  <Override PartName="/word/header20.xml" ContentType="application/vnd.openxmlformats-officedocument.wordprocessingml.header+xml"/>
  <Override PartName="/word/footer27.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28.xml" ContentType="application/vnd.openxmlformats-officedocument.wordprocessingml.footer+xml"/>
  <Override PartName="/word/header23.xml" ContentType="application/vnd.openxmlformats-officedocument.wordprocessingml.header+xml"/>
  <Override PartName="/word/footer29.xml" ContentType="application/vnd.openxmlformats-officedocument.wordprocessingml.footer+xml"/>
  <Override PartName="/word/footer16.xml" ContentType="application/vnd.openxmlformats-officedocument.wordprocessingml.footer+xml"/>
  <Override PartName="/word/header10.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17.xml" ContentType="application/vnd.openxmlformats-officedocument.wordprocessingml.footer+xml"/>
  <Override PartName="/word/header11.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oter21.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20.xml" ContentType="application/vnd.openxmlformats-officedocument.wordprocessingml.footer+xml"/>
  <Override PartName="/word/footer19.xml" ContentType="application/vnd.openxmlformats-officedocument.wordprocessingml.footer+xml"/>
  <Override PartName="/word/footer74.xml" ContentType="application/vnd.openxmlformats-officedocument.wordprocessingml.footer+xml"/>
  <Override PartName="/word/footer18.xml" ContentType="application/vnd.openxmlformats-officedocument.wordprocessingml.footer+xml"/>
  <Override PartName="/word/footer73.xml" ContentType="application/vnd.openxmlformats-officedocument.wordprocessingml.footer+xml"/>
  <Override PartName="/word/fontTable.xml" ContentType="application/vnd.openxmlformats-officedocument.wordprocessingml.fontTable+xml"/>
  <Override PartName="/word/header75.xml" ContentType="application/vnd.openxmlformats-officedocument.wordprocessingml.header+xml"/>
  <Override PartName="/word/numbering.xml" ContentType="application/vnd.openxmlformats-officedocument.wordprocessingml.numbering+xml"/>
  <Override PartName="/word/header13.xml" ContentType="application/vnd.openxmlformats-officedocument.wordprocessingml.header+xml"/>
  <Override PartName="/word/header81.xml" ContentType="application/vnd.openxmlformats-officedocument.wordprocessingml.header+xml"/>
  <Override PartName="/word/header16.xml" ContentType="application/vnd.openxmlformats-officedocument.wordprocessingml.header+xml"/>
  <Override PartName="/word/footer66.xml" ContentType="application/vnd.openxmlformats-officedocument.wordprocessingml.footer+xml"/>
  <Override PartName="/word/header69.xml" ContentType="application/vnd.openxmlformats-officedocument.wordprocessingml.header+xml"/>
  <Override PartName="/word/footer65.xml" ContentType="application/vnd.openxmlformats-officedocument.wordprocessingml.footer+xml"/>
  <Override PartName="/word/header68.xml" ContentType="application/vnd.openxmlformats-officedocument.wordprocessingml.header+xml"/>
  <Override PartName="/word/header4.xml" ContentType="application/vnd.openxmlformats-officedocument.wordprocessingml.header+xml"/>
  <Override PartName="/word/footer64.xml" ContentType="application/vnd.openxmlformats-officedocument.wordprocessingml.footer+xml"/>
  <Override PartName="/word/header67.xml" ContentType="application/vnd.openxmlformats-officedocument.wordprocessingml.header+xml"/>
  <Override PartName="/word/header3.xml" ContentType="application/vnd.openxmlformats-officedocument.wordprocessingml.header+xml"/>
  <Override PartName="/word/footer63.xml" ContentType="application/vnd.openxmlformats-officedocument.wordprocessingml.footer+xml"/>
  <Override PartName="/word/header12.xml" ContentType="application/vnd.openxmlformats-officedocument.wordprocessingml.header+xml"/>
  <Override PartName="/word/header80.xml" ContentType="application/vnd.openxmlformats-officedocument.wordprocessingml.header+xml"/>
  <Override PartName="/word/header15.xml" ContentType="application/vnd.openxmlformats-officedocument.wordprocessingml.header+xml"/>
  <Override PartName="/word/footer62.xml" ContentType="application/vnd.openxmlformats-officedocument.wordprocessingml.footer+xml"/>
  <Override PartName="/word/footer61.xml" ContentType="application/vnd.openxmlformats-officedocument.wordprocessingml.footer+xml"/>
  <Override PartName="/word/header79.xml" ContentType="application/vnd.openxmlformats-officedocument.wordprocessingml.header+xml"/>
  <Override PartName="/word/footer24.xml" ContentType="application/vnd.openxmlformats-officedocument.wordprocessingml.footer+xml"/>
  <Override PartName="/word/settings.xml" ContentType="application/vnd.openxmlformats-officedocument.wordprocessingml.settings+xml"/>
  <Override PartName="/word/header34.xml" ContentType="application/vnd.openxmlformats-officedocument.wordprocessingml.header+xml"/>
  <Override PartName="/word/footer60.xml" ContentType="application/vnd.openxmlformats-officedocument.wordprocessingml.footer+xml"/>
  <Override PartName="/word/header78.xml" ContentType="application/vnd.openxmlformats-officedocument.wordprocessingml.header+xml"/>
  <Override PartName="/word/footer23.xml" ContentType="application/vnd.openxmlformats-officedocument.wordprocessingml.footer+xml"/>
  <Override PartName="/word/header77.xml" ContentType="application/vnd.openxmlformats-officedocument.wordprocessingml.header+xml"/>
  <Override PartName="/word/footer59.xml" ContentType="application/vnd.openxmlformats-officedocument.wordprocessingml.footer+xml"/>
  <Override PartName="/word/footer22.xml" ContentType="application/vnd.openxmlformats-officedocument.wordprocessingml.footer+xml"/>
  <Override PartName="/word/header73.xml" ContentType="application/vnd.openxmlformats-officedocument.wordprocessingml.header+xml"/>
  <Override PartName="/word/header8.xml" ContentType="application/vnd.openxmlformats-officedocument.wordprocessingml.header+xml"/>
  <Override PartName="/word/footer32.xml" ContentType="application/vnd.openxmlformats-officedocument.wordprocessingml.footer+xml"/>
  <Override PartName="/word/header72.xml" ContentType="application/vnd.openxmlformats-officedocument.wordprocessingml.header+xml"/>
  <Override PartName="/word/header7.xml" ContentType="application/vnd.openxmlformats-officedocument.wordprocessingml.header+xml"/>
  <Override PartName="/word/footer31.xml" ContentType="application/vnd.openxmlformats-officedocument.wordprocessingml.footer+xml"/>
  <Override PartName="/word/header71.xml" ContentType="application/vnd.openxmlformats-officedocument.wordprocessingml.header+xml"/>
  <Override PartName="/word/header6.xml" ContentType="application/vnd.openxmlformats-officedocument.wordprocessingml.header+xml"/>
  <Override PartName="/word/media/image1.wmf" ContentType="image/x-wmf"/>
  <Override PartName="/word/footer30.xml" ContentType="application/vnd.openxmlformats-officedocument.wordprocessingml.footer+xml"/>
  <Override PartName="/word/header5.xml" ContentType="application/vnd.openxmlformats-officedocument.wordprocessingml.header+xml"/>
  <Override PartName="/word/header70.xml" ContentType="application/vnd.openxmlformats-officedocument.wordprocessingml.header+xml"/>
  <Override PartName="/word/header55.xml" ContentType="application/vnd.openxmlformats-officedocument.wordprocessingml.header+xml"/>
  <Override PartName="/word/header1.xml" ContentType="application/vnd.openxmlformats-officedocument.wordprocessingml.header+xml"/>
  <Override PartName="/word/header65.xml" ContentType="application/vnd.openxmlformats-officedocument.wordprocessingml.header+xml"/>
  <Override PartName="/word/header2.xml" ContentType="application/vnd.openxmlformats-officedocument.wordprocessingml.header+xml"/>
  <Override PartName="/word/header66.xml" ContentType="application/vnd.openxmlformats-officedocument.wordprocessingml.header+xml"/>
  <Override PartName="/word/header24.xml" ContentType="application/vnd.openxmlformats-officedocument.wordprocessingml.header+xml"/>
  <Override PartName="/word/header17.xml" ContentType="application/vnd.openxmlformats-officedocument.wordprocessingml.header+xml"/>
  <Override PartName="/word/header82.xml" ContentType="application/vnd.openxmlformats-officedocument.wordprocessingml.header+xml"/>
  <Override PartName="/word/header14.xml" ContentType="application/vnd.openxmlformats-officedocument.wordprocessingml.header+xml"/>
  <Override PartName="/word/document.xml" ContentType="application/vnd.openxmlformats-officedocument.wordprocessingml.document.main+xml"/>
  <Override PartName="/word/header76.xml" ContentType="application/vnd.openxmlformats-officedocument.wordprocessingml.header+xml"/>
  <Override PartName="/word/footer1.xml" ContentType="application/vnd.openxmlformats-officedocument.wordprocessingml.footer+xml"/>
  <Override PartName="/word/header37.xml" ContentType="application/vnd.openxmlformats-officedocument.wordprocessingml.header+xml"/>
  <Override PartName="/word/footer2.xml" ContentType="application/vnd.openxmlformats-officedocument.wordprocessingml.footer+xml"/>
  <Override PartName="/word/header38.xml" ContentType="application/vnd.openxmlformats-officedocument.wordprocessingml.header+xml"/>
  <Override PartName="/word/footer3.xml" ContentType="application/vnd.openxmlformats-officedocument.wordprocessingml.footer+xml"/>
  <Override PartName="/word/header39.xml" ContentType="application/vnd.openxmlformats-officedocument.wordprocessingml.header+xml"/>
  <Override PartName="/word/header18.xml" ContentType="application/vnd.openxmlformats-officedocument.wordprocessingml.header+xml"/>
  <Override PartName="/word/footer10.xml" ContentType="application/vnd.openxmlformats-officedocument.wordprocessingml.footer+xml"/>
  <Override PartName="/word/footer4.xml" ContentType="application/vnd.openxmlformats-officedocument.wordprocessingml.footer+xml"/>
  <Override PartName="/word/footer11.xml" ContentType="application/vnd.openxmlformats-officedocument.wordprocessingml.footer+xml"/>
  <Override PartName="/word/footer5.xml" ContentType="application/vnd.openxmlformats-officedocument.wordprocessingml.footer+xml"/>
  <Override PartName="/word/header30.xml" ContentType="application/vnd.openxmlformats-officedocument.wordprocessingml.header+xml"/>
  <Override PartName="/word/footer36.xml" ContentType="application/vnd.openxmlformats-officedocument.wordprocessingml.footer+xml"/>
  <Override PartName="/word/footer12.xml" ContentType="application/vnd.openxmlformats-officedocument.wordprocessingml.footer+xml"/>
  <Override PartName="/word/footer6.xml" ContentType="application/vnd.openxmlformats-officedocument.wordprocessingml.footer+xml"/>
  <Override PartName="/word/header31.xml" ContentType="application/vnd.openxmlformats-officedocument.wordprocessingml.header+xml"/>
  <Override PartName="/word/footer37.xml" ContentType="application/vnd.openxmlformats-officedocument.wordprocessingml.footer+xml"/>
  <Override PartName="/word/footer13.xml" ContentType="application/vnd.openxmlformats-officedocument.wordprocessingml.footer+xml"/>
  <Override PartName="/word/footer7.xml" ContentType="application/vnd.openxmlformats-officedocument.wordprocessingml.footer+xml"/>
  <Override PartName="/word/header32.xml" ContentType="application/vnd.openxmlformats-officedocument.wordprocessingml.header+xml"/>
  <Override PartName="/word/footer38.xml" ContentType="application/vnd.openxmlformats-officedocument.wordprocessingml.footer+xml"/>
  <Override PartName="/word/footer14.xml" ContentType="application/vnd.openxmlformats-officedocument.wordprocessingml.footer+xml"/>
  <Override PartName="/word/footer8.xml" ContentType="application/vnd.openxmlformats-officedocument.wordprocessingml.footer+xml"/>
  <Override PartName="/word/header33.xml" ContentType="application/vnd.openxmlformats-officedocument.wordprocessingml.header+xml"/>
  <Override PartName="/word/footer39.xml" ContentType="application/vnd.openxmlformats-officedocument.wordprocessingml.footer+xml"/>
  <Override PartName="/word/footer25.xml" ContentType="application/vnd.openxmlformats-officedocument.wordprocessingml.footer+xml"/>
  <Override PartName="/word/header35.xml" ContentType="application/vnd.openxmlformats-officedocument.wordprocessingml.header+xml"/>
  <Override PartName="/word/header36.xml" ContentType="application/vnd.openxmlformats-officedocument.wordprocessingml.header+xml"/>
  <Override PartName="/word/header40.xml" ContentType="application/vnd.openxmlformats-officedocument.wordprocessingml.header+xml"/>
  <Override PartName="/word/footer46.xml" ContentType="application/vnd.openxmlformats-officedocument.wordprocessingml.footer+xml"/>
  <Override PartName="/word/header41.xml" ContentType="application/vnd.openxmlformats-officedocument.wordprocessingml.header+xml"/>
  <Override PartName="/word/footer47.xml" ContentType="application/vnd.openxmlformats-officedocument.wordprocessingml.footer+xml"/>
  <Override PartName="/word/header42.xml" ContentType="application/vnd.openxmlformats-officedocument.wordprocessingml.header+xml"/>
  <Override PartName="/word/footer48.xml" ContentType="application/vnd.openxmlformats-officedocument.wordprocessingml.footer+xml"/>
  <Override PartName="/word/footer34.xml" ContentType="application/vnd.openxmlformats-officedocument.wordprocessingml.footer+xml"/>
  <Override PartName="/word/header43.xml" ContentType="application/vnd.openxmlformats-officedocument.wordprocessingml.header+xml"/>
  <Override PartName="/word/footer49.xml" ContentType="application/vnd.openxmlformats-officedocument.wordprocessingml.footer+xml"/>
  <Override PartName="/word/header44.xml" ContentType="application/vnd.openxmlformats-officedocument.wordprocessingml.header+xml"/>
  <Override PartName="/word/footer35.xml" ContentType="application/vnd.openxmlformats-officedocument.wordprocessingml.foot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12"/>
        <w:tabs>
          <w:tab w:val="clear" w:pos="284"/>
          <w:tab w:val="right" w:pos="9629" w:leader="hyphen"/>
        </w:tabs>
        <w:bidi w:val="0"/>
        <w:spacing w:before="120" w:after="120"/>
        <w:ind w:left="0" w:right="0" w:hanging="0"/>
        <w:jc w:val="center"/>
        <w:rPr>
          <w:rFonts w:ascii="Times New Roman" w:hAnsi="Times New Roman"/>
        </w:rPr>
      </w:pPr>
      <w:r>
        <w:rPr/>
        <mc:AlternateContent>
          <mc:Choice Requires="wps">
            <w:drawing>
              <wp:inline distT="0" distB="0" distL="0" distR="0">
                <wp:extent cx="4942840" cy="1431290"/>
                <wp:effectExtent l="0" t="0" r="0" b="0"/>
                <wp:docPr id="1" name="Фигура1"/>
                <a:graphic xmlns:a="http://schemas.openxmlformats.org/drawingml/2006/main">
                  <a:graphicData uri="http://schemas.openxmlformats.org/drawingml/2006/picture">
                    <pic:pic xmlns:pic="http://schemas.openxmlformats.org/drawingml/2006/picture">
                      <pic:nvPicPr>
                        <pic:cNvPr id="0" name="Фигура1" descr=""/>
                        <pic:cNvPicPr/>
                      </pic:nvPicPr>
                      <pic:blipFill>
                        <a:blip r:embed="rId2"/>
                        <a:stretch/>
                      </pic:blipFill>
                      <pic:spPr>
                        <a:xfrm>
                          <a:off x="0" y="0"/>
                          <a:ext cx="4942080" cy="1430640"/>
                        </a:xfrm>
                        <a:prstGeom prst="rect">
                          <a:avLst/>
                        </a:prstGeom>
                        <a:ln w="0">
                          <a:noFill/>
                        </a:ln>
                      </pic:spPr>
                    </pic:pic>
                  </a:graphicData>
                </a:graphic>
              </wp:inline>
            </w:drawing>
          </mc:Choice>
          <mc:Fallback>
            <w:pi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Фигура1" stroked="f" style="position:absolute;margin-left:0pt;margin-top:-112.7pt;width:389.1pt;height:112.6pt;mso-wrap-style:none;v-text-anchor:middle;mso-position-vertical:top" type="shapetype_75">
                <v:imagedata r:id="rId2" o:detectmouseclick="t"/>
                <v:stroke color="#3465a4" joinstyle="round" endcap="flat"/>
                <w10:wrap type="square"/>
              </v:shape>
            </w:pict>
          </mc:Fallback>
        </mc:AlternateContent>
      </w:r>
    </w:p>
    <w:p>
      <w:pPr>
        <w:pStyle w:val="12"/>
        <w:tabs>
          <w:tab w:val="clear" w:pos="284"/>
          <w:tab w:val="right" w:pos="9629" w:leader="hyphen"/>
        </w:tabs>
        <w:bidi w:val="0"/>
        <w:ind w:left="0" w:right="0" w:hanging="0"/>
        <w:jc w:val="center"/>
        <w:rPr>
          <w:rFonts w:ascii="Times New Roman" w:hAnsi="Times New Roman"/>
        </w:rPr>
      </w:pPr>
      <w:r>
        <w:rPr/>
      </w:r>
    </w:p>
    <w:p>
      <w:pPr>
        <w:pStyle w:val="Normal"/>
        <w:bidi w:val="0"/>
        <w:ind w:left="0" w:right="0" w:hanging="0"/>
        <w:jc w:val="center"/>
        <w:rPr/>
      </w:pPr>
      <w:r>
        <w:rPr>
          <w:b/>
          <w:sz w:val="36"/>
        </w:rPr>
        <w:t>Р У Б Ц О В С К</w:t>
      </w:r>
    </w:p>
    <w:p>
      <w:pPr>
        <w:pStyle w:val="Normal"/>
        <w:bidi w:val="0"/>
        <w:ind w:left="0" w:right="0" w:hanging="0"/>
        <w:jc w:val="center"/>
        <w:rPr>
          <w:rFonts w:ascii="Times New Roman" w:hAnsi="Times New Roman"/>
          <w:b/>
          <w:b/>
          <w:sz w:val="36"/>
        </w:rPr>
      </w:pPr>
      <w:r>
        <w:rPr>
          <w:b/>
          <w:sz w:val="36"/>
        </w:rPr>
      </w:r>
    </w:p>
    <w:p>
      <w:pPr>
        <w:pStyle w:val="Normal"/>
        <w:bidi w:val="0"/>
        <w:ind w:left="0" w:right="0" w:hanging="0"/>
        <w:jc w:val="center"/>
        <w:rPr/>
      </w:pPr>
      <w:r>
        <w:rPr>
          <w:b/>
          <w:sz w:val="32"/>
        </w:rPr>
        <w:t>ГЕНЕРАЛЬНЫЙ ПЛАН ГОРОДА</w:t>
      </w:r>
    </w:p>
    <w:p>
      <w:pPr>
        <w:pStyle w:val="Normal"/>
        <w:bidi w:val="0"/>
        <w:ind w:left="0" w:right="0" w:hanging="0"/>
        <w:jc w:val="center"/>
        <w:rPr>
          <w:rFonts w:ascii="Times New Roman" w:hAnsi="Times New Roman"/>
          <w:b/>
          <w:b/>
          <w:sz w:val="32"/>
        </w:rPr>
      </w:pPr>
      <w:r>
        <w:rPr>
          <w:b/>
          <w:sz w:val="32"/>
        </w:rPr>
      </w:r>
    </w:p>
    <w:p>
      <w:pPr>
        <w:pStyle w:val="Normal"/>
        <w:bidi w:val="0"/>
        <w:ind w:left="0" w:right="0" w:hanging="0"/>
        <w:jc w:val="center"/>
        <w:rPr/>
      </w:pPr>
      <w:r>
        <w:rPr>
          <w:b/>
          <w:sz w:val="28"/>
        </w:rPr>
        <w:t>ПОЯСНИТЕЛЬНАЯ ЗАПИСКА</w:t>
      </w:r>
    </w:p>
    <w:p>
      <w:pPr>
        <w:pStyle w:val="Normal"/>
        <w:bidi w:val="0"/>
        <w:ind w:left="0" w:right="0" w:hanging="0"/>
        <w:jc w:val="left"/>
        <w:rPr>
          <w:rFonts w:ascii="Times New Roman" w:hAnsi="Times New Roman"/>
        </w:rPr>
      </w:pPr>
      <w:r>
        <w:rPr/>
      </w:r>
    </w:p>
    <w:p>
      <w:pPr>
        <w:pStyle w:val="Normal"/>
        <w:bidi w:val="0"/>
        <w:ind w:left="0" w:right="0" w:hanging="0"/>
        <w:jc w:val="left"/>
        <w:rPr>
          <w:rFonts w:ascii="Times New Roman" w:hAnsi="Times New Roman"/>
        </w:rPr>
      </w:pPr>
      <w:r>
        <w:rPr/>
      </w:r>
    </w:p>
    <w:p>
      <w:pPr>
        <w:pStyle w:val="Normal"/>
        <w:bidi w:val="0"/>
        <w:ind w:left="0" w:right="0" w:hanging="0"/>
        <w:jc w:val="left"/>
        <w:rPr>
          <w:rFonts w:ascii="Times New Roman" w:hAnsi="Times New Roman"/>
        </w:rPr>
      </w:pPr>
      <w:r>
        <w:rPr/>
      </w:r>
    </w:p>
    <w:p>
      <w:pPr>
        <w:pStyle w:val="Normal"/>
        <w:bidi w:val="0"/>
        <w:ind w:left="0" w:right="0" w:hanging="0"/>
        <w:jc w:val="left"/>
        <w:rPr>
          <w:rFonts w:ascii="Times New Roman" w:hAnsi="Times New Roman"/>
        </w:rPr>
      </w:pPr>
      <w:r>
        <w:rPr/>
      </w:r>
    </w:p>
    <w:p>
      <w:pPr>
        <w:pStyle w:val="Normal"/>
        <w:bidi w:val="0"/>
        <w:ind w:left="0" w:right="0" w:hanging="0"/>
        <w:jc w:val="left"/>
        <w:rPr>
          <w:rFonts w:ascii="Times New Roman" w:hAnsi="Times New Roman"/>
        </w:rPr>
      </w:pPr>
      <w:r>
        <w:rPr/>
      </w:r>
    </w:p>
    <w:p>
      <w:pPr>
        <w:pStyle w:val="Normal"/>
        <w:bidi w:val="0"/>
        <w:ind w:left="0" w:right="0" w:hanging="0"/>
        <w:jc w:val="left"/>
        <w:rPr>
          <w:rFonts w:ascii="Times New Roman" w:hAnsi="Times New Roman"/>
        </w:rPr>
      </w:pPr>
      <w:r>
        <w:rPr/>
      </w:r>
    </w:p>
    <w:p>
      <w:pPr>
        <w:pStyle w:val="Normal"/>
        <w:bidi w:val="0"/>
        <w:ind w:left="360" w:right="0" w:hanging="0"/>
        <w:jc w:val="center"/>
        <w:rPr>
          <w:rFonts w:ascii="Times New Roman" w:hAnsi="Times New Roman"/>
        </w:rPr>
      </w:pPr>
      <w:r>
        <w:rPr/>
      </w:r>
    </w:p>
    <w:p>
      <w:pPr>
        <w:pStyle w:val="Normal"/>
        <w:bidi w:val="0"/>
        <w:ind w:left="360" w:right="0" w:hanging="0"/>
        <w:jc w:val="center"/>
        <w:rPr>
          <w:rFonts w:ascii="Times New Roman" w:hAnsi="Times New Roman"/>
        </w:rPr>
      </w:pPr>
      <w:r>
        <w:rPr/>
      </w:r>
    </w:p>
    <w:p>
      <w:pPr>
        <w:pStyle w:val="Normal"/>
        <w:bidi w:val="0"/>
        <w:ind w:left="360" w:right="0" w:hanging="0"/>
        <w:jc w:val="center"/>
        <w:rPr>
          <w:rFonts w:ascii="Times New Roman" w:hAnsi="Times New Roman"/>
        </w:rPr>
      </w:pPr>
      <w:r>
        <w:rPr/>
      </w:r>
    </w:p>
    <w:p>
      <w:pPr>
        <w:pStyle w:val="Normal"/>
        <w:bidi w:val="0"/>
        <w:ind w:left="360" w:right="0" w:hanging="0"/>
        <w:jc w:val="center"/>
        <w:rPr>
          <w:rFonts w:ascii="Times New Roman" w:hAnsi="Times New Roman"/>
        </w:rPr>
      </w:pPr>
      <w:r>
        <w:rPr/>
      </w:r>
    </w:p>
    <w:p>
      <w:pPr>
        <w:pStyle w:val="Normal"/>
        <w:bidi w:val="0"/>
        <w:ind w:left="360" w:right="0" w:hanging="0"/>
        <w:jc w:val="center"/>
        <w:rPr>
          <w:rFonts w:ascii="Times New Roman" w:hAnsi="Times New Roman"/>
        </w:rPr>
      </w:pPr>
      <w:r>
        <w:rPr/>
      </w:r>
    </w:p>
    <w:p>
      <w:pPr>
        <w:pStyle w:val="Normal"/>
        <w:bidi w:val="0"/>
        <w:ind w:left="360" w:right="0" w:hanging="0"/>
        <w:jc w:val="center"/>
        <w:rPr>
          <w:rFonts w:ascii="Times New Roman" w:hAnsi="Times New Roman"/>
        </w:rPr>
      </w:pPr>
      <w:r>
        <w:rPr/>
      </w:r>
    </w:p>
    <w:p>
      <w:pPr>
        <w:pStyle w:val="Normal"/>
        <w:bidi w:val="0"/>
        <w:ind w:left="360" w:right="0" w:hanging="0"/>
        <w:jc w:val="center"/>
        <w:rPr>
          <w:rFonts w:ascii="Times New Roman" w:hAnsi="Times New Roman"/>
        </w:rPr>
      </w:pPr>
      <w:r>
        <w:rPr/>
      </w:r>
    </w:p>
    <w:p>
      <w:pPr>
        <w:pStyle w:val="Normal"/>
        <w:bidi w:val="0"/>
        <w:ind w:left="360" w:right="0" w:hanging="0"/>
        <w:jc w:val="center"/>
        <w:rPr>
          <w:rFonts w:ascii="Times New Roman" w:hAnsi="Times New Roman"/>
        </w:rPr>
      </w:pPr>
      <w:r>
        <w:rPr/>
      </w:r>
    </w:p>
    <w:p>
      <w:pPr>
        <w:pStyle w:val="Normal"/>
        <w:bidi w:val="0"/>
        <w:ind w:left="360" w:right="0" w:hanging="0"/>
        <w:jc w:val="center"/>
        <w:rPr>
          <w:rFonts w:ascii="Times New Roman" w:hAnsi="Times New Roman"/>
        </w:rPr>
      </w:pPr>
      <w:r>
        <w:rPr/>
      </w:r>
    </w:p>
    <w:p>
      <w:pPr>
        <w:pStyle w:val="Normal"/>
        <w:bidi w:val="0"/>
        <w:ind w:left="360" w:right="0" w:hanging="0"/>
        <w:jc w:val="center"/>
        <w:rPr>
          <w:rFonts w:ascii="Times New Roman" w:hAnsi="Times New Roman"/>
        </w:rPr>
      </w:pPr>
      <w:r>
        <w:rPr/>
      </w:r>
    </w:p>
    <w:p>
      <w:pPr>
        <w:pStyle w:val="Normal"/>
        <w:bidi w:val="0"/>
        <w:ind w:left="360" w:right="0" w:hanging="0"/>
        <w:jc w:val="center"/>
        <w:rPr>
          <w:rFonts w:ascii="Times New Roman" w:hAnsi="Times New Roman"/>
        </w:rPr>
      </w:pPr>
      <w:r>
        <w:rPr/>
      </w:r>
    </w:p>
    <w:p>
      <w:pPr>
        <w:pStyle w:val="Normal"/>
        <w:bidi w:val="0"/>
        <w:ind w:left="360" w:right="0" w:hanging="0"/>
        <w:jc w:val="center"/>
        <w:rPr>
          <w:rFonts w:ascii="Times New Roman" w:hAnsi="Times New Roman"/>
        </w:rPr>
      </w:pPr>
      <w:r>
        <w:rPr/>
      </w:r>
    </w:p>
    <w:p>
      <w:pPr>
        <w:pStyle w:val="Normal"/>
        <w:bidi w:val="0"/>
        <w:ind w:left="0" w:right="0" w:hanging="0"/>
        <w:jc w:val="left"/>
        <w:rPr>
          <w:rFonts w:ascii="Times New Roman" w:hAnsi="Times New Roman"/>
        </w:rPr>
      </w:pPr>
      <w:r>
        <w:rPr/>
      </w:r>
    </w:p>
    <w:p>
      <w:pPr>
        <w:pStyle w:val="Normal"/>
        <w:bidi w:val="0"/>
        <w:ind w:left="360" w:right="0" w:hanging="0"/>
        <w:jc w:val="center"/>
        <w:rPr/>
      </w:pPr>
      <w:r>
        <w:rPr>
          <w:b/>
        </w:rPr>
        <w:t xml:space="preserve">Санкт-Петербург </w:t>
      </w:r>
    </w:p>
    <w:p>
      <w:pPr>
        <w:pStyle w:val="Normal"/>
        <w:bidi w:val="0"/>
        <w:ind w:left="360" w:right="0" w:hanging="0"/>
        <w:jc w:val="center"/>
        <w:rPr/>
      </w:pPr>
      <w:r>
        <w:rPr/>
        <w:t xml:space="preserve">2004 г. </w:t>
      </w:r>
    </w:p>
    <w:p>
      <w:pPr>
        <w:pStyle w:val="12"/>
        <w:tabs>
          <w:tab w:val="clear" w:pos="284"/>
          <w:tab w:val="right" w:pos="9629" w:leader="hyphen"/>
        </w:tabs>
        <w:bidi w:val="0"/>
        <w:ind w:left="0" w:right="0" w:hanging="0"/>
        <w:jc w:val="center"/>
        <w:rPr>
          <w:rFonts w:ascii="Times New Roman" w:hAnsi="Times New Roman"/>
        </w:rPr>
      </w:pPr>
      <w:r>
        <w:rPr/>
      </w:r>
    </w:p>
    <w:p>
      <w:pPr>
        <w:pStyle w:val="Normal"/>
        <w:bidi w:val="0"/>
        <w:ind w:left="0" w:right="0" w:hanging="0"/>
        <w:jc w:val="left"/>
        <w:rPr>
          <w:rFonts w:ascii="Times New Roman" w:hAnsi="Times New Roman"/>
        </w:rPr>
      </w:pPr>
      <w:r>
        <w:rPr/>
      </w:r>
    </w:p>
    <w:p>
      <w:pPr>
        <w:pStyle w:val="Normal"/>
        <w:bidi w:val="0"/>
        <w:ind w:left="0" w:right="0" w:hanging="0"/>
        <w:jc w:val="left"/>
        <w:rPr>
          <w:rFonts w:ascii="Times New Roman" w:hAnsi="Times New Roman"/>
        </w:rPr>
      </w:pPr>
      <w:r>
        <w:rPr/>
      </w:r>
    </w:p>
    <w:p>
      <w:pPr>
        <w:pStyle w:val="Normal"/>
        <w:bidi w:val="0"/>
        <w:ind w:left="0" w:right="0" w:hanging="0"/>
        <w:jc w:val="left"/>
        <w:rPr>
          <w:rFonts w:ascii="Times New Roman" w:hAnsi="Times New Roman"/>
        </w:rPr>
      </w:pPr>
      <w:r>
        <w:rPr/>
      </w:r>
    </w:p>
    <w:p>
      <w:pPr>
        <w:pStyle w:val="12"/>
        <w:tabs>
          <w:tab w:val="clear" w:pos="284"/>
          <w:tab w:val="right" w:pos="9629" w:leader="hyphen"/>
        </w:tabs>
        <w:bidi w:val="0"/>
        <w:ind w:left="0" w:right="0" w:hanging="0"/>
        <w:jc w:val="center"/>
        <w:rPr/>
      </w:pPr>
      <w:r>
        <w:rPr>
          <w:spacing w:val="60"/>
          <w:sz w:val="36"/>
        </w:rPr>
        <w:t>ОГЛАВЛЕНИЕ</w:t>
      </w:r>
    </w:p>
    <w:sdt>
      <w:sdtPr>
        <w:docPartObj>
          <w:docPartGallery w:val="Table of Contents"/>
          <w:docPartUnique w:val="true"/>
        </w:docPartObj>
      </w:sdtPr>
      <w:sdtContent>
        <w:p>
          <w:pPr>
            <w:pStyle w:val="12"/>
            <w:tabs>
              <w:tab w:val="clear" w:pos="284"/>
              <w:tab w:val="right" w:pos="9629" w:leader="hyphen"/>
            </w:tabs>
            <w:bidi w:val="0"/>
            <w:ind w:left="0" w:right="0" w:hanging="0"/>
            <w:jc w:val="left"/>
            <w:rPr/>
          </w:pPr>
          <w:r>
            <w:fldChar w:fldCharType="begin"/>
          </w:r>
          <w:r>
            <w:rPr>
              <w:webHidden/>
              <w:lang w:val="ru-RU" w:eastAsia="ru-RU"/>
            </w:rPr>
            <w:instrText> TOC \z \h</w:instrText>
          </w:r>
          <w:r>
            <w:rPr>
              <w:webHidden/>
              <w:lang w:val="ru-RU" w:eastAsia="ru-RU"/>
            </w:rPr>
            <w:fldChar w:fldCharType="separate"/>
          </w:r>
          <w:hyperlink w:anchor="_Toc77765070">
            <w:r>
              <w:rPr>
                <w:webHidden/>
                <w:lang w:val="ru-RU" w:eastAsia="ru-RU"/>
              </w:rPr>
              <w:t>ВВЕДЕНИЕ</w:t>
            </w:r>
            <w:r>
              <w:rPr>
                <w:webHidden/>
              </w:rPr>
              <w:fldChar w:fldCharType="begin"/>
            </w:r>
            <w:r>
              <w:rPr>
                <w:webHidden/>
              </w:rPr>
              <w:instrText>PAGEREF _Toc77765070 \h</w:instrText>
            </w:r>
            <w:r>
              <w:rPr>
                <w:webHidden/>
              </w:rPr>
              <w:fldChar w:fldCharType="separate"/>
            </w:r>
            <w:r>
              <w:rPr/>
              <w:tab/>
              <w:t>4</w:t>
            </w:r>
            <w:r>
              <w:rPr>
                <w:webHidden/>
              </w:rPr>
              <w:fldChar w:fldCharType="end"/>
            </w:r>
          </w:hyperlink>
        </w:p>
        <w:p>
          <w:pPr>
            <w:pStyle w:val="12"/>
            <w:tabs>
              <w:tab w:val="clear" w:pos="284"/>
              <w:tab w:val="right" w:pos="9629" w:leader="hyphen"/>
            </w:tabs>
            <w:bidi w:val="0"/>
            <w:ind w:left="0" w:right="0" w:hanging="0"/>
            <w:jc w:val="left"/>
            <w:rPr/>
          </w:pPr>
          <w:hyperlink w:anchor="_Toc77765071">
            <w:r>
              <w:rPr>
                <w:webHidden/>
                <w:lang w:val="ru-RU" w:eastAsia="ru-RU"/>
              </w:rPr>
              <w:t>1. КРАТКАЯ ИСТОРИЧЕСКАЯ СПРАВКА И ОБЩИЕ СВЕДЕНИЯ О ГОРОДЕ</w:t>
            </w:r>
            <w:r>
              <w:rPr>
                <w:webHidden/>
              </w:rPr>
              <w:fldChar w:fldCharType="begin"/>
            </w:r>
            <w:r>
              <w:rPr>
                <w:webHidden/>
              </w:rPr>
              <w:instrText>PAGEREF _Toc77765071 \h</w:instrText>
            </w:r>
            <w:r>
              <w:rPr>
                <w:webHidden/>
              </w:rPr>
              <w:fldChar w:fldCharType="separate"/>
            </w:r>
            <w:r>
              <w:rPr/>
              <w:tab/>
              <w:t>5</w:t>
            </w:r>
            <w:r>
              <w:rPr>
                <w:webHidden/>
              </w:rPr>
              <w:fldChar w:fldCharType="end"/>
            </w:r>
          </w:hyperlink>
        </w:p>
        <w:p>
          <w:pPr>
            <w:pStyle w:val="12"/>
            <w:tabs>
              <w:tab w:val="clear" w:pos="284"/>
              <w:tab w:val="right" w:pos="9629" w:leader="hyphen"/>
            </w:tabs>
            <w:bidi w:val="0"/>
            <w:ind w:left="0" w:right="0" w:hanging="0"/>
            <w:jc w:val="left"/>
            <w:rPr/>
          </w:pPr>
          <w:hyperlink w:anchor="_Toc77765072">
            <w:r>
              <w:rPr>
                <w:webHidden/>
                <w:lang w:val="ru-RU" w:eastAsia="ru-RU"/>
              </w:rPr>
              <w:t>2. ПРИРОДНЫЕ УСЛОВИЯ И ИНЖЕНЕРНО-СТРОИТЕЛЬНАЯ ХАРАКТЕРИСТИКА ТЕРРИТОРИИ</w:t>
            </w:r>
            <w:r>
              <w:rPr>
                <w:webHidden/>
              </w:rPr>
              <w:fldChar w:fldCharType="begin"/>
            </w:r>
            <w:r>
              <w:rPr>
                <w:webHidden/>
              </w:rPr>
              <w:instrText>PAGEREF _Toc77765072 \h</w:instrText>
            </w:r>
            <w:r>
              <w:rPr>
                <w:webHidden/>
              </w:rPr>
              <w:fldChar w:fldCharType="separate"/>
            </w:r>
            <w:r>
              <w:rPr/>
              <w:tab/>
              <w:t>8</w:t>
            </w:r>
            <w:r>
              <w:rPr>
                <w:webHidden/>
              </w:rPr>
              <w:fldChar w:fldCharType="end"/>
            </w:r>
          </w:hyperlink>
        </w:p>
        <w:p>
          <w:pPr>
            <w:pStyle w:val="12"/>
            <w:tabs>
              <w:tab w:val="clear" w:pos="284"/>
              <w:tab w:val="right" w:pos="9629" w:leader="hyphen"/>
            </w:tabs>
            <w:bidi w:val="0"/>
            <w:ind w:left="0" w:right="0" w:hanging="0"/>
            <w:jc w:val="left"/>
            <w:rPr/>
          </w:pPr>
          <w:hyperlink w:anchor="_Toc77765073">
            <w:r>
              <w:rPr>
                <w:webHidden/>
                <w:lang w:val="ru-RU" w:eastAsia="ru-RU"/>
              </w:rPr>
              <w:t xml:space="preserve">3. АНАЛИЗ РЕАЛИЗАЦИИ ПРЕДЫДУЩЕГО ГЕНЕРАЛЬНОГО ПЛАНА </w:t>
            </w:r>
            <w:r>
              <w:rPr>
                <w:sz w:val="26"/>
                <w:lang w:val="ru-RU" w:eastAsia="ru-RU"/>
              </w:rPr>
              <w:t>(редакция 1988г.)</w:t>
            </w:r>
            <w:r>
              <w:rPr>
                <w:webHidden/>
              </w:rPr>
              <w:fldChar w:fldCharType="begin"/>
            </w:r>
            <w:r>
              <w:rPr>
                <w:webHidden/>
              </w:rPr>
              <w:instrText>PAGEREF _Toc77765073 \h</w:instrText>
            </w:r>
            <w:r>
              <w:rPr>
                <w:webHidden/>
              </w:rPr>
              <w:fldChar w:fldCharType="separate"/>
            </w:r>
            <w:r>
              <w:rPr/>
              <w:tab/>
              <w:t>26</w:t>
            </w:r>
            <w:r>
              <w:rPr>
                <w:webHidden/>
              </w:rPr>
              <w:fldChar w:fldCharType="end"/>
            </w:r>
          </w:hyperlink>
        </w:p>
        <w:p>
          <w:pPr>
            <w:pStyle w:val="22"/>
            <w:tabs>
              <w:tab w:val="clear" w:pos="284"/>
              <w:tab w:val="right" w:pos="9629" w:leader="hyphen"/>
            </w:tabs>
            <w:bidi w:val="0"/>
            <w:ind w:left="240" w:right="0" w:hanging="0"/>
            <w:jc w:val="left"/>
            <w:rPr/>
          </w:pPr>
          <w:hyperlink w:anchor="_Toc77765074">
            <w:r>
              <w:rPr>
                <w:webHidden/>
                <w:lang w:val="ru-RU" w:eastAsia="ru-RU"/>
              </w:rPr>
              <w:t>3.1. Социальная инфраструктура</w:t>
            </w:r>
            <w:r>
              <w:rPr>
                <w:webHidden/>
              </w:rPr>
              <w:fldChar w:fldCharType="begin"/>
            </w:r>
            <w:r>
              <w:rPr>
                <w:webHidden/>
              </w:rPr>
              <w:instrText>PAGEREF _Toc77765074 \h</w:instrText>
            </w:r>
            <w:r>
              <w:rPr>
                <w:webHidden/>
              </w:rPr>
              <w:fldChar w:fldCharType="separate"/>
            </w:r>
            <w:r>
              <w:rPr/>
              <w:tab/>
              <w:t>26</w:t>
            </w:r>
            <w:r>
              <w:rPr>
                <w:webHidden/>
              </w:rPr>
              <w:fldChar w:fldCharType="end"/>
            </w:r>
          </w:hyperlink>
        </w:p>
        <w:p>
          <w:pPr>
            <w:pStyle w:val="22"/>
            <w:tabs>
              <w:tab w:val="clear" w:pos="284"/>
              <w:tab w:val="right" w:pos="9629" w:leader="hyphen"/>
            </w:tabs>
            <w:bidi w:val="0"/>
            <w:ind w:left="240" w:right="0" w:hanging="0"/>
            <w:jc w:val="left"/>
            <w:rPr/>
          </w:pPr>
          <w:hyperlink w:anchor="_Toc77765075">
            <w:r>
              <w:rPr>
                <w:webHidden/>
                <w:lang w:val="ru-RU" w:eastAsia="ru-RU"/>
              </w:rPr>
              <w:t>3.2. Архитектурно-планировочная организация территории</w:t>
            </w:r>
            <w:r>
              <w:rPr>
                <w:webHidden/>
              </w:rPr>
              <w:fldChar w:fldCharType="begin"/>
            </w:r>
            <w:r>
              <w:rPr>
                <w:webHidden/>
              </w:rPr>
              <w:instrText>PAGEREF _Toc77765075 \h</w:instrText>
            </w:r>
            <w:r>
              <w:rPr>
                <w:webHidden/>
              </w:rPr>
              <w:fldChar w:fldCharType="separate"/>
            </w:r>
            <w:r>
              <w:rPr/>
              <w:tab/>
              <w:t>28</w:t>
            </w:r>
            <w:r>
              <w:rPr>
                <w:webHidden/>
              </w:rPr>
              <w:fldChar w:fldCharType="end"/>
            </w:r>
          </w:hyperlink>
        </w:p>
        <w:p>
          <w:pPr>
            <w:pStyle w:val="22"/>
            <w:tabs>
              <w:tab w:val="clear" w:pos="284"/>
              <w:tab w:val="right" w:pos="9629" w:leader="hyphen"/>
            </w:tabs>
            <w:bidi w:val="0"/>
            <w:ind w:left="240" w:right="0" w:hanging="0"/>
            <w:jc w:val="left"/>
            <w:rPr/>
          </w:pPr>
          <w:hyperlink w:anchor="_Toc77765076">
            <w:r>
              <w:rPr>
                <w:webHidden/>
                <w:lang w:val="ru-RU" w:eastAsia="ru-RU"/>
              </w:rPr>
              <w:t>3.3. Транспортная инфраструктура</w:t>
            </w:r>
            <w:r>
              <w:rPr>
                <w:webHidden/>
              </w:rPr>
              <w:fldChar w:fldCharType="begin"/>
            </w:r>
            <w:r>
              <w:rPr>
                <w:webHidden/>
              </w:rPr>
              <w:instrText>PAGEREF _Toc77765076 \h</w:instrText>
            </w:r>
            <w:r>
              <w:rPr>
                <w:webHidden/>
              </w:rPr>
              <w:fldChar w:fldCharType="separate"/>
            </w:r>
            <w:r>
              <w:rPr/>
              <w:tab/>
              <w:t>29</w:t>
            </w:r>
            <w:r>
              <w:rPr>
                <w:webHidden/>
              </w:rPr>
              <w:fldChar w:fldCharType="end"/>
            </w:r>
          </w:hyperlink>
        </w:p>
        <w:p>
          <w:pPr>
            <w:pStyle w:val="22"/>
            <w:tabs>
              <w:tab w:val="clear" w:pos="284"/>
              <w:tab w:val="right" w:pos="9629" w:leader="hyphen"/>
            </w:tabs>
            <w:bidi w:val="0"/>
            <w:ind w:left="240" w:right="0" w:hanging="0"/>
            <w:jc w:val="left"/>
            <w:rPr/>
          </w:pPr>
          <w:hyperlink w:anchor="_Toc77765077">
            <w:r>
              <w:rPr>
                <w:webHidden/>
                <w:lang w:val="ru-RU" w:eastAsia="ru-RU"/>
              </w:rPr>
              <w:t>3.4. Инженерная инфраструктура</w:t>
            </w:r>
            <w:r>
              <w:rPr>
                <w:webHidden/>
              </w:rPr>
              <w:fldChar w:fldCharType="begin"/>
            </w:r>
            <w:r>
              <w:rPr>
                <w:webHidden/>
              </w:rPr>
              <w:instrText>PAGEREF _Toc77765077 \h</w:instrText>
            </w:r>
            <w:r>
              <w:rPr>
                <w:webHidden/>
              </w:rPr>
              <w:fldChar w:fldCharType="separate"/>
            </w:r>
            <w:r>
              <w:rPr/>
              <w:tab/>
              <w:t>31</w:t>
            </w:r>
            <w:r>
              <w:rPr>
                <w:webHidden/>
              </w:rPr>
              <w:fldChar w:fldCharType="end"/>
            </w:r>
          </w:hyperlink>
        </w:p>
        <w:p>
          <w:pPr>
            <w:pStyle w:val="12"/>
            <w:tabs>
              <w:tab w:val="clear" w:pos="284"/>
              <w:tab w:val="right" w:pos="9629" w:leader="hyphen"/>
            </w:tabs>
            <w:bidi w:val="0"/>
            <w:ind w:left="0" w:right="0" w:hanging="0"/>
            <w:jc w:val="left"/>
            <w:rPr/>
          </w:pPr>
          <w:hyperlink w:anchor="_Toc77765078">
            <w:r>
              <w:rPr>
                <w:webHidden/>
                <w:lang w:val="ru-RU" w:eastAsia="ru-RU"/>
              </w:rPr>
              <w:t>4. ЭКОНОМИЧЕСКАЯ БАЗА РАЗВИТИЯ ГОРОДА</w:t>
            </w:r>
            <w:r>
              <w:rPr>
                <w:webHidden/>
              </w:rPr>
              <w:fldChar w:fldCharType="begin"/>
            </w:r>
            <w:r>
              <w:rPr>
                <w:webHidden/>
              </w:rPr>
              <w:instrText>PAGEREF _Toc77765078 \h</w:instrText>
            </w:r>
            <w:r>
              <w:rPr>
                <w:webHidden/>
              </w:rPr>
              <w:fldChar w:fldCharType="separate"/>
            </w:r>
            <w:r>
              <w:rPr/>
              <w:tab/>
              <w:t>34</w:t>
            </w:r>
            <w:r>
              <w:rPr>
                <w:webHidden/>
              </w:rPr>
              <w:fldChar w:fldCharType="end"/>
            </w:r>
          </w:hyperlink>
        </w:p>
        <w:p>
          <w:pPr>
            <w:pStyle w:val="22"/>
            <w:tabs>
              <w:tab w:val="clear" w:pos="284"/>
              <w:tab w:val="right" w:pos="9629" w:leader="hyphen"/>
            </w:tabs>
            <w:bidi w:val="0"/>
            <w:ind w:left="240" w:right="0" w:hanging="0"/>
            <w:jc w:val="left"/>
            <w:rPr/>
          </w:pPr>
          <w:hyperlink w:anchor="_Toc77765079">
            <w:r>
              <w:rPr>
                <w:webHidden/>
                <w:lang w:val="ru-RU" w:eastAsia="ru-RU"/>
              </w:rPr>
              <w:t>4.1. Краткая характеристика современного состояния хозяйственного комплекса. Общие направления развития</w:t>
            </w:r>
            <w:r>
              <w:rPr>
                <w:webHidden/>
              </w:rPr>
              <w:fldChar w:fldCharType="begin"/>
            </w:r>
            <w:r>
              <w:rPr>
                <w:webHidden/>
              </w:rPr>
              <w:instrText>PAGEREF _Toc77765079 \h</w:instrText>
            </w:r>
            <w:r>
              <w:rPr>
                <w:webHidden/>
              </w:rPr>
              <w:fldChar w:fldCharType="separate"/>
            </w:r>
            <w:r>
              <w:rPr/>
              <w:tab/>
              <w:t>34</w:t>
            </w:r>
            <w:r>
              <w:rPr>
                <w:webHidden/>
              </w:rPr>
              <w:fldChar w:fldCharType="end"/>
            </w:r>
          </w:hyperlink>
        </w:p>
        <w:p>
          <w:pPr>
            <w:pStyle w:val="22"/>
            <w:tabs>
              <w:tab w:val="clear" w:pos="284"/>
              <w:tab w:val="right" w:pos="9629" w:leader="hyphen"/>
            </w:tabs>
            <w:bidi w:val="0"/>
            <w:ind w:left="240" w:right="0" w:hanging="0"/>
            <w:jc w:val="left"/>
            <w:rPr/>
          </w:pPr>
          <w:hyperlink w:anchor="_Toc77765080">
            <w:r>
              <w:rPr>
                <w:webHidden/>
                <w:lang w:val="ru-RU" w:eastAsia="ru-RU"/>
              </w:rPr>
              <w:t>4.2. Сферы занятости населения</w:t>
            </w:r>
            <w:r>
              <w:rPr>
                <w:webHidden/>
              </w:rPr>
              <w:fldChar w:fldCharType="begin"/>
            </w:r>
            <w:r>
              <w:rPr>
                <w:webHidden/>
              </w:rPr>
              <w:instrText>PAGEREF _Toc77765080 \h</w:instrText>
            </w:r>
            <w:r>
              <w:rPr>
                <w:webHidden/>
              </w:rPr>
              <w:fldChar w:fldCharType="separate"/>
            </w:r>
            <w:r>
              <w:rPr/>
              <w:tab/>
              <w:t>35</w:t>
            </w:r>
            <w:r>
              <w:rPr>
                <w:webHidden/>
              </w:rPr>
              <w:fldChar w:fldCharType="end"/>
            </w:r>
          </w:hyperlink>
        </w:p>
        <w:p>
          <w:pPr>
            <w:pStyle w:val="22"/>
            <w:tabs>
              <w:tab w:val="clear" w:pos="284"/>
              <w:tab w:val="right" w:pos="9629" w:leader="hyphen"/>
            </w:tabs>
            <w:bidi w:val="0"/>
            <w:ind w:left="240" w:right="0" w:hanging="0"/>
            <w:jc w:val="left"/>
            <w:rPr/>
          </w:pPr>
          <w:hyperlink w:anchor="_Toc77765081">
            <w:r>
              <w:rPr>
                <w:webHidden/>
                <w:lang w:val="ru-RU" w:eastAsia="ru-RU"/>
              </w:rPr>
              <w:t>4.3. Население и трудовые ресурсы</w:t>
            </w:r>
            <w:r>
              <w:rPr>
                <w:webHidden/>
              </w:rPr>
              <w:fldChar w:fldCharType="begin"/>
            </w:r>
            <w:r>
              <w:rPr>
                <w:webHidden/>
              </w:rPr>
              <w:instrText>PAGEREF _Toc77765081 \h</w:instrText>
            </w:r>
            <w:r>
              <w:rPr>
                <w:webHidden/>
              </w:rPr>
              <w:fldChar w:fldCharType="separate"/>
            </w:r>
            <w:r>
              <w:rPr/>
              <w:tab/>
              <w:t>38</w:t>
            </w:r>
            <w:r>
              <w:rPr>
                <w:webHidden/>
              </w:rPr>
              <w:fldChar w:fldCharType="end"/>
            </w:r>
          </w:hyperlink>
        </w:p>
        <w:p>
          <w:pPr>
            <w:pStyle w:val="12"/>
            <w:tabs>
              <w:tab w:val="clear" w:pos="284"/>
              <w:tab w:val="right" w:pos="9629" w:leader="hyphen"/>
            </w:tabs>
            <w:bidi w:val="0"/>
            <w:ind w:left="0" w:right="0" w:hanging="0"/>
            <w:jc w:val="left"/>
            <w:rPr/>
          </w:pPr>
          <w:hyperlink w:anchor="_Toc77765082">
            <w:r>
              <w:rPr>
                <w:webHidden/>
                <w:lang w:val="ru-RU" w:eastAsia="ru-RU"/>
              </w:rPr>
              <w:t>5. ПЛАНИРОВОЧНАЯ ОРГАНИЗАЦИЯ ГОРОДА</w:t>
            </w:r>
            <w:r>
              <w:rPr>
                <w:webHidden/>
              </w:rPr>
              <w:fldChar w:fldCharType="begin"/>
            </w:r>
            <w:r>
              <w:rPr>
                <w:webHidden/>
              </w:rPr>
              <w:instrText>PAGEREF _Toc77765082 \h</w:instrText>
            </w:r>
            <w:r>
              <w:rPr>
                <w:webHidden/>
              </w:rPr>
              <w:fldChar w:fldCharType="separate"/>
            </w:r>
            <w:r>
              <w:rPr/>
              <w:tab/>
              <w:t>45</w:t>
            </w:r>
            <w:r>
              <w:rPr>
                <w:webHidden/>
              </w:rPr>
              <w:fldChar w:fldCharType="end"/>
            </w:r>
          </w:hyperlink>
        </w:p>
        <w:p>
          <w:pPr>
            <w:pStyle w:val="22"/>
            <w:tabs>
              <w:tab w:val="clear" w:pos="284"/>
              <w:tab w:val="right" w:pos="9629" w:leader="hyphen"/>
            </w:tabs>
            <w:bidi w:val="0"/>
            <w:ind w:left="240" w:right="0" w:hanging="0"/>
            <w:jc w:val="left"/>
            <w:rPr/>
          </w:pPr>
          <w:hyperlink w:anchor="_Toc77765083">
            <w:r>
              <w:rPr>
                <w:webHidden/>
                <w:lang w:val="ru-RU" w:eastAsia="ru-RU"/>
              </w:rPr>
              <w:t>5.1. Земельный фонд</w:t>
            </w:r>
            <w:r>
              <w:rPr>
                <w:webHidden/>
              </w:rPr>
              <w:fldChar w:fldCharType="begin"/>
            </w:r>
            <w:r>
              <w:rPr>
                <w:webHidden/>
              </w:rPr>
              <w:instrText>PAGEREF _Toc77765083 \h</w:instrText>
            </w:r>
            <w:r>
              <w:rPr>
                <w:webHidden/>
              </w:rPr>
              <w:fldChar w:fldCharType="separate"/>
            </w:r>
            <w:r>
              <w:rPr/>
              <w:tab/>
              <w:t>45</w:t>
            </w:r>
            <w:r>
              <w:rPr>
                <w:webHidden/>
              </w:rPr>
              <w:fldChar w:fldCharType="end"/>
            </w:r>
          </w:hyperlink>
        </w:p>
        <w:p>
          <w:pPr>
            <w:pStyle w:val="22"/>
            <w:tabs>
              <w:tab w:val="clear" w:pos="284"/>
              <w:tab w:val="right" w:pos="9629" w:leader="hyphen"/>
            </w:tabs>
            <w:bidi w:val="0"/>
            <w:ind w:left="240" w:right="0" w:hanging="0"/>
            <w:jc w:val="left"/>
            <w:rPr/>
          </w:pPr>
          <w:hyperlink w:anchor="_Toc77765084">
            <w:r>
              <w:rPr>
                <w:webHidden/>
                <w:lang w:val="ru-RU" w:eastAsia="ru-RU"/>
              </w:rPr>
              <w:t>5.2. Планировочная характеристика существующей застройки</w:t>
            </w:r>
            <w:r>
              <w:rPr>
                <w:webHidden/>
              </w:rPr>
              <w:fldChar w:fldCharType="begin"/>
            </w:r>
            <w:r>
              <w:rPr>
                <w:webHidden/>
              </w:rPr>
              <w:instrText>PAGEREF _Toc77765084 \h</w:instrText>
            </w:r>
            <w:r>
              <w:rPr>
                <w:webHidden/>
              </w:rPr>
              <w:fldChar w:fldCharType="separate"/>
            </w:r>
            <w:r>
              <w:rPr/>
              <w:tab/>
              <w:t>50</w:t>
            </w:r>
            <w:r>
              <w:rPr>
                <w:webHidden/>
              </w:rPr>
              <w:fldChar w:fldCharType="end"/>
            </w:r>
          </w:hyperlink>
        </w:p>
        <w:p>
          <w:pPr>
            <w:pStyle w:val="22"/>
            <w:tabs>
              <w:tab w:val="clear" w:pos="284"/>
              <w:tab w:val="right" w:pos="9629" w:leader="hyphen"/>
            </w:tabs>
            <w:bidi w:val="0"/>
            <w:ind w:left="240" w:right="0" w:hanging="0"/>
            <w:jc w:val="left"/>
            <w:rPr/>
          </w:pPr>
          <w:hyperlink w:anchor="_Toc77765085">
            <w:r>
              <w:rPr>
                <w:webHidden/>
                <w:lang w:val="ru-RU" w:eastAsia="ru-RU"/>
              </w:rPr>
              <w:t>5.3. Основные принципы проектной организации территории</w:t>
            </w:r>
            <w:r>
              <w:rPr>
                <w:webHidden/>
              </w:rPr>
              <w:fldChar w:fldCharType="begin"/>
            </w:r>
            <w:r>
              <w:rPr>
                <w:webHidden/>
              </w:rPr>
              <w:instrText>PAGEREF _Toc77765085 \h</w:instrText>
            </w:r>
            <w:r>
              <w:rPr>
                <w:webHidden/>
              </w:rPr>
              <w:fldChar w:fldCharType="separate"/>
            </w:r>
            <w:r>
              <w:rPr/>
              <w:tab/>
              <w:t>53</w:t>
            </w:r>
            <w:r>
              <w:rPr>
                <w:webHidden/>
              </w:rPr>
              <w:fldChar w:fldCharType="end"/>
            </w:r>
          </w:hyperlink>
        </w:p>
        <w:p>
          <w:pPr>
            <w:pStyle w:val="22"/>
            <w:tabs>
              <w:tab w:val="clear" w:pos="284"/>
              <w:tab w:val="right" w:pos="9629" w:leader="hyphen"/>
            </w:tabs>
            <w:bidi w:val="0"/>
            <w:ind w:left="240" w:right="0" w:hanging="0"/>
            <w:jc w:val="left"/>
            <w:rPr/>
          </w:pPr>
          <w:hyperlink w:anchor="_Toc77765086">
            <w:r>
              <w:rPr>
                <w:webHidden/>
                <w:lang w:val="ru-RU" w:eastAsia="ru-RU"/>
              </w:rPr>
              <w:t>5.4. Планировочная структура, функциональное зонирование</w:t>
            </w:r>
            <w:r>
              <w:rPr>
                <w:webHidden/>
              </w:rPr>
              <w:fldChar w:fldCharType="begin"/>
            </w:r>
            <w:r>
              <w:rPr>
                <w:webHidden/>
              </w:rPr>
              <w:instrText>PAGEREF _Toc77765086 \h</w:instrText>
            </w:r>
            <w:r>
              <w:rPr>
                <w:webHidden/>
              </w:rPr>
              <w:fldChar w:fldCharType="separate"/>
            </w:r>
            <w:r>
              <w:rPr/>
              <w:tab/>
              <w:t>53</w:t>
            </w:r>
            <w:r>
              <w:rPr>
                <w:webHidden/>
              </w:rPr>
              <w:fldChar w:fldCharType="end"/>
            </w:r>
          </w:hyperlink>
        </w:p>
        <w:p>
          <w:pPr>
            <w:pStyle w:val="22"/>
            <w:tabs>
              <w:tab w:val="clear" w:pos="284"/>
              <w:tab w:val="right" w:pos="9629" w:leader="hyphen"/>
            </w:tabs>
            <w:bidi w:val="0"/>
            <w:ind w:left="240" w:right="0" w:hanging="0"/>
            <w:jc w:val="left"/>
            <w:rPr/>
          </w:pPr>
          <w:hyperlink w:anchor="_Toc77765087">
            <w:r>
              <w:rPr>
                <w:webHidden/>
                <w:lang w:val="ru-RU" w:eastAsia="ru-RU"/>
              </w:rPr>
              <w:t>5.5 Городская черта</w:t>
            </w:r>
            <w:r>
              <w:rPr>
                <w:webHidden/>
              </w:rPr>
              <w:fldChar w:fldCharType="begin"/>
            </w:r>
            <w:r>
              <w:rPr>
                <w:webHidden/>
              </w:rPr>
              <w:instrText>PAGEREF _Toc77765087 \h</w:instrText>
            </w:r>
            <w:r>
              <w:rPr>
                <w:webHidden/>
              </w:rPr>
              <w:fldChar w:fldCharType="separate"/>
            </w:r>
            <w:r>
              <w:rPr/>
              <w:tab/>
              <w:t>57</w:t>
            </w:r>
            <w:r>
              <w:rPr>
                <w:webHidden/>
              </w:rPr>
              <w:fldChar w:fldCharType="end"/>
            </w:r>
          </w:hyperlink>
        </w:p>
        <w:p>
          <w:pPr>
            <w:pStyle w:val="22"/>
            <w:tabs>
              <w:tab w:val="clear" w:pos="284"/>
              <w:tab w:val="right" w:pos="9629" w:leader="hyphen"/>
            </w:tabs>
            <w:bidi w:val="0"/>
            <w:ind w:left="240" w:right="0" w:hanging="0"/>
            <w:jc w:val="left"/>
            <w:rPr/>
          </w:pPr>
          <w:hyperlink w:anchor="_Toc77765088">
            <w:r>
              <w:rPr>
                <w:webHidden/>
                <w:lang w:val="ru-RU" w:eastAsia="ru-RU"/>
              </w:rPr>
              <w:t>5.6. Зеленые насаждения</w:t>
            </w:r>
            <w:r>
              <w:rPr>
                <w:webHidden/>
              </w:rPr>
              <w:fldChar w:fldCharType="begin"/>
            </w:r>
            <w:r>
              <w:rPr>
                <w:webHidden/>
              </w:rPr>
              <w:instrText>PAGEREF _Toc77765088 \h</w:instrText>
            </w:r>
            <w:r>
              <w:rPr>
                <w:webHidden/>
              </w:rPr>
              <w:fldChar w:fldCharType="separate"/>
            </w:r>
            <w:r>
              <w:rPr/>
              <w:tab/>
              <w:t>61</w:t>
            </w:r>
            <w:r>
              <w:rPr>
                <w:webHidden/>
              </w:rPr>
              <w:fldChar w:fldCharType="end"/>
            </w:r>
          </w:hyperlink>
        </w:p>
        <w:p>
          <w:pPr>
            <w:pStyle w:val="22"/>
            <w:tabs>
              <w:tab w:val="clear" w:pos="284"/>
              <w:tab w:val="right" w:pos="9629" w:leader="hyphen"/>
            </w:tabs>
            <w:bidi w:val="0"/>
            <w:ind w:left="240" w:right="0" w:hanging="0"/>
            <w:jc w:val="left"/>
            <w:rPr/>
          </w:pPr>
          <w:hyperlink w:anchor="_Toc77765089">
            <w:r>
              <w:rPr>
                <w:webHidden/>
                <w:lang w:val="ru-RU" w:eastAsia="ru-RU"/>
              </w:rPr>
              <w:t>5.7. Градостроительная политика и система интересов в области градостроительной деятельности города</w:t>
            </w:r>
            <w:r>
              <w:rPr>
                <w:webHidden/>
              </w:rPr>
              <w:fldChar w:fldCharType="begin"/>
            </w:r>
            <w:r>
              <w:rPr>
                <w:webHidden/>
              </w:rPr>
              <w:instrText>PAGEREF _Toc77765089 \h</w:instrText>
            </w:r>
            <w:r>
              <w:rPr>
                <w:webHidden/>
              </w:rPr>
              <w:fldChar w:fldCharType="separate"/>
            </w:r>
            <w:r>
              <w:rPr/>
              <w:tab/>
              <w:t>70</w:t>
            </w:r>
            <w:r>
              <w:rPr>
                <w:webHidden/>
              </w:rPr>
              <w:fldChar w:fldCharType="end"/>
            </w:r>
          </w:hyperlink>
        </w:p>
        <w:p>
          <w:pPr>
            <w:pStyle w:val="22"/>
            <w:tabs>
              <w:tab w:val="clear" w:pos="284"/>
              <w:tab w:val="right" w:pos="9629" w:leader="hyphen"/>
            </w:tabs>
            <w:bidi w:val="0"/>
            <w:ind w:left="240" w:right="0" w:hanging="0"/>
            <w:jc w:val="left"/>
            <w:rPr/>
          </w:pPr>
          <w:hyperlink w:anchor="_Toc77765090">
            <w:r>
              <w:rPr>
                <w:webHidden/>
                <w:lang w:val="ru-RU" w:eastAsia="ru-RU"/>
              </w:rPr>
              <w:t>5.8. Жилищный фонд и жилищное строительство</w:t>
            </w:r>
            <w:r>
              <w:rPr>
                <w:webHidden/>
              </w:rPr>
              <w:fldChar w:fldCharType="begin"/>
            </w:r>
            <w:r>
              <w:rPr>
                <w:webHidden/>
              </w:rPr>
              <w:instrText>PAGEREF _Toc77765090 \h</w:instrText>
            </w:r>
            <w:r>
              <w:rPr>
                <w:webHidden/>
              </w:rPr>
              <w:fldChar w:fldCharType="separate"/>
            </w:r>
            <w:r>
              <w:rPr/>
              <w:tab/>
              <w:t>70</w:t>
            </w:r>
            <w:r>
              <w:rPr>
                <w:webHidden/>
              </w:rPr>
              <w:fldChar w:fldCharType="end"/>
            </w:r>
          </w:hyperlink>
        </w:p>
        <w:p>
          <w:pPr>
            <w:pStyle w:val="22"/>
            <w:tabs>
              <w:tab w:val="clear" w:pos="284"/>
              <w:tab w:val="right" w:pos="9629" w:leader="hyphen"/>
            </w:tabs>
            <w:bidi w:val="0"/>
            <w:ind w:left="240" w:right="0" w:hanging="0"/>
            <w:jc w:val="left"/>
            <w:rPr/>
          </w:pPr>
          <w:hyperlink w:anchor="_Toc77765091">
            <w:r>
              <w:rPr>
                <w:webHidden/>
                <w:lang w:val="ru-RU" w:eastAsia="ru-RU"/>
              </w:rPr>
              <w:t>5.9. Культурно-бытовое обслуживание населения. Территории общественной застройки</w:t>
            </w:r>
            <w:r>
              <w:rPr>
                <w:webHidden/>
              </w:rPr>
              <w:fldChar w:fldCharType="begin"/>
            </w:r>
            <w:r>
              <w:rPr>
                <w:webHidden/>
              </w:rPr>
              <w:instrText>PAGEREF _Toc77765091 \h</w:instrText>
            </w:r>
            <w:r>
              <w:rPr>
                <w:webHidden/>
              </w:rPr>
              <w:fldChar w:fldCharType="separate"/>
            </w:r>
            <w:r>
              <w:rPr/>
              <w:tab/>
              <w:t>81</w:t>
            </w:r>
            <w:r>
              <w:rPr>
                <w:webHidden/>
              </w:rPr>
              <w:fldChar w:fldCharType="end"/>
            </w:r>
          </w:hyperlink>
        </w:p>
        <w:p>
          <w:pPr>
            <w:pStyle w:val="22"/>
            <w:tabs>
              <w:tab w:val="clear" w:pos="284"/>
              <w:tab w:val="right" w:pos="9629" w:leader="hyphen"/>
            </w:tabs>
            <w:bidi w:val="0"/>
            <w:ind w:left="240" w:right="0" w:hanging="0"/>
            <w:jc w:val="left"/>
            <w:rPr/>
          </w:pPr>
          <w:hyperlink w:anchor="_Toc77765092">
            <w:r>
              <w:rPr>
                <w:webHidden/>
                <w:lang w:val="ru-RU" w:eastAsia="ru-RU"/>
              </w:rPr>
              <w:t>5.10. Производственные территории</w:t>
            </w:r>
            <w:r>
              <w:rPr>
                <w:webHidden/>
              </w:rPr>
              <w:fldChar w:fldCharType="begin"/>
            </w:r>
            <w:r>
              <w:rPr>
                <w:webHidden/>
              </w:rPr>
              <w:instrText>PAGEREF _Toc77765092 \h</w:instrText>
            </w:r>
            <w:r>
              <w:rPr>
                <w:webHidden/>
              </w:rPr>
              <w:fldChar w:fldCharType="separate"/>
            </w:r>
            <w:r>
              <w:rPr/>
              <w:tab/>
              <w:t>91</w:t>
            </w:r>
            <w:r>
              <w:rPr>
                <w:webHidden/>
              </w:rPr>
              <w:fldChar w:fldCharType="end"/>
            </w:r>
          </w:hyperlink>
        </w:p>
        <w:p>
          <w:pPr>
            <w:pStyle w:val="22"/>
            <w:tabs>
              <w:tab w:val="clear" w:pos="284"/>
              <w:tab w:val="right" w:pos="9629" w:leader="hyphen"/>
            </w:tabs>
            <w:bidi w:val="0"/>
            <w:ind w:left="240" w:right="0" w:hanging="0"/>
            <w:jc w:val="left"/>
            <w:rPr/>
          </w:pPr>
          <w:hyperlink w:anchor="_Toc77765093">
            <w:r>
              <w:rPr>
                <w:webHidden/>
                <w:lang w:val="ru-RU" w:eastAsia="ru-RU"/>
              </w:rPr>
              <w:t>5.11. Сводные данные об использовании земель (баланс территории)</w:t>
            </w:r>
            <w:r>
              <w:rPr>
                <w:webHidden/>
              </w:rPr>
              <w:fldChar w:fldCharType="begin"/>
            </w:r>
            <w:r>
              <w:rPr>
                <w:webHidden/>
              </w:rPr>
              <w:instrText>PAGEREF _Toc77765093 \h</w:instrText>
            </w:r>
            <w:r>
              <w:rPr>
                <w:webHidden/>
              </w:rPr>
              <w:fldChar w:fldCharType="separate"/>
            </w:r>
            <w:r>
              <w:rPr/>
              <w:tab/>
              <w:t>94</w:t>
            </w:r>
            <w:r>
              <w:rPr>
                <w:webHidden/>
              </w:rPr>
              <w:fldChar w:fldCharType="end"/>
            </w:r>
          </w:hyperlink>
        </w:p>
        <w:p>
          <w:pPr>
            <w:pStyle w:val="12"/>
            <w:tabs>
              <w:tab w:val="clear" w:pos="284"/>
              <w:tab w:val="right" w:pos="9629" w:leader="hyphen"/>
            </w:tabs>
            <w:bidi w:val="0"/>
            <w:ind w:left="0" w:right="0" w:hanging="0"/>
            <w:jc w:val="left"/>
            <w:rPr/>
          </w:pPr>
          <w:hyperlink w:anchor="_Toc77765094">
            <w:r>
              <w:rPr>
                <w:webHidden/>
                <w:lang w:val="ru-RU" w:eastAsia="ru-RU"/>
              </w:rPr>
              <w:t>6. ТРАНСПОРТНАЯ ИНФРАСТРУКТУРА</w:t>
            </w:r>
            <w:r>
              <w:rPr>
                <w:webHidden/>
              </w:rPr>
              <w:fldChar w:fldCharType="begin"/>
            </w:r>
            <w:r>
              <w:rPr>
                <w:webHidden/>
              </w:rPr>
              <w:instrText>PAGEREF _Toc77765094 \h</w:instrText>
            </w:r>
            <w:r>
              <w:rPr>
                <w:webHidden/>
              </w:rPr>
              <w:fldChar w:fldCharType="separate"/>
            </w:r>
            <w:r>
              <w:rPr/>
              <w:tab/>
              <w:t>95</w:t>
            </w:r>
            <w:r>
              <w:rPr>
                <w:webHidden/>
              </w:rPr>
              <w:fldChar w:fldCharType="end"/>
            </w:r>
          </w:hyperlink>
        </w:p>
        <w:p>
          <w:pPr>
            <w:pStyle w:val="22"/>
            <w:tabs>
              <w:tab w:val="clear" w:pos="284"/>
              <w:tab w:val="right" w:pos="9629" w:leader="hyphen"/>
            </w:tabs>
            <w:bidi w:val="0"/>
            <w:ind w:left="240" w:right="0" w:hanging="0"/>
            <w:jc w:val="left"/>
            <w:rPr/>
          </w:pPr>
          <w:hyperlink w:anchor="_Toc77765095">
            <w:r>
              <w:rPr>
                <w:webHidden/>
                <w:lang w:val="ru-RU" w:eastAsia="ru-RU"/>
              </w:rPr>
              <w:t>6.1. Внегородские транспортные связи</w:t>
            </w:r>
            <w:r>
              <w:rPr>
                <w:webHidden/>
              </w:rPr>
              <w:fldChar w:fldCharType="begin"/>
            </w:r>
            <w:r>
              <w:rPr>
                <w:webHidden/>
              </w:rPr>
              <w:instrText>PAGEREF _Toc77765095 \h</w:instrText>
            </w:r>
            <w:r>
              <w:rPr>
                <w:webHidden/>
              </w:rPr>
              <w:fldChar w:fldCharType="separate"/>
            </w:r>
            <w:r>
              <w:rPr/>
              <w:tab/>
              <w:t>95</w:t>
            </w:r>
            <w:r>
              <w:rPr>
                <w:webHidden/>
              </w:rPr>
              <w:fldChar w:fldCharType="end"/>
            </w:r>
          </w:hyperlink>
        </w:p>
        <w:p>
          <w:pPr>
            <w:pStyle w:val="31"/>
            <w:tabs>
              <w:tab w:val="clear" w:pos="284"/>
              <w:tab w:val="right" w:pos="9629" w:leader="hyphen"/>
            </w:tabs>
            <w:bidi w:val="0"/>
            <w:ind w:left="480" w:right="0" w:hanging="0"/>
            <w:jc w:val="left"/>
            <w:rPr/>
          </w:pPr>
          <w:hyperlink w:anchor="_Toc77765096">
            <w:r>
              <w:rPr>
                <w:webHidden/>
                <w:lang w:val="ru-RU" w:eastAsia="ru-RU"/>
              </w:rPr>
              <w:t>6.1.1. Автомобильные дороги и автомобильный транспорт</w:t>
            </w:r>
            <w:r>
              <w:rPr>
                <w:webHidden/>
              </w:rPr>
              <w:fldChar w:fldCharType="begin"/>
            </w:r>
            <w:r>
              <w:rPr>
                <w:webHidden/>
              </w:rPr>
              <w:instrText>PAGEREF _Toc77765096 \h</w:instrText>
            </w:r>
            <w:r>
              <w:rPr>
                <w:webHidden/>
              </w:rPr>
              <w:fldChar w:fldCharType="separate"/>
            </w:r>
            <w:r>
              <w:rPr/>
              <w:tab/>
              <w:t>95</w:t>
            </w:r>
            <w:r>
              <w:rPr>
                <w:webHidden/>
              </w:rPr>
              <w:fldChar w:fldCharType="end"/>
            </w:r>
          </w:hyperlink>
        </w:p>
        <w:p>
          <w:pPr>
            <w:pStyle w:val="31"/>
            <w:tabs>
              <w:tab w:val="clear" w:pos="284"/>
              <w:tab w:val="right" w:pos="9629" w:leader="hyphen"/>
            </w:tabs>
            <w:bidi w:val="0"/>
            <w:ind w:left="480" w:right="0" w:hanging="0"/>
            <w:jc w:val="left"/>
            <w:rPr/>
          </w:pPr>
          <w:hyperlink w:anchor="_Toc77765097">
            <w:r>
              <w:rPr>
                <w:webHidden/>
                <w:lang w:val="ru-RU" w:eastAsia="ru-RU"/>
              </w:rPr>
              <w:t>6.1.2. Железнодорожный транспорт</w:t>
            </w:r>
            <w:r>
              <w:rPr>
                <w:webHidden/>
              </w:rPr>
              <w:fldChar w:fldCharType="begin"/>
            </w:r>
            <w:r>
              <w:rPr>
                <w:webHidden/>
              </w:rPr>
              <w:instrText>PAGEREF _Toc77765097 \h</w:instrText>
            </w:r>
            <w:r>
              <w:rPr>
                <w:webHidden/>
              </w:rPr>
              <w:fldChar w:fldCharType="separate"/>
            </w:r>
            <w:r>
              <w:rPr/>
              <w:tab/>
              <w:t>101</w:t>
            </w:r>
            <w:r>
              <w:rPr>
                <w:webHidden/>
              </w:rPr>
              <w:fldChar w:fldCharType="end"/>
            </w:r>
          </w:hyperlink>
        </w:p>
        <w:p>
          <w:pPr>
            <w:pStyle w:val="31"/>
            <w:tabs>
              <w:tab w:val="clear" w:pos="284"/>
              <w:tab w:val="right" w:pos="9629" w:leader="hyphen"/>
            </w:tabs>
            <w:bidi w:val="0"/>
            <w:ind w:left="480" w:right="0" w:hanging="0"/>
            <w:jc w:val="left"/>
            <w:rPr/>
          </w:pPr>
          <w:hyperlink w:anchor="_Toc77765098">
            <w:r>
              <w:rPr>
                <w:webHidden/>
                <w:lang w:val="ru-RU" w:eastAsia="ru-RU"/>
              </w:rPr>
              <w:t>6.1.3. Воздушный транспорт</w:t>
            </w:r>
            <w:r>
              <w:rPr>
                <w:webHidden/>
              </w:rPr>
              <w:fldChar w:fldCharType="begin"/>
            </w:r>
            <w:r>
              <w:rPr>
                <w:webHidden/>
              </w:rPr>
              <w:instrText>PAGEREF _Toc77765098 \h</w:instrText>
            </w:r>
            <w:r>
              <w:rPr>
                <w:webHidden/>
              </w:rPr>
              <w:fldChar w:fldCharType="separate"/>
            </w:r>
            <w:r>
              <w:rPr/>
              <w:tab/>
              <w:t>103</w:t>
            </w:r>
            <w:r>
              <w:rPr>
                <w:webHidden/>
              </w:rPr>
              <w:fldChar w:fldCharType="end"/>
            </w:r>
          </w:hyperlink>
        </w:p>
        <w:p>
          <w:pPr>
            <w:pStyle w:val="22"/>
            <w:tabs>
              <w:tab w:val="clear" w:pos="284"/>
              <w:tab w:val="right" w:pos="9629" w:leader="hyphen"/>
            </w:tabs>
            <w:bidi w:val="0"/>
            <w:ind w:left="240" w:right="0" w:hanging="0"/>
            <w:jc w:val="left"/>
            <w:rPr/>
          </w:pPr>
          <w:hyperlink w:anchor="_Toc77765099">
            <w:r>
              <w:rPr>
                <w:webHidden/>
                <w:lang w:val="ru-RU" w:eastAsia="ru-RU"/>
              </w:rPr>
              <w:t>6.2. Магистральные улицы, дороги и искусственные дорожные сооружения</w:t>
            </w:r>
            <w:r>
              <w:rPr>
                <w:webHidden/>
              </w:rPr>
              <w:fldChar w:fldCharType="begin"/>
            </w:r>
            <w:r>
              <w:rPr>
                <w:webHidden/>
              </w:rPr>
              <w:instrText>PAGEREF _Toc77765099 \h</w:instrText>
            </w:r>
            <w:r>
              <w:rPr>
                <w:webHidden/>
              </w:rPr>
              <w:fldChar w:fldCharType="separate"/>
            </w:r>
            <w:r>
              <w:rPr/>
              <w:tab/>
              <w:t>104</w:t>
            </w:r>
            <w:r>
              <w:rPr>
                <w:webHidden/>
              </w:rPr>
              <w:fldChar w:fldCharType="end"/>
            </w:r>
          </w:hyperlink>
        </w:p>
        <w:p>
          <w:pPr>
            <w:pStyle w:val="22"/>
            <w:tabs>
              <w:tab w:val="clear" w:pos="284"/>
              <w:tab w:val="right" w:pos="9629" w:leader="hyphen"/>
            </w:tabs>
            <w:bidi w:val="0"/>
            <w:ind w:left="240" w:right="0" w:hanging="0"/>
            <w:jc w:val="left"/>
            <w:rPr/>
          </w:pPr>
          <w:hyperlink w:anchor="_Toc77765100">
            <w:r>
              <w:rPr>
                <w:webHidden/>
                <w:lang w:val="ru-RU" w:eastAsia="ru-RU"/>
              </w:rPr>
              <w:t>6.3. Внутригородские транспортные связи</w:t>
            </w:r>
            <w:r>
              <w:rPr>
                <w:webHidden/>
              </w:rPr>
              <w:fldChar w:fldCharType="begin"/>
            </w:r>
            <w:r>
              <w:rPr>
                <w:webHidden/>
              </w:rPr>
              <w:instrText>PAGEREF _Toc77765100 \h</w:instrText>
            </w:r>
            <w:r>
              <w:rPr>
                <w:webHidden/>
              </w:rPr>
              <w:fldChar w:fldCharType="separate"/>
            </w:r>
            <w:r>
              <w:rPr/>
              <w:tab/>
              <w:t>108</w:t>
            </w:r>
            <w:r>
              <w:rPr>
                <w:webHidden/>
              </w:rPr>
              <w:fldChar w:fldCharType="end"/>
            </w:r>
          </w:hyperlink>
        </w:p>
        <w:p>
          <w:pPr>
            <w:pStyle w:val="12"/>
            <w:tabs>
              <w:tab w:val="clear" w:pos="284"/>
              <w:tab w:val="right" w:pos="9629" w:leader="hyphen"/>
            </w:tabs>
            <w:bidi w:val="0"/>
            <w:ind w:left="0" w:right="0" w:hanging="0"/>
            <w:jc w:val="left"/>
            <w:rPr/>
          </w:pPr>
          <w:hyperlink w:anchor="_Toc77765101">
            <w:r>
              <w:rPr>
                <w:webHidden/>
                <w:lang w:val="ru-RU" w:eastAsia="ru-RU"/>
              </w:rPr>
              <w:t>7. ИНЖЕНЕРНОЕ ОБЕСПЕЧЕНИЕ</w:t>
            </w:r>
            <w:r>
              <w:rPr>
                <w:webHidden/>
              </w:rPr>
              <w:fldChar w:fldCharType="begin"/>
            </w:r>
            <w:r>
              <w:rPr>
                <w:webHidden/>
              </w:rPr>
              <w:instrText>PAGEREF _Toc77765101 \h</w:instrText>
            </w:r>
            <w:r>
              <w:rPr>
                <w:webHidden/>
              </w:rPr>
              <w:fldChar w:fldCharType="separate"/>
            </w:r>
            <w:r>
              <w:rPr/>
              <w:tab/>
              <w:t>127</w:t>
            </w:r>
            <w:r>
              <w:rPr>
                <w:webHidden/>
              </w:rPr>
              <w:fldChar w:fldCharType="end"/>
            </w:r>
          </w:hyperlink>
        </w:p>
        <w:p>
          <w:pPr>
            <w:pStyle w:val="22"/>
            <w:tabs>
              <w:tab w:val="clear" w:pos="284"/>
              <w:tab w:val="right" w:pos="9629" w:leader="hyphen"/>
            </w:tabs>
            <w:bidi w:val="0"/>
            <w:ind w:left="240" w:right="0" w:hanging="0"/>
            <w:jc w:val="left"/>
            <w:rPr/>
          </w:pPr>
          <w:hyperlink w:anchor="_Toc77765102">
            <w:r>
              <w:rPr>
                <w:webHidden/>
                <w:lang w:val="ru-RU" w:eastAsia="ru-RU"/>
              </w:rPr>
              <w:t>7.1. Водоснабжение</w:t>
            </w:r>
            <w:r>
              <w:rPr>
                <w:webHidden/>
              </w:rPr>
              <w:fldChar w:fldCharType="begin"/>
            </w:r>
            <w:r>
              <w:rPr>
                <w:webHidden/>
              </w:rPr>
              <w:instrText>PAGEREF _Toc77765102 \h</w:instrText>
            </w:r>
            <w:r>
              <w:rPr>
                <w:webHidden/>
              </w:rPr>
              <w:fldChar w:fldCharType="separate"/>
            </w:r>
            <w:r>
              <w:rPr/>
              <w:tab/>
              <w:t>127</w:t>
            </w:r>
            <w:r>
              <w:rPr>
                <w:webHidden/>
              </w:rPr>
              <w:fldChar w:fldCharType="end"/>
            </w:r>
          </w:hyperlink>
        </w:p>
        <w:p>
          <w:pPr>
            <w:pStyle w:val="22"/>
            <w:tabs>
              <w:tab w:val="clear" w:pos="284"/>
              <w:tab w:val="right" w:pos="9629" w:leader="hyphen"/>
            </w:tabs>
            <w:bidi w:val="0"/>
            <w:ind w:left="240" w:right="0" w:hanging="0"/>
            <w:jc w:val="left"/>
            <w:rPr/>
          </w:pPr>
          <w:hyperlink w:anchor="_Toc77765103">
            <w:r>
              <w:rPr>
                <w:webHidden/>
                <w:lang w:val="ru-RU" w:eastAsia="ru-RU"/>
              </w:rPr>
              <w:t>7.2. Канализация</w:t>
            </w:r>
            <w:r>
              <w:rPr>
                <w:webHidden/>
              </w:rPr>
              <w:fldChar w:fldCharType="begin"/>
            </w:r>
            <w:r>
              <w:rPr>
                <w:webHidden/>
              </w:rPr>
              <w:instrText>PAGEREF _Toc77765103 \h</w:instrText>
            </w:r>
            <w:r>
              <w:rPr>
                <w:webHidden/>
              </w:rPr>
              <w:fldChar w:fldCharType="separate"/>
            </w:r>
            <w:r>
              <w:rPr/>
              <w:tab/>
              <w:t>137</w:t>
            </w:r>
            <w:r>
              <w:rPr>
                <w:webHidden/>
              </w:rPr>
              <w:fldChar w:fldCharType="end"/>
            </w:r>
          </w:hyperlink>
        </w:p>
        <w:p>
          <w:pPr>
            <w:pStyle w:val="22"/>
            <w:tabs>
              <w:tab w:val="clear" w:pos="284"/>
              <w:tab w:val="right" w:pos="9629" w:leader="hyphen"/>
            </w:tabs>
            <w:bidi w:val="0"/>
            <w:ind w:left="240" w:right="0" w:hanging="0"/>
            <w:jc w:val="left"/>
            <w:rPr/>
          </w:pPr>
          <w:hyperlink w:anchor="_Toc77765104">
            <w:r>
              <w:rPr>
                <w:webHidden/>
                <w:lang w:val="ru-RU" w:eastAsia="ru-RU"/>
              </w:rPr>
              <w:t>7.3. Энергоснабжение</w:t>
            </w:r>
            <w:r>
              <w:rPr>
                <w:webHidden/>
              </w:rPr>
              <w:fldChar w:fldCharType="begin"/>
            </w:r>
            <w:r>
              <w:rPr>
                <w:webHidden/>
              </w:rPr>
              <w:instrText>PAGEREF _Toc77765104 \h</w:instrText>
            </w:r>
            <w:r>
              <w:rPr>
                <w:webHidden/>
              </w:rPr>
              <w:fldChar w:fldCharType="separate"/>
            </w:r>
            <w:r>
              <w:rPr/>
              <w:tab/>
              <w:t>145</w:t>
            </w:r>
            <w:r>
              <w:rPr>
                <w:webHidden/>
              </w:rPr>
              <w:fldChar w:fldCharType="end"/>
            </w:r>
          </w:hyperlink>
        </w:p>
        <w:p>
          <w:pPr>
            <w:pStyle w:val="31"/>
            <w:tabs>
              <w:tab w:val="clear" w:pos="284"/>
              <w:tab w:val="right" w:pos="9629" w:leader="hyphen"/>
            </w:tabs>
            <w:bidi w:val="0"/>
            <w:ind w:left="480" w:right="0" w:hanging="0"/>
            <w:jc w:val="left"/>
            <w:rPr/>
          </w:pPr>
          <w:hyperlink w:anchor="_Toc77765105">
            <w:r>
              <w:rPr>
                <w:webHidden/>
                <w:lang w:val="ru-RU" w:eastAsia="ru-RU"/>
              </w:rPr>
              <w:t>7.3.1. Электроснабжение</w:t>
            </w:r>
            <w:r>
              <w:rPr>
                <w:webHidden/>
              </w:rPr>
              <w:fldChar w:fldCharType="begin"/>
            </w:r>
            <w:r>
              <w:rPr>
                <w:webHidden/>
              </w:rPr>
              <w:instrText>PAGEREF _Toc77765105 \h</w:instrText>
            </w:r>
            <w:r>
              <w:rPr>
                <w:webHidden/>
              </w:rPr>
              <w:fldChar w:fldCharType="separate"/>
            </w:r>
            <w:r>
              <w:rPr/>
              <w:tab/>
              <w:t>145</w:t>
            </w:r>
            <w:r>
              <w:rPr>
                <w:webHidden/>
              </w:rPr>
              <w:fldChar w:fldCharType="end"/>
            </w:r>
          </w:hyperlink>
        </w:p>
        <w:p>
          <w:pPr>
            <w:pStyle w:val="31"/>
            <w:tabs>
              <w:tab w:val="clear" w:pos="284"/>
              <w:tab w:val="right" w:pos="9629" w:leader="hyphen"/>
            </w:tabs>
            <w:bidi w:val="0"/>
            <w:ind w:left="480" w:right="0" w:hanging="0"/>
            <w:jc w:val="left"/>
            <w:rPr/>
          </w:pPr>
          <w:hyperlink w:anchor="_Toc77765106">
            <w:r>
              <w:rPr>
                <w:webHidden/>
                <w:lang w:val="ru-RU" w:eastAsia="ru-RU"/>
              </w:rPr>
              <w:t>7.3.2. Теплоснабжение</w:t>
            </w:r>
            <w:r>
              <w:rPr>
                <w:webHidden/>
              </w:rPr>
              <w:fldChar w:fldCharType="begin"/>
            </w:r>
            <w:r>
              <w:rPr>
                <w:webHidden/>
              </w:rPr>
              <w:instrText>PAGEREF _Toc77765106 \h</w:instrText>
            </w:r>
            <w:r>
              <w:rPr>
                <w:webHidden/>
              </w:rPr>
              <w:fldChar w:fldCharType="separate"/>
            </w:r>
            <w:r>
              <w:rPr/>
              <w:tab/>
              <w:t>150</w:t>
            </w:r>
            <w:r>
              <w:rPr>
                <w:webHidden/>
              </w:rPr>
              <w:fldChar w:fldCharType="end"/>
            </w:r>
          </w:hyperlink>
        </w:p>
        <w:p>
          <w:pPr>
            <w:pStyle w:val="31"/>
            <w:tabs>
              <w:tab w:val="clear" w:pos="284"/>
              <w:tab w:val="right" w:pos="9629" w:leader="hyphen"/>
            </w:tabs>
            <w:bidi w:val="0"/>
            <w:ind w:left="480" w:right="0" w:hanging="0"/>
            <w:jc w:val="left"/>
            <w:rPr/>
          </w:pPr>
          <w:hyperlink w:anchor="_Toc77765107">
            <w:r>
              <w:rPr>
                <w:webHidden/>
                <w:lang w:val="ru-RU" w:eastAsia="ru-RU"/>
              </w:rPr>
              <w:t>7.3.3. Газоснабжение</w:t>
            </w:r>
            <w:r>
              <w:rPr>
                <w:webHidden/>
              </w:rPr>
              <w:fldChar w:fldCharType="begin"/>
            </w:r>
            <w:r>
              <w:rPr>
                <w:webHidden/>
              </w:rPr>
              <w:instrText>PAGEREF _Toc77765107 \h</w:instrText>
            </w:r>
            <w:r>
              <w:rPr>
                <w:webHidden/>
              </w:rPr>
              <w:fldChar w:fldCharType="separate"/>
            </w:r>
            <w:r>
              <w:rPr/>
              <w:tab/>
              <w:t>154</w:t>
            </w:r>
            <w:r>
              <w:rPr>
                <w:webHidden/>
              </w:rPr>
              <w:fldChar w:fldCharType="end"/>
            </w:r>
          </w:hyperlink>
        </w:p>
        <w:p>
          <w:pPr>
            <w:pStyle w:val="22"/>
            <w:tabs>
              <w:tab w:val="clear" w:pos="284"/>
              <w:tab w:val="right" w:pos="9629" w:leader="hyphen"/>
            </w:tabs>
            <w:bidi w:val="0"/>
            <w:ind w:left="240" w:right="0" w:hanging="0"/>
            <w:jc w:val="left"/>
            <w:rPr/>
          </w:pPr>
          <w:hyperlink w:anchor="_Toc77765108">
            <w:r>
              <w:rPr>
                <w:webHidden/>
                <w:lang w:val="ru-RU" w:eastAsia="ru-RU"/>
              </w:rPr>
              <w:t>7.4 Связь</w:t>
            </w:r>
            <w:r>
              <w:rPr>
                <w:webHidden/>
              </w:rPr>
              <w:fldChar w:fldCharType="begin"/>
            </w:r>
            <w:r>
              <w:rPr>
                <w:webHidden/>
              </w:rPr>
              <w:instrText>PAGEREF _Toc77765108 \h</w:instrText>
            </w:r>
            <w:r>
              <w:rPr>
                <w:webHidden/>
              </w:rPr>
              <w:fldChar w:fldCharType="separate"/>
            </w:r>
            <w:r>
              <w:rPr/>
              <w:tab/>
              <w:t>154</w:t>
            </w:r>
            <w:r>
              <w:rPr>
                <w:webHidden/>
              </w:rPr>
              <w:fldChar w:fldCharType="end"/>
            </w:r>
          </w:hyperlink>
        </w:p>
        <w:p>
          <w:pPr>
            <w:pStyle w:val="22"/>
            <w:tabs>
              <w:tab w:val="clear" w:pos="284"/>
              <w:tab w:val="right" w:pos="9629" w:leader="hyphen"/>
            </w:tabs>
            <w:bidi w:val="0"/>
            <w:ind w:left="240" w:right="0" w:hanging="0"/>
            <w:jc w:val="left"/>
            <w:rPr/>
          </w:pPr>
          <w:hyperlink w:anchor="_Toc77765109">
            <w:r>
              <w:rPr>
                <w:webHidden/>
                <w:lang w:val="ru-RU" w:eastAsia="ru-RU"/>
              </w:rPr>
              <w:t>7.5. Инженерная подготовка территории</w:t>
            </w:r>
            <w:r>
              <w:rPr>
                <w:webHidden/>
              </w:rPr>
              <w:fldChar w:fldCharType="begin"/>
            </w:r>
            <w:r>
              <w:rPr>
                <w:webHidden/>
              </w:rPr>
              <w:instrText>PAGEREF _Toc77765109 \h</w:instrText>
            </w:r>
            <w:r>
              <w:rPr>
                <w:webHidden/>
              </w:rPr>
              <w:fldChar w:fldCharType="separate"/>
            </w:r>
            <w:r>
              <w:rPr/>
              <w:tab/>
              <w:t>155</w:t>
            </w:r>
            <w:r>
              <w:rPr>
                <w:webHidden/>
              </w:rPr>
              <w:fldChar w:fldCharType="end"/>
            </w:r>
          </w:hyperlink>
        </w:p>
        <w:p>
          <w:pPr>
            <w:pStyle w:val="12"/>
            <w:tabs>
              <w:tab w:val="clear" w:pos="284"/>
              <w:tab w:val="right" w:pos="9629" w:leader="hyphen"/>
            </w:tabs>
            <w:bidi w:val="0"/>
            <w:ind w:left="0" w:right="0" w:hanging="0"/>
            <w:jc w:val="left"/>
            <w:rPr/>
          </w:pPr>
          <w:hyperlink w:anchor="_Toc77765110">
            <w:r>
              <w:rPr>
                <w:webHidden/>
                <w:lang w:val="ru-RU" w:eastAsia="ru-RU"/>
              </w:rPr>
              <w:t>8. ЭКОЛОГИЧЕСКОЕ СОСТОЯНИЕ И ПРИРОДООХРАННЫЕ МЕРОПРИЯТИЯ</w:t>
            </w:r>
            <w:r>
              <w:rPr>
                <w:webHidden/>
              </w:rPr>
              <w:fldChar w:fldCharType="begin"/>
            </w:r>
            <w:r>
              <w:rPr>
                <w:webHidden/>
              </w:rPr>
              <w:instrText>PAGEREF _Toc77765110 \h</w:instrText>
            </w:r>
            <w:r>
              <w:rPr>
                <w:webHidden/>
              </w:rPr>
              <w:fldChar w:fldCharType="separate"/>
            </w:r>
            <w:r>
              <w:rPr/>
              <w:tab/>
              <w:t>163</w:t>
            </w:r>
            <w:r>
              <w:rPr>
                <w:webHidden/>
              </w:rPr>
              <w:fldChar w:fldCharType="end"/>
            </w:r>
          </w:hyperlink>
        </w:p>
        <w:p>
          <w:pPr>
            <w:pStyle w:val="22"/>
            <w:tabs>
              <w:tab w:val="clear" w:pos="284"/>
              <w:tab w:val="right" w:pos="9629" w:leader="hyphen"/>
            </w:tabs>
            <w:bidi w:val="0"/>
            <w:ind w:left="240" w:right="0" w:hanging="0"/>
            <w:jc w:val="left"/>
            <w:rPr/>
          </w:pPr>
          <w:hyperlink w:anchor="_Toc77765111">
            <w:r>
              <w:rPr>
                <w:webHidden/>
                <w:lang w:val="ru-RU" w:eastAsia="ru-RU"/>
              </w:rPr>
              <w:t>8.1. Комплексная оценка экологического состояния территории – основа принятия управленческих решений</w:t>
            </w:r>
            <w:r>
              <w:rPr>
                <w:webHidden/>
              </w:rPr>
              <w:fldChar w:fldCharType="begin"/>
            </w:r>
            <w:r>
              <w:rPr>
                <w:webHidden/>
              </w:rPr>
              <w:instrText>PAGEREF _Toc77765111 \h</w:instrText>
            </w:r>
            <w:r>
              <w:rPr>
                <w:webHidden/>
              </w:rPr>
              <w:fldChar w:fldCharType="separate"/>
            </w:r>
            <w:r>
              <w:rPr/>
              <w:tab/>
              <w:t>163</w:t>
            </w:r>
            <w:r>
              <w:rPr>
                <w:webHidden/>
              </w:rPr>
              <w:fldChar w:fldCharType="end"/>
            </w:r>
          </w:hyperlink>
        </w:p>
        <w:p>
          <w:pPr>
            <w:pStyle w:val="22"/>
            <w:tabs>
              <w:tab w:val="clear" w:pos="284"/>
              <w:tab w:val="right" w:pos="9629" w:leader="hyphen"/>
            </w:tabs>
            <w:bidi w:val="0"/>
            <w:ind w:left="240" w:right="0" w:hanging="0"/>
            <w:jc w:val="left"/>
            <w:rPr/>
          </w:pPr>
          <w:hyperlink w:anchor="_Toc77765112">
            <w:r>
              <w:rPr>
                <w:webHidden/>
                <w:lang w:val="ru-RU" w:eastAsia="ru-RU"/>
              </w:rPr>
              <w:t>8.2. Состояние воздушного бассейна</w:t>
            </w:r>
            <w:r>
              <w:rPr>
                <w:webHidden/>
              </w:rPr>
              <w:fldChar w:fldCharType="begin"/>
            </w:r>
            <w:r>
              <w:rPr>
                <w:webHidden/>
              </w:rPr>
              <w:instrText>PAGEREF _Toc77765112 \h</w:instrText>
            </w:r>
            <w:r>
              <w:rPr>
                <w:webHidden/>
              </w:rPr>
              <w:fldChar w:fldCharType="separate"/>
            </w:r>
            <w:r>
              <w:rPr/>
              <w:tab/>
              <w:t>164</w:t>
            </w:r>
            <w:r>
              <w:rPr>
                <w:webHidden/>
              </w:rPr>
              <w:fldChar w:fldCharType="end"/>
            </w:r>
          </w:hyperlink>
        </w:p>
        <w:p>
          <w:pPr>
            <w:pStyle w:val="31"/>
            <w:tabs>
              <w:tab w:val="clear" w:pos="284"/>
              <w:tab w:val="right" w:pos="9629" w:leader="hyphen"/>
            </w:tabs>
            <w:bidi w:val="0"/>
            <w:ind w:left="480" w:right="0" w:hanging="0"/>
            <w:jc w:val="left"/>
            <w:rPr/>
          </w:pPr>
          <w:hyperlink w:anchor="_Toc77765113">
            <w:r>
              <w:rPr>
                <w:webHidden/>
                <w:lang w:val="ru-RU" w:eastAsia="ru-RU"/>
              </w:rPr>
              <w:t>8.2.1. Охрана воздушного бассейна</w:t>
            </w:r>
            <w:r>
              <w:rPr>
                <w:webHidden/>
              </w:rPr>
              <w:fldChar w:fldCharType="begin"/>
            </w:r>
            <w:r>
              <w:rPr>
                <w:webHidden/>
              </w:rPr>
              <w:instrText>PAGEREF _Toc77765113 \h</w:instrText>
            </w:r>
            <w:r>
              <w:rPr>
                <w:webHidden/>
              </w:rPr>
              <w:fldChar w:fldCharType="separate"/>
            </w:r>
            <w:r>
              <w:rPr/>
              <w:tab/>
              <w:t>167</w:t>
            </w:r>
            <w:r>
              <w:rPr>
                <w:webHidden/>
              </w:rPr>
              <w:fldChar w:fldCharType="end"/>
            </w:r>
          </w:hyperlink>
        </w:p>
        <w:p>
          <w:pPr>
            <w:pStyle w:val="22"/>
            <w:tabs>
              <w:tab w:val="clear" w:pos="284"/>
              <w:tab w:val="right" w:pos="9629" w:leader="hyphen"/>
            </w:tabs>
            <w:bidi w:val="0"/>
            <w:ind w:left="240" w:right="0" w:hanging="0"/>
            <w:jc w:val="left"/>
            <w:rPr/>
          </w:pPr>
          <w:hyperlink w:anchor="_Toc77765114">
            <w:r>
              <w:rPr>
                <w:webHidden/>
                <w:lang w:val="ru-RU" w:eastAsia="ru-RU"/>
              </w:rPr>
              <w:t>8.3. Планировочные мероприятия и организация санитарно-защитных зон</w:t>
            </w:r>
            <w:r>
              <w:rPr>
                <w:webHidden/>
              </w:rPr>
              <w:fldChar w:fldCharType="begin"/>
            </w:r>
            <w:r>
              <w:rPr>
                <w:webHidden/>
              </w:rPr>
              <w:instrText>PAGEREF _Toc77765114 \h</w:instrText>
            </w:r>
            <w:r>
              <w:rPr>
                <w:webHidden/>
              </w:rPr>
              <w:fldChar w:fldCharType="separate"/>
            </w:r>
            <w:r>
              <w:rPr/>
              <w:tab/>
              <w:t>167</w:t>
            </w:r>
            <w:r>
              <w:rPr>
                <w:webHidden/>
              </w:rPr>
              <w:fldChar w:fldCharType="end"/>
            </w:r>
          </w:hyperlink>
        </w:p>
        <w:p>
          <w:pPr>
            <w:pStyle w:val="22"/>
            <w:tabs>
              <w:tab w:val="clear" w:pos="284"/>
              <w:tab w:val="right" w:pos="9629" w:leader="hyphen"/>
            </w:tabs>
            <w:bidi w:val="0"/>
            <w:ind w:left="240" w:right="0" w:hanging="0"/>
            <w:jc w:val="left"/>
            <w:rPr/>
          </w:pPr>
          <w:hyperlink w:anchor="_Toc77765115">
            <w:r>
              <w:rPr>
                <w:webHidden/>
                <w:lang w:val="ru-RU" w:eastAsia="ru-RU"/>
              </w:rPr>
              <w:t>8.4. Охрана водных ресурсов</w:t>
            </w:r>
            <w:r>
              <w:rPr>
                <w:webHidden/>
              </w:rPr>
              <w:fldChar w:fldCharType="begin"/>
            </w:r>
            <w:r>
              <w:rPr>
                <w:webHidden/>
              </w:rPr>
              <w:instrText>PAGEREF _Toc77765115 \h</w:instrText>
            </w:r>
            <w:r>
              <w:rPr>
                <w:webHidden/>
              </w:rPr>
              <w:fldChar w:fldCharType="separate"/>
            </w:r>
            <w:r>
              <w:rPr/>
              <w:tab/>
              <w:t>170</w:t>
            </w:r>
            <w:r>
              <w:rPr>
                <w:webHidden/>
              </w:rPr>
              <w:fldChar w:fldCharType="end"/>
            </w:r>
          </w:hyperlink>
        </w:p>
        <w:p>
          <w:pPr>
            <w:pStyle w:val="22"/>
            <w:tabs>
              <w:tab w:val="clear" w:pos="284"/>
              <w:tab w:val="right" w:pos="9629" w:leader="hyphen"/>
            </w:tabs>
            <w:bidi w:val="0"/>
            <w:ind w:left="240" w:right="0" w:hanging="0"/>
            <w:jc w:val="left"/>
            <w:rPr/>
          </w:pPr>
          <w:hyperlink w:anchor="_Toc77765116">
            <w:r>
              <w:rPr>
                <w:webHidden/>
                <w:lang w:val="ru-RU" w:eastAsia="ru-RU"/>
              </w:rPr>
              <w:t>8.5. Отходы производства и потребления. Санитарная очистка</w:t>
            </w:r>
            <w:r>
              <w:rPr>
                <w:webHidden/>
              </w:rPr>
              <w:fldChar w:fldCharType="begin"/>
            </w:r>
            <w:r>
              <w:rPr>
                <w:webHidden/>
              </w:rPr>
              <w:instrText>PAGEREF _Toc77765116 \h</w:instrText>
            </w:r>
            <w:r>
              <w:rPr>
                <w:webHidden/>
              </w:rPr>
              <w:fldChar w:fldCharType="separate"/>
            </w:r>
            <w:r>
              <w:rPr/>
              <w:tab/>
              <w:t>175</w:t>
            </w:r>
            <w:r>
              <w:rPr>
                <w:webHidden/>
              </w:rPr>
              <w:fldChar w:fldCharType="end"/>
            </w:r>
          </w:hyperlink>
        </w:p>
        <w:p>
          <w:pPr>
            <w:pStyle w:val="22"/>
            <w:tabs>
              <w:tab w:val="clear" w:pos="284"/>
              <w:tab w:val="right" w:pos="9629" w:leader="hyphen"/>
            </w:tabs>
            <w:bidi w:val="0"/>
            <w:ind w:left="240" w:right="0" w:hanging="0"/>
            <w:jc w:val="left"/>
            <w:rPr/>
          </w:pPr>
          <w:hyperlink w:anchor="_Toc77765117">
            <w:r>
              <w:rPr>
                <w:webHidden/>
                <w:lang w:val="ru-RU" w:eastAsia="ru-RU"/>
              </w:rPr>
              <w:t>8.6. Охрана почв</w:t>
            </w:r>
            <w:r>
              <w:rPr>
                <w:webHidden/>
              </w:rPr>
              <w:fldChar w:fldCharType="begin"/>
            </w:r>
            <w:r>
              <w:rPr>
                <w:webHidden/>
              </w:rPr>
              <w:instrText>PAGEREF _Toc77765117 \h</w:instrText>
            </w:r>
            <w:r>
              <w:rPr>
                <w:webHidden/>
              </w:rPr>
              <w:fldChar w:fldCharType="separate"/>
            </w:r>
            <w:r>
              <w:rPr/>
              <w:tab/>
              <w:t>181</w:t>
            </w:r>
            <w:r>
              <w:rPr>
                <w:webHidden/>
              </w:rPr>
              <w:fldChar w:fldCharType="end"/>
            </w:r>
          </w:hyperlink>
        </w:p>
        <w:p>
          <w:pPr>
            <w:pStyle w:val="22"/>
            <w:tabs>
              <w:tab w:val="clear" w:pos="284"/>
              <w:tab w:val="right" w:pos="9629" w:leader="hyphen"/>
            </w:tabs>
            <w:bidi w:val="0"/>
            <w:ind w:left="240" w:right="0" w:hanging="0"/>
            <w:jc w:val="left"/>
            <w:rPr/>
          </w:pPr>
          <w:hyperlink w:anchor="_Toc77765118">
            <w:r>
              <w:rPr>
                <w:webHidden/>
                <w:lang w:val="ru-RU" w:eastAsia="ru-RU"/>
              </w:rPr>
              <w:t>8.7. Охрана ландшафтов</w:t>
            </w:r>
            <w:r>
              <w:rPr>
                <w:webHidden/>
              </w:rPr>
              <w:fldChar w:fldCharType="begin"/>
            </w:r>
            <w:r>
              <w:rPr>
                <w:webHidden/>
              </w:rPr>
              <w:instrText>PAGEREF _Toc77765118 \h</w:instrText>
            </w:r>
            <w:r>
              <w:rPr>
                <w:webHidden/>
              </w:rPr>
              <w:fldChar w:fldCharType="separate"/>
            </w:r>
            <w:r>
              <w:rPr/>
              <w:tab/>
              <w:t>183</w:t>
            </w:r>
            <w:r>
              <w:rPr>
                <w:webHidden/>
              </w:rPr>
              <w:fldChar w:fldCharType="end"/>
            </w:r>
          </w:hyperlink>
        </w:p>
        <w:p>
          <w:pPr>
            <w:pStyle w:val="22"/>
            <w:tabs>
              <w:tab w:val="clear" w:pos="284"/>
              <w:tab w:val="right" w:pos="9629" w:leader="hyphen"/>
            </w:tabs>
            <w:bidi w:val="0"/>
            <w:ind w:left="240" w:right="0" w:hanging="0"/>
            <w:jc w:val="left"/>
            <w:rPr/>
          </w:pPr>
          <w:hyperlink w:anchor="_Toc77765119">
            <w:r>
              <w:rPr>
                <w:webHidden/>
                <w:lang w:val="ru-RU" w:eastAsia="ru-RU"/>
              </w:rPr>
              <w:t>8.8. Физические загрязнители окружающей среды</w:t>
            </w:r>
            <w:r>
              <w:rPr>
                <w:webHidden/>
              </w:rPr>
              <w:fldChar w:fldCharType="begin"/>
            </w:r>
            <w:r>
              <w:rPr>
                <w:webHidden/>
              </w:rPr>
              <w:instrText>PAGEREF _Toc77765119 \h</w:instrText>
            </w:r>
            <w:r>
              <w:rPr>
                <w:webHidden/>
              </w:rPr>
              <w:fldChar w:fldCharType="separate"/>
            </w:r>
            <w:r>
              <w:rPr/>
              <w:tab/>
              <w:t>184</w:t>
            </w:r>
            <w:r>
              <w:rPr>
                <w:webHidden/>
              </w:rPr>
              <w:fldChar w:fldCharType="end"/>
            </w:r>
          </w:hyperlink>
        </w:p>
        <w:p>
          <w:pPr>
            <w:pStyle w:val="12"/>
            <w:tabs>
              <w:tab w:val="clear" w:pos="284"/>
              <w:tab w:val="right" w:pos="9629" w:leader="hyphen"/>
            </w:tabs>
            <w:bidi w:val="0"/>
            <w:ind w:left="0" w:right="0" w:hanging="0"/>
            <w:jc w:val="left"/>
            <w:rPr/>
          </w:pPr>
          <w:hyperlink w:anchor="_Toc77765120">
            <w:r>
              <w:rPr>
                <w:webHidden/>
                <w:lang w:val="ru-RU" w:eastAsia="ru-RU"/>
              </w:rPr>
              <w:t>9. ОСНОВНЫЕ МЕРОПРИЯТИЯ ПО ОРГАНИЗАЦИИ ТЕРРИТОРИИ ГОРОДА НА ПЕРВУЮ ОЧЕРЕДЬ СТРОИТЕЛЬСТВА</w:t>
            </w:r>
            <w:r>
              <w:rPr>
                <w:webHidden/>
              </w:rPr>
              <w:fldChar w:fldCharType="begin"/>
            </w:r>
            <w:r>
              <w:rPr>
                <w:webHidden/>
              </w:rPr>
              <w:instrText>PAGEREF _Toc77765120 \h</w:instrText>
            </w:r>
            <w:r>
              <w:rPr>
                <w:webHidden/>
              </w:rPr>
              <w:fldChar w:fldCharType="separate"/>
            </w:r>
            <w:r>
              <w:rPr/>
              <w:tab/>
              <w:t>188</w:t>
            </w:r>
            <w:r>
              <w:rPr>
                <w:webHidden/>
              </w:rPr>
              <w:fldChar w:fldCharType="end"/>
            </w:r>
          </w:hyperlink>
        </w:p>
        <w:p>
          <w:pPr>
            <w:pStyle w:val="22"/>
            <w:tabs>
              <w:tab w:val="clear" w:pos="284"/>
              <w:tab w:val="right" w:pos="9629" w:leader="hyphen"/>
            </w:tabs>
            <w:bidi w:val="0"/>
            <w:ind w:left="240" w:right="0" w:hanging="0"/>
            <w:jc w:val="left"/>
            <w:rPr/>
          </w:pPr>
          <w:hyperlink w:anchor="_Toc77765121">
            <w:r>
              <w:rPr>
                <w:webHidden/>
                <w:lang w:val="ru-RU" w:eastAsia="ru-RU"/>
              </w:rPr>
              <w:t>9.1. Развитие транспортной инфраструктуры</w:t>
            </w:r>
            <w:r>
              <w:rPr>
                <w:webHidden/>
              </w:rPr>
              <w:fldChar w:fldCharType="begin"/>
            </w:r>
            <w:r>
              <w:rPr>
                <w:webHidden/>
              </w:rPr>
              <w:instrText>PAGEREF _Toc77765121 \h</w:instrText>
            </w:r>
            <w:r>
              <w:rPr>
                <w:webHidden/>
              </w:rPr>
              <w:fldChar w:fldCharType="separate"/>
            </w:r>
            <w:r>
              <w:rPr/>
              <w:tab/>
              <w:t>189</w:t>
            </w:r>
            <w:r>
              <w:rPr>
                <w:webHidden/>
              </w:rPr>
              <w:fldChar w:fldCharType="end"/>
            </w:r>
          </w:hyperlink>
        </w:p>
        <w:p>
          <w:pPr>
            <w:pStyle w:val="22"/>
            <w:tabs>
              <w:tab w:val="clear" w:pos="284"/>
              <w:tab w:val="right" w:pos="9629" w:leader="hyphen"/>
            </w:tabs>
            <w:bidi w:val="0"/>
            <w:ind w:left="240" w:right="0" w:hanging="0"/>
            <w:jc w:val="left"/>
            <w:rPr/>
          </w:pPr>
          <w:hyperlink w:anchor="_Toc77765122">
            <w:r>
              <w:rPr>
                <w:webHidden/>
                <w:lang w:val="ru-RU" w:eastAsia="ru-RU"/>
              </w:rPr>
              <w:t>9.2. Мероприятия по развитию инженерной инфраструктуры</w:t>
            </w:r>
            <w:r>
              <w:rPr>
                <w:webHidden/>
              </w:rPr>
              <w:fldChar w:fldCharType="begin"/>
            </w:r>
            <w:r>
              <w:rPr>
                <w:webHidden/>
              </w:rPr>
              <w:instrText>PAGEREF _Toc77765122 \h</w:instrText>
            </w:r>
            <w:r>
              <w:rPr>
                <w:webHidden/>
              </w:rPr>
              <w:fldChar w:fldCharType="separate"/>
            </w:r>
            <w:r>
              <w:rPr/>
              <w:tab/>
              <w:t>190</w:t>
            </w:r>
            <w:r>
              <w:rPr>
                <w:webHidden/>
              </w:rPr>
              <w:fldChar w:fldCharType="end"/>
            </w:r>
          </w:hyperlink>
        </w:p>
        <w:p>
          <w:pPr>
            <w:pStyle w:val="22"/>
            <w:tabs>
              <w:tab w:val="clear" w:pos="284"/>
              <w:tab w:val="right" w:pos="9629" w:leader="hyphen"/>
            </w:tabs>
            <w:bidi w:val="0"/>
            <w:ind w:left="240" w:right="0" w:hanging="0"/>
            <w:jc w:val="left"/>
            <w:rPr/>
          </w:pPr>
          <w:hyperlink w:anchor="_Toc77765123">
            <w:r>
              <w:rPr>
                <w:webHidden/>
                <w:lang w:val="ru-RU" w:eastAsia="ru-RU"/>
              </w:rPr>
              <w:t>9.3. Мероприятия по улучшению экологической ситуации</w:t>
            </w:r>
            <w:r>
              <w:rPr>
                <w:webHidden/>
              </w:rPr>
              <w:fldChar w:fldCharType="begin"/>
            </w:r>
            <w:r>
              <w:rPr>
                <w:webHidden/>
              </w:rPr>
              <w:instrText>PAGEREF _Toc77765123 \h</w:instrText>
            </w:r>
            <w:r>
              <w:rPr>
                <w:webHidden/>
              </w:rPr>
              <w:fldChar w:fldCharType="separate"/>
            </w:r>
            <w:r>
              <w:rPr/>
              <w:tab/>
              <w:t>196</w:t>
            </w:r>
            <w:r>
              <w:rPr>
                <w:webHidden/>
              </w:rPr>
              <w:fldChar w:fldCharType="end"/>
            </w:r>
          </w:hyperlink>
        </w:p>
        <w:p>
          <w:pPr>
            <w:pStyle w:val="12"/>
            <w:tabs>
              <w:tab w:val="clear" w:pos="284"/>
              <w:tab w:val="right" w:pos="9629" w:leader="hyphen"/>
            </w:tabs>
            <w:bidi w:val="0"/>
            <w:ind w:left="0" w:right="0" w:hanging="0"/>
            <w:jc w:val="left"/>
            <w:rPr/>
          </w:pPr>
          <w:hyperlink w:anchor="_Toc77765124">
            <w:r>
              <w:rPr>
                <w:webHidden/>
                <w:lang w:val="ru-RU" w:eastAsia="ru-RU"/>
              </w:rPr>
              <w:t>10. ОСНОВНЫЕ ТЕХНИКО-ЭКОНОМИЧЕСКИЕ ПОКАЗАТЕЛИ</w:t>
            </w:r>
            <w:r>
              <w:rPr>
                <w:webHidden/>
              </w:rPr>
              <w:fldChar w:fldCharType="begin"/>
            </w:r>
            <w:r>
              <w:rPr>
                <w:webHidden/>
              </w:rPr>
              <w:instrText>PAGEREF _Toc77765124 \h</w:instrText>
            </w:r>
            <w:r>
              <w:rPr>
                <w:webHidden/>
              </w:rPr>
              <w:fldChar w:fldCharType="separate"/>
            </w:r>
            <w:r>
              <w:rPr/>
              <w:tab/>
              <w:t>199</w:t>
            </w:r>
            <w:r>
              <w:rPr>
                <w:webHidden/>
              </w:rPr>
              <w:fldChar w:fldCharType="end"/>
            </w:r>
          </w:hyperlink>
          <w:r>
            <w:rPr/>
            <w:fldChar w:fldCharType="end"/>
          </w:r>
        </w:p>
        <w:p>
          <w:pPr>
            <w:sectPr>
              <w:headerReference w:type="even" r:id="rId3"/>
              <w:headerReference w:type="default" r:id="rId4"/>
              <w:type w:val="nextPage"/>
              <w:pgSz w:w="11906" w:h="16838"/>
              <w:pgMar w:left="1134" w:right="1134" w:header="0" w:top="1134" w:footer="0" w:bottom="1134" w:gutter="0"/>
              <w:pgNumType w:fmt="decimal"/>
              <w:formProt w:val="false"/>
              <w:titlePg/>
              <w:textDirection w:val="lrTb"/>
            </w:sectPr>
          </w:pPr>
        </w:p>
        <w:p>
          <w:pPr>
            <w:pStyle w:val="BodyTextIndent3"/>
            <w:widowControl/>
            <w:tabs>
              <w:tab w:val="clear" w:pos="284"/>
              <w:tab w:val="left" w:pos="9180" w:leader="none"/>
              <w:tab w:val="right" w:pos="9372" w:leader="dot"/>
              <w:tab w:val="left" w:pos="9720" w:leader="none"/>
            </w:tabs>
            <w:bidi w:val="0"/>
            <w:ind w:left="0" w:right="0" w:hanging="0"/>
            <w:jc w:val="center"/>
            <w:rPr>
              <w:rFonts w:ascii="Times New Roman" w:hAnsi="Times New Roman"/>
            </w:rPr>
          </w:pPr>
          <w:r>
            <w:rPr/>
          </w:r>
        </w:p>
        <w:p>
          <w:pPr>
            <w:pStyle w:val="BodyTextIndent3"/>
            <w:widowControl/>
            <w:tabs>
              <w:tab w:val="clear" w:pos="284"/>
              <w:tab w:val="left" w:pos="9180" w:leader="none"/>
              <w:tab w:val="right" w:pos="9372" w:leader="dot"/>
              <w:tab w:val="left" w:pos="9720" w:leader="none"/>
            </w:tabs>
            <w:bidi w:val="0"/>
            <w:ind w:left="0" w:right="0" w:hanging="0"/>
            <w:jc w:val="center"/>
            <w:rPr>
              <w:rFonts w:ascii="Times New Roman" w:hAnsi="Times New Roman"/>
            </w:rPr>
          </w:pPr>
          <w:r>
            <w:rPr/>
          </w:r>
        </w:p>
        <w:p>
          <w:pPr>
            <w:pStyle w:val="BodyTextIndent3"/>
            <w:widowControl/>
            <w:tabs>
              <w:tab w:val="clear" w:pos="284"/>
              <w:tab w:val="left" w:pos="9180" w:leader="none"/>
              <w:tab w:val="right" w:pos="9372" w:leader="dot"/>
              <w:tab w:val="left" w:pos="9720" w:leader="none"/>
            </w:tabs>
            <w:bidi w:val="0"/>
            <w:ind w:left="0" w:right="0" w:hanging="0"/>
            <w:jc w:val="center"/>
            <w:rPr>
              <w:rFonts w:ascii="Times New Roman" w:hAnsi="Times New Roman"/>
            </w:rPr>
          </w:pPr>
          <w:r>
            <w:rPr/>
          </w:r>
        </w:p>
        <w:p>
          <w:pPr>
            <w:pStyle w:val="BodyTextIndent3"/>
            <w:widowControl/>
            <w:tabs>
              <w:tab w:val="clear" w:pos="284"/>
              <w:tab w:val="left" w:pos="9180" w:leader="none"/>
              <w:tab w:val="right" w:pos="9372" w:leader="dot"/>
              <w:tab w:val="left" w:pos="9720" w:leader="none"/>
            </w:tabs>
            <w:bidi w:val="0"/>
            <w:ind w:left="0" w:right="0" w:hanging="0"/>
            <w:jc w:val="center"/>
            <w:rPr>
              <w:rFonts w:ascii="Times New Roman" w:hAnsi="Times New Roman"/>
            </w:rPr>
          </w:pPr>
          <w:r>
            <w:rPr/>
          </w:r>
        </w:p>
        <w:p>
          <w:pPr>
            <w:pStyle w:val="BodyTextIndent3"/>
            <w:widowControl/>
            <w:tabs>
              <w:tab w:val="clear" w:pos="284"/>
              <w:tab w:val="left" w:pos="9180" w:leader="none"/>
              <w:tab w:val="right" w:pos="9372" w:leader="dot"/>
              <w:tab w:val="left" w:pos="9720" w:leader="none"/>
            </w:tabs>
            <w:bidi w:val="0"/>
            <w:ind w:left="0" w:right="0" w:hanging="0"/>
            <w:jc w:val="center"/>
            <w:rPr>
              <w:rFonts w:ascii="Times New Roman" w:hAnsi="Times New Roman"/>
            </w:rPr>
          </w:pPr>
          <w:r>
            <w:rPr/>
          </w:r>
        </w:p>
        <w:p>
          <w:pPr>
            <w:pStyle w:val="BodyTextIndent3"/>
            <w:widowControl/>
            <w:tabs>
              <w:tab w:val="clear" w:pos="284"/>
              <w:tab w:val="left" w:pos="9180" w:leader="none"/>
              <w:tab w:val="right" w:pos="9372" w:leader="dot"/>
              <w:tab w:val="left" w:pos="9720" w:leader="none"/>
            </w:tabs>
            <w:bidi w:val="0"/>
            <w:ind w:left="0" w:right="0" w:hanging="0"/>
            <w:jc w:val="center"/>
            <w:rPr>
              <w:rFonts w:ascii="Times New Roman" w:hAnsi="Times New Roman"/>
            </w:rPr>
          </w:pPr>
          <w:r>
            <w:rPr/>
          </w:r>
        </w:p>
        <w:p>
          <w:pPr>
            <w:pStyle w:val="BodyTextIndent3"/>
            <w:widowControl/>
            <w:tabs>
              <w:tab w:val="clear" w:pos="284"/>
              <w:tab w:val="left" w:pos="9180" w:leader="none"/>
              <w:tab w:val="right" w:pos="9372" w:leader="dot"/>
              <w:tab w:val="left" w:pos="9720" w:leader="none"/>
            </w:tabs>
            <w:bidi w:val="0"/>
            <w:ind w:left="0" w:right="0" w:hanging="0"/>
            <w:jc w:val="center"/>
            <w:rPr/>
          </w:pPr>
          <w:r>
            <w:rPr/>
            <w:t>СОСТАВ ПРОЕКТНЫХ МАТЕРИАЛОВ</w:t>
          </w:r>
          <w:r>
            <w:fldChar w:fldCharType="begin"/>
          </w:r>
          <w:r>
            <w:rPr/>
            <w:instrText> TC "СОСТАВ ПРОЕКТНЫХ МАТЕРИАЛОВ" \l 1 </w:instrText>
          </w:r>
          <w:r>
            <w:rPr/>
            <w:fldChar w:fldCharType="separate"/>
          </w:r>
          <w:bookmarkStart w:id="0" w:name="_Toc61620514"/>
          <w:bookmarkStart w:id="1" w:name="_Toc73101996"/>
          <w:bookmarkStart w:id="2" w:name="_Toc63015199"/>
          <w:bookmarkStart w:id="3" w:name="_Toc61620591"/>
          <w:bookmarkEnd w:id="0"/>
          <w:bookmarkEnd w:id="1"/>
          <w:bookmarkEnd w:id="2"/>
          <w:bookmarkEnd w:id="3"/>
          <w:r>
            <w:rPr/>
          </w:r>
          <w:r>
            <w:rPr/>
            <w:fldChar w:fldCharType="end"/>
          </w:r>
        </w:p>
        <w:p>
          <w:pPr>
            <w:pStyle w:val="BodyTextIndent3"/>
            <w:widowControl/>
            <w:tabs>
              <w:tab w:val="clear" w:pos="284"/>
              <w:tab w:val="left" w:pos="9180" w:leader="none"/>
              <w:tab w:val="right" w:pos="9372" w:leader="dot"/>
              <w:tab w:val="left" w:pos="9720" w:leader="none"/>
            </w:tabs>
            <w:bidi w:val="0"/>
            <w:ind w:left="0" w:right="0" w:hanging="0"/>
            <w:jc w:val="center"/>
            <w:rPr>
              <w:rFonts w:ascii="Times New Roman" w:hAnsi="Times New Roman"/>
            </w:rPr>
          </w:pPr>
          <w:r>
            <w:rPr/>
          </w:r>
        </w:p>
        <w:p>
          <w:pPr>
            <w:pStyle w:val="BodyTextIndent3"/>
            <w:widowControl/>
            <w:bidi w:val="0"/>
            <w:ind w:left="0" w:right="0" w:firstLine="851"/>
            <w:rPr>
              <w:rFonts w:ascii="Times New Roman" w:hAnsi="Times New Roman"/>
              <w:sz w:val="24"/>
            </w:rPr>
          </w:pPr>
          <w:r>
            <w:rPr>
              <w:sz w:val="24"/>
            </w:rPr>
          </w:r>
        </w:p>
      </w:sdtContent>
    </w:sdt>
    <w:tbl>
      <w:tblPr>
        <w:tblW w:w="9132" w:type="dxa"/>
        <w:jc w:val="center"/>
        <w:tblInd w:w="0" w:type="dxa"/>
        <w:tblLayout w:type="fixed"/>
        <w:tblCellMar>
          <w:top w:w="0" w:type="dxa"/>
          <w:left w:w="108" w:type="dxa"/>
          <w:bottom w:w="0" w:type="dxa"/>
          <w:right w:w="108" w:type="dxa"/>
        </w:tblCellMar>
      </w:tblPr>
      <w:tblGrid>
        <w:gridCol w:w="648"/>
        <w:gridCol w:w="3116"/>
        <w:gridCol w:w="1155"/>
        <w:gridCol w:w="1073"/>
        <w:gridCol w:w="1103"/>
        <w:gridCol w:w="2036"/>
      </w:tblGrid>
      <w:tr>
        <w:trPr/>
        <w:tc>
          <w:tcPr>
            <w:tcW w:w="648" w:type="dxa"/>
            <w:tcBorders>
              <w:top w:val="single" w:sz="4" w:space="0" w:color="000000"/>
              <w:left w:val="single" w:sz="4" w:space="0" w:color="000000"/>
              <w:bottom w:val="single" w:sz="4" w:space="0" w:color="000000"/>
              <w:right w:val="single" w:sz="4" w:space="0" w:color="000000"/>
            </w:tcBorders>
          </w:tcPr>
          <w:p>
            <w:pPr>
              <w:pStyle w:val="BodyTextIndent3"/>
              <w:widowControl w:val="false"/>
              <w:tabs>
                <w:tab w:val="clear" w:pos="284"/>
              </w:tabs>
              <w:bidi w:val="0"/>
              <w:ind w:left="0" w:right="0" w:hanging="0"/>
              <w:rPr/>
            </w:pPr>
            <w:r>
              <w:rPr>
                <w:b/>
                <w:sz w:val="20"/>
              </w:rPr>
              <w:t xml:space="preserve">№ </w:t>
            </w:r>
            <w:r>
              <w:rPr>
                <w:b/>
                <w:sz w:val="20"/>
              </w:rPr>
              <w:t>п\п</w:t>
            </w:r>
          </w:p>
        </w:tc>
        <w:tc>
          <w:tcPr>
            <w:tcW w:w="3116" w:type="dxa"/>
            <w:tcBorders>
              <w:top w:val="single" w:sz="4" w:space="0" w:color="000000"/>
              <w:left w:val="single" w:sz="4" w:space="0" w:color="000000"/>
              <w:bottom w:val="single" w:sz="4" w:space="0" w:color="000000"/>
              <w:right w:val="single" w:sz="4" w:space="0" w:color="000000"/>
            </w:tcBorders>
          </w:tcPr>
          <w:p>
            <w:pPr>
              <w:pStyle w:val="BodyTextIndent3"/>
              <w:widowControl w:val="false"/>
              <w:tabs>
                <w:tab w:val="clear" w:pos="284"/>
              </w:tabs>
              <w:bidi w:val="0"/>
              <w:ind w:left="0" w:right="0" w:hanging="0"/>
              <w:rPr/>
            </w:pPr>
            <w:r>
              <w:rPr>
                <w:b/>
                <w:sz w:val="20"/>
              </w:rPr>
              <w:t>Наименование</w:t>
            </w:r>
          </w:p>
        </w:tc>
        <w:tc>
          <w:tcPr>
            <w:tcW w:w="1155" w:type="dxa"/>
            <w:tcBorders>
              <w:top w:val="single" w:sz="4" w:space="0" w:color="000000"/>
              <w:left w:val="single" w:sz="4" w:space="0" w:color="000000"/>
              <w:bottom w:val="single" w:sz="4" w:space="0" w:color="000000"/>
              <w:right w:val="single" w:sz="4" w:space="0" w:color="000000"/>
            </w:tcBorders>
          </w:tcPr>
          <w:p>
            <w:pPr>
              <w:pStyle w:val="BodyTextIndent3"/>
              <w:widowControl w:val="false"/>
              <w:tabs>
                <w:tab w:val="clear" w:pos="284"/>
              </w:tabs>
              <w:bidi w:val="0"/>
              <w:ind w:left="0" w:right="0" w:hanging="0"/>
              <w:rPr/>
            </w:pPr>
            <w:r>
              <w:rPr>
                <w:b/>
                <w:sz w:val="20"/>
              </w:rPr>
              <w:t>Материал</w:t>
            </w:r>
          </w:p>
        </w:tc>
        <w:tc>
          <w:tcPr>
            <w:tcW w:w="1073" w:type="dxa"/>
            <w:tcBorders>
              <w:top w:val="single" w:sz="4" w:space="0" w:color="000000"/>
              <w:left w:val="single" w:sz="4" w:space="0" w:color="000000"/>
              <w:bottom w:val="single" w:sz="4" w:space="0" w:color="000000"/>
              <w:right w:val="single" w:sz="4" w:space="0" w:color="000000"/>
            </w:tcBorders>
          </w:tcPr>
          <w:p>
            <w:pPr>
              <w:pStyle w:val="BodyTextIndent3"/>
              <w:widowControl w:val="false"/>
              <w:tabs>
                <w:tab w:val="clear" w:pos="284"/>
              </w:tabs>
              <w:bidi w:val="0"/>
              <w:ind w:left="0" w:right="0" w:hanging="0"/>
              <w:rPr/>
            </w:pPr>
            <w:r>
              <w:rPr>
                <w:b/>
                <w:sz w:val="20"/>
              </w:rPr>
              <w:t>Гриф</w:t>
            </w:r>
          </w:p>
        </w:tc>
        <w:tc>
          <w:tcPr>
            <w:tcW w:w="1103" w:type="dxa"/>
            <w:tcBorders>
              <w:top w:val="single" w:sz="4" w:space="0" w:color="000000"/>
              <w:left w:val="single" w:sz="4" w:space="0" w:color="000000"/>
              <w:bottom w:val="single" w:sz="4" w:space="0" w:color="000000"/>
              <w:right w:val="single" w:sz="4" w:space="0" w:color="000000"/>
            </w:tcBorders>
          </w:tcPr>
          <w:p>
            <w:pPr>
              <w:pStyle w:val="BodyTextIndent3"/>
              <w:widowControl w:val="false"/>
              <w:tabs>
                <w:tab w:val="clear" w:pos="284"/>
              </w:tabs>
              <w:bidi w:val="0"/>
              <w:ind w:left="0" w:right="0" w:hanging="0"/>
              <w:rPr/>
            </w:pPr>
            <w:r>
              <w:rPr>
                <w:b/>
                <w:sz w:val="20"/>
              </w:rPr>
              <w:t>Масштаб</w:t>
            </w:r>
          </w:p>
        </w:tc>
        <w:tc>
          <w:tcPr>
            <w:tcW w:w="2036" w:type="dxa"/>
            <w:tcBorders>
              <w:top w:val="single" w:sz="4" w:space="0" w:color="000000"/>
              <w:left w:val="single" w:sz="4" w:space="0" w:color="000000"/>
              <w:bottom w:val="single" w:sz="4" w:space="0" w:color="000000"/>
              <w:right w:val="single" w:sz="4" w:space="0" w:color="000000"/>
            </w:tcBorders>
          </w:tcPr>
          <w:p>
            <w:pPr>
              <w:pStyle w:val="BodyTextIndent3"/>
              <w:widowControl w:val="false"/>
              <w:tabs>
                <w:tab w:val="clear" w:pos="284"/>
              </w:tabs>
              <w:bidi w:val="0"/>
              <w:ind w:left="0" w:right="0" w:hanging="0"/>
              <w:rPr/>
            </w:pPr>
            <w:r>
              <w:rPr>
                <w:b/>
                <w:sz w:val="20"/>
              </w:rPr>
              <w:t>Инв.номер</w:t>
            </w:r>
          </w:p>
        </w:tc>
      </w:tr>
      <w:tr>
        <w:trPr/>
        <w:tc>
          <w:tcPr>
            <w:tcW w:w="648" w:type="dxa"/>
            <w:tcBorders>
              <w:top w:val="single" w:sz="4" w:space="0" w:color="000000"/>
              <w:left w:val="single" w:sz="4" w:space="0" w:color="000000"/>
              <w:bottom w:val="double" w:sz="4" w:space="0" w:color="000000"/>
              <w:right w:val="single" w:sz="4" w:space="0" w:color="000000"/>
            </w:tcBorders>
          </w:tcPr>
          <w:p>
            <w:pPr>
              <w:pStyle w:val="BodyTextIndent3"/>
              <w:widowControl w:val="false"/>
              <w:tabs>
                <w:tab w:val="clear" w:pos="284"/>
              </w:tabs>
              <w:bidi w:val="0"/>
              <w:ind w:left="0" w:right="0" w:hanging="0"/>
              <w:rPr/>
            </w:pPr>
            <w:r>
              <w:rPr>
                <w:b/>
                <w:sz w:val="20"/>
              </w:rPr>
              <w:t>1</w:t>
            </w:r>
          </w:p>
        </w:tc>
        <w:tc>
          <w:tcPr>
            <w:tcW w:w="3116" w:type="dxa"/>
            <w:tcBorders>
              <w:top w:val="single" w:sz="4" w:space="0" w:color="000000"/>
              <w:left w:val="single" w:sz="4" w:space="0" w:color="000000"/>
              <w:bottom w:val="double" w:sz="4" w:space="0" w:color="000000"/>
              <w:right w:val="single" w:sz="4" w:space="0" w:color="000000"/>
            </w:tcBorders>
          </w:tcPr>
          <w:p>
            <w:pPr>
              <w:pStyle w:val="BodyTextIndent3"/>
              <w:widowControl w:val="false"/>
              <w:tabs>
                <w:tab w:val="clear" w:pos="284"/>
              </w:tabs>
              <w:bidi w:val="0"/>
              <w:ind w:left="0" w:right="0" w:hanging="0"/>
              <w:rPr/>
            </w:pPr>
            <w:r>
              <w:rPr>
                <w:b/>
                <w:sz w:val="20"/>
              </w:rPr>
              <w:t>2</w:t>
            </w:r>
          </w:p>
        </w:tc>
        <w:tc>
          <w:tcPr>
            <w:tcW w:w="1155" w:type="dxa"/>
            <w:tcBorders>
              <w:top w:val="single" w:sz="4" w:space="0" w:color="000000"/>
              <w:left w:val="single" w:sz="4" w:space="0" w:color="000000"/>
              <w:bottom w:val="double" w:sz="4" w:space="0" w:color="000000"/>
              <w:right w:val="single" w:sz="4" w:space="0" w:color="000000"/>
            </w:tcBorders>
          </w:tcPr>
          <w:p>
            <w:pPr>
              <w:pStyle w:val="BodyTextIndent3"/>
              <w:widowControl w:val="false"/>
              <w:tabs>
                <w:tab w:val="clear" w:pos="284"/>
              </w:tabs>
              <w:bidi w:val="0"/>
              <w:ind w:left="0" w:right="0" w:hanging="0"/>
              <w:rPr/>
            </w:pPr>
            <w:r>
              <w:rPr>
                <w:b/>
                <w:sz w:val="20"/>
              </w:rPr>
              <w:t>3</w:t>
            </w:r>
          </w:p>
        </w:tc>
        <w:tc>
          <w:tcPr>
            <w:tcW w:w="1073" w:type="dxa"/>
            <w:tcBorders>
              <w:top w:val="single" w:sz="4" w:space="0" w:color="000000"/>
              <w:left w:val="single" w:sz="4" w:space="0" w:color="000000"/>
              <w:bottom w:val="double" w:sz="4" w:space="0" w:color="000000"/>
              <w:right w:val="single" w:sz="4" w:space="0" w:color="000000"/>
            </w:tcBorders>
          </w:tcPr>
          <w:p>
            <w:pPr>
              <w:pStyle w:val="BodyTextIndent3"/>
              <w:widowControl w:val="false"/>
              <w:tabs>
                <w:tab w:val="clear" w:pos="284"/>
              </w:tabs>
              <w:bidi w:val="0"/>
              <w:ind w:left="0" w:right="0" w:hanging="0"/>
              <w:rPr/>
            </w:pPr>
            <w:r>
              <w:rPr>
                <w:b/>
                <w:sz w:val="20"/>
              </w:rPr>
              <w:t>4</w:t>
            </w:r>
          </w:p>
        </w:tc>
        <w:tc>
          <w:tcPr>
            <w:tcW w:w="1103" w:type="dxa"/>
            <w:tcBorders>
              <w:top w:val="single" w:sz="4" w:space="0" w:color="000000"/>
              <w:left w:val="single" w:sz="4" w:space="0" w:color="000000"/>
              <w:bottom w:val="double" w:sz="4" w:space="0" w:color="000000"/>
              <w:right w:val="single" w:sz="4" w:space="0" w:color="000000"/>
            </w:tcBorders>
          </w:tcPr>
          <w:p>
            <w:pPr>
              <w:pStyle w:val="BodyTextIndent3"/>
              <w:widowControl w:val="false"/>
              <w:tabs>
                <w:tab w:val="clear" w:pos="284"/>
              </w:tabs>
              <w:bidi w:val="0"/>
              <w:ind w:left="0" w:right="0" w:hanging="0"/>
              <w:rPr/>
            </w:pPr>
            <w:r>
              <w:rPr>
                <w:b/>
                <w:sz w:val="20"/>
              </w:rPr>
              <w:t>5</w:t>
            </w:r>
          </w:p>
        </w:tc>
        <w:tc>
          <w:tcPr>
            <w:tcW w:w="2036" w:type="dxa"/>
            <w:tcBorders>
              <w:top w:val="single" w:sz="4" w:space="0" w:color="000000"/>
              <w:left w:val="single" w:sz="4" w:space="0" w:color="000000"/>
              <w:bottom w:val="double" w:sz="4" w:space="0" w:color="000000"/>
              <w:right w:val="single" w:sz="4" w:space="0" w:color="000000"/>
            </w:tcBorders>
          </w:tcPr>
          <w:p>
            <w:pPr>
              <w:pStyle w:val="BodyTextIndent3"/>
              <w:widowControl w:val="false"/>
              <w:tabs>
                <w:tab w:val="clear" w:pos="284"/>
              </w:tabs>
              <w:bidi w:val="0"/>
              <w:ind w:left="0" w:right="0" w:hanging="0"/>
              <w:rPr/>
            </w:pPr>
            <w:r>
              <w:rPr>
                <w:b/>
                <w:sz w:val="20"/>
              </w:rPr>
              <w:t>6</w:t>
            </w:r>
          </w:p>
        </w:tc>
      </w:tr>
      <w:tr>
        <w:trPr/>
        <w:tc>
          <w:tcPr>
            <w:tcW w:w="648" w:type="dxa"/>
            <w:tcBorders>
              <w:top w:val="double" w:sz="4" w:space="0" w:color="000000"/>
              <w:left w:val="single" w:sz="4" w:space="0" w:color="000000"/>
              <w:bottom w:val="single" w:sz="4" w:space="0" w:color="000000"/>
              <w:right w:val="single" w:sz="4" w:space="0" w:color="000000"/>
            </w:tcBorders>
          </w:tcPr>
          <w:p>
            <w:pPr>
              <w:pStyle w:val="BodyTextIndent3"/>
              <w:widowControl w:val="false"/>
              <w:numPr>
                <w:ilvl w:val="0"/>
                <w:numId w:val="3"/>
              </w:numPr>
              <w:tabs>
                <w:tab w:val="clear" w:pos="284"/>
                <w:tab w:val="left" w:pos="720" w:leader="none"/>
              </w:tabs>
              <w:bidi w:val="0"/>
              <w:ind w:left="0" w:right="0" w:hanging="0"/>
              <w:rPr>
                <w:rFonts w:ascii="Times New Roman" w:hAnsi="Times New Roman"/>
                <w:sz w:val="20"/>
              </w:rPr>
            </w:pPr>
            <w:r>
              <w:rPr>
                <w:sz w:val="20"/>
              </w:rPr>
            </w:r>
          </w:p>
        </w:tc>
        <w:tc>
          <w:tcPr>
            <w:tcW w:w="3116" w:type="dxa"/>
            <w:tcBorders>
              <w:top w:val="double" w:sz="4" w:space="0" w:color="000000"/>
              <w:left w:val="single" w:sz="4" w:space="0" w:color="000000"/>
              <w:bottom w:val="single" w:sz="4" w:space="0" w:color="000000"/>
              <w:right w:val="single" w:sz="4" w:space="0" w:color="000000"/>
            </w:tcBorders>
          </w:tcPr>
          <w:p>
            <w:pPr>
              <w:pStyle w:val="BodyTextIndent3"/>
              <w:widowControl w:val="false"/>
              <w:tabs>
                <w:tab w:val="clear" w:pos="284"/>
              </w:tabs>
              <w:bidi w:val="0"/>
              <w:ind w:left="0" w:right="0" w:hanging="0"/>
              <w:rPr/>
            </w:pPr>
            <w:r>
              <w:rPr>
                <w:sz w:val="20"/>
              </w:rPr>
              <w:t>План района прилегающего к городу</w:t>
            </w:r>
          </w:p>
        </w:tc>
        <w:tc>
          <w:tcPr>
            <w:tcW w:w="1155" w:type="dxa"/>
            <w:tcBorders>
              <w:top w:val="double" w:sz="4" w:space="0" w:color="000000"/>
              <w:left w:val="single" w:sz="4" w:space="0" w:color="000000"/>
              <w:bottom w:val="single" w:sz="4" w:space="0" w:color="000000"/>
              <w:right w:val="single" w:sz="4" w:space="0" w:color="000000"/>
            </w:tcBorders>
            <w:vAlign w:val="center"/>
          </w:tcPr>
          <w:p>
            <w:pPr>
              <w:pStyle w:val="BodyTextIndent3"/>
              <w:widowControl w:val="false"/>
              <w:tabs>
                <w:tab w:val="clear" w:pos="284"/>
              </w:tabs>
              <w:bidi w:val="0"/>
              <w:ind w:left="0" w:right="0" w:hanging="0"/>
              <w:jc w:val="center"/>
              <w:rPr/>
            </w:pPr>
            <w:r>
              <w:rPr>
                <w:sz w:val="20"/>
              </w:rPr>
              <w:t>чертеж</w:t>
            </w:r>
          </w:p>
        </w:tc>
        <w:tc>
          <w:tcPr>
            <w:tcW w:w="1073" w:type="dxa"/>
            <w:tcBorders>
              <w:top w:val="double" w:sz="4" w:space="0" w:color="000000"/>
              <w:left w:val="single" w:sz="4" w:space="0" w:color="000000"/>
              <w:bottom w:val="single" w:sz="4" w:space="0" w:color="000000"/>
              <w:right w:val="single" w:sz="4" w:space="0" w:color="000000"/>
            </w:tcBorders>
          </w:tcPr>
          <w:p>
            <w:pPr>
              <w:pStyle w:val="BodyTextIndent3"/>
              <w:widowControl w:val="false"/>
              <w:tabs>
                <w:tab w:val="clear" w:pos="284"/>
              </w:tabs>
              <w:bidi w:val="0"/>
              <w:ind w:left="0" w:right="0" w:hanging="0"/>
              <w:rPr/>
            </w:pPr>
            <w:r>
              <w:rPr>
                <w:sz w:val="20"/>
              </w:rPr>
              <w:t>ДСП</w:t>
            </w:r>
          </w:p>
        </w:tc>
        <w:tc>
          <w:tcPr>
            <w:tcW w:w="1103" w:type="dxa"/>
            <w:tcBorders>
              <w:top w:val="double" w:sz="4" w:space="0" w:color="000000"/>
              <w:left w:val="single" w:sz="4" w:space="0" w:color="000000"/>
              <w:bottom w:val="single" w:sz="4" w:space="0" w:color="000000"/>
              <w:right w:val="single" w:sz="4" w:space="0" w:color="000000"/>
            </w:tcBorders>
          </w:tcPr>
          <w:p>
            <w:pPr>
              <w:pStyle w:val="BodyTextIndent3"/>
              <w:widowControl w:val="false"/>
              <w:tabs>
                <w:tab w:val="clear" w:pos="284"/>
              </w:tabs>
              <w:bidi w:val="0"/>
              <w:ind w:left="0" w:right="0" w:hanging="0"/>
              <w:rPr/>
            </w:pPr>
            <w:r>
              <w:rPr>
                <w:sz w:val="20"/>
              </w:rPr>
              <w:t>1 : 50 000</w:t>
            </w:r>
          </w:p>
        </w:tc>
        <w:tc>
          <w:tcPr>
            <w:tcW w:w="2036" w:type="dxa"/>
            <w:tcBorders>
              <w:top w:val="double" w:sz="4" w:space="0" w:color="000000"/>
              <w:left w:val="single" w:sz="4" w:space="0" w:color="000000"/>
              <w:bottom w:val="single" w:sz="4" w:space="0" w:color="000000"/>
              <w:right w:val="single" w:sz="4" w:space="0" w:color="000000"/>
            </w:tcBorders>
          </w:tcPr>
          <w:p>
            <w:pPr>
              <w:pStyle w:val="BodyTextIndent3"/>
              <w:widowControl w:val="false"/>
              <w:tabs>
                <w:tab w:val="clear" w:pos="284"/>
              </w:tabs>
              <w:bidi w:val="0"/>
              <w:ind w:left="0" w:right="0" w:hanging="0"/>
              <w:rPr/>
            </w:pPr>
            <w:r>
              <w:rPr>
                <w:sz w:val="20"/>
              </w:rPr>
              <w:t>900 дсп</w:t>
            </w:r>
          </w:p>
        </w:tc>
      </w:tr>
      <w:tr>
        <w:trPr/>
        <w:tc>
          <w:tcPr>
            <w:tcW w:w="648" w:type="dxa"/>
            <w:tcBorders>
              <w:top w:val="single" w:sz="4" w:space="0" w:color="000000"/>
              <w:left w:val="single" w:sz="4" w:space="0" w:color="000000"/>
              <w:bottom w:val="single" w:sz="4" w:space="0" w:color="000000"/>
              <w:right w:val="single" w:sz="4" w:space="0" w:color="000000"/>
            </w:tcBorders>
          </w:tcPr>
          <w:p>
            <w:pPr>
              <w:pStyle w:val="BodyTextIndent3"/>
              <w:widowControl w:val="false"/>
              <w:numPr>
                <w:ilvl w:val="0"/>
                <w:numId w:val="3"/>
              </w:numPr>
              <w:tabs>
                <w:tab w:val="clear" w:pos="284"/>
                <w:tab w:val="left" w:pos="720" w:leader="none"/>
              </w:tabs>
              <w:bidi w:val="0"/>
              <w:ind w:left="0" w:right="0" w:hanging="0"/>
              <w:rPr>
                <w:rFonts w:ascii="Times New Roman" w:hAnsi="Times New Roman"/>
                <w:sz w:val="20"/>
              </w:rPr>
            </w:pPr>
            <w:r>
              <w:rPr>
                <w:sz w:val="20"/>
              </w:rPr>
            </w:r>
          </w:p>
        </w:tc>
        <w:tc>
          <w:tcPr>
            <w:tcW w:w="3116" w:type="dxa"/>
            <w:tcBorders>
              <w:top w:val="single" w:sz="4" w:space="0" w:color="000000"/>
              <w:left w:val="single" w:sz="4" w:space="0" w:color="000000"/>
              <w:bottom w:val="single" w:sz="4" w:space="0" w:color="000000"/>
              <w:right w:val="single" w:sz="4" w:space="0" w:color="000000"/>
            </w:tcBorders>
          </w:tcPr>
          <w:p>
            <w:pPr>
              <w:pStyle w:val="BodyTextIndent3"/>
              <w:widowControl w:val="false"/>
              <w:tabs>
                <w:tab w:val="clear" w:pos="284"/>
              </w:tabs>
              <w:bidi w:val="0"/>
              <w:ind w:left="0" w:right="0" w:hanging="0"/>
              <w:rPr/>
            </w:pPr>
            <w:r>
              <w:rPr>
                <w:sz w:val="20"/>
              </w:rPr>
              <w:t>Схема комплексной оценки территории</w:t>
            </w:r>
          </w:p>
        </w:tc>
        <w:tc>
          <w:tcPr>
            <w:tcW w:w="1155" w:type="dxa"/>
            <w:tcBorders>
              <w:top w:val="single" w:sz="4" w:space="0" w:color="000000"/>
              <w:left w:val="single" w:sz="4" w:space="0" w:color="000000"/>
              <w:bottom w:val="single" w:sz="4" w:space="0" w:color="000000"/>
              <w:right w:val="single" w:sz="4" w:space="0" w:color="000000"/>
            </w:tcBorders>
            <w:vAlign w:val="center"/>
          </w:tcPr>
          <w:p>
            <w:pPr>
              <w:pStyle w:val="BodyTextIndent3"/>
              <w:widowControl w:val="false"/>
              <w:tabs>
                <w:tab w:val="clear" w:pos="284"/>
              </w:tabs>
              <w:bidi w:val="0"/>
              <w:ind w:left="0" w:right="0" w:hanging="0"/>
              <w:jc w:val="center"/>
              <w:rPr/>
            </w:pPr>
            <w:r>
              <w:rPr>
                <w:sz w:val="20"/>
              </w:rPr>
              <w:t>чертеж</w:t>
            </w:r>
          </w:p>
        </w:tc>
        <w:tc>
          <w:tcPr>
            <w:tcW w:w="1073" w:type="dxa"/>
            <w:tcBorders>
              <w:top w:val="single" w:sz="4" w:space="0" w:color="000000"/>
              <w:left w:val="single" w:sz="4" w:space="0" w:color="000000"/>
              <w:bottom w:val="single" w:sz="4" w:space="0" w:color="000000"/>
              <w:right w:val="single" w:sz="4" w:space="0" w:color="000000"/>
            </w:tcBorders>
          </w:tcPr>
          <w:p>
            <w:pPr>
              <w:pStyle w:val="BodyTextIndent3"/>
              <w:widowControl w:val="false"/>
              <w:tabs>
                <w:tab w:val="clear" w:pos="284"/>
              </w:tabs>
              <w:bidi w:val="0"/>
              <w:ind w:left="0" w:right="0" w:hanging="0"/>
              <w:rPr/>
            </w:pPr>
            <w:r>
              <w:rPr>
                <w:sz w:val="20"/>
              </w:rPr>
              <w:t>ДСП</w:t>
            </w:r>
          </w:p>
        </w:tc>
        <w:tc>
          <w:tcPr>
            <w:tcW w:w="1103" w:type="dxa"/>
            <w:tcBorders>
              <w:top w:val="single" w:sz="4" w:space="0" w:color="000000"/>
              <w:left w:val="single" w:sz="4" w:space="0" w:color="000000"/>
              <w:bottom w:val="single" w:sz="4" w:space="0" w:color="000000"/>
              <w:right w:val="single" w:sz="4" w:space="0" w:color="000000"/>
            </w:tcBorders>
          </w:tcPr>
          <w:p>
            <w:pPr>
              <w:pStyle w:val="BodyTextIndent3"/>
              <w:widowControl w:val="false"/>
              <w:tabs>
                <w:tab w:val="clear" w:pos="284"/>
              </w:tabs>
              <w:bidi w:val="0"/>
              <w:ind w:left="0" w:right="0" w:hanging="0"/>
              <w:rPr/>
            </w:pPr>
            <w:r>
              <w:rPr>
                <w:sz w:val="20"/>
              </w:rPr>
              <w:t>1 : 10 000</w:t>
            </w:r>
          </w:p>
        </w:tc>
        <w:tc>
          <w:tcPr>
            <w:tcW w:w="2036" w:type="dxa"/>
            <w:tcBorders>
              <w:top w:val="single" w:sz="4" w:space="0" w:color="000000"/>
              <w:left w:val="single" w:sz="4" w:space="0" w:color="000000"/>
              <w:bottom w:val="single" w:sz="4" w:space="0" w:color="000000"/>
              <w:right w:val="single" w:sz="4" w:space="0" w:color="000000"/>
            </w:tcBorders>
          </w:tcPr>
          <w:p>
            <w:pPr>
              <w:pStyle w:val="BodyTextIndent3"/>
              <w:widowControl w:val="false"/>
              <w:tabs>
                <w:tab w:val="clear" w:pos="284"/>
              </w:tabs>
              <w:bidi w:val="0"/>
              <w:ind w:left="0" w:right="0" w:hanging="0"/>
              <w:rPr/>
            </w:pPr>
            <w:r>
              <w:rPr>
                <w:sz w:val="20"/>
              </w:rPr>
              <w:t>901 дсп</w:t>
            </w:r>
          </w:p>
        </w:tc>
      </w:tr>
      <w:tr>
        <w:trPr/>
        <w:tc>
          <w:tcPr>
            <w:tcW w:w="648" w:type="dxa"/>
            <w:tcBorders>
              <w:top w:val="single" w:sz="4" w:space="0" w:color="000000"/>
              <w:left w:val="single" w:sz="4" w:space="0" w:color="000000"/>
              <w:bottom w:val="single" w:sz="4" w:space="0" w:color="000000"/>
              <w:right w:val="single" w:sz="4" w:space="0" w:color="000000"/>
            </w:tcBorders>
          </w:tcPr>
          <w:p>
            <w:pPr>
              <w:pStyle w:val="BodyTextIndent3"/>
              <w:widowControl w:val="false"/>
              <w:numPr>
                <w:ilvl w:val="0"/>
                <w:numId w:val="3"/>
              </w:numPr>
              <w:tabs>
                <w:tab w:val="clear" w:pos="284"/>
                <w:tab w:val="left" w:pos="720" w:leader="none"/>
              </w:tabs>
              <w:bidi w:val="0"/>
              <w:ind w:left="0" w:right="0" w:hanging="0"/>
              <w:rPr>
                <w:rFonts w:ascii="Times New Roman" w:hAnsi="Times New Roman"/>
                <w:sz w:val="20"/>
              </w:rPr>
            </w:pPr>
            <w:r>
              <w:rPr>
                <w:sz w:val="20"/>
              </w:rPr>
            </w:r>
          </w:p>
        </w:tc>
        <w:tc>
          <w:tcPr>
            <w:tcW w:w="3116" w:type="dxa"/>
            <w:tcBorders>
              <w:top w:val="single" w:sz="4" w:space="0" w:color="000000"/>
              <w:left w:val="single" w:sz="4" w:space="0" w:color="000000"/>
              <w:bottom w:val="single" w:sz="4" w:space="0" w:color="000000"/>
              <w:right w:val="single" w:sz="4" w:space="0" w:color="000000"/>
            </w:tcBorders>
          </w:tcPr>
          <w:p>
            <w:pPr>
              <w:pStyle w:val="BodyTextIndent3"/>
              <w:widowControl w:val="false"/>
              <w:bidi w:val="0"/>
              <w:ind w:left="0" w:right="0" w:hanging="0"/>
              <w:rPr/>
            </w:pPr>
            <w:r>
              <w:rPr>
                <w:sz w:val="20"/>
              </w:rPr>
              <w:t>Схема распределения земель по формам собственности</w:t>
            </w:r>
          </w:p>
        </w:tc>
        <w:tc>
          <w:tcPr>
            <w:tcW w:w="1155" w:type="dxa"/>
            <w:tcBorders>
              <w:top w:val="single" w:sz="4" w:space="0" w:color="000000"/>
              <w:left w:val="single" w:sz="4" w:space="0" w:color="000000"/>
              <w:bottom w:val="single" w:sz="4" w:space="0" w:color="000000"/>
              <w:right w:val="single" w:sz="4" w:space="0" w:color="000000"/>
            </w:tcBorders>
            <w:vAlign w:val="center"/>
          </w:tcPr>
          <w:p>
            <w:pPr>
              <w:pStyle w:val="BodyTextIndent3"/>
              <w:widowControl w:val="false"/>
              <w:bidi w:val="0"/>
              <w:ind w:left="0" w:right="0" w:hanging="0"/>
              <w:jc w:val="center"/>
              <w:rPr/>
            </w:pPr>
            <w:r>
              <w:rPr>
                <w:sz w:val="20"/>
              </w:rPr>
              <w:t>цветная печать</w:t>
            </w:r>
          </w:p>
        </w:tc>
        <w:tc>
          <w:tcPr>
            <w:tcW w:w="1073" w:type="dxa"/>
            <w:tcBorders>
              <w:top w:val="single" w:sz="4" w:space="0" w:color="000000"/>
              <w:left w:val="single" w:sz="4" w:space="0" w:color="000000"/>
              <w:bottom w:val="single" w:sz="4" w:space="0" w:color="000000"/>
              <w:right w:val="single" w:sz="4" w:space="0" w:color="000000"/>
            </w:tcBorders>
          </w:tcPr>
          <w:p>
            <w:pPr>
              <w:pStyle w:val="BodyTextIndent3"/>
              <w:widowControl w:val="false"/>
              <w:bidi w:val="0"/>
              <w:ind w:left="0" w:right="0" w:hanging="0"/>
              <w:rPr/>
            </w:pPr>
            <w:r>
              <w:rPr>
                <w:sz w:val="20"/>
              </w:rPr>
              <w:t>н/с</w:t>
            </w:r>
          </w:p>
        </w:tc>
        <w:tc>
          <w:tcPr>
            <w:tcW w:w="1103" w:type="dxa"/>
            <w:tcBorders>
              <w:top w:val="single" w:sz="4" w:space="0" w:color="000000"/>
              <w:left w:val="single" w:sz="4" w:space="0" w:color="000000"/>
              <w:bottom w:val="single" w:sz="4" w:space="0" w:color="000000"/>
              <w:right w:val="single" w:sz="4" w:space="0" w:color="000000"/>
            </w:tcBorders>
          </w:tcPr>
          <w:p>
            <w:pPr>
              <w:pStyle w:val="BodyTextIndent3"/>
              <w:widowControl w:val="false"/>
              <w:bidi w:val="0"/>
              <w:ind w:left="0" w:right="0" w:hanging="0"/>
              <w:rPr/>
            </w:pPr>
            <w:r>
              <w:rPr>
                <w:sz w:val="20"/>
              </w:rPr>
              <w:t>б/м</w:t>
            </w:r>
          </w:p>
        </w:tc>
        <w:tc>
          <w:tcPr>
            <w:tcW w:w="2036" w:type="dxa"/>
            <w:tcBorders>
              <w:top w:val="single" w:sz="4" w:space="0" w:color="000000"/>
              <w:left w:val="single" w:sz="4" w:space="0" w:color="000000"/>
              <w:bottom w:val="single" w:sz="4" w:space="0" w:color="000000"/>
              <w:right w:val="single" w:sz="4" w:space="0" w:color="000000"/>
            </w:tcBorders>
          </w:tcPr>
          <w:p>
            <w:pPr>
              <w:pStyle w:val="BodyTextIndent3"/>
              <w:widowControl w:val="false"/>
              <w:bidi w:val="0"/>
              <w:ind w:left="0" w:right="0" w:hanging="0"/>
              <w:rPr/>
            </w:pPr>
            <w:r>
              <w:rPr>
                <w:sz w:val="20"/>
              </w:rPr>
              <w:t>902 н/с</w:t>
            </w:r>
          </w:p>
        </w:tc>
      </w:tr>
      <w:tr>
        <w:trPr/>
        <w:tc>
          <w:tcPr>
            <w:tcW w:w="648" w:type="dxa"/>
            <w:tcBorders>
              <w:top w:val="single" w:sz="4" w:space="0" w:color="000000"/>
              <w:left w:val="single" w:sz="4" w:space="0" w:color="000000"/>
              <w:bottom w:val="single" w:sz="4" w:space="0" w:color="000000"/>
              <w:right w:val="single" w:sz="4" w:space="0" w:color="000000"/>
            </w:tcBorders>
          </w:tcPr>
          <w:p>
            <w:pPr>
              <w:pStyle w:val="BodyTextIndent3"/>
              <w:widowControl w:val="false"/>
              <w:numPr>
                <w:ilvl w:val="0"/>
                <w:numId w:val="3"/>
              </w:numPr>
              <w:tabs>
                <w:tab w:val="clear" w:pos="284"/>
                <w:tab w:val="left" w:pos="720" w:leader="none"/>
              </w:tabs>
              <w:bidi w:val="0"/>
              <w:ind w:left="0" w:right="0" w:hanging="0"/>
              <w:rPr>
                <w:rFonts w:ascii="Times New Roman" w:hAnsi="Times New Roman"/>
                <w:sz w:val="20"/>
              </w:rPr>
            </w:pPr>
            <w:r>
              <w:rPr>
                <w:sz w:val="20"/>
              </w:rPr>
            </w:r>
          </w:p>
        </w:tc>
        <w:tc>
          <w:tcPr>
            <w:tcW w:w="3116" w:type="dxa"/>
            <w:tcBorders>
              <w:top w:val="single" w:sz="4" w:space="0" w:color="000000"/>
              <w:left w:val="single" w:sz="4" w:space="0" w:color="000000"/>
              <w:bottom w:val="single" w:sz="4" w:space="0" w:color="000000"/>
              <w:right w:val="single" w:sz="4" w:space="0" w:color="000000"/>
            </w:tcBorders>
          </w:tcPr>
          <w:p>
            <w:pPr>
              <w:pStyle w:val="BodyTextIndent3"/>
              <w:widowControl w:val="false"/>
              <w:bidi w:val="0"/>
              <w:ind w:left="0" w:right="0" w:hanging="0"/>
              <w:rPr/>
            </w:pPr>
            <w:r>
              <w:rPr>
                <w:sz w:val="20"/>
              </w:rPr>
              <w:t>План современного использования территории</w:t>
            </w:r>
          </w:p>
        </w:tc>
        <w:tc>
          <w:tcPr>
            <w:tcW w:w="11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100" w:after="100"/>
              <w:ind w:left="0" w:right="0" w:hanging="0"/>
              <w:jc w:val="center"/>
              <w:rPr/>
            </w:pPr>
            <w:r>
              <w:rPr>
                <w:sz w:val="20"/>
              </w:rPr>
              <w:t>чертеж</w:t>
            </w:r>
          </w:p>
        </w:tc>
        <w:tc>
          <w:tcPr>
            <w:tcW w:w="1073" w:type="dxa"/>
            <w:tcBorders>
              <w:top w:val="single" w:sz="4" w:space="0" w:color="000000"/>
              <w:left w:val="single" w:sz="4" w:space="0" w:color="000000"/>
              <w:bottom w:val="single" w:sz="4" w:space="0" w:color="000000"/>
              <w:right w:val="single" w:sz="4" w:space="0" w:color="000000"/>
            </w:tcBorders>
          </w:tcPr>
          <w:p>
            <w:pPr>
              <w:pStyle w:val="BodyTextIndent3"/>
              <w:widowControl w:val="false"/>
              <w:bidi w:val="0"/>
              <w:ind w:left="0" w:right="0" w:hanging="0"/>
              <w:rPr/>
            </w:pPr>
            <w:r>
              <w:rPr>
                <w:sz w:val="20"/>
              </w:rPr>
              <w:t>ДСП</w:t>
            </w:r>
          </w:p>
        </w:tc>
        <w:tc>
          <w:tcPr>
            <w:tcW w:w="1103" w:type="dxa"/>
            <w:tcBorders>
              <w:top w:val="single" w:sz="4" w:space="0" w:color="000000"/>
              <w:left w:val="single" w:sz="4" w:space="0" w:color="000000"/>
              <w:bottom w:val="single" w:sz="4" w:space="0" w:color="000000"/>
              <w:right w:val="single" w:sz="4" w:space="0" w:color="000000"/>
            </w:tcBorders>
          </w:tcPr>
          <w:p>
            <w:pPr>
              <w:pStyle w:val="BodyTextIndent3"/>
              <w:widowControl w:val="false"/>
              <w:bidi w:val="0"/>
              <w:ind w:left="0" w:right="0" w:hanging="0"/>
              <w:rPr/>
            </w:pPr>
            <w:r>
              <w:rPr>
                <w:sz w:val="20"/>
              </w:rPr>
              <w:t>1 : 10 000</w:t>
            </w:r>
          </w:p>
        </w:tc>
        <w:tc>
          <w:tcPr>
            <w:tcW w:w="2036" w:type="dxa"/>
            <w:tcBorders>
              <w:top w:val="single" w:sz="4" w:space="0" w:color="000000"/>
              <w:left w:val="single" w:sz="4" w:space="0" w:color="000000"/>
              <w:bottom w:val="single" w:sz="4" w:space="0" w:color="000000"/>
              <w:right w:val="single" w:sz="4" w:space="0" w:color="000000"/>
            </w:tcBorders>
          </w:tcPr>
          <w:p>
            <w:pPr>
              <w:pStyle w:val="BodyTextIndent3"/>
              <w:widowControl w:val="false"/>
              <w:bidi w:val="0"/>
              <w:ind w:left="0" w:right="0" w:hanging="0"/>
              <w:rPr/>
            </w:pPr>
            <w:r>
              <w:rPr>
                <w:sz w:val="20"/>
              </w:rPr>
              <w:t>903 дсп</w:t>
            </w:r>
          </w:p>
        </w:tc>
      </w:tr>
      <w:tr>
        <w:trPr/>
        <w:tc>
          <w:tcPr>
            <w:tcW w:w="648" w:type="dxa"/>
            <w:tcBorders>
              <w:top w:val="single" w:sz="4" w:space="0" w:color="000000"/>
              <w:left w:val="single" w:sz="4" w:space="0" w:color="000000"/>
              <w:bottom w:val="single" w:sz="4" w:space="0" w:color="000000"/>
              <w:right w:val="single" w:sz="4" w:space="0" w:color="000000"/>
            </w:tcBorders>
          </w:tcPr>
          <w:p>
            <w:pPr>
              <w:pStyle w:val="BodyTextIndent3"/>
              <w:widowControl w:val="false"/>
              <w:numPr>
                <w:ilvl w:val="0"/>
                <w:numId w:val="3"/>
              </w:numPr>
              <w:tabs>
                <w:tab w:val="clear" w:pos="284"/>
                <w:tab w:val="left" w:pos="720" w:leader="none"/>
              </w:tabs>
              <w:bidi w:val="0"/>
              <w:ind w:left="0" w:right="0" w:hanging="0"/>
              <w:rPr>
                <w:rFonts w:ascii="Times New Roman" w:hAnsi="Times New Roman"/>
                <w:sz w:val="20"/>
              </w:rPr>
            </w:pPr>
            <w:r>
              <w:rPr>
                <w:sz w:val="20"/>
              </w:rPr>
            </w:r>
          </w:p>
        </w:tc>
        <w:tc>
          <w:tcPr>
            <w:tcW w:w="3116" w:type="dxa"/>
            <w:tcBorders>
              <w:top w:val="single" w:sz="4" w:space="0" w:color="000000"/>
              <w:left w:val="single" w:sz="4" w:space="0" w:color="000000"/>
              <w:bottom w:val="single" w:sz="4" w:space="0" w:color="000000"/>
              <w:right w:val="single" w:sz="4" w:space="0" w:color="000000"/>
            </w:tcBorders>
          </w:tcPr>
          <w:p>
            <w:pPr>
              <w:pStyle w:val="BodyTextIndent3"/>
              <w:widowControl w:val="false"/>
              <w:bidi w:val="0"/>
              <w:ind w:left="0" w:right="0" w:hanging="0"/>
              <w:rPr/>
            </w:pPr>
            <w:r>
              <w:rPr>
                <w:sz w:val="20"/>
              </w:rPr>
              <w:t>Основной чертеж</w:t>
            </w:r>
          </w:p>
        </w:tc>
        <w:tc>
          <w:tcPr>
            <w:tcW w:w="11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100" w:after="100"/>
              <w:ind w:left="0" w:right="0" w:hanging="0"/>
              <w:jc w:val="center"/>
              <w:rPr/>
            </w:pPr>
            <w:r>
              <w:rPr>
                <w:sz w:val="20"/>
              </w:rPr>
              <w:t>чертеж</w:t>
            </w:r>
          </w:p>
        </w:tc>
        <w:tc>
          <w:tcPr>
            <w:tcW w:w="1073" w:type="dxa"/>
            <w:tcBorders>
              <w:top w:val="single" w:sz="4" w:space="0" w:color="000000"/>
              <w:left w:val="single" w:sz="4" w:space="0" w:color="000000"/>
              <w:bottom w:val="single" w:sz="4" w:space="0" w:color="000000"/>
              <w:right w:val="single" w:sz="4" w:space="0" w:color="000000"/>
            </w:tcBorders>
          </w:tcPr>
          <w:p>
            <w:pPr>
              <w:pStyle w:val="BodyTextIndent3"/>
              <w:widowControl w:val="false"/>
              <w:bidi w:val="0"/>
              <w:ind w:left="0" w:right="0" w:hanging="0"/>
              <w:rPr/>
            </w:pPr>
            <w:r>
              <w:rPr>
                <w:sz w:val="20"/>
              </w:rPr>
              <w:t>ДСП</w:t>
            </w:r>
          </w:p>
        </w:tc>
        <w:tc>
          <w:tcPr>
            <w:tcW w:w="1103" w:type="dxa"/>
            <w:tcBorders>
              <w:top w:val="single" w:sz="4" w:space="0" w:color="000000"/>
              <w:left w:val="single" w:sz="4" w:space="0" w:color="000000"/>
              <w:bottom w:val="single" w:sz="4" w:space="0" w:color="000000"/>
              <w:right w:val="single" w:sz="4" w:space="0" w:color="000000"/>
            </w:tcBorders>
          </w:tcPr>
          <w:p>
            <w:pPr>
              <w:pStyle w:val="BodyTextIndent3"/>
              <w:widowControl w:val="false"/>
              <w:bidi w:val="0"/>
              <w:ind w:left="0" w:right="0" w:hanging="0"/>
              <w:rPr/>
            </w:pPr>
            <w:r>
              <w:rPr>
                <w:sz w:val="20"/>
              </w:rPr>
              <w:t>1 : 10 000</w:t>
            </w:r>
          </w:p>
        </w:tc>
        <w:tc>
          <w:tcPr>
            <w:tcW w:w="2036" w:type="dxa"/>
            <w:tcBorders>
              <w:top w:val="single" w:sz="4" w:space="0" w:color="000000"/>
              <w:left w:val="single" w:sz="4" w:space="0" w:color="000000"/>
              <w:bottom w:val="single" w:sz="4" w:space="0" w:color="000000"/>
              <w:right w:val="single" w:sz="4" w:space="0" w:color="000000"/>
            </w:tcBorders>
          </w:tcPr>
          <w:p>
            <w:pPr>
              <w:pStyle w:val="BodyTextIndent3"/>
              <w:widowControl w:val="false"/>
              <w:bidi w:val="0"/>
              <w:ind w:left="0" w:right="0" w:hanging="0"/>
              <w:rPr/>
            </w:pPr>
            <w:r>
              <w:rPr>
                <w:sz w:val="20"/>
              </w:rPr>
              <w:t>904 дсп</w:t>
            </w:r>
          </w:p>
        </w:tc>
      </w:tr>
      <w:tr>
        <w:trPr/>
        <w:tc>
          <w:tcPr>
            <w:tcW w:w="648" w:type="dxa"/>
            <w:tcBorders>
              <w:top w:val="single" w:sz="4" w:space="0" w:color="000000"/>
              <w:left w:val="single" w:sz="4" w:space="0" w:color="000000"/>
              <w:bottom w:val="single" w:sz="4" w:space="0" w:color="000000"/>
              <w:right w:val="single" w:sz="4" w:space="0" w:color="000000"/>
            </w:tcBorders>
          </w:tcPr>
          <w:p>
            <w:pPr>
              <w:pStyle w:val="BodyTextIndent3"/>
              <w:widowControl w:val="false"/>
              <w:numPr>
                <w:ilvl w:val="0"/>
                <w:numId w:val="3"/>
              </w:numPr>
              <w:tabs>
                <w:tab w:val="clear" w:pos="284"/>
                <w:tab w:val="left" w:pos="720" w:leader="none"/>
              </w:tabs>
              <w:bidi w:val="0"/>
              <w:ind w:left="0" w:right="0" w:hanging="0"/>
              <w:rPr>
                <w:rFonts w:ascii="Times New Roman" w:hAnsi="Times New Roman"/>
                <w:sz w:val="20"/>
              </w:rPr>
            </w:pPr>
            <w:r>
              <w:rPr>
                <w:sz w:val="20"/>
              </w:rPr>
            </w:r>
          </w:p>
        </w:tc>
        <w:tc>
          <w:tcPr>
            <w:tcW w:w="3116" w:type="dxa"/>
            <w:tcBorders>
              <w:top w:val="single" w:sz="4" w:space="0" w:color="000000"/>
              <w:left w:val="single" w:sz="4" w:space="0" w:color="000000"/>
              <w:bottom w:val="single" w:sz="4" w:space="0" w:color="000000"/>
              <w:right w:val="single" w:sz="4" w:space="0" w:color="000000"/>
            </w:tcBorders>
          </w:tcPr>
          <w:p>
            <w:pPr>
              <w:pStyle w:val="BodyTextIndent3"/>
              <w:widowControl w:val="false"/>
              <w:bidi w:val="0"/>
              <w:ind w:left="0" w:right="0" w:hanging="0"/>
              <w:rPr/>
            </w:pPr>
            <w:r>
              <w:rPr>
                <w:sz w:val="20"/>
              </w:rPr>
              <w:t>Схема планировочных жилых и промышленных районов города</w:t>
            </w:r>
          </w:p>
        </w:tc>
        <w:tc>
          <w:tcPr>
            <w:tcW w:w="1155" w:type="dxa"/>
            <w:tcBorders>
              <w:top w:val="single" w:sz="4" w:space="0" w:color="000000"/>
              <w:left w:val="single" w:sz="4" w:space="0" w:color="000000"/>
              <w:bottom w:val="single" w:sz="4" w:space="0" w:color="000000"/>
              <w:right w:val="single" w:sz="4" w:space="0" w:color="000000"/>
            </w:tcBorders>
            <w:vAlign w:val="center"/>
          </w:tcPr>
          <w:p>
            <w:pPr>
              <w:pStyle w:val="BodyTextIndent3"/>
              <w:widowControl w:val="false"/>
              <w:bidi w:val="0"/>
              <w:ind w:left="0" w:right="0" w:hanging="0"/>
              <w:jc w:val="center"/>
              <w:rPr/>
            </w:pPr>
            <w:r>
              <w:rPr>
                <w:sz w:val="20"/>
              </w:rPr>
              <w:t>цветная печать</w:t>
            </w:r>
          </w:p>
        </w:tc>
        <w:tc>
          <w:tcPr>
            <w:tcW w:w="1073" w:type="dxa"/>
            <w:tcBorders>
              <w:top w:val="single" w:sz="4" w:space="0" w:color="000000"/>
              <w:left w:val="single" w:sz="4" w:space="0" w:color="000000"/>
              <w:bottom w:val="single" w:sz="4" w:space="0" w:color="000000"/>
              <w:right w:val="single" w:sz="4" w:space="0" w:color="000000"/>
            </w:tcBorders>
          </w:tcPr>
          <w:p>
            <w:pPr>
              <w:pStyle w:val="BodyTextIndent3"/>
              <w:widowControl w:val="false"/>
              <w:bidi w:val="0"/>
              <w:ind w:left="0" w:right="0" w:hanging="0"/>
              <w:rPr/>
            </w:pPr>
            <w:r>
              <w:rPr>
                <w:sz w:val="20"/>
              </w:rPr>
              <w:t>н/с</w:t>
            </w:r>
          </w:p>
        </w:tc>
        <w:tc>
          <w:tcPr>
            <w:tcW w:w="1103" w:type="dxa"/>
            <w:tcBorders>
              <w:top w:val="single" w:sz="4" w:space="0" w:color="000000"/>
              <w:left w:val="single" w:sz="4" w:space="0" w:color="000000"/>
              <w:bottom w:val="single" w:sz="4" w:space="0" w:color="000000"/>
              <w:right w:val="single" w:sz="4" w:space="0" w:color="000000"/>
            </w:tcBorders>
          </w:tcPr>
          <w:p>
            <w:pPr>
              <w:pStyle w:val="BodyTextIndent3"/>
              <w:widowControl w:val="false"/>
              <w:bidi w:val="0"/>
              <w:ind w:left="0" w:right="0" w:hanging="0"/>
              <w:rPr/>
            </w:pPr>
            <w:r>
              <w:rPr>
                <w:sz w:val="20"/>
              </w:rPr>
              <w:t>б/м</w:t>
            </w:r>
          </w:p>
        </w:tc>
        <w:tc>
          <w:tcPr>
            <w:tcW w:w="2036" w:type="dxa"/>
            <w:tcBorders>
              <w:top w:val="single" w:sz="4" w:space="0" w:color="000000"/>
              <w:left w:val="single" w:sz="4" w:space="0" w:color="000000"/>
              <w:bottom w:val="single" w:sz="4" w:space="0" w:color="000000"/>
              <w:right w:val="single" w:sz="4" w:space="0" w:color="000000"/>
            </w:tcBorders>
          </w:tcPr>
          <w:p>
            <w:pPr>
              <w:pStyle w:val="BodyTextIndent3"/>
              <w:widowControl w:val="false"/>
              <w:bidi w:val="0"/>
              <w:ind w:left="0" w:right="0" w:hanging="0"/>
              <w:rPr/>
            </w:pPr>
            <w:r>
              <w:rPr>
                <w:sz w:val="20"/>
              </w:rPr>
              <w:t>905 н/с</w:t>
            </w:r>
          </w:p>
        </w:tc>
      </w:tr>
      <w:tr>
        <w:trPr/>
        <w:tc>
          <w:tcPr>
            <w:tcW w:w="648" w:type="dxa"/>
            <w:tcBorders>
              <w:top w:val="single" w:sz="4" w:space="0" w:color="000000"/>
              <w:left w:val="single" w:sz="4" w:space="0" w:color="000000"/>
              <w:bottom w:val="single" w:sz="4" w:space="0" w:color="000000"/>
              <w:right w:val="single" w:sz="4" w:space="0" w:color="000000"/>
            </w:tcBorders>
          </w:tcPr>
          <w:p>
            <w:pPr>
              <w:pStyle w:val="BodyTextIndent3"/>
              <w:widowControl w:val="false"/>
              <w:numPr>
                <w:ilvl w:val="0"/>
                <w:numId w:val="3"/>
              </w:numPr>
              <w:tabs>
                <w:tab w:val="clear" w:pos="284"/>
                <w:tab w:val="left" w:pos="720" w:leader="none"/>
              </w:tabs>
              <w:bidi w:val="0"/>
              <w:ind w:left="0" w:right="0" w:hanging="0"/>
              <w:rPr>
                <w:rFonts w:ascii="Times New Roman" w:hAnsi="Times New Roman"/>
                <w:sz w:val="20"/>
              </w:rPr>
            </w:pPr>
            <w:r>
              <w:rPr>
                <w:sz w:val="20"/>
              </w:rPr>
            </w:r>
          </w:p>
        </w:tc>
        <w:tc>
          <w:tcPr>
            <w:tcW w:w="3116" w:type="dxa"/>
            <w:tcBorders>
              <w:top w:val="single" w:sz="4" w:space="0" w:color="000000"/>
              <w:left w:val="single" w:sz="4" w:space="0" w:color="000000"/>
              <w:bottom w:val="single" w:sz="4" w:space="0" w:color="000000"/>
              <w:right w:val="single" w:sz="4" w:space="0" w:color="000000"/>
            </w:tcBorders>
          </w:tcPr>
          <w:p>
            <w:pPr>
              <w:pStyle w:val="BodyTextIndent3"/>
              <w:widowControl w:val="false"/>
              <w:bidi w:val="0"/>
              <w:ind w:left="0" w:right="0" w:hanging="0"/>
              <w:rPr/>
            </w:pPr>
            <w:r>
              <w:rPr>
                <w:sz w:val="20"/>
              </w:rPr>
              <w:t>Схема размещения учреждений культурно-бытового обслуживания</w:t>
            </w:r>
          </w:p>
        </w:tc>
        <w:tc>
          <w:tcPr>
            <w:tcW w:w="1155" w:type="dxa"/>
            <w:tcBorders>
              <w:top w:val="single" w:sz="4" w:space="0" w:color="000000"/>
              <w:left w:val="single" w:sz="4" w:space="0" w:color="000000"/>
              <w:bottom w:val="single" w:sz="4" w:space="0" w:color="000000"/>
              <w:right w:val="single" w:sz="4" w:space="0" w:color="000000"/>
            </w:tcBorders>
            <w:vAlign w:val="center"/>
          </w:tcPr>
          <w:p>
            <w:pPr>
              <w:pStyle w:val="BodyTextIndent3"/>
              <w:widowControl w:val="false"/>
              <w:bidi w:val="0"/>
              <w:ind w:left="0" w:right="0" w:hanging="0"/>
              <w:jc w:val="center"/>
              <w:rPr/>
            </w:pPr>
            <w:r>
              <w:rPr>
                <w:sz w:val="20"/>
              </w:rPr>
              <w:t>Цветная</w:t>
            </w:r>
          </w:p>
          <w:p>
            <w:pPr>
              <w:pStyle w:val="BodyTextIndent3"/>
              <w:widowControl w:val="false"/>
              <w:bidi w:val="0"/>
              <w:ind w:left="0" w:right="0" w:hanging="0"/>
              <w:jc w:val="center"/>
              <w:rPr/>
            </w:pPr>
            <w:r>
              <w:rPr>
                <w:sz w:val="20"/>
              </w:rPr>
              <w:t>печать</w:t>
            </w:r>
          </w:p>
        </w:tc>
        <w:tc>
          <w:tcPr>
            <w:tcW w:w="1073" w:type="dxa"/>
            <w:tcBorders>
              <w:top w:val="single" w:sz="4" w:space="0" w:color="000000"/>
              <w:left w:val="single" w:sz="4" w:space="0" w:color="000000"/>
              <w:bottom w:val="single" w:sz="4" w:space="0" w:color="000000"/>
              <w:right w:val="single" w:sz="4" w:space="0" w:color="000000"/>
            </w:tcBorders>
          </w:tcPr>
          <w:p>
            <w:pPr>
              <w:pStyle w:val="BodyTextIndent3"/>
              <w:widowControl w:val="false"/>
              <w:bidi w:val="0"/>
              <w:ind w:left="0" w:right="0" w:hanging="0"/>
              <w:rPr/>
            </w:pPr>
            <w:r>
              <w:rPr>
                <w:sz w:val="20"/>
              </w:rPr>
              <w:t>Н/с</w:t>
            </w:r>
          </w:p>
        </w:tc>
        <w:tc>
          <w:tcPr>
            <w:tcW w:w="1103" w:type="dxa"/>
            <w:tcBorders>
              <w:top w:val="single" w:sz="4" w:space="0" w:color="000000"/>
              <w:left w:val="single" w:sz="4" w:space="0" w:color="000000"/>
              <w:bottom w:val="single" w:sz="4" w:space="0" w:color="000000"/>
              <w:right w:val="single" w:sz="4" w:space="0" w:color="000000"/>
            </w:tcBorders>
          </w:tcPr>
          <w:p>
            <w:pPr>
              <w:pStyle w:val="BodyTextIndent3"/>
              <w:widowControl w:val="false"/>
              <w:bidi w:val="0"/>
              <w:ind w:left="0" w:right="0" w:hanging="0"/>
              <w:rPr/>
            </w:pPr>
            <w:r>
              <w:rPr>
                <w:sz w:val="20"/>
              </w:rPr>
              <w:t>Б/м</w:t>
            </w:r>
          </w:p>
        </w:tc>
        <w:tc>
          <w:tcPr>
            <w:tcW w:w="2036" w:type="dxa"/>
            <w:tcBorders>
              <w:top w:val="single" w:sz="4" w:space="0" w:color="000000"/>
              <w:left w:val="single" w:sz="4" w:space="0" w:color="000000"/>
              <w:bottom w:val="single" w:sz="4" w:space="0" w:color="000000"/>
              <w:right w:val="single" w:sz="4" w:space="0" w:color="000000"/>
            </w:tcBorders>
          </w:tcPr>
          <w:p>
            <w:pPr>
              <w:pStyle w:val="BodyTextIndent3"/>
              <w:widowControl w:val="false"/>
              <w:bidi w:val="0"/>
              <w:ind w:left="0" w:right="0" w:hanging="0"/>
              <w:rPr/>
            </w:pPr>
            <w:r>
              <w:rPr>
                <w:sz w:val="20"/>
              </w:rPr>
              <w:t>908 н/с</w:t>
            </w:r>
          </w:p>
        </w:tc>
      </w:tr>
      <w:tr>
        <w:trPr/>
        <w:tc>
          <w:tcPr>
            <w:tcW w:w="648" w:type="dxa"/>
            <w:tcBorders>
              <w:top w:val="single" w:sz="4" w:space="0" w:color="000000"/>
              <w:left w:val="single" w:sz="4" w:space="0" w:color="000000"/>
              <w:bottom w:val="single" w:sz="4" w:space="0" w:color="000000"/>
              <w:right w:val="single" w:sz="4" w:space="0" w:color="000000"/>
            </w:tcBorders>
          </w:tcPr>
          <w:p>
            <w:pPr>
              <w:pStyle w:val="BodyTextIndent3"/>
              <w:widowControl w:val="false"/>
              <w:numPr>
                <w:ilvl w:val="0"/>
                <w:numId w:val="3"/>
              </w:numPr>
              <w:tabs>
                <w:tab w:val="clear" w:pos="284"/>
                <w:tab w:val="left" w:pos="720" w:leader="none"/>
              </w:tabs>
              <w:bidi w:val="0"/>
              <w:ind w:left="0" w:right="0" w:hanging="0"/>
              <w:rPr>
                <w:rFonts w:ascii="Times New Roman" w:hAnsi="Times New Roman"/>
                <w:sz w:val="20"/>
              </w:rPr>
            </w:pPr>
            <w:r>
              <w:rPr>
                <w:sz w:val="20"/>
              </w:rPr>
            </w:r>
          </w:p>
        </w:tc>
        <w:tc>
          <w:tcPr>
            <w:tcW w:w="3116" w:type="dxa"/>
            <w:tcBorders>
              <w:top w:val="single" w:sz="4" w:space="0" w:color="000000"/>
              <w:left w:val="single" w:sz="4" w:space="0" w:color="000000"/>
              <w:bottom w:val="single" w:sz="4" w:space="0" w:color="000000"/>
              <w:right w:val="single" w:sz="4" w:space="0" w:color="000000"/>
            </w:tcBorders>
          </w:tcPr>
          <w:p>
            <w:pPr>
              <w:pStyle w:val="BodyTextIndent3"/>
              <w:widowControl w:val="false"/>
              <w:bidi w:val="0"/>
              <w:ind w:left="0" w:right="0" w:hanging="0"/>
              <w:rPr/>
            </w:pPr>
            <w:r>
              <w:rPr>
                <w:sz w:val="20"/>
              </w:rPr>
              <w:t xml:space="preserve">Положение г. Рубцовска в системе межрегиональных и межобластных транспортных связей  </w:t>
            </w:r>
          </w:p>
        </w:tc>
        <w:tc>
          <w:tcPr>
            <w:tcW w:w="1155" w:type="dxa"/>
            <w:tcBorders>
              <w:top w:val="single" w:sz="4" w:space="0" w:color="000000"/>
              <w:left w:val="single" w:sz="4" w:space="0" w:color="000000"/>
              <w:bottom w:val="single" w:sz="4" w:space="0" w:color="000000"/>
              <w:right w:val="single" w:sz="4" w:space="0" w:color="000000"/>
            </w:tcBorders>
            <w:vAlign w:val="center"/>
          </w:tcPr>
          <w:p>
            <w:pPr>
              <w:pStyle w:val="BodyTextIndent3"/>
              <w:widowControl w:val="false"/>
              <w:bidi w:val="0"/>
              <w:ind w:left="0" w:right="0" w:hanging="0"/>
              <w:jc w:val="center"/>
              <w:rPr/>
            </w:pPr>
            <w:r>
              <w:rPr>
                <w:sz w:val="20"/>
              </w:rPr>
              <w:t>цветная печать</w:t>
            </w:r>
          </w:p>
        </w:tc>
        <w:tc>
          <w:tcPr>
            <w:tcW w:w="1073" w:type="dxa"/>
            <w:tcBorders>
              <w:top w:val="single" w:sz="4" w:space="0" w:color="000000"/>
              <w:left w:val="single" w:sz="4" w:space="0" w:color="000000"/>
              <w:bottom w:val="single" w:sz="4" w:space="0" w:color="000000"/>
              <w:right w:val="single" w:sz="4" w:space="0" w:color="000000"/>
            </w:tcBorders>
          </w:tcPr>
          <w:p>
            <w:pPr>
              <w:pStyle w:val="BodyTextIndent3"/>
              <w:widowControl w:val="false"/>
              <w:bidi w:val="0"/>
              <w:ind w:left="0" w:right="0" w:hanging="0"/>
              <w:rPr/>
            </w:pPr>
            <w:r>
              <w:rPr>
                <w:sz w:val="20"/>
              </w:rPr>
              <w:t>н/с</w:t>
            </w:r>
          </w:p>
        </w:tc>
        <w:tc>
          <w:tcPr>
            <w:tcW w:w="1103" w:type="dxa"/>
            <w:tcBorders>
              <w:top w:val="single" w:sz="4" w:space="0" w:color="000000"/>
              <w:left w:val="single" w:sz="4" w:space="0" w:color="000000"/>
              <w:bottom w:val="single" w:sz="4" w:space="0" w:color="000000"/>
              <w:right w:val="single" w:sz="4" w:space="0" w:color="000000"/>
            </w:tcBorders>
          </w:tcPr>
          <w:p>
            <w:pPr>
              <w:pStyle w:val="BodyTextIndent3"/>
              <w:widowControl w:val="false"/>
              <w:bidi w:val="0"/>
              <w:ind w:left="0" w:right="0" w:hanging="0"/>
              <w:rPr/>
            </w:pPr>
            <w:r>
              <w:rPr>
                <w:sz w:val="20"/>
              </w:rPr>
              <w:t>б/м</w:t>
            </w:r>
          </w:p>
        </w:tc>
        <w:tc>
          <w:tcPr>
            <w:tcW w:w="2036" w:type="dxa"/>
            <w:tcBorders>
              <w:top w:val="single" w:sz="4" w:space="0" w:color="000000"/>
              <w:left w:val="single" w:sz="4" w:space="0" w:color="000000"/>
              <w:bottom w:val="single" w:sz="4" w:space="0" w:color="000000"/>
              <w:right w:val="single" w:sz="4" w:space="0" w:color="000000"/>
            </w:tcBorders>
          </w:tcPr>
          <w:p>
            <w:pPr>
              <w:pStyle w:val="BodyTextIndent3"/>
              <w:widowControl w:val="false"/>
              <w:bidi w:val="0"/>
              <w:ind w:left="0" w:right="0" w:hanging="0"/>
              <w:rPr/>
            </w:pPr>
            <w:r>
              <w:rPr>
                <w:sz w:val="20"/>
              </w:rPr>
              <w:t>906 н/с</w:t>
            </w:r>
          </w:p>
        </w:tc>
      </w:tr>
      <w:tr>
        <w:trPr/>
        <w:tc>
          <w:tcPr>
            <w:tcW w:w="648" w:type="dxa"/>
            <w:tcBorders>
              <w:top w:val="single" w:sz="4" w:space="0" w:color="000000"/>
              <w:left w:val="single" w:sz="4" w:space="0" w:color="000000"/>
              <w:bottom w:val="single" w:sz="4" w:space="0" w:color="000000"/>
              <w:right w:val="single" w:sz="4" w:space="0" w:color="000000"/>
            </w:tcBorders>
          </w:tcPr>
          <w:p>
            <w:pPr>
              <w:pStyle w:val="BodyTextIndent3"/>
              <w:widowControl w:val="false"/>
              <w:numPr>
                <w:ilvl w:val="0"/>
                <w:numId w:val="3"/>
              </w:numPr>
              <w:tabs>
                <w:tab w:val="clear" w:pos="284"/>
                <w:tab w:val="left" w:pos="720" w:leader="none"/>
              </w:tabs>
              <w:bidi w:val="0"/>
              <w:ind w:left="0" w:right="0" w:hanging="0"/>
              <w:rPr>
                <w:rFonts w:ascii="Times New Roman" w:hAnsi="Times New Roman"/>
                <w:sz w:val="20"/>
              </w:rPr>
            </w:pPr>
            <w:r>
              <w:rPr>
                <w:sz w:val="20"/>
              </w:rPr>
            </w:r>
          </w:p>
        </w:tc>
        <w:tc>
          <w:tcPr>
            <w:tcW w:w="3116" w:type="dxa"/>
            <w:tcBorders>
              <w:top w:val="single" w:sz="4" w:space="0" w:color="000000"/>
              <w:left w:val="single" w:sz="4" w:space="0" w:color="000000"/>
              <w:bottom w:val="single" w:sz="4" w:space="0" w:color="000000"/>
              <w:right w:val="single" w:sz="4" w:space="0" w:color="000000"/>
            </w:tcBorders>
          </w:tcPr>
          <w:p>
            <w:pPr>
              <w:pStyle w:val="BodyTextIndent3"/>
              <w:widowControl w:val="false"/>
              <w:bidi w:val="0"/>
              <w:ind w:left="0" w:right="0" w:hanging="0"/>
              <w:rPr/>
            </w:pPr>
            <w:r>
              <w:rPr>
                <w:sz w:val="20"/>
              </w:rPr>
              <w:t>Схема расселения и тяготения населения</w:t>
            </w:r>
          </w:p>
        </w:tc>
        <w:tc>
          <w:tcPr>
            <w:tcW w:w="1155" w:type="dxa"/>
            <w:tcBorders>
              <w:top w:val="single" w:sz="4" w:space="0" w:color="000000"/>
              <w:left w:val="single" w:sz="4" w:space="0" w:color="000000"/>
              <w:bottom w:val="single" w:sz="4" w:space="0" w:color="000000"/>
              <w:right w:val="single" w:sz="4" w:space="0" w:color="000000"/>
            </w:tcBorders>
            <w:vAlign w:val="center"/>
          </w:tcPr>
          <w:p>
            <w:pPr>
              <w:pStyle w:val="BodyTextIndent3"/>
              <w:widowControl w:val="false"/>
              <w:bidi w:val="0"/>
              <w:ind w:left="0" w:right="0" w:hanging="0"/>
              <w:jc w:val="center"/>
              <w:rPr/>
            </w:pPr>
            <w:r>
              <w:rPr>
                <w:sz w:val="20"/>
              </w:rPr>
              <w:t>Цветная</w:t>
            </w:r>
          </w:p>
          <w:p>
            <w:pPr>
              <w:pStyle w:val="BodyTextIndent3"/>
              <w:widowControl w:val="false"/>
              <w:bidi w:val="0"/>
              <w:ind w:left="0" w:right="0" w:hanging="0"/>
              <w:jc w:val="center"/>
              <w:rPr/>
            </w:pPr>
            <w:r>
              <w:rPr>
                <w:sz w:val="20"/>
              </w:rPr>
              <w:t>печать</w:t>
            </w:r>
          </w:p>
        </w:tc>
        <w:tc>
          <w:tcPr>
            <w:tcW w:w="1073" w:type="dxa"/>
            <w:tcBorders>
              <w:top w:val="single" w:sz="4" w:space="0" w:color="000000"/>
              <w:left w:val="single" w:sz="4" w:space="0" w:color="000000"/>
              <w:bottom w:val="single" w:sz="4" w:space="0" w:color="000000"/>
              <w:right w:val="single" w:sz="4" w:space="0" w:color="000000"/>
            </w:tcBorders>
          </w:tcPr>
          <w:p>
            <w:pPr>
              <w:pStyle w:val="BodyTextIndent3"/>
              <w:widowControl w:val="false"/>
              <w:bidi w:val="0"/>
              <w:ind w:left="0" w:right="0" w:hanging="0"/>
              <w:rPr/>
            </w:pPr>
            <w:r>
              <w:rPr>
                <w:sz w:val="20"/>
              </w:rPr>
              <w:t>Н/с</w:t>
            </w:r>
          </w:p>
        </w:tc>
        <w:tc>
          <w:tcPr>
            <w:tcW w:w="1103" w:type="dxa"/>
            <w:tcBorders>
              <w:top w:val="single" w:sz="4" w:space="0" w:color="000000"/>
              <w:left w:val="single" w:sz="4" w:space="0" w:color="000000"/>
              <w:bottom w:val="single" w:sz="4" w:space="0" w:color="000000"/>
              <w:right w:val="single" w:sz="4" w:space="0" w:color="000000"/>
            </w:tcBorders>
          </w:tcPr>
          <w:p>
            <w:pPr>
              <w:pStyle w:val="BodyTextIndent3"/>
              <w:widowControl w:val="false"/>
              <w:bidi w:val="0"/>
              <w:ind w:left="0" w:right="0" w:hanging="0"/>
              <w:rPr/>
            </w:pPr>
            <w:r>
              <w:rPr>
                <w:sz w:val="20"/>
              </w:rPr>
              <w:t>Б/м</w:t>
            </w:r>
          </w:p>
        </w:tc>
        <w:tc>
          <w:tcPr>
            <w:tcW w:w="2036" w:type="dxa"/>
            <w:tcBorders>
              <w:top w:val="single" w:sz="4" w:space="0" w:color="000000"/>
              <w:left w:val="single" w:sz="4" w:space="0" w:color="000000"/>
              <w:bottom w:val="single" w:sz="4" w:space="0" w:color="000000"/>
              <w:right w:val="single" w:sz="4" w:space="0" w:color="000000"/>
            </w:tcBorders>
          </w:tcPr>
          <w:p>
            <w:pPr>
              <w:pStyle w:val="BodyTextIndent3"/>
              <w:widowControl w:val="false"/>
              <w:bidi w:val="0"/>
              <w:ind w:left="0" w:right="0" w:hanging="0"/>
              <w:rPr>
                <w:rFonts w:ascii="Times New Roman" w:hAnsi="Times New Roman"/>
                <w:sz w:val="20"/>
              </w:rPr>
            </w:pPr>
            <w:r>
              <w:rPr>
                <w:sz w:val="20"/>
              </w:rPr>
            </w:r>
          </w:p>
        </w:tc>
      </w:tr>
      <w:tr>
        <w:trPr/>
        <w:tc>
          <w:tcPr>
            <w:tcW w:w="648" w:type="dxa"/>
            <w:tcBorders>
              <w:top w:val="single" w:sz="4" w:space="0" w:color="000000"/>
              <w:left w:val="single" w:sz="4" w:space="0" w:color="000000"/>
              <w:bottom w:val="single" w:sz="4" w:space="0" w:color="000000"/>
              <w:right w:val="single" w:sz="4" w:space="0" w:color="000000"/>
            </w:tcBorders>
          </w:tcPr>
          <w:p>
            <w:pPr>
              <w:pStyle w:val="BodyTextIndent3"/>
              <w:widowControl w:val="false"/>
              <w:numPr>
                <w:ilvl w:val="0"/>
                <w:numId w:val="3"/>
              </w:numPr>
              <w:tabs>
                <w:tab w:val="clear" w:pos="284"/>
                <w:tab w:val="left" w:pos="720" w:leader="none"/>
              </w:tabs>
              <w:bidi w:val="0"/>
              <w:ind w:left="0" w:right="0" w:hanging="0"/>
              <w:rPr>
                <w:rFonts w:ascii="Times New Roman" w:hAnsi="Times New Roman"/>
                <w:sz w:val="20"/>
              </w:rPr>
            </w:pPr>
            <w:r>
              <w:rPr>
                <w:sz w:val="20"/>
              </w:rPr>
            </w:r>
          </w:p>
        </w:tc>
        <w:tc>
          <w:tcPr>
            <w:tcW w:w="3116" w:type="dxa"/>
            <w:tcBorders>
              <w:top w:val="single" w:sz="4" w:space="0" w:color="000000"/>
              <w:left w:val="single" w:sz="4" w:space="0" w:color="000000"/>
              <w:bottom w:val="single" w:sz="4" w:space="0" w:color="000000"/>
              <w:right w:val="single" w:sz="4" w:space="0" w:color="000000"/>
            </w:tcBorders>
          </w:tcPr>
          <w:p>
            <w:pPr>
              <w:pStyle w:val="BodyTextIndent3"/>
              <w:widowControl w:val="false"/>
              <w:bidi w:val="0"/>
              <w:ind w:left="0" w:right="0" w:hanging="0"/>
              <w:rPr/>
            </w:pPr>
            <w:r>
              <w:rPr>
                <w:sz w:val="20"/>
              </w:rPr>
              <w:t xml:space="preserve">Схема транспортной инфраструктуры </w:t>
            </w:r>
          </w:p>
        </w:tc>
        <w:tc>
          <w:tcPr>
            <w:tcW w:w="11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100" w:after="100"/>
              <w:ind w:left="0" w:right="0" w:hanging="0"/>
              <w:jc w:val="center"/>
              <w:rPr/>
            </w:pPr>
            <w:r>
              <w:rPr>
                <w:sz w:val="20"/>
              </w:rPr>
              <w:t>чертеж</w:t>
            </w:r>
          </w:p>
        </w:tc>
        <w:tc>
          <w:tcPr>
            <w:tcW w:w="1073" w:type="dxa"/>
            <w:tcBorders>
              <w:top w:val="single" w:sz="4" w:space="0" w:color="000000"/>
              <w:left w:val="single" w:sz="4" w:space="0" w:color="000000"/>
              <w:bottom w:val="single" w:sz="4" w:space="0" w:color="000000"/>
              <w:right w:val="single" w:sz="4" w:space="0" w:color="000000"/>
            </w:tcBorders>
          </w:tcPr>
          <w:p>
            <w:pPr>
              <w:pStyle w:val="BodyTextIndent3"/>
              <w:widowControl w:val="false"/>
              <w:bidi w:val="0"/>
              <w:ind w:left="0" w:right="0" w:hanging="0"/>
              <w:rPr/>
            </w:pPr>
            <w:r>
              <w:rPr>
                <w:sz w:val="20"/>
              </w:rPr>
              <w:t>ДСП</w:t>
            </w:r>
          </w:p>
        </w:tc>
        <w:tc>
          <w:tcPr>
            <w:tcW w:w="1103" w:type="dxa"/>
            <w:tcBorders>
              <w:top w:val="single" w:sz="4" w:space="0" w:color="000000"/>
              <w:left w:val="single" w:sz="4" w:space="0" w:color="000000"/>
              <w:bottom w:val="single" w:sz="4" w:space="0" w:color="000000"/>
              <w:right w:val="single" w:sz="4" w:space="0" w:color="000000"/>
            </w:tcBorders>
          </w:tcPr>
          <w:p>
            <w:pPr>
              <w:pStyle w:val="BodyTextIndent3"/>
              <w:widowControl w:val="false"/>
              <w:bidi w:val="0"/>
              <w:ind w:left="0" w:right="0" w:hanging="0"/>
              <w:rPr/>
            </w:pPr>
            <w:r>
              <w:rPr>
                <w:sz w:val="20"/>
              </w:rPr>
              <w:t>1: 10 000</w:t>
            </w:r>
          </w:p>
        </w:tc>
        <w:tc>
          <w:tcPr>
            <w:tcW w:w="2036" w:type="dxa"/>
            <w:tcBorders>
              <w:top w:val="single" w:sz="4" w:space="0" w:color="000000"/>
              <w:left w:val="single" w:sz="4" w:space="0" w:color="000000"/>
              <w:bottom w:val="single" w:sz="4" w:space="0" w:color="000000"/>
              <w:right w:val="single" w:sz="4" w:space="0" w:color="000000"/>
            </w:tcBorders>
          </w:tcPr>
          <w:p>
            <w:pPr>
              <w:pStyle w:val="BodyTextIndent3"/>
              <w:widowControl w:val="false"/>
              <w:bidi w:val="0"/>
              <w:ind w:left="0" w:right="0" w:hanging="0"/>
              <w:rPr/>
            </w:pPr>
            <w:r>
              <w:rPr>
                <w:sz w:val="20"/>
              </w:rPr>
              <w:t>907 дсп</w:t>
            </w:r>
          </w:p>
        </w:tc>
      </w:tr>
      <w:tr>
        <w:trPr/>
        <w:tc>
          <w:tcPr>
            <w:tcW w:w="648" w:type="dxa"/>
            <w:tcBorders>
              <w:top w:val="single" w:sz="4" w:space="0" w:color="000000"/>
              <w:left w:val="single" w:sz="4" w:space="0" w:color="000000"/>
              <w:bottom w:val="single" w:sz="4" w:space="0" w:color="000000"/>
              <w:right w:val="single" w:sz="4" w:space="0" w:color="000000"/>
            </w:tcBorders>
          </w:tcPr>
          <w:p>
            <w:pPr>
              <w:pStyle w:val="BodyTextIndent3"/>
              <w:widowControl w:val="false"/>
              <w:numPr>
                <w:ilvl w:val="0"/>
                <w:numId w:val="3"/>
              </w:numPr>
              <w:tabs>
                <w:tab w:val="clear" w:pos="284"/>
                <w:tab w:val="left" w:pos="720" w:leader="none"/>
              </w:tabs>
              <w:bidi w:val="0"/>
              <w:ind w:left="0" w:right="0" w:hanging="0"/>
              <w:rPr>
                <w:rFonts w:ascii="Times New Roman" w:hAnsi="Times New Roman"/>
                <w:sz w:val="20"/>
              </w:rPr>
            </w:pPr>
            <w:r>
              <w:rPr>
                <w:sz w:val="20"/>
              </w:rPr>
            </w:r>
          </w:p>
        </w:tc>
        <w:tc>
          <w:tcPr>
            <w:tcW w:w="3116" w:type="dxa"/>
            <w:tcBorders>
              <w:top w:val="single" w:sz="4" w:space="0" w:color="000000"/>
              <w:left w:val="single" w:sz="4" w:space="0" w:color="000000"/>
              <w:bottom w:val="single" w:sz="4" w:space="0" w:color="000000"/>
              <w:right w:val="single" w:sz="4" w:space="0" w:color="000000"/>
            </w:tcBorders>
          </w:tcPr>
          <w:p>
            <w:pPr>
              <w:pStyle w:val="BodyTextIndent3"/>
              <w:widowControl w:val="false"/>
              <w:bidi w:val="0"/>
              <w:ind w:left="0" w:right="0" w:hanging="0"/>
              <w:rPr/>
            </w:pPr>
            <w:r>
              <w:rPr>
                <w:sz w:val="20"/>
              </w:rPr>
              <w:t>Схема водоснабжения и канализации</w:t>
            </w:r>
          </w:p>
        </w:tc>
        <w:tc>
          <w:tcPr>
            <w:tcW w:w="11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100" w:after="100"/>
              <w:ind w:left="0" w:right="0" w:hanging="0"/>
              <w:jc w:val="center"/>
              <w:rPr/>
            </w:pPr>
            <w:r>
              <w:rPr>
                <w:sz w:val="20"/>
              </w:rPr>
              <w:t>чертеж</w:t>
            </w:r>
          </w:p>
        </w:tc>
        <w:tc>
          <w:tcPr>
            <w:tcW w:w="1073" w:type="dxa"/>
            <w:tcBorders>
              <w:top w:val="single" w:sz="4" w:space="0" w:color="000000"/>
              <w:left w:val="single" w:sz="4" w:space="0" w:color="000000"/>
              <w:bottom w:val="single" w:sz="4" w:space="0" w:color="000000"/>
              <w:right w:val="single" w:sz="4" w:space="0" w:color="000000"/>
            </w:tcBorders>
          </w:tcPr>
          <w:p>
            <w:pPr>
              <w:pStyle w:val="BodyTextIndent3"/>
              <w:widowControl w:val="false"/>
              <w:bidi w:val="0"/>
              <w:ind w:left="0" w:right="0" w:hanging="0"/>
              <w:rPr/>
            </w:pPr>
            <w:r>
              <w:rPr>
                <w:sz w:val="20"/>
              </w:rPr>
              <w:t>ДСП</w:t>
            </w:r>
          </w:p>
        </w:tc>
        <w:tc>
          <w:tcPr>
            <w:tcW w:w="1103" w:type="dxa"/>
            <w:tcBorders>
              <w:top w:val="single" w:sz="4" w:space="0" w:color="000000"/>
              <w:left w:val="single" w:sz="4" w:space="0" w:color="000000"/>
              <w:bottom w:val="single" w:sz="4" w:space="0" w:color="000000"/>
              <w:right w:val="single" w:sz="4" w:space="0" w:color="000000"/>
            </w:tcBorders>
          </w:tcPr>
          <w:p>
            <w:pPr>
              <w:pStyle w:val="BodyTextIndent3"/>
              <w:widowControl w:val="false"/>
              <w:bidi w:val="0"/>
              <w:ind w:left="0" w:right="0" w:hanging="0"/>
              <w:rPr/>
            </w:pPr>
            <w:r>
              <w:rPr>
                <w:sz w:val="20"/>
              </w:rPr>
              <w:t>1 : 10 000</w:t>
            </w:r>
          </w:p>
        </w:tc>
        <w:tc>
          <w:tcPr>
            <w:tcW w:w="2036" w:type="dxa"/>
            <w:tcBorders>
              <w:top w:val="single" w:sz="4" w:space="0" w:color="000000"/>
              <w:left w:val="single" w:sz="4" w:space="0" w:color="000000"/>
              <w:bottom w:val="single" w:sz="4" w:space="0" w:color="000000"/>
              <w:right w:val="single" w:sz="4" w:space="0" w:color="000000"/>
            </w:tcBorders>
          </w:tcPr>
          <w:p>
            <w:pPr>
              <w:pStyle w:val="BodyTextIndent3"/>
              <w:widowControl w:val="false"/>
              <w:bidi w:val="0"/>
              <w:ind w:left="0" w:right="0" w:hanging="0"/>
              <w:rPr/>
            </w:pPr>
            <w:r>
              <w:rPr>
                <w:sz w:val="20"/>
              </w:rPr>
              <w:t>910 дсп</w:t>
            </w:r>
          </w:p>
        </w:tc>
      </w:tr>
      <w:tr>
        <w:trPr/>
        <w:tc>
          <w:tcPr>
            <w:tcW w:w="648" w:type="dxa"/>
            <w:tcBorders>
              <w:top w:val="single" w:sz="4" w:space="0" w:color="000000"/>
              <w:left w:val="single" w:sz="4" w:space="0" w:color="000000"/>
              <w:bottom w:val="single" w:sz="4" w:space="0" w:color="000000"/>
              <w:right w:val="single" w:sz="4" w:space="0" w:color="000000"/>
            </w:tcBorders>
          </w:tcPr>
          <w:p>
            <w:pPr>
              <w:pStyle w:val="BodyTextIndent3"/>
              <w:widowControl w:val="false"/>
              <w:numPr>
                <w:ilvl w:val="0"/>
                <w:numId w:val="3"/>
              </w:numPr>
              <w:tabs>
                <w:tab w:val="clear" w:pos="284"/>
                <w:tab w:val="left" w:pos="720" w:leader="none"/>
              </w:tabs>
              <w:bidi w:val="0"/>
              <w:ind w:left="0" w:right="0" w:hanging="0"/>
              <w:rPr>
                <w:rFonts w:ascii="Times New Roman" w:hAnsi="Times New Roman"/>
                <w:sz w:val="20"/>
              </w:rPr>
            </w:pPr>
            <w:r>
              <w:rPr>
                <w:sz w:val="20"/>
              </w:rPr>
            </w:r>
          </w:p>
        </w:tc>
        <w:tc>
          <w:tcPr>
            <w:tcW w:w="3116" w:type="dxa"/>
            <w:tcBorders>
              <w:top w:val="single" w:sz="4" w:space="0" w:color="000000"/>
              <w:left w:val="single" w:sz="4" w:space="0" w:color="000000"/>
              <w:bottom w:val="single" w:sz="4" w:space="0" w:color="000000"/>
              <w:right w:val="single" w:sz="4" w:space="0" w:color="000000"/>
            </w:tcBorders>
          </w:tcPr>
          <w:p>
            <w:pPr>
              <w:pStyle w:val="BodyTextIndent3"/>
              <w:widowControl w:val="false"/>
              <w:bidi w:val="0"/>
              <w:ind w:left="0" w:right="0" w:hanging="0"/>
              <w:rPr/>
            </w:pPr>
            <w:r>
              <w:rPr>
                <w:sz w:val="20"/>
              </w:rPr>
              <w:t>Схема  энергоснабжения</w:t>
            </w:r>
          </w:p>
        </w:tc>
        <w:tc>
          <w:tcPr>
            <w:tcW w:w="11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100" w:after="100"/>
              <w:ind w:left="0" w:right="0" w:hanging="0"/>
              <w:jc w:val="center"/>
              <w:rPr/>
            </w:pPr>
            <w:r>
              <w:rPr>
                <w:sz w:val="20"/>
              </w:rPr>
              <w:t>чертеж</w:t>
            </w:r>
          </w:p>
        </w:tc>
        <w:tc>
          <w:tcPr>
            <w:tcW w:w="1073" w:type="dxa"/>
            <w:tcBorders>
              <w:top w:val="single" w:sz="4" w:space="0" w:color="000000"/>
              <w:left w:val="single" w:sz="4" w:space="0" w:color="000000"/>
              <w:bottom w:val="single" w:sz="4" w:space="0" w:color="000000"/>
              <w:right w:val="single" w:sz="4" w:space="0" w:color="000000"/>
            </w:tcBorders>
          </w:tcPr>
          <w:p>
            <w:pPr>
              <w:pStyle w:val="BodyTextIndent3"/>
              <w:widowControl w:val="false"/>
              <w:bidi w:val="0"/>
              <w:ind w:left="0" w:right="0" w:hanging="0"/>
              <w:rPr/>
            </w:pPr>
            <w:r>
              <w:rPr>
                <w:sz w:val="20"/>
              </w:rPr>
              <w:t>ДСП</w:t>
            </w:r>
          </w:p>
        </w:tc>
        <w:tc>
          <w:tcPr>
            <w:tcW w:w="1103" w:type="dxa"/>
            <w:tcBorders>
              <w:top w:val="single" w:sz="4" w:space="0" w:color="000000"/>
              <w:left w:val="single" w:sz="4" w:space="0" w:color="000000"/>
              <w:bottom w:val="single" w:sz="4" w:space="0" w:color="000000"/>
              <w:right w:val="single" w:sz="4" w:space="0" w:color="000000"/>
            </w:tcBorders>
          </w:tcPr>
          <w:p>
            <w:pPr>
              <w:pStyle w:val="BodyTextIndent3"/>
              <w:widowControl w:val="false"/>
              <w:bidi w:val="0"/>
              <w:ind w:left="0" w:right="0" w:hanging="0"/>
              <w:rPr/>
            </w:pPr>
            <w:r>
              <w:rPr>
                <w:sz w:val="20"/>
              </w:rPr>
              <w:t>1 : 10 000</w:t>
            </w:r>
          </w:p>
        </w:tc>
        <w:tc>
          <w:tcPr>
            <w:tcW w:w="2036" w:type="dxa"/>
            <w:tcBorders>
              <w:top w:val="single" w:sz="4" w:space="0" w:color="000000"/>
              <w:left w:val="single" w:sz="4" w:space="0" w:color="000000"/>
              <w:bottom w:val="single" w:sz="4" w:space="0" w:color="000000"/>
              <w:right w:val="single" w:sz="4" w:space="0" w:color="000000"/>
            </w:tcBorders>
          </w:tcPr>
          <w:p>
            <w:pPr>
              <w:pStyle w:val="BodyTextIndent3"/>
              <w:widowControl w:val="false"/>
              <w:bidi w:val="0"/>
              <w:ind w:left="0" w:right="0" w:hanging="0"/>
              <w:rPr/>
            </w:pPr>
            <w:r>
              <w:rPr>
                <w:sz w:val="20"/>
              </w:rPr>
              <w:t>909 дсп</w:t>
            </w:r>
          </w:p>
        </w:tc>
      </w:tr>
      <w:tr>
        <w:trPr/>
        <w:tc>
          <w:tcPr>
            <w:tcW w:w="648" w:type="dxa"/>
            <w:tcBorders>
              <w:top w:val="single" w:sz="4" w:space="0" w:color="000000"/>
              <w:left w:val="single" w:sz="4" w:space="0" w:color="000000"/>
              <w:bottom w:val="single" w:sz="4" w:space="0" w:color="000000"/>
              <w:right w:val="single" w:sz="4" w:space="0" w:color="000000"/>
            </w:tcBorders>
          </w:tcPr>
          <w:p>
            <w:pPr>
              <w:pStyle w:val="BodyTextIndent3"/>
              <w:widowControl w:val="false"/>
              <w:numPr>
                <w:ilvl w:val="0"/>
                <w:numId w:val="3"/>
              </w:numPr>
              <w:tabs>
                <w:tab w:val="clear" w:pos="284"/>
                <w:tab w:val="left" w:pos="720" w:leader="none"/>
              </w:tabs>
              <w:bidi w:val="0"/>
              <w:ind w:left="0" w:right="0" w:hanging="0"/>
              <w:rPr>
                <w:rFonts w:ascii="Times New Roman" w:hAnsi="Times New Roman"/>
                <w:sz w:val="20"/>
              </w:rPr>
            </w:pPr>
            <w:r>
              <w:rPr>
                <w:sz w:val="20"/>
              </w:rPr>
            </w:r>
          </w:p>
        </w:tc>
        <w:tc>
          <w:tcPr>
            <w:tcW w:w="3116" w:type="dxa"/>
            <w:tcBorders>
              <w:top w:val="single" w:sz="4" w:space="0" w:color="000000"/>
              <w:left w:val="single" w:sz="4" w:space="0" w:color="000000"/>
              <w:bottom w:val="single" w:sz="4" w:space="0" w:color="000000"/>
              <w:right w:val="single" w:sz="4" w:space="0" w:color="000000"/>
            </w:tcBorders>
          </w:tcPr>
          <w:p>
            <w:pPr>
              <w:pStyle w:val="BodyTextIndent3"/>
              <w:widowControl w:val="false"/>
              <w:bidi w:val="0"/>
              <w:ind w:left="0" w:right="0" w:hanging="0"/>
              <w:rPr/>
            </w:pPr>
            <w:r>
              <w:rPr>
                <w:sz w:val="20"/>
              </w:rPr>
              <w:t>Схема инженерной подготовки территории. Охрана окружающей среды</w:t>
            </w:r>
          </w:p>
        </w:tc>
        <w:tc>
          <w:tcPr>
            <w:tcW w:w="11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100" w:after="100"/>
              <w:ind w:left="0" w:right="0" w:hanging="0"/>
              <w:jc w:val="center"/>
              <w:rPr/>
            </w:pPr>
            <w:r>
              <w:rPr>
                <w:sz w:val="20"/>
              </w:rPr>
              <w:t>чертеж</w:t>
            </w:r>
          </w:p>
        </w:tc>
        <w:tc>
          <w:tcPr>
            <w:tcW w:w="1073" w:type="dxa"/>
            <w:tcBorders>
              <w:top w:val="single" w:sz="4" w:space="0" w:color="000000"/>
              <w:left w:val="single" w:sz="4" w:space="0" w:color="000000"/>
              <w:bottom w:val="single" w:sz="4" w:space="0" w:color="000000"/>
              <w:right w:val="single" w:sz="4" w:space="0" w:color="000000"/>
            </w:tcBorders>
          </w:tcPr>
          <w:p>
            <w:pPr>
              <w:pStyle w:val="BodyTextIndent3"/>
              <w:widowControl w:val="false"/>
              <w:bidi w:val="0"/>
              <w:ind w:left="0" w:right="0" w:hanging="0"/>
              <w:rPr/>
            </w:pPr>
            <w:r>
              <w:rPr>
                <w:sz w:val="20"/>
              </w:rPr>
              <w:t>ДСП</w:t>
            </w:r>
          </w:p>
        </w:tc>
        <w:tc>
          <w:tcPr>
            <w:tcW w:w="1103" w:type="dxa"/>
            <w:tcBorders>
              <w:top w:val="single" w:sz="4" w:space="0" w:color="000000"/>
              <w:left w:val="single" w:sz="4" w:space="0" w:color="000000"/>
              <w:bottom w:val="single" w:sz="4" w:space="0" w:color="000000"/>
              <w:right w:val="single" w:sz="4" w:space="0" w:color="000000"/>
            </w:tcBorders>
          </w:tcPr>
          <w:p>
            <w:pPr>
              <w:pStyle w:val="BodyTextIndent3"/>
              <w:widowControl w:val="false"/>
              <w:bidi w:val="0"/>
              <w:ind w:left="0" w:right="0" w:hanging="0"/>
              <w:rPr/>
            </w:pPr>
            <w:r>
              <w:rPr>
                <w:sz w:val="20"/>
              </w:rPr>
              <w:t>1 : 10 000</w:t>
            </w:r>
          </w:p>
        </w:tc>
        <w:tc>
          <w:tcPr>
            <w:tcW w:w="2036" w:type="dxa"/>
            <w:tcBorders>
              <w:top w:val="single" w:sz="4" w:space="0" w:color="000000"/>
              <w:left w:val="single" w:sz="4" w:space="0" w:color="000000"/>
              <w:bottom w:val="single" w:sz="4" w:space="0" w:color="000000"/>
              <w:right w:val="single" w:sz="4" w:space="0" w:color="000000"/>
            </w:tcBorders>
          </w:tcPr>
          <w:p>
            <w:pPr>
              <w:pStyle w:val="BodyTextIndent3"/>
              <w:widowControl w:val="false"/>
              <w:bidi w:val="0"/>
              <w:ind w:left="0" w:right="0" w:hanging="0"/>
              <w:rPr/>
            </w:pPr>
            <w:r>
              <w:rPr>
                <w:sz w:val="20"/>
              </w:rPr>
              <w:t>911 дсп</w:t>
            </w:r>
          </w:p>
        </w:tc>
      </w:tr>
      <w:tr>
        <w:trPr/>
        <w:tc>
          <w:tcPr>
            <w:tcW w:w="648" w:type="dxa"/>
            <w:tcBorders>
              <w:top w:val="single" w:sz="4" w:space="0" w:color="000000"/>
              <w:left w:val="single" w:sz="4" w:space="0" w:color="000000"/>
              <w:bottom w:val="single" w:sz="4" w:space="0" w:color="000000"/>
              <w:right w:val="single" w:sz="4" w:space="0" w:color="000000"/>
            </w:tcBorders>
          </w:tcPr>
          <w:p>
            <w:pPr>
              <w:pStyle w:val="BodyTextIndent3"/>
              <w:widowControl w:val="false"/>
              <w:numPr>
                <w:ilvl w:val="0"/>
                <w:numId w:val="3"/>
              </w:numPr>
              <w:tabs>
                <w:tab w:val="clear" w:pos="284"/>
                <w:tab w:val="left" w:pos="720" w:leader="none"/>
              </w:tabs>
              <w:bidi w:val="0"/>
              <w:ind w:left="0" w:right="0" w:hanging="0"/>
              <w:rPr>
                <w:rFonts w:ascii="Times New Roman" w:hAnsi="Times New Roman"/>
                <w:sz w:val="20"/>
              </w:rPr>
            </w:pPr>
            <w:r>
              <w:rPr>
                <w:sz w:val="20"/>
              </w:rPr>
            </w:r>
          </w:p>
        </w:tc>
        <w:tc>
          <w:tcPr>
            <w:tcW w:w="3116" w:type="dxa"/>
            <w:tcBorders>
              <w:top w:val="single" w:sz="4" w:space="0" w:color="000000"/>
              <w:left w:val="single" w:sz="4" w:space="0" w:color="000000"/>
              <w:bottom w:val="single" w:sz="4" w:space="0" w:color="000000"/>
              <w:right w:val="single" w:sz="4" w:space="0" w:color="000000"/>
            </w:tcBorders>
          </w:tcPr>
          <w:p>
            <w:pPr>
              <w:pStyle w:val="BodyTextIndent3"/>
              <w:widowControl w:val="false"/>
              <w:tabs>
                <w:tab w:val="clear" w:pos="284"/>
              </w:tabs>
              <w:bidi w:val="0"/>
              <w:ind w:left="0" w:right="0" w:hanging="0"/>
              <w:rPr/>
            </w:pPr>
            <w:r>
              <w:rPr>
                <w:sz w:val="20"/>
              </w:rPr>
              <w:t>Пояснительная записка</w:t>
            </w:r>
          </w:p>
          <w:p>
            <w:pPr>
              <w:pStyle w:val="BodyTextIndent3"/>
              <w:widowControl w:val="false"/>
              <w:tabs>
                <w:tab w:val="clear" w:pos="284"/>
              </w:tabs>
              <w:bidi w:val="0"/>
              <w:ind w:left="0" w:right="0" w:hanging="0"/>
              <w:rPr>
                <w:rFonts w:ascii="Times New Roman" w:hAnsi="Times New Roman"/>
                <w:sz w:val="20"/>
              </w:rPr>
            </w:pPr>
            <w:r>
              <w:rPr>
                <w:sz w:val="20"/>
              </w:rPr>
            </w:r>
          </w:p>
        </w:tc>
        <w:tc>
          <w:tcPr>
            <w:tcW w:w="1155" w:type="dxa"/>
            <w:tcBorders>
              <w:top w:val="single" w:sz="4" w:space="0" w:color="000000"/>
              <w:left w:val="single" w:sz="4" w:space="0" w:color="000000"/>
              <w:bottom w:val="single" w:sz="4" w:space="0" w:color="000000"/>
              <w:right w:val="single" w:sz="4" w:space="0" w:color="000000"/>
            </w:tcBorders>
          </w:tcPr>
          <w:p>
            <w:pPr>
              <w:pStyle w:val="BodyTextIndent3"/>
              <w:widowControl w:val="false"/>
              <w:tabs>
                <w:tab w:val="clear" w:pos="284"/>
              </w:tabs>
              <w:bidi w:val="0"/>
              <w:ind w:left="0" w:right="0" w:hanging="0"/>
              <w:rPr>
                <w:rFonts w:ascii="Times New Roman" w:hAnsi="Times New Roman"/>
                <w:sz w:val="20"/>
              </w:rPr>
            </w:pPr>
            <w:r>
              <w:rPr>
                <w:sz w:val="20"/>
              </w:rPr>
            </w:r>
          </w:p>
        </w:tc>
        <w:tc>
          <w:tcPr>
            <w:tcW w:w="1073" w:type="dxa"/>
            <w:tcBorders>
              <w:top w:val="single" w:sz="4" w:space="0" w:color="000000"/>
              <w:left w:val="single" w:sz="4" w:space="0" w:color="000000"/>
              <w:bottom w:val="single" w:sz="4" w:space="0" w:color="000000"/>
              <w:right w:val="single" w:sz="4" w:space="0" w:color="000000"/>
            </w:tcBorders>
          </w:tcPr>
          <w:p>
            <w:pPr>
              <w:pStyle w:val="BodyTextIndent3"/>
              <w:widowControl w:val="false"/>
              <w:tabs>
                <w:tab w:val="clear" w:pos="284"/>
              </w:tabs>
              <w:bidi w:val="0"/>
              <w:ind w:left="0" w:right="0" w:hanging="0"/>
              <w:rPr/>
            </w:pPr>
            <w:r>
              <w:rPr>
                <w:sz w:val="20"/>
              </w:rPr>
              <w:t>ДСП</w:t>
            </w:r>
          </w:p>
        </w:tc>
        <w:tc>
          <w:tcPr>
            <w:tcW w:w="1103" w:type="dxa"/>
            <w:tcBorders>
              <w:top w:val="single" w:sz="4" w:space="0" w:color="000000"/>
              <w:left w:val="single" w:sz="4" w:space="0" w:color="000000"/>
              <w:bottom w:val="single" w:sz="4" w:space="0" w:color="000000"/>
              <w:right w:val="single" w:sz="4" w:space="0" w:color="000000"/>
            </w:tcBorders>
          </w:tcPr>
          <w:p>
            <w:pPr>
              <w:pStyle w:val="BodyTextIndent3"/>
              <w:widowControl w:val="false"/>
              <w:tabs>
                <w:tab w:val="clear" w:pos="284"/>
              </w:tabs>
              <w:bidi w:val="0"/>
              <w:ind w:left="0" w:right="0" w:hanging="0"/>
              <w:rPr>
                <w:rFonts w:ascii="Times New Roman" w:hAnsi="Times New Roman"/>
                <w:sz w:val="20"/>
              </w:rPr>
            </w:pPr>
            <w:r>
              <w:rPr>
                <w:sz w:val="20"/>
              </w:rPr>
            </w:r>
          </w:p>
        </w:tc>
        <w:tc>
          <w:tcPr>
            <w:tcW w:w="2036" w:type="dxa"/>
            <w:tcBorders>
              <w:top w:val="single" w:sz="4" w:space="0" w:color="000000"/>
              <w:left w:val="single" w:sz="4" w:space="0" w:color="000000"/>
              <w:bottom w:val="single" w:sz="4" w:space="0" w:color="000000"/>
              <w:right w:val="single" w:sz="4" w:space="0" w:color="000000"/>
            </w:tcBorders>
          </w:tcPr>
          <w:p>
            <w:pPr>
              <w:pStyle w:val="BodyTextIndent3"/>
              <w:widowControl w:val="false"/>
              <w:tabs>
                <w:tab w:val="clear" w:pos="284"/>
              </w:tabs>
              <w:bidi w:val="0"/>
              <w:ind w:left="0" w:right="0" w:hanging="0"/>
              <w:rPr/>
            </w:pPr>
            <w:r>
              <w:rPr>
                <w:sz w:val="20"/>
              </w:rPr>
              <w:t>448 дсп</w:t>
            </w:r>
          </w:p>
        </w:tc>
      </w:tr>
    </w:tbl>
    <w:p>
      <w:pPr>
        <w:sectPr>
          <w:headerReference w:type="even" r:id="rId5"/>
          <w:headerReference w:type="default" r:id="rId6"/>
          <w:type w:val="nextPage"/>
          <w:pgSz w:w="11906" w:h="16838"/>
          <w:pgMar w:left="1134" w:right="1134" w:header="567" w:top="1134" w:footer="0" w:bottom="1134" w:gutter="0"/>
          <w:pgNumType w:fmt="decimal"/>
          <w:formProt w:val="false"/>
          <w:textDirection w:val="lrTb"/>
          <w:docGrid w:type="default" w:linePitch="100" w:charSpace="0"/>
        </w:sectPr>
      </w:pPr>
    </w:p>
    <w:p>
      <w:pPr>
        <w:pStyle w:val="111"/>
        <w:widowControl w:val="false"/>
        <w:bidi w:val="0"/>
        <w:ind w:left="0" w:right="0" w:hanging="0"/>
        <w:rPr/>
      </w:pPr>
      <w:bookmarkStart w:id="4" w:name="_Ref73097421"/>
      <w:bookmarkStart w:id="5" w:name="_Toc77765070"/>
      <w:bookmarkStart w:id="6" w:name="_Toc77755730"/>
      <w:r>
        <w:rPr/>
        <w:t>ВВЕДЕНИЕ</w:t>
      </w:r>
      <w:bookmarkEnd w:id="4"/>
      <w:bookmarkEnd w:id="5"/>
      <w:bookmarkEnd w:id="6"/>
    </w:p>
    <w:p>
      <w:pPr>
        <w:pStyle w:val="Normal"/>
        <w:tabs>
          <w:tab w:val="clear" w:pos="284"/>
          <w:tab w:val="left" w:pos="3225" w:leader="none"/>
        </w:tabs>
        <w:bidi w:val="0"/>
        <w:spacing w:before="0" w:after="0"/>
        <w:ind w:left="0" w:right="0" w:firstLine="720"/>
        <w:jc w:val="both"/>
        <w:rPr>
          <w:rFonts w:ascii="Times New Roman" w:hAnsi="Times New Roman"/>
        </w:rPr>
      </w:pPr>
      <w:r>
        <w:rPr/>
      </w:r>
    </w:p>
    <w:p>
      <w:pPr>
        <w:pStyle w:val="Normal"/>
        <w:bidi w:val="0"/>
        <w:spacing w:before="0" w:after="0"/>
        <w:ind w:left="0" w:right="0" w:firstLine="720"/>
        <w:jc w:val="both"/>
        <w:rPr/>
      </w:pPr>
      <w:r>
        <w:rPr/>
        <w:t>Корректура генерального плана выполняется по заказу администрации города Рубцовска.</w:t>
      </w:r>
    </w:p>
    <w:p>
      <w:pPr>
        <w:pStyle w:val="Normal"/>
        <w:bidi w:val="0"/>
        <w:spacing w:before="0" w:after="0"/>
        <w:ind w:left="0" w:right="0" w:firstLine="720"/>
        <w:jc w:val="both"/>
        <w:rPr/>
      </w:pPr>
      <w:r>
        <w:rPr/>
        <w:t xml:space="preserve">Предыдущий генеральный план был разработан институтом Ленгипрогор (в настоящее время институт Урбанистики) в 1988 году с проектными периодами 1988-1995гг – </w:t>
      </w:r>
      <w:r>
        <w:rPr>
          <w:lang w:val="en-US"/>
        </w:rPr>
        <w:t>I</w:t>
      </w:r>
      <w:r>
        <w:rPr/>
        <w:t xml:space="preserve"> очередь строительства, 2010 год - расчетный срок.</w:t>
      </w:r>
    </w:p>
    <w:p>
      <w:pPr>
        <w:pStyle w:val="Normal"/>
        <w:bidi w:val="0"/>
        <w:spacing w:before="0" w:after="0"/>
        <w:ind w:left="0" w:right="0" w:firstLine="720"/>
        <w:jc w:val="both"/>
        <w:rPr/>
      </w:pPr>
      <w:r>
        <w:rPr/>
        <w:t>Со времени утверждения генерального плана в стране произошли серьезные преобразования в политической и экономической жизни. Изменились принципы и приоритеты в социально-экономической и в градостроительной политике. Возросла роль органов местного самоуправления в осуществлении градостроительной деятельности и регулировании застройки. Происходит становление рынка недвижимости. Изменились  формы собственности, как на недвижимость, так и на землю. Все это привело к необходимости корректуры генерального плана города.</w:t>
      </w:r>
    </w:p>
    <w:p>
      <w:pPr>
        <w:pStyle w:val="Normal"/>
        <w:bidi w:val="0"/>
        <w:spacing w:before="0" w:after="0"/>
        <w:ind w:left="0" w:right="0" w:hanging="0"/>
        <w:jc w:val="left"/>
        <w:rPr>
          <w:rFonts w:ascii="Times New Roman" w:hAnsi="Times New Roman"/>
          <w:color w:val="FF0000"/>
        </w:rPr>
      </w:pPr>
      <w:r>
        <w:rPr>
          <w:color w:val="FF0000"/>
        </w:rPr>
      </w:r>
    </w:p>
    <w:p>
      <w:pPr>
        <w:pStyle w:val="Normal"/>
        <w:bidi w:val="0"/>
        <w:spacing w:before="0" w:after="0"/>
        <w:ind w:left="0" w:right="0" w:firstLine="720"/>
        <w:jc w:val="both"/>
        <w:rPr/>
      </w:pPr>
      <w:r>
        <w:rPr/>
        <w:t>Проект выполняется специалистами комплексной архитектурно планировочной мастерской № 4.</w:t>
      </w:r>
    </w:p>
    <w:p>
      <w:pPr>
        <w:pStyle w:val="Normal"/>
        <w:bidi w:val="0"/>
        <w:spacing w:before="0" w:after="0"/>
        <w:ind w:left="0" w:right="0" w:firstLine="720"/>
        <w:jc w:val="both"/>
        <w:rPr/>
      </w:pPr>
      <w:r>
        <w:rPr/>
        <w:t xml:space="preserve">Руководитель мастерской </w:t>
        <w:tab/>
        <w:tab/>
        <w:tab/>
        <w:tab/>
        <w:t xml:space="preserve">– Е.В.Юденич </w:t>
      </w:r>
    </w:p>
    <w:p>
      <w:pPr>
        <w:pStyle w:val="Normal"/>
        <w:bidi w:val="0"/>
        <w:spacing w:before="0" w:after="0"/>
        <w:ind w:left="0" w:right="0" w:firstLine="720"/>
        <w:jc w:val="both"/>
        <w:rPr>
          <w:rFonts w:ascii="Times New Roman" w:hAnsi="Times New Roman"/>
        </w:rPr>
      </w:pPr>
      <w:r>
        <w:rPr/>
      </w:r>
    </w:p>
    <w:p>
      <w:pPr>
        <w:pStyle w:val="Normal"/>
        <w:bidi w:val="0"/>
        <w:spacing w:before="0" w:after="0"/>
        <w:ind w:left="0" w:right="0" w:firstLine="720"/>
        <w:jc w:val="both"/>
        <w:rPr/>
      </w:pPr>
      <w:r>
        <w:rPr/>
        <w:t>Главный архитектор проекта              – И.Е.Гришечкина</w:t>
      </w:r>
    </w:p>
    <w:p>
      <w:pPr>
        <w:pStyle w:val="Normal"/>
        <w:bidi w:val="0"/>
        <w:spacing w:before="0" w:after="0"/>
        <w:ind w:left="0" w:right="0" w:firstLine="720"/>
        <w:jc w:val="both"/>
        <w:rPr>
          <w:rFonts w:ascii="Times New Roman" w:hAnsi="Times New Roman"/>
        </w:rPr>
      </w:pPr>
      <w:r>
        <w:rPr/>
      </w:r>
    </w:p>
    <w:p>
      <w:pPr>
        <w:pStyle w:val="Normal"/>
        <w:bidi w:val="0"/>
        <w:spacing w:before="0" w:after="0"/>
        <w:ind w:left="0" w:right="0" w:firstLine="720"/>
        <w:jc w:val="both"/>
        <w:rPr/>
      </w:pPr>
      <w:r>
        <w:rPr/>
        <w:t>Руководитель инженерных разделов – И.И.Репина</w:t>
      </w:r>
    </w:p>
    <w:p>
      <w:pPr>
        <w:pStyle w:val="11"/>
        <w:bidi w:val="0"/>
        <w:ind w:left="0" w:right="0" w:firstLine="720"/>
        <w:jc w:val="both"/>
        <w:rPr>
          <w:rFonts w:ascii="Times New Roman" w:hAnsi="Times New Roman"/>
        </w:rPr>
      </w:pPr>
      <w:r>
        <w:rPr/>
      </w:r>
    </w:p>
    <w:p>
      <w:pPr>
        <w:pStyle w:val="11"/>
        <w:bidi w:val="0"/>
        <w:ind w:left="0" w:right="0" w:firstLine="720"/>
        <w:jc w:val="both"/>
        <w:rPr/>
      </w:pPr>
      <w:r>
        <w:rPr/>
        <w:t>Отдельные разделы разработали:</w:t>
      </w:r>
    </w:p>
    <w:p>
      <w:pPr>
        <w:pStyle w:val="11"/>
        <w:bidi w:val="0"/>
        <w:ind w:left="0" w:right="0" w:firstLine="720"/>
        <w:jc w:val="both"/>
        <w:rPr>
          <w:rFonts w:ascii="Times New Roman" w:hAnsi="Times New Roman"/>
        </w:rPr>
      </w:pPr>
      <w:r>
        <w:rPr/>
      </w:r>
    </w:p>
    <w:tbl>
      <w:tblPr>
        <w:tblW w:w="8522" w:type="dxa"/>
        <w:jc w:val="left"/>
        <w:tblInd w:w="540" w:type="dxa"/>
        <w:tblLayout w:type="fixed"/>
        <w:tblCellMar>
          <w:top w:w="0" w:type="dxa"/>
          <w:left w:w="108" w:type="dxa"/>
          <w:bottom w:w="0" w:type="dxa"/>
          <w:right w:w="108" w:type="dxa"/>
        </w:tblCellMar>
      </w:tblPr>
      <w:tblGrid>
        <w:gridCol w:w="3651"/>
        <w:gridCol w:w="1843"/>
        <w:gridCol w:w="3028"/>
      </w:tblGrid>
      <w:tr>
        <w:trPr>
          <w:trHeight w:val="351" w:hRule="atLeast"/>
        </w:trPr>
        <w:tc>
          <w:tcPr>
            <w:tcW w:w="36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both"/>
              <w:rPr/>
            </w:pPr>
            <w:r>
              <w:rPr>
                <w:sz w:val="20"/>
              </w:rPr>
              <w:t>Архитектурно – планировочное решение</w:t>
            </w:r>
          </w:p>
          <w:p>
            <w:pPr>
              <w:pStyle w:val="Normal"/>
              <w:widowControl w:val="false"/>
              <w:tabs>
                <w:tab w:val="clear" w:pos="284"/>
              </w:tabs>
              <w:bidi w:val="0"/>
              <w:spacing w:before="0" w:after="0"/>
              <w:ind w:left="0" w:right="0" w:hanging="0"/>
              <w:jc w:val="both"/>
              <w:rPr>
                <w:rFonts w:ascii="Times New Roman" w:hAnsi="Times New Roman"/>
                <w:sz w:val="20"/>
              </w:rPr>
            </w:pPr>
            <w:r>
              <w:rPr>
                <w:sz w:val="20"/>
              </w:rPr>
            </w:r>
          </w:p>
          <w:p>
            <w:pPr>
              <w:pStyle w:val="Normal"/>
              <w:widowControl w:val="false"/>
              <w:tabs>
                <w:tab w:val="clear" w:pos="284"/>
              </w:tabs>
              <w:bidi w:val="0"/>
              <w:spacing w:before="0" w:after="0"/>
              <w:ind w:left="0" w:right="0" w:hanging="0"/>
              <w:jc w:val="both"/>
              <w:rPr/>
            </w:pPr>
            <w:r>
              <w:rPr>
                <w:sz w:val="20"/>
              </w:rPr>
              <w:t>Объемно пространственная композиция</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both"/>
              <w:rPr/>
            </w:pPr>
            <w:r>
              <w:rPr>
                <w:sz w:val="20"/>
              </w:rPr>
              <w:t xml:space="preserve">архитекторы </w:t>
            </w:r>
          </w:p>
        </w:tc>
        <w:tc>
          <w:tcPr>
            <w:tcW w:w="30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both"/>
              <w:rPr>
                <w:rFonts w:ascii="Times New Roman" w:hAnsi="Times New Roman"/>
                <w:sz w:val="20"/>
              </w:rPr>
            </w:pPr>
            <w:r>
              <w:rPr>
                <w:sz w:val="20"/>
              </w:rPr>
            </w:r>
          </w:p>
          <w:p>
            <w:pPr>
              <w:pStyle w:val="Normal"/>
              <w:widowControl w:val="false"/>
              <w:tabs>
                <w:tab w:val="clear" w:pos="284"/>
              </w:tabs>
              <w:bidi w:val="0"/>
              <w:spacing w:before="0" w:after="0"/>
              <w:ind w:left="0" w:right="0" w:hanging="0"/>
              <w:jc w:val="both"/>
              <w:rPr/>
            </w:pPr>
            <w:r>
              <w:rPr>
                <w:sz w:val="20"/>
              </w:rPr>
              <w:t>Р.П.Большакова</w:t>
            </w:r>
          </w:p>
        </w:tc>
      </w:tr>
      <w:tr>
        <w:trPr>
          <w:trHeight w:val="348" w:hRule="atLeast"/>
        </w:trPr>
        <w:tc>
          <w:tcPr>
            <w:tcW w:w="36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both"/>
              <w:rPr/>
            </w:pPr>
            <w:r>
              <w:rPr>
                <w:sz w:val="20"/>
              </w:rPr>
              <w:t>Экономическая база, расчет численности населения, культурно-бытовое обслуживание.</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both"/>
              <w:rPr/>
            </w:pPr>
            <w:r>
              <w:rPr>
                <w:sz w:val="20"/>
              </w:rPr>
              <w:t>инженеры</w:t>
            </w:r>
          </w:p>
        </w:tc>
        <w:tc>
          <w:tcPr>
            <w:tcW w:w="30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both"/>
              <w:rPr/>
            </w:pPr>
            <w:r>
              <w:rPr>
                <w:sz w:val="20"/>
              </w:rPr>
              <w:t>И.Ю.Батурко</w:t>
            </w:r>
          </w:p>
          <w:p>
            <w:pPr>
              <w:pStyle w:val="Normal"/>
              <w:widowControl w:val="false"/>
              <w:tabs>
                <w:tab w:val="clear" w:pos="284"/>
              </w:tabs>
              <w:bidi w:val="0"/>
              <w:spacing w:before="0" w:after="0"/>
              <w:ind w:left="0" w:right="0" w:hanging="0"/>
              <w:jc w:val="both"/>
              <w:rPr/>
            </w:pPr>
            <w:r>
              <w:rPr>
                <w:sz w:val="20"/>
              </w:rPr>
              <w:t>И.В.Михайлова</w:t>
            </w:r>
          </w:p>
        </w:tc>
      </w:tr>
      <w:tr>
        <w:trPr>
          <w:trHeight w:val="348" w:hRule="atLeast"/>
        </w:trPr>
        <w:tc>
          <w:tcPr>
            <w:tcW w:w="36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both"/>
              <w:rPr/>
            </w:pPr>
            <w:r>
              <w:rPr>
                <w:sz w:val="20"/>
              </w:rPr>
              <w:t>Транспортные разделы</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both"/>
              <w:rPr/>
            </w:pPr>
            <w:r>
              <w:rPr>
                <w:sz w:val="20"/>
              </w:rPr>
              <w:t>инженер</w:t>
            </w:r>
          </w:p>
        </w:tc>
        <w:tc>
          <w:tcPr>
            <w:tcW w:w="30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both"/>
              <w:rPr/>
            </w:pPr>
            <w:r>
              <w:rPr>
                <w:sz w:val="20"/>
              </w:rPr>
              <w:t>Р.Д.Коганер</w:t>
            </w:r>
          </w:p>
        </w:tc>
      </w:tr>
      <w:tr>
        <w:trPr>
          <w:trHeight w:val="348" w:hRule="atLeast"/>
        </w:trPr>
        <w:tc>
          <w:tcPr>
            <w:tcW w:w="36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both"/>
              <w:rPr/>
            </w:pPr>
            <w:r>
              <w:rPr>
                <w:sz w:val="20"/>
              </w:rPr>
              <w:t>Водоснабжение, канализация</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both"/>
              <w:rPr/>
            </w:pPr>
            <w:r>
              <w:rPr>
                <w:sz w:val="20"/>
              </w:rPr>
              <w:t>инженер</w:t>
            </w:r>
          </w:p>
        </w:tc>
        <w:tc>
          <w:tcPr>
            <w:tcW w:w="30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both"/>
              <w:rPr/>
            </w:pPr>
            <w:r>
              <w:rPr>
                <w:sz w:val="20"/>
              </w:rPr>
              <w:t>М.В.Павлова</w:t>
            </w:r>
          </w:p>
        </w:tc>
      </w:tr>
      <w:tr>
        <w:trPr>
          <w:trHeight w:val="348" w:hRule="atLeast"/>
        </w:trPr>
        <w:tc>
          <w:tcPr>
            <w:tcW w:w="36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both"/>
              <w:rPr/>
            </w:pPr>
            <w:r>
              <w:rPr>
                <w:sz w:val="20"/>
              </w:rPr>
              <w:t>Энергоснабжение, связь</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both"/>
              <w:rPr/>
            </w:pPr>
            <w:r>
              <w:rPr>
                <w:sz w:val="20"/>
              </w:rPr>
              <w:t>инженер</w:t>
            </w:r>
          </w:p>
        </w:tc>
        <w:tc>
          <w:tcPr>
            <w:tcW w:w="30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both"/>
              <w:rPr/>
            </w:pPr>
            <w:r>
              <w:rPr>
                <w:sz w:val="20"/>
              </w:rPr>
              <w:t>Е.М.Бородина</w:t>
            </w:r>
          </w:p>
        </w:tc>
      </w:tr>
      <w:tr>
        <w:trPr>
          <w:trHeight w:val="348" w:hRule="atLeast"/>
        </w:trPr>
        <w:tc>
          <w:tcPr>
            <w:tcW w:w="36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both"/>
              <w:rPr/>
            </w:pPr>
            <w:r>
              <w:rPr>
                <w:sz w:val="20"/>
              </w:rPr>
              <w:t>Инженерная подготовка территории</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both"/>
              <w:rPr/>
            </w:pPr>
            <w:r>
              <w:rPr>
                <w:sz w:val="20"/>
              </w:rPr>
              <w:t>инженер</w:t>
            </w:r>
          </w:p>
        </w:tc>
        <w:tc>
          <w:tcPr>
            <w:tcW w:w="30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both"/>
              <w:rPr/>
            </w:pPr>
            <w:r>
              <w:rPr>
                <w:sz w:val="20"/>
              </w:rPr>
              <w:t>Н.В.Романюк</w:t>
            </w:r>
          </w:p>
        </w:tc>
      </w:tr>
      <w:tr>
        <w:trPr>
          <w:trHeight w:val="348" w:hRule="atLeast"/>
        </w:trPr>
        <w:tc>
          <w:tcPr>
            <w:tcW w:w="36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both"/>
              <w:rPr/>
            </w:pPr>
            <w:r>
              <w:rPr>
                <w:sz w:val="20"/>
              </w:rPr>
              <w:t>Инженерно геологическая оценка территории</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both"/>
              <w:rPr/>
            </w:pPr>
            <w:r>
              <w:rPr>
                <w:sz w:val="20"/>
              </w:rPr>
              <w:t>инженер</w:t>
            </w:r>
          </w:p>
        </w:tc>
        <w:tc>
          <w:tcPr>
            <w:tcW w:w="30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both"/>
              <w:rPr/>
            </w:pPr>
            <w:r>
              <w:rPr>
                <w:sz w:val="20"/>
              </w:rPr>
              <w:t>О.Б.Тряпицина</w:t>
            </w:r>
          </w:p>
        </w:tc>
      </w:tr>
      <w:tr>
        <w:trPr>
          <w:trHeight w:val="348" w:hRule="atLeast"/>
        </w:trPr>
        <w:tc>
          <w:tcPr>
            <w:tcW w:w="36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both"/>
              <w:rPr/>
            </w:pPr>
            <w:r>
              <w:rPr>
                <w:sz w:val="20"/>
              </w:rPr>
              <w:t>Климат и мероприятия по охране</w:t>
            </w:r>
          </w:p>
          <w:p>
            <w:pPr>
              <w:pStyle w:val="Normal"/>
              <w:widowControl w:val="false"/>
              <w:bidi w:val="0"/>
              <w:spacing w:before="0" w:after="0"/>
              <w:ind w:left="0" w:right="0" w:hanging="0"/>
              <w:jc w:val="both"/>
              <w:rPr/>
            </w:pPr>
            <w:r>
              <w:rPr>
                <w:sz w:val="20"/>
              </w:rPr>
              <w:t>воздушного бассейна</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both"/>
              <w:rPr/>
            </w:pPr>
            <w:r>
              <w:rPr>
                <w:sz w:val="20"/>
              </w:rPr>
              <w:t>инженер</w:t>
            </w:r>
          </w:p>
        </w:tc>
        <w:tc>
          <w:tcPr>
            <w:tcW w:w="30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both"/>
              <w:rPr/>
            </w:pPr>
            <w:r>
              <w:rPr>
                <w:sz w:val="20"/>
              </w:rPr>
              <w:t>И.Ф.Сиренко</w:t>
            </w:r>
          </w:p>
        </w:tc>
      </w:tr>
      <w:tr>
        <w:trPr>
          <w:trHeight w:val="348" w:hRule="atLeast"/>
        </w:trPr>
        <w:tc>
          <w:tcPr>
            <w:tcW w:w="36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both"/>
              <w:rPr/>
            </w:pPr>
            <w:r>
              <w:rPr>
                <w:sz w:val="20"/>
              </w:rPr>
              <w:t xml:space="preserve"> </w:t>
            </w:r>
            <w:r>
              <w:rPr>
                <w:sz w:val="20"/>
              </w:rPr>
              <w:t xml:space="preserve">Землепользование, </w:t>
            </w:r>
          </w:p>
          <w:p>
            <w:pPr>
              <w:pStyle w:val="Normal"/>
              <w:widowControl w:val="false"/>
              <w:bidi w:val="0"/>
              <w:spacing w:before="0" w:after="0"/>
              <w:ind w:left="0" w:right="0" w:hanging="0"/>
              <w:jc w:val="both"/>
              <w:rPr/>
            </w:pPr>
            <w:r>
              <w:rPr>
                <w:sz w:val="20"/>
              </w:rPr>
              <w:t>зеленые насаждения и экология</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both"/>
              <w:rPr/>
            </w:pPr>
            <w:r>
              <w:rPr>
                <w:sz w:val="20"/>
              </w:rPr>
              <w:t>инженер</w:t>
            </w:r>
          </w:p>
        </w:tc>
        <w:tc>
          <w:tcPr>
            <w:tcW w:w="30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both"/>
              <w:rPr/>
            </w:pPr>
            <w:r>
              <w:rPr>
                <w:sz w:val="20"/>
              </w:rPr>
              <w:t>И.И.Репина</w:t>
            </w:r>
          </w:p>
        </w:tc>
      </w:tr>
      <w:tr>
        <w:trPr>
          <w:trHeight w:val="348" w:hRule="atLeast"/>
        </w:trPr>
        <w:tc>
          <w:tcPr>
            <w:tcW w:w="36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both"/>
              <w:rPr/>
            </w:pPr>
            <w:r>
              <w:rPr>
                <w:sz w:val="20"/>
              </w:rPr>
              <w:t>Гидрологическая характеристика</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both"/>
              <w:rPr/>
            </w:pPr>
            <w:r>
              <w:rPr>
                <w:sz w:val="20"/>
              </w:rPr>
              <w:t>инженер</w:t>
            </w:r>
          </w:p>
        </w:tc>
        <w:tc>
          <w:tcPr>
            <w:tcW w:w="30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both"/>
              <w:rPr/>
            </w:pPr>
            <w:r>
              <w:rPr>
                <w:sz w:val="20"/>
              </w:rPr>
              <w:t>Т.А.Маркова</w:t>
            </w:r>
          </w:p>
        </w:tc>
      </w:tr>
      <w:tr>
        <w:trPr>
          <w:trHeight w:val="348" w:hRule="atLeast"/>
        </w:trPr>
        <w:tc>
          <w:tcPr>
            <w:tcW w:w="36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both"/>
              <w:rPr/>
            </w:pPr>
            <w:r>
              <w:rPr>
                <w:sz w:val="20"/>
              </w:rPr>
              <w:t xml:space="preserve">Графическое оформление </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11"/>
              <w:widowControl w:val="false"/>
              <w:tabs>
                <w:tab w:val="clear" w:pos="284"/>
              </w:tabs>
              <w:bidi w:val="0"/>
              <w:ind w:left="0" w:right="0" w:hanging="0"/>
              <w:jc w:val="both"/>
              <w:rPr/>
            </w:pPr>
            <w:r>
              <w:rPr>
                <w:sz w:val="20"/>
              </w:rPr>
              <w:t>инженеры</w:t>
            </w:r>
          </w:p>
        </w:tc>
        <w:tc>
          <w:tcPr>
            <w:tcW w:w="3028" w:type="dxa"/>
            <w:tcBorders>
              <w:top w:val="single" w:sz="4" w:space="0" w:color="000000"/>
              <w:left w:val="single" w:sz="4" w:space="0" w:color="000000"/>
              <w:bottom w:val="single" w:sz="4" w:space="0" w:color="000000"/>
              <w:right w:val="single" w:sz="4" w:space="0" w:color="000000"/>
            </w:tcBorders>
            <w:vAlign w:val="center"/>
          </w:tcPr>
          <w:p>
            <w:pPr>
              <w:pStyle w:val="11"/>
              <w:widowControl w:val="false"/>
              <w:tabs>
                <w:tab w:val="clear" w:pos="284"/>
              </w:tabs>
              <w:bidi w:val="0"/>
              <w:ind w:left="0" w:right="0" w:hanging="0"/>
              <w:jc w:val="both"/>
              <w:rPr/>
            </w:pPr>
            <w:r>
              <w:rPr>
                <w:sz w:val="20"/>
              </w:rPr>
              <w:t>О.В.Загорская</w:t>
            </w:r>
          </w:p>
          <w:p>
            <w:pPr>
              <w:pStyle w:val="11"/>
              <w:widowControl w:val="false"/>
              <w:tabs>
                <w:tab w:val="clear" w:pos="284"/>
              </w:tabs>
              <w:bidi w:val="0"/>
              <w:ind w:left="0" w:right="0" w:hanging="0"/>
              <w:jc w:val="both"/>
              <w:rPr/>
            </w:pPr>
            <w:r>
              <w:rPr>
                <w:sz w:val="20"/>
              </w:rPr>
              <w:t>Н.В.Вдовина</w:t>
            </w:r>
          </w:p>
        </w:tc>
      </w:tr>
    </w:tbl>
    <w:p>
      <w:pPr>
        <w:pStyle w:val="Normal"/>
        <w:widowControl w:val="false"/>
        <w:bidi w:val="0"/>
        <w:spacing w:before="0" w:after="0"/>
        <w:ind w:left="0" w:right="0" w:firstLine="720"/>
        <w:jc w:val="both"/>
        <w:rPr>
          <w:rFonts w:ascii="Times New Roman" w:hAnsi="Times New Roman"/>
        </w:rPr>
      </w:pPr>
      <w:r>
        <w:rPr/>
      </w:r>
    </w:p>
    <w:p>
      <w:pPr>
        <w:pStyle w:val="Normal"/>
        <w:bidi w:val="0"/>
        <w:spacing w:before="0" w:after="0"/>
        <w:ind w:left="0" w:right="0" w:firstLine="720"/>
        <w:jc w:val="both"/>
        <w:rPr/>
      </w:pPr>
      <w:r>
        <w:rPr/>
        <w:t>Авторский коллектив выражает благодарность комитету по архитектуре и градостроительству администрации города Рубцовска за помощь в работе над проектом генерального плана города.</w:t>
      </w:r>
    </w:p>
    <w:p>
      <w:pPr>
        <w:sectPr>
          <w:headerReference w:type="even" r:id="rId7"/>
          <w:headerReference w:type="default" r:id="rId8"/>
          <w:type w:val="nextPage"/>
          <w:pgSz w:w="11906" w:h="16838"/>
          <w:pgMar w:left="1134" w:right="1134" w:header="567" w:top="1134" w:footer="0" w:bottom="1134" w:gutter="0"/>
          <w:pgNumType w:fmt="decimal"/>
          <w:formProt w:val="false"/>
          <w:textDirection w:val="lrTb"/>
          <w:docGrid w:type="default" w:linePitch="100" w:charSpace="0"/>
        </w:sectPr>
        <w:pStyle w:val="Normal"/>
        <w:bidi w:val="0"/>
        <w:spacing w:before="0" w:after="0"/>
        <w:ind w:left="0" w:right="0" w:firstLine="720"/>
        <w:jc w:val="both"/>
        <w:rPr>
          <w:rFonts w:ascii="Times New Roman" w:hAnsi="Times New Roman"/>
        </w:rPr>
      </w:pPr>
      <w:r>
        <w:rPr/>
      </w:r>
    </w:p>
    <w:p>
      <w:pPr>
        <w:pStyle w:val="111"/>
        <w:bidi w:val="0"/>
        <w:ind w:left="0" w:right="0" w:hanging="0"/>
        <w:rPr/>
      </w:pPr>
      <w:bookmarkStart w:id="7" w:name="_Toc77755731"/>
      <w:bookmarkStart w:id="8" w:name="_Toc77765071"/>
      <w:r>
        <w:rPr/>
        <w:t>1. КРАТКАЯ ИСТОРИЧЕСКАЯ СПРАВКА И ОБЩИЕ СВЕДЕНИЯ О ГОРОДЕ</w:t>
      </w:r>
      <w:bookmarkEnd w:id="7"/>
      <w:bookmarkEnd w:id="8"/>
    </w:p>
    <w:p>
      <w:pPr>
        <w:pStyle w:val="Normal"/>
        <w:bidi w:val="0"/>
        <w:spacing w:before="0" w:after="0"/>
        <w:ind w:left="0" w:right="0" w:firstLine="709"/>
        <w:jc w:val="both"/>
        <w:rPr>
          <w:rFonts w:ascii="Times New Roman" w:hAnsi="Times New Roman"/>
        </w:rPr>
      </w:pPr>
      <w:r>
        <w:rPr/>
      </w:r>
    </w:p>
    <w:p>
      <w:pPr>
        <w:pStyle w:val="BodyText2"/>
        <w:bidi w:val="0"/>
        <w:ind w:left="0" w:right="22" w:firstLine="741"/>
        <w:rPr/>
      </w:pPr>
      <w:r>
        <w:rPr/>
        <w:t>Рубцовск – город краевого подчинения, административный центр одноименного района. Расположен в 318 км от г. Барнаула в степной зоне на юге Алтайского края, на берегу реки Алей – притока реки Обь.</w:t>
      </w:r>
    </w:p>
    <w:p>
      <w:pPr>
        <w:pStyle w:val="Normal"/>
        <w:bidi w:val="0"/>
        <w:spacing w:before="0" w:after="0"/>
        <w:ind w:left="0" w:right="0" w:firstLine="709"/>
        <w:jc w:val="both"/>
        <w:rPr/>
      </w:pPr>
      <w:r>
        <w:rPr/>
        <w:t>Географически город, расположенный на границе с Казахстаном, является своеобразными воротами на торговом пути в государства Средней Азии, Китай, Монголию. Железнодорожный узел, автомагистрали представляют большие возможности для осуществления экспортных и импортных поставок различных видов продукции, развития торговых связей с зарубежными странами. Эти связи обеспечивает железнодорожная магистраль Барнаул – Семипалатинск, обходящая город с северо-запада.</w:t>
      </w:r>
    </w:p>
    <w:p>
      <w:pPr>
        <w:pStyle w:val="Normal"/>
        <w:bidi w:val="0"/>
        <w:spacing w:before="0" w:after="0"/>
        <w:ind w:left="0" w:right="0" w:firstLine="709"/>
        <w:jc w:val="both"/>
        <w:rPr/>
      </w:pPr>
      <w:r>
        <w:rPr/>
        <w:t xml:space="preserve">Площадь всего Рубцовского района составляет – 330478га, численность населения – 26,4тыс. человек. </w:t>
      </w:r>
    </w:p>
    <w:p>
      <w:pPr>
        <w:pStyle w:val="Normal"/>
        <w:bidi w:val="0"/>
        <w:spacing w:before="0" w:after="0"/>
        <w:ind w:left="0" w:right="0" w:firstLine="709"/>
        <w:jc w:val="both"/>
        <w:rPr/>
      </w:pPr>
      <w:r>
        <w:rPr/>
        <w:t>Районные земли с/х назначения составляют 268751га или 81,3%, всей территории района. От всех земель с/х назначения довольно большие площади заняты крестьянскими хозяйствами – 18157га или 5%, где выращивается пшеница, подсолнечник, зерно. Остальная площадь занята землями поселений – 5152га, 1,6% от всей площади; землями промышленности и транспорта – 3665га (1,1%); землями лесного фонда – 38015га (11,5%); землями водного фонда – 8180га (2,5%); на земли запаса приходится 6695га (2%).</w:t>
      </w:r>
    </w:p>
    <w:p>
      <w:pPr>
        <w:pStyle w:val="Normal"/>
        <w:bidi w:val="0"/>
        <w:spacing w:before="0" w:after="0"/>
        <w:ind w:left="0" w:right="0" w:firstLine="709"/>
        <w:jc w:val="both"/>
        <w:rPr/>
      </w:pPr>
      <w:r>
        <w:rPr/>
        <w:t xml:space="preserve">Из-за разукомплектации оросительного оборудования и дождевальной техники, выхода из строя подводящих трубопроводов, отсутствия денежных средств, площадь орошаемых земель в районе сократилась и составляет – 11405га. Работа по повышению плодородия земель (внесение органических удобрений и др.) ведется за счет средств  краевого бюджета. </w:t>
      </w:r>
    </w:p>
    <w:p>
      <w:pPr>
        <w:pStyle w:val="Normal"/>
        <w:bidi w:val="0"/>
        <w:spacing w:before="0" w:after="0"/>
        <w:ind w:left="0" w:right="0" w:firstLine="709"/>
        <w:jc w:val="both"/>
        <w:rPr/>
      </w:pPr>
      <w:r>
        <w:rPr/>
        <w:t xml:space="preserve">Началом промышленного освоения Алтая считается зарождение здесь горнорудного производства в двадцатые годы </w:t>
      </w:r>
      <w:r>
        <w:rPr>
          <w:lang w:val="en-US"/>
        </w:rPr>
        <w:t>XVIII</w:t>
      </w:r>
      <w:r>
        <w:rPr/>
        <w:t xml:space="preserve"> века. С 1865 года по официальному разрешению Кабинета началось массовое переселение крестьян европейской части России в Сибирь.</w:t>
      </w:r>
    </w:p>
    <w:p>
      <w:pPr>
        <w:pStyle w:val="Normal"/>
        <w:bidi w:val="0"/>
        <w:spacing w:before="0" w:after="0"/>
        <w:ind w:left="0" w:right="0" w:firstLine="709"/>
        <w:jc w:val="both"/>
        <w:rPr/>
      </w:pPr>
      <w:r>
        <w:rPr/>
        <w:t>Среди массы переселенцев на Алтай был и ходок Михаил Рубцов. Солдат Русско-турецкой войны, отставной рядовой 7-го Кавказского линейного батальона прибыл в качестве доверенного лица жителей села Покровка Самарской губернии для выбора места поселения. Избы переселенцы строили на берегу реки Алей из бревен, дерна и самана. Поселенцам, каждому двору, намеряли участок по 20 сажен шириной и 30 сажен длиной.</w:t>
      </w:r>
    </w:p>
    <w:p>
      <w:pPr>
        <w:pStyle w:val="Normal"/>
        <w:bidi w:val="0"/>
        <w:spacing w:before="0" w:after="0"/>
        <w:ind w:left="0" w:right="0" w:firstLine="709"/>
        <w:jc w:val="both"/>
        <w:rPr/>
      </w:pPr>
      <w:r>
        <w:rPr/>
        <w:t xml:space="preserve">Так был основан поселок Рубцовский на берегу реки Алей близ сел Оловянишниково и Половинкино, в 1892 году. </w:t>
      </w:r>
    </w:p>
    <w:p>
      <w:pPr>
        <w:pStyle w:val="Normal"/>
        <w:bidi w:val="0"/>
        <w:spacing w:before="0" w:after="0"/>
        <w:ind w:left="0" w:right="0" w:firstLine="709"/>
        <w:jc w:val="both"/>
        <w:rPr/>
      </w:pPr>
      <w:r>
        <w:rPr/>
        <w:t>В 1913 году деревенское поселение преобразовано в станционный поселок.</w:t>
      </w:r>
    </w:p>
    <w:p>
      <w:pPr>
        <w:pStyle w:val="Normal"/>
        <w:bidi w:val="0"/>
        <w:spacing w:before="0" w:after="0"/>
        <w:ind w:left="0" w:right="0" w:firstLine="709"/>
        <w:jc w:val="both"/>
        <w:rPr/>
      </w:pPr>
      <w:r>
        <w:rPr/>
        <w:t xml:space="preserve">В 1917 году село Рубцовка стало уездным центром, переведенным из Змеиногорска, а в 1925 году – окружным центром. </w:t>
      </w:r>
    </w:p>
    <w:p>
      <w:pPr>
        <w:pStyle w:val="Normal"/>
        <w:bidi w:val="0"/>
        <w:spacing w:before="0" w:after="0"/>
        <w:ind w:left="0" w:right="0" w:firstLine="709"/>
        <w:jc w:val="both"/>
        <w:rPr/>
      </w:pPr>
      <w:r>
        <w:rPr/>
        <w:t xml:space="preserve">В 1927 году село было переименовано в город, которому в 2002 году исполнилось 75 лет. </w:t>
      </w:r>
    </w:p>
    <w:p>
      <w:pPr>
        <w:pStyle w:val="Normal"/>
        <w:bidi w:val="0"/>
        <w:spacing w:before="0" w:after="0"/>
        <w:ind w:left="0" w:right="0" w:firstLine="709"/>
        <w:jc w:val="both"/>
        <w:rPr/>
      </w:pPr>
      <w:r>
        <w:rPr/>
        <w:t>Росту города способствовало строительство железной дороги Новониколаевск (ныне Новосибирск) – Семипалатинск. Рубцовск  получил особый статус во время Великой Отечественной войны на базе эвакуированных из Европейской части страны предприятий, таких как Харьковский тракторный, Одесский завод имени Октябрьской революции и другие. В дальнейшем город исторически сложился и получил развитие на базе этих заводов как центр сельскохозяйственного машиностроения.</w:t>
      </w:r>
    </w:p>
    <w:p>
      <w:pPr>
        <w:pStyle w:val="Normal"/>
        <w:bidi w:val="0"/>
        <w:spacing w:before="0" w:after="0"/>
        <w:ind w:left="0" w:right="0" w:firstLine="709"/>
        <w:jc w:val="both"/>
        <w:rPr/>
      </w:pPr>
      <w:r>
        <w:rPr/>
        <w:t>Сельское хозяйство представлено зерновым и мясомолочным направлением.</w:t>
      </w:r>
    </w:p>
    <w:p>
      <w:pPr>
        <w:pStyle w:val="Normal"/>
        <w:bidi w:val="0"/>
        <w:spacing w:before="0" w:after="0"/>
        <w:ind w:left="0" w:right="0" w:firstLine="709"/>
        <w:jc w:val="both"/>
        <w:rPr/>
      </w:pPr>
      <w:r>
        <w:rPr/>
        <w:t>В настоящее время в городе проживает 160,9 тыс. человек.</w:t>
      </w:r>
    </w:p>
    <w:p>
      <w:pPr>
        <w:pStyle w:val="Normal"/>
        <w:bidi w:val="0"/>
        <w:spacing w:before="0" w:after="0"/>
        <w:ind w:left="0" w:right="0" w:hanging="0"/>
        <w:jc w:val="both"/>
        <w:rPr>
          <w:rFonts w:ascii="Times New Roman" w:hAnsi="Times New Roman"/>
        </w:rPr>
      </w:pPr>
      <w:r>
        <w:rPr/>
      </w:r>
    </w:p>
    <w:p>
      <w:pPr>
        <w:pStyle w:val="Normal"/>
        <w:bidi w:val="0"/>
        <w:spacing w:before="0" w:after="0"/>
        <w:ind w:left="0" w:right="0" w:firstLine="709"/>
        <w:jc w:val="both"/>
        <w:rPr>
          <w:rFonts w:ascii="Times New Roman" w:hAnsi="Times New Roman"/>
        </w:rPr>
      </w:pPr>
      <w:r>
        <w:rPr/>
      </w:r>
    </w:p>
    <w:p>
      <w:pPr>
        <w:pStyle w:val="Normal"/>
        <w:bidi w:val="0"/>
        <w:spacing w:before="0" w:after="0"/>
        <w:ind w:left="0" w:right="0" w:hanging="0"/>
        <w:jc w:val="both"/>
        <w:rPr/>
      </w:pPr>
      <w:r>
        <w:rPr/>
        <w:t xml:space="preserve">                             </w:t>
      </w:r>
    </w:p>
    <w:p>
      <w:pPr>
        <w:pStyle w:val="Normal"/>
        <w:bidi w:val="0"/>
        <w:spacing w:before="0" w:after="0"/>
        <w:ind w:left="0" w:right="0" w:hanging="0"/>
        <w:jc w:val="both"/>
        <w:rPr>
          <w:rFonts w:ascii="Times New Roman" w:hAnsi="Times New Roman"/>
        </w:rPr>
      </w:pPr>
      <w:r>
        <w:rPr/>
      </w:r>
    </w:p>
    <w:p>
      <w:pPr>
        <w:sectPr>
          <w:headerReference w:type="even" r:id="rId9"/>
          <w:headerReference w:type="default" r:id="rId10"/>
          <w:type w:val="nextPage"/>
          <w:pgSz w:w="11906" w:h="16838"/>
          <w:pgMar w:left="1134" w:right="1134" w:header="567" w:top="1134" w:footer="0" w:bottom="1134" w:gutter="0"/>
          <w:pgNumType w:fmt="decimal"/>
          <w:formProt w:val="false"/>
          <w:textDirection w:val="lrTb"/>
          <w:docGrid w:type="default" w:linePitch="100" w:charSpace="0"/>
        </w:sectPr>
        <w:pStyle w:val="Normal"/>
        <w:bidi w:val="0"/>
        <w:spacing w:before="0" w:after="0"/>
        <w:ind w:left="0" w:right="0" w:hanging="0"/>
        <w:jc w:val="both"/>
        <w:rPr>
          <w:rFonts w:ascii="Times New Roman" w:hAnsi="Times New Roman"/>
        </w:rPr>
      </w:pPr>
      <w:r>
        <w:rPr/>
      </w:r>
    </w:p>
    <w:p>
      <w:pPr>
        <w:pStyle w:val="111"/>
        <w:bidi w:val="0"/>
        <w:ind w:left="0" w:right="0" w:hanging="0"/>
        <w:jc w:val="left"/>
        <w:rPr/>
      </w:pPr>
      <w:r>
        <w:rPr/>
        <w:t xml:space="preserve">                                                             </w:t>
      </w:r>
      <w:r>
        <w:rPr/>
        <w:t>Схема</w:t>
      </w:r>
      <w:r>
        <w:rPr/>
        <w:fldChar w:fldCharType="begin"/>
      </w:r>
      <w:r>
        <w:rPr/>
        <w:instrText> SEQ Схема_ \* ARABIC </w:instrText>
      </w:r>
      <w:r>
        <w:rPr/>
        <w:fldChar w:fldCharType="separate"/>
      </w:r>
      <w:r>
        <w:rPr/>
        <w:t>1</w:t>
      </w:r>
      <w:r>
        <w:rPr/>
        <w:fldChar w:fldCharType="end"/>
      </w:r>
      <w:r>
        <w:rPr/>
        <w:t>. План района, прилегающего к территории города</w:t>
      </w:r>
      <w:bookmarkStart w:id="9" w:name="_Toc77765072"/>
      <w:bookmarkStart w:id="10" w:name="_Toc77755732"/>
      <w:bookmarkStart w:id="11" w:name="_Ref76748981"/>
      <w:r>
        <w:br w:type="page"/>
      </w:r>
    </w:p>
    <w:p>
      <w:pPr>
        <w:pStyle w:val="111"/>
        <w:bidi w:val="0"/>
        <w:ind w:left="0" w:right="0" w:hanging="0"/>
        <w:jc w:val="left"/>
        <w:rPr/>
      </w:pPr>
      <w:bookmarkStart w:id="12" w:name="_Ref73104768"/>
      <w:r>
        <w:rPr/>
        <w:t>2.</w:t>
      </w:r>
      <w:bookmarkEnd w:id="11"/>
      <w:r>
        <w:rPr/>
        <w:t xml:space="preserve"> П</w:t>
      </w:r>
      <w:bookmarkEnd w:id="10"/>
      <w:r>
        <w:rPr/>
        <w:t>РИРОДНЫЕ УСЛОВИЯ И ИНЖЕНЕРНО-СТРОИТЕЛЬНАЯ ХАРАКТЕРИСТИКА ТЕРРИТОРИИ</w:t>
      </w:r>
      <w:bookmarkEnd w:id="9"/>
      <w:bookmarkEnd w:id="12"/>
    </w:p>
    <w:p>
      <w:pPr>
        <w:pStyle w:val="Normal"/>
        <w:bidi w:val="0"/>
        <w:spacing w:before="0" w:after="0"/>
        <w:ind w:left="0" w:right="0" w:firstLine="709"/>
        <w:jc w:val="both"/>
        <w:rPr/>
      </w:pPr>
      <w:r>
        <w:rPr>
          <w:b/>
        </w:rPr>
        <w:t>Климат</w:t>
      </w:r>
    </w:p>
    <w:p>
      <w:pPr>
        <w:pStyle w:val="Normal"/>
        <w:bidi w:val="0"/>
        <w:spacing w:before="0" w:after="0"/>
        <w:ind w:left="0" w:right="0" w:firstLine="709"/>
        <w:jc w:val="both"/>
        <w:rPr>
          <w:rFonts w:ascii="Times New Roman" w:hAnsi="Times New Roman"/>
          <w:b/>
          <w:b/>
        </w:rPr>
      </w:pPr>
      <w:r>
        <w:rPr>
          <w:b/>
        </w:rPr>
      </w:r>
    </w:p>
    <w:p>
      <w:pPr>
        <w:pStyle w:val="Normal"/>
        <w:bidi w:val="0"/>
        <w:spacing w:before="0" w:after="0"/>
        <w:ind w:left="0" w:right="0" w:firstLine="709"/>
        <w:jc w:val="both"/>
        <w:rPr/>
      </w:pPr>
      <w:r>
        <w:rPr/>
        <w:t xml:space="preserve">Климат города Рубцовска резко континентальный с морозной продолжительной зимой и тёплым, иногда жарким летом. </w:t>
      </w:r>
    </w:p>
    <w:p>
      <w:pPr>
        <w:pStyle w:val="Normal"/>
        <w:bidi w:val="0"/>
        <w:spacing w:before="0" w:after="0"/>
        <w:ind w:left="0" w:right="0" w:firstLine="709"/>
        <w:jc w:val="both"/>
        <w:rPr/>
      </w:pPr>
      <w:r>
        <w:rPr/>
        <w:t xml:space="preserve">Суммарная солнечная радиация на горизонтальную поверхность при безоблачном небе в среднем составляет 6175 МДж/м2. </w:t>
      </w:r>
    </w:p>
    <w:p>
      <w:pPr>
        <w:pStyle w:val="Normal"/>
        <w:bidi w:val="0"/>
        <w:spacing w:before="0" w:after="0"/>
        <w:ind w:left="0" w:right="0" w:firstLine="709"/>
        <w:jc w:val="both"/>
        <w:rPr/>
      </w:pPr>
      <w:r>
        <w:rPr/>
        <w:t>Температура воздуха в годовом ходе изменяется от –17,8º в январе до +20,3º в июле. Среднегодовая температура равна +1,6º. Экстремальные температуры наблюдаются в декабре и июле и соответственно равны -49º и +41º. Расчётные температуры самой холодной пятидневки равна -38º, для вентиляции -23º.</w:t>
      </w:r>
    </w:p>
    <w:p>
      <w:pPr>
        <w:pStyle w:val="Normal"/>
        <w:bidi w:val="0"/>
        <w:spacing w:before="0" w:after="0"/>
        <w:ind w:left="0" w:right="0" w:firstLine="709"/>
        <w:jc w:val="both"/>
        <w:rPr/>
      </w:pPr>
      <w:r>
        <w:rPr/>
        <w:t>Продолжительность безморозного периода составляет 124 дня с середины мая до середины сентября. Теплообеспеченность вегетационного периода 2340º.</w:t>
      </w:r>
    </w:p>
    <w:p>
      <w:pPr>
        <w:pStyle w:val="Normal"/>
        <w:bidi w:val="0"/>
        <w:spacing w:before="0" w:after="0"/>
        <w:ind w:left="0" w:right="0" w:firstLine="709"/>
        <w:jc w:val="both"/>
        <w:rPr/>
      </w:pPr>
      <w:r>
        <w:rPr/>
        <w:t>Территория относится к зоне недостаточного увлажнения. Годовая сумма осадков составляет 454 мм с максимумом в тёплый период (275мм) и минимумом в холодный (179). Снежный покров небольшой в среднем достигает к концу зимы высоты 21 см и держится с ноября по март.</w:t>
      </w:r>
    </w:p>
    <w:p>
      <w:pPr>
        <w:pStyle w:val="Normal"/>
        <w:bidi w:val="0"/>
        <w:spacing w:before="0" w:after="0"/>
        <w:ind w:left="0" w:right="0" w:firstLine="709"/>
        <w:jc w:val="both"/>
        <w:rPr/>
      </w:pPr>
      <w:r>
        <w:rPr/>
        <w:t>В течение года преобладает ветер южного и юго-западного направления (26-28%). Наибольшая повторяемость ветра южного направления отмечается в январе (45%). В тёплый период увеличивается повторяемость ветров северо-восточного направления (27%). В тёплый период ветер более неустойчив по направлению.</w:t>
      </w:r>
    </w:p>
    <w:p>
      <w:pPr>
        <w:pStyle w:val="Normal"/>
        <w:bidi w:val="0"/>
        <w:spacing w:before="0" w:after="0"/>
        <w:ind w:left="0" w:right="0" w:firstLine="709"/>
        <w:jc w:val="both"/>
        <w:rPr/>
      </w:pPr>
      <w:r>
        <w:rPr/>
        <w:t xml:space="preserve">Среднегодовая скорость ветра 5 м/сек и в годовом ходе изменяется от 3,5м/сек в августе до 7,2м/сек в декабре. </w:t>
      </w:r>
    </w:p>
    <w:p>
      <w:pPr>
        <w:pStyle w:val="Normal"/>
        <w:bidi w:val="0"/>
        <w:spacing w:before="0" w:after="0"/>
        <w:ind w:left="0" w:right="0" w:firstLine="709"/>
        <w:jc w:val="both"/>
        <w:rPr/>
      </w:pPr>
      <w:r>
        <w:rPr/>
        <w:t>К неблагоприятным атмосферным явлениям относятся:</w:t>
      </w:r>
    </w:p>
    <w:p>
      <w:pPr>
        <w:pStyle w:val="Normal"/>
        <w:numPr>
          <w:ilvl w:val="0"/>
          <w:numId w:val="49"/>
        </w:numPr>
        <w:tabs>
          <w:tab w:val="clear" w:pos="284"/>
          <w:tab w:val="left" w:pos="1140" w:leader="none"/>
        </w:tabs>
        <w:bidi w:val="0"/>
        <w:spacing w:before="0" w:after="0"/>
        <w:ind w:left="1140" w:right="0" w:hanging="360"/>
        <w:jc w:val="both"/>
        <w:rPr/>
      </w:pPr>
      <w:r>
        <w:rPr/>
        <w:t>Сильные ветры со скоростью более 15 м/сек - наблюдаются 52 дня в году с максимумом зимой. В тёплый период при этих ветрах образуются пыльные бури.</w:t>
      </w:r>
    </w:p>
    <w:p>
      <w:pPr>
        <w:pStyle w:val="Normal"/>
        <w:numPr>
          <w:ilvl w:val="0"/>
          <w:numId w:val="49"/>
        </w:numPr>
        <w:tabs>
          <w:tab w:val="clear" w:pos="284"/>
          <w:tab w:val="left" w:pos="1140" w:leader="none"/>
        </w:tabs>
        <w:bidi w:val="0"/>
        <w:spacing w:before="0" w:after="0"/>
        <w:ind w:left="1140" w:right="0" w:hanging="360"/>
        <w:jc w:val="both"/>
        <w:rPr/>
      </w:pPr>
      <w:r>
        <w:rPr/>
        <w:t>Туманы - образуются 29 дней в году с максимумом в холодный период;</w:t>
      </w:r>
    </w:p>
    <w:p>
      <w:pPr>
        <w:pStyle w:val="Normal"/>
        <w:numPr>
          <w:ilvl w:val="0"/>
          <w:numId w:val="49"/>
        </w:numPr>
        <w:tabs>
          <w:tab w:val="clear" w:pos="284"/>
          <w:tab w:val="left" w:pos="1140" w:leader="none"/>
        </w:tabs>
        <w:bidi w:val="0"/>
        <w:spacing w:before="0" w:after="0"/>
        <w:ind w:left="1140" w:right="0" w:hanging="360"/>
        <w:jc w:val="both"/>
        <w:rPr/>
      </w:pPr>
      <w:r>
        <w:rPr/>
        <w:t>Метели - наблюдаются 44 дня в году;</w:t>
      </w:r>
    </w:p>
    <w:p>
      <w:pPr>
        <w:pStyle w:val="Normal"/>
        <w:numPr>
          <w:ilvl w:val="0"/>
          <w:numId w:val="49"/>
        </w:numPr>
        <w:tabs>
          <w:tab w:val="clear" w:pos="284"/>
          <w:tab w:val="left" w:pos="1140" w:leader="none"/>
        </w:tabs>
        <w:bidi w:val="0"/>
        <w:spacing w:before="0" w:after="0"/>
        <w:ind w:left="1140" w:right="0" w:hanging="360"/>
        <w:jc w:val="both"/>
        <w:rPr/>
      </w:pPr>
      <w:r>
        <w:rPr/>
        <w:t>Грозы – наблюдаются 27 дней в году.</w:t>
      </w:r>
    </w:p>
    <w:p>
      <w:pPr>
        <w:pStyle w:val="Normal"/>
        <w:tabs>
          <w:tab w:val="clear" w:pos="284"/>
          <w:tab w:val="left" w:pos="1140" w:leader="none"/>
        </w:tabs>
        <w:bidi w:val="0"/>
        <w:spacing w:before="0" w:after="0"/>
        <w:ind w:left="1140" w:right="0" w:hanging="0"/>
        <w:jc w:val="both"/>
        <w:rPr>
          <w:rFonts w:ascii="Times New Roman" w:hAnsi="Times New Roman"/>
        </w:rPr>
      </w:pPr>
      <w:r>
        <w:rPr/>
      </w:r>
    </w:p>
    <w:p>
      <w:pPr>
        <w:pStyle w:val="Normal"/>
        <w:bidi w:val="0"/>
        <w:spacing w:before="0" w:after="0"/>
        <w:ind w:left="709" w:right="0" w:hanging="0"/>
        <w:jc w:val="both"/>
        <w:rPr/>
      </w:pPr>
      <w:r>
        <w:rPr>
          <w:b/>
        </w:rPr>
        <w:t>Выводы</w:t>
      </w:r>
      <w:r>
        <w:rPr/>
        <w:t>:</w:t>
      </w:r>
    </w:p>
    <w:p>
      <w:pPr>
        <w:pStyle w:val="Normal"/>
        <w:numPr>
          <w:ilvl w:val="0"/>
          <w:numId w:val="33"/>
        </w:numPr>
        <w:tabs>
          <w:tab w:val="clear" w:pos="284"/>
          <w:tab w:val="left" w:pos="1069" w:leader="none"/>
        </w:tabs>
        <w:bidi w:val="0"/>
        <w:spacing w:before="0" w:after="0"/>
        <w:ind w:left="1069" w:right="0" w:hanging="360"/>
        <w:jc w:val="both"/>
        <w:rPr/>
      </w:pPr>
      <w:r>
        <w:rPr/>
        <w:t xml:space="preserve">Территория города относится к строительно-климатическому району </w:t>
      </w:r>
      <w:r>
        <w:rPr>
          <w:lang w:val="en-US"/>
        </w:rPr>
        <w:t>I</w:t>
      </w:r>
      <w:r>
        <w:rPr/>
        <w:t xml:space="preserve"> В. </w:t>
      </w:r>
    </w:p>
    <w:p>
      <w:pPr>
        <w:pStyle w:val="Normal"/>
        <w:numPr>
          <w:ilvl w:val="0"/>
          <w:numId w:val="33"/>
        </w:numPr>
        <w:tabs>
          <w:tab w:val="clear" w:pos="284"/>
          <w:tab w:val="left" w:pos="1069" w:leader="none"/>
        </w:tabs>
        <w:bidi w:val="0"/>
        <w:spacing w:before="0" w:after="0"/>
        <w:ind w:left="1069" w:right="0" w:hanging="360"/>
        <w:jc w:val="both"/>
        <w:rPr/>
      </w:pPr>
      <w:r>
        <w:rPr/>
        <w:t>Длительная и суровая зима обусловливает максимальную теплозащиту зданий и сооружений.</w:t>
      </w:r>
    </w:p>
    <w:p>
      <w:pPr>
        <w:pStyle w:val="Normal"/>
        <w:numPr>
          <w:ilvl w:val="0"/>
          <w:numId w:val="33"/>
        </w:numPr>
        <w:tabs>
          <w:tab w:val="clear" w:pos="284"/>
          <w:tab w:val="left" w:pos="1069" w:leader="none"/>
        </w:tabs>
        <w:bidi w:val="0"/>
        <w:spacing w:before="0" w:after="0"/>
        <w:ind w:left="1069" w:right="0" w:hanging="360"/>
        <w:jc w:val="both"/>
        <w:rPr/>
      </w:pPr>
      <w:r>
        <w:rPr/>
        <w:t>Для улучшения микроклиматических условий рекомендуется регулярный полив улиц в летний период, ветрозащита селитебных территорий с южной и юго-западной стороны.</w:t>
      </w:r>
    </w:p>
    <w:p>
      <w:pPr>
        <w:pStyle w:val="Normal"/>
        <w:numPr>
          <w:ilvl w:val="0"/>
          <w:numId w:val="33"/>
        </w:numPr>
        <w:tabs>
          <w:tab w:val="clear" w:pos="284"/>
          <w:tab w:val="left" w:pos="1069" w:leader="none"/>
        </w:tabs>
        <w:bidi w:val="0"/>
        <w:spacing w:before="0" w:after="0"/>
        <w:ind w:left="1069" w:right="0" w:hanging="360"/>
        <w:jc w:val="both"/>
        <w:rPr/>
      </w:pPr>
      <w:r>
        <w:rPr/>
        <w:t xml:space="preserve">Для защиты города от пыльных бурь требуется озеленение городской территории, организация ветрозащитных зелёных полос около города, благоустройство дорог. </w:t>
      </w:r>
    </w:p>
    <w:p>
      <w:pPr>
        <w:pStyle w:val="Normal"/>
        <w:bidi w:val="0"/>
        <w:spacing w:before="0" w:after="0"/>
        <w:ind w:left="0" w:right="0" w:hanging="0"/>
        <w:jc w:val="both"/>
        <w:rPr>
          <w:rFonts w:ascii="Times New Roman" w:hAnsi="Times New Roman"/>
        </w:rPr>
      </w:pPr>
      <w:r>
        <w:rPr/>
      </w:r>
    </w:p>
    <w:p>
      <w:pPr>
        <w:pStyle w:val="Normal"/>
        <w:bidi w:val="0"/>
        <w:spacing w:before="0" w:after="0"/>
        <w:ind w:left="0" w:right="0" w:firstLine="720"/>
        <w:jc w:val="both"/>
        <w:rPr/>
      </w:pPr>
      <w:r>
        <w:rPr>
          <w:b/>
        </w:rPr>
        <w:t>Рельеф</w:t>
      </w:r>
    </w:p>
    <w:p>
      <w:pPr>
        <w:pStyle w:val="Normal"/>
        <w:bidi w:val="0"/>
        <w:spacing w:before="0" w:after="0"/>
        <w:ind w:left="0" w:right="0" w:firstLine="720"/>
        <w:jc w:val="both"/>
        <w:rPr>
          <w:rFonts w:ascii="Times New Roman" w:hAnsi="Times New Roman"/>
          <w:b/>
          <w:b/>
        </w:rPr>
      </w:pPr>
      <w:r>
        <w:rPr>
          <w:b/>
        </w:rPr>
      </w:r>
    </w:p>
    <w:p>
      <w:pPr>
        <w:pStyle w:val="Normal"/>
        <w:bidi w:val="0"/>
        <w:spacing w:before="0" w:after="0"/>
        <w:ind w:left="0" w:right="0" w:firstLine="720"/>
        <w:jc w:val="both"/>
        <w:rPr/>
      </w:pPr>
      <w:r>
        <w:rPr/>
        <w:t>Территория, рассматриваемая проектом, расположена в долине р.Алея, где выделяются высокая и низкая пойма и 1-я надпойменная терраса.</w:t>
      </w:r>
    </w:p>
    <w:p>
      <w:pPr>
        <w:sectPr>
          <w:headerReference w:type="even" r:id="rId11"/>
          <w:headerReference w:type="default" r:id="rId12"/>
          <w:footerReference w:type="even" r:id="rId13"/>
          <w:footerReference w:type="default" r:id="rId14"/>
          <w:type w:val="nextPage"/>
          <w:pgSz w:w="11906" w:h="16838"/>
          <w:pgMar w:left="1134" w:right="1134" w:header="567" w:top="1134" w:footer="567" w:bottom="1134" w:gutter="0"/>
          <w:pgNumType w:fmt="decimal"/>
          <w:formProt w:val="false"/>
          <w:textDirection w:val="lrTb"/>
          <w:docGrid w:type="default" w:linePitch="100" w:charSpace="0"/>
        </w:sectPr>
        <w:pStyle w:val="Normal"/>
        <w:bidi w:val="0"/>
        <w:spacing w:before="0" w:after="0"/>
        <w:ind w:left="0" w:right="0" w:firstLine="720"/>
        <w:jc w:val="both"/>
        <w:rPr/>
      </w:pPr>
      <w:r>
        <w:rPr/>
        <w:t>Пойменные территории плоские, заболоченные, изрезанные многочисленными старицами и излучинами. Абсолютные отметки поймы изменяются от 209 до 214м, над урезом воды она возвышается на 0,5-3,0м, ширина ее достигает 2км и более (на отдельных участках). Пойма затапливается паводковыми водами при наивысшем уровне воды 1% обеспеченности. На северо-западе рассматриваемой территории расположено оз.Бол. Ракиты,</w:t>
      </w:r>
    </w:p>
    <w:p>
      <w:pPr>
        <w:sectPr>
          <w:headerReference w:type="even" r:id="rId15"/>
          <w:headerReference w:type="default" r:id="rId16"/>
          <w:footerReference w:type="even" r:id="rId17"/>
          <w:footerReference w:type="default" r:id="rId18"/>
          <w:type w:val="nextPage"/>
          <w:pgSz w:w="11906" w:h="16838"/>
          <w:pgMar w:left="1134" w:right="1134" w:header="567" w:top="1134" w:footer="567" w:bottom="1134" w:gutter="0"/>
          <w:pgNumType w:fmt="decimal"/>
          <w:formProt w:val="false"/>
          <w:textDirection w:val="lrTb"/>
          <w:docGrid w:type="default" w:linePitch="100" w:charSpace="0"/>
        </w:sectPr>
        <w:pStyle w:val="Normal"/>
        <w:bidi w:val="0"/>
        <w:spacing w:before="0" w:after="0"/>
        <w:ind w:left="0" w:right="0" w:hanging="0"/>
        <w:jc w:val="left"/>
        <w:rPr/>
      </w:pPr>
      <w:r>
        <w:rPr/>
        <w:t xml:space="preserve"> </w:t>
      </w:r>
      <w:r>
        <w:rPr/>
        <w:t>Схема: Роза ветров</w:t>
      </w:r>
    </w:p>
    <w:p>
      <w:pPr>
        <w:pStyle w:val="Normal"/>
        <w:bidi w:val="0"/>
        <w:spacing w:before="0" w:after="0"/>
        <w:ind w:left="0" w:right="0" w:hanging="0"/>
        <w:jc w:val="both"/>
        <w:rPr/>
      </w:pPr>
      <w:r>
        <w:rPr/>
      </w:r>
      <w:r>
        <w:br w:type="page"/>
      </w:r>
    </w:p>
    <w:p>
      <w:pPr>
        <w:pStyle w:val="Normal"/>
        <w:bidi w:val="0"/>
        <w:spacing w:before="0" w:after="0"/>
        <w:ind w:left="0" w:right="0" w:hanging="0"/>
        <w:jc w:val="both"/>
        <w:rPr/>
      </w:pPr>
      <w:r>
        <w:rPr/>
        <w:t>берега его слабо террасированы. В юго-западной части города находятся отработанные карьеры месторождения кирпичных глин. Их глубина не превышает 2-3м</w:t>
      </w:r>
    </w:p>
    <w:p>
      <w:pPr>
        <w:pStyle w:val="BodyText2"/>
        <w:bidi w:val="0"/>
        <w:ind w:left="0" w:right="0" w:firstLine="720"/>
        <w:rPr/>
      </w:pPr>
      <w:r>
        <w:rPr/>
        <w:t>Современная городская застройка , в основном, расположена в пределах первой надпойменной террасы, возвышающейся над меженным уровнем воды р.Алея на 5-6м. Рельеф ее равнинный, местами плоский, абсолютные отметки составляют 210-218м. Поверхность террасы осложнена каналом Алейской оросительной системы, а также полотном железной дороги ,которые препятствуют поверхностному стоку вод из западной части города в р.Алей.</w:t>
      </w:r>
    </w:p>
    <w:p>
      <w:pPr>
        <w:pStyle w:val="BodyText2"/>
        <w:bidi w:val="0"/>
        <w:ind w:left="0" w:right="0" w:firstLine="720"/>
        <w:rPr/>
      </w:pPr>
      <w:r>
        <w:rPr>
          <w:i/>
          <w:u w:val="single"/>
        </w:rPr>
        <w:t>В геологическом строении</w:t>
      </w:r>
      <w:r>
        <w:rPr>
          <w:u w:val="single"/>
        </w:rPr>
        <w:t xml:space="preserve"> </w:t>
      </w:r>
      <w:r>
        <w:rPr/>
        <w:t>территории (на глубину 30м) принимают участие образования неоген-четвертичного возраста.</w:t>
      </w:r>
    </w:p>
    <w:p>
      <w:pPr>
        <w:pStyle w:val="BodyText2"/>
        <w:bidi w:val="0"/>
        <w:ind w:left="0" w:right="0" w:firstLine="720"/>
        <w:rPr/>
      </w:pPr>
      <w:r>
        <w:rPr/>
        <w:t>Верхнеплиоценовые образования распространены повсеместно, вскрываются на глубинах 11-18м и представлены плотными суглинками и глинами. Их вскрытая мощность составляет 0,5-14,0м.</w:t>
      </w:r>
    </w:p>
    <w:p>
      <w:pPr>
        <w:pStyle w:val="BodyText2"/>
        <w:bidi w:val="0"/>
        <w:ind w:left="0" w:right="0" w:firstLine="720"/>
        <w:rPr/>
      </w:pPr>
      <w:r>
        <w:rPr/>
        <w:t>Четвертичные образования представлены аллювиальными отложениями поймы и первой надпойменной террасы р.Алей, озерными отложениями террас оз. Бол. Ракиты и техногенными грунтами.</w:t>
      </w:r>
    </w:p>
    <w:p>
      <w:pPr>
        <w:pStyle w:val="BodyText2"/>
        <w:bidi w:val="0"/>
        <w:ind w:left="0" w:right="0" w:firstLine="720"/>
        <w:rPr/>
      </w:pPr>
      <w:r>
        <w:rPr/>
        <w:t>Верхнечетвертичные отложения первой надпойменной террасы в основании разреза на глубине 3-12м представлены песками от среднезернистых до гравелистых, иногда гравийно-галечниковыми отложениями. Их мощность колеблется от 0,5 до 10,2м. Выше залегают пылеватые пески с прослоями и линзами супесей, суглинков или мелкозернистых песков, их мощность 1,0-11.0м. Верхняя часть разреза сложена, в основном, суглинками (местами супесями), на отдельных участках макропористыми. Мощность их составляет 0,3-6,7м. Общая мощность аллювиальных отложений составляет 5-18м.</w:t>
      </w:r>
    </w:p>
    <w:p>
      <w:pPr>
        <w:pStyle w:val="BodyText2"/>
        <w:bidi w:val="0"/>
        <w:ind w:left="0" w:right="0" w:firstLine="720"/>
        <w:rPr/>
      </w:pPr>
      <w:r>
        <w:rPr/>
        <w:t>Озерные образования распространены в пределах акватории оз. Бол .Ракиты и полосы шириной около 300м от уреза воды и представлены суглинками и илами. Суммарная их мощность не превышает 4,5м</w:t>
      </w:r>
    </w:p>
    <w:p>
      <w:pPr>
        <w:pStyle w:val="BodyText2"/>
        <w:bidi w:val="0"/>
        <w:ind w:left="0" w:right="0" w:firstLine="720"/>
        <w:rPr/>
      </w:pPr>
      <w:r>
        <w:rPr/>
        <w:t>Современные аллювиальные отложения слагают русло и пойму р.Алей, представлены пылеватыми и мелкозернистыми песками мощностью до 3,5м.</w:t>
      </w:r>
    </w:p>
    <w:p>
      <w:pPr>
        <w:pStyle w:val="BodyText2"/>
        <w:bidi w:val="0"/>
        <w:ind w:left="0" w:right="0" w:firstLine="720"/>
        <w:rPr/>
      </w:pPr>
      <w:r>
        <w:rPr/>
        <w:t>Болотные образования встречены на ограниченных участках поймы. Это торф, иловатые суглинки и супеси незначительной мощности.</w:t>
      </w:r>
    </w:p>
    <w:p>
      <w:pPr>
        <w:pStyle w:val="BodyText2"/>
        <w:bidi w:val="0"/>
        <w:ind w:left="0" w:right="0" w:firstLine="720"/>
        <w:rPr/>
      </w:pPr>
      <w:r>
        <w:rPr/>
        <w:t xml:space="preserve">Современные техногенные отложения широко распространены в пределах территории промышленных предприятий и представлены шлаками, горелой землей, строительным мусором. Мощность их изменяется от 0,5 до 1,5-3.0м </w:t>
      </w:r>
    </w:p>
    <w:p>
      <w:pPr>
        <w:pStyle w:val="BodyText2"/>
        <w:bidi w:val="0"/>
        <w:ind w:left="0" w:right="0" w:firstLine="720"/>
        <w:rPr/>
      </w:pPr>
      <w:r>
        <w:rPr>
          <w:i/>
          <w:u w:val="single"/>
        </w:rPr>
        <w:t>Гидрогеологические условия</w:t>
      </w:r>
      <w:r>
        <w:rPr>
          <w:i/>
        </w:rPr>
        <w:t>.</w:t>
      </w:r>
      <w:r>
        <w:rPr/>
        <w:t xml:space="preserve"> Район города расположен в краевой части Кулундино-Барнаульского артезианского бассейна. Подземные воды приурочены к четвертичным и коренным отложениям. В четвертичных отложениях (древних и современных) водовмещающими породами служат пылеватые пески, суглинки, а также пески от среднезернистых до гравелистых. Коэффициенты фильтрации их изменяются от 0,6-1,6м/сут. До 26-33м/сут. Водоупором служат глины краснодубровской свиты. Питание осуществляется за счет атмосферных осадков и подтока вод из Алейской оросительной системы. Общая мощность водонасыщенной толщи изменяется от 7 до 17м, а глубина залегания от десятых долей метра до 3,0м. Дебиты скважин изменяются от 3,0 до 6,6л/сек и более (удельные дебиты – от 1,1 до 3,2л/сек).</w:t>
      </w:r>
    </w:p>
    <w:p>
      <w:pPr>
        <w:pStyle w:val="BodyText2"/>
        <w:bidi w:val="0"/>
        <w:ind w:left="0" w:right="0" w:firstLine="720"/>
        <w:rPr/>
      </w:pPr>
      <w:r>
        <w:rPr/>
        <w:t>По химическому составу воды пресные, от пресных до солоноватых, с минерализацией от 0,8 до 6-9г/л, жесткие и очень жесткие (общая жесткость изменяется от 7.8 до 53.6мг-экв/л). с повышенным содержанием сульфатов, в отдельных случаях с повышенным содержанием железа. Почти на всей территории города (за исключением юго-восточной части) грунтовые воды характеризуются повышенной (средней и сильной) сульфатной агрессивностью по отношению к портландцементам нормальной плотности, сильным агрессивным воздействием на алюминиевые конструкции и средним на стальные</w:t>
      </w:r>
    </w:p>
    <w:p>
      <w:pPr>
        <w:pStyle w:val="BodyText2"/>
        <w:bidi w:val="0"/>
        <w:ind w:left="0" w:right="0" w:firstLine="720"/>
        <w:rPr/>
      </w:pPr>
      <w:r>
        <w:rPr/>
        <w:t>В неогеновых отложениях воды приурочены к песчаным пластам в толще глин, на глубинах 70-130м, воды напорные, дебиты скважин изменяются от 0,5 до 3,3л/сек. Воды слабосолоноватые (с минерализацией 1,5-1.8г/л), с повышенным содержанием сульфатов (до 0,7г/л).</w:t>
      </w:r>
    </w:p>
    <w:p>
      <w:pPr>
        <w:pStyle w:val="BodyText2"/>
        <w:bidi w:val="0"/>
        <w:ind w:left="0" w:right="0" w:firstLine="720"/>
        <w:rPr/>
      </w:pPr>
      <w:r>
        <w:rPr/>
        <w:t>Ниже по разрезу залегают соленые воды (минерализация 12.,7г/л).</w:t>
      </w:r>
    </w:p>
    <w:p>
      <w:pPr>
        <w:pStyle w:val="BodyText2"/>
        <w:bidi w:val="0"/>
        <w:ind w:left="0" w:right="0" w:firstLine="720"/>
        <w:rPr/>
      </w:pPr>
      <w:r>
        <w:rPr/>
        <w:t>В связи повышенной минерализацией подземные воды в районе г Рубцовска не используются для водоснабжения. Исключение составляют линзы пресных вод в аллювиальном водоносном горизонте, эксплуатируемые отдельными потребителями.</w:t>
      </w:r>
    </w:p>
    <w:p>
      <w:pPr>
        <w:pStyle w:val="BodyText2"/>
        <w:bidi w:val="0"/>
        <w:ind w:left="0" w:right="0" w:firstLine="720"/>
        <w:rPr/>
      </w:pPr>
      <w:r>
        <w:rPr/>
        <w:t>Организация централизованного водоснабжения г.Рубцовска за счет подземных источников, находящихся вблизи города, не представляется возможным. Водоносный горизонт, заключенный в верхне-среднечетвертичных отложениях и залегающий первым от поверхности, плохо защищен от загрязнения (продуктами деятельности предприятий, бытовыми отходами, и удобрениями). Ниже по разрезу залегают соленые воды.</w:t>
      </w:r>
    </w:p>
    <w:p>
      <w:pPr>
        <w:pStyle w:val="BodyText2"/>
        <w:bidi w:val="0"/>
        <w:ind w:left="0" w:right="0" w:firstLine="720"/>
        <w:rPr/>
      </w:pPr>
      <w:r>
        <w:rPr/>
        <w:t>Согласно заключению Главного Управления природных ресурсов и охраны окружающей среды МПР России по Алтайскому Краю (см. документацию), в 1991 году были проведены гидрогеологические работы, по результатам которых были утверждены зксплуатационные  запасы подземных вод на Самарском и Куйбышевском месторождениях. Самарское месторождение подземных вод расположено в 3 км юго-восточнее с. Самарка (разведка проводилась для сельскохозяйственного водоснабжения с.Самарки). Эксплуатационные запасы подземных вод приняты к сведению по категории А в объеме 0,5 тыс. м3/сут. Разведка Куйбышевского месторождения подземных вод проводилась для сельскохозяйственного водоснабжения с. Куйбышева. Эксплуатационные запасы подземных вод приняты к сведению в объеме 0.5 тыс.м3/сут (А+В). Оба месторождения не эксплуатируются.</w:t>
      </w:r>
    </w:p>
    <w:p>
      <w:pPr>
        <w:pStyle w:val="BodyText2"/>
        <w:bidi w:val="0"/>
        <w:ind w:left="0" w:right="0" w:firstLine="720"/>
        <w:rPr/>
      </w:pPr>
      <w:r>
        <w:rPr/>
        <w:t>В 1984 году для водоснабжения сорока сельских населенных пунктов (для Рубцовского группового водопровода) были утверждены запасы подземных вод (ТКЗ, прот. №542 от 12. 12 1984г) на участке, расположенном в районе с. Покровка, в 35-40 км юго-восточнее г. Рубцовска. Запасы составили по категориям А-3, В-6, С1-3, С2-15 тыс.м</w:t>
      </w:r>
      <w:r>
        <w:rPr>
          <w:vertAlign w:val="superscript"/>
        </w:rPr>
        <w:t>3</w:t>
      </w:r>
      <w:r>
        <w:rPr/>
        <w:t>/сут.</w:t>
      </w:r>
    </w:p>
    <w:p>
      <w:pPr>
        <w:pStyle w:val="BodyText2"/>
        <w:bidi w:val="0"/>
        <w:ind w:left="0" w:right="0" w:firstLine="720"/>
        <w:rPr/>
      </w:pPr>
      <w:r>
        <w:rPr/>
        <w:t>В 50 км на северо-запад от города разведаны запасы подземных вод в древней ложбине стока в отложениях касмалинской свиты в количестве 33,1 тыс.м</w:t>
      </w:r>
      <w:r>
        <w:rPr>
          <w:vertAlign w:val="superscript"/>
        </w:rPr>
        <w:t>3</w:t>
      </w:r>
      <w:r>
        <w:rPr/>
        <w:t>/сут, из которых 6,7 тыс.м3/сут утверждены по промышленным категориям.</w:t>
      </w:r>
    </w:p>
    <w:p>
      <w:pPr>
        <w:pStyle w:val="BodyText2"/>
        <w:bidi w:val="0"/>
        <w:ind w:left="0" w:right="0" w:firstLine="720"/>
        <w:rPr/>
      </w:pPr>
      <w:r>
        <w:rPr/>
        <w:t>Вероятно, в случае необходимости, запасы перечисленных месторождений могут быть использованы для нужд города.</w:t>
      </w:r>
    </w:p>
    <w:p>
      <w:pPr>
        <w:pStyle w:val="BodyText2"/>
        <w:bidi w:val="0"/>
        <w:ind w:left="0" w:right="0" w:firstLine="720"/>
        <w:rPr/>
      </w:pPr>
      <w:r>
        <w:rPr>
          <w:i/>
          <w:u w:val="single"/>
        </w:rPr>
        <w:t>Из физико-геологических процессов</w:t>
      </w:r>
      <w:r>
        <w:rPr/>
        <w:t xml:space="preserve"> на рассматриваемой территории имеют место: затопление паводками р. Алея, подмыв берегов, подтопление и заболачивание территории, засоление, пучение, местами просадочность грунтов.</w:t>
      </w:r>
    </w:p>
    <w:p>
      <w:pPr>
        <w:pStyle w:val="BodyText2"/>
        <w:bidi w:val="0"/>
        <w:ind w:left="0" w:right="0" w:firstLine="720"/>
        <w:rPr/>
      </w:pPr>
      <w:r>
        <w:rPr/>
        <w:t>Затоплению подвержены пойма р. Алея и низкие берега оз. Б.Ракиты (подробнее см. раздел «Гидрологическая характеристика»).</w:t>
      </w:r>
    </w:p>
    <w:p>
      <w:pPr>
        <w:pStyle w:val="BodyText2"/>
        <w:bidi w:val="0"/>
        <w:ind w:left="0" w:right="0" w:firstLine="720"/>
        <w:rPr/>
      </w:pPr>
      <w:r>
        <w:rPr/>
        <w:t>Размыву подвергаются уступы высокой поймы, особенно в излучинах реки, где на отдельных участках происходит разгрузка грунтовых вод и оплывание береговых склонов.</w:t>
      </w:r>
    </w:p>
    <w:p>
      <w:pPr>
        <w:pStyle w:val="BodyText2"/>
        <w:bidi w:val="0"/>
        <w:ind w:left="0" w:right="0" w:firstLine="720"/>
        <w:rPr/>
      </w:pPr>
      <w:r>
        <w:rPr/>
        <w:t>Подтопление территории города в настоящее время является одной из важнейших инженерных проблем. Причины подтопления носят как естественный, так и искусственный характер. К первым относятся: плоский слаборасчлененный рельеф, повсеместное развитие с поверхности суглинистых  грунтов, характеризующихся  низкими коэффициентами фильтрации. К искусственным факторам относятся: утечки из водопроводных сетей, фильтрация из гидро-золоотвалов и шламонакопителей, инфильтрация поливных и производственных сбросов, нарушение поверхностного стока, уменьшение испарения за счет асфальтирования.</w:t>
      </w:r>
    </w:p>
    <w:p>
      <w:pPr>
        <w:pStyle w:val="BodyText2"/>
        <w:bidi w:val="0"/>
        <w:ind w:left="0" w:right="0" w:firstLine="720"/>
        <w:rPr/>
      </w:pPr>
      <w:r>
        <w:rPr/>
        <w:t>Следствием близкого залегания грунтовых вод являются процессы заболачивания на пониженных участках, засоления грунтов и морозное пучение.</w:t>
      </w:r>
    </w:p>
    <w:p>
      <w:pPr>
        <w:pStyle w:val="BodyText2"/>
        <w:bidi w:val="0"/>
        <w:ind w:left="0" w:right="0" w:firstLine="720"/>
        <w:rPr/>
      </w:pPr>
      <w:r>
        <w:rPr/>
        <w:t>Подъем уровня грунтовых вод привел к тому, что капиллярная кайма находится у поверхности, преобладание испарения над другими расходными статьями баланса грунтовых вод привело к засолению почв.</w:t>
      </w:r>
    </w:p>
    <w:p>
      <w:pPr>
        <w:pStyle w:val="BodyText2"/>
        <w:bidi w:val="0"/>
        <w:ind w:left="0" w:right="0" w:firstLine="720"/>
        <w:rPr/>
      </w:pPr>
      <w:r>
        <w:rPr/>
        <w:t>Пылеватые пески. Супеси и суглинки при положении уровня грунтовых вод на расстоянии менее 0.5-1,5 м от нижней границы сезонного промерзания грунтов обладают пучинистыми свойствами и в зависимости от их гранулометрического состава относятся к средне и сильно пучинистым.</w:t>
      </w:r>
    </w:p>
    <w:p>
      <w:pPr>
        <w:pStyle w:val="BodyText2"/>
        <w:bidi w:val="0"/>
        <w:ind w:left="0" w:right="0" w:firstLine="720"/>
        <w:rPr/>
      </w:pPr>
      <w:r>
        <w:rPr/>
        <w:t>На отдельных участках встречаются просадочные грунты 1-го типа. Мощность просадочных грунтов не превышает 2,0 м, строительство должно осуществляться в соответствии со СниПом 2.02.01-83, раздел 3.</w:t>
      </w:r>
    </w:p>
    <w:p>
      <w:pPr>
        <w:pStyle w:val="BodyText2"/>
        <w:bidi w:val="0"/>
        <w:ind w:left="0" w:right="0" w:firstLine="720"/>
        <w:rPr/>
      </w:pPr>
      <w:r>
        <w:rPr>
          <w:u w:val="single"/>
        </w:rPr>
        <w:t>Инженерно-строительные условия</w:t>
      </w:r>
      <w:r>
        <w:rPr/>
        <w:t xml:space="preserve"> территории сложные. Это обусловлено гидрогеологическим строением, плоским рельефом и физико-геологическими процессами, развитыми в пределах рассматриваемой территории.</w:t>
      </w:r>
    </w:p>
    <w:p>
      <w:pPr>
        <w:pStyle w:val="BodyText2"/>
        <w:bidi w:val="0"/>
        <w:ind w:left="0" w:right="0" w:firstLine="720"/>
        <w:rPr/>
      </w:pPr>
      <w:r>
        <w:rPr/>
        <w:t>По степени благоприятности для строительства на «Схеме комплексной оценки территории» 1:10000 масштаба выделены</w:t>
      </w:r>
    </w:p>
    <w:p>
      <w:pPr>
        <w:pStyle w:val="Normal"/>
        <w:numPr>
          <w:ilvl w:val="0"/>
          <w:numId w:val="49"/>
        </w:numPr>
        <w:tabs>
          <w:tab w:val="clear" w:pos="284"/>
          <w:tab w:val="left" w:pos="1140" w:leader="none"/>
        </w:tabs>
        <w:bidi w:val="0"/>
        <w:spacing w:before="0" w:after="0"/>
        <w:ind w:left="1140" w:right="0" w:hanging="360"/>
        <w:jc w:val="both"/>
        <w:rPr/>
      </w:pPr>
      <w:r>
        <w:rPr/>
        <w:t>благоприятные</w:t>
      </w:r>
    </w:p>
    <w:p>
      <w:pPr>
        <w:pStyle w:val="Normal"/>
        <w:numPr>
          <w:ilvl w:val="0"/>
          <w:numId w:val="49"/>
        </w:numPr>
        <w:tabs>
          <w:tab w:val="clear" w:pos="284"/>
          <w:tab w:val="left" w:pos="1140" w:leader="none"/>
        </w:tabs>
        <w:bidi w:val="0"/>
        <w:spacing w:before="0" w:after="0"/>
        <w:ind w:left="1140" w:right="0" w:hanging="360"/>
        <w:jc w:val="both"/>
        <w:rPr/>
      </w:pPr>
      <w:r>
        <w:rPr/>
        <w:t>ограниченно благоприятные</w:t>
      </w:r>
    </w:p>
    <w:p>
      <w:pPr>
        <w:pStyle w:val="Normal"/>
        <w:numPr>
          <w:ilvl w:val="0"/>
          <w:numId w:val="49"/>
        </w:numPr>
        <w:tabs>
          <w:tab w:val="clear" w:pos="284"/>
          <w:tab w:val="left" w:pos="1140" w:leader="none"/>
        </w:tabs>
        <w:bidi w:val="0"/>
        <w:spacing w:before="0" w:after="0"/>
        <w:ind w:left="1140" w:right="0" w:hanging="360"/>
        <w:jc w:val="both"/>
        <w:rPr/>
      </w:pPr>
      <w:r>
        <w:rPr/>
        <w:t>не благоприятные</w:t>
      </w:r>
    </w:p>
    <w:p>
      <w:pPr>
        <w:pStyle w:val="Normal"/>
        <w:numPr>
          <w:ilvl w:val="0"/>
          <w:numId w:val="49"/>
        </w:numPr>
        <w:tabs>
          <w:tab w:val="clear" w:pos="284"/>
          <w:tab w:val="left" w:pos="1140" w:leader="none"/>
        </w:tabs>
        <w:bidi w:val="0"/>
        <w:spacing w:before="0" w:after="0"/>
        <w:ind w:left="1140" w:right="0" w:hanging="360"/>
        <w:jc w:val="both"/>
        <w:rPr/>
      </w:pPr>
      <w:r>
        <w:rPr/>
        <w:t>не подлежащие застройке</w:t>
      </w:r>
    </w:p>
    <w:p>
      <w:pPr>
        <w:pStyle w:val="BodyText2"/>
        <w:bidi w:val="0"/>
        <w:ind w:left="0" w:right="0" w:firstLine="720"/>
        <w:rPr/>
      </w:pPr>
      <w:r>
        <w:rPr>
          <w:u w:val="single"/>
        </w:rPr>
        <w:t>Территории, благоприятные</w:t>
      </w:r>
      <w:r>
        <w:rPr/>
        <w:t xml:space="preserve"> для строительства, занимают ограниченные по площади участки: между железной дорогой и долиной р. Алей и к северу от оз. Б. Ракиты. Они характеризуются плоским рельефом и преобладающими уклонами поверхности 0,5- 2%, грунтовые воды залегают на глубине более 2,0 м от поверхности земли. В зоне заложения фундаментов будут находиться супеси лессовидные, большей частью не просадочные, мощностью 1-2   4-5 м, пески пылеватые и мелкозернистые, влажные. Условное расчетное сопротивление грунтов согласно СниП 2.02. 01-83 составит 1,5- 2,0 кгс/см</w:t>
      </w:r>
      <w:r>
        <w:rPr>
          <w:vertAlign w:val="superscript"/>
        </w:rPr>
        <w:t>2</w:t>
      </w:r>
      <w:r>
        <w:rPr/>
        <w:t>. На отдельных участках суглинки и супеси обладают просадочными свойствами. Коэффициент относительной просадочности изменяется от 0,01 до 0,045, мощность толщи не превышает 2,5м</w:t>
      </w:r>
    </w:p>
    <w:p>
      <w:pPr>
        <w:pStyle w:val="BodyText2"/>
        <w:bidi w:val="0"/>
        <w:ind w:left="0" w:right="0" w:firstLine="720"/>
        <w:rPr/>
      </w:pPr>
      <w:r>
        <w:rPr>
          <w:i/>
          <w:u w:val="single"/>
        </w:rPr>
        <w:t>К ограниченно благоприятным</w:t>
      </w:r>
      <w:r>
        <w:rPr/>
        <w:t xml:space="preserve"> для строительства относятся территории с уклонами поверхности 10-20% и с близким залеганием грунтовых вод. Вторые занимают большую часть территории города. Они характеризуются плоским рельефом, уклоны поверхности не превышают 1%. Основанием фундаментов зданий и сооружений будут служить пылеватые и мелкозернистые пески средней плотности, водонасыщенные, супеси и суглинки от мягкопластичной до текучепластичной консистенции. Условное расчетное сопротивление грунтов составляет 1,0- 1,5кгс/см</w:t>
      </w:r>
      <w:r>
        <w:rPr>
          <w:vertAlign w:val="superscript"/>
        </w:rPr>
        <w:t>2</w:t>
      </w:r>
      <w:r>
        <w:rPr/>
        <w:t>, на отдельных участках менее 1,0кгс/см</w:t>
      </w:r>
      <w:r>
        <w:rPr>
          <w:vertAlign w:val="superscript"/>
        </w:rPr>
        <w:t>2</w:t>
      </w:r>
      <w:r>
        <w:rPr/>
        <w:t>.</w:t>
      </w:r>
    </w:p>
    <w:p>
      <w:pPr>
        <w:pStyle w:val="BodyText2"/>
        <w:bidi w:val="0"/>
        <w:ind w:left="0" w:right="0" w:firstLine="720"/>
        <w:rPr/>
      </w:pPr>
      <w:r>
        <w:rPr>
          <w:u w:val="single"/>
        </w:rPr>
        <w:t>К неблагоприятным территориям относятся:</w:t>
      </w:r>
    </w:p>
    <w:p>
      <w:pPr>
        <w:pStyle w:val="Normal"/>
        <w:numPr>
          <w:ilvl w:val="0"/>
          <w:numId w:val="49"/>
        </w:numPr>
        <w:tabs>
          <w:tab w:val="clear" w:pos="284"/>
          <w:tab w:val="left" w:pos="1140" w:leader="none"/>
        </w:tabs>
        <w:bidi w:val="0"/>
        <w:spacing w:before="0" w:after="0"/>
        <w:ind w:left="1140" w:right="0" w:hanging="360"/>
        <w:jc w:val="both"/>
        <w:rPr/>
      </w:pPr>
      <w:r>
        <w:rPr/>
        <w:t>затопляемые при наивысшем уровне воды 1% обеспеченности</w:t>
      </w:r>
    </w:p>
    <w:p>
      <w:pPr>
        <w:pStyle w:val="Normal"/>
        <w:numPr>
          <w:ilvl w:val="0"/>
          <w:numId w:val="49"/>
        </w:numPr>
        <w:tabs>
          <w:tab w:val="clear" w:pos="284"/>
          <w:tab w:val="left" w:pos="1140" w:leader="none"/>
        </w:tabs>
        <w:bidi w:val="0"/>
        <w:spacing w:before="0" w:after="0"/>
        <w:ind w:left="1140" w:right="0" w:hanging="360"/>
        <w:jc w:val="both"/>
        <w:rPr/>
      </w:pPr>
      <w:r>
        <w:rPr/>
        <w:t>карьеры глубиной более 2,0м</w:t>
      </w:r>
    </w:p>
    <w:p>
      <w:pPr>
        <w:pStyle w:val="BodyText2"/>
        <w:bidi w:val="0"/>
        <w:ind w:left="0" w:right="0" w:firstLine="720"/>
        <w:rPr/>
      </w:pPr>
      <w:r>
        <w:rPr>
          <w:u w:val="single"/>
        </w:rPr>
        <w:t>К не подлежащим застройке относятся</w:t>
      </w:r>
      <w:r>
        <w:rPr/>
        <w:t xml:space="preserve"> месторождение кирпичных глин.</w:t>
      </w:r>
    </w:p>
    <w:p>
      <w:pPr>
        <w:pStyle w:val="BodyText2"/>
        <w:bidi w:val="0"/>
        <w:ind w:left="0" w:right="0" w:firstLine="720"/>
        <w:rPr/>
      </w:pPr>
      <w:r>
        <w:rPr/>
        <w:t xml:space="preserve">По данным «Карт общего сейсмического районирования (ОСР-97) для массового строительства (А), составленных в ОИФЗ им. О.Ю.Шмидта (ОИФЗ РАН, 1997г) сейсмическая активность района г. Рубцовска 6 баллов. При отсутствии сейсмического микрорайонирования на территорию города, в соответствии с требованиями СниПа </w:t>
      </w:r>
      <w:r>
        <w:rPr>
          <w:lang w:val="en-US"/>
        </w:rPr>
        <w:t>II</w:t>
      </w:r>
      <w:r>
        <w:rPr/>
        <w:t xml:space="preserve">-7-81* раздел 1 таблица 1* сейсмическая активность района города Рубцовска повышается на 1 балл и составит 7 баллов (большая часть территории города характеризуется залеганием грунтовых вод на глубине до 5 м, сложена водонасыщенными песками, встречаются слабые грунты и просадочные </w:t>
      </w:r>
      <w:r>
        <w:rPr>
          <w:lang w:val="en-US"/>
        </w:rPr>
        <w:t>I</w:t>
      </w:r>
      <w:r>
        <w:rPr/>
        <w:t>-го типа).</w:t>
      </w:r>
    </w:p>
    <w:p>
      <w:pPr>
        <w:sectPr>
          <w:headerReference w:type="even" r:id="rId19"/>
          <w:headerReference w:type="default" r:id="rId20"/>
          <w:footerReference w:type="even" r:id="rId21"/>
          <w:footerReference w:type="default" r:id="rId22"/>
          <w:type w:val="nextPage"/>
          <w:pgSz w:w="11906" w:h="16838"/>
          <w:pgMar w:left="1134" w:right="1134" w:header="567" w:top="1134" w:footer="567" w:bottom="1134" w:gutter="0"/>
          <w:pgNumType w:fmt="decimal"/>
          <w:formProt w:val="false"/>
          <w:textDirection w:val="lrTb"/>
          <w:docGrid w:type="default" w:linePitch="100" w:charSpace="0"/>
        </w:sectPr>
        <w:pStyle w:val="BodyText2"/>
        <w:bidi w:val="0"/>
        <w:ind w:left="0" w:right="0" w:firstLine="720"/>
        <w:rPr/>
      </w:pPr>
      <w:r>
        <w:rPr>
          <w:u w:val="single"/>
        </w:rPr>
        <w:t>Полезные ископаемые.</w:t>
      </w:r>
      <w:r>
        <w:rPr/>
        <w:t xml:space="preserve"> В районе города, радиусом 25 км, разведаны месторождения суглинков кирпично-черепичных, глин огнеупорных и тугоплавких, песков строительных, гипса, минеральных красок, строительного камня, полиметаллических руд, подземных вод. Они нанесены на схеме «План района, прилегающего к городу», сведения о них приведены в таблице ниже. </w:t>
      </w:r>
    </w:p>
    <w:p>
      <w:pPr>
        <w:pStyle w:val="Normal"/>
        <w:bidi w:val="0"/>
        <w:spacing w:before="0" w:after="0"/>
        <w:ind w:left="0" w:right="0" w:hanging="0"/>
        <w:jc w:val="right"/>
        <w:rPr/>
      </w:pPr>
      <w:r>
        <w:rPr>
          <w:b/>
          <w:sz w:val="20"/>
        </w:rPr>
        <w:t>Таблица 1</w:t>
      </w:r>
    </w:p>
    <w:p>
      <w:pPr>
        <w:pStyle w:val="Normal"/>
        <w:bidi w:val="0"/>
        <w:spacing w:before="0" w:after="0"/>
        <w:ind w:left="0" w:right="0" w:hanging="0"/>
        <w:jc w:val="both"/>
        <w:rPr/>
      </w:pPr>
      <w:r>
        <w:rPr>
          <w:b/>
        </w:rPr>
        <w:t>Сведения о месторождениях и проявлениях, находящихся на территории Рубцовского района</w:t>
      </w:r>
    </w:p>
    <w:p>
      <w:pPr>
        <w:pStyle w:val="Normal"/>
        <w:bidi w:val="0"/>
        <w:spacing w:before="0" w:after="0"/>
        <w:ind w:left="0" w:right="0" w:hanging="0"/>
        <w:jc w:val="both"/>
        <w:rPr/>
      </w:pPr>
      <w:r>
        <w:rPr>
          <w:b/>
        </w:rPr>
        <w:t>(не далее 25 км от г.Рубцовска)</w:t>
      </w:r>
    </w:p>
    <w:p>
      <w:pPr>
        <w:pStyle w:val="Normal"/>
        <w:bidi w:val="0"/>
        <w:spacing w:before="0" w:after="0"/>
        <w:ind w:left="0" w:right="0" w:hanging="0"/>
        <w:jc w:val="both"/>
        <w:rPr>
          <w:rFonts w:ascii="Times New Roman" w:hAnsi="Times New Roman"/>
          <w:i/>
          <w:i/>
        </w:rPr>
      </w:pPr>
      <w:r>
        <w:rPr>
          <w:i/>
        </w:rPr>
      </w:r>
    </w:p>
    <w:tbl>
      <w:tblPr>
        <w:tblW w:w="14580" w:type="dxa"/>
        <w:jc w:val="left"/>
        <w:tblInd w:w="0" w:type="dxa"/>
        <w:tblLayout w:type="fixed"/>
        <w:tblCellMar>
          <w:top w:w="0" w:type="dxa"/>
          <w:left w:w="40" w:type="dxa"/>
          <w:bottom w:w="0" w:type="dxa"/>
          <w:right w:w="40" w:type="dxa"/>
        </w:tblCellMar>
      </w:tblPr>
      <w:tblGrid>
        <w:gridCol w:w="567"/>
        <w:gridCol w:w="2493"/>
        <w:gridCol w:w="2340"/>
        <w:gridCol w:w="2340"/>
        <w:gridCol w:w="2159"/>
        <w:gridCol w:w="1980"/>
        <w:gridCol w:w="2700"/>
      </w:tblGrid>
      <w:tr>
        <w:trPr>
          <w:trHeight w:val="184" w:hRule="atLeast"/>
        </w:trPr>
        <w:tc>
          <w:tcPr>
            <w:tcW w:w="567" w:type="dxa"/>
            <w:tcBorders>
              <w:top w:val="single" w:sz="4" w:space="0" w:color="000000"/>
              <w:left w:val="single" w:sz="4" w:space="0" w:color="000000"/>
              <w:bottom w:val="single" w:sz="4" w:space="0" w:color="000000"/>
              <w:right w:val="single" w:sz="6" w:space="0" w:color="000000"/>
            </w:tcBorders>
            <w:vAlign w:val="center"/>
          </w:tcPr>
          <w:p>
            <w:pPr>
              <w:pStyle w:val="Normal"/>
              <w:widowControl w:val="false"/>
              <w:tabs>
                <w:tab w:val="clear" w:pos="284"/>
              </w:tabs>
              <w:bidi w:val="0"/>
              <w:spacing w:before="0" w:after="0"/>
              <w:ind w:left="0" w:right="0" w:hanging="0"/>
              <w:jc w:val="center"/>
              <w:rPr/>
            </w:pPr>
            <w:r>
              <w:rPr>
                <w:b/>
                <w:i/>
                <w:color w:val="000000"/>
                <w:sz w:val="20"/>
              </w:rPr>
              <w:t xml:space="preserve">№ </w:t>
            </w:r>
            <w:r>
              <w:rPr>
                <w:b/>
                <w:i/>
                <w:color w:val="000000"/>
                <w:sz w:val="20"/>
              </w:rPr>
              <w:t>п/п</w:t>
            </w:r>
          </w:p>
          <w:p>
            <w:pPr>
              <w:pStyle w:val="Normal"/>
              <w:widowControl w:val="false"/>
              <w:tabs>
                <w:tab w:val="clear" w:pos="284"/>
              </w:tabs>
              <w:bidi w:val="0"/>
              <w:spacing w:before="0" w:after="0"/>
              <w:ind w:left="0" w:right="0" w:hanging="0"/>
              <w:jc w:val="center"/>
              <w:rPr>
                <w:rFonts w:ascii="Times New Roman" w:hAnsi="Times New Roman"/>
                <w:b/>
                <w:b/>
                <w:i/>
                <w:i/>
                <w:color w:val="000000"/>
                <w:sz w:val="20"/>
              </w:rPr>
            </w:pPr>
            <w:r>
              <w:rPr>
                <w:b/>
                <w:i/>
                <w:color w:val="000000"/>
                <w:sz w:val="20"/>
              </w:rPr>
            </w:r>
          </w:p>
        </w:tc>
        <w:tc>
          <w:tcPr>
            <w:tcW w:w="2493" w:type="dxa"/>
            <w:tcBorders>
              <w:top w:val="single" w:sz="4" w:space="0" w:color="000000"/>
              <w:left w:val="single" w:sz="6" w:space="0" w:color="000000"/>
              <w:bottom w:val="single" w:sz="4" w:space="0" w:color="000000"/>
              <w:right w:val="single" w:sz="6" w:space="0" w:color="000000"/>
            </w:tcBorders>
            <w:vAlign w:val="center"/>
          </w:tcPr>
          <w:p>
            <w:pPr>
              <w:pStyle w:val="Normal"/>
              <w:widowControl w:val="false"/>
              <w:tabs>
                <w:tab w:val="clear" w:pos="284"/>
              </w:tabs>
              <w:bidi w:val="0"/>
              <w:spacing w:before="0" w:after="0"/>
              <w:ind w:left="0" w:right="0" w:hanging="0"/>
              <w:jc w:val="center"/>
              <w:rPr/>
            </w:pPr>
            <w:r>
              <w:rPr>
                <w:b/>
                <w:i/>
                <w:color w:val="000000"/>
                <w:sz w:val="20"/>
              </w:rPr>
              <w:t>Название месторождения,</w:t>
            </w:r>
          </w:p>
          <w:p>
            <w:pPr>
              <w:pStyle w:val="Normal"/>
              <w:widowControl w:val="false"/>
              <w:tabs>
                <w:tab w:val="clear" w:pos="284"/>
              </w:tabs>
              <w:bidi w:val="0"/>
              <w:spacing w:before="0" w:after="0"/>
              <w:ind w:left="0" w:right="0" w:hanging="0"/>
              <w:jc w:val="center"/>
              <w:rPr/>
            </w:pPr>
            <w:r>
              <w:rPr>
                <w:b/>
                <w:i/>
                <w:color w:val="000000"/>
                <w:sz w:val="20"/>
              </w:rPr>
              <w:t>проявления</w:t>
            </w:r>
          </w:p>
        </w:tc>
        <w:tc>
          <w:tcPr>
            <w:tcW w:w="2340" w:type="dxa"/>
            <w:tcBorders>
              <w:top w:val="single" w:sz="4" w:space="0" w:color="000000"/>
              <w:left w:val="single" w:sz="6" w:space="0" w:color="000000"/>
              <w:bottom w:val="single" w:sz="4" w:space="0" w:color="000000"/>
              <w:right w:val="single" w:sz="6" w:space="0" w:color="000000"/>
            </w:tcBorders>
            <w:vAlign w:val="center"/>
          </w:tcPr>
          <w:p>
            <w:pPr>
              <w:pStyle w:val="Normal"/>
              <w:widowControl w:val="false"/>
              <w:tabs>
                <w:tab w:val="clear" w:pos="284"/>
              </w:tabs>
              <w:bidi w:val="0"/>
              <w:spacing w:before="0" w:after="0"/>
              <w:ind w:left="0" w:right="0" w:hanging="0"/>
              <w:jc w:val="center"/>
              <w:rPr/>
            </w:pPr>
            <w:r>
              <w:rPr>
                <w:b/>
                <w:i/>
                <w:color w:val="000000"/>
                <w:sz w:val="20"/>
              </w:rPr>
              <w:t>Полезное ископаемое</w:t>
            </w:r>
          </w:p>
          <w:p>
            <w:pPr>
              <w:pStyle w:val="Normal"/>
              <w:widowControl w:val="false"/>
              <w:tabs>
                <w:tab w:val="clear" w:pos="284"/>
              </w:tabs>
              <w:bidi w:val="0"/>
              <w:spacing w:before="0" w:after="0"/>
              <w:ind w:left="0" w:right="0" w:hanging="0"/>
              <w:jc w:val="center"/>
              <w:rPr>
                <w:rFonts w:ascii="Times New Roman" w:hAnsi="Times New Roman"/>
                <w:b/>
                <w:b/>
                <w:i/>
                <w:i/>
                <w:color w:val="000000"/>
                <w:sz w:val="20"/>
              </w:rPr>
            </w:pPr>
            <w:r>
              <w:rPr>
                <w:b/>
                <w:i/>
                <w:color w:val="000000"/>
                <w:sz w:val="20"/>
              </w:rPr>
            </w:r>
          </w:p>
        </w:tc>
        <w:tc>
          <w:tcPr>
            <w:tcW w:w="2340" w:type="dxa"/>
            <w:tcBorders>
              <w:top w:val="single" w:sz="4" w:space="0" w:color="000000"/>
              <w:left w:val="single" w:sz="6" w:space="0" w:color="000000"/>
              <w:bottom w:val="single" w:sz="4" w:space="0" w:color="000000"/>
              <w:right w:val="single" w:sz="6" w:space="0" w:color="000000"/>
            </w:tcBorders>
            <w:vAlign w:val="center"/>
          </w:tcPr>
          <w:p>
            <w:pPr>
              <w:pStyle w:val="Normal"/>
              <w:widowControl w:val="false"/>
              <w:tabs>
                <w:tab w:val="clear" w:pos="284"/>
              </w:tabs>
              <w:bidi w:val="0"/>
              <w:spacing w:before="0" w:after="0"/>
              <w:ind w:left="0" w:right="0" w:hanging="0"/>
              <w:jc w:val="center"/>
              <w:rPr/>
            </w:pPr>
            <w:r>
              <w:rPr>
                <w:b/>
                <w:i/>
                <w:sz w:val="20"/>
              </w:rPr>
              <w:t>Привязка</w:t>
            </w:r>
          </w:p>
        </w:tc>
        <w:tc>
          <w:tcPr>
            <w:tcW w:w="2159" w:type="dxa"/>
            <w:tcBorders>
              <w:top w:val="single" w:sz="4" w:space="0" w:color="000000"/>
              <w:left w:val="single" w:sz="6" w:space="0" w:color="000000"/>
              <w:bottom w:val="single" w:sz="4" w:space="0" w:color="000000"/>
              <w:right w:val="single" w:sz="6" w:space="0" w:color="000000"/>
            </w:tcBorders>
            <w:vAlign w:val="center"/>
          </w:tcPr>
          <w:p>
            <w:pPr>
              <w:pStyle w:val="Normal"/>
              <w:widowControl w:val="false"/>
              <w:tabs>
                <w:tab w:val="clear" w:pos="284"/>
              </w:tabs>
              <w:bidi w:val="0"/>
              <w:spacing w:before="0" w:after="0"/>
              <w:ind w:left="0" w:right="0" w:hanging="0"/>
              <w:jc w:val="center"/>
              <w:rPr/>
            </w:pPr>
            <w:r>
              <w:rPr>
                <w:b/>
                <w:i/>
                <w:color w:val="000000"/>
                <w:sz w:val="20"/>
              </w:rPr>
              <w:t>Запасы</w:t>
            </w:r>
          </w:p>
        </w:tc>
        <w:tc>
          <w:tcPr>
            <w:tcW w:w="1980" w:type="dxa"/>
            <w:tcBorders>
              <w:top w:val="single" w:sz="4" w:space="0" w:color="000000"/>
              <w:left w:val="single" w:sz="6" w:space="0" w:color="000000"/>
              <w:bottom w:val="single" w:sz="4" w:space="0" w:color="000000"/>
              <w:right w:val="single" w:sz="6" w:space="0" w:color="000000"/>
            </w:tcBorders>
            <w:vAlign w:val="center"/>
          </w:tcPr>
          <w:p>
            <w:pPr>
              <w:pStyle w:val="Normal"/>
              <w:widowControl w:val="false"/>
              <w:tabs>
                <w:tab w:val="clear" w:pos="284"/>
              </w:tabs>
              <w:bidi w:val="0"/>
              <w:spacing w:before="0" w:after="0"/>
              <w:ind w:left="0" w:right="0" w:hanging="0"/>
              <w:jc w:val="center"/>
              <w:rPr/>
            </w:pPr>
            <w:r>
              <w:rPr>
                <w:b/>
                <w:i/>
                <w:color w:val="000000"/>
                <w:sz w:val="20"/>
              </w:rPr>
              <w:t>Учет балансом</w:t>
            </w:r>
          </w:p>
          <w:p>
            <w:pPr>
              <w:pStyle w:val="Normal"/>
              <w:widowControl w:val="false"/>
              <w:tabs>
                <w:tab w:val="clear" w:pos="284"/>
              </w:tabs>
              <w:bidi w:val="0"/>
              <w:spacing w:before="0" w:after="0"/>
              <w:ind w:left="0" w:right="0" w:hanging="0"/>
              <w:jc w:val="center"/>
              <w:rPr/>
            </w:pPr>
            <w:r>
              <w:rPr>
                <w:b/>
                <w:i/>
                <w:color w:val="000000"/>
                <w:sz w:val="20"/>
              </w:rPr>
              <w:t>на 01.01.02г.</w:t>
            </w:r>
          </w:p>
        </w:tc>
        <w:tc>
          <w:tcPr>
            <w:tcW w:w="2700" w:type="dxa"/>
            <w:tcBorders>
              <w:top w:val="single" w:sz="4" w:space="0" w:color="000000"/>
              <w:left w:val="single" w:sz="6"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i/>
                <w:color w:val="000000"/>
                <w:sz w:val="20"/>
              </w:rPr>
              <w:t>Примечание</w:t>
            </w:r>
          </w:p>
        </w:tc>
      </w:tr>
    </w:tbl>
    <w:p>
      <w:pPr>
        <w:pStyle w:val="Normal"/>
        <w:widowControl w:val="false"/>
        <w:bidi w:val="0"/>
        <w:spacing w:before="0" w:after="0"/>
        <w:ind w:left="0" w:right="0" w:hanging="0"/>
        <w:jc w:val="both"/>
        <w:rPr>
          <w:rFonts w:ascii="Times New Roman" w:hAnsi="Times New Roman"/>
          <w:sz w:val="10"/>
        </w:rPr>
      </w:pPr>
      <w:r>
        <w:rPr>
          <w:sz w:val="10"/>
        </w:rPr>
      </w:r>
    </w:p>
    <w:tbl>
      <w:tblPr>
        <w:tblW w:w="14580" w:type="dxa"/>
        <w:jc w:val="left"/>
        <w:tblInd w:w="0" w:type="dxa"/>
        <w:tblLayout w:type="fixed"/>
        <w:tblCellMar>
          <w:top w:w="0" w:type="dxa"/>
          <w:left w:w="40" w:type="dxa"/>
          <w:bottom w:w="0" w:type="dxa"/>
          <w:right w:w="40" w:type="dxa"/>
        </w:tblCellMar>
      </w:tblPr>
      <w:tblGrid>
        <w:gridCol w:w="539"/>
        <w:gridCol w:w="2521"/>
        <w:gridCol w:w="2340"/>
        <w:gridCol w:w="2340"/>
        <w:gridCol w:w="2159"/>
        <w:gridCol w:w="1980"/>
        <w:gridCol w:w="2700"/>
      </w:tblGrid>
      <w:tr>
        <w:trPr>
          <w:trHeight w:val="280" w:hRule="exact"/>
          <w:cantSplit w:val="true"/>
        </w:trPr>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i/>
                <w:color w:val="000000"/>
                <w:sz w:val="20"/>
              </w:rPr>
              <w:t>1.</w:t>
            </w:r>
          </w:p>
          <w:p>
            <w:pPr>
              <w:pStyle w:val="Normal"/>
              <w:widowControl w:val="false"/>
              <w:tabs>
                <w:tab w:val="clear" w:pos="284"/>
              </w:tabs>
              <w:bidi w:val="0"/>
              <w:spacing w:before="0" w:after="0"/>
              <w:ind w:left="0" w:right="0" w:hanging="0"/>
              <w:jc w:val="center"/>
              <w:rPr>
                <w:rFonts w:ascii="Times New Roman" w:hAnsi="Times New Roman"/>
                <w:b/>
                <w:b/>
                <w:i/>
                <w:i/>
                <w:color w:val="000000"/>
                <w:sz w:val="20"/>
              </w:rPr>
            </w:pPr>
            <w:r>
              <w:rPr>
                <w:b/>
                <w:i/>
                <w:color w:val="000000"/>
                <w:sz w:val="20"/>
              </w:rPr>
            </w:r>
          </w:p>
        </w:tc>
        <w:tc>
          <w:tcPr>
            <w:tcW w:w="252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i/>
                <w:color w:val="000000"/>
                <w:sz w:val="20"/>
              </w:rPr>
              <w:t>2</w:t>
            </w:r>
          </w:p>
          <w:p>
            <w:pPr>
              <w:pStyle w:val="Normal"/>
              <w:widowControl w:val="false"/>
              <w:tabs>
                <w:tab w:val="clear" w:pos="284"/>
              </w:tabs>
              <w:bidi w:val="0"/>
              <w:spacing w:before="0" w:after="0"/>
              <w:ind w:left="0" w:right="0" w:hanging="0"/>
              <w:jc w:val="center"/>
              <w:rPr>
                <w:rFonts w:ascii="Times New Roman" w:hAnsi="Times New Roman"/>
                <w:b/>
                <w:b/>
                <w:i/>
                <w:i/>
                <w:color w:val="000000"/>
                <w:sz w:val="20"/>
              </w:rPr>
            </w:pPr>
            <w:r>
              <w:rPr>
                <w:b/>
                <w:i/>
                <w:color w:val="000000"/>
                <w:sz w:val="20"/>
              </w:rPr>
            </w:r>
          </w:p>
        </w:tc>
        <w:tc>
          <w:tcPr>
            <w:tcW w:w="234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i/>
                <w:color w:val="000000"/>
                <w:sz w:val="20"/>
              </w:rPr>
              <w:t>3</w:t>
            </w:r>
          </w:p>
          <w:p>
            <w:pPr>
              <w:pStyle w:val="Normal"/>
              <w:widowControl w:val="false"/>
              <w:tabs>
                <w:tab w:val="clear" w:pos="284"/>
              </w:tabs>
              <w:bidi w:val="0"/>
              <w:spacing w:before="0" w:after="0"/>
              <w:ind w:left="0" w:right="0" w:hanging="0"/>
              <w:jc w:val="center"/>
              <w:rPr>
                <w:rFonts w:ascii="Times New Roman" w:hAnsi="Times New Roman"/>
                <w:b/>
                <w:b/>
                <w:i/>
                <w:i/>
                <w:color w:val="000000"/>
                <w:sz w:val="20"/>
              </w:rPr>
            </w:pPr>
            <w:r>
              <w:rPr>
                <w:b/>
                <w:i/>
                <w:color w:val="000000"/>
                <w:sz w:val="20"/>
              </w:rPr>
            </w:r>
          </w:p>
        </w:tc>
        <w:tc>
          <w:tcPr>
            <w:tcW w:w="234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i/>
                <w:color w:val="000000"/>
                <w:sz w:val="20"/>
              </w:rPr>
              <w:t>4</w:t>
            </w:r>
          </w:p>
          <w:p>
            <w:pPr>
              <w:pStyle w:val="Normal"/>
              <w:widowControl w:val="false"/>
              <w:tabs>
                <w:tab w:val="clear" w:pos="284"/>
              </w:tabs>
              <w:bidi w:val="0"/>
              <w:spacing w:before="0" w:after="0"/>
              <w:ind w:left="0" w:right="0" w:hanging="0"/>
              <w:jc w:val="center"/>
              <w:rPr>
                <w:rFonts w:ascii="Times New Roman" w:hAnsi="Times New Roman"/>
                <w:b/>
                <w:b/>
                <w:i/>
                <w:i/>
                <w:color w:val="000000"/>
                <w:sz w:val="20"/>
              </w:rPr>
            </w:pPr>
            <w:r>
              <w:rPr>
                <w:b/>
                <w:i/>
                <w:color w:val="000000"/>
                <w:sz w:val="20"/>
              </w:rPr>
            </w:r>
          </w:p>
        </w:tc>
        <w:tc>
          <w:tcPr>
            <w:tcW w:w="21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i/>
                <w:color w:val="000000"/>
                <w:sz w:val="20"/>
              </w:rPr>
              <w:t>5</w:t>
            </w:r>
          </w:p>
          <w:p>
            <w:pPr>
              <w:pStyle w:val="Normal"/>
              <w:widowControl w:val="false"/>
              <w:tabs>
                <w:tab w:val="clear" w:pos="284"/>
              </w:tabs>
              <w:bidi w:val="0"/>
              <w:spacing w:before="0" w:after="0"/>
              <w:ind w:left="0" w:right="0" w:hanging="0"/>
              <w:jc w:val="center"/>
              <w:rPr>
                <w:rFonts w:ascii="Times New Roman" w:hAnsi="Times New Roman"/>
                <w:b/>
                <w:b/>
                <w:i/>
                <w:i/>
                <w:color w:val="000000"/>
                <w:sz w:val="20"/>
              </w:rPr>
            </w:pPr>
            <w:r>
              <w:rPr>
                <w:b/>
                <w:i/>
                <w:color w:val="000000"/>
                <w:sz w:val="20"/>
              </w:rPr>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i/>
                <w:color w:val="000000"/>
                <w:sz w:val="20"/>
              </w:rPr>
              <w:t>б</w:t>
            </w:r>
          </w:p>
          <w:p>
            <w:pPr>
              <w:pStyle w:val="Normal"/>
              <w:widowControl w:val="false"/>
              <w:tabs>
                <w:tab w:val="clear" w:pos="284"/>
              </w:tabs>
              <w:bidi w:val="0"/>
              <w:spacing w:before="0" w:after="0"/>
              <w:ind w:left="0" w:right="0" w:hanging="0"/>
              <w:jc w:val="center"/>
              <w:rPr>
                <w:rFonts w:ascii="Times New Roman" w:hAnsi="Times New Roman"/>
                <w:b/>
                <w:b/>
                <w:i/>
                <w:i/>
                <w:color w:val="000000"/>
                <w:sz w:val="20"/>
              </w:rPr>
            </w:pPr>
            <w:r>
              <w:rPr>
                <w:b/>
                <w:i/>
                <w:color w:val="000000"/>
                <w:sz w:val="20"/>
              </w:rPr>
            </w:r>
          </w:p>
        </w:tc>
        <w:tc>
          <w:tcPr>
            <w:tcW w:w="270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i/>
                <w:color w:val="000000"/>
                <w:sz w:val="20"/>
              </w:rPr>
              <w:t>7</w:t>
            </w:r>
          </w:p>
          <w:p>
            <w:pPr>
              <w:pStyle w:val="Normal"/>
              <w:widowControl w:val="false"/>
              <w:tabs>
                <w:tab w:val="clear" w:pos="284"/>
              </w:tabs>
              <w:bidi w:val="0"/>
              <w:spacing w:before="0" w:after="0"/>
              <w:ind w:left="0" w:right="0" w:hanging="0"/>
              <w:jc w:val="center"/>
              <w:rPr>
                <w:rFonts w:ascii="Times New Roman" w:hAnsi="Times New Roman"/>
                <w:b/>
                <w:b/>
                <w:i/>
                <w:i/>
                <w:color w:val="000000"/>
                <w:sz w:val="20"/>
              </w:rPr>
            </w:pPr>
            <w:r>
              <w:rPr>
                <w:b/>
                <w:i/>
                <w:color w:val="000000"/>
                <w:sz w:val="20"/>
              </w:rPr>
            </w:r>
          </w:p>
        </w:tc>
      </w:tr>
      <w:tr>
        <w:trPr>
          <w:trHeight w:val="1381" w:hRule="atLeast"/>
        </w:trPr>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30"/>
              </w:numPr>
              <w:tabs>
                <w:tab w:val="clear" w:pos="284"/>
                <w:tab w:val="left" w:pos="720" w:leader="none"/>
              </w:tabs>
              <w:bidi w:val="0"/>
              <w:spacing w:before="0" w:after="0"/>
              <w:ind w:left="0" w:right="0" w:hanging="0"/>
              <w:jc w:val="both"/>
              <w:rPr>
                <w:rFonts w:ascii="Times New Roman" w:hAnsi="Times New Roman"/>
                <w:b/>
                <w:b/>
                <w:i/>
                <w:i/>
                <w:color w:val="000000"/>
                <w:sz w:val="20"/>
              </w:rPr>
            </w:pPr>
            <w:r>
              <w:rPr>
                <w:b/>
                <w:i/>
                <w:color w:val="000000"/>
                <w:sz w:val="20"/>
              </w:rPr>
            </w:r>
          </w:p>
        </w:tc>
        <w:tc>
          <w:tcPr>
            <w:tcW w:w="252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40" w:after="0"/>
              <w:ind w:left="0" w:right="0" w:hanging="0"/>
              <w:jc w:val="both"/>
              <w:rPr/>
            </w:pPr>
            <w:r>
              <w:rPr>
                <w:i/>
                <w:color w:val="000000"/>
                <w:sz w:val="20"/>
              </w:rPr>
              <w:t>Участок Казан</w:t>
              <w:softHyphen/>
              <w:t>ский</w:t>
            </w:r>
          </w:p>
        </w:tc>
        <w:tc>
          <w:tcPr>
            <w:tcW w:w="234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i/>
                <w:color w:val="000000"/>
                <w:sz w:val="20"/>
              </w:rPr>
              <w:t>Суглинки</w:t>
            </w:r>
          </w:p>
          <w:p>
            <w:pPr>
              <w:pStyle w:val="Normal"/>
              <w:widowControl w:val="false"/>
              <w:tabs>
                <w:tab w:val="clear" w:pos="284"/>
              </w:tabs>
              <w:bidi w:val="0"/>
              <w:spacing w:before="40" w:after="0"/>
              <w:ind w:left="0" w:right="0" w:hanging="0"/>
              <w:jc w:val="both"/>
              <w:rPr/>
            </w:pPr>
            <w:r>
              <w:rPr>
                <w:i/>
                <w:color w:val="000000"/>
                <w:sz w:val="20"/>
              </w:rPr>
              <w:t xml:space="preserve">(кирпично-черепичное сырье) </w:t>
            </w:r>
          </w:p>
        </w:tc>
        <w:tc>
          <w:tcPr>
            <w:tcW w:w="234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i/>
                <w:color w:val="000000"/>
                <w:sz w:val="20"/>
              </w:rPr>
              <w:t>4,5 км северо-восточнее</w:t>
            </w:r>
          </w:p>
          <w:p>
            <w:pPr>
              <w:pStyle w:val="Normal"/>
              <w:widowControl w:val="false"/>
              <w:tabs>
                <w:tab w:val="clear" w:pos="284"/>
              </w:tabs>
              <w:bidi w:val="0"/>
              <w:spacing w:before="0" w:after="0"/>
              <w:ind w:left="0" w:right="0" w:hanging="0"/>
              <w:jc w:val="both"/>
              <w:rPr/>
            </w:pPr>
            <w:r>
              <w:rPr>
                <w:i/>
                <w:color w:val="000000"/>
                <w:sz w:val="20"/>
              </w:rPr>
              <w:t>с.Самарское, 17км</w:t>
            </w:r>
          </w:p>
          <w:p>
            <w:pPr>
              <w:pStyle w:val="Normal"/>
              <w:widowControl w:val="false"/>
              <w:tabs>
                <w:tab w:val="clear" w:pos="284"/>
              </w:tabs>
              <w:bidi w:val="0"/>
              <w:spacing w:before="0" w:after="0"/>
              <w:ind w:left="0" w:right="0" w:hanging="0"/>
              <w:jc w:val="both"/>
              <w:rPr/>
            </w:pPr>
            <w:r>
              <w:rPr>
                <w:i/>
                <w:color w:val="000000"/>
                <w:sz w:val="20"/>
              </w:rPr>
              <w:t>юго-восточнее</w:t>
            </w:r>
          </w:p>
          <w:p>
            <w:pPr>
              <w:pStyle w:val="Normal"/>
              <w:widowControl w:val="false"/>
              <w:tabs>
                <w:tab w:val="clear" w:pos="284"/>
              </w:tabs>
              <w:bidi w:val="0"/>
              <w:spacing w:before="40" w:after="0"/>
              <w:ind w:left="0" w:right="0" w:hanging="0"/>
              <w:jc w:val="both"/>
              <w:rPr/>
            </w:pPr>
            <w:r>
              <w:rPr>
                <w:i/>
                <w:color w:val="000000"/>
                <w:sz w:val="20"/>
              </w:rPr>
              <w:t>г.Рубцовска</w:t>
            </w:r>
          </w:p>
          <w:p>
            <w:pPr>
              <w:pStyle w:val="Normal"/>
              <w:widowControl w:val="false"/>
              <w:tabs>
                <w:tab w:val="clear" w:pos="284"/>
              </w:tabs>
              <w:bidi w:val="0"/>
              <w:spacing w:before="40" w:after="0"/>
              <w:ind w:left="0" w:right="0" w:hanging="0"/>
              <w:jc w:val="both"/>
              <w:rPr>
                <w:rFonts w:ascii="Times New Roman" w:hAnsi="Times New Roman"/>
                <w:i/>
                <w:i/>
                <w:color w:val="000000"/>
                <w:sz w:val="20"/>
              </w:rPr>
            </w:pPr>
            <w:r>
              <w:rPr>
                <w:i/>
                <w:color w:val="000000"/>
                <w:sz w:val="20"/>
              </w:rPr>
            </w:r>
          </w:p>
        </w:tc>
        <w:tc>
          <w:tcPr>
            <w:tcW w:w="21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i/>
                <w:color w:val="000000"/>
                <w:sz w:val="20"/>
              </w:rPr>
              <w:t>Категория С2 -</w:t>
            </w:r>
          </w:p>
          <w:p>
            <w:pPr>
              <w:pStyle w:val="Normal"/>
              <w:widowControl w:val="false"/>
              <w:tabs>
                <w:tab w:val="clear" w:pos="284"/>
              </w:tabs>
              <w:bidi w:val="0"/>
              <w:spacing w:before="0" w:after="0"/>
              <w:ind w:left="0" w:right="0" w:hanging="0"/>
              <w:jc w:val="both"/>
              <w:rPr/>
            </w:pPr>
            <w:r>
              <w:rPr>
                <w:i/>
                <w:color w:val="000000"/>
                <w:sz w:val="20"/>
              </w:rPr>
              <w:t>427,2 тыс.м</w:t>
            </w:r>
            <w:r>
              <w:rPr>
                <w:i/>
                <w:color w:val="000000"/>
                <w:sz w:val="20"/>
                <w:vertAlign w:val="superscript"/>
              </w:rPr>
              <w:t>3</w:t>
            </w:r>
            <w:r>
              <w:rPr>
                <w:i/>
                <w:color w:val="000000"/>
                <w:sz w:val="20"/>
              </w:rPr>
              <w:t xml:space="preserve"> , </w:t>
            </w:r>
          </w:p>
          <w:p>
            <w:pPr>
              <w:pStyle w:val="Normal"/>
              <w:widowControl w:val="false"/>
              <w:tabs>
                <w:tab w:val="clear" w:pos="284"/>
              </w:tabs>
              <w:bidi w:val="0"/>
              <w:spacing w:before="0" w:after="0"/>
              <w:ind w:left="0" w:right="0" w:hanging="0"/>
              <w:jc w:val="both"/>
              <w:rPr/>
            </w:pPr>
            <w:r>
              <w:rPr>
                <w:i/>
                <w:color w:val="000000"/>
                <w:sz w:val="20"/>
              </w:rPr>
              <w:t>утверждены прото</w:t>
              <w:softHyphen/>
              <w:t>колом НТС ПГО «Запсибгеология»</w:t>
            </w:r>
          </w:p>
          <w:p>
            <w:pPr>
              <w:pStyle w:val="Normal"/>
              <w:widowControl w:val="false"/>
              <w:tabs>
                <w:tab w:val="clear" w:pos="284"/>
              </w:tabs>
              <w:bidi w:val="0"/>
              <w:spacing w:before="40" w:after="0"/>
              <w:ind w:left="0" w:right="0" w:hanging="0"/>
              <w:jc w:val="both"/>
              <w:rPr/>
            </w:pPr>
            <w:r>
              <w:rPr>
                <w:i/>
                <w:color w:val="000000"/>
                <w:sz w:val="20"/>
              </w:rPr>
              <w:t xml:space="preserve">от 24.03.1988г. </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40" w:after="0"/>
              <w:ind w:left="0" w:right="0" w:hanging="0"/>
              <w:jc w:val="both"/>
              <w:rPr/>
            </w:pPr>
            <w:r>
              <w:rPr>
                <w:i/>
                <w:color w:val="000000"/>
                <w:sz w:val="20"/>
              </w:rPr>
              <w:t>Не учтено</w:t>
            </w:r>
          </w:p>
        </w:tc>
        <w:tc>
          <w:tcPr>
            <w:tcW w:w="270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40" w:after="0"/>
              <w:ind w:left="0" w:right="0" w:hanging="0"/>
              <w:jc w:val="both"/>
              <w:rPr/>
            </w:pPr>
            <w:r>
              <w:rPr>
                <w:i/>
                <w:color w:val="000000"/>
                <w:sz w:val="20"/>
              </w:rPr>
              <w:t>Выявлено в 1986г. Рекомен</w:t>
              <w:softHyphen/>
              <w:t xml:space="preserve">дована постановка геолого-разведочных работ. </w:t>
            </w:r>
          </w:p>
        </w:tc>
      </w:tr>
      <w:tr>
        <w:trPr>
          <w:trHeight w:val="2264" w:hRule="atLeast"/>
        </w:trPr>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30"/>
              </w:numPr>
              <w:tabs>
                <w:tab w:val="clear" w:pos="284"/>
                <w:tab w:val="left" w:pos="720" w:leader="none"/>
              </w:tabs>
              <w:bidi w:val="0"/>
              <w:spacing w:before="0" w:after="0"/>
              <w:ind w:left="0" w:right="0" w:hanging="0"/>
              <w:jc w:val="both"/>
              <w:rPr>
                <w:rFonts w:ascii="Times New Roman" w:hAnsi="Times New Roman"/>
                <w:b/>
                <w:b/>
                <w:i/>
                <w:i/>
                <w:color w:val="000000"/>
                <w:sz w:val="20"/>
              </w:rPr>
            </w:pPr>
            <w:r>
              <w:rPr>
                <w:b/>
                <w:i/>
                <w:color w:val="000000"/>
                <w:sz w:val="20"/>
              </w:rPr>
            </w:r>
          </w:p>
          <w:p>
            <w:pPr>
              <w:pStyle w:val="Normal"/>
              <w:widowControl w:val="false"/>
              <w:tabs>
                <w:tab w:val="clear" w:pos="284"/>
              </w:tabs>
              <w:bidi w:val="0"/>
              <w:spacing w:before="0" w:after="0"/>
              <w:ind w:left="0" w:right="0" w:hanging="0"/>
              <w:jc w:val="both"/>
              <w:rPr>
                <w:rFonts w:ascii="Times New Roman" w:hAnsi="Times New Roman"/>
                <w:b/>
                <w:b/>
                <w:i/>
                <w:i/>
                <w:color w:val="000000"/>
                <w:sz w:val="20"/>
              </w:rPr>
            </w:pPr>
            <w:r>
              <w:rPr>
                <w:b/>
                <w:i/>
                <w:color w:val="000000"/>
                <w:sz w:val="20"/>
              </w:rPr>
            </w:r>
          </w:p>
          <w:p>
            <w:pPr>
              <w:pStyle w:val="Normal"/>
              <w:widowControl w:val="false"/>
              <w:tabs>
                <w:tab w:val="clear" w:pos="284"/>
              </w:tabs>
              <w:bidi w:val="0"/>
              <w:spacing w:before="0" w:after="0"/>
              <w:ind w:left="0" w:right="0" w:hanging="0"/>
              <w:jc w:val="both"/>
              <w:rPr>
                <w:rFonts w:ascii="Times New Roman" w:hAnsi="Times New Roman"/>
                <w:b/>
                <w:b/>
                <w:i/>
                <w:i/>
                <w:color w:val="000000"/>
                <w:sz w:val="20"/>
              </w:rPr>
            </w:pPr>
            <w:r>
              <w:rPr>
                <w:b/>
                <w:i/>
                <w:color w:val="000000"/>
                <w:sz w:val="20"/>
              </w:rPr>
            </w:r>
          </w:p>
          <w:p>
            <w:pPr>
              <w:pStyle w:val="Normal"/>
              <w:widowControl w:val="false"/>
              <w:tabs>
                <w:tab w:val="clear" w:pos="284"/>
              </w:tabs>
              <w:bidi w:val="0"/>
              <w:spacing w:before="0" w:after="0"/>
              <w:ind w:left="0" w:right="0" w:hanging="0"/>
              <w:jc w:val="both"/>
              <w:rPr>
                <w:rFonts w:ascii="Times New Roman" w:hAnsi="Times New Roman"/>
                <w:b/>
                <w:b/>
                <w:i/>
                <w:i/>
                <w:color w:val="000000"/>
                <w:sz w:val="20"/>
              </w:rPr>
            </w:pPr>
            <w:r>
              <w:rPr>
                <w:b/>
                <w:i/>
                <w:color w:val="000000"/>
                <w:sz w:val="20"/>
              </w:rPr>
            </w:r>
          </w:p>
          <w:p>
            <w:pPr>
              <w:pStyle w:val="Normal"/>
              <w:widowControl w:val="false"/>
              <w:tabs>
                <w:tab w:val="clear" w:pos="284"/>
              </w:tabs>
              <w:bidi w:val="0"/>
              <w:spacing w:before="0" w:after="0"/>
              <w:ind w:left="0" w:right="0" w:hanging="0"/>
              <w:jc w:val="both"/>
              <w:rPr>
                <w:rFonts w:ascii="Times New Roman" w:hAnsi="Times New Roman"/>
                <w:b/>
                <w:b/>
                <w:i/>
                <w:i/>
                <w:color w:val="000000"/>
                <w:sz w:val="20"/>
              </w:rPr>
            </w:pPr>
            <w:r>
              <w:rPr>
                <w:b/>
                <w:i/>
                <w:color w:val="000000"/>
                <w:sz w:val="20"/>
              </w:rPr>
            </w:r>
          </w:p>
          <w:p>
            <w:pPr>
              <w:pStyle w:val="Normal"/>
              <w:widowControl w:val="false"/>
              <w:tabs>
                <w:tab w:val="clear" w:pos="284"/>
              </w:tabs>
              <w:bidi w:val="0"/>
              <w:spacing w:before="0" w:after="0"/>
              <w:ind w:left="0" w:right="0" w:hanging="0"/>
              <w:jc w:val="both"/>
              <w:rPr>
                <w:rFonts w:ascii="Times New Roman" w:hAnsi="Times New Roman"/>
                <w:b/>
                <w:b/>
                <w:i/>
                <w:i/>
                <w:color w:val="000000"/>
                <w:sz w:val="20"/>
              </w:rPr>
            </w:pPr>
            <w:r>
              <w:rPr>
                <w:b/>
                <w:i/>
                <w:color w:val="000000"/>
                <w:sz w:val="20"/>
              </w:rPr>
            </w:r>
          </w:p>
          <w:p>
            <w:pPr>
              <w:pStyle w:val="Normal"/>
              <w:widowControl w:val="false"/>
              <w:tabs>
                <w:tab w:val="clear" w:pos="284"/>
              </w:tabs>
              <w:bidi w:val="0"/>
              <w:spacing w:before="0" w:after="0"/>
              <w:ind w:left="0" w:right="0" w:hanging="0"/>
              <w:jc w:val="both"/>
              <w:rPr>
                <w:rFonts w:ascii="Times New Roman" w:hAnsi="Times New Roman"/>
                <w:b/>
                <w:b/>
                <w:i/>
                <w:i/>
                <w:color w:val="000000"/>
                <w:sz w:val="20"/>
              </w:rPr>
            </w:pPr>
            <w:r>
              <w:rPr>
                <w:b/>
                <w:i/>
                <w:color w:val="000000"/>
                <w:sz w:val="20"/>
              </w:rPr>
            </w:r>
          </w:p>
          <w:p>
            <w:pPr>
              <w:pStyle w:val="Normal"/>
              <w:widowControl w:val="false"/>
              <w:tabs>
                <w:tab w:val="clear" w:pos="284"/>
              </w:tabs>
              <w:bidi w:val="0"/>
              <w:spacing w:before="0" w:after="0"/>
              <w:ind w:left="0" w:right="0" w:hanging="0"/>
              <w:jc w:val="both"/>
              <w:rPr>
                <w:rFonts w:ascii="Times New Roman" w:hAnsi="Times New Roman"/>
                <w:b/>
                <w:b/>
                <w:i/>
                <w:i/>
                <w:color w:val="000000"/>
                <w:sz w:val="20"/>
              </w:rPr>
            </w:pPr>
            <w:r>
              <w:rPr>
                <w:b/>
                <w:i/>
                <w:color w:val="000000"/>
                <w:sz w:val="20"/>
              </w:rPr>
            </w:r>
          </w:p>
        </w:tc>
        <w:tc>
          <w:tcPr>
            <w:tcW w:w="252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i/>
                <w:color w:val="000000"/>
                <w:sz w:val="20"/>
              </w:rPr>
              <w:t>Месторождение</w:t>
            </w:r>
          </w:p>
          <w:p>
            <w:pPr>
              <w:pStyle w:val="Normal"/>
              <w:widowControl w:val="false"/>
              <w:tabs>
                <w:tab w:val="clear" w:pos="284"/>
              </w:tabs>
              <w:bidi w:val="0"/>
              <w:spacing w:before="40" w:after="0"/>
              <w:ind w:left="0" w:right="0" w:hanging="0"/>
              <w:jc w:val="both"/>
              <w:rPr/>
            </w:pPr>
            <w:r>
              <w:rPr>
                <w:i/>
                <w:color w:val="000000"/>
                <w:sz w:val="20"/>
              </w:rPr>
              <w:t>Рубцовское 3</w:t>
            </w:r>
          </w:p>
        </w:tc>
        <w:tc>
          <w:tcPr>
            <w:tcW w:w="234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i/>
                <w:color w:val="000000"/>
                <w:sz w:val="20"/>
              </w:rPr>
              <w:t>Суглинки</w:t>
            </w:r>
          </w:p>
          <w:p>
            <w:pPr>
              <w:pStyle w:val="Normal"/>
              <w:widowControl w:val="false"/>
              <w:tabs>
                <w:tab w:val="clear" w:pos="284"/>
              </w:tabs>
              <w:bidi w:val="0"/>
              <w:spacing w:before="0" w:after="0"/>
              <w:ind w:left="0" w:right="0" w:hanging="0"/>
              <w:jc w:val="both"/>
              <w:rPr/>
            </w:pPr>
            <w:r>
              <w:rPr>
                <w:i/>
                <w:color w:val="000000"/>
                <w:sz w:val="20"/>
              </w:rPr>
              <w:t>(кирпично-</w:t>
            </w:r>
          </w:p>
          <w:p>
            <w:pPr>
              <w:pStyle w:val="Normal"/>
              <w:widowControl w:val="false"/>
              <w:tabs>
                <w:tab w:val="clear" w:pos="284"/>
              </w:tabs>
              <w:bidi w:val="0"/>
              <w:spacing w:before="40" w:after="0"/>
              <w:ind w:left="0" w:right="0" w:hanging="0"/>
              <w:jc w:val="both"/>
              <w:rPr/>
            </w:pPr>
            <w:r>
              <w:rPr>
                <w:i/>
                <w:color w:val="000000"/>
                <w:sz w:val="20"/>
              </w:rPr>
              <w:t xml:space="preserve">черепичное сырье) </w:t>
            </w:r>
          </w:p>
        </w:tc>
        <w:tc>
          <w:tcPr>
            <w:tcW w:w="234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i/>
                <w:color w:val="000000"/>
                <w:sz w:val="20"/>
              </w:rPr>
              <w:t>1,5 км западнее</w:t>
            </w:r>
          </w:p>
          <w:p>
            <w:pPr>
              <w:pStyle w:val="Normal"/>
              <w:widowControl w:val="false"/>
              <w:tabs>
                <w:tab w:val="clear" w:pos="284"/>
              </w:tabs>
              <w:bidi w:val="0"/>
              <w:spacing w:before="0" w:after="0"/>
              <w:ind w:left="0" w:right="0" w:hanging="0"/>
              <w:jc w:val="both"/>
              <w:rPr/>
            </w:pPr>
            <w:r>
              <w:rPr>
                <w:i/>
                <w:color w:val="000000"/>
                <w:sz w:val="20"/>
              </w:rPr>
              <w:t xml:space="preserve">г.Рубцовска, </w:t>
            </w:r>
          </w:p>
          <w:p>
            <w:pPr>
              <w:pStyle w:val="Normal"/>
              <w:widowControl w:val="false"/>
              <w:tabs>
                <w:tab w:val="clear" w:pos="284"/>
              </w:tabs>
              <w:bidi w:val="0"/>
              <w:spacing w:before="0" w:after="0"/>
              <w:ind w:left="0" w:right="0" w:hanging="0"/>
              <w:jc w:val="both"/>
              <w:rPr/>
            </w:pPr>
            <w:r>
              <w:rPr>
                <w:i/>
                <w:color w:val="000000"/>
                <w:sz w:val="20"/>
              </w:rPr>
              <w:t>5 км северо-западнее</w:t>
            </w:r>
          </w:p>
          <w:p>
            <w:pPr>
              <w:pStyle w:val="Normal"/>
              <w:widowControl w:val="false"/>
              <w:tabs>
                <w:tab w:val="clear" w:pos="284"/>
              </w:tabs>
              <w:bidi w:val="0"/>
              <w:spacing w:before="40" w:after="0"/>
              <w:ind w:left="0" w:right="0" w:hanging="0"/>
              <w:jc w:val="both"/>
              <w:rPr/>
            </w:pPr>
            <w:r>
              <w:rPr>
                <w:i/>
                <w:color w:val="000000"/>
                <w:sz w:val="20"/>
              </w:rPr>
              <w:t>ж-д.ст.Рубцовск</w:t>
            </w:r>
          </w:p>
        </w:tc>
        <w:tc>
          <w:tcPr>
            <w:tcW w:w="21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i/>
                <w:color w:val="000000"/>
                <w:sz w:val="20"/>
              </w:rPr>
              <w:t>Запасы категорий</w:t>
            </w:r>
          </w:p>
          <w:p>
            <w:pPr>
              <w:pStyle w:val="Normal"/>
              <w:widowControl w:val="false"/>
              <w:tabs>
                <w:tab w:val="clear" w:pos="284"/>
              </w:tabs>
              <w:bidi w:val="0"/>
              <w:spacing w:before="0" w:after="0"/>
              <w:ind w:left="0" w:right="0" w:hanging="0"/>
              <w:jc w:val="both"/>
              <w:rPr/>
            </w:pPr>
            <w:r>
              <w:rPr>
                <w:i/>
                <w:color w:val="000000"/>
                <w:sz w:val="20"/>
              </w:rPr>
              <w:t>A+B+C</w:t>
            </w:r>
            <w:r>
              <w:rPr>
                <w:i/>
                <w:color w:val="000000"/>
                <w:sz w:val="20"/>
                <w:vertAlign w:val="subscript"/>
              </w:rPr>
              <w:t>1</w:t>
            </w:r>
            <w:r>
              <w:rPr>
                <w:i/>
                <w:color w:val="000000"/>
                <w:sz w:val="20"/>
              </w:rPr>
              <w:t xml:space="preserve"> на дату</w:t>
            </w:r>
          </w:p>
          <w:p>
            <w:pPr>
              <w:pStyle w:val="Normal"/>
              <w:widowControl w:val="false"/>
              <w:tabs>
                <w:tab w:val="clear" w:pos="284"/>
              </w:tabs>
              <w:bidi w:val="0"/>
              <w:spacing w:before="0" w:after="0"/>
              <w:ind w:left="0" w:right="0" w:hanging="0"/>
              <w:jc w:val="both"/>
              <w:rPr/>
            </w:pPr>
            <w:r>
              <w:rPr>
                <w:i/>
                <w:color w:val="000000"/>
                <w:sz w:val="20"/>
              </w:rPr>
              <w:t>утверждения -</w:t>
            </w:r>
          </w:p>
          <w:p>
            <w:pPr>
              <w:pStyle w:val="Normal"/>
              <w:widowControl w:val="false"/>
              <w:tabs>
                <w:tab w:val="clear" w:pos="284"/>
              </w:tabs>
              <w:bidi w:val="0"/>
              <w:spacing w:before="0" w:after="0"/>
              <w:ind w:left="0" w:right="0" w:hanging="0"/>
              <w:jc w:val="both"/>
              <w:rPr/>
            </w:pPr>
            <w:r>
              <w:rPr>
                <w:i/>
                <w:color w:val="000000"/>
                <w:sz w:val="20"/>
              </w:rPr>
              <w:t>1894 тыс. куб. м.</w:t>
            </w:r>
          </w:p>
          <w:p>
            <w:pPr>
              <w:pStyle w:val="Normal"/>
              <w:widowControl w:val="false"/>
              <w:tabs>
                <w:tab w:val="clear" w:pos="284"/>
              </w:tabs>
              <w:bidi w:val="0"/>
              <w:spacing w:before="0" w:after="0"/>
              <w:ind w:left="0" w:right="0" w:hanging="0"/>
              <w:jc w:val="both"/>
              <w:rPr/>
            </w:pPr>
            <w:r>
              <w:rPr>
                <w:i/>
                <w:color w:val="000000"/>
                <w:sz w:val="20"/>
              </w:rPr>
              <w:t>Утверждены ТКЗ</w:t>
            </w:r>
          </w:p>
          <w:p>
            <w:pPr>
              <w:pStyle w:val="Normal"/>
              <w:widowControl w:val="false"/>
              <w:tabs>
                <w:tab w:val="clear" w:pos="284"/>
              </w:tabs>
              <w:bidi w:val="0"/>
              <w:spacing w:before="0" w:after="0"/>
              <w:ind w:left="0" w:right="0" w:hanging="0"/>
              <w:jc w:val="both"/>
              <w:rPr/>
            </w:pPr>
            <w:r>
              <w:rPr>
                <w:i/>
                <w:color w:val="000000"/>
                <w:sz w:val="20"/>
              </w:rPr>
              <w:t>Заа-Сиб. ГУ 1954г. После от</w:t>
              <w:softHyphen/>
              <w:t>работки запасы</w:t>
            </w:r>
          </w:p>
          <w:p>
            <w:pPr>
              <w:pStyle w:val="Normal"/>
              <w:widowControl w:val="false"/>
              <w:tabs>
                <w:tab w:val="clear" w:pos="284"/>
              </w:tabs>
              <w:bidi w:val="0"/>
              <w:spacing w:before="40" w:after="0"/>
              <w:ind w:left="0" w:right="0" w:hanging="0"/>
              <w:jc w:val="both"/>
              <w:rPr/>
            </w:pPr>
            <w:r>
              <w:rPr>
                <w:i/>
                <w:color w:val="000000"/>
                <w:sz w:val="20"/>
              </w:rPr>
              <w:t>кат. A+B+C</w:t>
            </w:r>
            <w:r>
              <w:rPr>
                <w:i/>
                <w:color w:val="000000"/>
                <w:sz w:val="20"/>
                <w:vertAlign w:val="subscript"/>
              </w:rPr>
              <w:t>1</w:t>
            </w:r>
            <w:r>
              <w:rPr>
                <w:i/>
                <w:color w:val="000000"/>
                <w:sz w:val="20"/>
              </w:rPr>
              <w:t xml:space="preserve"> - 1328 тыс. куб.м. </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40" w:after="0"/>
              <w:ind w:left="0" w:right="0" w:hanging="0"/>
              <w:jc w:val="both"/>
              <w:rPr/>
            </w:pPr>
            <w:r>
              <w:rPr>
                <w:i/>
                <w:color w:val="000000"/>
                <w:sz w:val="20"/>
              </w:rPr>
              <w:t>Не учтено</w:t>
            </w:r>
          </w:p>
        </w:tc>
        <w:tc>
          <w:tcPr>
            <w:tcW w:w="270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i/>
                <w:color w:val="000000"/>
                <w:sz w:val="20"/>
              </w:rPr>
              <w:t>Открыто в 1949г. Разработка</w:t>
            </w:r>
          </w:p>
          <w:p>
            <w:pPr>
              <w:pStyle w:val="Normal"/>
              <w:widowControl w:val="false"/>
              <w:tabs>
                <w:tab w:val="clear" w:pos="284"/>
              </w:tabs>
              <w:bidi w:val="0"/>
              <w:spacing w:before="0" w:after="0"/>
              <w:ind w:left="0" w:right="0" w:hanging="0"/>
              <w:jc w:val="both"/>
              <w:rPr/>
            </w:pPr>
            <w:r>
              <w:rPr>
                <w:i/>
                <w:color w:val="000000"/>
                <w:sz w:val="20"/>
              </w:rPr>
              <w:t xml:space="preserve">запрещена, так как </w:t>
            </w:r>
          </w:p>
          <w:p>
            <w:pPr>
              <w:pStyle w:val="Normal"/>
              <w:widowControl w:val="false"/>
              <w:tabs>
                <w:tab w:val="clear" w:pos="284"/>
              </w:tabs>
              <w:bidi w:val="0"/>
              <w:spacing w:before="40" w:after="0"/>
              <w:ind w:left="0" w:right="0" w:hanging="0"/>
              <w:jc w:val="both"/>
              <w:rPr/>
            </w:pPr>
            <w:r>
              <w:rPr>
                <w:i/>
                <w:color w:val="000000"/>
                <w:sz w:val="20"/>
              </w:rPr>
              <w:t>м-ние на</w:t>
              <w:softHyphen/>
              <w:t>ходится на орошаемых зем</w:t>
              <w:softHyphen/>
              <w:t xml:space="preserve">лях свеклосовхоза. </w:t>
            </w:r>
          </w:p>
        </w:tc>
      </w:tr>
      <w:tr>
        <w:trPr>
          <w:trHeight w:val="2461" w:hRule="atLeast"/>
        </w:trPr>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30"/>
              </w:numPr>
              <w:tabs>
                <w:tab w:val="clear" w:pos="284"/>
                <w:tab w:val="left" w:pos="720" w:leader="none"/>
              </w:tabs>
              <w:bidi w:val="0"/>
              <w:spacing w:before="0" w:after="0"/>
              <w:ind w:left="0" w:right="0" w:hanging="0"/>
              <w:jc w:val="both"/>
              <w:rPr>
                <w:rFonts w:ascii="Times New Roman" w:hAnsi="Times New Roman"/>
                <w:b/>
                <w:b/>
                <w:i/>
                <w:i/>
                <w:color w:val="000000"/>
                <w:sz w:val="20"/>
              </w:rPr>
            </w:pPr>
            <w:r>
              <w:rPr>
                <w:b/>
                <w:i/>
                <w:color w:val="000000"/>
                <w:sz w:val="20"/>
              </w:rPr>
            </w:r>
          </w:p>
        </w:tc>
        <w:tc>
          <w:tcPr>
            <w:tcW w:w="252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i/>
                <w:color w:val="000000"/>
                <w:sz w:val="20"/>
              </w:rPr>
              <w:t>Месторождение</w:t>
            </w:r>
          </w:p>
          <w:p>
            <w:pPr>
              <w:pStyle w:val="Normal"/>
              <w:widowControl w:val="false"/>
              <w:tabs>
                <w:tab w:val="clear" w:pos="284"/>
              </w:tabs>
              <w:bidi w:val="0"/>
              <w:spacing w:before="0" w:after="0"/>
              <w:ind w:left="0" w:right="0" w:hanging="0"/>
              <w:jc w:val="both"/>
              <w:rPr/>
            </w:pPr>
            <w:r>
              <w:rPr>
                <w:i/>
                <w:color w:val="000000"/>
                <w:sz w:val="20"/>
              </w:rPr>
              <w:t>Рубцовское 8</w:t>
            </w:r>
          </w:p>
        </w:tc>
        <w:tc>
          <w:tcPr>
            <w:tcW w:w="234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i/>
                <w:color w:val="000000"/>
                <w:sz w:val="20"/>
              </w:rPr>
              <w:t>Суглинки</w:t>
            </w:r>
          </w:p>
          <w:p>
            <w:pPr>
              <w:pStyle w:val="Normal"/>
              <w:widowControl w:val="false"/>
              <w:tabs>
                <w:tab w:val="clear" w:pos="284"/>
              </w:tabs>
              <w:bidi w:val="0"/>
              <w:spacing w:before="0" w:after="0"/>
              <w:ind w:left="0" w:right="0" w:hanging="0"/>
              <w:jc w:val="both"/>
              <w:rPr/>
            </w:pPr>
            <w:r>
              <w:rPr>
                <w:i/>
                <w:color w:val="000000"/>
                <w:sz w:val="20"/>
              </w:rPr>
              <w:t>(кирпично-</w:t>
            </w:r>
          </w:p>
          <w:p>
            <w:pPr>
              <w:pStyle w:val="Normal"/>
              <w:widowControl w:val="false"/>
              <w:tabs>
                <w:tab w:val="clear" w:pos="284"/>
              </w:tabs>
              <w:bidi w:val="0"/>
              <w:spacing w:before="0" w:after="0"/>
              <w:ind w:left="0" w:right="0" w:hanging="0"/>
              <w:jc w:val="both"/>
              <w:rPr/>
            </w:pPr>
            <w:r>
              <w:rPr>
                <w:i/>
                <w:color w:val="000000"/>
                <w:sz w:val="20"/>
              </w:rPr>
              <w:t xml:space="preserve">черепичное сырье) </w:t>
            </w:r>
          </w:p>
        </w:tc>
        <w:tc>
          <w:tcPr>
            <w:tcW w:w="234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i/>
                <w:color w:val="000000"/>
                <w:sz w:val="20"/>
              </w:rPr>
              <w:t>7,5 км юго-западнее</w:t>
            </w:r>
          </w:p>
          <w:p>
            <w:pPr>
              <w:pStyle w:val="Normal"/>
              <w:widowControl w:val="false"/>
              <w:tabs>
                <w:tab w:val="clear" w:pos="284"/>
              </w:tabs>
              <w:bidi w:val="0"/>
              <w:spacing w:before="0" w:after="0"/>
              <w:ind w:left="0" w:right="0" w:hanging="0"/>
              <w:jc w:val="both"/>
              <w:rPr/>
            </w:pPr>
            <w:r>
              <w:rPr>
                <w:i/>
                <w:color w:val="000000"/>
                <w:sz w:val="20"/>
              </w:rPr>
              <w:t>г.Рубцовска</w:t>
            </w:r>
          </w:p>
        </w:tc>
        <w:tc>
          <w:tcPr>
            <w:tcW w:w="21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i/>
                <w:color w:val="000000"/>
                <w:sz w:val="20"/>
              </w:rPr>
              <w:t>Запасы категорий</w:t>
            </w:r>
          </w:p>
          <w:p>
            <w:pPr>
              <w:pStyle w:val="Normal"/>
              <w:widowControl w:val="false"/>
              <w:tabs>
                <w:tab w:val="clear" w:pos="284"/>
              </w:tabs>
              <w:bidi w:val="0"/>
              <w:spacing w:before="0" w:after="0"/>
              <w:ind w:left="0" w:right="0" w:hanging="0"/>
              <w:jc w:val="both"/>
              <w:rPr/>
            </w:pPr>
            <w:r>
              <w:rPr>
                <w:i/>
                <w:color w:val="000000"/>
                <w:sz w:val="20"/>
              </w:rPr>
              <w:t>A+B+C</w:t>
            </w:r>
            <w:r>
              <w:rPr>
                <w:i/>
                <w:color w:val="000000"/>
                <w:sz w:val="20"/>
                <w:vertAlign w:val="subscript"/>
              </w:rPr>
              <w:t>1</w:t>
            </w:r>
            <w:r>
              <w:rPr>
                <w:i/>
                <w:color w:val="000000"/>
                <w:sz w:val="20"/>
              </w:rPr>
              <w:t xml:space="preserve"> на дату</w:t>
            </w:r>
          </w:p>
          <w:p>
            <w:pPr>
              <w:pStyle w:val="Normal"/>
              <w:widowControl w:val="false"/>
              <w:tabs>
                <w:tab w:val="clear" w:pos="284"/>
              </w:tabs>
              <w:bidi w:val="0"/>
              <w:spacing w:before="0" w:after="0"/>
              <w:ind w:left="0" w:right="0" w:hanging="0"/>
              <w:jc w:val="both"/>
              <w:rPr/>
            </w:pPr>
            <w:r>
              <w:rPr>
                <w:i/>
                <w:color w:val="000000"/>
                <w:sz w:val="20"/>
              </w:rPr>
              <w:t>утверждения -</w:t>
            </w:r>
          </w:p>
          <w:p>
            <w:pPr>
              <w:pStyle w:val="Normal"/>
              <w:widowControl w:val="false"/>
              <w:tabs>
                <w:tab w:val="clear" w:pos="284"/>
              </w:tabs>
              <w:bidi w:val="0"/>
              <w:spacing w:before="0" w:after="0"/>
              <w:ind w:left="0" w:right="0" w:hanging="0"/>
              <w:jc w:val="both"/>
              <w:rPr/>
            </w:pPr>
            <w:r>
              <w:rPr>
                <w:i/>
                <w:color w:val="000000"/>
                <w:sz w:val="20"/>
              </w:rPr>
              <w:t>420 тыс. куб. м.</w:t>
            </w:r>
          </w:p>
          <w:p>
            <w:pPr>
              <w:pStyle w:val="Normal"/>
              <w:widowControl w:val="false"/>
              <w:tabs>
                <w:tab w:val="clear" w:pos="284"/>
              </w:tabs>
              <w:bidi w:val="0"/>
              <w:spacing w:before="0" w:after="0"/>
              <w:ind w:left="0" w:right="0" w:hanging="0"/>
              <w:jc w:val="both"/>
              <w:rPr/>
            </w:pPr>
            <w:r>
              <w:rPr>
                <w:i/>
                <w:color w:val="000000"/>
                <w:sz w:val="20"/>
              </w:rPr>
              <w:t>Утверждены ТКЗ</w:t>
            </w:r>
          </w:p>
          <w:p>
            <w:pPr>
              <w:pStyle w:val="Normal"/>
              <w:widowControl w:val="false"/>
              <w:tabs>
                <w:tab w:val="clear" w:pos="284"/>
              </w:tabs>
              <w:bidi w:val="0"/>
              <w:spacing w:before="0" w:after="0"/>
              <w:ind w:left="0" w:right="0" w:hanging="0"/>
              <w:jc w:val="both"/>
              <w:rPr/>
            </w:pPr>
            <w:r>
              <w:rPr>
                <w:i/>
                <w:color w:val="000000"/>
                <w:sz w:val="20"/>
              </w:rPr>
              <w:t>Зап.-Сиб. ГУ</w:t>
            </w:r>
          </w:p>
          <w:p>
            <w:pPr>
              <w:pStyle w:val="Normal"/>
              <w:widowControl w:val="false"/>
              <w:tabs>
                <w:tab w:val="clear" w:pos="284"/>
              </w:tabs>
              <w:bidi w:val="0"/>
              <w:spacing w:before="0" w:after="0"/>
              <w:ind w:left="0" w:right="0" w:hanging="0"/>
              <w:jc w:val="both"/>
              <w:rPr/>
            </w:pPr>
            <w:r>
              <w:rPr>
                <w:i/>
                <w:color w:val="000000"/>
                <w:sz w:val="20"/>
              </w:rPr>
              <w:t>1974г. После раз</w:t>
              <w:softHyphen/>
              <w:t>работки запасы по категориям</w:t>
            </w:r>
          </w:p>
          <w:p>
            <w:pPr>
              <w:pStyle w:val="Normal"/>
              <w:widowControl w:val="false"/>
              <w:tabs>
                <w:tab w:val="clear" w:pos="284"/>
              </w:tabs>
              <w:bidi w:val="0"/>
              <w:spacing w:before="0" w:after="0"/>
              <w:ind w:left="0" w:right="0" w:hanging="0"/>
              <w:jc w:val="both"/>
              <w:rPr/>
            </w:pPr>
            <w:r>
              <w:rPr>
                <w:i/>
                <w:color w:val="000000"/>
                <w:sz w:val="20"/>
              </w:rPr>
              <w:t>A+B+C</w:t>
            </w:r>
            <w:r>
              <w:rPr>
                <w:i/>
                <w:color w:val="000000"/>
                <w:sz w:val="20"/>
                <w:vertAlign w:val="subscript"/>
              </w:rPr>
              <w:t>1</w:t>
            </w:r>
            <w:r>
              <w:rPr>
                <w:i/>
                <w:color w:val="000000"/>
                <w:sz w:val="20"/>
              </w:rPr>
              <w:t xml:space="preserve"> –338 тыс</w:t>
            </w:r>
            <w:r>
              <w:rPr>
                <w:i/>
                <w:color w:val="000000"/>
                <w:sz w:val="20"/>
                <w:lang w:val="en-US"/>
              </w:rPr>
              <w:t xml:space="preserve">. </w:t>
            </w:r>
            <w:r>
              <w:rPr>
                <w:i/>
                <w:color w:val="000000"/>
                <w:sz w:val="20"/>
              </w:rPr>
              <w:t>куб</w:t>
            </w:r>
            <w:r>
              <w:rPr>
                <w:i/>
                <w:color w:val="000000"/>
                <w:sz w:val="20"/>
                <w:lang w:val="en-US"/>
              </w:rPr>
              <w:t xml:space="preserve">. </w:t>
            </w:r>
            <w:r>
              <w:rPr>
                <w:i/>
                <w:color w:val="000000"/>
                <w:sz w:val="20"/>
              </w:rPr>
              <w:t>м</w:t>
            </w:r>
            <w:r>
              <w:rPr>
                <w:i/>
                <w:color w:val="000000"/>
                <w:sz w:val="20"/>
                <w:lang w:val="en-US"/>
              </w:rPr>
              <w:t>.</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 w:val="left" w:pos="1686" w:leader="none"/>
              </w:tabs>
              <w:bidi w:val="0"/>
              <w:spacing w:before="0" w:after="0"/>
              <w:ind w:left="0" w:right="0" w:hanging="0"/>
              <w:jc w:val="both"/>
              <w:rPr/>
            </w:pPr>
            <w:r>
              <w:rPr>
                <w:i/>
                <w:color w:val="000000"/>
                <w:sz w:val="20"/>
              </w:rPr>
              <w:t>Не учтено</w:t>
            </w:r>
          </w:p>
          <w:p>
            <w:pPr>
              <w:pStyle w:val="Normal"/>
              <w:widowControl w:val="false"/>
              <w:tabs>
                <w:tab w:val="clear" w:pos="284"/>
              </w:tabs>
              <w:bidi w:val="0"/>
              <w:spacing w:before="0" w:after="0"/>
              <w:ind w:left="0" w:right="0" w:hanging="0"/>
              <w:jc w:val="both"/>
              <w:rPr>
                <w:rFonts w:ascii="Times New Roman" w:hAnsi="Times New Roman"/>
                <w:i/>
                <w:i/>
                <w:color w:val="000000"/>
                <w:sz w:val="20"/>
              </w:rPr>
            </w:pPr>
            <w:r>
              <w:rPr>
                <w:i/>
                <w:color w:val="000000"/>
                <w:sz w:val="20"/>
              </w:rPr>
            </w:r>
          </w:p>
        </w:tc>
        <w:tc>
          <w:tcPr>
            <w:tcW w:w="270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i/>
                <w:color w:val="000000"/>
                <w:sz w:val="20"/>
              </w:rPr>
              <w:t>Разрабатывалось в 1974г. В данное время не разрабаты</w:t>
              <w:softHyphen/>
              <w:t xml:space="preserve">вается.  Причины не ясны. </w:t>
            </w:r>
          </w:p>
        </w:tc>
      </w:tr>
      <w:tr>
        <w:trPr>
          <w:trHeight w:val="2234" w:hRule="atLeast"/>
        </w:trPr>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30"/>
              </w:numPr>
              <w:tabs>
                <w:tab w:val="clear" w:pos="284"/>
                <w:tab w:val="left" w:pos="720" w:leader="none"/>
              </w:tabs>
              <w:bidi w:val="0"/>
              <w:spacing w:before="0" w:after="0"/>
              <w:ind w:left="0" w:right="0" w:hanging="0"/>
              <w:jc w:val="both"/>
              <w:rPr>
                <w:rFonts w:ascii="Times New Roman" w:hAnsi="Times New Roman"/>
                <w:b/>
                <w:b/>
                <w:i/>
                <w:i/>
                <w:sz w:val="20"/>
              </w:rPr>
            </w:pPr>
            <w:r>
              <w:rPr>
                <w:b/>
                <w:i/>
                <w:sz w:val="20"/>
              </w:rPr>
            </w:r>
          </w:p>
        </w:tc>
        <w:tc>
          <w:tcPr>
            <w:tcW w:w="252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i/>
                <w:sz w:val="20"/>
              </w:rPr>
              <w:t>Месторождение</w:t>
            </w:r>
          </w:p>
          <w:p>
            <w:pPr>
              <w:pStyle w:val="Normal"/>
              <w:widowControl w:val="false"/>
              <w:tabs>
                <w:tab w:val="clear" w:pos="284"/>
              </w:tabs>
              <w:bidi w:val="0"/>
              <w:spacing w:before="0" w:after="0"/>
              <w:ind w:left="0" w:right="0" w:hanging="0"/>
              <w:jc w:val="both"/>
              <w:rPr/>
            </w:pPr>
            <w:r>
              <w:rPr>
                <w:i/>
                <w:sz w:val="20"/>
              </w:rPr>
              <w:t>Рубцовское</w:t>
            </w:r>
          </w:p>
          <w:p>
            <w:pPr>
              <w:pStyle w:val="Normal"/>
              <w:widowControl w:val="false"/>
              <w:tabs>
                <w:tab w:val="clear" w:pos="284"/>
              </w:tabs>
              <w:bidi w:val="0"/>
              <w:spacing w:before="0" w:after="0"/>
              <w:ind w:left="0" w:right="0" w:hanging="0"/>
              <w:jc w:val="both"/>
              <w:rPr/>
            </w:pPr>
            <w:r>
              <w:rPr>
                <w:i/>
                <w:sz w:val="20"/>
              </w:rPr>
              <w:t>участок 6</w:t>
            </w:r>
          </w:p>
          <w:p>
            <w:pPr>
              <w:pStyle w:val="Normal"/>
              <w:widowControl w:val="false"/>
              <w:tabs>
                <w:tab w:val="clear" w:pos="284"/>
              </w:tabs>
              <w:bidi w:val="0"/>
              <w:spacing w:before="0" w:after="0"/>
              <w:ind w:left="0" w:right="0" w:hanging="0"/>
              <w:jc w:val="both"/>
              <w:rPr/>
            </w:pPr>
            <w:r>
              <w:rPr>
                <w:i/>
                <w:sz w:val="20"/>
              </w:rPr>
              <w:t>участок 7</w:t>
            </w:r>
          </w:p>
        </w:tc>
        <w:tc>
          <w:tcPr>
            <w:tcW w:w="234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i/>
                <w:sz w:val="20"/>
              </w:rPr>
              <w:t>Суглинки (кирпично-</w:t>
            </w:r>
          </w:p>
          <w:p>
            <w:pPr>
              <w:pStyle w:val="Normal"/>
              <w:widowControl w:val="false"/>
              <w:tabs>
                <w:tab w:val="clear" w:pos="284"/>
              </w:tabs>
              <w:bidi w:val="0"/>
              <w:spacing w:before="0" w:after="0"/>
              <w:ind w:left="0" w:right="0" w:hanging="0"/>
              <w:jc w:val="both"/>
              <w:rPr/>
            </w:pPr>
            <w:r>
              <w:rPr>
                <w:i/>
                <w:sz w:val="20"/>
              </w:rPr>
              <w:t>черепичное сырье)</w:t>
            </w:r>
            <w:r>
              <w:rPr>
                <w:sz w:val="20"/>
              </w:rPr>
              <w:t xml:space="preserve"> </w:t>
            </w:r>
          </w:p>
        </w:tc>
        <w:tc>
          <w:tcPr>
            <w:tcW w:w="234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i/>
                <w:sz w:val="20"/>
              </w:rPr>
              <w:t>6-6,5 км юго-западнее</w:t>
            </w:r>
          </w:p>
          <w:p>
            <w:pPr>
              <w:pStyle w:val="Normal"/>
              <w:widowControl w:val="false"/>
              <w:tabs>
                <w:tab w:val="clear" w:pos="284"/>
              </w:tabs>
              <w:bidi w:val="0"/>
              <w:spacing w:before="0" w:after="0"/>
              <w:ind w:left="0" w:right="0" w:hanging="0"/>
              <w:jc w:val="both"/>
              <w:rPr/>
            </w:pPr>
            <w:r>
              <w:rPr>
                <w:i/>
                <w:sz w:val="20"/>
              </w:rPr>
              <w:t>ж.д.ст,Рубцовка</w:t>
            </w:r>
          </w:p>
        </w:tc>
        <w:tc>
          <w:tcPr>
            <w:tcW w:w="21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i/>
                <w:sz w:val="20"/>
              </w:rPr>
              <w:t>По категориям, в</w:t>
            </w:r>
          </w:p>
          <w:p>
            <w:pPr>
              <w:pStyle w:val="Normal"/>
              <w:widowControl w:val="false"/>
              <w:tabs>
                <w:tab w:val="clear" w:pos="284"/>
              </w:tabs>
              <w:bidi w:val="0"/>
              <w:spacing w:before="0" w:after="0"/>
              <w:ind w:left="0" w:right="0" w:hanging="0"/>
              <w:jc w:val="both"/>
              <w:rPr/>
            </w:pPr>
            <w:r>
              <w:rPr>
                <w:i/>
                <w:sz w:val="20"/>
              </w:rPr>
              <w:t>тыс. куб. м:</w:t>
            </w:r>
          </w:p>
          <w:p>
            <w:pPr>
              <w:pStyle w:val="Normal"/>
              <w:widowControl w:val="false"/>
              <w:tabs>
                <w:tab w:val="clear" w:pos="284"/>
              </w:tabs>
              <w:bidi w:val="0"/>
              <w:spacing w:before="0" w:after="0"/>
              <w:ind w:left="0" w:right="0" w:hanging="0"/>
              <w:jc w:val="both"/>
              <w:rPr/>
            </w:pPr>
            <w:r>
              <w:rPr>
                <w:i/>
                <w:sz w:val="20"/>
              </w:rPr>
              <w:t>Уч. 6-В-123;</w:t>
            </w:r>
          </w:p>
          <w:p>
            <w:pPr>
              <w:pStyle w:val="Normal"/>
              <w:widowControl w:val="false"/>
              <w:tabs>
                <w:tab w:val="clear" w:pos="284"/>
              </w:tabs>
              <w:bidi w:val="0"/>
              <w:spacing w:before="0" w:after="0"/>
              <w:ind w:left="0" w:right="0" w:hanging="0"/>
              <w:jc w:val="both"/>
              <w:rPr/>
            </w:pPr>
            <w:r>
              <w:rPr>
                <w:i/>
                <w:sz w:val="20"/>
              </w:rPr>
              <w:t>C</w:t>
            </w:r>
            <w:r>
              <w:rPr>
                <w:i/>
                <w:sz w:val="20"/>
                <w:vertAlign w:val="subscript"/>
              </w:rPr>
              <w:t>1</w:t>
            </w:r>
            <w:r>
              <w:rPr>
                <w:i/>
                <w:sz w:val="20"/>
              </w:rPr>
              <w:t>-296;</w:t>
            </w:r>
          </w:p>
          <w:p>
            <w:pPr>
              <w:pStyle w:val="Normal"/>
              <w:widowControl w:val="false"/>
              <w:tabs>
                <w:tab w:val="clear" w:pos="284"/>
              </w:tabs>
              <w:bidi w:val="0"/>
              <w:spacing w:before="0" w:after="0"/>
              <w:ind w:left="0" w:right="0" w:hanging="0"/>
              <w:jc w:val="both"/>
              <w:rPr/>
            </w:pPr>
            <w:r>
              <w:rPr>
                <w:i/>
                <w:sz w:val="20"/>
              </w:rPr>
              <w:t>Уч.7-А-100;</w:t>
            </w:r>
          </w:p>
          <w:p>
            <w:pPr>
              <w:pStyle w:val="Normal"/>
              <w:widowControl w:val="false"/>
              <w:tabs>
                <w:tab w:val="clear" w:pos="284"/>
              </w:tabs>
              <w:bidi w:val="0"/>
              <w:spacing w:before="0" w:after="0"/>
              <w:ind w:left="0" w:right="0" w:hanging="0"/>
              <w:jc w:val="both"/>
              <w:rPr/>
            </w:pPr>
            <w:r>
              <w:rPr>
                <w:i/>
                <w:sz w:val="20"/>
              </w:rPr>
              <w:t>В -  243;</w:t>
            </w:r>
          </w:p>
          <w:p>
            <w:pPr>
              <w:pStyle w:val="Normal"/>
              <w:widowControl w:val="false"/>
              <w:tabs>
                <w:tab w:val="clear" w:pos="284"/>
              </w:tabs>
              <w:bidi w:val="0"/>
              <w:spacing w:before="0" w:after="0"/>
              <w:ind w:left="0" w:right="0" w:hanging="0"/>
              <w:jc w:val="both"/>
              <w:rPr/>
            </w:pPr>
            <w:r>
              <w:rPr>
                <w:i/>
                <w:sz w:val="20"/>
              </w:rPr>
              <w:t>C</w:t>
            </w:r>
            <w:r>
              <w:rPr>
                <w:i/>
                <w:sz w:val="20"/>
                <w:vertAlign w:val="subscript"/>
              </w:rPr>
              <w:t>1</w:t>
            </w:r>
            <w:r>
              <w:rPr>
                <w:i/>
                <w:sz w:val="20"/>
              </w:rPr>
              <w:t>-425.</w:t>
            </w:r>
          </w:p>
          <w:p>
            <w:pPr>
              <w:pStyle w:val="Normal"/>
              <w:widowControl w:val="false"/>
              <w:tabs>
                <w:tab w:val="clear" w:pos="284"/>
              </w:tabs>
              <w:bidi w:val="0"/>
              <w:spacing w:before="0" w:after="0"/>
              <w:ind w:left="0" w:right="0" w:hanging="0"/>
              <w:jc w:val="both"/>
              <w:rPr/>
            </w:pPr>
            <w:r>
              <w:rPr>
                <w:i/>
                <w:sz w:val="20"/>
              </w:rPr>
              <w:t>ТКЗ ЗСГУ прото</w:t>
              <w:softHyphen/>
              <w:t>кол №567 от</w:t>
            </w:r>
          </w:p>
          <w:p>
            <w:pPr>
              <w:pStyle w:val="Normal"/>
              <w:widowControl w:val="false"/>
              <w:tabs>
                <w:tab w:val="clear" w:pos="284"/>
              </w:tabs>
              <w:bidi w:val="0"/>
              <w:spacing w:before="0" w:after="0"/>
              <w:ind w:left="0" w:right="0" w:hanging="0"/>
              <w:jc w:val="both"/>
              <w:rPr/>
            </w:pPr>
            <w:r>
              <w:rPr>
                <w:i/>
                <w:sz w:val="20"/>
              </w:rPr>
              <w:t>12.02.1986г,</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i/>
                <w:sz w:val="20"/>
              </w:rPr>
              <w:t>Учтено -</w:t>
            </w:r>
          </w:p>
          <w:p>
            <w:pPr>
              <w:pStyle w:val="Normal"/>
              <w:widowControl w:val="false"/>
              <w:tabs>
                <w:tab w:val="clear" w:pos="284"/>
              </w:tabs>
              <w:bidi w:val="0"/>
              <w:spacing w:before="0" w:after="0"/>
              <w:ind w:left="0" w:right="0" w:hanging="0"/>
              <w:jc w:val="both"/>
              <w:rPr/>
            </w:pPr>
            <w:r>
              <w:rPr>
                <w:i/>
                <w:sz w:val="20"/>
              </w:rPr>
              <w:t>резерв</w:t>
            </w:r>
          </w:p>
          <w:p>
            <w:pPr>
              <w:pStyle w:val="Normal"/>
              <w:widowControl w:val="false"/>
              <w:tabs>
                <w:tab w:val="clear" w:pos="284"/>
              </w:tabs>
              <w:bidi w:val="0"/>
              <w:spacing w:before="0" w:after="0"/>
              <w:ind w:left="0" w:right="0" w:hanging="0"/>
              <w:jc w:val="both"/>
              <w:rPr>
                <w:rFonts w:ascii="Times New Roman" w:hAnsi="Times New Roman"/>
                <w:sz w:val="20"/>
              </w:rPr>
            </w:pPr>
            <w:r>
              <w:rPr>
                <w:sz w:val="20"/>
              </w:rPr>
            </w:r>
          </w:p>
        </w:tc>
        <w:tc>
          <w:tcPr>
            <w:tcW w:w="270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i/>
                <w:sz w:val="20"/>
              </w:rPr>
              <w:t>Разведано в 1959г., доразведка 1984-85гг. Подготовлено к</w:t>
            </w:r>
          </w:p>
          <w:p>
            <w:pPr>
              <w:pStyle w:val="Normal"/>
              <w:widowControl w:val="false"/>
              <w:tabs>
                <w:tab w:val="clear" w:pos="284"/>
              </w:tabs>
              <w:bidi w:val="0"/>
              <w:spacing w:before="0" w:after="0"/>
              <w:ind w:left="0" w:right="0" w:hanging="0"/>
              <w:jc w:val="both"/>
              <w:rPr/>
            </w:pPr>
            <w:r>
              <w:rPr>
                <w:i/>
                <w:sz w:val="20"/>
              </w:rPr>
              <w:t>освоению.</w:t>
            </w:r>
            <w:r>
              <w:rPr>
                <w:sz w:val="20"/>
              </w:rPr>
              <w:t xml:space="preserve"> </w:t>
            </w:r>
          </w:p>
        </w:tc>
      </w:tr>
      <w:tr>
        <w:trPr>
          <w:trHeight w:val="1322" w:hRule="atLeast"/>
        </w:trPr>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30"/>
              </w:numPr>
              <w:tabs>
                <w:tab w:val="clear" w:pos="284"/>
                <w:tab w:val="left" w:pos="720" w:leader="none"/>
              </w:tabs>
              <w:bidi w:val="0"/>
              <w:spacing w:before="0" w:after="0"/>
              <w:ind w:left="0" w:right="0" w:hanging="0"/>
              <w:jc w:val="both"/>
              <w:rPr>
                <w:rFonts w:ascii="Times New Roman" w:hAnsi="Times New Roman"/>
                <w:b/>
                <w:b/>
                <w:i/>
                <w:i/>
                <w:sz w:val="20"/>
              </w:rPr>
            </w:pPr>
            <w:r>
              <w:rPr>
                <w:b/>
                <w:i/>
                <w:sz w:val="20"/>
              </w:rPr>
            </w:r>
          </w:p>
        </w:tc>
        <w:tc>
          <w:tcPr>
            <w:tcW w:w="252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i/>
                <w:sz w:val="20"/>
              </w:rPr>
              <w:t>Месторождение</w:t>
            </w:r>
          </w:p>
          <w:p>
            <w:pPr>
              <w:pStyle w:val="Normal"/>
              <w:widowControl w:val="false"/>
              <w:tabs>
                <w:tab w:val="clear" w:pos="284"/>
              </w:tabs>
              <w:bidi w:val="0"/>
              <w:spacing w:before="40" w:after="0"/>
              <w:ind w:left="0" w:right="0" w:hanging="0"/>
              <w:jc w:val="both"/>
              <w:rPr/>
            </w:pPr>
            <w:r>
              <w:rPr>
                <w:i/>
                <w:sz w:val="20"/>
              </w:rPr>
              <w:t>Строительное</w:t>
            </w:r>
          </w:p>
        </w:tc>
        <w:tc>
          <w:tcPr>
            <w:tcW w:w="234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i/>
                <w:sz w:val="20"/>
              </w:rPr>
              <w:t>Суглинки</w:t>
            </w:r>
          </w:p>
          <w:p>
            <w:pPr>
              <w:pStyle w:val="Normal"/>
              <w:widowControl w:val="false"/>
              <w:tabs>
                <w:tab w:val="clear" w:pos="284"/>
              </w:tabs>
              <w:bidi w:val="0"/>
              <w:spacing w:before="0" w:after="0"/>
              <w:ind w:left="0" w:right="0" w:hanging="0"/>
              <w:jc w:val="both"/>
              <w:rPr/>
            </w:pPr>
            <w:r>
              <w:rPr>
                <w:i/>
                <w:sz w:val="20"/>
              </w:rPr>
              <w:t>(кирпично-</w:t>
            </w:r>
          </w:p>
          <w:p>
            <w:pPr>
              <w:pStyle w:val="Normal"/>
              <w:widowControl w:val="false"/>
              <w:tabs>
                <w:tab w:val="clear" w:pos="284"/>
              </w:tabs>
              <w:bidi w:val="0"/>
              <w:spacing w:before="40" w:after="0"/>
              <w:ind w:left="0" w:right="0" w:hanging="0"/>
              <w:jc w:val="both"/>
              <w:rPr/>
            </w:pPr>
            <w:r>
              <w:rPr>
                <w:i/>
                <w:sz w:val="20"/>
              </w:rPr>
              <w:t>черепичное сырье)</w:t>
            </w:r>
            <w:r>
              <w:rPr>
                <w:sz w:val="20"/>
              </w:rPr>
              <w:t xml:space="preserve"> </w:t>
            </w:r>
          </w:p>
        </w:tc>
        <w:tc>
          <w:tcPr>
            <w:tcW w:w="234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40" w:after="0"/>
              <w:ind w:left="0" w:right="0" w:hanging="0"/>
              <w:jc w:val="both"/>
              <w:rPr/>
            </w:pPr>
            <w:r>
              <w:rPr>
                <w:i/>
                <w:sz w:val="20"/>
              </w:rPr>
              <w:t>Западная окраина г.Рубцовска З км юго-восточнее Рубцовского за</w:t>
              <w:softHyphen/>
              <w:t>вода стеновых ма</w:t>
              <w:softHyphen/>
              <w:t>териалов</w:t>
            </w:r>
          </w:p>
        </w:tc>
        <w:tc>
          <w:tcPr>
            <w:tcW w:w="21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i/>
                <w:sz w:val="20"/>
              </w:rPr>
              <w:t>По категориям, в</w:t>
            </w:r>
          </w:p>
          <w:p>
            <w:pPr>
              <w:pStyle w:val="Normal"/>
              <w:widowControl w:val="false"/>
              <w:tabs>
                <w:tab w:val="clear" w:pos="284"/>
              </w:tabs>
              <w:bidi w:val="0"/>
              <w:spacing w:before="0" w:after="0"/>
              <w:ind w:left="0" w:right="0" w:hanging="0"/>
              <w:jc w:val="both"/>
              <w:rPr/>
            </w:pPr>
            <w:r>
              <w:rPr>
                <w:i/>
                <w:sz w:val="20"/>
              </w:rPr>
              <w:t>тыс. куб. м:</w:t>
            </w:r>
          </w:p>
          <w:p>
            <w:pPr>
              <w:pStyle w:val="Normal"/>
              <w:widowControl w:val="false"/>
              <w:tabs>
                <w:tab w:val="clear" w:pos="284"/>
              </w:tabs>
              <w:bidi w:val="0"/>
              <w:spacing w:before="0" w:after="0"/>
              <w:ind w:left="0" w:right="0" w:hanging="0"/>
              <w:jc w:val="both"/>
              <w:rPr/>
            </w:pPr>
            <w:r>
              <w:rPr>
                <w:i/>
                <w:sz w:val="20"/>
              </w:rPr>
              <w:t>В - 916;</w:t>
            </w:r>
          </w:p>
          <w:p>
            <w:pPr>
              <w:pStyle w:val="Normal"/>
              <w:widowControl w:val="false"/>
              <w:tabs>
                <w:tab w:val="clear" w:pos="284"/>
              </w:tabs>
              <w:bidi w:val="0"/>
              <w:spacing w:before="0" w:after="0"/>
              <w:ind w:left="0" w:right="0" w:hanging="0"/>
              <w:jc w:val="both"/>
              <w:rPr/>
            </w:pPr>
            <w:r>
              <w:rPr>
                <w:i/>
                <w:sz w:val="20"/>
              </w:rPr>
              <w:t>C</w:t>
            </w:r>
            <w:r>
              <w:rPr>
                <w:i/>
                <w:sz w:val="20"/>
                <w:vertAlign w:val="subscript"/>
              </w:rPr>
              <w:t>1</w:t>
            </w:r>
            <w:r>
              <w:rPr>
                <w:i/>
                <w:sz w:val="20"/>
              </w:rPr>
              <w:t xml:space="preserve"> - 398</w:t>
            </w:r>
          </w:p>
          <w:p>
            <w:pPr>
              <w:pStyle w:val="Normal"/>
              <w:widowControl w:val="false"/>
              <w:tabs>
                <w:tab w:val="clear" w:pos="284"/>
              </w:tabs>
              <w:bidi w:val="0"/>
              <w:spacing w:before="0" w:after="0"/>
              <w:ind w:left="0" w:right="0" w:hanging="0"/>
              <w:jc w:val="both"/>
              <w:rPr/>
            </w:pPr>
            <w:r>
              <w:rPr>
                <w:i/>
                <w:sz w:val="20"/>
              </w:rPr>
              <w:t>Утверждены НТС</w:t>
            </w:r>
          </w:p>
          <w:p>
            <w:pPr>
              <w:pStyle w:val="Normal"/>
              <w:widowControl w:val="false"/>
              <w:tabs>
                <w:tab w:val="clear" w:pos="284"/>
              </w:tabs>
              <w:bidi w:val="0"/>
              <w:spacing w:before="40" w:after="0"/>
              <w:ind w:left="0" w:right="0" w:hanging="0"/>
              <w:jc w:val="both"/>
              <w:rPr/>
            </w:pPr>
            <w:r>
              <w:rPr>
                <w:i/>
                <w:sz w:val="20"/>
              </w:rPr>
              <w:t>ЗСГУ 1969г.</w:t>
            </w:r>
            <w:r>
              <w:rPr>
                <w:sz w:val="20"/>
              </w:rPr>
              <w:t xml:space="preserve"> </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i/>
                <w:sz w:val="20"/>
              </w:rPr>
              <w:t>Учтено -</w:t>
            </w:r>
          </w:p>
          <w:p>
            <w:pPr>
              <w:pStyle w:val="Normal"/>
              <w:widowControl w:val="false"/>
              <w:tabs>
                <w:tab w:val="clear" w:pos="284"/>
              </w:tabs>
              <w:bidi w:val="0"/>
              <w:spacing w:before="40" w:after="0"/>
              <w:ind w:left="0" w:right="0" w:hanging="0"/>
              <w:jc w:val="both"/>
              <w:rPr/>
            </w:pPr>
            <w:r>
              <w:rPr>
                <w:i/>
                <w:sz w:val="20"/>
              </w:rPr>
              <w:t>резерв</w:t>
            </w:r>
          </w:p>
        </w:tc>
        <w:tc>
          <w:tcPr>
            <w:tcW w:w="270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i/>
                <w:sz w:val="20"/>
              </w:rPr>
              <w:t>Необходима государственная</w:t>
            </w:r>
          </w:p>
          <w:p>
            <w:pPr>
              <w:pStyle w:val="Normal"/>
              <w:widowControl w:val="false"/>
              <w:tabs>
                <w:tab w:val="clear" w:pos="284"/>
              </w:tabs>
              <w:bidi w:val="0"/>
              <w:spacing w:before="40" w:after="0"/>
              <w:ind w:left="0" w:right="0" w:hanging="0"/>
              <w:jc w:val="both"/>
              <w:rPr/>
            </w:pPr>
            <w:r>
              <w:rPr>
                <w:i/>
                <w:sz w:val="20"/>
              </w:rPr>
              <w:t>геологическая экспертиза</w:t>
            </w:r>
            <w:r>
              <w:rPr>
                <w:sz w:val="20"/>
              </w:rPr>
              <w:t xml:space="preserve"> </w:t>
            </w:r>
          </w:p>
        </w:tc>
      </w:tr>
      <w:tr>
        <w:trPr>
          <w:trHeight w:val="1321" w:hRule="atLeast"/>
        </w:trPr>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30"/>
              </w:numPr>
              <w:tabs>
                <w:tab w:val="clear" w:pos="284"/>
                <w:tab w:val="left" w:pos="720" w:leader="none"/>
              </w:tabs>
              <w:bidi w:val="0"/>
              <w:spacing w:before="0" w:after="0"/>
              <w:ind w:left="0" w:right="0" w:hanging="0"/>
              <w:jc w:val="both"/>
              <w:rPr>
                <w:rFonts w:ascii="Times New Roman" w:hAnsi="Times New Roman"/>
                <w:b/>
                <w:b/>
                <w:i/>
                <w:i/>
                <w:sz w:val="20"/>
              </w:rPr>
            </w:pPr>
            <w:r>
              <w:rPr>
                <w:b/>
                <w:i/>
                <w:sz w:val="20"/>
              </w:rPr>
            </w:r>
          </w:p>
        </w:tc>
        <w:tc>
          <w:tcPr>
            <w:tcW w:w="252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i/>
                <w:sz w:val="20"/>
              </w:rPr>
              <w:t xml:space="preserve">Участок Шестаковский </w:t>
            </w:r>
            <w:r>
              <w:rPr>
                <w:i/>
                <w:sz w:val="20"/>
                <w:highlight w:val="yellow"/>
              </w:rPr>
              <w:t>проявление.</w:t>
            </w:r>
            <w:r>
              <w:rPr>
                <w:sz w:val="20"/>
              </w:rPr>
              <w:t xml:space="preserve"> </w:t>
            </w:r>
          </w:p>
        </w:tc>
        <w:tc>
          <w:tcPr>
            <w:tcW w:w="234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i/>
                <w:sz w:val="20"/>
              </w:rPr>
              <w:t>Суглинки</w:t>
            </w:r>
          </w:p>
          <w:p>
            <w:pPr>
              <w:pStyle w:val="Normal"/>
              <w:widowControl w:val="false"/>
              <w:tabs>
                <w:tab w:val="clear" w:pos="284"/>
              </w:tabs>
              <w:bidi w:val="0"/>
              <w:spacing w:before="0" w:after="0"/>
              <w:ind w:left="0" w:right="0" w:hanging="0"/>
              <w:jc w:val="both"/>
              <w:rPr/>
            </w:pPr>
            <w:r>
              <w:rPr>
                <w:i/>
                <w:sz w:val="20"/>
              </w:rPr>
              <w:t>(кирпично-</w:t>
            </w:r>
          </w:p>
          <w:p>
            <w:pPr>
              <w:pStyle w:val="Normal"/>
              <w:widowControl w:val="false"/>
              <w:tabs>
                <w:tab w:val="clear" w:pos="284"/>
              </w:tabs>
              <w:bidi w:val="0"/>
              <w:spacing w:before="0" w:after="0"/>
              <w:ind w:left="0" w:right="0" w:hanging="0"/>
              <w:jc w:val="both"/>
              <w:rPr/>
            </w:pPr>
            <w:r>
              <w:rPr>
                <w:i/>
                <w:sz w:val="20"/>
              </w:rPr>
              <w:t>черепичное сырье)</w:t>
            </w:r>
            <w:r>
              <w:rPr>
                <w:sz w:val="20"/>
              </w:rPr>
              <w:t xml:space="preserve"> </w:t>
            </w:r>
          </w:p>
        </w:tc>
        <w:tc>
          <w:tcPr>
            <w:tcW w:w="234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i/>
                <w:sz w:val="20"/>
              </w:rPr>
              <w:t>6,5 км восточнее</w:t>
            </w:r>
          </w:p>
          <w:p>
            <w:pPr>
              <w:pStyle w:val="Normal"/>
              <w:widowControl w:val="false"/>
              <w:tabs>
                <w:tab w:val="clear" w:pos="284"/>
              </w:tabs>
              <w:bidi w:val="0"/>
              <w:spacing w:before="0" w:after="0"/>
              <w:ind w:left="0" w:right="0" w:hanging="0"/>
              <w:jc w:val="both"/>
              <w:rPr/>
            </w:pPr>
            <w:r>
              <w:rPr>
                <w:i/>
                <w:sz w:val="20"/>
              </w:rPr>
              <w:t>с. Самарское, 15 км</w:t>
            </w:r>
          </w:p>
          <w:p>
            <w:pPr>
              <w:pStyle w:val="Normal"/>
              <w:widowControl w:val="false"/>
              <w:tabs>
                <w:tab w:val="clear" w:pos="284"/>
              </w:tabs>
              <w:bidi w:val="0"/>
              <w:spacing w:before="0" w:after="0"/>
              <w:ind w:left="0" w:right="0" w:hanging="0"/>
              <w:jc w:val="both"/>
              <w:rPr/>
            </w:pPr>
            <w:r>
              <w:rPr>
                <w:i/>
                <w:sz w:val="20"/>
              </w:rPr>
              <w:t>юго-восточнее</w:t>
            </w:r>
          </w:p>
          <w:p>
            <w:pPr>
              <w:pStyle w:val="Normal"/>
              <w:widowControl w:val="false"/>
              <w:tabs>
                <w:tab w:val="clear" w:pos="284"/>
              </w:tabs>
              <w:bidi w:val="0"/>
              <w:spacing w:before="0" w:after="0"/>
              <w:ind w:left="0" w:right="0" w:hanging="0"/>
              <w:jc w:val="both"/>
              <w:rPr/>
            </w:pPr>
            <w:r>
              <w:rPr>
                <w:i/>
                <w:sz w:val="20"/>
              </w:rPr>
              <w:t>г.Рубцовска.</w:t>
            </w:r>
            <w:r>
              <w:rPr>
                <w:sz w:val="20"/>
              </w:rPr>
              <w:t xml:space="preserve"> </w:t>
            </w:r>
          </w:p>
        </w:tc>
        <w:tc>
          <w:tcPr>
            <w:tcW w:w="21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i/>
                <w:sz w:val="20"/>
              </w:rPr>
              <w:t>Категории C</w:t>
            </w:r>
            <w:r>
              <w:rPr>
                <w:i/>
                <w:sz w:val="20"/>
                <w:vertAlign w:val="subscript"/>
              </w:rPr>
              <w:t>2</w:t>
            </w:r>
            <w:r>
              <w:rPr>
                <w:i/>
                <w:sz w:val="20"/>
              </w:rPr>
              <w:t xml:space="preserve"> -</w:t>
            </w:r>
          </w:p>
          <w:p>
            <w:pPr>
              <w:pStyle w:val="Normal"/>
              <w:widowControl w:val="false"/>
              <w:tabs>
                <w:tab w:val="clear" w:pos="284"/>
              </w:tabs>
              <w:bidi w:val="0"/>
              <w:spacing w:before="0" w:after="0"/>
              <w:ind w:left="0" w:right="0" w:hanging="0"/>
              <w:jc w:val="both"/>
              <w:rPr/>
            </w:pPr>
            <w:r>
              <w:rPr>
                <w:i/>
                <w:sz w:val="20"/>
              </w:rPr>
              <w:t>1164,3 тыс.м</w:t>
            </w:r>
            <w:r>
              <w:rPr>
                <w:i/>
                <w:sz w:val="20"/>
                <w:vertAlign w:val="superscript"/>
              </w:rPr>
              <w:t>3</w:t>
            </w:r>
            <w:r>
              <w:rPr>
                <w:i/>
                <w:sz w:val="20"/>
              </w:rPr>
              <w:t xml:space="preserve"> . </w:t>
            </w:r>
          </w:p>
          <w:p>
            <w:pPr>
              <w:pStyle w:val="Normal"/>
              <w:widowControl w:val="false"/>
              <w:tabs>
                <w:tab w:val="clear" w:pos="284"/>
              </w:tabs>
              <w:bidi w:val="0"/>
              <w:spacing w:before="0" w:after="0"/>
              <w:ind w:left="0" w:right="0" w:hanging="0"/>
              <w:jc w:val="both"/>
              <w:rPr/>
            </w:pPr>
            <w:r>
              <w:rPr>
                <w:i/>
                <w:sz w:val="20"/>
              </w:rPr>
              <w:t>Ут</w:t>
              <w:softHyphen/>
              <w:t>верждены прото</w:t>
              <w:softHyphen/>
              <w:t>колом НТС ПГО «Запсибгеология»</w:t>
            </w:r>
          </w:p>
          <w:p>
            <w:pPr>
              <w:pStyle w:val="Normal"/>
              <w:widowControl w:val="false"/>
              <w:tabs>
                <w:tab w:val="clear" w:pos="284"/>
              </w:tabs>
              <w:bidi w:val="0"/>
              <w:spacing w:before="0" w:after="0"/>
              <w:ind w:left="0" w:right="0" w:hanging="0"/>
              <w:jc w:val="both"/>
              <w:rPr/>
            </w:pPr>
            <w:r>
              <w:rPr>
                <w:i/>
                <w:sz w:val="20"/>
              </w:rPr>
              <w:t>от: 24.03.88г.</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i/>
                <w:sz w:val="20"/>
              </w:rPr>
              <w:t>Не учте</w:t>
              <w:softHyphen/>
              <w:t>но.</w:t>
            </w:r>
            <w:r>
              <w:rPr>
                <w:sz w:val="20"/>
              </w:rPr>
              <w:t xml:space="preserve"> </w:t>
            </w:r>
          </w:p>
        </w:tc>
        <w:tc>
          <w:tcPr>
            <w:tcW w:w="270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i/>
                <w:sz w:val="20"/>
              </w:rPr>
              <w:t>Ввиду низкой марки изготавливаемого кирпича, участок отнесен к резервным,</w:t>
            </w:r>
          </w:p>
          <w:p>
            <w:pPr>
              <w:pStyle w:val="Normal"/>
              <w:widowControl w:val="false"/>
              <w:tabs>
                <w:tab w:val="clear" w:pos="284"/>
              </w:tabs>
              <w:bidi w:val="0"/>
              <w:spacing w:before="0" w:after="0"/>
              <w:ind w:left="0" w:right="0" w:hanging="0"/>
              <w:jc w:val="both"/>
              <w:rPr>
                <w:rFonts w:ascii="Times New Roman" w:hAnsi="Times New Roman"/>
                <w:sz w:val="20"/>
              </w:rPr>
            </w:pPr>
            <w:r>
              <w:rPr>
                <w:sz w:val="20"/>
              </w:rPr>
            </w:r>
          </w:p>
        </w:tc>
      </w:tr>
      <w:tr>
        <w:trPr>
          <w:trHeight w:val="835" w:hRule="atLeast"/>
        </w:trPr>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30"/>
              </w:numPr>
              <w:tabs>
                <w:tab w:val="clear" w:pos="284"/>
                <w:tab w:val="left" w:pos="720" w:leader="none"/>
              </w:tabs>
              <w:bidi w:val="0"/>
              <w:spacing w:before="0" w:after="0"/>
              <w:ind w:left="0" w:right="0" w:hanging="0"/>
              <w:jc w:val="both"/>
              <w:rPr>
                <w:rFonts w:ascii="Times New Roman" w:hAnsi="Times New Roman"/>
                <w:b/>
                <w:b/>
                <w:i/>
                <w:i/>
                <w:sz w:val="20"/>
              </w:rPr>
            </w:pPr>
            <w:r>
              <w:rPr>
                <w:b/>
                <w:i/>
                <w:sz w:val="20"/>
              </w:rPr>
            </w:r>
          </w:p>
        </w:tc>
        <w:tc>
          <w:tcPr>
            <w:tcW w:w="252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i/>
                <w:sz w:val="20"/>
              </w:rPr>
              <w:t>Месторождение</w:t>
            </w:r>
          </w:p>
          <w:p>
            <w:pPr>
              <w:pStyle w:val="Normal"/>
              <w:widowControl w:val="false"/>
              <w:tabs>
                <w:tab w:val="clear" w:pos="284"/>
              </w:tabs>
              <w:bidi w:val="0"/>
              <w:spacing w:before="0" w:after="0"/>
              <w:ind w:left="0" w:right="0" w:hanging="0"/>
              <w:jc w:val="both"/>
              <w:rPr/>
            </w:pPr>
            <w:r>
              <w:rPr>
                <w:i/>
                <w:sz w:val="20"/>
              </w:rPr>
              <w:t>Новосклюихинское</w:t>
            </w:r>
          </w:p>
        </w:tc>
        <w:tc>
          <w:tcPr>
            <w:tcW w:w="234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i/>
                <w:sz w:val="20"/>
              </w:rPr>
              <w:t>Глины огне</w:t>
              <w:softHyphen/>
              <w:t>упорные</w:t>
            </w:r>
          </w:p>
        </w:tc>
        <w:tc>
          <w:tcPr>
            <w:tcW w:w="234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i/>
                <w:sz w:val="20"/>
              </w:rPr>
              <w:t>15 км восточнее</w:t>
            </w:r>
          </w:p>
          <w:p>
            <w:pPr>
              <w:pStyle w:val="Normal"/>
              <w:widowControl w:val="false"/>
              <w:tabs>
                <w:tab w:val="clear" w:pos="284"/>
              </w:tabs>
              <w:bidi w:val="0"/>
              <w:spacing w:before="0" w:after="0"/>
              <w:ind w:left="0" w:right="0" w:hanging="0"/>
              <w:jc w:val="both"/>
              <w:rPr/>
            </w:pPr>
            <w:r>
              <w:rPr>
                <w:i/>
                <w:sz w:val="20"/>
              </w:rPr>
              <w:t>г.Рубцовска,</w:t>
            </w:r>
          </w:p>
          <w:p>
            <w:pPr>
              <w:pStyle w:val="Normal"/>
              <w:widowControl w:val="false"/>
              <w:tabs>
                <w:tab w:val="clear" w:pos="284"/>
              </w:tabs>
              <w:bidi w:val="0"/>
              <w:spacing w:before="0" w:after="0"/>
              <w:ind w:left="0" w:right="0" w:hanging="0"/>
              <w:jc w:val="both"/>
              <w:rPr/>
            </w:pPr>
            <w:r>
              <w:rPr>
                <w:i/>
                <w:sz w:val="20"/>
              </w:rPr>
              <w:t>2,5км юго-восточнее</w:t>
            </w:r>
          </w:p>
          <w:p>
            <w:pPr>
              <w:pStyle w:val="Normal"/>
              <w:widowControl w:val="false"/>
              <w:tabs>
                <w:tab w:val="clear" w:pos="284"/>
              </w:tabs>
              <w:bidi w:val="0"/>
              <w:spacing w:before="0" w:after="0"/>
              <w:ind w:left="0" w:right="0" w:hanging="0"/>
              <w:jc w:val="both"/>
              <w:rPr/>
            </w:pPr>
            <w:r>
              <w:rPr>
                <w:i/>
                <w:sz w:val="20"/>
              </w:rPr>
              <w:t>с.Новосклюиха</w:t>
            </w:r>
          </w:p>
        </w:tc>
        <w:tc>
          <w:tcPr>
            <w:tcW w:w="21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i/>
                <w:sz w:val="20"/>
              </w:rPr>
              <w:t>Категории С</w:t>
            </w:r>
            <w:r>
              <w:rPr>
                <w:i/>
                <w:sz w:val="20"/>
                <w:vertAlign w:val="subscript"/>
              </w:rPr>
              <w:t>2</w:t>
            </w:r>
            <w:r>
              <w:rPr>
                <w:i/>
                <w:sz w:val="20"/>
              </w:rPr>
              <w:t xml:space="preserve"> -</w:t>
            </w:r>
          </w:p>
          <w:p>
            <w:pPr>
              <w:pStyle w:val="Normal"/>
              <w:widowControl w:val="false"/>
              <w:tabs>
                <w:tab w:val="clear" w:pos="284"/>
              </w:tabs>
              <w:bidi w:val="0"/>
              <w:spacing w:before="0" w:after="0"/>
              <w:ind w:left="0" w:right="0" w:hanging="0"/>
              <w:jc w:val="both"/>
              <w:rPr/>
            </w:pPr>
            <w:r>
              <w:rPr>
                <w:i/>
                <w:sz w:val="20"/>
              </w:rPr>
              <w:t>154 тыс. т.</w:t>
            </w:r>
          </w:p>
          <w:p>
            <w:pPr>
              <w:pStyle w:val="Normal"/>
              <w:widowControl w:val="false"/>
              <w:tabs>
                <w:tab w:val="clear" w:pos="284"/>
              </w:tabs>
              <w:bidi w:val="0"/>
              <w:spacing w:before="0" w:after="0"/>
              <w:ind w:left="0" w:right="0" w:hanging="0"/>
              <w:jc w:val="both"/>
              <w:rPr/>
            </w:pPr>
            <w:r>
              <w:rPr>
                <w:i/>
                <w:sz w:val="20"/>
              </w:rPr>
              <w:t>Не утверждены.</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i/>
                <w:sz w:val="20"/>
              </w:rPr>
              <w:t>Не учтено</w:t>
            </w:r>
          </w:p>
        </w:tc>
        <w:tc>
          <w:tcPr>
            <w:tcW w:w="270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i/>
                <w:sz w:val="20"/>
              </w:rPr>
              <w:t>Оценено в 1946г. Имеет поисковый интерес.</w:t>
            </w:r>
            <w:r>
              <w:rPr>
                <w:sz w:val="20"/>
              </w:rPr>
              <w:t xml:space="preserve"> </w:t>
            </w:r>
          </w:p>
        </w:tc>
      </w:tr>
      <w:tr>
        <w:trPr>
          <w:trHeight w:val="1696" w:hRule="atLeast"/>
        </w:trPr>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30"/>
              </w:numPr>
              <w:tabs>
                <w:tab w:val="clear" w:pos="284"/>
                <w:tab w:val="left" w:pos="720" w:leader="none"/>
              </w:tabs>
              <w:bidi w:val="0"/>
              <w:spacing w:before="0" w:after="0"/>
              <w:ind w:left="0" w:right="0" w:hanging="0"/>
              <w:jc w:val="both"/>
              <w:rPr>
                <w:rFonts w:ascii="Times New Roman" w:hAnsi="Times New Roman"/>
                <w:b/>
                <w:b/>
                <w:i/>
                <w:i/>
                <w:sz w:val="20"/>
              </w:rPr>
            </w:pPr>
            <w:r>
              <w:rPr>
                <w:b/>
                <w:i/>
                <w:sz w:val="20"/>
              </w:rPr>
            </w:r>
          </w:p>
        </w:tc>
        <w:tc>
          <w:tcPr>
            <w:tcW w:w="252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i/>
                <w:sz w:val="20"/>
              </w:rPr>
              <w:t>Месторождение</w:t>
            </w:r>
          </w:p>
          <w:p>
            <w:pPr>
              <w:pStyle w:val="Normal"/>
              <w:widowControl w:val="false"/>
              <w:tabs>
                <w:tab w:val="clear" w:pos="284"/>
              </w:tabs>
              <w:bidi w:val="0"/>
              <w:spacing w:before="0" w:after="0"/>
              <w:ind w:left="0" w:right="0" w:hanging="0"/>
              <w:jc w:val="both"/>
              <w:rPr/>
            </w:pPr>
            <w:r>
              <w:rPr>
                <w:i/>
                <w:sz w:val="20"/>
              </w:rPr>
              <w:t>Самарское (Руб</w:t>
              <w:softHyphen/>
              <w:t>цовское)</w:t>
            </w:r>
          </w:p>
        </w:tc>
        <w:tc>
          <w:tcPr>
            <w:tcW w:w="234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i/>
                <w:sz w:val="20"/>
              </w:rPr>
              <w:t>Глины туго</w:t>
              <w:softHyphen/>
              <w:t>плавкие</w:t>
            </w:r>
          </w:p>
        </w:tc>
        <w:tc>
          <w:tcPr>
            <w:tcW w:w="234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i/>
                <w:sz w:val="20"/>
              </w:rPr>
              <w:t>18-20 км юго-восточнее ж/д. ст. Рубцовск, 2км</w:t>
            </w:r>
          </w:p>
          <w:p>
            <w:pPr>
              <w:pStyle w:val="Normal"/>
              <w:widowControl w:val="false"/>
              <w:tabs>
                <w:tab w:val="clear" w:pos="284"/>
              </w:tabs>
              <w:bidi w:val="0"/>
              <w:spacing w:before="0" w:after="0"/>
              <w:ind w:left="0" w:right="0" w:hanging="0"/>
              <w:jc w:val="both"/>
              <w:rPr/>
            </w:pPr>
            <w:r>
              <w:rPr>
                <w:i/>
                <w:sz w:val="20"/>
              </w:rPr>
              <w:t>юго-западнее с.Самарское</w:t>
            </w:r>
            <w:r>
              <w:rPr>
                <w:sz w:val="20"/>
              </w:rPr>
              <w:t xml:space="preserve"> </w:t>
            </w:r>
          </w:p>
        </w:tc>
        <w:tc>
          <w:tcPr>
            <w:tcW w:w="21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i/>
                <w:sz w:val="20"/>
              </w:rPr>
              <w:t>По категориям, в тыс.т:</w:t>
            </w:r>
          </w:p>
          <w:p>
            <w:pPr>
              <w:pStyle w:val="Normal"/>
              <w:widowControl w:val="false"/>
              <w:tabs>
                <w:tab w:val="clear" w:pos="284"/>
              </w:tabs>
              <w:bidi w:val="0"/>
              <w:spacing w:before="0" w:after="0"/>
              <w:ind w:left="0" w:right="0" w:hanging="0"/>
              <w:jc w:val="both"/>
              <w:rPr>
                <w:rFonts w:ascii="Times New Roman" w:hAnsi="Times New Roman"/>
                <w:sz w:val="20"/>
              </w:rPr>
            </w:pPr>
            <w:r>
              <w:rPr>
                <w:sz w:val="20"/>
              </w:rPr>
            </w:r>
          </w:p>
          <w:p>
            <w:pPr>
              <w:pStyle w:val="Normal"/>
              <w:widowControl w:val="false"/>
              <w:tabs>
                <w:tab w:val="clear" w:pos="284"/>
              </w:tabs>
              <w:bidi w:val="0"/>
              <w:spacing w:before="0" w:after="0"/>
              <w:ind w:left="0" w:right="0" w:hanging="0"/>
              <w:jc w:val="both"/>
              <w:rPr/>
            </w:pPr>
            <w:r>
              <w:rPr>
                <w:i/>
                <w:sz w:val="20"/>
              </w:rPr>
              <w:t>А - 776,</w:t>
            </w:r>
          </w:p>
          <w:p>
            <w:pPr>
              <w:pStyle w:val="Normal"/>
              <w:widowControl w:val="false"/>
              <w:tabs>
                <w:tab w:val="clear" w:pos="284"/>
              </w:tabs>
              <w:bidi w:val="0"/>
              <w:spacing w:before="0" w:after="0"/>
              <w:ind w:left="0" w:right="0" w:hanging="0"/>
              <w:jc w:val="both"/>
              <w:rPr/>
            </w:pPr>
            <w:r>
              <w:rPr>
                <w:i/>
                <w:sz w:val="20"/>
              </w:rPr>
              <w:t>В - 3135;</w:t>
            </w:r>
          </w:p>
          <w:p>
            <w:pPr>
              <w:pStyle w:val="Normal"/>
              <w:widowControl w:val="false"/>
              <w:tabs>
                <w:tab w:val="clear" w:pos="284"/>
              </w:tabs>
              <w:bidi w:val="0"/>
              <w:spacing w:before="0" w:after="0"/>
              <w:ind w:left="0" w:right="0" w:hanging="0"/>
              <w:jc w:val="both"/>
              <w:rPr/>
            </w:pPr>
            <w:r>
              <w:rPr>
                <w:i/>
                <w:sz w:val="20"/>
              </w:rPr>
              <w:t>C</w:t>
            </w:r>
            <w:r>
              <w:rPr>
                <w:i/>
                <w:sz w:val="20"/>
                <w:vertAlign w:val="subscript"/>
              </w:rPr>
              <w:t xml:space="preserve">1  </w:t>
            </w:r>
            <w:r>
              <w:rPr>
                <w:i/>
                <w:sz w:val="20"/>
              </w:rPr>
              <w:t>- 5910.</w:t>
            </w:r>
          </w:p>
          <w:p>
            <w:pPr>
              <w:pStyle w:val="Normal"/>
              <w:widowControl w:val="false"/>
              <w:tabs>
                <w:tab w:val="clear" w:pos="284"/>
              </w:tabs>
              <w:bidi w:val="0"/>
              <w:spacing w:before="0" w:after="0"/>
              <w:ind w:left="0" w:right="0" w:hanging="0"/>
              <w:jc w:val="both"/>
              <w:rPr/>
            </w:pPr>
            <w:r>
              <w:rPr>
                <w:i/>
                <w:sz w:val="20"/>
              </w:rPr>
              <w:t>Утверждены ТКЗ ЗСГУ № 131 1958г.</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i/>
                <w:sz w:val="20"/>
              </w:rPr>
              <w:t>Учтено -</w:t>
            </w:r>
          </w:p>
          <w:p>
            <w:pPr>
              <w:pStyle w:val="Normal"/>
              <w:widowControl w:val="false"/>
              <w:tabs>
                <w:tab w:val="clear" w:pos="284"/>
              </w:tabs>
              <w:bidi w:val="0"/>
              <w:spacing w:before="0" w:after="0"/>
              <w:ind w:left="0" w:right="0" w:hanging="0"/>
              <w:jc w:val="both"/>
              <w:rPr/>
            </w:pPr>
            <w:r>
              <w:rPr>
                <w:i/>
                <w:sz w:val="20"/>
              </w:rPr>
              <w:t>резерв</w:t>
            </w:r>
          </w:p>
        </w:tc>
        <w:tc>
          <w:tcPr>
            <w:tcW w:w="270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i/>
                <w:sz w:val="20"/>
              </w:rPr>
              <w:t>Известно с 1954г. За счет</w:t>
            </w:r>
          </w:p>
          <w:p>
            <w:pPr>
              <w:pStyle w:val="Normal"/>
              <w:widowControl w:val="false"/>
              <w:tabs>
                <w:tab w:val="clear" w:pos="284"/>
              </w:tabs>
              <w:bidi w:val="0"/>
              <w:spacing w:before="0" w:after="0"/>
              <w:ind w:left="0" w:right="0" w:hanging="0"/>
              <w:jc w:val="both"/>
              <w:rPr/>
            </w:pPr>
            <w:r>
              <w:rPr>
                <w:i/>
                <w:sz w:val="20"/>
              </w:rPr>
              <w:t>разведки возможен прирост запасов</w:t>
            </w:r>
          </w:p>
        </w:tc>
      </w:tr>
      <w:tr>
        <w:trPr>
          <w:trHeight w:val="1161" w:hRule="atLeast"/>
        </w:trPr>
        <w:tc>
          <w:tcPr>
            <w:tcW w:w="539" w:type="dxa"/>
            <w:tcBorders>
              <w:top w:val="single" w:sz="4" w:space="0" w:color="000000"/>
              <w:left w:val="single" w:sz="6" w:space="0" w:color="000000"/>
              <w:right w:val="single" w:sz="4" w:space="0" w:color="000000"/>
            </w:tcBorders>
          </w:tcPr>
          <w:p>
            <w:pPr>
              <w:pStyle w:val="Normal"/>
              <w:widowControl w:val="false"/>
              <w:numPr>
                <w:ilvl w:val="0"/>
                <w:numId w:val="30"/>
              </w:numPr>
              <w:tabs>
                <w:tab w:val="clear" w:pos="284"/>
                <w:tab w:val="left" w:pos="720" w:leader="none"/>
              </w:tabs>
              <w:bidi w:val="0"/>
              <w:spacing w:before="0" w:after="0"/>
              <w:ind w:left="0" w:right="0" w:hanging="0"/>
              <w:jc w:val="both"/>
              <w:rPr>
                <w:rFonts w:ascii="Times New Roman" w:hAnsi="Times New Roman"/>
                <w:b/>
                <w:b/>
                <w:i/>
                <w:i/>
                <w:sz w:val="20"/>
              </w:rPr>
            </w:pPr>
            <w:r>
              <w:rPr>
                <w:b/>
                <w:i/>
                <w:sz w:val="20"/>
              </w:rPr>
            </w:r>
          </w:p>
        </w:tc>
        <w:tc>
          <w:tcPr>
            <w:tcW w:w="252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i/>
                <w:sz w:val="20"/>
              </w:rPr>
              <w:t>Месторождение Склюихинское 1</w:t>
            </w:r>
          </w:p>
          <w:p>
            <w:pPr>
              <w:pStyle w:val="Normal"/>
              <w:widowControl w:val="false"/>
              <w:tabs>
                <w:tab w:val="clear" w:pos="284"/>
              </w:tabs>
              <w:bidi w:val="0"/>
              <w:spacing w:before="40" w:after="0"/>
              <w:ind w:left="0" w:right="0" w:hanging="0"/>
              <w:jc w:val="both"/>
              <w:rPr>
                <w:rFonts w:ascii="Times New Roman" w:hAnsi="Times New Roman"/>
                <w:sz w:val="20"/>
              </w:rPr>
            </w:pPr>
            <w:r>
              <w:rPr>
                <w:sz w:val="20"/>
              </w:rPr>
            </w:r>
          </w:p>
        </w:tc>
        <w:tc>
          <w:tcPr>
            <w:tcW w:w="234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40" w:after="0"/>
              <w:ind w:left="0" w:right="0" w:hanging="0"/>
              <w:jc w:val="both"/>
              <w:rPr/>
            </w:pPr>
            <w:r>
              <w:rPr>
                <w:i/>
                <w:sz w:val="20"/>
              </w:rPr>
              <w:t xml:space="preserve">Глины огнеупорные </w:t>
            </w:r>
          </w:p>
        </w:tc>
        <w:tc>
          <w:tcPr>
            <w:tcW w:w="234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i/>
                <w:sz w:val="20"/>
              </w:rPr>
              <w:t>Правый берег р.Склюиха, 0,5км юго-восточнее с.Новосклюиха, 15 км восточнее ж.д.ст. Рубцовк.</w:t>
            </w:r>
          </w:p>
        </w:tc>
        <w:tc>
          <w:tcPr>
            <w:tcW w:w="21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i/>
                <w:sz w:val="20"/>
              </w:rPr>
              <w:t>По категории С</w:t>
            </w:r>
            <w:r>
              <w:rPr>
                <w:i/>
                <w:sz w:val="20"/>
                <w:vertAlign w:val="subscript"/>
              </w:rPr>
              <w:t>2</w:t>
            </w:r>
            <w:r>
              <w:rPr>
                <w:i/>
                <w:sz w:val="20"/>
              </w:rPr>
              <w:t xml:space="preserve"> -</w:t>
            </w:r>
          </w:p>
          <w:p>
            <w:pPr>
              <w:pStyle w:val="Normal"/>
              <w:widowControl w:val="false"/>
              <w:tabs>
                <w:tab w:val="clear" w:pos="284"/>
              </w:tabs>
              <w:bidi w:val="0"/>
              <w:spacing w:before="0" w:after="0"/>
              <w:ind w:left="0" w:right="0" w:hanging="0"/>
              <w:jc w:val="both"/>
              <w:rPr/>
            </w:pPr>
            <w:r>
              <w:rPr>
                <w:i/>
                <w:sz w:val="20"/>
              </w:rPr>
              <w:t>893 тыс.т.</w:t>
            </w:r>
          </w:p>
          <w:p>
            <w:pPr>
              <w:pStyle w:val="Normal"/>
              <w:widowControl w:val="false"/>
              <w:tabs>
                <w:tab w:val="clear" w:pos="284"/>
              </w:tabs>
              <w:bidi w:val="0"/>
              <w:spacing w:before="0" w:after="0"/>
              <w:ind w:left="0" w:right="0" w:hanging="0"/>
              <w:jc w:val="both"/>
              <w:rPr/>
            </w:pPr>
            <w:r>
              <w:rPr>
                <w:i/>
                <w:sz w:val="20"/>
              </w:rPr>
              <w:t>Не утверждены.</w:t>
            </w:r>
          </w:p>
          <w:p>
            <w:pPr>
              <w:pStyle w:val="Normal"/>
              <w:widowControl w:val="false"/>
              <w:tabs>
                <w:tab w:val="clear" w:pos="284"/>
              </w:tabs>
              <w:bidi w:val="0"/>
              <w:spacing w:before="40" w:after="0"/>
              <w:ind w:left="0" w:right="0" w:hanging="0"/>
              <w:jc w:val="both"/>
              <w:rPr>
                <w:rFonts w:ascii="Times New Roman" w:hAnsi="Times New Roman"/>
                <w:sz w:val="20"/>
              </w:rPr>
            </w:pPr>
            <w:r>
              <w:rPr>
                <w:sz w:val="20"/>
              </w:rPr>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i/>
                <w:sz w:val="20"/>
              </w:rPr>
              <w:t>Не учтено.</w:t>
            </w:r>
          </w:p>
          <w:p>
            <w:pPr>
              <w:pStyle w:val="Normal"/>
              <w:widowControl w:val="false"/>
              <w:tabs>
                <w:tab w:val="clear" w:pos="284"/>
              </w:tabs>
              <w:bidi w:val="0"/>
              <w:spacing w:before="40" w:after="0"/>
              <w:ind w:left="0" w:right="0" w:hanging="0"/>
              <w:jc w:val="both"/>
              <w:rPr>
                <w:rFonts w:ascii="Times New Roman" w:hAnsi="Times New Roman"/>
                <w:sz w:val="20"/>
              </w:rPr>
            </w:pPr>
            <w:r>
              <w:rPr>
                <w:sz w:val="20"/>
              </w:rPr>
            </w:r>
          </w:p>
        </w:tc>
        <w:tc>
          <w:tcPr>
            <w:tcW w:w="270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40" w:after="0"/>
              <w:ind w:left="0" w:right="0" w:hanging="0"/>
              <w:jc w:val="both"/>
              <w:rPr/>
            </w:pPr>
            <w:r>
              <w:rPr>
                <w:i/>
                <w:sz w:val="20"/>
              </w:rPr>
              <w:t>Известно с 1954г. Целесооб</w:t>
              <w:softHyphen/>
              <w:t>разно изучить монтмориллонитовые глины в качестве сорбентов.</w:t>
            </w:r>
          </w:p>
        </w:tc>
      </w:tr>
      <w:tr>
        <w:trPr>
          <w:trHeight w:val="782" w:hRule="atLeast"/>
        </w:trPr>
        <w:tc>
          <w:tcPr>
            <w:tcW w:w="539" w:type="dxa"/>
            <w:tcBorders>
              <w:top w:val="single" w:sz="6" w:space="0" w:color="000000"/>
              <w:left w:val="single" w:sz="6" w:space="0" w:color="000000"/>
              <w:right w:val="single" w:sz="4" w:space="0" w:color="000000"/>
            </w:tcBorders>
          </w:tcPr>
          <w:p>
            <w:pPr>
              <w:pStyle w:val="Normal"/>
              <w:widowControl w:val="false"/>
              <w:numPr>
                <w:ilvl w:val="0"/>
                <w:numId w:val="30"/>
              </w:numPr>
              <w:tabs>
                <w:tab w:val="clear" w:pos="284"/>
                <w:tab w:val="left" w:pos="720" w:leader="none"/>
              </w:tabs>
              <w:bidi w:val="0"/>
              <w:spacing w:before="0" w:after="0"/>
              <w:ind w:left="0" w:right="0" w:hanging="0"/>
              <w:jc w:val="both"/>
              <w:rPr/>
            </w:pPr>
            <w:r>
              <w:rPr>
                <w:b/>
                <w:i/>
                <w:sz w:val="20"/>
              </w:rPr>
              <w:t>1</w:t>
            </w:r>
          </w:p>
          <w:p>
            <w:pPr>
              <w:pStyle w:val="Normal"/>
              <w:widowControl w:val="false"/>
              <w:tabs>
                <w:tab w:val="clear" w:pos="284"/>
              </w:tabs>
              <w:bidi w:val="0"/>
              <w:spacing w:before="0" w:after="0"/>
              <w:ind w:left="0" w:right="0" w:hanging="0"/>
              <w:jc w:val="left"/>
              <w:rPr>
                <w:rFonts w:ascii="Times New Roman" w:hAnsi="Times New Roman"/>
                <w:b/>
                <w:b/>
                <w:i/>
                <w:i/>
                <w:sz w:val="20"/>
              </w:rPr>
            </w:pPr>
            <w:r>
              <w:rPr>
                <w:b/>
                <w:i/>
                <w:sz w:val="20"/>
              </w:rPr>
            </w:r>
          </w:p>
        </w:tc>
        <w:tc>
          <w:tcPr>
            <w:tcW w:w="252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i/>
                <w:sz w:val="20"/>
              </w:rPr>
              <w:t>Проявление</w:t>
            </w:r>
          </w:p>
          <w:p>
            <w:pPr>
              <w:pStyle w:val="Normal"/>
              <w:widowControl w:val="false"/>
              <w:tabs>
                <w:tab w:val="clear" w:pos="284"/>
              </w:tabs>
              <w:bidi w:val="0"/>
              <w:spacing w:before="40" w:after="0"/>
              <w:ind w:left="0" w:right="0" w:hanging="0"/>
              <w:jc w:val="both"/>
              <w:rPr/>
            </w:pPr>
            <w:r>
              <w:rPr>
                <w:i/>
                <w:sz w:val="20"/>
              </w:rPr>
              <w:t>Склюихинское 2</w:t>
            </w:r>
          </w:p>
        </w:tc>
        <w:tc>
          <w:tcPr>
            <w:tcW w:w="234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40" w:after="0"/>
              <w:ind w:left="0" w:right="0" w:hanging="0"/>
              <w:jc w:val="both"/>
              <w:rPr/>
            </w:pPr>
            <w:r>
              <w:rPr>
                <w:i/>
                <w:sz w:val="20"/>
              </w:rPr>
              <w:t>Глины огнеупорные</w:t>
            </w:r>
          </w:p>
        </w:tc>
        <w:tc>
          <w:tcPr>
            <w:tcW w:w="234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i/>
                <w:sz w:val="20"/>
              </w:rPr>
              <w:t>0,2 км юго-восточнее</w:t>
            </w:r>
          </w:p>
          <w:p>
            <w:pPr>
              <w:pStyle w:val="Normal"/>
              <w:widowControl w:val="false"/>
              <w:tabs>
                <w:tab w:val="clear" w:pos="284"/>
              </w:tabs>
              <w:bidi w:val="0"/>
              <w:spacing w:before="0" w:after="0"/>
              <w:ind w:left="0" w:right="0" w:hanging="0"/>
              <w:jc w:val="both"/>
              <w:rPr/>
            </w:pPr>
            <w:r>
              <w:rPr>
                <w:i/>
                <w:sz w:val="20"/>
              </w:rPr>
              <w:t>с.Новосклюиха, 15 км восточнее ж.д.ст. Рубцовк.</w:t>
            </w:r>
          </w:p>
        </w:tc>
        <w:tc>
          <w:tcPr>
            <w:tcW w:w="21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40" w:after="0"/>
              <w:ind w:left="0" w:right="0" w:hanging="0"/>
              <w:jc w:val="both"/>
              <w:rPr/>
            </w:pPr>
            <w:r>
              <w:rPr>
                <w:i/>
                <w:sz w:val="20"/>
              </w:rPr>
              <w:t>Не подсчитаны.</w:t>
            </w:r>
            <w:r>
              <w:rPr>
                <w:sz w:val="20"/>
              </w:rPr>
              <w:t xml:space="preserve"> </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40" w:after="0"/>
              <w:ind w:left="0" w:right="0" w:hanging="0"/>
              <w:jc w:val="both"/>
              <w:rPr/>
            </w:pPr>
            <w:r>
              <w:rPr>
                <w:i/>
                <w:sz w:val="20"/>
              </w:rPr>
              <w:t>Не учтено.</w:t>
            </w:r>
            <w:r>
              <w:rPr>
                <w:sz w:val="20"/>
              </w:rPr>
              <w:t xml:space="preserve"> </w:t>
            </w:r>
          </w:p>
        </w:tc>
        <w:tc>
          <w:tcPr>
            <w:tcW w:w="270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40" w:after="0"/>
              <w:ind w:left="0" w:right="0" w:hanging="0"/>
              <w:jc w:val="both"/>
              <w:rPr/>
            </w:pPr>
            <w:r>
              <w:rPr>
                <w:i/>
                <w:sz w:val="20"/>
              </w:rPr>
              <w:t>Известно с 1963г. Перспек</w:t>
              <w:softHyphen/>
              <w:t>тивы не ясны.</w:t>
            </w:r>
            <w:r>
              <w:rPr>
                <w:sz w:val="20"/>
              </w:rPr>
              <w:t xml:space="preserve"> </w:t>
            </w:r>
          </w:p>
        </w:tc>
      </w:tr>
      <w:tr>
        <w:trPr>
          <w:trHeight w:val="385" w:hRule="atLeast"/>
        </w:trPr>
        <w:tc>
          <w:tcPr>
            <w:tcW w:w="539" w:type="dxa"/>
            <w:tcBorders>
              <w:top w:val="single" w:sz="6" w:space="0" w:color="000000"/>
              <w:left w:val="single" w:sz="6" w:space="0" w:color="000000"/>
              <w:right w:val="single" w:sz="4" w:space="0" w:color="000000"/>
            </w:tcBorders>
          </w:tcPr>
          <w:p>
            <w:pPr>
              <w:pStyle w:val="Normal"/>
              <w:widowControl w:val="false"/>
              <w:numPr>
                <w:ilvl w:val="0"/>
                <w:numId w:val="30"/>
              </w:numPr>
              <w:tabs>
                <w:tab w:val="clear" w:pos="284"/>
                <w:tab w:val="left" w:pos="720" w:leader="none"/>
              </w:tabs>
              <w:bidi w:val="0"/>
              <w:spacing w:before="0" w:after="0"/>
              <w:ind w:left="0" w:right="0" w:hanging="0"/>
              <w:jc w:val="both"/>
              <w:rPr>
                <w:rFonts w:ascii="Times New Roman" w:hAnsi="Times New Roman"/>
                <w:b/>
                <w:b/>
                <w:i/>
                <w:i/>
                <w:sz w:val="20"/>
              </w:rPr>
            </w:pPr>
            <w:r>
              <w:rPr>
                <w:b/>
                <w:i/>
                <w:sz w:val="20"/>
              </w:rPr>
            </w:r>
          </w:p>
        </w:tc>
        <w:tc>
          <w:tcPr>
            <w:tcW w:w="252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i/>
                <w:sz w:val="20"/>
              </w:rPr>
              <w:t>Проявление Шестаковское</w:t>
            </w:r>
          </w:p>
          <w:p>
            <w:pPr>
              <w:pStyle w:val="Normal"/>
              <w:widowControl w:val="false"/>
              <w:tabs>
                <w:tab w:val="clear" w:pos="284"/>
              </w:tabs>
              <w:bidi w:val="0"/>
              <w:spacing w:before="40" w:after="0"/>
              <w:ind w:left="0" w:right="0" w:hanging="0"/>
              <w:jc w:val="both"/>
              <w:rPr>
                <w:rFonts w:ascii="Times New Roman" w:hAnsi="Times New Roman"/>
                <w:sz w:val="20"/>
              </w:rPr>
            </w:pPr>
            <w:r>
              <w:rPr>
                <w:sz w:val="20"/>
              </w:rPr>
            </w:r>
          </w:p>
        </w:tc>
        <w:tc>
          <w:tcPr>
            <w:tcW w:w="234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i/>
                <w:sz w:val="20"/>
              </w:rPr>
              <w:t xml:space="preserve">Глины огнеупорные </w:t>
            </w:r>
          </w:p>
          <w:p>
            <w:pPr>
              <w:pStyle w:val="Normal"/>
              <w:widowControl w:val="false"/>
              <w:tabs>
                <w:tab w:val="clear" w:pos="284"/>
              </w:tabs>
              <w:bidi w:val="0"/>
              <w:spacing w:before="40" w:after="0"/>
              <w:ind w:left="0" w:right="0" w:hanging="0"/>
              <w:jc w:val="both"/>
              <w:rPr>
                <w:rFonts w:ascii="Times New Roman" w:hAnsi="Times New Roman"/>
                <w:sz w:val="20"/>
              </w:rPr>
            </w:pPr>
            <w:r>
              <w:rPr>
                <w:sz w:val="20"/>
              </w:rPr>
            </w:r>
          </w:p>
        </w:tc>
        <w:tc>
          <w:tcPr>
            <w:tcW w:w="234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i/>
                <w:sz w:val="20"/>
              </w:rPr>
              <w:t>7 км восточнее с.Самарское</w:t>
            </w:r>
          </w:p>
        </w:tc>
        <w:tc>
          <w:tcPr>
            <w:tcW w:w="21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i/>
                <w:sz w:val="20"/>
              </w:rPr>
              <w:t>Не подсчитыва</w:t>
              <w:softHyphen/>
              <w:t>лись.</w:t>
            </w:r>
          </w:p>
          <w:p>
            <w:pPr>
              <w:pStyle w:val="Normal"/>
              <w:widowControl w:val="false"/>
              <w:tabs>
                <w:tab w:val="clear" w:pos="284"/>
              </w:tabs>
              <w:bidi w:val="0"/>
              <w:spacing w:before="40" w:after="0"/>
              <w:ind w:left="0" w:right="0" w:hanging="0"/>
              <w:jc w:val="both"/>
              <w:rPr>
                <w:rFonts w:ascii="Times New Roman" w:hAnsi="Times New Roman"/>
                <w:sz w:val="20"/>
              </w:rPr>
            </w:pPr>
            <w:r>
              <w:rPr>
                <w:sz w:val="20"/>
              </w:rPr>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i/>
                <w:sz w:val="20"/>
              </w:rPr>
              <w:t>Не учте</w:t>
              <w:softHyphen/>
              <w:t>но.</w:t>
            </w:r>
          </w:p>
          <w:p>
            <w:pPr>
              <w:pStyle w:val="Normal"/>
              <w:widowControl w:val="false"/>
              <w:tabs>
                <w:tab w:val="clear" w:pos="284"/>
              </w:tabs>
              <w:bidi w:val="0"/>
              <w:spacing w:before="40" w:after="0"/>
              <w:ind w:left="0" w:right="0" w:hanging="0"/>
              <w:jc w:val="both"/>
              <w:rPr>
                <w:rFonts w:ascii="Times New Roman" w:hAnsi="Times New Roman"/>
                <w:sz w:val="20"/>
              </w:rPr>
            </w:pPr>
            <w:r>
              <w:rPr>
                <w:sz w:val="20"/>
              </w:rPr>
            </w:r>
          </w:p>
        </w:tc>
        <w:tc>
          <w:tcPr>
            <w:tcW w:w="270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40" w:after="0"/>
              <w:ind w:left="0" w:right="0" w:hanging="0"/>
              <w:jc w:val="both"/>
              <w:rPr/>
            </w:pPr>
            <w:r>
              <w:rPr>
                <w:i/>
                <w:sz w:val="20"/>
              </w:rPr>
              <w:t>Известно с 1986г. Перспек</w:t>
              <w:softHyphen/>
              <w:t>тивы не ясны.</w:t>
            </w:r>
          </w:p>
        </w:tc>
      </w:tr>
      <w:tr>
        <w:trPr>
          <w:trHeight w:val="1485" w:hRule="atLeast"/>
          <w:cantSplit w:val="true"/>
        </w:trPr>
        <w:tc>
          <w:tcPr>
            <w:tcW w:w="539" w:type="dxa"/>
            <w:tcBorders>
              <w:top w:val="single" w:sz="6" w:space="0" w:color="000000"/>
              <w:left w:val="single" w:sz="6" w:space="0" w:color="000000"/>
              <w:right w:val="single" w:sz="4" w:space="0" w:color="000000"/>
            </w:tcBorders>
          </w:tcPr>
          <w:p>
            <w:pPr>
              <w:pStyle w:val="Normal"/>
              <w:widowControl w:val="false"/>
              <w:numPr>
                <w:ilvl w:val="0"/>
                <w:numId w:val="30"/>
              </w:numPr>
              <w:tabs>
                <w:tab w:val="clear" w:pos="284"/>
                <w:tab w:val="left" w:pos="720" w:leader="none"/>
              </w:tabs>
              <w:bidi w:val="0"/>
              <w:spacing w:before="0" w:after="0"/>
              <w:ind w:left="0" w:right="0" w:hanging="0"/>
              <w:jc w:val="both"/>
              <w:rPr>
                <w:rFonts w:ascii="Times New Roman" w:hAnsi="Times New Roman"/>
                <w:b/>
                <w:b/>
                <w:i/>
                <w:i/>
                <w:sz w:val="20"/>
              </w:rPr>
            </w:pPr>
            <w:r>
              <w:rPr>
                <w:b/>
                <w:i/>
                <w:sz w:val="20"/>
              </w:rPr>
            </w:r>
          </w:p>
        </w:tc>
        <w:tc>
          <w:tcPr>
            <w:tcW w:w="252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i/>
                <w:sz w:val="20"/>
              </w:rPr>
              <w:t>Месторождение «Песчаный Борок»</w:t>
            </w:r>
          </w:p>
          <w:p>
            <w:pPr>
              <w:pStyle w:val="Normal"/>
              <w:widowControl w:val="false"/>
              <w:tabs>
                <w:tab w:val="clear" w:pos="284"/>
              </w:tabs>
              <w:bidi w:val="0"/>
              <w:spacing w:before="40" w:after="0"/>
              <w:ind w:left="0" w:right="0" w:hanging="0"/>
              <w:jc w:val="both"/>
              <w:rPr>
                <w:rFonts w:ascii="Times New Roman" w:hAnsi="Times New Roman"/>
                <w:sz w:val="20"/>
              </w:rPr>
            </w:pPr>
            <w:r>
              <w:rPr>
                <w:sz w:val="20"/>
              </w:rPr>
            </w:r>
          </w:p>
        </w:tc>
        <w:tc>
          <w:tcPr>
            <w:tcW w:w="234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i/>
                <w:sz w:val="20"/>
              </w:rPr>
              <w:t xml:space="preserve">Пески строи- </w:t>
            </w:r>
          </w:p>
          <w:p>
            <w:pPr>
              <w:pStyle w:val="Normal"/>
              <w:widowControl w:val="false"/>
              <w:tabs>
                <w:tab w:val="clear" w:pos="284"/>
              </w:tabs>
              <w:bidi w:val="0"/>
              <w:spacing w:before="0" w:after="0"/>
              <w:ind w:left="0" w:right="0" w:hanging="0"/>
              <w:jc w:val="both"/>
              <w:rPr/>
            </w:pPr>
            <w:r>
              <w:rPr>
                <w:i/>
                <w:sz w:val="20"/>
              </w:rPr>
              <w:t xml:space="preserve">тельные (для </w:t>
            </w:r>
          </w:p>
          <w:p>
            <w:pPr>
              <w:pStyle w:val="Normal"/>
              <w:widowControl w:val="false"/>
              <w:tabs>
                <w:tab w:val="clear" w:pos="284"/>
              </w:tabs>
              <w:bidi w:val="0"/>
              <w:spacing w:before="0" w:after="0"/>
              <w:ind w:left="0" w:right="0" w:hanging="0"/>
              <w:jc w:val="both"/>
              <w:rPr/>
            </w:pPr>
            <w:r>
              <w:rPr>
                <w:i/>
                <w:sz w:val="20"/>
              </w:rPr>
              <w:t xml:space="preserve">силикатного </w:t>
            </w:r>
          </w:p>
          <w:p>
            <w:pPr>
              <w:pStyle w:val="Normal"/>
              <w:widowControl w:val="false"/>
              <w:tabs>
                <w:tab w:val="clear" w:pos="284"/>
              </w:tabs>
              <w:bidi w:val="0"/>
              <w:spacing w:before="40" w:after="0"/>
              <w:ind w:left="0" w:right="0" w:hanging="0"/>
              <w:jc w:val="both"/>
              <w:rPr/>
            </w:pPr>
            <w:r>
              <w:rPr>
                <w:i/>
                <w:sz w:val="20"/>
              </w:rPr>
              <w:t xml:space="preserve">кирпича) </w:t>
            </w:r>
          </w:p>
        </w:tc>
        <w:tc>
          <w:tcPr>
            <w:tcW w:w="234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i/>
                <w:sz w:val="20"/>
              </w:rPr>
              <w:t xml:space="preserve">5 км юго- восточнее с.Песчаный Борок, </w:t>
            </w:r>
          </w:p>
          <w:p>
            <w:pPr>
              <w:pStyle w:val="Normal"/>
              <w:widowControl w:val="false"/>
              <w:tabs>
                <w:tab w:val="clear" w:pos="284"/>
              </w:tabs>
              <w:bidi w:val="0"/>
              <w:spacing w:before="0" w:after="0"/>
              <w:ind w:left="0" w:right="0" w:hanging="0"/>
              <w:jc w:val="both"/>
              <w:rPr/>
            </w:pPr>
            <w:r>
              <w:rPr>
                <w:i/>
                <w:sz w:val="20"/>
              </w:rPr>
              <w:t>20км юго-восточнее</w:t>
            </w:r>
          </w:p>
          <w:p>
            <w:pPr>
              <w:pStyle w:val="Normal"/>
              <w:widowControl w:val="false"/>
              <w:tabs>
                <w:tab w:val="clear" w:pos="284"/>
              </w:tabs>
              <w:bidi w:val="0"/>
              <w:spacing w:before="0" w:after="0"/>
              <w:ind w:left="0" w:right="0" w:hanging="0"/>
              <w:jc w:val="both"/>
              <w:rPr/>
            </w:pPr>
            <w:r>
              <w:rPr>
                <w:i/>
                <w:sz w:val="20"/>
              </w:rPr>
              <w:t xml:space="preserve">с.Новоегорьевское, </w:t>
            </w:r>
          </w:p>
          <w:p>
            <w:pPr>
              <w:pStyle w:val="Normal"/>
              <w:widowControl w:val="false"/>
              <w:tabs>
                <w:tab w:val="clear" w:pos="284"/>
              </w:tabs>
              <w:bidi w:val="0"/>
              <w:spacing w:before="0" w:after="0"/>
              <w:ind w:left="0" w:right="0" w:hanging="0"/>
              <w:jc w:val="both"/>
              <w:rPr/>
            </w:pPr>
            <w:r>
              <w:rPr>
                <w:i/>
                <w:sz w:val="20"/>
              </w:rPr>
              <w:t>15 км от ж.д. ст.</w:t>
            </w:r>
          </w:p>
          <w:p>
            <w:pPr>
              <w:pStyle w:val="Normal"/>
              <w:widowControl w:val="false"/>
              <w:tabs>
                <w:tab w:val="clear" w:pos="284"/>
              </w:tabs>
              <w:bidi w:val="0"/>
              <w:spacing w:before="0" w:after="0"/>
              <w:ind w:left="0" w:right="0" w:hanging="0"/>
              <w:jc w:val="both"/>
              <w:rPr/>
            </w:pPr>
            <w:r>
              <w:rPr>
                <w:i/>
                <w:sz w:val="20"/>
              </w:rPr>
              <w:t>Рубцовк.</w:t>
            </w:r>
          </w:p>
        </w:tc>
        <w:tc>
          <w:tcPr>
            <w:tcW w:w="21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i/>
                <w:sz w:val="20"/>
              </w:rPr>
              <w:t>По категориям, в</w:t>
            </w:r>
          </w:p>
          <w:p>
            <w:pPr>
              <w:pStyle w:val="Normal"/>
              <w:widowControl w:val="false"/>
              <w:tabs>
                <w:tab w:val="clear" w:pos="284"/>
              </w:tabs>
              <w:bidi w:val="0"/>
              <w:spacing w:before="0" w:after="0"/>
              <w:ind w:left="0" w:right="0" w:hanging="0"/>
              <w:jc w:val="both"/>
              <w:rPr/>
            </w:pPr>
            <w:r>
              <w:rPr>
                <w:i/>
                <w:sz w:val="20"/>
              </w:rPr>
              <w:t>тыс. куб. м:</w:t>
            </w:r>
          </w:p>
          <w:p>
            <w:pPr>
              <w:pStyle w:val="Normal"/>
              <w:widowControl w:val="false"/>
              <w:tabs>
                <w:tab w:val="clear" w:pos="284"/>
              </w:tabs>
              <w:bidi w:val="0"/>
              <w:spacing w:before="0" w:after="0"/>
              <w:ind w:left="0" w:right="0" w:hanging="0"/>
              <w:jc w:val="both"/>
              <w:rPr/>
            </w:pPr>
            <w:r>
              <w:rPr>
                <w:i/>
                <w:sz w:val="20"/>
              </w:rPr>
              <w:t>В-1189;</w:t>
            </w:r>
          </w:p>
          <w:p>
            <w:pPr>
              <w:pStyle w:val="Normal"/>
              <w:widowControl w:val="false"/>
              <w:tabs>
                <w:tab w:val="clear" w:pos="284"/>
              </w:tabs>
              <w:bidi w:val="0"/>
              <w:spacing w:before="0" w:after="0"/>
              <w:ind w:left="0" w:right="0" w:hanging="0"/>
              <w:jc w:val="both"/>
              <w:rPr/>
            </w:pPr>
            <w:r>
              <w:rPr>
                <w:i/>
                <w:sz w:val="20"/>
              </w:rPr>
              <w:t>С</w:t>
            </w:r>
            <w:r>
              <w:rPr>
                <w:i/>
                <w:sz w:val="20"/>
                <w:vertAlign w:val="subscript"/>
              </w:rPr>
              <w:t>1</w:t>
            </w:r>
            <w:r>
              <w:rPr>
                <w:i/>
                <w:sz w:val="20"/>
              </w:rPr>
              <w:t xml:space="preserve"> -2044</w:t>
            </w:r>
          </w:p>
          <w:p>
            <w:pPr>
              <w:pStyle w:val="Normal"/>
              <w:widowControl w:val="false"/>
              <w:tabs>
                <w:tab w:val="clear" w:pos="284"/>
              </w:tabs>
              <w:bidi w:val="0"/>
              <w:spacing w:before="0" w:after="0"/>
              <w:ind w:left="0" w:right="0" w:hanging="0"/>
              <w:jc w:val="both"/>
              <w:rPr/>
            </w:pPr>
            <w:r>
              <w:rPr>
                <w:i/>
                <w:sz w:val="20"/>
              </w:rPr>
              <w:t>Утверждены ТКЗ</w:t>
            </w:r>
          </w:p>
          <w:p>
            <w:pPr>
              <w:pStyle w:val="Normal"/>
              <w:widowControl w:val="false"/>
              <w:tabs>
                <w:tab w:val="clear" w:pos="284"/>
              </w:tabs>
              <w:bidi w:val="0"/>
              <w:spacing w:before="0" w:after="0"/>
              <w:ind w:left="0" w:right="0" w:hanging="0"/>
              <w:jc w:val="both"/>
              <w:rPr/>
            </w:pPr>
            <w:r>
              <w:rPr>
                <w:i/>
                <w:sz w:val="20"/>
              </w:rPr>
              <w:t>протокол № 596</w:t>
            </w:r>
          </w:p>
          <w:p>
            <w:pPr>
              <w:pStyle w:val="Normal"/>
              <w:widowControl w:val="false"/>
              <w:tabs>
                <w:tab w:val="clear" w:pos="284"/>
              </w:tabs>
              <w:bidi w:val="0"/>
              <w:spacing w:before="40" w:after="0"/>
              <w:ind w:left="0" w:right="0" w:hanging="0"/>
              <w:jc w:val="both"/>
              <w:rPr/>
            </w:pPr>
            <w:r>
              <w:rPr>
                <w:i/>
                <w:sz w:val="20"/>
              </w:rPr>
              <w:t>от 28.07.88г.</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i/>
                <w:sz w:val="20"/>
              </w:rPr>
              <w:t>Учтено - резерв.</w:t>
            </w:r>
          </w:p>
          <w:p>
            <w:pPr>
              <w:pStyle w:val="Normal"/>
              <w:widowControl w:val="false"/>
              <w:tabs>
                <w:tab w:val="clear" w:pos="284"/>
              </w:tabs>
              <w:bidi w:val="0"/>
              <w:spacing w:before="0" w:after="0"/>
              <w:ind w:left="0" w:right="0" w:hanging="0"/>
              <w:jc w:val="both"/>
              <w:rPr>
                <w:rFonts w:ascii="Times New Roman" w:hAnsi="Times New Roman"/>
                <w:sz w:val="20"/>
              </w:rPr>
            </w:pPr>
            <w:r>
              <w:rPr>
                <w:sz w:val="20"/>
              </w:rPr>
            </w:r>
          </w:p>
          <w:p>
            <w:pPr>
              <w:pStyle w:val="Normal"/>
              <w:widowControl w:val="false"/>
              <w:tabs>
                <w:tab w:val="clear" w:pos="284"/>
              </w:tabs>
              <w:bidi w:val="0"/>
              <w:spacing w:before="40" w:after="0"/>
              <w:ind w:left="0" w:right="0" w:hanging="0"/>
              <w:jc w:val="both"/>
              <w:rPr>
                <w:rFonts w:ascii="Times New Roman" w:hAnsi="Times New Roman"/>
                <w:sz w:val="20"/>
              </w:rPr>
            </w:pPr>
            <w:r>
              <w:rPr>
                <w:sz w:val="20"/>
              </w:rPr>
            </w:r>
          </w:p>
        </w:tc>
        <w:tc>
          <w:tcPr>
            <w:tcW w:w="270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i/>
                <w:sz w:val="20"/>
              </w:rPr>
              <w:t>Разведано в 1983г. Подго</w:t>
              <w:softHyphen/>
              <w:t>товлено для промышленного</w:t>
            </w:r>
          </w:p>
          <w:p>
            <w:pPr>
              <w:pStyle w:val="Normal"/>
              <w:widowControl w:val="false"/>
              <w:tabs>
                <w:tab w:val="clear" w:pos="284"/>
              </w:tabs>
              <w:bidi w:val="0"/>
              <w:spacing w:before="0" w:after="0"/>
              <w:ind w:left="0" w:right="0" w:hanging="0"/>
              <w:jc w:val="both"/>
              <w:rPr/>
            </w:pPr>
            <w:r>
              <w:rPr>
                <w:i/>
                <w:sz w:val="20"/>
              </w:rPr>
              <w:t>освоения.</w:t>
            </w:r>
          </w:p>
          <w:p>
            <w:pPr>
              <w:pStyle w:val="Normal"/>
              <w:widowControl w:val="false"/>
              <w:tabs>
                <w:tab w:val="clear" w:pos="284"/>
              </w:tabs>
              <w:bidi w:val="0"/>
              <w:spacing w:before="0" w:after="0"/>
              <w:ind w:left="0" w:right="0" w:hanging="0"/>
              <w:jc w:val="both"/>
              <w:rPr>
                <w:rFonts w:ascii="Times New Roman" w:hAnsi="Times New Roman"/>
                <w:sz w:val="20"/>
              </w:rPr>
            </w:pPr>
            <w:r>
              <w:rPr>
                <w:sz w:val="20"/>
              </w:rPr>
            </w:r>
          </w:p>
          <w:p>
            <w:pPr>
              <w:pStyle w:val="Normal"/>
              <w:widowControl w:val="false"/>
              <w:tabs>
                <w:tab w:val="clear" w:pos="284"/>
              </w:tabs>
              <w:bidi w:val="0"/>
              <w:spacing w:before="40" w:after="0"/>
              <w:ind w:left="0" w:right="0" w:hanging="0"/>
              <w:jc w:val="both"/>
              <w:rPr>
                <w:rFonts w:ascii="Times New Roman" w:hAnsi="Times New Roman"/>
                <w:sz w:val="20"/>
              </w:rPr>
            </w:pPr>
            <w:r>
              <w:rPr>
                <w:sz w:val="20"/>
              </w:rPr>
            </w:r>
          </w:p>
        </w:tc>
      </w:tr>
      <w:tr>
        <w:trPr>
          <w:trHeight w:val="2007" w:hRule="exact"/>
          <w:cantSplit w:val="true"/>
        </w:trPr>
        <w:tc>
          <w:tcPr>
            <w:tcW w:w="539" w:type="dxa"/>
            <w:tcBorders>
              <w:top w:val="single" w:sz="6" w:space="0" w:color="000000"/>
              <w:left w:val="single" w:sz="6" w:space="0" w:color="000000"/>
              <w:right w:val="single" w:sz="4" w:space="0" w:color="000000"/>
            </w:tcBorders>
          </w:tcPr>
          <w:p>
            <w:pPr>
              <w:pStyle w:val="Normal"/>
              <w:widowControl w:val="false"/>
              <w:numPr>
                <w:ilvl w:val="0"/>
                <w:numId w:val="30"/>
              </w:numPr>
              <w:tabs>
                <w:tab w:val="clear" w:pos="284"/>
                <w:tab w:val="left" w:pos="720" w:leader="none"/>
              </w:tabs>
              <w:bidi w:val="0"/>
              <w:spacing w:before="0" w:after="0"/>
              <w:ind w:left="0" w:right="0" w:hanging="0"/>
              <w:jc w:val="both"/>
              <w:rPr>
                <w:rFonts w:ascii="Times New Roman" w:hAnsi="Times New Roman"/>
                <w:b/>
                <w:b/>
                <w:i/>
                <w:i/>
                <w:sz w:val="20"/>
              </w:rPr>
            </w:pPr>
            <w:r>
              <w:rPr>
                <w:b/>
                <w:i/>
                <w:sz w:val="20"/>
              </w:rPr>
            </w:r>
          </w:p>
        </w:tc>
        <w:tc>
          <w:tcPr>
            <w:tcW w:w="252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40" w:after="0"/>
              <w:ind w:left="0" w:right="0" w:hanging="0"/>
              <w:jc w:val="both"/>
              <w:rPr/>
            </w:pPr>
            <w:r>
              <w:rPr>
                <w:i/>
                <w:sz w:val="20"/>
              </w:rPr>
              <w:t>Месторождение Половинкинское</w:t>
            </w:r>
          </w:p>
          <w:p>
            <w:pPr>
              <w:pStyle w:val="Normal"/>
              <w:widowControl w:val="false"/>
              <w:tabs>
                <w:tab w:val="clear" w:pos="284"/>
              </w:tabs>
              <w:bidi w:val="0"/>
              <w:spacing w:before="40" w:after="0"/>
              <w:ind w:left="0" w:right="0" w:hanging="0"/>
              <w:jc w:val="both"/>
              <w:rPr>
                <w:rFonts w:ascii="Times New Roman" w:hAnsi="Times New Roman"/>
                <w:sz w:val="20"/>
              </w:rPr>
            </w:pPr>
            <w:r>
              <w:rPr>
                <w:sz w:val="20"/>
              </w:rPr>
            </w:r>
          </w:p>
        </w:tc>
        <w:tc>
          <w:tcPr>
            <w:tcW w:w="234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40" w:after="0"/>
              <w:ind w:left="0" w:right="0" w:hanging="0"/>
              <w:jc w:val="both"/>
              <w:rPr/>
            </w:pPr>
            <w:r>
              <w:rPr>
                <w:i/>
                <w:sz w:val="20"/>
              </w:rPr>
              <w:t>Пески строительные (наполнители бетонов)</w:t>
            </w:r>
          </w:p>
        </w:tc>
        <w:tc>
          <w:tcPr>
            <w:tcW w:w="234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40" w:after="0"/>
              <w:ind w:left="0" w:right="0" w:hanging="0"/>
              <w:jc w:val="both"/>
              <w:rPr/>
            </w:pPr>
            <w:r>
              <w:rPr>
                <w:i/>
                <w:sz w:val="20"/>
              </w:rPr>
              <w:t>Левый берег р.Алей, 1,5 км западнее с.Половинкино, 7 км южнее г.Рубцовска</w:t>
            </w:r>
          </w:p>
        </w:tc>
        <w:tc>
          <w:tcPr>
            <w:tcW w:w="21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40" w:after="0"/>
              <w:ind w:left="0" w:right="0" w:hanging="0"/>
              <w:jc w:val="both"/>
              <w:rPr/>
            </w:pPr>
            <w:r>
              <w:rPr>
                <w:i/>
                <w:sz w:val="20"/>
              </w:rPr>
              <w:t>По категориям, в тыс. куб. м:</w:t>
            </w:r>
          </w:p>
          <w:p>
            <w:pPr>
              <w:pStyle w:val="Normal"/>
              <w:widowControl w:val="false"/>
              <w:tabs>
                <w:tab w:val="clear" w:pos="284"/>
              </w:tabs>
              <w:bidi w:val="0"/>
              <w:spacing w:before="0" w:after="0"/>
              <w:ind w:left="0" w:right="0" w:hanging="0"/>
              <w:jc w:val="both"/>
              <w:rPr/>
            </w:pPr>
            <w:r>
              <w:rPr>
                <w:i/>
                <w:sz w:val="20"/>
              </w:rPr>
              <w:t>А -220</w:t>
            </w:r>
          </w:p>
          <w:p>
            <w:pPr>
              <w:pStyle w:val="Normal"/>
              <w:widowControl w:val="false"/>
              <w:tabs>
                <w:tab w:val="clear" w:pos="284"/>
              </w:tabs>
              <w:bidi w:val="0"/>
              <w:spacing w:before="0" w:after="0"/>
              <w:ind w:left="0" w:right="0" w:hanging="0"/>
              <w:jc w:val="both"/>
              <w:rPr/>
            </w:pPr>
            <w:r>
              <w:rPr>
                <w:i/>
                <w:sz w:val="20"/>
              </w:rPr>
              <w:t>В-1004;</w:t>
            </w:r>
          </w:p>
          <w:p>
            <w:pPr>
              <w:pStyle w:val="Normal"/>
              <w:widowControl w:val="false"/>
              <w:tabs>
                <w:tab w:val="clear" w:pos="284"/>
              </w:tabs>
              <w:bidi w:val="0"/>
              <w:spacing w:before="0" w:after="0"/>
              <w:ind w:left="0" w:right="0" w:hanging="0"/>
              <w:jc w:val="both"/>
              <w:rPr/>
            </w:pPr>
            <w:r>
              <w:rPr>
                <w:i/>
                <w:sz w:val="20"/>
              </w:rPr>
              <w:t>С</w:t>
            </w:r>
            <w:r>
              <w:rPr>
                <w:i/>
                <w:sz w:val="20"/>
                <w:vertAlign w:val="subscript"/>
              </w:rPr>
              <w:t>1</w:t>
            </w:r>
            <w:r>
              <w:rPr>
                <w:i/>
                <w:sz w:val="20"/>
              </w:rPr>
              <w:t xml:space="preserve"> – 796</w:t>
            </w:r>
          </w:p>
          <w:p>
            <w:pPr>
              <w:pStyle w:val="Normal"/>
              <w:widowControl w:val="false"/>
              <w:tabs>
                <w:tab w:val="clear" w:pos="284"/>
              </w:tabs>
              <w:bidi w:val="0"/>
              <w:spacing w:before="0" w:after="0"/>
              <w:ind w:left="0" w:right="0" w:hanging="0"/>
              <w:jc w:val="both"/>
              <w:rPr/>
            </w:pPr>
            <w:r>
              <w:rPr>
                <w:i/>
                <w:sz w:val="20"/>
              </w:rPr>
              <w:t>Утверждены ТКЗ, протокол № 145 (252) от 13.01.59г.</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40" w:after="0"/>
              <w:ind w:left="0" w:right="0" w:hanging="0"/>
              <w:jc w:val="both"/>
              <w:rPr/>
            </w:pPr>
            <w:r>
              <w:rPr>
                <w:i/>
                <w:sz w:val="20"/>
              </w:rPr>
              <w:t>Учтено - резерв.</w:t>
            </w:r>
          </w:p>
          <w:p>
            <w:pPr>
              <w:pStyle w:val="Normal"/>
              <w:widowControl w:val="false"/>
              <w:tabs>
                <w:tab w:val="clear" w:pos="284"/>
              </w:tabs>
              <w:bidi w:val="0"/>
              <w:spacing w:before="40" w:after="0"/>
              <w:ind w:left="0" w:right="0" w:hanging="0"/>
              <w:jc w:val="both"/>
              <w:rPr>
                <w:rFonts w:ascii="Times New Roman" w:hAnsi="Times New Roman"/>
                <w:sz w:val="20"/>
              </w:rPr>
            </w:pPr>
            <w:r>
              <w:rPr>
                <w:sz w:val="20"/>
              </w:rPr>
            </w:r>
          </w:p>
        </w:tc>
        <w:tc>
          <w:tcPr>
            <w:tcW w:w="270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40" w:after="0"/>
              <w:ind w:left="0" w:right="0" w:hanging="0"/>
              <w:jc w:val="both"/>
              <w:rPr/>
            </w:pPr>
            <w:r>
              <w:rPr>
                <w:i/>
                <w:sz w:val="20"/>
              </w:rPr>
              <w:t>Разведано в 1958г. Подго</w:t>
              <w:softHyphen/>
              <w:t>товлено к промышленному освоению</w:t>
            </w:r>
          </w:p>
        </w:tc>
      </w:tr>
      <w:tr>
        <w:trPr>
          <w:trHeight w:val="1433" w:hRule="exact"/>
        </w:trPr>
        <w:tc>
          <w:tcPr>
            <w:tcW w:w="539" w:type="dxa"/>
            <w:tcBorders>
              <w:top w:val="single" w:sz="6" w:space="0" w:color="000000"/>
              <w:left w:val="single" w:sz="6" w:space="0" w:color="000000"/>
              <w:bottom w:val="single" w:sz="6" w:space="0" w:color="000000"/>
              <w:right w:val="single" w:sz="4" w:space="0" w:color="000000"/>
            </w:tcBorders>
          </w:tcPr>
          <w:p>
            <w:pPr>
              <w:pStyle w:val="Normal"/>
              <w:widowControl w:val="false"/>
              <w:numPr>
                <w:ilvl w:val="0"/>
                <w:numId w:val="30"/>
              </w:numPr>
              <w:tabs>
                <w:tab w:val="clear" w:pos="284"/>
                <w:tab w:val="left" w:pos="720" w:leader="none"/>
              </w:tabs>
              <w:bidi w:val="0"/>
              <w:spacing w:before="0" w:after="0"/>
              <w:ind w:left="0" w:right="0" w:hanging="0"/>
              <w:jc w:val="both"/>
              <w:rPr>
                <w:rFonts w:ascii="Times New Roman" w:hAnsi="Times New Roman"/>
                <w:b/>
                <w:b/>
                <w:i/>
                <w:i/>
                <w:sz w:val="20"/>
              </w:rPr>
            </w:pPr>
            <w:r>
              <w:rPr>
                <w:b/>
                <w:i/>
                <w:sz w:val="20"/>
              </w:rPr>
            </w:r>
          </w:p>
        </w:tc>
        <w:tc>
          <w:tcPr>
            <w:tcW w:w="252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40" w:after="0"/>
              <w:ind w:left="0" w:right="0" w:hanging="0"/>
              <w:jc w:val="both"/>
              <w:rPr/>
            </w:pPr>
            <w:r>
              <w:rPr>
                <w:i/>
                <w:sz w:val="20"/>
              </w:rPr>
              <w:t>Месторождение Половинкинское 1</w:t>
            </w:r>
          </w:p>
          <w:p>
            <w:pPr>
              <w:pStyle w:val="Normal"/>
              <w:widowControl w:val="false"/>
              <w:tabs>
                <w:tab w:val="clear" w:pos="284"/>
              </w:tabs>
              <w:bidi w:val="0"/>
              <w:spacing w:before="40" w:after="0"/>
              <w:ind w:left="0" w:right="0" w:hanging="0"/>
              <w:jc w:val="both"/>
              <w:rPr>
                <w:rFonts w:ascii="Times New Roman" w:hAnsi="Times New Roman"/>
                <w:sz w:val="20"/>
              </w:rPr>
            </w:pPr>
            <w:r>
              <w:rPr>
                <w:sz w:val="20"/>
              </w:rPr>
            </w:r>
          </w:p>
        </w:tc>
        <w:tc>
          <w:tcPr>
            <w:tcW w:w="234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40" w:after="0"/>
              <w:ind w:left="0" w:right="0" w:hanging="0"/>
              <w:jc w:val="both"/>
              <w:rPr/>
            </w:pPr>
            <w:r>
              <w:rPr>
                <w:i/>
                <w:sz w:val="20"/>
              </w:rPr>
              <w:t>Пески строи</w:t>
              <w:softHyphen/>
              <w:t>тельные (на</w:t>
              <w:softHyphen/>
              <w:t>полнители бетонов)</w:t>
            </w:r>
          </w:p>
          <w:p>
            <w:pPr>
              <w:pStyle w:val="Normal"/>
              <w:widowControl w:val="false"/>
              <w:tabs>
                <w:tab w:val="clear" w:pos="284"/>
              </w:tabs>
              <w:bidi w:val="0"/>
              <w:spacing w:before="40" w:after="0"/>
              <w:ind w:left="0" w:right="0" w:hanging="0"/>
              <w:jc w:val="both"/>
              <w:rPr>
                <w:rFonts w:ascii="Times New Roman" w:hAnsi="Times New Roman"/>
                <w:sz w:val="20"/>
              </w:rPr>
            </w:pPr>
            <w:r>
              <w:rPr>
                <w:sz w:val="20"/>
              </w:rPr>
            </w:r>
          </w:p>
        </w:tc>
        <w:tc>
          <w:tcPr>
            <w:tcW w:w="234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40" w:after="0"/>
              <w:ind w:left="0" w:right="0" w:hanging="0"/>
              <w:jc w:val="both"/>
              <w:rPr/>
            </w:pPr>
            <w:r>
              <w:rPr>
                <w:i/>
                <w:sz w:val="20"/>
              </w:rPr>
              <w:t>Левый берег р.Алей, 6,5км южнее г.Рубцовска, северо-восточной границей примыкает к Половикинскому месторождению.</w:t>
            </w:r>
          </w:p>
        </w:tc>
        <w:tc>
          <w:tcPr>
            <w:tcW w:w="21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40" w:after="0"/>
              <w:ind w:left="0" w:right="0" w:hanging="0"/>
              <w:jc w:val="both"/>
              <w:rPr/>
            </w:pPr>
            <w:r>
              <w:rPr>
                <w:i/>
                <w:sz w:val="20"/>
              </w:rPr>
              <w:t>По категории С</w:t>
            </w:r>
            <w:r>
              <w:rPr>
                <w:i/>
                <w:sz w:val="20"/>
                <w:vertAlign w:val="subscript"/>
              </w:rPr>
              <w:t>2</w:t>
            </w:r>
            <w:r>
              <w:rPr>
                <w:i/>
                <w:sz w:val="20"/>
              </w:rPr>
              <w:t xml:space="preserve"> - 42964,45 тыс. м</w:t>
            </w:r>
            <w:r>
              <w:rPr>
                <w:i/>
                <w:sz w:val="20"/>
                <w:vertAlign w:val="superscript"/>
              </w:rPr>
              <w:t>3</w:t>
            </w:r>
            <w:r>
              <w:rPr>
                <w:i/>
                <w:sz w:val="20"/>
              </w:rPr>
              <w:t>. Утверждены про</w:t>
              <w:softHyphen/>
              <w:t>токолом НТС ПГО «Запсибгеология» от 15.01.1983г.</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40" w:after="0"/>
              <w:ind w:left="0" w:right="0" w:hanging="0"/>
              <w:jc w:val="both"/>
              <w:rPr/>
            </w:pPr>
            <w:r>
              <w:rPr>
                <w:i/>
                <w:sz w:val="20"/>
              </w:rPr>
              <w:t>Не учтено</w:t>
            </w:r>
          </w:p>
          <w:p>
            <w:pPr>
              <w:pStyle w:val="Normal"/>
              <w:widowControl w:val="false"/>
              <w:tabs>
                <w:tab w:val="clear" w:pos="284"/>
              </w:tabs>
              <w:bidi w:val="0"/>
              <w:spacing w:before="40" w:after="0"/>
              <w:ind w:left="0" w:right="0" w:hanging="0"/>
              <w:jc w:val="both"/>
              <w:rPr>
                <w:rFonts w:ascii="Times New Roman" w:hAnsi="Times New Roman"/>
                <w:sz w:val="20"/>
              </w:rPr>
            </w:pPr>
            <w:r>
              <w:rPr>
                <w:sz w:val="20"/>
              </w:rPr>
            </w:r>
          </w:p>
        </w:tc>
        <w:tc>
          <w:tcPr>
            <w:tcW w:w="270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40" w:after="0"/>
              <w:ind w:left="0" w:right="0" w:hanging="0"/>
              <w:jc w:val="both"/>
              <w:rPr/>
            </w:pPr>
            <w:r>
              <w:rPr>
                <w:i/>
                <w:sz w:val="20"/>
              </w:rPr>
              <w:t>Выявлено в 1982-83гг. Пер</w:t>
              <w:softHyphen/>
              <w:t>спективы применения не яс</w:t>
              <w:softHyphen/>
              <w:t>ны, рекомендуется изучение технологических свойств.</w:t>
            </w:r>
          </w:p>
          <w:p>
            <w:pPr>
              <w:pStyle w:val="Normal"/>
              <w:widowControl w:val="false"/>
              <w:tabs>
                <w:tab w:val="clear" w:pos="284"/>
              </w:tabs>
              <w:bidi w:val="0"/>
              <w:spacing w:before="40" w:after="0"/>
              <w:ind w:left="0" w:right="0" w:hanging="0"/>
              <w:jc w:val="both"/>
              <w:rPr>
                <w:rFonts w:ascii="Times New Roman" w:hAnsi="Times New Roman"/>
                <w:sz w:val="20"/>
              </w:rPr>
            </w:pPr>
            <w:r>
              <w:rPr>
                <w:sz w:val="20"/>
              </w:rPr>
            </w:r>
          </w:p>
        </w:tc>
      </w:tr>
      <w:tr>
        <w:trPr>
          <w:trHeight w:val="1251" w:hRule="exact"/>
        </w:trPr>
        <w:tc>
          <w:tcPr>
            <w:tcW w:w="539" w:type="dxa"/>
            <w:tcBorders>
              <w:top w:val="single" w:sz="6" w:space="0" w:color="000000"/>
              <w:left w:val="single" w:sz="6" w:space="0" w:color="000000"/>
              <w:bottom w:val="single" w:sz="6" w:space="0" w:color="000000"/>
              <w:right w:val="single" w:sz="4" w:space="0" w:color="000000"/>
            </w:tcBorders>
          </w:tcPr>
          <w:p>
            <w:pPr>
              <w:pStyle w:val="Normal"/>
              <w:widowControl w:val="false"/>
              <w:numPr>
                <w:ilvl w:val="0"/>
                <w:numId w:val="30"/>
              </w:numPr>
              <w:tabs>
                <w:tab w:val="clear" w:pos="284"/>
                <w:tab w:val="left" w:pos="720" w:leader="none"/>
              </w:tabs>
              <w:bidi w:val="0"/>
              <w:spacing w:before="0" w:after="0"/>
              <w:ind w:left="0" w:right="0" w:hanging="0"/>
              <w:jc w:val="both"/>
              <w:rPr>
                <w:rFonts w:ascii="Times New Roman" w:hAnsi="Times New Roman"/>
                <w:b/>
                <w:b/>
                <w:i/>
                <w:i/>
                <w:sz w:val="20"/>
              </w:rPr>
            </w:pPr>
            <w:r>
              <w:rPr>
                <w:b/>
                <w:i/>
                <w:sz w:val="20"/>
              </w:rPr>
            </w:r>
          </w:p>
        </w:tc>
        <w:tc>
          <w:tcPr>
            <w:tcW w:w="252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40" w:after="0"/>
              <w:ind w:left="0" w:right="0" w:hanging="0"/>
              <w:jc w:val="both"/>
              <w:rPr/>
            </w:pPr>
            <w:r>
              <w:rPr>
                <w:i/>
                <w:sz w:val="20"/>
              </w:rPr>
              <w:t>Месторождение Рубцовское</w:t>
            </w:r>
          </w:p>
          <w:p>
            <w:pPr>
              <w:pStyle w:val="Normal"/>
              <w:widowControl w:val="false"/>
              <w:tabs>
                <w:tab w:val="clear" w:pos="284"/>
              </w:tabs>
              <w:bidi w:val="0"/>
              <w:spacing w:before="40" w:after="0"/>
              <w:ind w:left="0" w:right="0" w:hanging="0"/>
              <w:jc w:val="both"/>
              <w:rPr>
                <w:rFonts w:ascii="Times New Roman" w:hAnsi="Times New Roman"/>
                <w:sz w:val="20"/>
              </w:rPr>
            </w:pPr>
            <w:r>
              <w:rPr>
                <w:sz w:val="20"/>
              </w:rPr>
            </w:r>
          </w:p>
        </w:tc>
        <w:tc>
          <w:tcPr>
            <w:tcW w:w="234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40" w:after="0"/>
              <w:ind w:left="0" w:right="0" w:hanging="0"/>
              <w:jc w:val="both"/>
              <w:rPr/>
            </w:pPr>
            <w:r>
              <w:rPr>
                <w:i/>
                <w:sz w:val="20"/>
              </w:rPr>
              <w:t>Пески строи</w:t>
              <w:softHyphen/>
              <w:t>тельные (для силикатного кирпича)</w:t>
            </w:r>
            <w:r>
              <w:rPr>
                <w:sz w:val="20"/>
              </w:rPr>
              <w:t xml:space="preserve"> </w:t>
            </w:r>
          </w:p>
        </w:tc>
        <w:tc>
          <w:tcPr>
            <w:tcW w:w="234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40" w:after="0"/>
              <w:ind w:left="0" w:right="0" w:hanging="0"/>
              <w:jc w:val="both"/>
              <w:rPr/>
            </w:pPr>
            <w:r>
              <w:rPr>
                <w:i/>
                <w:sz w:val="20"/>
              </w:rPr>
              <w:t>3-4 км восточнее г.Рубцовска меж</w:t>
              <w:softHyphen/>
              <w:t>ду р. Алей и р.Склюиха.</w:t>
            </w:r>
          </w:p>
          <w:p>
            <w:pPr>
              <w:pStyle w:val="Normal"/>
              <w:widowControl w:val="false"/>
              <w:tabs>
                <w:tab w:val="clear" w:pos="284"/>
              </w:tabs>
              <w:bidi w:val="0"/>
              <w:spacing w:before="40" w:after="0"/>
              <w:ind w:left="0" w:right="0" w:hanging="0"/>
              <w:jc w:val="both"/>
              <w:rPr>
                <w:rFonts w:ascii="Times New Roman" w:hAnsi="Times New Roman"/>
                <w:sz w:val="20"/>
              </w:rPr>
            </w:pPr>
            <w:r>
              <w:rPr>
                <w:sz w:val="20"/>
              </w:rPr>
            </w:r>
          </w:p>
        </w:tc>
        <w:tc>
          <w:tcPr>
            <w:tcW w:w="21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40" w:after="0"/>
              <w:ind w:left="0" w:right="0" w:hanging="0"/>
              <w:jc w:val="both"/>
              <w:rPr/>
            </w:pPr>
            <w:r>
              <w:rPr>
                <w:i/>
                <w:sz w:val="20"/>
              </w:rPr>
              <w:t>По категории C</w:t>
            </w:r>
            <w:r>
              <w:rPr>
                <w:i/>
                <w:sz w:val="20"/>
                <w:vertAlign w:val="subscript"/>
              </w:rPr>
              <w:t>1</w:t>
            </w:r>
            <w:r>
              <w:rPr>
                <w:i/>
                <w:sz w:val="20"/>
              </w:rPr>
              <w:t xml:space="preserve"> -9880,9 тыс. м</w:t>
            </w:r>
            <w:r>
              <w:rPr>
                <w:i/>
                <w:sz w:val="20"/>
                <w:vertAlign w:val="superscript"/>
              </w:rPr>
              <w:t>3</w:t>
            </w:r>
            <w:r>
              <w:rPr>
                <w:i/>
                <w:sz w:val="20"/>
              </w:rPr>
              <w:t xml:space="preserve">. </w:t>
            </w:r>
            <w:r>
              <w:rPr>
                <w:i/>
                <w:sz w:val="20"/>
                <w:vertAlign w:val="superscript"/>
              </w:rPr>
              <w:t xml:space="preserve"> </w:t>
            </w:r>
            <w:r>
              <w:rPr>
                <w:i/>
                <w:sz w:val="20"/>
              </w:rPr>
              <w:t>Утверждены протоколом НТС ЗСГУ № 1576 от 25.12.70г.</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40" w:after="0"/>
              <w:ind w:left="0" w:right="0" w:hanging="0"/>
              <w:jc w:val="both"/>
              <w:rPr/>
            </w:pPr>
            <w:r>
              <w:rPr>
                <w:i/>
                <w:sz w:val="20"/>
              </w:rPr>
              <w:t>Не учтено</w:t>
            </w:r>
          </w:p>
        </w:tc>
        <w:tc>
          <w:tcPr>
            <w:tcW w:w="270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40" w:after="0"/>
              <w:ind w:left="0" w:right="0" w:hanging="0"/>
              <w:jc w:val="both"/>
              <w:rPr/>
            </w:pPr>
            <w:r>
              <w:rPr>
                <w:i/>
                <w:sz w:val="20"/>
              </w:rPr>
              <w:t>Выявлено в 1967-б9г. Реко</w:t>
              <w:softHyphen/>
              <w:t>мендуется подготовка промышленных запасов.</w:t>
            </w:r>
          </w:p>
          <w:p>
            <w:pPr>
              <w:pStyle w:val="Normal"/>
              <w:widowControl w:val="false"/>
              <w:tabs>
                <w:tab w:val="clear" w:pos="284"/>
              </w:tabs>
              <w:bidi w:val="0"/>
              <w:spacing w:before="40" w:after="0"/>
              <w:ind w:left="0" w:right="0" w:hanging="0"/>
              <w:jc w:val="both"/>
              <w:rPr>
                <w:rFonts w:ascii="Times New Roman" w:hAnsi="Times New Roman"/>
                <w:sz w:val="20"/>
              </w:rPr>
            </w:pPr>
            <w:r>
              <w:rPr>
                <w:sz w:val="20"/>
              </w:rPr>
            </w:r>
          </w:p>
        </w:tc>
      </w:tr>
      <w:tr>
        <w:trPr>
          <w:trHeight w:val="1071" w:hRule="exact"/>
        </w:trPr>
        <w:tc>
          <w:tcPr>
            <w:tcW w:w="539" w:type="dxa"/>
            <w:tcBorders>
              <w:top w:val="single" w:sz="6" w:space="0" w:color="000000"/>
              <w:left w:val="single" w:sz="6" w:space="0" w:color="000000"/>
              <w:bottom w:val="single" w:sz="6" w:space="0" w:color="000000"/>
              <w:right w:val="single" w:sz="4" w:space="0" w:color="000000"/>
            </w:tcBorders>
          </w:tcPr>
          <w:p>
            <w:pPr>
              <w:pStyle w:val="Normal"/>
              <w:widowControl w:val="false"/>
              <w:numPr>
                <w:ilvl w:val="0"/>
                <w:numId w:val="30"/>
              </w:numPr>
              <w:tabs>
                <w:tab w:val="clear" w:pos="284"/>
                <w:tab w:val="left" w:pos="720" w:leader="none"/>
              </w:tabs>
              <w:bidi w:val="0"/>
              <w:spacing w:before="0" w:after="0"/>
              <w:ind w:left="0" w:right="0" w:hanging="0"/>
              <w:jc w:val="both"/>
              <w:rPr>
                <w:rFonts w:ascii="Times New Roman" w:hAnsi="Times New Roman"/>
                <w:b/>
                <w:b/>
                <w:i/>
                <w:i/>
                <w:sz w:val="20"/>
              </w:rPr>
            </w:pPr>
            <w:r>
              <w:rPr>
                <w:b/>
                <w:i/>
                <w:sz w:val="20"/>
              </w:rPr>
            </w:r>
          </w:p>
        </w:tc>
        <w:tc>
          <w:tcPr>
            <w:tcW w:w="252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40" w:after="0"/>
              <w:ind w:left="0" w:right="0" w:hanging="0"/>
              <w:jc w:val="both"/>
              <w:rPr/>
            </w:pPr>
            <w:r>
              <w:rPr>
                <w:i/>
                <w:sz w:val="20"/>
              </w:rPr>
              <w:t>Месторождение Безруковское</w:t>
            </w:r>
          </w:p>
          <w:p>
            <w:pPr>
              <w:pStyle w:val="Normal"/>
              <w:widowControl w:val="false"/>
              <w:tabs>
                <w:tab w:val="clear" w:pos="284"/>
              </w:tabs>
              <w:bidi w:val="0"/>
              <w:spacing w:before="40" w:after="0"/>
              <w:ind w:left="0" w:right="0" w:hanging="0"/>
              <w:jc w:val="both"/>
              <w:rPr>
                <w:rFonts w:ascii="Times New Roman" w:hAnsi="Times New Roman"/>
                <w:sz w:val="20"/>
              </w:rPr>
            </w:pPr>
            <w:r>
              <w:rPr>
                <w:sz w:val="20"/>
              </w:rPr>
            </w:r>
          </w:p>
        </w:tc>
        <w:tc>
          <w:tcPr>
            <w:tcW w:w="234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40" w:after="0"/>
              <w:ind w:left="0" w:right="0" w:hanging="0"/>
              <w:jc w:val="both"/>
              <w:rPr/>
            </w:pPr>
            <w:r>
              <w:rPr>
                <w:i/>
                <w:sz w:val="20"/>
              </w:rPr>
              <w:t>Пески (фор</w:t>
              <w:softHyphen/>
              <w:t>мовочные ма</w:t>
              <w:softHyphen/>
              <w:t>териалы)</w:t>
            </w:r>
          </w:p>
          <w:p>
            <w:pPr>
              <w:pStyle w:val="Normal"/>
              <w:widowControl w:val="false"/>
              <w:tabs>
                <w:tab w:val="clear" w:pos="284"/>
              </w:tabs>
              <w:bidi w:val="0"/>
              <w:spacing w:before="40" w:after="0"/>
              <w:ind w:left="0" w:right="0" w:hanging="0"/>
              <w:jc w:val="both"/>
              <w:rPr>
                <w:rFonts w:ascii="Times New Roman" w:hAnsi="Times New Roman"/>
                <w:sz w:val="20"/>
              </w:rPr>
            </w:pPr>
            <w:r>
              <w:rPr>
                <w:sz w:val="20"/>
              </w:rPr>
            </w:r>
          </w:p>
        </w:tc>
        <w:tc>
          <w:tcPr>
            <w:tcW w:w="234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40" w:after="0"/>
              <w:ind w:left="0" w:right="0" w:hanging="0"/>
              <w:jc w:val="both"/>
              <w:rPr/>
            </w:pPr>
            <w:r>
              <w:rPr>
                <w:i/>
                <w:sz w:val="20"/>
              </w:rPr>
              <w:t>Южная окраина д.Безрукавка, 7 км северо-восточнее ж. д.ст. Рубцовск.</w:t>
            </w:r>
          </w:p>
        </w:tc>
        <w:tc>
          <w:tcPr>
            <w:tcW w:w="21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40" w:after="0"/>
              <w:ind w:left="0" w:right="0" w:hanging="0"/>
              <w:jc w:val="both"/>
              <w:rPr/>
            </w:pPr>
            <w:r>
              <w:rPr>
                <w:i/>
                <w:sz w:val="20"/>
              </w:rPr>
              <w:t>Запасы по катего</w:t>
              <w:softHyphen/>
              <w:t>риям: А+В - 65 тыс. т; C</w:t>
            </w:r>
            <w:r>
              <w:rPr>
                <w:i/>
                <w:sz w:val="20"/>
                <w:vertAlign w:val="subscript"/>
              </w:rPr>
              <w:t>1</w:t>
            </w:r>
            <w:r>
              <w:rPr>
                <w:i/>
                <w:sz w:val="20"/>
              </w:rPr>
              <w:t>- 5 тыс. т. Утверждены ТКЗ ЗСГУ 1943г.</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40" w:after="0"/>
              <w:ind w:left="0" w:right="0" w:hanging="0"/>
              <w:jc w:val="both"/>
              <w:rPr/>
            </w:pPr>
            <w:r>
              <w:rPr>
                <w:i/>
                <w:sz w:val="20"/>
              </w:rPr>
              <w:t>Не учтено</w:t>
            </w:r>
          </w:p>
          <w:p>
            <w:pPr>
              <w:pStyle w:val="Normal"/>
              <w:widowControl w:val="false"/>
              <w:tabs>
                <w:tab w:val="clear" w:pos="284"/>
              </w:tabs>
              <w:bidi w:val="0"/>
              <w:spacing w:before="40" w:after="0"/>
              <w:ind w:left="0" w:right="0" w:hanging="0"/>
              <w:jc w:val="both"/>
              <w:rPr>
                <w:rFonts w:ascii="Times New Roman" w:hAnsi="Times New Roman"/>
                <w:sz w:val="20"/>
              </w:rPr>
            </w:pPr>
            <w:r>
              <w:rPr>
                <w:sz w:val="20"/>
              </w:rPr>
            </w:r>
          </w:p>
        </w:tc>
        <w:tc>
          <w:tcPr>
            <w:tcW w:w="270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40" w:after="0"/>
              <w:ind w:left="0" w:right="0" w:hanging="0"/>
              <w:jc w:val="both"/>
              <w:rPr/>
            </w:pPr>
            <w:r>
              <w:rPr>
                <w:i/>
                <w:sz w:val="20"/>
              </w:rPr>
              <w:t>Известно с 1942г. С 1958г. снято с баланса как утратив</w:t>
              <w:softHyphen/>
              <w:t>шее промышленное значе</w:t>
              <w:softHyphen/>
              <w:t>ние.</w:t>
            </w:r>
          </w:p>
        </w:tc>
      </w:tr>
      <w:tr>
        <w:trPr>
          <w:trHeight w:val="1531" w:hRule="exact"/>
        </w:trPr>
        <w:tc>
          <w:tcPr>
            <w:tcW w:w="539" w:type="dxa"/>
            <w:tcBorders>
              <w:top w:val="single" w:sz="6" w:space="0" w:color="000000"/>
              <w:left w:val="single" w:sz="6" w:space="0" w:color="000000"/>
              <w:bottom w:val="single" w:sz="6" w:space="0" w:color="000000"/>
              <w:right w:val="single" w:sz="4" w:space="0" w:color="000000"/>
            </w:tcBorders>
          </w:tcPr>
          <w:p>
            <w:pPr>
              <w:pStyle w:val="Normal"/>
              <w:widowControl w:val="false"/>
              <w:numPr>
                <w:ilvl w:val="0"/>
                <w:numId w:val="30"/>
              </w:numPr>
              <w:tabs>
                <w:tab w:val="clear" w:pos="284"/>
                <w:tab w:val="left" w:pos="720" w:leader="none"/>
              </w:tabs>
              <w:bidi w:val="0"/>
              <w:spacing w:before="0" w:after="0"/>
              <w:ind w:left="0" w:right="0" w:hanging="0"/>
              <w:jc w:val="both"/>
              <w:rPr>
                <w:rFonts w:ascii="Times New Roman" w:hAnsi="Times New Roman"/>
                <w:b/>
                <w:b/>
                <w:i/>
                <w:i/>
                <w:sz w:val="20"/>
              </w:rPr>
            </w:pPr>
            <w:r>
              <w:rPr>
                <w:b/>
                <w:i/>
                <w:sz w:val="20"/>
              </w:rPr>
            </w:r>
          </w:p>
          <w:p>
            <w:pPr>
              <w:pStyle w:val="Normal"/>
              <w:widowControl w:val="false"/>
              <w:tabs>
                <w:tab w:val="clear" w:pos="284"/>
              </w:tabs>
              <w:bidi w:val="0"/>
              <w:spacing w:before="0" w:after="0"/>
              <w:ind w:left="0" w:right="0" w:hanging="0"/>
              <w:jc w:val="left"/>
              <w:rPr>
                <w:rFonts w:ascii="Times New Roman" w:hAnsi="Times New Roman"/>
                <w:b/>
                <w:b/>
                <w:i/>
                <w:i/>
                <w:sz w:val="20"/>
              </w:rPr>
            </w:pPr>
            <w:r>
              <w:rPr>
                <w:b/>
                <w:i/>
                <w:sz w:val="20"/>
              </w:rPr>
            </w:r>
          </w:p>
        </w:tc>
        <w:tc>
          <w:tcPr>
            <w:tcW w:w="252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40" w:after="0"/>
              <w:ind w:left="0" w:right="0" w:hanging="0"/>
              <w:jc w:val="both"/>
              <w:rPr/>
            </w:pPr>
            <w:r>
              <w:rPr>
                <w:i/>
                <w:sz w:val="20"/>
              </w:rPr>
              <w:t>Месторождение Калиновское</w:t>
            </w:r>
          </w:p>
        </w:tc>
        <w:tc>
          <w:tcPr>
            <w:tcW w:w="234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40" w:after="0"/>
              <w:ind w:left="40" w:right="0" w:hanging="0"/>
              <w:jc w:val="both"/>
              <w:rPr/>
            </w:pPr>
            <w:r>
              <w:rPr>
                <w:i/>
                <w:sz w:val="20"/>
              </w:rPr>
              <w:t>Гипс (штукатурный)</w:t>
            </w:r>
          </w:p>
        </w:tc>
        <w:tc>
          <w:tcPr>
            <w:tcW w:w="234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40" w:after="0"/>
              <w:ind w:left="40" w:right="0" w:hanging="0"/>
              <w:jc w:val="both"/>
              <w:rPr/>
            </w:pPr>
            <w:r>
              <w:rPr>
                <w:i/>
                <w:sz w:val="20"/>
              </w:rPr>
              <w:t>10-12 км на северо-восток от г.Рубцовска, 2 км севернее д.Калиновка на берегу р.Склюиха.</w:t>
            </w:r>
          </w:p>
        </w:tc>
        <w:tc>
          <w:tcPr>
            <w:tcW w:w="21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40" w:after="0"/>
              <w:ind w:left="0" w:right="0" w:hanging="0"/>
              <w:jc w:val="both"/>
              <w:rPr/>
            </w:pPr>
            <w:r>
              <w:rPr>
                <w:i/>
                <w:sz w:val="20"/>
              </w:rPr>
              <w:t>Запасы по категориям:</w:t>
            </w:r>
          </w:p>
          <w:p>
            <w:pPr>
              <w:pStyle w:val="Normal"/>
              <w:widowControl w:val="false"/>
              <w:tabs>
                <w:tab w:val="clear" w:pos="284"/>
              </w:tabs>
              <w:bidi w:val="0"/>
              <w:spacing w:before="40" w:after="0"/>
              <w:ind w:left="0" w:right="0" w:hanging="0"/>
              <w:jc w:val="both"/>
              <w:rPr/>
            </w:pPr>
            <w:r>
              <w:rPr>
                <w:i/>
                <w:sz w:val="20"/>
              </w:rPr>
              <w:t>А – 47;</w:t>
            </w:r>
          </w:p>
          <w:p>
            <w:pPr>
              <w:pStyle w:val="Normal"/>
              <w:widowControl w:val="false"/>
              <w:tabs>
                <w:tab w:val="clear" w:pos="284"/>
              </w:tabs>
              <w:bidi w:val="0"/>
              <w:spacing w:before="40" w:after="0"/>
              <w:ind w:left="0" w:right="0" w:hanging="0"/>
              <w:jc w:val="both"/>
              <w:rPr/>
            </w:pPr>
            <w:r>
              <w:rPr>
                <w:i/>
                <w:sz w:val="20"/>
              </w:rPr>
              <w:t>В – 10,2.</w:t>
            </w:r>
          </w:p>
          <w:p>
            <w:pPr>
              <w:pStyle w:val="Normal"/>
              <w:widowControl w:val="false"/>
              <w:tabs>
                <w:tab w:val="clear" w:pos="284"/>
              </w:tabs>
              <w:bidi w:val="0"/>
              <w:spacing w:before="40" w:after="0"/>
              <w:ind w:left="0" w:right="0" w:hanging="0"/>
              <w:jc w:val="both"/>
              <w:rPr/>
            </w:pPr>
            <w:r>
              <w:rPr>
                <w:i/>
                <w:sz w:val="20"/>
              </w:rPr>
              <w:t>Утверждены ТКЗ протокол № 84 от 01.10.43.</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40" w:after="0"/>
              <w:ind w:left="40" w:right="0" w:hanging="0"/>
              <w:jc w:val="both"/>
              <w:rPr/>
            </w:pPr>
            <w:r>
              <w:rPr>
                <w:i/>
                <w:sz w:val="20"/>
              </w:rPr>
              <w:t>Не учтено</w:t>
            </w:r>
          </w:p>
          <w:p>
            <w:pPr>
              <w:pStyle w:val="Normal"/>
              <w:widowControl w:val="false"/>
              <w:tabs>
                <w:tab w:val="clear" w:pos="284"/>
              </w:tabs>
              <w:bidi w:val="0"/>
              <w:spacing w:before="40" w:after="0"/>
              <w:ind w:left="40" w:right="0" w:hanging="0"/>
              <w:jc w:val="both"/>
              <w:rPr>
                <w:rFonts w:ascii="Times New Roman" w:hAnsi="Times New Roman"/>
                <w:sz w:val="20"/>
              </w:rPr>
            </w:pPr>
            <w:r>
              <w:rPr>
                <w:sz w:val="20"/>
              </w:rPr>
            </w:r>
          </w:p>
        </w:tc>
        <w:tc>
          <w:tcPr>
            <w:tcW w:w="270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40" w:after="0"/>
              <w:ind w:left="0" w:right="0" w:hanging="0"/>
              <w:jc w:val="both"/>
              <w:rPr/>
            </w:pPr>
            <w:r>
              <w:rPr>
                <w:i/>
                <w:sz w:val="20"/>
              </w:rPr>
              <w:t>Известно с 1929г. Рекомен</w:t>
              <w:softHyphen/>
              <w:t>дуется дополнительное изучение.</w:t>
            </w:r>
          </w:p>
          <w:p>
            <w:pPr>
              <w:pStyle w:val="Normal"/>
              <w:widowControl w:val="false"/>
              <w:tabs>
                <w:tab w:val="clear" w:pos="284"/>
              </w:tabs>
              <w:bidi w:val="0"/>
              <w:spacing w:before="40" w:after="0"/>
              <w:ind w:left="0" w:right="0" w:hanging="0"/>
              <w:jc w:val="both"/>
              <w:rPr>
                <w:rFonts w:ascii="Times New Roman" w:hAnsi="Times New Roman"/>
                <w:sz w:val="20"/>
              </w:rPr>
            </w:pPr>
            <w:r>
              <w:rPr>
                <w:sz w:val="20"/>
              </w:rPr>
            </w:r>
          </w:p>
        </w:tc>
      </w:tr>
      <w:tr>
        <w:trPr>
          <w:trHeight w:val="1085" w:hRule="exact"/>
        </w:trPr>
        <w:tc>
          <w:tcPr>
            <w:tcW w:w="539" w:type="dxa"/>
            <w:tcBorders>
              <w:top w:val="single" w:sz="6" w:space="0" w:color="000000"/>
              <w:left w:val="single" w:sz="6" w:space="0" w:color="000000"/>
              <w:bottom w:val="single" w:sz="6" w:space="0" w:color="000000"/>
              <w:right w:val="single" w:sz="4" w:space="0" w:color="000000"/>
            </w:tcBorders>
          </w:tcPr>
          <w:p>
            <w:pPr>
              <w:pStyle w:val="Normal"/>
              <w:widowControl w:val="false"/>
              <w:numPr>
                <w:ilvl w:val="0"/>
                <w:numId w:val="30"/>
              </w:numPr>
              <w:tabs>
                <w:tab w:val="clear" w:pos="284"/>
                <w:tab w:val="left" w:pos="720" w:leader="none"/>
              </w:tabs>
              <w:bidi w:val="0"/>
              <w:spacing w:before="0" w:after="0"/>
              <w:ind w:left="0" w:right="0" w:hanging="0"/>
              <w:jc w:val="both"/>
              <w:rPr>
                <w:rFonts w:ascii="Times New Roman" w:hAnsi="Times New Roman"/>
                <w:b/>
                <w:b/>
                <w:i/>
                <w:i/>
                <w:sz w:val="20"/>
              </w:rPr>
            </w:pPr>
            <w:r>
              <w:rPr>
                <w:b/>
                <w:i/>
                <w:sz w:val="20"/>
              </w:rPr>
            </w:r>
          </w:p>
        </w:tc>
        <w:tc>
          <w:tcPr>
            <w:tcW w:w="252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40" w:after="0"/>
              <w:ind w:left="0" w:right="0" w:hanging="0"/>
              <w:jc w:val="both"/>
              <w:rPr/>
            </w:pPr>
            <w:r>
              <w:rPr>
                <w:i/>
                <w:sz w:val="20"/>
              </w:rPr>
              <w:t>Месторождение Новосклюихинское.</w:t>
            </w:r>
          </w:p>
        </w:tc>
        <w:tc>
          <w:tcPr>
            <w:tcW w:w="234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40" w:after="0"/>
              <w:ind w:left="0" w:right="0" w:hanging="0"/>
              <w:jc w:val="both"/>
              <w:rPr/>
            </w:pPr>
            <w:r>
              <w:rPr>
                <w:i/>
                <w:sz w:val="20"/>
              </w:rPr>
              <w:t>Гипс</w:t>
            </w:r>
          </w:p>
          <w:p>
            <w:pPr>
              <w:pStyle w:val="Normal"/>
              <w:widowControl w:val="false"/>
              <w:tabs>
                <w:tab w:val="clear" w:pos="284"/>
              </w:tabs>
              <w:bidi w:val="0"/>
              <w:spacing w:before="40" w:after="0"/>
              <w:ind w:left="0" w:right="0" w:hanging="0"/>
              <w:jc w:val="both"/>
              <w:rPr>
                <w:rFonts w:ascii="Times New Roman" w:hAnsi="Times New Roman"/>
                <w:sz w:val="20"/>
              </w:rPr>
            </w:pPr>
            <w:r>
              <w:rPr>
                <w:sz w:val="20"/>
              </w:rPr>
            </w:r>
          </w:p>
        </w:tc>
        <w:tc>
          <w:tcPr>
            <w:tcW w:w="234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40" w:after="0"/>
              <w:ind w:left="0" w:right="0" w:hanging="0"/>
              <w:jc w:val="both"/>
              <w:rPr/>
            </w:pPr>
            <w:r>
              <w:rPr>
                <w:i/>
                <w:sz w:val="20"/>
              </w:rPr>
              <w:t>10 км южнее с.Новосклюиха, 16 км восточнее ж.д.ст. Рубцовк.</w:t>
            </w:r>
          </w:p>
        </w:tc>
        <w:tc>
          <w:tcPr>
            <w:tcW w:w="21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40" w:after="0"/>
              <w:ind w:left="0" w:right="0" w:hanging="0"/>
              <w:jc w:val="both"/>
              <w:rPr/>
            </w:pPr>
            <w:r>
              <w:rPr>
                <w:i/>
                <w:sz w:val="20"/>
              </w:rPr>
              <w:t>По категории С</w:t>
            </w:r>
            <w:r>
              <w:rPr>
                <w:i/>
                <w:sz w:val="20"/>
                <w:vertAlign w:val="subscript"/>
              </w:rPr>
              <w:t>2</w:t>
            </w:r>
            <w:r>
              <w:rPr>
                <w:i/>
                <w:sz w:val="20"/>
              </w:rPr>
              <w:t xml:space="preserve"> -189,6 тыс.т. Не утверждены..</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40" w:after="0"/>
              <w:ind w:left="0" w:right="0" w:hanging="0"/>
              <w:jc w:val="both"/>
              <w:rPr/>
            </w:pPr>
            <w:r>
              <w:rPr>
                <w:i/>
                <w:sz w:val="20"/>
              </w:rPr>
              <w:t>Не учте</w:t>
              <w:softHyphen/>
              <w:t>но</w:t>
            </w:r>
          </w:p>
        </w:tc>
        <w:tc>
          <w:tcPr>
            <w:tcW w:w="270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40" w:after="0"/>
              <w:ind w:left="0" w:right="0" w:hanging="0"/>
              <w:jc w:val="both"/>
              <w:rPr/>
            </w:pPr>
            <w:r>
              <w:rPr>
                <w:i/>
                <w:sz w:val="20"/>
              </w:rPr>
              <w:t>Выявлено в 1930г. Рекомен</w:t>
              <w:softHyphen/>
              <w:t>дуется проведение разведоч</w:t>
              <w:softHyphen/>
              <w:t>ных работ.</w:t>
            </w:r>
          </w:p>
        </w:tc>
      </w:tr>
      <w:tr>
        <w:trPr>
          <w:trHeight w:val="1044" w:hRule="atLeast"/>
        </w:trPr>
        <w:tc>
          <w:tcPr>
            <w:tcW w:w="539" w:type="dxa"/>
            <w:tcBorders>
              <w:top w:val="single" w:sz="6" w:space="0" w:color="000000"/>
              <w:left w:val="single" w:sz="6" w:space="0" w:color="000000"/>
              <w:right w:val="single" w:sz="4" w:space="0" w:color="000000"/>
            </w:tcBorders>
          </w:tcPr>
          <w:p>
            <w:pPr>
              <w:pStyle w:val="Normal"/>
              <w:widowControl w:val="false"/>
              <w:numPr>
                <w:ilvl w:val="0"/>
                <w:numId w:val="30"/>
              </w:numPr>
              <w:tabs>
                <w:tab w:val="clear" w:pos="284"/>
                <w:tab w:val="left" w:pos="720" w:leader="none"/>
              </w:tabs>
              <w:bidi w:val="0"/>
              <w:spacing w:before="0" w:after="0"/>
              <w:ind w:left="0" w:right="0" w:hanging="0"/>
              <w:jc w:val="both"/>
              <w:rPr>
                <w:rFonts w:ascii="Times New Roman" w:hAnsi="Times New Roman"/>
                <w:b/>
                <w:b/>
                <w:i/>
                <w:i/>
                <w:sz w:val="20"/>
              </w:rPr>
            </w:pPr>
            <w:r>
              <w:rPr>
                <w:b/>
                <w:i/>
                <w:sz w:val="20"/>
              </w:rPr>
            </w:r>
          </w:p>
        </w:tc>
        <w:tc>
          <w:tcPr>
            <w:tcW w:w="252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i/>
                <w:sz w:val="20"/>
              </w:rPr>
              <w:t>Проявление</w:t>
            </w:r>
          </w:p>
          <w:p>
            <w:pPr>
              <w:pStyle w:val="Normal"/>
              <w:widowControl w:val="false"/>
              <w:tabs>
                <w:tab w:val="clear" w:pos="284"/>
              </w:tabs>
              <w:bidi w:val="0"/>
              <w:spacing w:before="40" w:after="0"/>
              <w:ind w:left="0" w:right="0" w:hanging="0"/>
              <w:jc w:val="both"/>
              <w:rPr/>
            </w:pPr>
            <w:r>
              <w:rPr>
                <w:i/>
                <w:sz w:val="20"/>
              </w:rPr>
              <w:t>«Красное знамя».</w:t>
            </w:r>
          </w:p>
        </w:tc>
        <w:tc>
          <w:tcPr>
            <w:tcW w:w="234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t>Гипс</w:t>
            </w:r>
          </w:p>
          <w:p>
            <w:pPr>
              <w:pStyle w:val="Normal"/>
              <w:widowControl w:val="false"/>
              <w:tabs>
                <w:tab w:val="clear" w:pos="284"/>
              </w:tabs>
              <w:bidi w:val="0"/>
              <w:spacing w:before="40" w:after="0"/>
              <w:ind w:left="0" w:right="0" w:hanging="0"/>
              <w:jc w:val="both"/>
              <w:rPr>
                <w:rFonts w:ascii="Times New Roman" w:hAnsi="Times New Roman"/>
                <w:sz w:val="20"/>
              </w:rPr>
            </w:pPr>
            <w:r>
              <w:rPr>
                <w:sz w:val="20"/>
              </w:rPr>
            </w:r>
          </w:p>
        </w:tc>
        <w:tc>
          <w:tcPr>
            <w:tcW w:w="234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i/>
                <w:sz w:val="20"/>
              </w:rPr>
              <w:t>4 км северо-восточнее</w:t>
            </w:r>
          </w:p>
          <w:p>
            <w:pPr>
              <w:pStyle w:val="Normal"/>
              <w:widowControl w:val="false"/>
              <w:tabs>
                <w:tab w:val="clear" w:pos="284"/>
              </w:tabs>
              <w:bidi w:val="0"/>
              <w:spacing w:before="40" w:after="0"/>
              <w:ind w:left="0" w:right="0" w:hanging="0"/>
              <w:jc w:val="both"/>
              <w:rPr/>
            </w:pPr>
            <w:r>
              <w:rPr>
                <w:i/>
                <w:sz w:val="20"/>
              </w:rPr>
              <w:t>д.Самаркаи, юго-западнее колхоза Краное знамя на правом берегу р.Склюиха</w:t>
            </w:r>
          </w:p>
        </w:tc>
        <w:tc>
          <w:tcPr>
            <w:tcW w:w="21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40" w:after="0"/>
              <w:ind w:left="0" w:right="0" w:hanging="0"/>
              <w:jc w:val="both"/>
              <w:rPr/>
            </w:pPr>
            <w:r>
              <w:rPr>
                <w:i/>
                <w:sz w:val="20"/>
              </w:rPr>
              <w:t>Не определялись</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i/>
                <w:sz w:val="20"/>
              </w:rPr>
              <w:t>Не учтено</w:t>
            </w:r>
          </w:p>
          <w:p>
            <w:pPr>
              <w:pStyle w:val="Normal"/>
              <w:widowControl w:val="false"/>
              <w:tabs>
                <w:tab w:val="clear" w:pos="284"/>
              </w:tabs>
              <w:bidi w:val="0"/>
              <w:spacing w:before="0" w:after="0"/>
              <w:ind w:left="0" w:right="0" w:hanging="0"/>
              <w:jc w:val="both"/>
              <w:rPr>
                <w:rFonts w:ascii="Times New Roman" w:hAnsi="Times New Roman"/>
                <w:sz w:val="20"/>
              </w:rPr>
            </w:pPr>
            <w:r>
              <w:rPr>
                <w:sz w:val="20"/>
              </w:rPr>
            </w:r>
          </w:p>
          <w:p>
            <w:pPr>
              <w:pStyle w:val="Normal"/>
              <w:widowControl w:val="false"/>
              <w:tabs>
                <w:tab w:val="clear" w:pos="284"/>
              </w:tabs>
              <w:bidi w:val="0"/>
              <w:spacing w:before="40" w:after="0"/>
              <w:ind w:left="0" w:right="0" w:hanging="0"/>
              <w:jc w:val="both"/>
              <w:rPr>
                <w:rFonts w:ascii="Times New Roman" w:hAnsi="Times New Roman"/>
                <w:sz w:val="20"/>
              </w:rPr>
            </w:pPr>
            <w:r>
              <w:rPr>
                <w:sz w:val="20"/>
              </w:rPr>
            </w:r>
          </w:p>
        </w:tc>
        <w:tc>
          <w:tcPr>
            <w:tcW w:w="270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i/>
                <w:sz w:val="20"/>
              </w:rPr>
              <w:t>Перспективы не ясны</w:t>
            </w:r>
          </w:p>
          <w:p>
            <w:pPr>
              <w:pStyle w:val="Normal"/>
              <w:widowControl w:val="false"/>
              <w:tabs>
                <w:tab w:val="clear" w:pos="284"/>
              </w:tabs>
              <w:bidi w:val="0"/>
              <w:spacing w:before="0" w:after="0"/>
              <w:ind w:left="0" w:right="0" w:hanging="0"/>
              <w:jc w:val="both"/>
              <w:rPr>
                <w:rFonts w:ascii="Times New Roman" w:hAnsi="Times New Roman"/>
                <w:sz w:val="20"/>
              </w:rPr>
            </w:pPr>
            <w:r>
              <w:rPr>
                <w:sz w:val="20"/>
              </w:rPr>
            </w:r>
          </w:p>
          <w:p>
            <w:pPr>
              <w:pStyle w:val="Normal"/>
              <w:widowControl w:val="false"/>
              <w:tabs>
                <w:tab w:val="clear" w:pos="284"/>
              </w:tabs>
              <w:bidi w:val="0"/>
              <w:spacing w:before="40" w:after="0"/>
              <w:ind w:left="0" w:right="0" w:hanging="0"/>
              <w:jc w:val="both"/>
              <w:rPr>
                <w:rFonts w:ascii="Times New Roman" w:hAnsi="Times New Roman"/>
                <w:sz w:val="20"/>
              </w:rPr>
            </w:pPr>
            <w:r>
              <w:rPr>
                <w:sz w:val="20"/>
              </w:rPr>
            </w:r>
          </w:p>
        </w:tc>
      </w:tr>
      <w:tr>
        <w:trPr>
          <w:trHeight w:val="1238" w:hRule="atLeast"/>
        </w:trPr>
        <w:tc>
          <w:tcPr>
            <w:tcW w:w="539" w:type="dxa"/>
            <w:tcBorders>
              <w:top w:val="single" w:sz="6" w:space="0" w:color="000000"/>
              <w:left w:val="single" w:sz="6" w:space="0" w:color="000000"/>
              <w:right w:val="single" w:sz="4" w:space="0" w:color="000000"/>
            </w:tcBorders>
          </w:tcPr>
          <w:p>
            <w:pPr>
              <w:pStyle w:val="Normal"/>
              <w:widowControl w:val="false"/>
              <w:numPr>
                <w:ilvl w:val="0"/>
                <w:numId w:val="30"/>
              </w:numPr>
              <w:tabs>
                <w:tab w:val="clear" w:pos="284"/>
                <w:tab w:val="left" w:pos="720" w:leader="none"/>
              </w:tabs>
              <w:bidi w:val="0"/>
              <w:spacing w:before="0" w:after="0"/>
              <w:ind w:left="0" w:right="0" w:hanging="0"/>
              <w:jc w:val="both"/>
              <w:rPr>
                <w:rFonts w:ascii="Times New Roman" w:hAnsi="Times New Roman"/>
                <w:b/>
                <w:b/>
                <w:i/>
                <w:i/>
                <w:sz w:val="20"/>
              </w:rPr>
            </w:pPr>
            <w:r>
              <w:rPr>
                <w:b/>
                <w:i/>
                <w:sz w:val="20"/>
              </w:rPr>
            </w:r>
          </w:p>
        </w:tc>
        <w:tc>
          <w:tcPr>
            <w:tcW w:w="252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40" w:after="0"/>
              <w:ind w:left="0" w:right="0" w:hanging="0"/>
              <w:jc w:val="both"/>
              <w:rPr/>
            </w:pPr>
            <w:r>
              <w:rPr>
                <w:i/>
                <w:sz w:val="20"/>
              </w:rPr>
              <w:t>Месторождение Рубцовское уча</w:t>
              <w:softHyphen/>
              <w:t>сток Склюихнский</w:t>
            </w:r>
          </w:p>
        </w:tc>
        <w:tc>
          <w:tcPr>
            <w:tcW w:w="234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40" w:after="0"/>
              <w:ind w:left="0" w:right="0" w:hanging="0"/>
              <w:jc w:val="both"/>
              <w:rPr/>
            </w:pPr>
            <w:r>
              <w:rPr>
                <w:i/>
                <w:sz w:val="20"/>
              </w:rPr>
              <w:t xml:space="preserve">Гипс штукатурный и </w:t>
            </w:r>
          </w:p>
          <w:p>
            <w:pPr>
              <w:pStyle w:val="Normal"/>
              <w:widowControl w:val="false"/>
              <w:tabs>
                <w:tab w:val="clear" w:pos="284"/>
              </w:tabs>
              <w:bidi w:val="0"/>
              <w:spacing w:before="40" w:after="0"/>
              <w:ind w:left="0" w:right="0" w:hanging="0"/>
              <w:jc w:val="both"/>
              <w:rPr/>
            </w:pPr>
            <w:r>
              <w:rPr>
                <w:i/>
                <w:sz w:val="20"/>
              </w:rPr>
              <w:t>Формовочный.</w:t>
            </w:r>
          </w:p>
        </w:tc>
        <w:tc>
          <w:tcPr>
            <w:tcW w:w="234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40" w:after="0"/>
              <w:ind w:left="0" w:right="0" w:hanging="0"/>
              <w:jc w:val="both"/>
              <w:rPr/>
            </w:pPr>
            <w:r>
              <w:rPr>
                <w:i/>
                <w:sz w:val="20"/>
              </w:rPr>
              <w:t>12 км восточнее г.Рубцовска, 3км от д.Новосклюиха.</w:t>
            </w:r>
          </w:p>
        </w:tc>
        <w:tc>
          <w:tcPr>
            <w:tcW w:w="21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40" w:after="0"/>
              <w:ind w:left="0" w:right="0" w:hanging="0"/>
              <w:jc w:val="both"/>
              <w:rPr/>
            </w:pPr>
            <w:r>
              <w:rPr>
                <w:i/>
                <w:sz w:val="20"/>
              </w:rPr>
              <w:t>Не определялись</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40" w:after="0"/>
              <w:ind w:left="0" w:right="0" w:hanging="0"/>
              <w:jc w:val="both"/>
              <w:rPr/>
            </w:pPr>
            <w:r>
              <w:rPr>
                <w:i/>
                <w:sz w:val="20"/>
              </w:rPr>
              <w:t>Не учтено</w:t>
            </w:r>
          </w:p>
        </w:tc>
        <w:tc>
          <w:tcPr>
            <w:tcW w:w="270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40" w:after="0"/>
              <w:ind w:left="0" w:right="0" w:hanging="0"/>
              <w:jc w:val="both"/>
              <w:rPr/>
            </w:pPr>
            <w:r>
              <w:rPr>
                <w:i/>
                <w:sz w:val="20"/>
              </w:rPr>
              <w:t>Разведано в 1958г. Возможно использование как коллек</w:t>
              <w:softHyphen/>
              <w:t>ционного сырья. Рекоменду</w:t>
              <w:softHyphen/>
              <w:t>ется постановка геологораз</w:t>
              <w:softHyphen/>
              <w:t>ведочных работ.</w:t>
            </w:r>
          </w:p>
        </w:tc>
      </w:tr>
      <w:tr>
        <w:trPr>
          <w:trHeight w:val="1239" w:hRule="atLeast"/>
        </w:trPr>
        <w:tc>
          <w:tcPr>
            <w:tcW w:w="539" w:type="dxa"/>
            <w:tcBorders>
              <w:top w:val="single" w:sz="6" w:space="0" w:color="000000"/>
              <w:left w:val="single" w:sz="6" w:space="0" w:color="000000"/>
              <w:right w:val="single" w:sz="4" w:space="0" w:color="000000"/>
            </w:tcBorders>
          </w:tcPr>
          <w:p>
            <w:pPr>
              <w:pStyle w:val="Normal"/>
              <w:widowControl w:val="false"/>
              <w:numPr>
                <w:ilvl w:val="0"/>
                <w:numId w:val="30"/>
              </w:numPr>
              <w:tabs>
                <w:tab w:val="clear" w:pos="284"/>
                <w:tab w:val="left" w:pos="720" w:leader="none"/>
              </w:tabs>
              <w:bidi w:val="0"/>
              <w:spacing w:before="0" w:after="0"/>
              <w:ind w:left="0" w:right="0" w:hanging="0"/>
              <w:jc w:val="both"/>
              <w:rPr>
                <w:rFonts w:ascii="Times New Roman" w:hAnsi="Times New Roman"/>
                <w:b/>
                <w:b/>
                <w:i/>
                <w:i/>
                <w:sz w:val="20"/>
              </w:rPr>
            </w:pPr>
            <w:r>
              <w:rPr>
                <w:b/>
                <w:i/>
                <w:sz w:val="20"/>
              </w:rPr>
            </w:r>
          </w:p>
        </w:tc>
        <w:tc>
          <w:tcPr>
            <w:tcW w:w="252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40" w:after="0"/>
              <w:ind w:left="0" w:right="0" w:hanging="0"/>
              <w:jc w:val="both"/>
              <w:rPr/>
            </w:pPr>
            <w:r>
              <w:rPr>
                <w:i/>
                <w:sz w:val="20"/>
              </w:rPr>
              <w:t>Месторождение Рубцовское участок Тайгинский.</w:t>
            </w:r>
          </w:p>
        </w:tc>
        <w:tc>
          <w:tcPr>
            <w:tcW w:w="234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40" w:after="0"/>
              <w:ind w:left="0" w:right="0" w:hanging="0"/>
              <w:jc w:val="both"/>
              <w:rPr/>
            </w:pPr>
            <w:r>
              <w:rPr>
                <w:i/>
                <w:sz w:val="20"/>
              </w:rPr>
              <w:t>Гипс строи</w:t>
              <w:softHyphen/>
              <w:t>тельный</w:t>
            </w:r>
          </w:p>
        </w:tc>
        <w:tc>
          <w:tcPr>
            <w:tcW w:w="234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40" w:after="0"/>
              <w:ind w:left="0" w:right="0" w:hanging="0"/>
              <w:jc w:val="both"/>
              <w:rPr/>
            </w:pPr>
            <w:r>
              <w:rPr>
                <w:i/>
                <w:sz w:val="20"/>
              </w:rPr>
              <w:t>З км южнее д.Тайга, 15-18 км юго-восточнее</w:t>
            </w:r>
          </w:p>
          <w:p>
            <w:pPr>
              <w:pStyle w:val="Normal"/>
              <w:widowControl w:val="false"/>
              <w:tabs>
                <w:tab w:val="clear" w:pos="284"/>
              </w:tabs>
              <w:bidi w:val="0"/>
              <w:spacing w:before="40" w:after="0"/>
              <w:ind w:left="0" w:right="0" w:hanging="0"/>
              <w:jc w:val="both"/>
              <w:rPr/>
            </w:pPr>
            <w:r>
              <w:rPr>
                <w:i/>
                <w:sz w:val="20"/>
              </w:rPr>
              <w:t>г.Рубцовска.</w:t>
            </w:r>
          </w:p>
        </w:tc>
        <w:tc>
          <w:tcPr>
            <w:tcW w:w="21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40" w:after="0"/>
              <w:ind w:left="0" w:right="0" w:hanging="0"/>
              <w:jc w:val="both"/>
              <w:rPr/>
            </w:pPr>
            <w:r>
              <w:rPr>
                <w:i/>
                <w:sz w:val="20"/>
              </w:rPr>
              <w:t>По категории С</w:t>
            </w:r>
            <w:r>
              <w:rPr>
                <w:i/>
                <w:sz w:val="20"/>
                <w:vertAlign w:val="subscript"/>
              </w:rPr>
              <w:t>2</w:t>
            </w:r>
            <w:r>
              <w:rPr>
                <w:i/>
                <w:sz w:val="20"/>
              </w:rPr>
              <w:t xml:space="preserve"> -38,6 тыс. т.</w:t>
            </w:r>
          </w:p>
          <w:p>
            <w:pPr>
              <w:pStyle w:val="Normal"/>
              <w:widowControl w:val="false"/>
              <w:tabs>
                <w:tab w:val="clear" w:pos="284"/>
              </w:tabs>
              <w:bidi w:val="0"/>
              <w:spacing w:before="40" w:after="0"/>
              <w:ind w:left="0" w:right="0" w:hanging="0"/>
              <w:jc w:val="both"/>
              <w:rPr/>
            </w:pPr>
            <w:r>
              <w:rPr>
                <w:i/>
                <w:sz w:val="20"/>
              </w:rPr>
              <w:t>Не утверждены.</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40" w:after="0"/>
              <w:ind w:left="0" w:right="0" w:hanging="0"/>
              <w:jc w:val="both"/>
              <w:rPr/>
            </w:pPr>
            <w:r>
              <w:rPr>
                <w:i/>
                <w:sz w:val="20"/>
              </w:rPr>
              <w:t>Не учтено</w:t>
            </w:r>
          </w:p>
          <w:p>
            <w:pPr>
              <w:pStyle w:val="Normal"/>
              <w:widowControl w:val="false"/>
              <w:tabs>
                <w:tab w:val="clear" w:pos="284"/>
              </w:tabs>
              <w:bidi w:val="0"/>
              <w:spacing w:before="40" w:after="0"/>
              <w:ind w:left="0" w:right="0" w:hanging="0"/>
              <w:jc w:val="both"/>
              <w:rPr>
                <w:rFonts w:ascii="Times New Roman" w:hAnsi="Times New Roman"/>
                <w:sz w:val="20"/>
              </w:rPr>
            </w:pPr>
            <w:r>
              <w:rPr>
                <w:sz w:val="20"/>
              </w:rPr>
            </w:r>
          </w:p>
        </w:tc>
        <w:tc>
          <w:tcPr>
            <w:tcW w:w="270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40" w:after="0"/>
              <w:ind w:left="0" w:right="0" w:hanging="0"/>
              <w:jc w:val="both"/>
              <w:rPr/>
            </w:pPr>
            <w:r>
              <w:rPr>
                <w:i/>
                <w:sz w:val="20"/>
              </w:rPr>
              <w:t>Разведано в 1958г Возможно использование как коллек</w:t>
              <w:softHyphen/>
              <w:t>ционного сырья. Рекоменду</w:t>
              <w:softHyphen/>
              <w:t>ется постановка геологораз</w:t>
              <w:softHyphen/>
              <w:t>ведочных работ.</w:t>
            </w:r>
          </w:p>
        </w:tc>
      </w:tr>
      <w:tr>
        <w:trPr>
          <w:trHeight w:val="1073" w:hRule="atLeast"/>
        </w:trPr>
        <w:tc>
          <w:tcPr>
            <w:tcW w:w="539" w:type="dxa"/>
            <w:tcBorders>
              <w:top w:val="single" w:sz="6" w:space="0" w:color="000000"/>
              <w:left w:val="single" w:sz="6" w:space="0" w:color="000000"/>
              <w:right w:val="single" w:sz="4" w:space="0" w:color="000000"/>
            </w:tcBorders>
          </w:tcPr>
          <w:p>
            <w:pPr>
              <w:pStyle w:val="Normal"/>
              <w:widowControl w:val="false"/>
              <w:numPr>
                <w:ilvl w:val="0"/>
                <w:numId w:val="30"/>
              </w:numPr>
              <w:tabs>
                <w:tab w:val="clear" w:pos="284"/>
                <w:tab w:val="left" w:pos="720" w:leader="none"/>
              </w:tabs>
              <w:bidi w:val="0"/>
              <w:spacing w:before="0" w:after="0"/>
              <w:ind w:left="0" w:right="0" w:hanging="0"/>
              <w:jc w:val="both"/>
              <w:rPr>
                <w:rFonts w:ascii="Times New Roman" w:hAnsi="Times New Roman"/>
                <w:b/>
                <w:b/>
                <w:i/>
                <w:i/>
                <w:sz w:val="20"/>
              </w:rPr>
            </w:pPr>
            <w:r>
              <w:rPr>
                <w:b/>
                <w:i/>
                <w:sz w:val="20"/>
              </w:rPr>
            </w:r>
          </w:p>
        </w:tc>
        <w:tc>
          <w:tcPr>
            <w:tcW w:w="252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40" w:after="0"/>
              <w:ind w:left="0" w:right="0" w:hanging="0"/>
              <w:jc w:val="both"/>
              <w:rPr/>
            </w:pPr>
            <w:r>
              <w:rPr>
                <w:i/>
                <w:sz w:val="20"/>
              </w:rPr>
              <w:t>Проявление Са</w:t>
              <w:softHyphen/>
              <w:t>марское</w:t>
            </w:r>
          </w:p>
          <w:p>
            <w:pPr>
              <w:pStyle w:val="Normal"/>
              <w:widowControl w:val="false"/>
              <w:tabs>
                <w:tab w:val="clear" w:pos="284"/>
              </w:tabs>
              <w:bidi w:val="0"/>
              <w:spacing w:before="40" w:after="0"/>
              <w:ind w:left="0" w:right="0" w:hanging="0"/>
              <w:jc w:val="both"/>
              <w:rPr>
                <w:rFonts w:ascii="Times New Roman" w:hAnsi="Times New Roman"/>
                <w:sz w:val="20"/>
              </w:rPr>
            </w:pPr>
            <w:r>
              <w:rPr>
                <w:sz w:val="20"/>
              </w:rPr>
            </w:r>
          </w:p>
        </w:tc>
        <w:tc>
          <w:tcPr>
            <w:tcW w:w="234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40" w:after="0"/>
              <w:ind w:left="0" w:right="0" w:hanging="0"/>
              <w:jc w:val="both"/>
              <w:rPr/>
            </w:pPr>
            <w:r>
              <w:rPr>
                <w:i/>
                <w:sz w:val="20"/>
              </w:rPr>
              <w:t>Гипс</w:t>
            </w:r>
          </w:p>
        </w:tc>
        <w:tc>
          <w:tcPr>
            <w:tcW w:w="234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40" w:after="0"/>
              <w:ind w:left="0" w:right="0" w:hanging="0"/>
              <w:jc w:val="both"/>
              <w:rPr/>
            </w:pPr>
            <w:r>
              <w:rPr>
                <w:i/>
                <w:sz w:val="20"/>
              </w:rPr>
              <w:t>15 км  южнее Рубцовска, на северной окраине д.Самарка, правый</w:t>
            </w:r>
          </w:p>
          <w:p>
            <w:pPr>
              <w:pStyle w:val="Normal"/>
              <w:widowControl w:val="false"/>
              <w:tabs>
                <w:tab w:val="clear" w:pos="284"/>
              </w:tabs>
              <w:bidi w:val="0"/>
              <w:spacing w:before="40" w:after="0"/>
              <w:ind w:left="0" w:right="0" w:hanging="0"/>
              <w:jc w:val="both"/>
              <w:rPr/>
            </w:pPr>
            <w:r>
              <w:rPr>
                <w:i/>
                <w:sz w:val="20"/>
              </w:rPr>
              <w:t>берег р.Склюиха.</w:t>
            </w:r>
          </w:p>
        </w:tc>
        <w:tc>
          <w:tcPr>
            <w:tcW w:w="21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40" w:after="0"/>
              <w:ind w:left="0" w:right="0" w:hanging="0"/>
              <w:jc w:val="both"/>
              <w:rPr/>
            </w:pPr>
            <w:r>
              <w:rPr>
                <w:i/>
                <w:sz w:val="20"/>
              </w:rPr>
              <w:t>Не определялись</w:t>
            </w:r>
          </w:p>
          <w:p>
            <w:pPr>
              <w:pStyle w:val="Normal"/>
              <w:widowControl w:val="false"/>
              <w:tabs>
                <w:tab w:val="clear" w:pos="284"/>
              </w:tabs>
              <w:bidi w:val="0"/>
              <w:spacing w:before="40" w:after="0"/>
              <w:ind w:left="0" w:right="0" w:hanging="0"/>
              <w:jc w:val="both"/>
              <w:rPr>
                <w:rFonts w:ascii="Times New Roman" w:hAnsi="Times New Roman"/>
                <w:sz w:val="20"/>
              </w:rPr>
            </w:pPr>
            <w:r>
              <w:rPr>
                <w:sz w:val="20"/>
              </w:rPr>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40" w:after="0"/>
              <w:ind w:left="0" w:right="0" w:hanging="0"/>
              <w:jc w:val="both"/>
              <w:rPr/>
            </w:pPr>
            <w:r>
              <w:rPr>
                <w:i/>
                <w:sz w:val="20"/>
              </w:rPr>
              <w:t>Не учте</w:t>
              <w:softHyphen/>
              <w:t>но</w:t>
            </w:r>
          </w:p>
          <w:p>
            <w:pPr>
              <w:pStyle w:val="Normal"/>
              <w:widowControl w:val="false"/>
              <w:tabs>
                <w:tab w:val="clear" w:pos="284"/>
              </w:tabs>
              <w:bidi w:val="0"/>
              <w:spacing w:before="40" w:after="0"/>
              <w:ind w:left="0" w:right="0" w:hanging="0"/>
              <w:jc w:val="both"/>
              <w:rPr>
                <w:rFonts w:ascii="Times New Roman" w:hAnsi="Times New Roman"/>
                <w:sz w:val="20"/>
              </w:rPr>
            </w:pPr>
            <w:r>
              <w:rPr>
                <w:sz w:val="20"/>
              </w:rPr>
            </w:r>
          </w:p>
        </w:tc>
        <w:tc>
          <w:tcPr>
            <w:tcW w:w="270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40" w:after="0"/>
              <w:ind w:left="0" w:right="0" w:hanging="0"/>
              <w:jc w:val="both"/>
              <w:rPr/>
            </w:pPr>
            <w:r>
              <w:rPr>
                <w:i/>
                <w:sz w:val="20"/>
              </w:rPr>
              <w:t>Известно с 1935г. Дальней</w:t>
              <w:softHyphen/>
              <w:t>шее проведение работ не целесообразно Рекомендуется как коллекционное сырье.</w:t>
            </w:r>
          </w:p>
        </w:tc>
      </w:tr>
      <w:tr>
        <w:trPr>
          <w:trHeight w:val="45" w:hRule="atLeast"/>
        </w:trPr>
        <w:tc>
          <w:tcPr>
            <w:tcW w:w="539" w:type="dxa"/>
            <w:tcBorders>
              <w:top w:val="single" w:sz="6" w:space="0" w:color="000000"/>
              <w:left w:val="single" w:sz="6" w:space="0" w:color="000000"/>
              <w:bottom w:val="single" w:sz="6" w:space="0" w:color="000000"/>
              <w:right w:val="single" w:sz="4" w:space="0" w:color="000000"/>
            </w:tcBorders>
          </w:tcPr>
          <w:p>
            <w:pPr>
              <w:pStyle w:val="Normal"/>
              <w:widowControl w:val="false"/>
              <w:numPr>
                <w:ilvl w:val="0"/>
                <w:numId w:val="30"/>
              </w:numPr>
              <w:tabs>
                <w:tab w:val="clear" w:pos="284"/>
                <w:tab w:val="left" w:pos="720" w:leader="none"/>
              </w:tabs>
              <w:bidi w:val="0"/>
              <w:spacing w:before="0" w:after="0"/>
              <w:ind w:left="0" w:right="0" w:hanging="0"/>
              <w:jc w:val="both"/>
              <w:rPr>
                <w:rFonts w:ascii="Times New Roman" w:hAnsi="Times New Roman"/>
                <w:b/>
                <w:b/>
                <w:i/>
                <w:i/>
                <w:sz w:val="20"/>
              </w:rPr>
            </w:pPr>
            <w:r>
              <w:rPr>
                <w:b/>
                <w:i/>
                <w:sz w:val="20"/>
              </w:rPr>
            </w:r>
          </w:p>
        </w:tc>
        <w:tc>
          <w:tcPr>
            <w:tcW w:w="252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40" w:after="0"/>
              <w:ind w:left="0" w:right="0" w:hanging="0"/>
              <w:jc w:val="both"/>
              <w:rPr/>
            </w:pPr>
            <w:r>
              <w:rPr>
                <w:i/>
                <w:sz w:val="20"/>
              </w:rPr>
              <w:t>Месторождение Склюихинское</w:t>
            </w:r>
          </w:p>
          <w:p>
            <w:pPr>
              <w:pStyle w:val="Normal"/>
              <w:widowControl w:val="false"/>
              <w:tabs>
                <w:tab w:val="clear" w:pos="284"/>
              </w:tabs>
              <w:bidi w:val="0"/>
              <w:spacing w:before="0" w:after="0"/>
              <w:ind w:left="0" w:right="0" w:hanging="0"/>
              <w:jc w:val="both"/>
              <w:rPr>
                <w:rFonts w:ascii="Times New Roman" w:hAnsi="Times New Roman"/>
                <w:sz w:val="20"/>
              </w:rPr>
            </w:pPr>
            <w:r>
              <w:rPr>
                <w:sz w:val="20"/>
              </w:rPr>
            </w:r>
          </w:p>
          <w:p>
            <w:pPr>
              <w:pStyle w:val="Normal"/>
              <w:widowControl w:val="false"/>
              <w:tabs>
                <w:tab w:val="clear" w:pos="284"/>
              </w:tabs>
              <w:bidi w:val="0"/>
              <w:spacing w:before="0" w:after="0"/>
              <w:ind w:left="0" w:right="0" w:hanging="0"/>
              <w:jc w:val="both"/>
              <w:rPr>
                <w:rFonts w:ascii="Times New Roman" w:hAnsi="Times New Roman"/>
                <w:sz w:val="20"/>
              </w:rPr>
            </w:pPr>
            <w:r>
              <w:rPr>
                <w:sz w:val="20"/>
              </w:rPr>
            </w:r>
          </w:p>
          <w:p>
            <w:pPr>
              <w:pStyle w:val="Normal"/>
              <w:widowControl w:val="false"/>
              <w:tabs>
                <w:tab w:val="clear" w:pos="284"/>
              </w:tabs>
              <w:bidi w:val="0"/>
              <w:spacing w:before="0" w:after="0"/>
              <w:ind w:left="0" w:right="0" w:hanging="0"/>
              <w:jc w:val="both"/>
              <w:rPr>
                <w:rFonts w:ascii="Times New Roman" w:hAnsi="Times New Roman"/>
                <w:sz w:val="20"/>
              </w:rPr>
            </w:pPr>
            <w:r>
              <w:rPr>
                <w:sz w:val="20"/>
              </w:rPr>
            </w:r>
          </w:p>
        </w:tc>
        <w:tc>
          <w:tcPr>
            <w:tcW w:w="234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40" w:after="0"/>
              <w:ind w:left="0" w:right="0" w:hanging="0"/>
              <w:jc w:val="both"/>
              <w:rPr/>
            </w:pPr>
            <w:r>
              <w:rPr>
                <w:i/>
                <w:sz w:val="20"/>
              </w:rPr>
              <w:t>Гипс для строительных</w:t>
            </w:r>
          </w:p>
          <w:p>
            <w:pPr>
              <w:pStyle w:val="Normal"/>
              <w:widowControl w:val="false"/>
              <w:tabs>
                <w:tab w:val="clear" w:pos="284"/>
              </w:tabs>
              <w:bidi w:val="0"/>
              <w:spacing w:before="0" w:after="0"/>
              <w:ind w:left="0" w:right="0" w:hanging="0"/>
              <w:jc w:val="both"/>
              <w:rPr/>
            </w:pPr>
            <w:r>
              <w:rPr>
                <w:i/>
                <w:sz w:val="20"/>
              </w:rPr>
              <w:t>растворов</w:t>
            </w:r>
          </w:p>
        </w:tc>
        <w:tc>
          <w:tcPr>
            <w:tcW w:w="234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i/>
                <w:sz w:val="20"/>
              </w:rPr>
              <w:t>10-12км восточ</w:t>
              <w:softHyphen/>
              <w:t>нее г.Рубцовска</w:t>
            </w:r>
          </w:p>
        </w:tc>
        <w:tc>
          <w:tcPr>
            <w:tcW w:w="21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40" w:after="0"/>
              <w:ind w:left="0" w:right="0" w:hanging="0"/>
              <w:jc w:val="both"/>
              <w:rPr/>
            </w:pPr>
            <w:r>
              <w:rPr>
                <w:i/>
                <w:sz w:val="20"/>
              </w:rPr>
              <w:t>Запасы категории С</w:t>
            </w:r>
            <w:r>
              <w:rPr>
                <w:i/>
                <w:sz w:val="20"/>
                <w:vertAlign w:val="subscript"/>
              </w:rPr>
              <w:t>2</w:t>
            </w:r>
            <w:r>
              <w:rPr>
                <w:i/>
                <w:sz w:val="20"/>
              </w:rPr>
              <w:t xml:space="preserve"> - 720 тыс. т.</w:t>
            </w:r>
          </w:p>
          <w:p>
            <w:pPr>
              <w:pStyle w:val="Normal"/>
              <w:widowControl w:val="false"/>
              <w:tabs>
                <w:tab w:val="clear" w:pos="284"/>
              </w:tabs>
              <w:bidi w:val="0"/>
              <w:spacing w:before="0" w:after="0"/>
              <w:ind w:left="0" w:right="0" w:hanging="0"/>
              <w:jc w:val="both"/>
              <w:rPr/>
            </w:pPr>
            <w:r>
              <w:rPr>
                <w:i/>
                <w:sz w:val="20"/>
              </w:rPr>
              <w:t>Утверждены районной комиссией по запасам в 1931г.</w:t>
            </w:r>
            <w:r>
              <w:rPr>
                <w:sz w:val="20"/>
              </w:rPr>
              <w:t xml:space="preserve"> </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i/>
                <w:sz w:val="20"/>
              </w:rPr>
              <w:t>Не учтено</w:t>
            </w:r>
          </w:p>
        </w:tc>
        <w:tc>
          <w:tcPr>
            <w:tcW w:w="270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40" w:after="0"/>
              <w:ind w:left="0" w:right="0" w:hanging="0"/>
              <w:jc w:val="both"/>
              <w:rPr/>
            </w:pPr>
            <w:r>
              <w:rPr>
                <w:i/>
                <w:sz w:val="20"/>
              </w:rPr>
              <w:t>Известно с 1921г. Разрабаты</w:t>
              <w:softHyphen/>
              <w:t>валось кустарным способом,</w:t>
            </w:r>
          </w:p>
          <w:p>
            <w:pPr>
              <w:pStyle w:val="Normal"/>
              <w:widowControl w:val="false"/>
              <w:tabs>
                <w:tab w:val="clear" w:pos="284"/>
              </w:tabs>
              <w:bidi w:val="0"/>
              <w:spacing w:before="0" w:after="0"/>
              <w:ind w:left="0" w:right="0" w:hanging="0"/>
              <w:jc w:val="both"/>
              <w:rPr/>
            </w:pPr>
            <w:r>
              <w:rPr>
                <w:i/>
                <w:sz w:val="20"/>
              </w:rPr>
              <w:t xml:space="preserve">данных о добыче нет. С 1951г. не учитывалось балансом как нерентабельное для промышленной разработки. </w:t>
            </w:r>
          </w:p>
        </w:tc>
      </w:tr>
      <w:tr>
        <w:trPr>
          <w:trHeight w:val="1142" w:hRule="atLeast"/>
        </w:trPr>
        <w:tc>
          <w:tcPr>
            <w:tcW w:w="539" w:type="dxa"/>
            <w:tcBorders>
              <w:top w:val="single" w:sz="6" w:space="0" w:color="000000"/>
              <w:left w:val="single" w:sz="6" w:space="0" w:color="000000"/>
              <w:right w:val="single" w:sz="4" w:space="0" w:color="000000"/>
            </w:tcBorders>
          </w:tcPr>
          <w:p>
            <w:pPr>
              <w:pStyle w:val="Normal"/>
              <w:widowControl w:val="false"/>
              <w:numPr>
                <w:ilvl w:val="0"/>
                <w:numId w:val="30"/>
              </w:numPr>
              <w:tabs>
                <w:tab w:val="clear" w:pos="284"/>
                <w:tab w:val="left" w:pos="720" w:leader="none"/>
              </w:tabs>
              <w:bidi w:val="0"/>
              <w:spacing w:before="0" w:after="0"/>
              <w:ind w:left="0" w:right="0" w:hanging="0"/>
              <w:jc w:val="both"/>
              <w:rPr/>
            </w:pPr>
            <w:r>
              <w:rPr>
                <w:b/>
                <w:i/>
                <w:sz w:val="20"/>
              </w:rPr>
              <w:t>2</w:t>
            </w:r>
          </w:p>
        </w:tc>
        <w:tc>
          <w:tcPr>
            <w:tcW w:w="252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40" w:after="0"/>
              <w:ind w:left="0" w:right="0" w:hanging="0"/>
              <w:jc w:val="both"/>
              <w:rPr/>
            </w:pPr>
            <w:r>
              <w:rPr>
                <w:i/>
                <w:sz w:val="20"/>
              </w:rPr>
              <w:t>Проявление Половинкинское</w:t>
            </w:r>
          </w:p>
        </w:tc>
        <w:tc>
          <w:tcPr>
            <w:tcW w:w="234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i/>
                <w:sz w:val="20"/>
              </w:rPr>
              <w:t>Минеральные</w:t>
            </w:r>
          </w:p>
          <w:p>
            <w:pPr>
              <w:pStyle w:val="Normal"/>
              <w:widowControl w:val="false"/>
              <w:tabs>
                <w:tab w:val="clear" w:pos="284"/>
              </w:tabs>
              <w:bidi w:val="0"/>
              <w:spacing w:before="40" w:after="0"/>
              <w:ind w:left="0" w:right="0" w:hanging="0"/>
              <w:jc w:val="both"/>
              <w:rPr/>
            </w:pPr>
            <w:r>
              <w:rPr>
                <w:i/>
                <w:sz w:val="20"/>
              </w:rPr>
              <w:t>краски</w:t>
            </w:r>
          </w:p>
        </w:tc>
        <w:tc>
          <w:tcPr>
            <w:tcW w:w="234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i/>
                <w:sz w:val="20"/>
              </w:rPr>
              <w:t>В окрестностях</w:t>
            </w:r>
          </w:p>
          <w:p>
            <w:pPr>
              <w:pStyle w:val="Normal"/>
              <w:widowControl w:val="false"/>
              <w:tabs>
                <w:tab w:val="clear" w:pos="284"/>
              </w:tabs>
              <w:bidi w:val="0"/>
              <w:spacing w:before="0" w:after="0"/>
              <w:ind w:left="0" w:right="0" w:hanging="0"/>
              <w:jc w:val="both"/>
              <w:rPr/>
            </w:pPr>
            <w:r>
              <w:rPr>
                <w:i/>
                <w:sz w:val="20"/>
              </w:rPr>
              <w:t>д.Половинкино</w:t>
            </w:r>
          </w:p>
          <w:p>
            <w:pPr>
              <w:pStyle w:val="Normal"/>
              <w:widowControl w:val="false"/>
              <w:tabs>
                <w:tab w:val="clear" w:pos="284"/>
              </w:tabs>
              <w:bidi w:val="0"/>
              <w:spacing w:before="40" w:after="0"/>
              <w:ind w:left="0" w:right="0" w:hanging="0"/>
              <w:jc w:val="both"/>
              <w:rPr/>
            </w:pPr>
            <w:r>
              <w:rPr>
                <w:i/>
                <w:sz w:val="20"/>
              </w:rPr>
              <w:t>(81º14' в.д., 51º24’ с.ш.)</w:t>
            </w:r>
            <w:r>
              <w:rPr>
                <w:sz w:val="20"/>
              </w:rPr>
              <w:t xml:space="preserve"> </w:t>
            </w:r>
          </w:p>
        </w:tc>
        <w:tc>
          <w:tcPr>
            <w:tcW w:w="21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i/>
                <w:sz w:val="20"/>
              </w:rPr>
              <w:t>Не определялись</w:t>
            </w:r>
          </w:p>
          <w:p>
            <w:pPr>
              <w:pStyle w:val="Normal"/>
              <w:widowControl w:val="false"/>
              <w:tabs>
                <w:tab w:val="clear" w:pos="284"/>
              </w:tabs>
              <w:bidi w:val="0"/>
              <w:spacing w:before="40" w:after="0"/>
              <w:ind w:left="0" w:right="0" w:hanging="0"/>
              <w:jc w:val="both"/>
              <w:rPr>
                <w:rFonts w:ascii="Times New Roman" w:hAnsi="Times New Roman"/>
                <w:sz w:val="20"/>
              </w:rPr>
            </w:pPr>
            <w:r>
              <w:rPr>
                <w:sz w:val="20"/>
              </w:rPr>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i/>
                <w:sz w:val="20"/>
              </w:rPr>
              <w:t>Не учте</w:t>
              <w:softHyphen/>
              <w:t>но</w:t>
            </w:r>
          </w:p>
          <w:p>
            <w:pPr>
              <w:pStyle w:val="Normal"/>
              <w:widowControl w:val="false"/>
              <w:tabs>
                <w:tab w:val="clear" w:pos="284"/>
              </w:tabs>
              <w:bidi w:val="0"/>
              <w:spacing w:before="40" w:after="0"/>
              <w:ind w:left="0" w:right="0" w:hanging="0"/>
              <w:jc w:val="both"/>
              <w:rPr>
                <w:rFonts w:ascii="Times New Roman" w:hAnsi="Times New Roman"/>
                <w:sz w:val="20"/>
              </w:rPr>
            </w:pPr>
            <w:r>
              <w:rPr>
                <w:sz w:val="20"/>
              </w:rPr>
            </w:r>
          </w:p>
        </w:tc>
        <w:tc>
          <w:tcPr>
            <w:tcW w:w="270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40" w:after="0"/>
              <w:ind w:left="0" w:right="0" w:hanging="0"/>
              <w:jc w:val="both"/>
              <w:rPr/>
            </w:pPr>
            <w:r>
              <w:rPr>
                <w:i/>
                <w:sz w:val="20"/>
              </w:rPr>
              <w:t>Известно с 1929г/ Качество не изучалось. Перспективы не ясны.</w:t>
            </w:r>
          </w:p>
        </w:tc>
      </w:tr>
      <w:tr>
        <w:trPr>
          <w:trHeight w:val="1073" w:hRule="atLeast"/>
        </w:trPr>
        <w:tc>
          <w:tcPr>
            <w:tcW w:w="539" w:type="dxa"/>
            <w:tcBorders>
              <w:top w:val="single" w:sz="6" w:space="0" w:color="000000"/>
              <w:left w:val="single" w:sz="6" w:space="0" w:color="000000"/>
              <w:right w:val="single" w:sz="4" w:space="0" w:color="000000"/>
            </w:tcBorders>
          </w:tcPr>
          <w:p>
            <w:pPr>
              <w:pStyle w:val="Normal"/>
              <w:widowControl w:val="false"/>
              <w:numPr>
                <w:ilvl w:val="0"/>
                <w:numId w:val="30"/>
              </w:numPr>
              <w:tabs>
                <w:tab w:val="clear" w:pos="284"/>
                <w:tab w:val="left" w:pos="720" w:leader="none"/>
              </w:tabs>
              <w:bidi w:val="0"/>
              <w:spacing w:before="0" w:after="0"/>
              <w:ind w:left="0" w:right="0" w:hanging="0"/>
              <w:jc w:val="both"/>
              <w:rPr/>
            </w:pPr>
            <w:r>
              <w:rPr>
                <w:b/>
                <w:i/>
                <w:sz w:val="20"/>
              </w:rPr>
              <w:t>2</w:t>
            </w:r>
          </w:p>
        </w:tc>
        <w:tc>
          <w:tcPr>
            <w:tcW w:w="252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40" w:after="0"/>
              <w:ind w:left="40" w:right="200" w:hanging="0"/>
              <w:jc w:val="both"/>
              <w:rPr/>
            </w:pPr>
            <w:r>
              <w:rPr>
                <w:i/>
                <w:sz w:val="20"/>
              </w:rPr>
              <w:t>Месторождение Новосклюихин-</w:t>
            </w:r>
          </w:p>
          <w:p>
            <w:pPr>
              <w:pStyle w:val="Normal"/>
              <w:widowControl w:val="false"/>
              <w:tabs>
                <w:tab w:val="clear" w:pos="284"/>
              </w:tabs>
              <w:bidi w:val="0"/>
              <w:spacing w:before="40" w:after="0"/>
              <w:ind w:left="0" w:right="0" w:hanging="0"/>
              <w:jc w:val="both"/>
              <w:rPr/>
            </w:pPr>
            <w:r>
              <w:rPr>
                <w:i/>
                <w:sz w:val="20"/>
              </w:rPr>
              <w:t>ское.</w:t>
            </w:r>
          </w:p>
        </w:tc>
        <w:tc>
          <w:tcPr>
            <w:tcW w:w="234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40" w:after="0"/>
              <w:ind w:left="0" w:right="0" w:hanging="0"/>
              <w:jc w:val="both"/>
              <w:rPr/>
            </w:pPr>
            <w:r>
              <w:rPr>
                <w:i/>
                <w:sz w:val="20"/>
              </w:rPr>
              <w:t>Порфирит (строитель</w:t>
              <w:softHyphen/>
              <w:t>ный камень).</w:t>
            </w:r>
          </w:p>
        </w:tc>
        <w:tc>
          <w:tcPr>
            <w:tcW w:w="234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40" w:after="0"/>
              <w:ind w:left="0" w:right="0" w:hanging="0"/>
              <w:jc w:val="both"/>
              <w:rPr/>
            </w:pPr>
            <w:r>
              <w:rPr>
                <w:i/>
                <w:sz w:val="20"/>
              </w:rPr>
              <w:t>3-5 км южнее с.Новосклюиха, 15км восточнее</w:t>
            </w:r>
          </w:p>
          <w:p>
            <w:pPr>
              <w:pStyle w:val="Normal"/>
              <w:widowControl w:val="false"/>
              <w:tabs>
                <w:tab w:val="clear" w:pos="284"/>
              </w:tabs>
              <w:bidi w:val="0"/>
              <w:spacing w:before="40" w:after="0"/>
              <w:ind w:left="0" w:right="0" w:hanging="0"/>
              <w:jc w:val="both"/>
              <w:rPr/>
            </w:pPr>
            <w:r>
              <w:rPr>
                <w:i/>
                <w:sz w:val="20"/>
              </w:rPr>
              <w:t>г.Рубцовска.</w:t>
            </w:r>
          </w:p>
        </w:tc>
        <w:tc>
          <w:tcPr>
            <w:tcW w:w="21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40" w:after="0"/>
              <w:ind w:left="0" w:right="0" w:hanging="0"/>
              <w:jc w:val="both"/>
              <w:rPr/>
            </w:pPr>
            <w:r>
              <w:rPr>
                <w:i/>
                <w:sz w:val="20"/>
              </w:rPr>
              <w:t xml:space="preserve">Запасы категории </w:t>
            </w:r>
            <w:r>
              <w:rPr>
                <w:sz w:val="20"/>
              </w:rPr>
              <w:t>Ct -</w:t>
            </w:r>
            <w:r>
              <w:rPr>
                <w:i/>
                <w:sz w:val="20"/>
              </w:rPr>
              <w:t xml:space="preserve"> 2160 тыс. • куб. м.</w:t>
            </w:r>
          </w:p>
          <w:p>
            <w:pPr>
              <w:pStyle w:val="Normal"/>
              <w:widowControl w:val="false"/>
              <w:tabs>
                <w:tab w:val="clear" w:pos="284"/>
              </w:tabs>
              <w:bidi w:val="0"/>
              <w:spacing w:before="40" w:after="0"/>
              <w:ind w:left="0" w:right="0" w:hanging="0"/>
              <w:jc w:val="both"/>
              <w:rPr>
                <w:rFonts w:ascii="Times New Roman" w:hAnsi="Times New Roman"/>
                <w:sz w:val="20"/>
              </w:rPr>
            </w:pPr>
            <w:r>
              <w:rPr>
                <w:sz w:val="20"/>
              </w:rPr>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40" w:after="0"/>
              <w:ind w:left="0" w:right="0" w:hanging="0"/>
              <w:jc w:val="both"/>
              <w:rPr/>
            </w:pPr>
            <w:r>
              <w:rPr>
                <w:i/>
                <w:sz w:val="20"/>
              </w:rPr>
              <w:t>Не учтено</w:t>
            </w:r>
          </w:p>
          <w:p>
            <w:pPr>
              <w:pStyle w:val="Normal"/>
              <w:widowControl w:val="false"/>
              <w:tabs>
                <w:tab w:val="clear" w:pos="284"/>
              </w:tabs>
              <w:bidi w:val="0"/>
              <w:spacing w:before="40" w:after="0"/>
              <w:ind w:left="0" w:right="0" w:hanging="0"/>
              <w:jc w:val="both"/>
              <w:rPr>
                <w:rFonts w:ascii="Times New Roman" w:hAnsi="Times New Roman"/>
                <w:sz w:val="20"/>
              </w:rPr>
            </w:pPr>
            <w:r>
              <w:rPr>
                <w:sz w:val="20"/>
              </w:rPr>
            </w:r>
          </w:p>
        </w:tc>
        <w:tc>
          <w:tcPr>
            <w:tcW w:w="270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40" w:after="0"/>
              <w:ind w:left="0" w:right="0" w:hanging="0"/>
              <w:jc w:val="both"/>
              <w:rPr/>
            </w:pPr>
            <w:r>
              <w:rPr>
                <w:i/>
                <w:sz w:val="20"/>
              </w:rPr>
              <w:t>Открыто в 1955г. Снято с ба</w:t>
              <w:softHyphen/>
              <w:t>ланса в 1964г как утратившее промышленное значение.</w:t>
            </w:r>
          </w:p>
        </w:tc>
      </w:tr>
      <w:tr>
        <w:trPr>
          <w:trHeight w:val="2664" w:hRule="atLeast"/>
        </w:trPr>
        <w:tc>
          <w:tcPr>
            <w:tcW w:w="539" w:type="dxa"/>
            <w:tcBorders>
              <w:top w:val="single" w:sz="6" w:space="0" w:color="000000"/>
              <w:left w:val="single" w:sz="6" w:space="0" w:color="000000"/>
              <w:bottom w:val="single" w:sz="6" w:space="0" w:color="000000"/>
              <w:right w:val="single" w:sz="6" w:space="0" w:color="000000"/>
            </w:tcBorders>
          </w:tcPr>
          <w:p>
            <w:pPr>
              <w:pStyle w:val="Normal"/>
              <w:widowControl w:val="false"/>
              <w:numPr>
                <w:ilvl w:val="0"/>
                <w:numId w:val="30"/>
              </w:numPr>
              <w:tabs>
                <w:tab w:val="clear" w:pos="284"/>
                <w:tab w:val="left" w:pos="720" w:leader="none"/>
              </w:tabs>
              <w:bidi w:val="0"/>
              <w:spacing w:before="0" w:after="0"/>
              <w:ind w:left="0" w:right="0" w:hanging="0"/>
              <w:jc w:val="both"/>
              <w:rPr/>
            </w:pPr>
            <w:r>
              <w:rPr>
                <w:b/>
                <w:i/>
                <w:sz w:val="20"/>
              </w:rPr>
              <w:t>2</w:t>
            </w:r>
          </w:p>
        </w:tc>
        <w:tc>
          <w:tcPr>
            <w:tcW w:w="2521" w:type="dxa"/>
            <w:tcBorders>
              <w:top w:val="single" w:sz="4" w:space="0" w:color="000000"/>
              <w:left w:val="single" w:sz="6" w:space="0" w:color="000000"/>
              <w:bottom w:val="single" w:sz="6" w:space="0" w:color="000000"/>
              <w:right w:val="single" w:sz="6" w:space="0" w:color="000000"/>
            </w:tcBorders>
          </w:tcPr>
          <w:p>
            <w:pPr>
              <w:pStyle w:val="Normal"/>
              <w:widowControl w:val="false"/>
              <w:tabs>
                <w:tab w:val="clear" w:pos="284"/>
              </w:tabs>
              <w:bidi w:val="0"/>
              <w:spacing w:before="0" w:after="0"/>
              <w:ind w:left="0" w:right="0" w:hanging="0"/>
              <w:jc w:val="both"/>
              <w:rPr/>
            </w:pPr>
            <w:r>
              <w:rPr>
                <w:i/>
                <w:sz w:val="20"/>
              </w:rPr>
              <w:t>Месторождение Рубцовское.</w:t>
            </w:r>
          </w:p>
        </w:tc>
        <w:tc>
          <w:tcPr>
            <w:tcW w:w="2340" w:type="dxa"/>
            <w:tcBorders>
              <w:top w:val="single" w:sz="4" w:space="0" w:color="000000"/>
              <w:left w:val="single" w:sz="6" w:space="0" w:color="000000"/>
              <w:bottom w:val="single" w:sz="6" w:space="0" w:color="000000"/>
              <w:right w:val="single" w:sz="6" w:space="0" w:color="000000"/>
            </w:tcBorders>
          </w:tcPr>
          <w:p>
            <w:pPr>
              <w:pStyle w:val="Normal"/>
              <w:widowControl w:val="false"/>
              <w:tabs>
                <w:tab w:val="clear" w:pos="284"/>
              </w:tabs>
              <w:bidi w:val="0"/>
              <w:spacing w:before="40" w:after="0"/>
              <w:ind w:left="0" w:right="0" w:hanging="0"/>
              <w:jc w:val="both"/>
              <w:rPr/>
            </w:pPr>
            <w:r>
              <w:rPr>
                <w:i/>
                <w:sz w:val="20"/>
              </w:rPr>
              <w:t>Полиметаллические руды.</w:t>
            </w:r>
          </w:p>
          <w:p>
            <w:pPr>
              <w:pStyle w:val="Normal"/>
              <w:widowControl w:val="false"/>
              <w:tabs>
                <w:tab w:val="clear" w:pos="284"/>
              </w:tabs>
              <w:bidi w:val="0"/>
              <w:spacing w:before="0" w:after="0"/>
              <w:ind w:left="0" w:right="0" w:hanging="0"/>
              <w:jc w:val="both"/>
              <w:rPr>
                <w:rFonts w:ascii="Times New Roman" w:hAnsi="Times New Roman"/>
                <w:sz w:val="20"/>
              </w:rPr>
            </w:pPr>
            <w:r>
              <w:rPr>
                <w:sz w:val="20"/>
              </w:rPr>
            </w:r>
          </w:p>
        </w:tc>
        <w:tc>
          <w:tcPr>
            <w:tcW w:w="2340" w:type="dxa"/>
            <w:tcBorders>
              <w:top w:val="single" w:sz="4" w:space="0" w:color="000000"/>
              <w:left w:val="single" w:sz="6" w:space="0" w:color="000000"/>
              <w:bottom w:val="single" w:sz="6" w:space="0" w:color="000000"/>
              <w:right w:val="single" w:sz="6" w:space="0" w:color="000000"/>
            </w:tcBorders>
          </w:tcPr>
          <w:p>
            <w:pPr>
              <w:pStyle w:val="Normal"/>
              <w:widowControl w:val="false"/>
              <w:tabs>
                <w:tab w:val="clear" w:pos="284"/>
              </w:tabs>
              <w:bidi w:val="0"/>
              <w:spacing w:before="40" w:after="0"/>
              <w:ind w:left="0" w:right="0" w:hanging="0"/>
              <w:jc w:val="both"/>
              <w:rPr/>
            </w:pPr>
            <w:r>
              <w:rPr>
                <w:i/>
                <w:sz w:val="20"/>
              </w:rPr>
              <w:t>23км восточнее г.Рубцовска,</w:t>
            </w:r>
          </w:p>
          <w:p>
            <w:pPr>
              <w:pStyle w:val="Normal"/>
              <w:widowControl w:val="false"/>
              <w:tabs>
                <w:tab w:val="clear" w:pos="284"/>
              </w:tabs>
              <w:bidi w:val="0"/>
              <w:spacing w:before="0" w:after="0"/>
              <w:ind w:left="0" w:right="0" w:hanging="0"/>
              <w:jc w:val="both"/>
              <w:rPr/>
            </w:pPr>
            <w:r>
              <w:rPr>
                <w:i/>
                <w:sz w:val="20"/>
              </w:rPr>
              <w:t>1,5км севернее</w:t>
            </w:r>
          </w:p>
          <w:p>
            <w:pPr>
              <w:pStyle w:val="Normal"/>
              <w:widowControl w:val="false"/>
              <w:tabs>
                <w:tab w:val="clear" w:pos="284"/>
              </w:tabs>
              <w:bidi w:val="0"/>
              <w:spacing w:before="0" w:after="0"/>
              <w:ind w:left="0" w:right="0" w:hanging="0"/>
              <w:jc w:val="both"/>
              <w:rPr/>
            </w:pPr>
            <w:r>
              <w:rPr>
                <w:i/>
                <w:sz w:val="20"/>
              </w:rPr>
              <w:t>п.Потеряевский.</w:t>
            </w:r>
          </w:p>
          <w:p>
            <w:pPr>
              <w:pStyle w:val="Normal"/>
              <w:widowControl w:val="false"/>
              <w:tabs>
                <w:tab w:val="clear" w:pos="284"/>
              </w:tabs>
              <w:bidi w:val="0"/>
              <w:spacing w:before="0" w:after="0"/>
              <w:ind w:left="0" w:right="0" w:hanging="0"/>
              <w:jc w:val="both"/>
              <w:rPr>
                <w:rFonts w:ascii="Times New Roman" w:hAnsi="Times New Roman"/>
                <w:sz w:val="20"/>
              </w:rPr>
            </w:pPr>
            <w:r>
              <w:rPr>
                <w:sz w:val="20"/>
              </w:rPr>
            </w:r>
          </w:p>
        </w:tc>
        <w:tc>
          <w:tcPr>
            <w:tcW w:w="2159" w:type="dxa"/>
            <w:tcBorders>
              <w:top w:val="single" w:sz="4" w:space="0" w:color="000000"/>
              <w:left w:val="single" w:sz="6" w:space="0" w:color="000000"/>
              <w:bottom w:val="single" w:sz="6" w:space="0" w:color="000000"/>
              <w:right w:val="single" w:sz="6" w:space="0" w:color="000000"/>
            </w:tcBorders>
          </w:tcPr>
          <w:p>
            <w:pPr>
              <w:pStyle w:val="Normal"/>
              <w:widowControl w:val="false"/>
              <w:tabs>
                <w:tab w:val="clear" w:pos="284"/>
              </w:tabs>
              <w:bidi w:val="0"/>
              <w:spacing w:before="40" w:after="0"/>
              <w:ind w:left="0" w:right="0" w:hanging="0"/>
              <w:jc w:val="both"/>
              <w:rPr/>
            </w:pPr>
            <w:r>
              <w:rPr>
                <w:i/>
                <w:sz w:val="20"/>
              </w:rPr>
              <w:t>Запасы полиме</w:t>
              <w:softHyphen/>
              <w:t>таллической руды</w:t>
            </w:r>
          </w:p>
          <w:p>
            <w:pPr>
              <w:pStyle w:val="Normal"/>
              <w:widowControl w:val="false"/>
              <w:tabs>
                <w:tab w:val="clear" w:pos="284"/>
              </w:tabs>
              <w:bidi w:val="0"/>
              <w:spacing w:before="0" w:after="0"/>
              <w:ind w:left="0" w:right="0" w:hanging="0"/>
              <w:jc w:val="both"/>
              <w:rPr/>
            </w:pPr>
            <w:r>
              <w:rPr>
                <w:i/>
                <w:sz w:val="20"/>
              </w:rPr>
              <w:t>на 01.01.2002г по</w:t>
            </w:r>
          </w:p>
          <w:p>
            <w:pPr>
              <w:pStyle w:val="Normal"/>
              <w:widowControl w:val="false"/>
              <w:tabs>
                <w:tab w:val="clear" w:pos="284"/>
              </w:tabs>
              <w:bidi w:val="0"/>
              <w:spacing w:before="0" w:after="0"/>
              <w:ind w:left="0" w:right="0" w:hanging="0"/>
              <w:jc w:val="both"/>
              <w:rPr/>
            </w:pPr>
            <w:r>
              <w:rPr>
                <w:i/>
                <w:sz w:val="20"/>
              </w:rPr>
              <w:t>категориям, в тыс.</w:t>
            </w:r>
          </w:p>
          <w:p>
            <w:pPr>
              <w:pStyle w:val="Normal"/>
              <w:widowControl w:val="false"/>
              <w:tabs>
                <w:tab w:val="clear" w:pos="284"/>
              </w:tabs>
              <w:bidi w:val="0"/>
              <w:spacing w:before="0" w:after="0"/>
              <w:ind w:left="0" w:right="0" w:hanging="0"/>
              <w:jc w:val="both"/>
              <w:rPr/>
            </w:pPr>
            <w:r>
              <w:rPr>
                <w:i/>
                <w:sz w:val="20"/>
              </w:rPr>
              <w:t>т:</w:t>
            </w:r>
          </w:p>
          <w:p>
            <w:pPr>
              <w:pStyle w:val="Normal"/>
              <w:widowControl w:val="false"/>
              <w:tabs>
                <w:tab w:val="clear" w:pos="284"/>
              </w:tabs>
              <w:bidi w:val="0"/>
              <w:spacing w:before="0" w:after="0"/>
              <w:ind w:left="0" w:right="0" w:hanging="0"/>
              <w:jc w:val="both"/>
              <w:rPr/>
            </w:pPr>
            <w:r>
              <w:rPr>
                <w:i/>
                <w:sz w:val="20"/>
              </w:rPr>
              <w:t>Ci-2158;</w:t>
            </w:r>
          </w:p>
          <w:p>
            <w:pPr>
              <w:pStyle w:val="Normal"/>
              <w:widowControl w:val="false"/>
              <w:tabs>
                <w:tab w:val="clear" w:pos="284"/>
              </w:tabs>
              <w:bidi w:val="0"/>
              <w:spacing w:before="0" w:after="0"/>
              <w:ind w:left="0" w:right="0" w:hanging="0"/>
              <w:jc w:val="both"/>
              <w:rPr/>
            </w:pPr>
            <w:r>
              <w:rPr>
                <w:i/>
                <w:sz w:val="20"/>
              </w:rPr>
              <w:t>С2-207;</w:t>
            </w:r>
          </w:p>
          <w:p>
            <w:pPr>
              <w:pStyle w:val="Normal"/>
              <w:widowControl w:val="false"/>
              <w:tabs>
                <w:tab w:val="clear" w:pos="284"/>
              </w:tabs>
              <w:bidi w:val="0"/>
              <w:spacing w:before="0" w:after="0"/>
              <w:ind w:left="0" w:right="0" w:hanging="0"/>
              <w:jc w:val="both"/>
              <w:rPr/>
            </w:pPr>
            <w:r>
              <w:rPr>
                <w:i/>
                <w:sz w:val="20"/>
              </w:rPr>
              <w:t>Забаланс. - 74.</w:t>
            </w:r>
          </w:p>
          <w:p>
            <w:pPr>
              <w:pStyle w:val="Normal"/>
              <w:widowControl w:val="false"/>
              <w:tabs>
                <w:tab w:val="clear" w:pos="284"/>
              </w:tabs>
              <w:bidi w:val="0"/>
              <w:spacing w:before="0" w:after="0"/>
              <w:ind w:left="0" w:right="0" w:hanging="0"/>
              <w:jc w:val="both"/>
              <w:rPr/>
            </w:pPr>
            <w:r>
              <w:rPr>
                <w:i/>
                <w:sz w:val="20"/>
              </w:rPr>
              <w:t>Утверждены ГКЗ</w:t>
            </w:r>
          </w:p>
          <w:p>
            <w:pPr>
              <w:pStyle w:val="Normal"/>
              <w:widowControl w:val="false"/>
              <w:tabs>
                <w:tab w:val="clear" w:pos="284"/>
              </w:tabs>
              <w:bidi w:val="0"/>
              <w:spacing w:before="0" w:after="0"/>
              <w:ind w:left="0" w:right="0" w:hanging="0"/>
              <w:jc w:val="both"/>
              <w:rPr/>
            </w:pPr>
            <w:r>
              <w:rPr>
                <w:i/>
                <w:sz w:val="20"/>
              </w:rPr>
              <w:t>1975 г протокол</w:t>
            </w:r>
          </w:p>
          <w:p>
            <w:pPr>
              <w:pStyle w:val="Normal"/>
              <w:widowControl w:val="false"/>
              <w:tabs>
                <w:tab w:val="clear" w:pos="284"/>
              </w:tabs>
              <w:bidi w:val="0"/>
              <w:spacing w:before="0" w:after="0"/>
              <w:ind w:left="0" w:right="0" w:hanging="0"/>
              <w:jc w:val="both"/>
              <w:rPr/>
            </w:pPr>
            <w:r>
              <w:rPr>
                <w:i/>
                <w:sz w:val="20"/>
              </w:rPr>
              <w:t>№</w:t>
            </w:r>
            <w:r>
              <w:rPr>
                <w:i/>
                <w:sz w:val="20"/>
              </w:rPr>
              <w:t>7397.</w:t>
            </w:r>
          </w:p>
        </w:tc>
        <w:tc>
          <w:tcPr>
            <w:tcW w:w="1980" w:type="dxa"/>
            <w:tcBorders>
              <w:top w:val="single" w:sz="4" w:space="0" w:color="000000"/>
              <w:left w:val="single" w:sz="6" w:space="0" w:color="000000"/>
              <w:bottom w:val="single" w:sz="6" w:space="0" w:color="000000"/>
              <w:right w:val="single" w:sz="6" w:space="0" w:color="000000"/>
            </w:tcBorders>
          </w:tcPr>
          <w:p>
            <w:pPr>
              <w:pStyle w:val="Normal"/>
              <w:widowControl w:val="false"/>
              <w:tabs>
                <w:tab w:val="clear" w:pos="284"/>
              </w:tabs>
              <w:bidi w:val="0"/>
              <w:spacing w:before="40" w:after="0"/>
              <w:ind w:left="0" w:right="0" w:hanging="0"/>
              <w:jc w:val="both"/>
              <w:rPr/>
            </w:pPr>
            <w:r>
              <w:rPr>
                <w:i/>
                <w:sz w:val="20"/>
              </w:rPr>
              <w:t>Учтено ~ подготав</w:t>
              <w:softHyphen/>
            </w:r>
          </w:p>
          <w:p>
            <w:pPr>
              <w:pStyle w:val="Normal"/>
              <w:widowControl w:val="false"/>
              <w:tabs>
                <w:tab w:val="clear" w:pos="284"/>
              </w:tabs>
              <w:bidi w:val="0"/>
              <w:spacing w:before="0" w:after="0"/>
              <w:ind w:left="0" w:right="0" w:hanging="0"/>
              <w:jc w:val="both"/>
              <w:rPr/>
            </w:pPr>
            <w:r>
              <w:rPr>
                <w:i/>
                <w:sz w:val="20"/>
              </w:rPr>
              <w:t>ливаемые</w:t>
            </w:r>
          </w:p>
          <w:p>
            <w:pPr>
              <w:pStyle w:val="Normal"/>
              <w:widowControl w:val="false"/>
              <w:tabs>
                <w:tab w:val="clear" w:pos="284"/>
              </w:tabs>
              <w:bidi w:val="0"/>
              <w:spacing w:before="0" w:after="0"/>
              <w:ind w:left="0" w:right="0" w:hanging="0"/>
              <w:jc w:val="both"/>
              <w:rPr/>
            </w:pPr>
            <w:r>
              <w:rPr>
                <w:i/>
                <w:sz w:val="20"/>
              </w:rPr>
              <w:t>к освое</w:t>
              <w:softHyphen/>
            </w:r>
          </w:p>
          <w:p>
            <w:pPr>
              <w:pStyle w:val="Normal"/>
              <w:widowControl w:val="false"/>
              <w:tabs>
                <w:tab w:val="clear" w:pos="284"/>
              </w:tabs>
              <w:bidi w:val="0"/>
              <w:spacing w:before="0" w:after="0"/>
              <w:ind w:left="0" w:right="0" w:hanging="0"/>
              <w:jc w:val="both"/>
              <w:rPr/>
            </w:pPr>
            <w:r>
              <w:rPr>
                <w:i/>
                <w:sz w:val="20"/>
              </w:rPr>
              <w:t>нию.</w:t>
            </w:r>
          </w:p>
          <w:p>
            <w:pPr>
              <w:pStyle w:val="Normal"/>
              <w:widowControl w:val="false"/>
              <w:tabs>
                <w:tab w:val="clear" w:pos="284"/>
              </w:tabs>
              <w:bidi w:val="0"/>
              <w:spacing w:before="0" w:after="0"/>
              <w:ind w:left="0" w:right="0" w:hanging="0"/>
              <w:jc w:val="both"/>
              <w:rPr/>
            </w:pPr>
            <w:r>
              <w:rPr>
                <w:i/>
                <w:sz w:val="20"/>
              </w:rPr>
              <w:t>ОАО</w:t>
            </w:r>
          </w:p>
          <w:p>
            <w:pPr>
              <w:pStyle w:val="Normal"/>
              <w:widowControl w:val="false"/>
              <w:tabs>
                <w:tab w:val="clear" w:pos="284"/>
              </w:tabs>
              <w:bidi w:val="0"/>
              <w:spacing w:before="0" w:after="0"/>
              <w:ind w:left="0" w:right="0" w:hanging="0"/>
              <w:jc w:val="both"/>
              <w:rPr/>
            </w:pPr>
            <w:r>
              <w:rPr>
                <w:i/>
                <w:sz w:val="20"/>
              </w:rPr>
              <w:t>«Сибирь-</w:t>
            </w:r>
          </w:p>
          <w:p>
            <w:pPr>
              <w:pStyle w:val="Normal"/>
              <w:widowControl w:val="false"/>
              <w:tabs>
                <w:tab w:val="clear" w:pos="284"/>
              </w:tabs>
              <w:bidi w:val="0"/>
              <w:spacing w:before="0" w:after="0"/>
              <w:ind w:left="0" w:right="0" w:hanging="0"/>
              <w:jc w:val="both"/>
              <w:rPr/>
            </w:pPr>
            <w:r>
              <w:rPr>
                <w:i/>
                <w:sz w:val="20"/>
              </w:rPr>
              <w:t>Полиме</w:t>
              <w:softHyphen/>
            </w:r>
          </w:p>
          <w:p>
            <w:pPr>
              <w:pStyle w:val="Normal"/>
              <w:widowControl w:val="false"/>
              <w:tabs>
                <w:tab w:val="clear" w:pos="284"/>
              </w:tabs>
              <w:bidi w:val="0"/>
              <w:spacing w:before="0" w:after="0"/>
              <w:ind w:left="0" w:right="0" w:hanging="0"/>
              <w:jc w:val="both"/>
              <w:rPr/>
            </w:pPr>
            <w:r>
              <w:rPr>
                <w:i/>
                <w:sz w:val="20"/>
              </w:rPr>
              <w:t>таллы»</w:t>
            </w:r>
          </w:p>
          <w:p>
            <w:pPr>
              <w:pStyle w:val="Normal"/>
              <w:widowControl w:val="false"/>
              <w:tabs>
                <w:tab w:val="clear" w:pos="284"/>
              </w:tabs>
              <w:bidi w:val="0"/>
              <w:spacing w:before="0" w:after="0"/>
              <w:ind w:left="0" w:right="0" w:hanging="0"/>
              <w:jc w:val="both"/>
              <w:rPr/>
            </w:pPr>
            <w:r>
              <w:rPr>
                <w:i/>
                <w:sz w:val="20"/>
              </w:rPr>
              <w:t>лицензия</w:t>
            </w:r>
          </w:p>
          <w:p>
            <w:pPr>
              <w:pStyle w:val="Normal"/>
              <w:widowControl w:val="false"/>
              <w:tabs>
                <w:tab w:val="clear" w:pos="284"/>
              </w:tabs>
              <w:bidi w:val="0"/>
              <w:spacing w:before="0" w:after="0"/>
              <w:ind w:left="0" w:right="0" w:hanging="0"/>
              <w:jc w:val="both"/>
              <w:rPr/>
            </w:pPr>
            <w:r>
              <w:rPr>
                <w:i/>
                <w:sz w:val="20"/>
              </w:rPr>
              <w:t>БАР</w:t>
            </w:r>
          </w:p>
          <w:p>
            <w:pPr>
              <w:pStyle w:val="Normal"/>
              <w:widowControl w:val="false"/>
              <w:tabs>
                <w:tab w:val="clear" w:pos="284"/>
              </w:tabs>
              <w:bidi w:val="0"/>
              <w:spacing w:before="0" w:after="0"/>
              <w:ind w:left="0" w:right="0" w:hanging="0"/>
              <w:jc w:val="both"/>
              <w:rPr/>
            </w:pPr>
            <w:r>
              <w:rPr>
                <w:i/>
                <w:sz w:val="20"/>
              </w:rPr>
              <w:t>10782ТЭ</w:t>
            </w:r>
          </w:p>
        </w:tc>
        <w:tc>
          <w:tcPr>
            <w:tcW w:w="2700" w:type="dxa"/>
            <w:tcBorders>
              <w:top w:val="single" w:sz="4" w:space="0" w:color="000000"/>
              <w:left w:val="single" w:sz="6" w:space="0" w:color="000000"/>
              <w:bottom w:val="single" w:sz="6" w:space="0" w:color="000000"/>
              <w:right w:val="single" w:sz="6" w:space="0" w:color="000000"/>
            </w:tcBorders>
          </w:tcPr>
          <w:p>
            <w:pPr>
              <w:pStyle w:val="Normal"/>
              <w:widowControl w:val="false"/>
              <w:tabs>
                <w:tab w:val="clear" w:pos="284"/>
              </w:tabs>
              <w:bidi w:val="0"/>
              <w:spacing w:before="40" w:after="0"/>
              <w:ind w:left="0" w:right="0" w:hanging="0"/>
              <w:jc w:val="both"/>
              <w:rPr/>
            </w:pPr>
            <w:r>
              <w:rPr>
                <w:i/>
                <w:sz w:val="20"/>
              </w:rPr>
              <w:t>Начало добычи полиметал</w:t>
              <w:softHyphen/>
              <w:t>лической руды не позднее</w:t>
            </w:r>
          </w:p>
          <w:p>
            <w:pPr>
              <w:pStyle w:val="Normal"/>
              <w:widowControl w:val="false"/>
              <w:tabs>
                <w:tab w:val="clear" w:pos="284"/>
              </w:tabs>
              <w:bidi w:val="0"/>
              <w:spacing w:before="0" w:after="0"/>
              <w:ind w:left="0" w:right="0" w:hanging="0"/>
              <w:jc w:val="both"/>
              <w:rPr/>
            </w:pPr>
            <w:r>
              <w:rPr>
                <w:i/>
                <w:sz w:val="20"/>
              </w:rPr>
              <w:t>01.06,2004 года.</w:t>
            </w:r>
          </w:p>
          <w:p>
            <w:pPr>
              <w:pStyle w:val="Normal"/>
              <w:widowControl w:val="false"/>
              <w:tabs>
                <w:tab w:val="clear" w:pos="284"/>
              </w:tabs>
              <w:bidi w:val="0"/>
              <w:spacing w:before="0" w:after="0"/>
              <w:ind w:left="0" w:right="0" w:hanging="0"/>
              <w:jc w:val="both"/>
              <w:rPr>
                <w:rFonts w:ascii="Times New Roman" w:hAnsi="Times New Roman"/>
                <w:sz w:val="20"/>
              </w:rPr>
            </w:pPr>
            <w:r>
              <w:rPr>
                <w:sz w:val="20"/>
              </w:rPr>
            </w:r>
          </w:p>
          <w:p>
            <w:pPr>
              <w:pStyle w:val="Normal"/>
              <w:widowControl w:val="false"/>
              <w:tabs>
                <w:tab w:val="clear" w:pos="284"/>
              </w:tabs>
              <w:bidi w:val="0"/>
              <w:spacing w:before="0" w:after="0"/>
              <w:ind w:left="0" w:right="0" w:hanging="0"/>
              <w:jc w:val="both"/>
              <w:rPr>
                <w:rFonts w:ascii="Times New Roman" w:hAnsi="Times New Roman"/>
                <w:sz w:val="20"/>
              </w:rPr>
            </w:pPr>
            <w:r>
              <w:rPr>
                <w:sz w:val="20"/>
              </w:rPr>
            </w:r>
          </w:p>
          <w:p>
            <w:pPr>
              <w:pStyle w:val="Normal"/>
              <w:widowControl w:val="false"/>
              <w:tabs>
                <w:tab w:val="clear" w:pos="284"/>
              </w:tabs>
              <w:bidi w:val="0"/>
              <w:spacing w:before="0" w:after="0"/>
              <w:ind w:left="0" w:right="0" w:hanging="0"/>
              <w:jc w:val="both"/>
              <w:rPr>
                <w:rFonts w:ascii="Times New Roman" w:hAnsi="Times New Roman"/>
                <w:sz w:val="20"/>
              </w:rPr>
            </w:pPr>
            <w:r>
              <w:rPr>
                <w:sz w:val="20"/>
              </w:rPr>
            </w:r>
          </w:p>
        </w:tc>
      </w:tr>
      <w:tr>
        <w:trPr>
          <w:trHeight w:val="789" w:hRule="atLeast"/>
        </w:trPr>
        <w:tc>
          <w:tcPr>
            <w:tcW w:w="539" w:type="dxa"/>
            <w:tcBorders>
              <w:top w:val="single" w:sz="6" w:space="0" w:color="000000"/>
              <w:left w:val="single" w:sz="6" w:space="0" w:color="000000"/>
              <w:bottom w:val="single" w:sz="6" w:space="0" w:color="000000"/>
              <w:right w:val="single" w:sz="6" w:space="0" w:color="000000"/>
            </w:tcBorders>
          </w:tcPr>
          <w:p>
            <w:pPr>
              <w:pStyle w:val="Normal"/>
              <w:widowControl w:val="false"/>
              <w:numPr>
                <w:ilvl w:val="0"/>
                <w:numId w:val="30"/>
              </w:numPr>
              <w:tabs>
                <w:tab w:val="clear" w:pos="284"/>
                <w:tab w:val="left" w:pos="720" w:leader="none"/>
              </w:tabs>
              <w:bidi w:val="0"/>
              <w:spacing w:before="0" w:after="0"/>
              <w:ind w:left="0" w:right="0" w:hanging="0"/>
              <w:jc w:val="both"/>
              <w:rPr/>
            </w:pPr>
            <w:r>
              <w:rPr>
                <w:b/>
                <w:i/>
                <w:sz w:val="20"/>
              </w:rPr>
              <w:t xml:space="preserve"> </w:t>
            </w:r>
          </w:p>
        </w:tc>
        <w:tc>
          <w:tcPr>
            <w:tcW w:w="2521"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284"/>
              </w:tabs>
              <w:bidi w:val="0"/>
              <w:spacing w:before="40" w:after="0"/>
              <w:ind w:left="0" w:right="0" w:hanging="0"/>
              <w:jc w:val="both"/>
              <w:rPr/>
            </w:pPr>
            <w:r>
              <w:rPr>
                <w:i/>
                <w:sz w:val="20"/>
              </w:rPr>
              <w:t xml:space="preserve">Самарское </w:t>
            </w:r>
          </w:p>
        </w:tc>
        <w:tc>
          <w:tcPr>
            <w:tcW w:w="234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284"/>
              </w:tabs>
              <w:bidi w:val="0"/>
              <w:spacing w:before="40" w:after="0"/>
              <w:ind w:left="0" w:right="0" w:hanging="0"/>
              <w:jc w:val="both"/>
              <w:rPr/>
            </w:pPr>
            <w:r>
              <w:rPr>
                <w:i/>
                <w:sz w:val="20"/>
              </w:rPr>
              <w:t>Подземные воды</w:t>
            </w:r>
          </w:p>
        </w:tc>
        <w:tc>
          <w:tcPr>
            <w:tcW w:w="234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284"/>
              </w:tabs>
              <w:bidi w:val="0"/>
              <w:spacing w:before="40" w:after="0"/>
              <w:ind w:left="0" w:right="0" w:hanging="0"/>
              <w:jc w:val="both"/>
              <w:rPr/>
            </w:pPr>
            <w:r>
              <w:rPr>
                <w:i/>
                <w:sz w:val="20"/>
              </w:rPr>
              <w:t>3 км Юго-восточнее села Самарка</w:t>
            </w:r>
          </w:p>
        </w:tc>
        <w:tc>
          <w:tcPr>
            <w:tcW w:w="215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284"/>
              </w:tabs>
              <w:bidi w:val="0"/>
              <w:spacing w:before="40" w:after="0"/>
              <w:ind w:left="0" w:right="0" w:hanging="0"/>
              <w:jc w:val="both"/>
              <w:rPr/>
            </w:pPr>
            <w:r>
              <w:rPr>
                <w:i/>
                <w:sz w:val="20"/>
              </w:rPr>
              <w:t>0,5 тыс. куб.м/сут (категория А)</w:t>
            </w:r>
          </w:p>
        </w:tc>
        <w:tc>
          <w:tcPr>
            <w:tcW w:w="19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284"/>
              </w:tabs>
              <w:bidi w:val="0"/>
              <w:spacing w:before="40" w:after="0"/>
              <w:ind w:left="0" w:right="0" w:hanging="0"/>
              <w:jc w:val="both"/>
              <w:rPr>
                <w:rFonts w:ascii="Times New Roman" w:hAnsi="Times New Roman"/>
                <w:i/>
                <w:i/>
                <w:sz w:val="20"/>
              </w:rPr>
            </w:pPr>
            <w:r>
              <w:rPr>
                <w:i/>
                <w:sz w:val="20"/>
              </w:rPr>
            </w:r>
          </w:p>
        </w:tc>
        <w:tc>
          <w:tcPr>
            <w:tcW w:w="270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284"/>
              </w:tabs>
              <w:bidi w:val="0"/>
              <w:spacing w:before="40" w:after="0"/>
              <w:ind w:left="0" w:right="0" w:hanging="0"/>
              <w:jc w:val="both"/>
              <w:rPr/>
            </w:pPr>
            <w:r>
              <w:rPr>
                <w:i/>
                <w:sz w:val="20"/>
              </w:rPr>
              <w:t>Не эксплуатируется</w:t>
            </w:r>
          </w:p>
        </w:tc>
      </w:tr>
      <w:tr>
        <w:trPr>
          <w:trHeight w:val="1148" w:hRule="atLeast"/>
        </w:trPr>
        <w:tc>
          <w:tcPr>
            <w:tcW w:w="539" w:type="dxa"/>
            <w:tcBorders>
              <w:top w:val="single" w:sz="6" w:space="0" w:color="000000"/>
              <w:left w:val="single" w:sz="6" w:space="0" w:color="000000"/>
              <w:right w:val="single" w:sz="6" w:space="0" w:color="000000"/>
            </w:tcBorders>
          </w:tcPr>
          <w:p>
            <w:pPr>
              <w:pStyle w:val="Normal"/>
              <w:widowControl w:val="false"/>
              <w:numPr>
                <w:ilvl w:val="0"/>
                <w:numId w:val="30"/>
              </w:numPr>
              <w:tabs>
                <w:tab w:val="clear" w:pos="284"/>
                <w:tab w:val="left" w:pos="720" w:leader="none"/>
              </w:tabs>
              <w:bidi w:val="0"/>
              <w:spacing w:before="0" w:after="0"/>
              <w:ind w:left="0" w:right="0" w:hanging="0"/>
              <w:jc w:val="both"/>
              <w:rPr/>
            </w:pPr>
            <w:r>
              <w:rPr>
                <w:b/>
                <w:i/>
                <w:sz w:val="20"/>
              </w:rPr>
              <w:t>2</w:t>
            </w:r>
          </w:p>
        </w:tc>
        <w:tc>
          <w:tcPr>
            <w:tcW w:w="2521" w:type="dxa"/>
            <w:tcBorders>
              <w:top w:val="single" w:sz="6" w:space="0" w:color="000000"/>
              <w:left w:val="single" w:sz="6" w:space="0" w:color="000000"/>
              <w:right w:val="single" w:sz="6" w:space="0" w:color="000000"/>
            </w:tcBorders>
          </w:tcPr>
          <w:p>
            <w:pPr>
              <w:pStyle w:val="Normal"/>
              <w:widowControl w:val="false"/>
              <w:tabs>
                <w:tab w:val="clear" w:pos="284"/>
              </w:tabs>
              <w:bidi w:val="0"/>
              <w:spacing w:before="40" w:after="0"/>
              <w:ind w:left="0" w:right="0" w:hanging="0"/>
              <w:jc w:val="both"/>
              <w:rPr/>
            </w:pPr>
            <w:r>
              <w:rPr>
                <w:i/>
                <w:sz w:val="20"/>
              </w:rPr>
              <w:t xml:space="preserve">Куйбышевское </w:t>
            </w:r>
          </w:p>
        </w:tc>
        <w:tc>
          <w:tcPr>
            <w:tcW w:w="2340" w:type="dxa"/>
            <w:tcBorders>
              <w:top w:val="single" w:sz="6" w:space="0" w:color="000000"/>
              <w:left w:val="single" w:sz="6" w:space="0" w:color="000000"/>
              <w:right w:val="single" w:sz="6" w:space="0" w:color="000000"/>
            </w:tcBorders>
          </w:tcPr>
          <w:p>
            <w:pPr>
              <w:pStyle w:val="Normal"/>
              <w:widowControl w:val="false"/>
              <w:tabs>
                <w:tab w:val="clear" w:pos="284"/>
              </w:tabs>
              <w:bidi w:val="0"/>
              <w:spacing w:before="40" w:after="0"/>
              <w:ind w:left="0" w:right="0" w:hanging="0"/>
              <w:jc w:val="both"/>
              <w:rPr/>
            </w:pPr>
            <w:r>
              <w:rPr>
                <w:i/>
                <w:sz w:val="20"/>
              </w:rPr>
              <w:t>Подземные воды</w:t>
            </w:r>
          </w:p>
        </w:tc>
        <w:tc>
          <w:tcPr>
            <w:tcW w:w="2340" w:type="dxa"/>
            <w:tcBorders>
              <w:top w:val="single" w:sz="6" w:space="0" w:color="000000"/>
              <w:left w:val="single" w:sz="6" w:space="0" w:color="000000"/>
              <w:right w:val="single" w:sz="6" w:space="0" w:color="000000"/>
            </w:tcBorders>
          </w:tcPr>
          <w:p>
            <w:pPr>
              <w:pStyle w:val="Normal"/>
              <w:widowControl w:val="false"/>
              <w:tabs>
                <w:tab w:val="clear" w:pos="284"/>
              </w:tabs>
              <w:bidi w:val="0"/>
              <w:spacing w:before="40" w:after="0"/>
              <w:ind w:left="0" w:right="0" w:hanging="0"/>
              <w:jc w:val="both"/>
              <w:rPr>
                <w:rFonts w:ascii="Times New Roman" w:hAnsi="Times New Roman"/>
                <w:i/>
                <w:i/>
                <w:sz w:val="20"/>
              </w:rPr>
            </w:pPr>
            <w:r>
              <w:rPr>
                <w:i/>
                <w:sz w:val="20"/>
              </w:rPr>
            </w:r>
          </w:p>
        </w:tc>
        <w:tc>
          <w:tcPr>
            <w:tcW w:w="2159" w:type="dxa"/>
            <w:tcBorders>
              <w:top w:val="single" w:sz="6" w:space="0" w:color="000000"/>
              <w:left w:val="single" w:sz="6" w:space="0" w:color="000000"/>
              <w:right w:val="single" w:sz="6" w:space="0" w:color="000000"/>
            </w:tcBorders>
          </w:tcPr>
          <w:p>
            <w:pPr>
              <w:pStyle w:val="Normal"/>
              <w:widowControl w:val="false"/>
              <w:tabs>
                <w:tab w:val="clear" w:pos="284"/>
              </w:tabs>
              <w:bidi w:val="0"/>
              <w:spacing w:before="40" w:after="0"/>
              <w:ind w:left="0" w:right="0" w:hanging="0"/>
              <w:jc w:val="both"/>
              <w:rPr/>
            </w:pPr>
            <w:r>
              <w:rPr>
                <w:i/>
                <w:sz w:val="20"/>
              </w:rPr>
              <w:t>0,285 тыс. куб.м/сут.(категория А)</w:t>
            </w:r>
          </w:p>
          <w:p>
            <w:pPr>
              <w:pStyle w:val="Normal"/>
              <w:widowControl w:val="false"/>
              <w:tabs>
                <w:tab w:val="clear" w:pos="284"/>
              </w:tabs>
              <w:bidi w:val="0"/>
              <w:spacing w:before="40" w:after="0"/>
              <w:ind w:left="0" w:right="0" w:hanging="0"/>
              <w:jc w:val="both"/>
              <w:rPr/>
            </w:pPr>
            <w:r>
              <w:rPr>
                <w:i/>
                <w:sz w:val="20"/>
              </w:rPr>
              <w:t>0,215 тыс. куб. м/сут.</w:t>
            </w:r>
          </w:p>
          <w:p>
            <w:pPr>
              <w:pStyle w:val="Normal"/>
              <w:widowControl w:val="false"/>
              <w:tabs>
                <w:tab w:val="clear" w:pos="284"/>
              </w:tabs>
              <w:bidi w:val="0"/>
              <w:spacing w:before="40" w:after="0"/>
              <w:ind w:left="0" w:right="0" w:hanging="0"/>
              <w:jc w:val="both"/>
              <w:rPr/>
            </w:pPr>
            <w:r>
              <w:rPr>
                <w:i/>
                <w:sz w:val="20"/>
              </w:rPr>
              <w:t>(категория В)</w:t>
            </w:r>
          </w:p>
        </w:tc>
        <w:tc>
          <w:tcPr>
            <w:tcW w:w="1980" w:type="dxa"/>
            <w:tcBorders>
              <w:top w:val="single" w:sz="6" w:space="0" w:color="000000"/>
              <w:left w:val="single" w:sz="6" w:space="0" w:color="000000"/>
              <w:right w:val="single" w:sz="6" w:space="0" w:color="000000"/>
            </w:tcBorders>
          </w:tcPr>
          <w:p>
            <w:pPr>
              <w:pStyle w:val="Normal"/>
              <w:widowControl w:val="false"/>
              <w:tabs>
                <w:tab w:val="clear" w:pos="284"/>
              </w:tabs>
              <w:bidi w:val="0"/>
              <w:spacing w:before="40" w:after="0"/>
              <w:ind w:left="0" w:right="0" w:hanging="0"/>
              <w:jc w:val="both"/>
              <w:rPr>
                <w:rFonts w:ascii="Times New Roman" w:hAnsi="Times New Roman"/>
                <w:i/>
                <w:i/>
                <w:sz w:val="20"/>
              </w:rPr>
            </w:pPr>
            <w:r>
              <w:rPr>
                <w:i/>
                <w:sz w:val="20"/>
              </w:rPr>
            </w:r>
          </w:p>
        </w:tc>
        <w:tc>
          <w:tcPr>
            <w:tcW w:w="2700" w:type="dxa"/>
            <w:tcBorders>
              <w:top w:val="single" w:sz="6" w:space="0" w:color="000000"/>
              <w:left w:val="single" w:sz="6" w:space="0" w:color="000000"/>
              <w:right w:val="single" w:sz="6" w:space="0" w:color="000000"/>
            </w:tcBorders>
          </w:tcPr>
          <w:p>
            <w:pPr>
              <w:pStyle w:val="Normal"/>
              <w:widowControl w:val="false"/>
              <w:tabs>
                <w:tab w:val="clear" w:pos="284"/>
              </w:tabs>
              <w:bidi w:val="0"/>
              <w:spacing w:before="40" w:after="0"/>
              <w:ind w:left="0" w:right="0" w:hanging="0"/>
              <w:jc w:val="both"/>
              <w:rPr/>
            </w:pPr>
            <w:r>
              <w:rPr>
                <w:i/>
                <w:sz w:val="20"/>
              </w:rPr>
              <w:t>Не эксплуатируется</w:t>
            </w:r>
          </w:p>
        </w:tc>
      </w:tr>
    </w:tbl>
    <w:p>
      <w:pPr>
        <w:sectPr>
          <w:headerReference w:type="even" r:id="rId23"/>
          <w:headerReference w:type="default" r:id="rId24"/>
          <w:footerReference w:type="even" r:id="rId25"/>
          <w:footerReference w:type="default" r:id="rId26"/>
          <w:type w:val="oddPage"/>
          <w:pgSz w:orient="landscape" w:w="16838" w:h="11906"/>
          <w:pgMar w:left="1134" w:right="1134" w:header="567" w:top="850" w:footer="567" w:bottom="850" w:gutter="0"/>
          <w:pgNumType w:fmt="decimal"/>
          <w:formProt w:val="false"/>
          <w:textDirection w:val="lrTb"/>
          <w:docGrid w:type="default" w:linePitch="100" w:charSpace="0"/>
        </w:sectPr>
        <w:pStyle w:val="BodyText2"/>
        <w:widowControl w:val="false"/>
        <w:bidi w:val="0"/>
        <w:ind w:left="0" w:right="0" w:hanging="0"/>
        <w:rPr>
          <w:rFonts w:ascii="Times New Roman" w:hAnsi="Times New Roman"/>
          <w:sz w:val="28"/>
        </w:rPr>
      </w:pPr>
      <w:r>
        <w:rPr>
          <w:sz w:val="28"/>
        </w:rPr>
      </w:r>
    </w:p>
    <w:p>
      <w:pPr>
        <w:pStyle w:val="BodyText2"/>
        <w:bidi w:val="0"/>
        <w:ind w:left="0" w:right="0" w:firstLine="720"/>
        <w:rPr/>
      </w:pPr>
      <w:r>
        <w:rPr>
          <w:b/>
        </w:rPr>
        <w:t xml:space="preserve">Выводы. </w:t>
      </w:r>
      <w:r>
        <w:rPr/>
        <w:t>Территория города Рубцовска характеризуется сложными инженерно-строительными условиями, что обусловлено плоским рельефом, близким залеганием грунтовых вод, затоплением поймы и пониженных участков первой надпойменной террасы при наивысшем уровне воды в р. Алее 1% обеспеченности, развитием грунтов пониженной несущей способности и слабых, а также на отдельных участках обладающих просадочными свойствами.</w:t>
      </w:r>
    </w:p>
    <w:p>
      <w:pPr>
        <w:pStyle w:val="BodyText2"/>
        <w:bidi w:val="0"/>
        <w:ind w:left="0" w:right="0" w:firstLine="720"/>
        <w:rPr/>
      </w:pPr>
      <w:r>
        <w:rPr/>
        <w:t xml:space="preserve">Пресные подземные воды, пригодные для организации хозяйственно-питьевого водоснабжения города отсутствуют. </w:t>
      </w:r>
    </w:p>
    <w:p>
      <w:pPr>
        <w:pStyle w:val="BodyText2"/>
        <w:bidi w:val="0"/>
        <w:ind w:left="0" w:right="0" w:firstLine="720"/>
        <w:rPr/>
      </w:pPr>
      <w:r>
        <w:rPr/>
        <w:t>В районе города в радиусе 25-30км разведаны месторождения полиметаллических руд, строительных материалов (кирпичного сырья, строительного камня, песков строительных,  гипса строительного), глин тугоплавких и огнеупорных, минеральных красок. В  пределах городской черты расположено месторождение кирпичных глин, не подлежащее застройке.</w:t>
      </w:r>
    </w:p>
    <w:p>
      <w:pPr>
        <w:pStyle w:val="BodyText2"/>
        <w:bidi w:val="0"/>
        <w:ind w:left="0" w:right="0" w:firstLine="720"/>
        <w:rPr/>
      </w:pPr>
      <w:r>
        <w:rPr/>
        <w:t xml:space="preserve">В соответствии с картой общего сейсмического районирования территории Российской Федерации для массового строительства (ОСР-97-А) сейсмическая активность района г. Рубцовска 6 баллов. Учитывая неблагоприятные грунтовые и гидрогеологические условия, в соответствии с требованием СниПА </w:t>
      </w:r>
      <w:r>
        <w:rPr>
          <w:lang w:val="en-US"/>
        </w:rPr>
        <w:t>II</w:t>
      </w:r>
      <w:r>
        <w:rPr/>
        <w:t>-7-81* раздел 1, таблица 1* и при отсутствии микросейсморайонирования на территорию города, сейсмическая активность г. Рубцовска повышается на 1 балл и составит 7 баллов. Определение сейсмичности площадок строительства на дальнейших стадиях проектирования следует производить на основании сейсмического микрорайонирования, которое рекомендуется разработать соответствующими организациями (ПНИИИС с привлечением территориальных изыскательских организаций).</w:t>
      </w:r>
    </w:p>
    <w:p>
      <w:pPr>
        <w:pStyle w:val="5"/>
        <w:bidi w:val="0"/>
        <w:ind w:left="0" w:right="0" w:firstLine="720"/>
        <w:jc w:val="both"/>
        <w:rPr/>
      </w:pPr>
      <w:r>
        <w:rPr/>
      </w:r>
      <w:r>
        <w:br w:type="page"/>
      </w:r>
    </w:p>
    <w:p>
      <w:pPr>
        <w:sectPr>
          <w:headerReference w:type="even" r:id="rId27"/>
          <w:headerReference w:type="default" r:id="rId28"/>
          <w:footerReference w:type="even" r:id="rId29"/>
          <w:footerReference w:type="default" r:id="rId30"/>
          <w:type w:val="nextPage"/>
          <w:pgSz w:w="11906" w:h="16838"/>
          <w:pgMar w:left="1134" w:right="1134" w:header="567" w:top="1134" w:footer="567" w:bottom="1134" w:gutter="0"/>
          <w:pgNumType w:fmt="decimal"/>
          <w:formProt w:val="false"/>
          <w:textDirection w:val="lrTb"/>
          <w:docGrid w:type="default" w:linePitch="100" w:charSpace="0"/>
        </w:sectPr>
        <w:pStyle w:val="5"/>
        <w:bidi w:val="0"/>
        <w:ind w:left="0" w:right="0" w:firstLine="720"/>
        <w:jc w:val="both"/>
        <w:rPr/>
      </w:pPr>
      <w:bookmarkStart w:id="13" w:name="_Toc77755733"/>
      <w:r>
        <w:rPr/>
        <w:t xml:space="preserve">Схема </w:t>
      </w:r>
      <w:r>
        <w:rPr/>
        <w:fldChar w:fldCharType="begin"/>
      </w:r>
      <w:r>
        <w:rPr/>
        <w:instrText> SEQ Схема_ \* ARABIC </w:instrText>
      </w:r>
      <w:r>
        <w:rPr/>
        <w:fldChar w:fldCharType="separate"/>
      </w:r>
      <w:r>
        <w:rPr/>
        <w:t>2</w:t>
      </w:r>
      <w:r>
        <w:rPr/>
        <w:fldChar w:fldCharType="end"/>
      </w:r>
      <w:r>
        <w:rPr/>
        <w:t>. Комплексная оценка территории</w:t>
      </w:r>
      <w:bookmarkEnd w:id="13"/>
    </w:p>
    <w:p>
      <w:pPr>
        <w:pStyle w:val="3"/>
        <w:bidi w:val="0"/>
        <w:ind w:left="0" w:right="0" w:firstLine="741"/>
        <w:jc w:val="both"/>
        <w:rPr/>
      </w:pPr>
      <w:r>
        <w:rPr/>
      </w:r>
      <w:bookmarkStart w:id="14" w:name="_Toc77755734"/>
      <w:bookmarkStart w:id="15" w:name="_Toc77755734"/>
      <w:r>
        <w:br w:type="page"/>
      </w:r>
    </w:p>
    <w:p>
      <w:pPr>
        <w:pStyle w:val="3"/>
        <w:bidi w:val="0"/>
        <w:ind w:left="0" w:right="0" w:firstLine="741"/>
        <w:jc w:val="both"/>
        <w:rPr/>
      </w:pPr>
      <w:bookmarkStart w:id="16" w:name="_Toc77755734"/>
      <w:r>
        <w:rPr/>
        <w:t>Гидрологическая характеристика</w:t>
      </w:r>
      <w:bookmarkEnd w:id="16"/>
    </w:p>
    <w:p>
      <w:pPr>
        <w:pStyle w:val="Normal"/>
        <w:bidi w:val="0"/>
        <w:spacing w:before="0" w:after="0"/>
        <w:ind w:left="0" w:right="0" w:firstLine="709"/>
        <w:jc w:val="both"/>
        <w:rPr/>
      </w:pPr>
      <w:r>
        <w:rPr/>
        <w:t xml:space="preserve">Гидрография города представлена р. Алей, озерами Ракиты, Горькое, Казачье,  Городненским магистральным каналом Алейской оросительной системы. </w:t>
      </w:r>
    </w:p>
    <w:p>
      <w:pPr>
        <w:pStyle w:val="Normal"/>
        <w:bidi w:val="0"/>
        <w:spacing w:before="0" w:after="0"/>
        <w:ind w:left="0" w:right="0" w:firstLine="709"/>
        <w:jc w:val="both"/>
        <w:rPr/>
      </w:pPr>
      <w:r>
        <w:rPr>
          <w:i/>
          <w:u w:val="single"/>
        </w:rPr>
        <w:t>Река Алей</w:t>
      </w:r>
      <w:r>
        <w:rPr/>
        <w:t xml:space="preserve"> берет начало в западных отрогах Тигирекского хребта, впадает слева в р. Обь на 3461 км от ее устья. Общая длина реки 866 км,  площадь водосбора 21100 км</w:t>
      </w:r>
      <w:r>
        <w:rPr>
          <w:vertAlign w:val="superscript"/>
        </w:rPr>
        <w:t>2</w:t>
      </w:r>
      <w:r>
        <w:rPr/>
        <w:t>, в том числе бессточных –территорий 3700 км</w:t>
      </w:r>
      <w:r>
        <w:rPr>
          <w:vertAlign w:val="superscript"/>
        </w:rPr>
        <w:t>2</w:t>
      </w:r>
      <w:r>
        <w:rPr/>
        <w:t>. Площадь реки до  г. Рубцовска 10,3 тыс.км</w:t>
      </w:r>
      <w:r>
        <w:rPr>
          <w:vertAlign w:val="superscript"/>
        </w:rPr>
        <w:t>2</w:t>
      </w:r>
      <w:r>
        <w:rPr/>
        <w:t>, из них действующая 6,64 тыс. км</w:t>
      </w:r>
      <w:r>
        <w:rPr>
          <w:vertAlign w:val="superscript"/>
        </w:rPr>
        <w:t>2</w:t>
      </w:r>
      <w:r>
        <w:rPr/>
        <w:t xml:space="preserve">. </w:t>
      </w:r>
    </w:p>
    <w:p>
      <w:pPr>
        <w:pStyle w:val="Normal"/>
        <w:bidi w:val="0"/>
        <w:spacing w:before="0" w:after="0"/>
        <w:ind w:left="0" w:right="0" w:firstLine="709"/>
        <w:jc w:val="both"/>
        <w:rPr/>
      </w:pPr>
      <w:r>
        <w:rPr/>
        <w:t xml:space="preserve">Долина реки трапецеидальная, пойменная. Ширина долины  в районе города около 7 км. Левый склон высотой 6 м крутой, слабо изрезан оврагами, сложен суглинками, застроен. Правый склон пологий, плавно поднимается над поймой, сливается с окружающей местностью, распахан. </w:t>
      </w:r>
    </w:p>
    <w:p>
      <w:pPr>
        <w:pStyle w:val="Normal"/>
        <w:bidi w:val="0"/>
        <w:spacing w:before="0" w:after="0"/>
        <w:ind w:left="0" w:right="0" w:firstLine="709"/>
        <w:jc w:val="both"/>
        <w:rPr/>
      </w:pPr>
      <w:r>
        <w:rPr/>
        <w:t xml:space="preserve">Правобережная пойма шириной 3,0-3,5 км луговая, изрезана старицами, местами поросла кустарником. На участке с. Локоть – г. Рубцовск пойма имеет ширину 5-8 км, изрезана протоками, оказывает значительное регулирующее влияние на уровенный режим р. Алей. Пойма начинает затапливаться при уровне 420 см над «0» графика (207,33 абс). </w:t>
      </w:r>
    </w:p>
    <w:p>
      <w:pPr>
        <w:pStyle w:val="Normal"/>
        <w:bidi w:val="0"/>
        <w:spacing w:before="0" w:after="0"/>
        <w:ind w:left="0" w:right="0" w:firstLine="709"/>
        <w:jc w:val="both"/>
        <w:rPr/>
      </w:pPr>
      <w:r>
        <w:rPr/>
        <w:t>Русло реки извилистое,  шириной 35-90 м, средний уклон 0,3 ‰. Берега высотой 2-3 м (местами до 10 м) обрывистые, сложены лессовидными суглинками и супесями, дно песчаное. Русло неустойчивое, свободно меандрирующее, наблюдаются крутые излучины, перемещение песчаных осередков и кос. После половодья на низких берегах остается мощный слой наилка. Глубины в межень составляют 0,4 м на перекатах и 1,7 м на плесах, в половодье возрастают до 5 – 6 м, скорость течения 0, 3 - 0,4 м/сек., в паводок возрастает до 1,2 м\сек.</w:t>
      </w:r>
    </w:p>
    <w:p>
      <w:pPr>
        <w:pStyle w:val="Normal"/>
        <w:bidi w:val="0"/>
        <w:spacing w:before="0" w:after="0"/>
        <w:ind w:left="0" w:right="0" w:firstLine="709"/>
        <w:jc w:val="both"/>
        <w:rPr/>
      </w:pPr>
      <w:r>
        <w:rPr/>
        <w:t xml:space="preserve">Река протекает у левого коренного берега. Ближе к правому берегу по пойме р. Алей нижним участком своего течения протекает р. Склюиха, питающаяся в паводочный период водами Алея, в межень грунтовыми водами. </w:t>
      </w:r>
    </w:p>
    <w:p>
      <w:pPr>
        <w:pStyle w:val="Normal"/>
        <w:bidi w:val="0"/>
        <w:spacing w:before="0" w:after="0"/>
        <w:ind w:left="0" w:right="0" w:firstLine="709"/>
        <w:jc w:val="both"/>
        <w:rPr/>
      </w:pPr>
      <w:r>
        <w:rPr/>
        <w:t>Водный режим р. Алея в пределах рассматриваемого участка реки регулируется: Гилевским гидроузлом, построенным в 1980 г.  выше города и осуществляющим неглубокое многолетнее регулирование стока реки (пропускает нетрансформированными максимальные расходы воды  редкой обеспеченности); реконструированной Веселоярской и построенной в 1968 г. Рубцовской плотинами, Алейской оросительной системой, действующей  с мая по октябрь и забирающей 0,032 – 0,042 км</w:t>
      </w:r>
      <w:r>
        <w:rPr>
          <w:vertAlign w:val="superscript"/>
        </w:rPr>
        <w:t>3</w:t>
      </w:r>
      <w:r>
        <w:rPr/>
        <w:t xml:space="preserve"> воды; Склюихинским водохранилищем, расположенным выше г. Рубцовска и русловым водохранилищем суточного регулирования в районе города. </w:t>
      </w:r>
    </w:p>
    <w:p>
      <w:pPr>
        <w:pStyle w:val="Normal"/>
        <w:bidi w:val="0"/>
        <w:spacing w:before="0" w:after="0"/>
        <w:ind w:left="0" w:right="0" w:firstLine="709"/>
        <w:jc w:val="both"/>
        <w:rPr/>
      </w:pPr>
      <w:r>
        <w:rPr/>
        <w:t xml:space="preserve">Гидрологическая характеристика составлена с учетом данных наблюдений водпоста, расположенного в г. Рубовске на 530 км от устья (открыт в 1926 г.), материалам Монографии «Ресурсы поверхностных вод, Т     1972г.», Росводоканала и других организаций. </w:t>
      </w:r>
    </w:p>
    <w:p>
      <w:pPr>
        <w:pStyle w:val="Normal"/>
        <w:bidi w:val="0"/>
        <w:spacing w:before="0" w:after="0"/>
        <w:ind w:left="0" w:right="0" w:firstLine="709"/>
        <w:jc w:val="both"/>
        <w:rPr/>
      </w:pPr>
      <w:r>
        <w:rPr/>
        <w:t>Весеннее половодье на р. Алей начинается в первой – второй декадах апреля заканчивается в конце мая. Годовая амплитуда колебания уровня воды 2,5 – 4,5 м. Половодье ежегодно сопровождается ледоходом, продолжительностью 2 -3 суток, в отдельные годы возможны заторы льда.</w:t>
      </w:r>
    </w:p>
    <w:p>
      <w:pPr>
        <w:pStyle w:val="Normal"/>
        <w:bidi w:val="0"/>
        <w:spacing w:before="0" w:after="0"/>
        <w:ind w:left="0" w:right="0" w:firstLine="709"/>
        <w:jc w:val="both"/>
        <w:rPr/>
      </w:pPr>
      <w:r>
        <w:rPr/>
        <w:t>Естественный ход уровня р. Алей искажен влиянием выше расположенных гидротехнических сооружений. В средние по водности годы весенний подъем уровня в реке образуется паводочной волной с водосбора ниже Гилевского водохранилища, в многоводные годы на эту волну накладывается попуск из водохранилища, предназначенный для затопления алейской поймы для получения урожая трав, а в очень многоводные годы – вынужденный, ввиду переполнения водохранилища. Как следствие, половодье имеет от 1 до 2-х и более пиков, т.е. носит многомодальный характер.</w:t>
      </w:r>
    </w:p>
    <w:p>
      <w:pPr>
        <w:pStyle w:val="Normal"/>
        <w:bidi w:val="0"/>
        <w:spacing w:before="0" w:after="120"/>
        <w:ind w:left="0" w:right="0" w:firstLine="709"/>
        <w:jc w:val="both"/>
        <w:rPr/>
      </w:pPr>
      <w:r>
        <w:rPr/>
        <w:t>Характерные и расчетные уровни воды редкой повторяемости р. Алей в створе водпоста г. Рубцовска (отметка «0» графика 207,33 м БС) следующие:</w:t>
      </w:r>
    </w:p>
    <w:p>
      <w:pPr>
        <w:pStyle w:val="Normal"/>
        <w:bidi w:val="0"/>
        <w:spacing w:before="0" w:after="120"/>
        <w:ind w:left="0" w:right="0" w:firstLine="709"/>
        <w:jc w:val="both"/>
        <w:rPr>
          <w:rFonts w:ascii="Times New Roman" w:hAnsi="Times New Roman"/>
        </w:rPr>
      </w:pPr>
      <w:r>
        <w:rPr/>
      </w:r>
    </w:p>
    <w:p>
      <w:pPr>
        <w:pStyle w:val="Normal"/>
        <w:bidi w:val="0"/>
        <w:spacing w:before="0" w:after="120"/>
        <w:ind w:left="0" w:right="0" w:firstLine="709"/>
        <w:jc w:val="both"/>
        <w:rPr>
          <w:rFonts w:ascii="Times New Roman" w:hAnsi="Times New Roman"/>
        </w:rPr>
      </w:pPr>
      <w:r>
        <w:rPr/>
      </w:r>
    </w:p>
    <w:p>
      <w:pPr>
        <w:pStyle w:val="Normal"/>
        <w:bidi w:val="0"/>
        <w:spacing w:before="0" w:after="120"/>
        <w:ind w:left="0" w:right="0" w:firstLine="709"/>
        <w:jc w:val="right"/>
        <w:rPr/>
      </w:pPr>
      <w:r>
        <w:rPr>
          <w:b/>
          <w:sz w:val="20"/>
        </w:rPr>
        <w:t>Таблица 2</w:t>
      </w:r>
    </w:p>
    <w:tbl>
      <w:tblPr>
        <w:tblW w:w="9749" w:type="dxa"/>
        <w:jc w:val="left"/>
        <w:tblInd w:w="-109" w:type="dxa"/>
        <w:tblLayout w:type="fixed"/>
        <w:tblCellMar>
          <w:top w:w="0" w:type="dxa"/>
          <w:left w:w="108" w:type="dxa"/>
          <w:bottom w:w="0" w:type="dxa"/>
          <w:right w:w="108" w:type="dxa"/>
        </w:tblCellMar>
      </w:tblPr>
      <w:tblGrid>
        <w:gridCol w:w="4247"/>
        <w:gridCol w:w="2383"/>
        <w:gridCol w:w="3119"/>
      </w:tblGrid>
      <w:tr>
        <w:trPr/>
        <w:tc>
          <w:tcPr>
            <w:tcW w:w="424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t>уровень выхода воды на пойму</w:t>
            </w:r>
          </w:p>
        </w:tc>
        <w:tc>
          <w:tcPr>
            <w:tcW w:w="23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t>420 см</w:t>
            </w:r>
          </w:p>
        </w:tc>
        <w:tc>
          <w:tcPr>
            <w:tcW w:w="31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t>111,53 м БС</w:t>
            </w:r>
          </w:p>
        </w:tc>
      </w:tr>
      <w:tr>
        <w:trPr/>
        <w:tc>
          <w:tcPr>
            <w:tcW w:w="424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t>высший наблюденный уровень</w:t>
            </w:r>
          </w:p>
        </w:tc>
        <w:tc>
          <w:tcPr>
            <w:tcW w:w="23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t>590 см</w:t>
            </w:r>
          </w:p>
        </w:tc>
        <w:tc>
          <w:tcPr>
            <w:tcW w:w="31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t>213,23 м БС (03.04.1989 г.)</w:t>
            </w:r>
          </w:p>
        </w:tc>
      </w:tr>
      <w:tr>
        <w:trPr/>
        <w:tc>
          <w:tcPr>
            <w:tcW w:w="4247"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t xml:space="preserve">1%   обеспеченности   </w:t>
            </w:r>
          </w:p>
        </w:tc>
        <w:tc>
          <w:tcPr>
            <w:tcW w:w="23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t>1609 см</w:t>
            </w:r>
          </w:p>
        </w:tc>
        <w:tc>
          <w:tcPr>
            <w:tcW w:w="31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t>213,42 м БС</w:t>
            </w:r>
          </w:p>
        </w:tc>
      </w:tr>
      <w:tr>
        <w:trPr/>
        <w:tc>
          <w:tcPr>
            <w:tcW w:w="424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t xml:space="preserve">10 % обеспеченности   </w:t>
            </w:r>
          </w:p>
        </w:tc>
        <w:tc>
          <w:tcPr>
            <w:tcW w:w="23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t>550 см</w:t>
            </w:r>
          </w:p>
        </w:tc>
        <w:tc>
          <w:tcPr>
            <w:tcW w:w="31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t>212,83 м БС</w:t>
            </w:r>
          </w:p>
        </w:tc>
      </w:tr>
    </w:tbl>
    <w:p>
      <w:pPr>
        <w:pStyle w:val="Normal"/>
        <w:widowControl w:val="false"/>
        <w:bidi w:val="0"/>
        <w:spacing w:before="120" w:after="0"/>
        <w:ind w:left="0" w:right="0" w:firstLine="709"/>
        <w:jc w:val="both"/>
        <w:rPr/>
      </w:pPr>
      <w:r>
        <w:rPr/>
        <w:t>Средний годовой расход воды р. Алей в районе города за период наблюдений (1955 – 1999 г.) равен 21,2 м</w:t>
      </w:r>
      <w:r>
        <w:rPr>
          <w:vertAlign w:val="superscript"/>
        </w:rPr>
        <w:t>3</w:t>
      </w:r>
      <w:r>
        <w:rPr/>
        <w:t>/сек., в маловодный год 95 % обеспеченности – 12,0 м</w:t>
      </w:r>
      <w:r>
        <w:rPr>
          <w:vertAlign w:val="superscript"/>
        </w:rPr>
        <w:t>3</w:t>
      </w:r>
      <w:r>
        <w:rPr/>
        <w:t>/сек. Минимальный летний расход воды в реке 0,4 м</w:t>
      </w:r>
      <w:r>
        <w:rPr>
          <w:vertAlign w:val="superscript"/>
        </w:rPr>
        <w:t>3</w:t>
      </w:r>
      <w:r>
        <w:rPr/>
        <w:t xml:space="preserve">/сек. (03.11.80г.), минимальный зимний – отсутствие (03.03.1969 г.) Основная часть стока проходит в период весеннего половодья. </w:t>
      </w:r>
    </w:p>
    <w:p>
      <w:pPr>
        <w:pStyle w:val="Normal"/>
        <w:bidi w:val="0"/>
        <w:spacing w:before="0" w:after="0"/>
        <w:ind w:left="0" w:right="0" w:firstLine="709"/>
        <w:jc w:val="both"/>
        <w:rPr/>
      </w:pPr>
      <w:r>
        <w:rPr/>
        <w:t>В условиях регулирования стока минимальный гарантированный расход воды в реке - не менее 4 м</w:t>
      </w:r>
      <w:r>
        <w:rPr>
          <w:vertAlign w:val="superscript"/>
        </w:rPr>
        <w:t>3</w:t>
      </w:r>
      <w:r>
        <w:rPr/>
        <w:t>/сек., осенью и зимой не менее 3 м</w:t>
      </w:r>
      <w:r>
        <w:rPr>
          <w:vertAlign w:val="superscript"/>
        </w:rPr>
        <w:t>3</w:t>
      </w:r>
      <w:r>
        <w:rPr/>
        <w:t>/сек. Максимальные расходы редкой повторяемости (1 - 5 % обеспеченности) могут достигать от 330 до 800 м</w:t>
      </w:r>
      <w:r>
        <w:rPr>
          <w:vertAlign w:val="superscript"/>
        </w:rPr>
        <w:t>3</w:t>
      </w:r>
      <w:r>
        <w:rPr/>
        <w:t>/сек.</w:t>
      </w:r>
    </w:p>
    <w:p>
      <w:pPr>
        <w:pStyle w:val="Normal"/>
        <w:bidi w:val="0"/>
        <w:spacing w:before="0" w:after="0"/>
        <w:ind w:left="0" w:right="0" w:firstLine="709"/>
        <w:jc w:val="both"/>
        <w:rPr/>
      </w:pPr>
      <w:r>
        <w:rPr/>
        <w:t>Максимальный прогрев воды в реке отмечается в июле (21- 22˚С). Продолжительность купального периода с температурой воды более 17˚С составляет 75 – 80 дней.</w:t>
      </w:r>
    </w:p>
    <w:p>
      <w:pPr>
        <w:pStyle w:val="Normal"/>
        <w:bidi w:val="0"/>
        <w:spacing w:before="0" w:after="0"/>
        <w:ind w:left="0" w:right="0" w:firstLine="709"/>
        <w:jc w:val="both"/>
        <w:rPr/>
      </w:pPr>
      <w:r>
        <w:rPr/>
        <w:t>Ледостав наступает обычно в середине ноября и продолжается 141-155 суток. Средняя толщина льда к концу зимы достигает 0,6-0,8 м, наибольшая 1,2 м. Вскрывается река в среднем 20 апреля. Весной во время ледохода образуются заторы льда, наползание льдин на берега и, как следствие, разрушение берегов.</w:t>
      </w:r>
    </w:p>
    <w:p>
      <w:pPr>
        <w:pStyle w:val="Normal"/>
        <w:bidi w:val="0"/>
        <w:spacing w:before="0" w:after="120"/>
        <w:ind w:left="0" w:right="0" w:firstLine="709"/>
        <w:jc w:val="both"/>
        <w:rPr/>
      </w:pPr>
      <w:r>
        <w:rPr/>
        <w:t>Мутность воды в реке большая. Среднегодовая ее величина составляет у г. Рубцовска 1100 г/м</w:t>
      </w:r>
      <w:r>
        <w:rPr>
          <w:vertAlign w:val="superscript"/>
        </w:rPr>
        <w:t>3</w:t>
      </w:r>
      <w:r>
        <w:rPr/>
        <w:t>. В течение года мутность воды в реке меняется от 0,4 в межень до 10000 г/м</w:t>
      </w:r>
      <w:r>
        <w:rPr>
          <w:vertAlign w:val="superscript"/>
        </w:rPr>
        <w:t>3</w:t>
      </w:r>
      <w:r>
        <w:rPr/>
        <w:t xml:space="preserve"> в половодье. Средний сток взвешенных наносов реки в районе города составляет 650 тыс. т, влекомых наносов 43-30 тыс. т.</w:t>
      </w:r>
    </w:p>
    <w:p>
      <w:pPr>
        <w:pStyle w:val="Style10"/>
        <w:bidi w:val="0"/>
        <w:ind w:left="0" w:right="0" w:firstLine="741"/>
        <w:rPr/>
      </w:pPr>
      <w:r>
        <w:rPr>
          <w:sz w:val="24"/>
        </w:rPr>
        <w:t>Из русловых процессов преобладает – свободное меандрирование. Для него характерно развитие завершенных излучин, значительные плановые и вертикальные деформации. Зона свободного меандрирования  показана на Схеме  комплексной оценки территории</w:t>
      </w:r>
      <w:r>
        <w:rPr/>
        <w:t xml:space="preserve">. </w:t>
      </w:r>
      <w:r>
        <w:rPr>
          <w:sz w:val="24"/>
        </w:rPr>
        <w:t>В поясе свободного меандрирования идут активные плановые и вертикальные процессы переформирования поймы, действуют природные механизмы регулирования прохождения вод половодий и паводков. Сужение поймы, как правило, ведет к повышению максимальных уровней воды в реках выше места сужения, процессам подтопления, отрицательно сказывается на состоянии гидротехнических сооружений, не рассчитанных на дополнительные нагрузки. Вниз по течению от мест сужения отмечаются усиления процессов плановых и вертикальных деформаций русел и берегов последствия – подмыв мостовых устоев, занос оголовков водозаборов или выпусков сточных</w:t>
      </w:r>
      <w:r>
        <w:rPr/>
        <w:t xml:space="preserve"> </w:t>
      </w:r>
      <w:r>
        <w:rPr>
          <w:sz w:val="24"/>
        </w:rPr>
        <w:t>вод</w:t>
      </w:r>
      <w:r>
        <w:rPr/>
        <w:t xml:space="preserve">, </w:t>
      </w:r>
      <w:r>
        <w:rPr>
          <w:sz w:val="24"/>
        </w:rPr>
        <w:t xml:space="preserve">обрушение берегов с находящимися на них зданиями и ооружениями и т.д. </w:t>
      </w:r>
    </w:p>
    <w:p>
      <w:pPr>
        <w:pStyle w:val="Normal"/>
        <w:bidi w:val="0"/>
        <w:spacing w:before="0" w:after="120"/>
        <w:ind w:left="0" w:right="0" w:firstLine="709"/>
        <w:jc w:val="both"/>
        <w:rPr/>
      </w:pPr>
      <w:r>
        <w:rPr>
          <w:i/>
          <w:u w:val="single"/>
        </w:rPr>
        <w:t>Озеро Большие Ракиты</w:t>
      </w:r>
      <w:r>
        <w:rPr/>
        <w:t xml:space="preserve"> имеет площадь водосбора 68,7 км</w:t>
      </w:r>
      <w:r>
        <w:rPr>
          <w:vertAlign w:val="superscript"/>
        </w:rPr>
        <w:t>2</w:t>
      </w:r>
      <w:r>
        <w:rPr/>
        <w:t>, площадь зеркала – при набольшей глубине – 6,4 км</w:t>
      </w:r>
      <w:r>
        <w:rPr>
          <w:vertAlign w:val="superscript"/>
        </w:rPr>
        <w:t>2</w:t>
      </w:r>
      <w:r>
        <w:rPr/>
        <w:t>. Преимущественная глубина – 2 м. Берега озера пологие, местами заболочены. Дно илистое. Зарастает водной растительностью. В отдельные годы в озеро сбрасываются воды Алейской оросительной системы. Весенний подъем уровней  0,3 – 0,6 м, многолетняя амплитуда колебания уровня воды составляет 2-3 м.</w:t>
      </w:r>
    </w:p>
    <w:p>
      <w:pPr>
        <w:pStyle w:val="Normal"/>
        <w:bidi w:val="0"/>
        <w:spacing w:before="0" w:after="0"/>
        <w:ind w:left="0" w:right="0" w:firstLine="741"/>
        <w:jc w:val="both"/>
        <w:rPr/>
      </w:pPr>
      <w:r>
        <w:rPr>
          <w:i/>
          <w:u w:val="single"/>
        </w:rPr>
        <w:t xml:space="preserve">Озеро Горькое </w:t>
      </w:r>
      <w:r>
        <w:rPr/>
        <w:t>расположено к западу от города, в 6,5 км к северу от очистных сооружений г. Рубцовска. Изучено слабо. Только в 1968-72гг Ленгипроводхозом были проведены эпизодические наблюдения. На этот период (естественные условия) озеро представляло собой небольшой водоем площадью зеркала 2,2 км</w:t>
      </w:r>
      <w:r>
        <w:rPr>
          <w:vertAlign w:val="superscript"/>
        </w:rPr>
        <w:t>2</w:t>
      </w:r>
      <w:r>
        <w:rPr/>
        <w:t xml:space="preserve"> , при высоком уровне 7,527м. В период летней межени оно распадалось на 3 отдельных плеса. Уровень воды в озере стоял на отметках 207,23-207,63м БС. Наиболее низкий уровень был отмечен в сентябре 1968 года – 206,94 м, а наиболее высокий – 208,27 м. Преимущественные глубины  были 0,7-0,8 м.</w:t>
      </w:r>
    </w:p>
    <w:p>
      <w:pPr>
        <w:pStyle w:val="Normal"/>
        <w:bidi w:val="0"/>
        <w:spacing w:before="0" w:after="0"/>
        <w:ind w:left="0" w:right="0" w:firstLine="708"/>
        <w:jc w:val="both"/>
        <w:rPr/>
      </w:pPr>
      <w:r>
        <w:rPr/>
        <w:t>В условиях сброса сточных вод городских КОС максимальный уровень озера поднялся до отметки 210 м, средняя глубина возросла до 2 м, максимальная до 3 м. Площадь зеркала озера при высоких уровнях (в период накопления стоков) составляет 7,525 км</w:t>
      </w:r>
      <w:r>
        <w:rPr>
          <w:vertAlign w:val="superscript"/>
        </w:rPr>
        <w:t>2</w:t>
      </w:r>
      <w:r>
        <w:rPr/>
        <w:t>. Дно озера ровное блюдцеобразное, илистое, мощность иловых отложений  до 45-65 см.</w:t>
      </w:r>
    </w:p>
    <w:p>
      <w:pPr>
        <w:pStyle w:val="Normal"/>
        <w:bidi w:val="0"/>
        <w:spacing w:before="0" w:after="0"/>
        <w:ind w:left="0" w:right="0" w:firstLine="708"/>
        <w:jc w:val="both"/>
        <w:rPr/>
      </w:pPr>
      <w:r>
        <w:rPr/>
        <w:t>В результате сброса сточных вод в озере произошло снижение концентрации минеральных солей примерно в 3 раза: появилась растительность,  рыба (карась).</w:t>
      </w:r>
    </w:p>
    <w:p>
      <w:pPr>
        <w:pStyle w:val="Normal"/>
        <w:bidi w:val="0"/>
        <w:spacing w:before="0" w:after="0"/>
        <w:ind w:left="0" w:right="0" w:firstLine="708"/>
        <w:jc w:val="both"/>
        <w:rPr/>
      </w:pPr>
      <w:r>
        <w:rPr/>
        <w:t>Зимой озеро практически полностью промерзает, толщина льда 0,6-0,8 м. В месте сброса сточных вод, в течение зимы сохраняется полынья полосой около 100 м.</w:t>
      </w:r>
    </w:p>
    <w:p>
      <w:pPr>
        <w:pStyle w:val="Normal"/>
        <w:bidi w:val="0"/>
        <w:spacing w:before="120" w:after="0"/>
        <w:ind w:left="0" w:right="0" w:firstLine="709"/>
        <w:jc w:val="both"/>
        <w:rPr/>
      </w:pPr>
      <w:r>
        <w:rPr>
          <w:i/>
          <w:u w:val="single"/>
        </w:rPr>
        <w:t>Склюихинское водохранилище</w:t>
      </w:r>
      <w:r>
        <w:rPr/>
        <w:t xml:space="preserve"> создано на р. Склюихе у правого склона долины р. Алей выше города Рубцовска. Водохранилище наливного типа является резервным источником  водоснабжения города. Наполняется водой по двум напорным ниткам водоводов диаметром 1420мм. Водоотвод осуществляется по водосбросному каналу. Водохранилище введено в эксплуатацию в 1978 г. и представляет собой чашу почти геометрически правильной формы, имеет: </w:t>
      </w:r>
    </w:p>
    <w:p>
      <w:pPr>
        <w:pStyle w:val="Normal"/>
        <w:numPr>
          <w:ilvl w:val="0"/>
          <w:numId w:val="43"/>
        </w:numPr>
        <w:bidi w:val="0"/>
        <w:spacing w:before="0" w:after="0"/>
        <w:ind w:left="1140" w:right="0" w:hanging="360"/>
        <w:jc w:val="both"/>
        <w:rPr/>
      </w:pPr>
      <w:r>
        <w:rPr/>
        <w:t>полезный объем 38,6 млн. м</w:t>
      </w:r>
      <w:r>
        <w:rPr>
          <w:vertAlign w:val="superscript"/>
        </w:rPr>
        <w:t>3</w:t>
      </w:r>
      <w:r>
        <w:rPr/>
        <w:t>;</w:t>
      </w:r>
    </w:p>
    <w:p>
      <w:pPr>
        <w:pStyle w:val="Normal"/>
        <w:numPr>
          <w:ilvl w:val="0"/>
          <w:numId w:val="43"/>
        </w:numPr>
        <w:bidi w:val="0"/>
        <w:spacing w:before="0" w:after="0"/>
        <w:ind w:left="1140" w:right="0" w:hanging="360"/>
        <w:jc w:val="both"/>
        <w:rPr/>
      </w:pPr>
      <w:r>
        <w:rPr/>
        <w:t>отметку  нормального подпорного уровня (НПУ) -222,5 м;</w:t>
      </w:r>
    </w:p>
    <w:p>
      <w:pPr>
        <w:pStyle w:val="Normal"/>
        <w:numPr>
          <w:ilvl w:val="0"/>
          <w:numId w:val="43"/>
        </w:numPr>
        <w:bidi w:val="0"/>
        <w:spacing w:before="0" w:after="0"/>
        <w:ind w:left="1140" w:right="0" w:hanging="360"/>
        <w:jc w:val="both"/>
        <w:rPr/>
      </w:pPr>
      <w:r>
        <w:rPr/>
        <w:t>отметку уровня мертвого объема – 217 м;</w:t>
      </w:r>
    </w:p>
    <w:p>
      <w:pPr>
        <w:pStyle w:val="Normal"/>
        <w:numPr>
          <w:ilvl w:val="0"/>
          <w:numId w:val="43"/>
        </w:numPr>
        <w:bidi w:val="0"/>
        <w:spacing w:before="0" w:after="0"/>
        <w:ind w:left="1140" w:right="0" w:hanging="360"/>
        <w:jc w:val="both"/>
        <w:rPr/>
      </w:pPr>
      <w:r>
        <w:rPr/>
        <w:t>площадь зеркала при НПУ – 5,6 км</w:t>
      </w:r>
      <w:r>
        <w:rPr>
          <w:vertAlign w:val="superscript"/>
        </w:rPr>
        <w:t>2</w:t>
      </w:r>
      <w:r>
        <w:rPr/>
        <w:t>;</w:t>
      </w:r>
    </w:p>
    <w:p>
      <w:pPr>
        <w:pStyle w:val="Normal"/>
        <w:numPr>
          <w:ilvl w:val="0"/>
          <w:numId w:val="43"/>
        </w:numPr>
        <w:bidi w:val="0"/>
        <w:spacing w:before="0" w:after="120"/>
        <w:ind w:left="1140" w:right="0" w:hanging="357"/>
        <w:jc w:val="both"/>
        <w:rPr/>
      </w:pPr>
      <w:r>
        <w:rPr/>
        <w:t>регулирование – сезонное.</w:t>
      </w:r>
    </w:p>
    <w:p>
      <w:pPr>
        <w:pStyle w:val="Normal"/>
        <w:bidi w:val="0"/>
        <w:spacing w:before="0" w:after="0"/>
        <w:ind w:left="0" w:right="0" w:firstLine="709"/>
        <w:jc w:val="both"/>
        <w:rPr/>
      </w:pPr>
      <w:r>
        <w:rPr/>
        <w:t>По химическому составу воды реки Алей гидрокарбонатно-кальциевые, с минерализацией от 200-250мг/л в весенний период до 400-450 мг/л в меженные сезоны. На химический состав вод существенное влияние оказывают хозяйственная деятельность на водосборе и в том числе стоки г. Рубцовска, загрязненные дождевые и талые воды с неблагоустроенной территории города, наличие многочисленных несанкционированных свалок на ее берегу.</w:t>
      </w:r>
    </w:p>
    <w:p>
      <w:pPr>
        <w:pStyle w:val="Normal"/>
        <w:bidi w:val="0"/>
        <w:spacing w:before="0" w:after="0"/>
        <w:ind w:left="0" w:right="0" w:firstLine="709"/>
        <w:jc w:val="both"/>
        <w:rPr/>
      </w:pPr>
      <w:r>
        <w:rPr/>
        <w:t>Воды озера Ракиты сульфатно-натриевые, маломинерализованные (1,5 – 2,5 мг/л). Сведения о гидрохимическом режиме прочих водных объектов города отсутствуют.</w:t>
      </w:r>
    </w:p>
    <w:p>
      <w:pPr>
        <w:pStyle w:val="Normal"/>
        <w:bidi w:val="0"/>
        <w:spacing w:before="0" w:after="0"/>
        <w:ind w:left="0" w:right="0" w:firstLine="709"/>
        <w:jc w:val="both"/>
        <w:rPr>
          <w:rFonts w:ascii="Times New Roman" w:hAnsi="Times New Roman"/>
        </w:rPr>
      </w:pPr>
      <w:r>
        <w:rPr/>
      </w:r>
    </w:p>
    <w:p>
      <w:pPr>
        <w:pStyle w:val="Normal"/>
        <w:bidi w:val="0"/>
        <w:spacing w:before="120" w:after="120"/>
        <w:ind w:left="0" w:right="0" w:firstLine="741"/>
        <w:jc w:val="both"/>
        <w:rPr/>
      </w:pPr>
      <w:r>
        <w:rPr>
          <w:b/>
        </w:rPr>
        <w:t>Выводы</w:t>
      </w:r>
      <w:r>
        <w:rPr/>
        <w:t>:</w:t>
      </w:r>
    </w:p>
    <w:p>
      <w:pPr>
        <w:pStyle w:val="Normal"/>
        <w:numPr>
          <w:ilvl w:val="0"/>
          <w:numId w:val="31"/>
        </w:numPr>
        <w:tabs>
          <w:tab w:val="clear" w:pos="284"/>
          <w:tab w:val="left" w:pos="1140" w:leader="none"/>
        </w:tabs>
        <w:bidi w:val="0"/>
        <w:spacing w:before="0" w:after="0"/>
        <w:ind w:left="1140" w:right="0" w:hanging="360"/>
        <w:jc w:val="both"/>
        <w:rPr/>
      </w:pPr>
      <w:r>
        <w:rPr/>
        <w:t>В период прохождения паводков редкой повторяемости отмечается затопление поймы реки и пониженных участков рельефа на территории города.</w:t>
      </w:r>
    </w:p>
    <w:p>
      <w:pPr>
        <w:pStyle w:val="Normal"/>
        <w:numPr>
          <w:ilvl w:val="0"/>
          <w:numId w:val="31"/>
        </w:numPr>
        <w:tabs>
          <w:tab w:val="clear" w:pos="284"/>
          <w:tab w:val="left" w:pos="1140" w:leader="none"/>
        </w:tabs>
        <w:bidi w:val="0"/>
        <w:spacing w:before="0" w:after="0"/>
        <w:ind w:left="1140" w:right="0" w:hanging="360"/>
        <w:jc w:val="both"/>
        <w:rPr/>
      </w:pPr>
      <w:r>
        <w:rPr/>
        <w:t>Для реки характерно свободное меандрирование, что требует осторожно подходить к освоению поймы под застройку или другие виды строительства, так как это может вызвать необратимые негативные процессы.  В целях обеспечения безопасности населения и эксплуатации инженерных сооружений Водным кодексом запрещается изменение водного режима рек.</w:t>
      </w:r>
    </w:p>
    <w:p>
      <w:pPr>
        <w:pStyle w:val="Normal"/>
        <w:numPr>
          <w:ilvl w:val="0"/>
          <w:numId w:val="31"/>
        </w:numPr>
        <w:tabs>
          <w:tab w:val="clear" w:pos="284"/>
          <w:tab w:val="left" w:pos="1140" w:leader="none"/>
        </w:tabs>
        <w:bidi w:val="0"/>
        <w:spacing w:before="0" w:after="0"/>
        <w:ind w:left="1140" w:right="0" w:hanging="360"/>
        <w:jc w:val="both"/>
        <w:rPr/>
      </w:pPr>
      <w:r>
        <w:rPr/>
        <w:t>Город ограничено обеспечен ресурсами поверхностных вод. Водоснабжение осуществляется из р. Алей, сток которой определяется попусками из Гилевского водохранилища, водоотбором в Алейскую оросительную систему. Для надежного водоснабжения города необходимо строгое соблюдение режима попусков, внедрение ресурсосберегающих технологий.</w:t>
      </w:r>
    </w:p>
    <w:p>
      <w:pPr>
        <w:pStyle w:val="Normal"/>
        <w:numPr>
          <w:ilvl w:val="0"/>
          <w:numId w:val="31"/>
        </w:numPr>
        <w:tabs>
          <w:tab w:val="clear" w:pos="284"/>
          <w:tab w:val="left" w:pos="1140" w:leader="none"/>
        </w:tabs>
        <w:bidi w:val="0"/>
        <w:spacing w:before="0" w:after="0"/>
        <w:ind w:left="1140" w:right="0" w:hanging="360"/>
        <w:jc w:val="both"/>
        <w:rPr/>
      </w:pPr>
      <w:r>
        <w:rPr/>
        <w:t>В силу природных особенностей, а также  хозяйственной деятельности на водосборе качество воды в реке не отвечает санитарно-гигиеническим требованиям, предъявляемым к источникам хозяйственно-питьевого, культурно-бытового и рыбохозяйственного водопользования. Требуется комплекс мероприятий по водоподготовке перед подачей воды в систему питьевого водоснабжения города, восстановление и сохранение качества воды  р. Алей.</w:t>
      </w:r>
    </w:p>
    <w:p>
      <w:pPr>
        <w:pStyle w:val="Normal"/>
        <w:numPr>
          <w:ilvl w:val="0"/>
          <w:numId w:val="31"/>
        </w:numPr>
        <w:tabs>
          <w:tab w:val="clear" w:pos="284"/>
          <w:tab w:val="left" w:pos="1140" w:leader="none"/>
        </w:tabs>
        <w:bidi w:val="0"/>
        <w:spacing w:before="0" w:after="0"/>
        <w:ind w:left="1140" w:right="0" w:hanging="360"/>
        <w:jc w:val="both"/>
        <w:rPr/>
      </w:pPr>
      <w:r>
        <w:rPr/>
        <w:t>Продолжительность купального сезона в р. Алей составляет 75-80 дней.</w:t>
      </w:r>
    </w:p>
    <w:p>
      <w:pPr>
        <w:pStyle w:val="Normal"/>
        <w:numPr>
          <w:ilvl w:val="0"/>
          <w:numId w:val="31"/>
        </w:numPr>
        <w:tabs>
          <w:tab w:val="clear" w:pos="284"/>
          <w:tab w:val="left" w:pos="1140" w:leader="none"/>
        </w:tabs>
        <w:bidi w:val="0"/>
        <w:spacing w:before="0" w:after="0"/>
        <w:ind w:left="1140" w:right="0" w:hanging="360"/>
        <w:jc w:val="both"/>
        <w:rPr/>
      </w:pPr>
      <w:r>
        <w:rPr/>
        <w:t>В целях выявления санитарно-гигиенической ситуации прочих внутригородских водоемов требуется их комплексное обследование.</w:t>
      </w:r>
    </w:p>
    <w:p>
      <w:pPr>
        <w:sectPr>
          <w:headerReference w:type="even" r:id="rId31"/>
          <w:headerReference w:type="default" r:id="rId32"/>
          <w:footerReference w:type="even" r:id="rId33"/>
          <w:footerReference w:type="default" r:id="rId34"/>
          <w:type w:val="nextPage"/>
          <w:pgSz w:w="11906" w:h="16838"/>
          <w:pgMar w:left="1134" w:right="1134" w:header="567" w:top="1134" w:footer="567" w:bottom="1134" w:gutter="0"/>
          <w:pgNumType w:fmt="decimal"/>
          <w:formProt w:val="false"/>
          <w:textDirection w:val="lrTb"/>
          <w:docGrid w:type="default" w:linePitch="100" w:charSpace="0"/>
        </w:sectPr>
        <w:pStyle w:val="Normal"/>
        <w:bidi w:val="0"/>
        <w:spacing w:before="0" w:after="0"/>
        <w:ind w:left="0" w:right="0" w:hanging="0"/>
        <w:jc w:val="both"/>
        <w:rPr>
          <w:rFonts w:ascii="Times New Roman" w:hAnsi="Times New Roman"/>
        </w:rPr>
      </w:pPr>
      <w:r>
        <w:rPr/>
      </w:r>
    </w:p>
    <w:p>
      <w:pPr>
        <w:pStyle w:val="111"/>
        <w:bidi w:val="0"/>
        <w:ind w:left="0" w:right="0" w:hanging="0"/>
        <w:rPr/>
      </w:pPr>
      <w:bookmarkStart w:id="17" w:name="_Ref73104828"/>
      <w:bookmarkStart w:id="18" w:name="_Toc77765073"/>
      <w:bookmarkStart w:id="19" w:name="_Toc77755735"/>
      <w:bookmarkStart w:id="20" w:name="_Ref73097592"/>
      <w:r>
        <w:rPr/>
        <w:t>3.</w:t>
      </w:r>
      <w:bookmarkEnd w:id="20"/>
      <w:r>
        <w:rPr/>
        <w:t xml:space="preserve"> </w:t>
      </w:r>
      <w:bookmarkEnd w:id="19"/>
      <w:r>
        <w:rPr/>
        <w:t>АНАЛИЗ РЕАЛИЗАЦИИ ПРЕДЫДУЩЕГО ГЕНЕРАЛЬНОГО ПЛАНА</w:t>
      </w:r>
      <w:bookmarkEnd w:id="18"/>
      <w:r>
        <w:rPr/>
        <w:t xml:space="preserve"> </w:t>
      </w:r>
      <w:r>
        <w:rPr>
          <w:sz w:val="26"/>
        </w:rPr>
        <w:t>(редакция 1988г.)</w:t>
      </w:r>
      <w:bookmarkEnd w:id="17"/>
    </w:p>
    <w:p>
      <w:pPr>
        <w:pStyle w:val="Normal"/>
        <w:bidi w:val="0"/>
        <w:spacing w:before="0" w:after="0"/>
        <w:ind w:left="0" w:right="0" w:hanging="0"/>
        <w:jc w:val="center"/>
        <w:rPr>
          <w:rFonts w:ascii="Times New Roman" w:hAnsi="Times New Roman"/>
          <w:b/>
          <w:b/>
        </w:rPr>
      </w:pPr>
      <w:r>
        <w:rPr>
          <w:b/>
        </w:rPr>
      </w:r>
    </w:p>
    <w:p>
      <w:pPr>
        <w:pStyle w:val="222"/>
        <w:bidi w:val="0"/>
        <w:ind w:left="0" w:right="0" w:firstLine="709"/>
        <w:rPr/>
      </w:pPr>
      <w:bookmarkStart w:id="21" w:name="_Toc77755736"/>
      <w:bookmarkStart w:id="22" w:name="_Toc77765074"/>
      <w:r>
        <w:rPr/>
        <w:t>3.1. Социальная инфраструктура</w:t>
      </w:r>
      <w:bookmarkEnd w:id="21"/>
      <w:bookmarkEnd w:id="22"/>
    </w:p>
    <w:p>
      <w:pPr>
        <w:pStyle w:val="Normal"/>
        <w:bidi w:val="0"/>
        <w:spacing w:before="0" w:after="0"/>
        <w:ind w:left="0" w:right="0" w:hanging="0"/>
        <w:jc w:val="both"/>
        <w:rPr>
          <w:rFonts w:ascii="Times New Roman" w:hAnsi="Times New Roman"/>
          <w:b/>
          <w:b/>
          <w:sz w:val="28"/>
        </w:rPr>
      </w:pPr>
      <w:r>
        <w:rPr>
          <w:b/>
          <w:sz w:val="28"/>
        </w:rPr>
      </w:r>
    </w:p>
    <w:p>
      <w:pPr>
        <w:pStyle w:val="Normal"/>
        <w:bidi w:val="0"/>
        <w:spacing w:before="0" w:after="0"/>
        <w:ind w:left="0" w:right="0" w:firstLine="709"/>
        <w:jc w:val="both"/>
        <w:rPr/>
      </w:pPr>
      <w:r>
        <w:rPr/>
        <w:t xml:space="preserve">Предыдущий генеральный план г. Рубцовска был разработан институтом Ленгипрогор в 1988 году с проектными периодами с 1988 по 1995гг. – </w:t>
      </w:r>
      <w:r>
        <w:rPr>
          <w:lang w:val="en-US"/>
        </w:rPr>
        <w:t>I</w:t>
      </w:r>
      <w:r>
        <w:rPr/>
        <w:t xml:space="preserve"> очередь и с 1995 по  2010гг. – расчетный срок.</w:t>
      </w:r>
    </w:p>
    <w:p>
      <w:pPr>
        <w:pStyle w:val="Normal"/>
        <w:bidi w:val="0"/>
        <w:spacing w:before="0" w:after="0"/>
        <w:ind w:left="0" w:right="0" w:firstLine="709"/>
        <w:jc w:val="both"/>
        <w:rPr/>
      </w:pPr>
      <w:r>
        <w:rPr/>
        <w:t>В течение  этого времени в стране произошли кардинальные экономические и политические перемены, отказ от сугубо планового ведения хозяйства и начало формирования рыночных отношений, что сопровождалось в переходном периоде значительным спадом экономики во всех сферах хозяйства. К настоящему времени срок действия этого генерального плана не истекает, однако расхождения  показателей этапов развития  весьма значительны и объясняются, прежде всего, спадом экономики, что отразилось на всех, без исключения, сферах хозяйства и градостроительных аспектах.</w:t>
      </w:r>
    </w:p>
    <w:p>
      <w:pPr>
        <w:pStyle w:val="Normal"/>
        <w:bidi w:val="0"/>
        <w:spacing w:before="0" w:after="0"/>
        <w:ind w:left="0" w:right="0" w:firstLine="709"/>
        <w:jc w:val="both"/>
        <w:rPr>
          <w:rFonts w:ascii="Times New Roman" w:hAnsi="Times New Roman"/>
        </w:rPr>
      </w:pPr>
      <w:r>
        <w:rPr/>
      </w:r>
    </w:p>
    <w:p>
      <w:pPr>
        <w:pStyle w:val="Normal"/>
        <w:bidi w:val="0"/>
        <w:spacing w:before="0" w:after="0"/>
        <w:ind w:left="0" w:right="0" w:firstLine="709"/>
        <w:jc w:val="both"/>
        <w:rPr/>
      </w:pPr>
      <w:r>
        <w:rPr>
          <w:b/>
        </w:rPr>
        <w:t>Население.</w:t>
      </w:r>
    </w:p>
    <w:p>
      <w:pPr>
        <w:pStyle w:val="BodyText2"/>
        <w:bidi w:val="0"/>
        <w:ind w:left="0" w:right="0" w:firstLine="709"/>
        <w:rPr/>
      </w:pPr>
      <w:r>
        <w:rPr/>
        <w:t>По проекту генплана 1988г. намечалась устойчивая тенденция увеличения численности населения, связанная, в первую очередь, с интенсивным развитием промышленности. Рост населения  предполагается за счет естественного прироста и малозначительно механического.</w:t>
      </w:r>
    </w:p>
    <w:p>
      <w:pPr>
        <w:pStyle w:val="Style10"/>
        <w:bidi w:val="0"/>
        <w:ind w:left="0" w:right="0" w:firstLine="709"/>
        <w:rPr/>
      </w:pPr>
      <w:r>
        <w:rPr>
          <w:sz w:val="24"/>
        </w:rPr>
        <w:t>По расчетам, численность населения к 1995г. должна  была  достигнуть  180 тыс. чел., а к расчетному сроку 200 тыс. чел. В действительности в 1995г. численность населения соответствовала уровню 1988г. Хотя заложенный расчетный срок предыдущего генерального плана не наступил, но можно утверждать, что она не достигнет предполагаемого значения, поскольку, начиная с 1990г., численность населения Рубцовска снижалась.</w:t>
      </w:r>
    </w:p>
    <w:p>
      <w:pPr>
        <w:pStyle w:val="BodyText2"/>
        <w:bidi w:val="0"/>
        <w:ind w:left="0" w:right="0" w:firstLine="709"/>
        <w:rPr/>
      </w:pPr>
      <w:r>
        <w:rPr/>
        <w:t>Сопоставление проектных и фактических показателей численности населения приводятся ниже.</w:t>
      </w:r>
    </w:p>
    <w:p>
      <w:pPr>
        <w:pStyle w:val="Caption"/>
        <w:bidi w:val="0"/>
        <w:ind w:left="0" w:right="0" w:hanging="0"/>
        <w:jc w:val="right"/>
        <w:rPr/>
      </w:pPr>
      <w:r>
        <w:rPr/>
        <w:t>Таблица 3</w:t>
      </w:r>
    </w:p>
    <w:tbl>
      <w:tblPr>
        <w:tblW w:w="9360" w:type="dxa"/>
        <w:jc w:val="left"/>
        <w:tblInd w:w="0" w:type="dxa"/>
        <w:tblLayout w:type="fixed"/>
        <w:tblCellMar>
          <w:top w:w="0" w:type="dxa"/>
          <w:left w:w="108" w:type="dxa"/>
          <w:bottom w:w="0" w:type="dxa"/>
          <w:right w:w="108" w:type="dxa"/>
        </w:tblCellMar>
      </w:tblPr>
      <w:tblGrid>
        <w:gridCol w:w="540"/>
        <w:gridCol w:w="1870"/>
        <w:gridCol w:w="708"/>
        <w:gridCol w:w="1135"/>
        <w:gridCol w:w="1133"/>
        <w:gridCol w:w="1417"/>
        <w:gridCol w:w="1135"/>
        <w:gridCol w:w="1421"/>
      </w:tblGrid>
      <w:tr>
        <w:trPr>
          <w:cantSplit w:val="true"/>
        </w:trPr>
        <w:tc>
          <w:tcPr>
            <w:tcW w:w="54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18"/>
              </w:rPr>
              <w:t xml:space="preserve">№ </w:t>
            </w:r>
            <w:r>
              <w:rPr>
                <w:b/>
                <w:sz w:val="18"/>
              </w:rPr>
              <w:t>п/п</w:t>
            </w:r>
          </w:p>
        </w:tc>
        <w:tc>
          <w:tcPr>
            <w:tcW w:w="187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18"/>
              </w:rPr>
              <w:t>Показатели</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18"/>
              </w:rPr>
              <w:t>Ед. изм.</w:t>
            </w:r>
          </w:p>
        </w:tc>
        <w:tc>
          <w:tcPr>
            <w:tcW w:w="3685"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18"/>
              </w:rPr>
              <w:t>По генплану 1988г.</w:t>
            </w:r>
          </w:p>
        </w:tc>
        <w:tc>
          <w:tcPr>
            <w:tcW w:w="1135" w:type="dxa"/>
            <w:vMerge w:val="restart"/>
            <w:tcBorders>
              <w:top w:val="single" w:sz="4" w:space="0" w:color="000000"/>
              <w:left w:val="single" w:sz="4" w:space="0" w:color="000000"/>
              <w:bottom w:val="single" w:sz="4" w:space="0" w:color="000000"/>
              <w:right w:val="single" w:sz="4" w:space="0" w:color="000000"/>
            </w:tcBorders>
            <w:vAlign w:val="center"/>
          </w:tcPr>
          <w:p>
            <w:pPr>
              <w:pStyle w:val="Style20"/>
              <w:widowControl w:val="false"/>
              <w:tabs>
                <w:tab w:val="clear" w:pos="284"/>
              </w:tabs>
              <w:bidi w:val="0"/>
              <w:ind w:left="0" w:right="0" w:hanging="0"/>
              <w:rPr/>
            </w:pPr>
            <w:r>
              <w:rPr>
                <w:b/>
                <w:sz w:val="18"/>
              </w:rPr>
              <w:t>Фактически на 2002г.</w:t>
            </w:r>
          </w:p>
        </w:tc>
        <w:tc>
          <w:tcPr>
            <w:tcW w:w="1421" w:type="dxa"/>
            <w:vMerge w:val="restart"/>
            <w:tcBorders>
              <w:top w:val="single" w:sz="4" w:space="0" w:color="000000"/>
              <w:left w:val="single" w:sz="4" w:space="0" w:color="000000"/>
              <w:bottom w:val="single" w:sz="4" w:space="0" w:color="000000"/>
              <w:right w:val="single" w:sz="4" w:space="0" w:color="000000"/>
            </w:tcBorders>
            <w:vAlign w:val="center"/>
          </w:tcPr>
          <w:p>
            <w:pPr>
              <w:pStyle w:val="Style20"/>
              <w:widowControl w:val="false"/>
              <w:tabs>
                <w:tab w:val="clear" w:pos="284"/>
              </w:tabs>
              <w:bidi w:val="0"/>
              <w:ind w:left="0" w:right="0" w:hanging="0"/>
              <w:rPr/>
            </w:pPr>
            <w:r>
              <w:rPr>
                <w:b/>
                <w:sz w:val="18"/>
              </w:rPr>
              <w:t>%% выполнения предыдущих предложений</w:t>
            </w:r>
          </w:p>
        </w:tc>
      </w:tr>
      <w:tr>
        <w:trPr>
          <w:cantSplit w:val="true"/>
        </w:trPr>
        <w:tc>
          <w:tcPr>
            <w:tcW w:w="54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rFonts w:ascii="Times New Roman" w:hAnsi="Times New Roman"/>
                <w:b/>
                <w:b/>
                <w:sz w:val="18"/>
              </w:rPr>
            </w:pPr>
            <w:r>
              <w:rPr>
                <w:b/>
                <w:sz w:val="18"/>
              </w:rPr>
            </w:r>
          </w:p>
        </w:tc>
        <w:tc>
          <w:tcPr>
            <w:tcW w:w="187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rFonts w:ascii="Times New Roman" w:hAnsi="Times New Roman"/>
                <w:b/>
                <w:b/>
                <w:sz w:val="18"/>
              </w:rPr>
            </w:pPr>
            <w:r>
              <w:rPr>
                <w:b/>
                <w:sz w:val="18"/>
              </w:rPr>
            </w:r>
          </w:p>
        </w:tc>
        <w:tc>
          <w:tcPr>
            <w:tcW w:w="70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rFonts w:ascii="Times New Roman" w:hAnsi="Times New Roman"/>
                <w:b/>
                <w:b/>
                <w:sz w:val="18"/>
              </w:rPr>
            </w:pPr>
            <w:r>
              <w:rPr>
                <w:b/>
                <w:sz w:val="18"/>
              </w:rPr>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18"/>
              </w:rPr>
              <w:t>Исх. год</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lang w:val="en-US"/>
              </w:rPr>
            </w:pPr>
            <w:r>
              <w:rPr>
                <w:b/>
                <w:sz w:val="18"/>
                <w:lang w:val="en-US"/>
              </w:rPr>
              <w:t>I</w:t>
            </w:r>
            <w:r>
              <w:rPr>
                <w:b/>
                <w:sz w:val="18"/>
              </w:rPr>
              <w:t>очередь 1995г.</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18"/>
              </w:rPr>
              <w:t>Расчетный</w:t>
            </w:r>
          </w:p>
          <w:p>
            <w:pPr>
              <w:pStyle w:val="Normal"/>
              <w:widowControl w:val="false"/>
              <w:tabs>
                <w:tab w:val="clear" w:pos="284"/>
              </w:tabs>
              <w:bidi w:val="0"/>
              <w:spacing w:before="0" w:after="0"/>
              <w:ind w:left="0" w:right="0" w:hanging="0"/>
              <w:jc w:val="center"/>
              <w:rPr/>
            </w:pPr>
            <w:r>
              <w:rPr>
                <w:b/>
                <w:sz w:val="18"/>
              </w:rPr>
              <w:t>срок 2010г.</w:t>
            </w:r>
          </w:p>
        </w:tc>
        <w:tc>
          <w:tcPr>
            <w:tcW w:w="113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rFonts w:ascii="Times New Roman" w:hAnsi="Times New Roman"/>
                <w:b/>
                <w:b/>
                <w:sz w:val="18"/>
              </w:rPr>
            </w:pPr>
            <w:r>
              <w:rPr>
                <w:b/>
                <w:sz w:val="18"/>
              </w:rPr>
            </w:r>
          </w:p>
        </w:tc>
        <w:tc>
          <w:tcPr>
            <w:tcW w:w="142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rFonts w:ascii="Times New Roman" w:hAnsi="Times New Roman"/>
                <w:b/>
                <w:b/>
                <w:sz w:val="18"/>
              </w:rPr>
            </w:pPr>
            <w:r>
              <w:rPr>
                <w:b/>
                <w:sz w:val="18"/>
              </w:rPr>
            </w:r>
          </w:p>
        </w:tc>
      </w:tr>
      <w:tr>
        <w:trPr/>
        <w:tc>
          <w:tcPr>
            <w:tcW w:w="54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1</w:t>
            </w:r>
          </w:p>
        </w:tc>
        <w:tc>
          <w:tcPr>
            <w:tcW w:w="187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2</w:t>
            </w:r>
          </w:p>
        </w:tc>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3</w:t>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4</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5</w:t>
            </w:r>
          </w:p>
        </w:tc>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6</w:t>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7</w:t>
            </w:r>
          </w:p>
        </w:tc>
        <w:tc>
          <w:tcPr>
            <w:tcW w:w="142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8</w:t>
            </w:r>
          </w:p>
        </w:tc>
      </w:tr>
      <w:tr>
        <w:trPr/>
        <w:tc>
          <w:tcPr>
            <w:tcW w:w="54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1</w:t>
            </w:r>
          </w:p>
        </w:tc>
        <w:tc>
          <w:tcPr>
            <w:tcW w:w="187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Население</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тыс. чел.</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170</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180</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200</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160,9</w:t>
            </w:r>
          </w:p>
        </w:tc>
        <w:tc>
          <w:tcPr>
            <w:tcW w:w="14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80</w:t>
            </w:r>
          </w:p>
        </w:tc>
      </w:tr>
      <w:tr>
        <w:trPr/>
        <w:tc>
          <w:tcPr>
            <w:tcW w:w="54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2</w:t>
            </w:r>
          </w:p>
        </w:tc>
        <w:tc>
          <w:tcPr>
            <w:tcW w:w="187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Возрастная структура</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100</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100</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100</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100</w:t>
            </w:r>
          </w:p>
        </w:tc>
        <w:tc>
          <w:tcPr>
            <w:tcW w:w="14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100</w:t>
            </w:r>
          </w:p>
        </w:tc>
      </w:tr>
      <w:tr>
        <w:trPr/>
        <w:tc>
          <w:tcPr>
            <w:tcW w:w="54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rFonts w:ascii="Times New Roman" w:hAnsi="Times New Roman"/>
                <w:sz w:val="20"/>
              </w:rPr>
            </w:pPr>
            <w:r>
              <w:rPr>
                <w:sz w:val="20"/>
              </w:rPr>
            </w:r>
          </w:p>
        </w:tc>
        <w:tc>
          <w:tcPr>
            <w:tcW w:w="187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В том числе:</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rFonts w:ascii="Times New Roman" w:hAnsi="Times New Roman"/>
                <w:sz w:val="20"/>
              </w:rPr>
            </w:pPr>
            <w:r>
              <w:rPr>
                <w:sz w:val="20"/>
              </w:rPr>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rFonts w:ascii="Times New Roman" w:hAnsi="Times New Roman"/>
                <w:sz w:val="20"/>
              </w:rPr>
            </w:pPr>
            <w:r>
              <w:rPr>
                <w:sz w:val="20"/>
              </w:rPr>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rFonts w:ascii="Times New Roman" w:hAnsi="Times New Roman"/>
                <w:sz w:val="20"/>
              </w:rPr>
            </w:pPr>
            <w:r>
              <w:rPr>
                <w:sz w:val="20"/>
              </w:rPr>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rFonts w:ascii="Times New Roman" w:hAnsi="Times New Roman"/>
                <w:sz w:val="20"/>
              </w:rPr>
            </w:pPr>
            <w:r>
              <w:rPr>
                <w:sz w:val="20"/>
              </w:rPr>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rFonts w:ascii="Times New Roman" w:hAnsi="Times New Roman"/>
                <w:sz w:val="20"/>
              </w:rPr>
            </w:pPr>
            <w:r>
              <w:rPr>
                <w:sz w:val="20"/>
              </w:rPr>
            </w:r>
          </w:p>
        </w:tc>
        <w:tc>
          <w:tcPr>
            <w:tcW w:w="14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rFonts w:ascii="Times New Roman" w:hAnsi="Times New Roman"/>
                <w:sz w:val="20"/>
              </w:rPr>
            </w:pPr>
            <w:r>
              <w:rPr>
                <w:sz w:val="20"/>
              </w:rPr>
            </w:r>
          </w:p>
        </w:tc>
      </w:tr>
      <w:tr>
        <w:trPr/>
        <w:tc>
          <w:tcPr>
            <w:tcW w:w="54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rFonts w:ascii="Times New Roman" w:hAnsi="Times New Roman"/>
                <w:sz w:val="20"/>
              </w:rPr>
            </w:pPr>
            <w:r>
              <w:rPr>
                <w:sz w:val="20"/>
              </w:rPr>
            </w:r>
          </w:p>
        </w:tc>
        <w:tc>
          <w:tcPr>
            <w:tcW w:w="187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лица младше трудоспособного возраста</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24</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25</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26</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16</w:t>
            </w:r>
          </w:p>
        </w:tc>
        <w:tc>
          <w:tcPr>
            <w:tcW w:w="14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62</w:t>
            </w:r>
          </w:p>
        </w:tc>
      </w:tr>
      <w:tr>
        <w:trPr/>
        <w:tc>
          <w:tcPr>
            <w:tcW w:w="54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rFonts w:ascii="Times New Roman" w:hAnsi="Times New Roman"/>
                <w:sz w:val="20"/>
              </w:rPr>
            </w:pPr>
            <w:r>
              <w:rPr>
                <w:sz w:val="20"/>
              </w:rPr>
            </w:r>
          </w:p>
        </w:tc>
        <w:tc>
          <w:tcPr>
            <w:tcW w:w="187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лица трудоспособного возраста</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60</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60</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57</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63</w:t>
            </w:r>
          </w:p>
        </w:tc>
        <w:tc>
          <w:tcPr>
            <w:tcW w:w="14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110</w:t>
            </w:r>
          </w:p>
        </w:tc>
      </w:tr>
      <w:tr>
        <w:trPr/>
        <w:tc>
          <w:tcPr>
            <w:tcW w:w="54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rFonts w:ascii="Times New Roman" w:hAnsi="Times New Roman"/>
                <w:sz w:val="20"/>
              </w:rPr>
            </w:pPr>
            <w:r>
              <w:rPr>
                <w:sz w:val="20"/>
              </w:rPr>
            </w:r>
          </w:p>
        </w:tc>
        <w:tc>
          <w:tcPr>
            <w:tcW w:w="187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лица старше трудоспособного возраста</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16</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15</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17</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21</w:t>
            </w:r>
          </w:p>
        </w:tc>
        <w:tc>
          <w:tcPr>
            <w:tcW w:w="14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123</w:t>
            </w:r>
          </w:p>
        </w:tc>
      </w:tr>
    </w:tbl>
    <w:p>
      <w:pPr>
        <w:pStyle w:val="Normal"/>
        <w:widowControl w:val="false"/>
        <w:bidi w:val="0"/>
        <w:spacing w:before="0" w:after="0"/>
        <w:ind w:left="0" w:right="0" w:firstLine="709"/>
        <w:jc w:val="both"/>
        <w:rPr>
          <w:rFonts w:ascii="Times New Roman" w:hAnsi="Times New Roman"/>
        </w:rPr>
      </w:pPr>
      <w:r>
        <w:rPr/>
      </w:r>
    </w:p>
    <w:p>
      <w:pPr>
        <w:pStyle w:val="Normal"/>
        <w:bidi w:val="0"/>
        <w:spacing w:before="0" w:after="0"/>
        <w:ind w:left="0" w:right="0" w:firstLine="709"/>
        <w:jc w:val="both"/>
        <w:rPr/>
      </w:pPr>
      <w:r>
        <w:rPr/>
        <w:t>Негативные демографические процессы, происходившие в стране в последнее десятилетие, сказались и на возрастной структуре населения города, значительно отличающейся от прогноза генерального плана. Предполагаемое старение населения произошло более быстро. Современная структура населения характеризуется снижением удельного веса детских возрастов и увеличением доли лиц старше пенсионного возраста.</w:t>
      </w:r>
    </w:p>
    <w:p>
      <w:pPr>
        <w:pStyle w:val="Normal"/>
        <w:bidi w:val="0"/>
        <w:spacing w:before="0" w:after="0"/>
        <w:ind w:left="0" w:right="0" w:firstLine="720"/>
        <w:jc w:val="both"/>
        <w:rPr/>
      </w:pPr>
      <w:r>
        <w:rPr>
          <w:b/>
        </w:rPr>
        <w:t>Экономическая база</w:t>
      </w:r>
    </w:p>
    <w:p>
      <w:pPr>
        <w:pStyle w:val="Normal"/>
        <w:bidi w:val="0"/>
        <w:spacing w:before="0" w:after="0"/>
        <w:ind w:left="0" w:right="0" w:hanging="0"/>
        <w:jc w:val="left"/>
        <w:rPr/>
      </w:pPr>
      <w:r>
        <w:rPr/>
        <w:t>По проекту предусматривалось дальнейшее развитие промышленности, за которой оставалось ведущее положение в экономике города. В этой сфере намечалось некоторое наращивание мощностей, особенно на предприятиях машиностроения и металлообработки. По проекту генерального плана в структуре занятости населения на эту отрасль приходилось 57% всех трудящихся города, в действительности, в промышленном производстве занято лишь 33% трудящихся.</w:t>
      </w:r>
    </w:p>
    <w:p>
      <w:pPr>
        <w:pStyle w:val="Normal"/>
        <w:bidi w:val="0"/>
        <w:spacing w:before="0" w:after="0"/>
        <w:ind w:left="0" w:right="0" w:firstLine="720"/>
        <w:jc w:val="both"/>
        <w:rPr/>
      </w:pPr>
      <w:r>
        <w:rPr/>
        <w:t>До 1990г. происходило незначительное развитие промпредприятий, а после 1990г. в результате разрыва производственных связей и потерей рынков сбыта произошел резкий спад производства, повлекший сокращение численности трудящихся.</w:t>
      </w:r>
    </w:p>
    <w:p>
      <w:pPr>
        <w:pStyle w:val="BodyTextIndent2"/>
        <w:bidi w:val="0"/>
        <w:ind w:left="0" w:right="0" w:firstLine="720"/>
        <w:jc w:val="both"/>
        <w:rPr/>
      </w:pPr>
      <w:r>
        <w:rPr/>
        <w:t>Сопоставление проектной и фактической численности трудящихся на основных промышленных предприятиях г. Рубцовска.</w:t>
      </w:r>
    </w:p>
    <w:p>
      <w:pPr>
        <w:pStyle w:val="Caption"/>
        <w:bidi w:val="0"/>
        <w:ind w:left="0" w:right="0" w:hanging="0"/>
        <w:jc w:val="right"/>
        <w:rPr/>
      </w:pPr>
      <w:r>
        <w:rPr/>
        <w:t>Таблица 4</w:t>
      </w:r>
    </w:p>
    <w:p>
      <w:pPr>
        <w:pStyle w:val="BodyTextIndent2"/>
        <w:bidi w:val="0"/>
        <w:ind w:left="0" w:right="0" w:firstLine="540"/>
        <w:jc w:val="both"/>
        <w:rPr/>
      </w:pPr>
      <w:r>
        <w:rPr/>
        <w:t>(тыс. чел.)</w:t>
      </w:r>
    </w:p>
    <w:tbl>
      <w:tblPr>
        <w:tblW w:w="9360" w:type="dxa"/>
        <w:jc w:val="left"/>
        <w:tblInd w:w="0" w:type="dxa"/>
        <w:tblLayout w:type="fixed"/>
        <w:tblCellMar>
          <w:top w:w="0" w:type="dxa"/>
          <w:left w:w="108" w:type="dxa"/>
          <w:bottom w:w="0" w:type="dxa"/>
          <w:right w:w="108" w:type="dxa"/>
        </w:tblCellMar>
      </w:tblPr>
      <w:tblGrid>
        <w:gridCol w:w="2519"/>
        <w:gridCol w:w="1080"/>
        <w:gridCol w:w="1081"/>
        <w:gridCol w:w="1273"/>
        <w:gridCol w:w="1560"/>
        <w:gridCol w:w="1846"/>
      </w:tblGrid>
      <w:tr>
        <w:trPr>
          <w:trHeight w:val="367" w:hRule="atLeast"/>
          <w:cantSplit w:val="true"/>
        </w:trPr>
        <w:tc>
          <w:tcPr>
            <w:tcW w:w="2519" w:type="dxa"/>
            <w:vMerge w:val="restart"/>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tabs>
                <w:tab w:val="clear" w:pos="284"/>
              </w:tabs>
              <w:bidi w:val="0"/>
              <w:ind w:left="0" w:right="0" w:hanging="0"/>
              <w:jc w:val="center"/>
              <w:rPr/>
            </w:pPr>
            <w:r>
              <w:rPr>
                <w:b/>
                <w:sz w:val="18"/>
              </w:rPr>
              <w:t>Наименование промышленных предприятий</w:t>
            </w:r>
          </w:p>
        </w:tc>
        <w:tc>
          <w:tcPr>
            <w:tcW w:w="3434" w:type="dxa"/>
            <w:gridSpan w:val="3"/>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tabs>
                <w:tab w:val="clear" w:pos="284"/>
              </w:tabs>
              <w:bidi w:val="0"/>
              <w:ind w:left="0" w:right="0" w:hanging="0"/>
              <w:jc w:val="center"/>
              <w:rPr/>
            </w:pPr>
            <w:r>
              <w:rPr>
                <w:b/>
                <w:sz w:val="18"/>
              </w:rPr>
              <w:t>По генплану 1988г.</w:t>
            </w:r>
          </w:p>
        </w:tc>
        <w:tc>
          <w:tcPr>
            <w:tcW w:w="1560" w:type="dxa"/>
            <w:vMerge w:val="restart"/>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tabs>
                <w:tab w:val="clear" w:pos="284"/>
              </w:tabs>
              <w:bidi w:val="0"/>
              <w:ind w:left="0" w:right="0" w:hanging="0"/>
              <w:jc w:val="center"/>
              <w:rPr/>
            </w:pPr>
            <w:r>
              <w:rPr>
                <w:b/>
                <w:sz w:val="18"/>
              </w:rPr>
              <w:t>Фактически на 2002г.</w:t>
            </w:r>
          </w:p>
        </w:tc>
        <w:tc>
          <w:tcPr>
            <w:tcW w:w="1846" w:type="dxa"/>
            <w:vMerge w:val="restart"/>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tabs>
                <w:tab w:val="clear" w:pos="284"/>
              </w:tabs>
              <w:bidi w:val="0"/>
              <w:ind w:left="0" w:right="0" w:hanging="0"/>
              <w:jc w:val="center"/>
              <w:rPr/>
            </w:pPr>
            <w:r>
              <w:rPr>
                <w:b/>
                <w:sz w:val="18"/>
              </w:rPr>
              <w:t>%% выполнения проектных предложений</w:t>
            </w:r>
          </w:p>
        </w:tc>
      </w:tr>
      <w:tr>
        <w:trPr>
          <w:trHeight w:val="452" w:hRule="atLeast"/>
          <w:cantSplit w:val="true"/>
        </w:trPr>
        <w:tc>
          <w:tcPr>
            <w:tcW w:w="2519" w:type="dxa"/>
            <w:vMerge w:val="continue"/>
            <w:tcBorders>
              <w:top w:val="single" w:sz="4" w:space="0" w:color="000000"/>
              <w:left w:val="single" w:sz="4" w:space="0" w:color="000000"/>
              <w:bottom w:val="single" w:sz="4" w:space="0" w:color="000000"/>
              <w:right w:val="single" w:sz="4" w:space="0" w:color="000000"/>
            </w:tcBorders>
          </w:tcPr>
          <w:p>
            <w:pPr>
              <w:pStyle w:val="BodyTextIndent2"/>
              <w:widowControl w:val="false"/>
              <w:tabs>
                <w:tab w:val="clear" w:pos="284"/>
              </w:tabs>
              <w:bidi w:val="0"/>
              <w:ind w:left="0" w:right="0" w:hanging="0"/>
              <w:jc w:val="both"/>
              <w:rPr>
                <w:rFonts w:ascii="Times New Roman" w:hAnsi="Times New Roman"/>
                <w:b/>
                <w:b/>
                <w:sz w:val="18"/>
              </w:rPr>
            </w:pPr>
            <w:r>
              <w:rPr>
                <w:b/>
                <w:sz w:val="18"/>
              </w:rPr>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tabs>
                <w:tab w:val="clear" w:pos="284"/>
              </w:tabs>
              <w:bidi w:val="0"/>
              <w:ind w:left="0" w:right="0" w:hanging="0"/>
              <w:jc w:val="center"/>
              <w:rPr/>
            </w:pPr>
            <w:r>
              <w:rPr>
                <w:b/>
                <w:sz w:val="18"/>
              </w:rPr>
              <w:t>Исх. год</w:t>
            </w:r>
          </w:p>
        </w:tc>
        <w:tc>
          <w:tcPr>
            <w:tcW w:w="1081"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tabs>
                <w:tab w:val="clear" w:pos="284"/>
              </w:tabs>
              <w:bidi w:val="0"/>
              <w:ind w:left="0" w:right="0" w:hanging="0"/>
              <w:jc w:val="center"/>
              <w:rPr>
                <w:lang w:val="en-US"/>
              </w:rPr>
            </w:pPr>
            <w:r>
              <w:rPr>
                <w:b/>
                <w:sz w:val="18"/>
                <w:lang w:val="en-US"/>
              </w:rPr>
              <w:t>I</w:t>
            </w:r>
            <w:r>
              <w:rPr>
                <w:b/>
                <w:sz w:val="18"/>
              </w:rPr>
              <w:t xml:space="preserve"> очередь</w:t>
            </w:r>
          </w:p>
        </w:tc>
        <w:tc>
          <w:tcPr>
            <w:tcW w:w="1273"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tabs>
                <w:tab w:val="clear" w:pos="284"/>
              </w:tabs>
              <w:bidi w:val="0"/>
              <w:ind w:left="0" w:right="0" w:hanging="0"/>
              <w:jc w:val="center"/>
              <w:rPr/>
            </w:pPr>
            <w:r>
              <w:rPr>
                <w:b/>
                <w:sz w:val="18"/>
              </w:rPr>
              <w:t>Расчетный срок</w:t>
            </w:r>
          </w:p>
        </w:tc>
        <w:tc>
          <w:tcPr>
            <w:tcW w:w="1560" w:type="dxa"/>
            <w:vMerge w:val="continue"/>
            <w:tcBorders>
              <w:top w:val="single" w:sz="4" w:space="0" w:color="000000"/>
              <w:left w:val="single" w:sz="4" w:space="0" w:color="000000"/>
              <w:bottom w:val="single" w:sz="4" w:space="0" w:color="000000"/>
              <w:right w:val="single" w:sz="4" w:space="0" w:color="000000"/>
            </w:tcBorders>
          </w:tcPr>
          <w:p>
            <w:pPr>
              <w:pStyle w:val="BodyTextIndent2"/>
              <w:widowControl w:val="false"/>
              <w:tabs>
                <w:tab w:val="clear" w:pos="284"/>
              </w:tabs>
              <w:bidi w:val="0"/>
              <w:ind w:left="0" w:right="0" w:hanging="0"/>
              <w:jc w:val="both"/>
              <w:rPr>
                <w:rFonts w:ascii="Times New Roman" w:hAnsi="Times New Roman"/>
                <w:b/>
                <w:b/>
                <w:sz w:val="18"/>
              </w:rPr>
            </w:pPr>
            <w:r>
              <w:rPr>
                <w:b/>
                <w:sz w:val="18"/>
              </w:rPr>
            </w:r>
          </w:p>
        </w:tc>
        <w:tc>
          <w:tcPr>
            <w:tcW w:w="1846" w:type="dxa"/>
            <w:vMerge w:val="continue"/>
            <w:tcBorders>
              <w:top w:val="single" w:sz="4" w:space="0" w:color="000000"/>
              <w:left w:val="single" w:sz="4" w:space="0" w:color="000000"/>
              <w:bottom w:val="single" w:sz="4" w:space="0" w:color="000000"/>
              <w:right w:val="single" w:sz="4" w:space="0" w:color="000000"/>
            </w:tcBorders>
          </w:tcPr>
          <w:p>
            <w:pPr>
              <w:pStyle w:val="BodyTextIndent2"/>
              <w:widowControl w:val="false"/>
              <w:tabs>
                <w:tab w:val="clear" w:pos="284"/>
              </w:tabs>
              <w:bidi w:val="0"/>
              <w:ind w:left="0" w:right="0" w:hanging="0"/>
              <w:jc w:val="both"/>
              <w:rPr>
                <w:rFonts w:ascii="Times New Roman" w:hAnsi="Times New Roman"/>
                <w:b/>
                <w:b/>
                <w:sz w:val="18"/>
              </w:rPr>
            </w:pPr>
            <w:r>
              <w:rPr>
                <w:b/>
                <w:sz w:val="18"/>
              </w:rPr>
            </w:r>
          </w:p>
        </w:tc>
      </w:tr>
      <w:tr>
        <w:trPr/>
        <w:tc>
          <w:tcPr>
            <w:tcW w:w="2519"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tabs>
                <w:tab w:val="clear" w:pos="284"/>
              </w:tabs>
              <w:bidi w:val="0"/>
              <w:ind w:left="0" w:right="0" w:hanging="0"/>
              <w:jc w:val="center"/>
              <w:rPr/>
            </w:pPr>
            <w:r>
              <w:rPr>
                <w:b/>
                <w:sz w:val="18"/>
              </w:rPr>
              <w:t>1</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tabs>
                <w:tab w:val="clear" w:pos="284"/>
              </w:tabs>
              <w:bidi w:val="0"/>
              <w:ind w:left="0" w:right="0" w:hanging="0"/>
              <w:jc w:val="center"/>
              <w:rPr/>
            </w:pPr>
            <w:r>
              <w:rPr>
                <w:b/>
                <w:sz w:val="18"/>
              </w:rPr>
              <w:t>2</w:t>
            </w:r>
          </w:p>
        </w:tc>
        <w:tc>
          <w:tcPr>
            <w:tcW w:w="1081"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tabs>
                <w:tab w:val="clear" w:pos="284"/>
              </w:tabs>
              <w:bidi w:val="0"/>
              <w:ind w:left="0" w:right="0" w:hanging="0"/>
              <w:jc w:val="center"/>
              <w:rPr/>
            </w:pPr>
            <w:r>
              <w:rPr>
                <w:b/>
                <w:sz w:val="18"/>
              </w:rPr>
              <w:t>3</w:t>
            </w:r>
          </w:p>
        </w:tc>
        <w:tc>
          <w:tcPr>
            <w:tcW w:w="1273"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tabs>
                <w:tab w:val="clear" w:pos="284"/>
              </w:tabs>
              <w:bidi w:val="0"/>
              <w:ind w:left="0" w:right="0" w:hanging="0"/>
              <w:jc w:val="center"/>
              <w:rPr/>
            </w:pPr>
            <w:r>
              <w:rPr>
                <w:b/>
                <w:sz w:val="18"/>
              </w:rPr>
              <w:t>4</w:t>
            </w:r>
          </w:p>
        </w:tc>
        <w:tc>
          <w:tcPr>
            <w:tcW w:w="1560"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tabs>
                <w:tab w:val="clear" w:pos="284"/>
              </w:tabs>
              <w:bidi w:val="0"/>
              <w:ind w:left="0" w:right="0" w:hanging="0"/>
              <w:jc w:val="center"/>
              <w:rPr/>
            </w:pPr>
            <w:r>
              <w:rPr>
                <w:b/>
                <w:sz w:val="18"/>
              </w:rPr>
              <w:t>5</w:t>
            </w:r>
          </w:p>
        </w:tc>
        <w:tc>
          <w:tcPr>
            <w:tcW w:w="1846"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tabs>
                <w:tab w:val="clear" w:pos="284"/>
              </w:tabs>
              <w:bidi w:val="0"/>
              <w:ind w:left="0" w:right="0" w:hanging="0"/>
              <w:jc w:val="center"/>
              <w:rPr/>
            </w:pPr>
            <w:r>
              <w:rPr>
                <w:b/>
                <w:sz w:val="18"/>
              </w:rPr>
              <w:t>6</w:t>
            </w:r>
          </w:p>
        </w:tc>
      </w:tr>
      <w:tr>
        <w:trPr/>
        <w:tc>
          <w:tcPr>
            <w:tcW w:w="2519" w:type="dxa"/>
            <w:tcBorders>
              <w:top w:val="single" w:sz="4" w:space="0" w:color="000000"/>
              <w:left w:val="single" w:sz="4" w:space="0" w:color="000000"/>
              <w:bottom w:val="single" w:sz="4" w:space="0" w:color="000000"/>
              <w:right w:val="single" w:sz="4" w:space="0" w:color="000000"/>
            </w:tcBorders>
          </w:tcPr>
          <w:p>
            <w:pPr>
              <w:pStyle w:val="BodyTextIndent2"/>
              <w:widowControl w:val="false"/>
              <w:tabs>
                <w:tab w:val="clear" w:pos="284"/>
              </w:tabs>
              <w:bidi w:val="0"/>
              <w:ind w:left="0" w:right="0" w:hanging="0"/>
              <w:jc w:val="both"/>
              <w:rPr/>
            </w:pPr>
            <w:r>
              <w:rPr>
                <w:sz w:val="20"/>
              </w:rPr>
              <w:t>ОАО «Алтайский трактор»</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tabs>
                <w:tab w:val="clear" w:pos="284"/>
              </w:tabs>
              <w:bidi w:val="0"/>
              <w:ind w:left="0" w:right="0" w:hanging="0"/>
              <w:jc w:val="center"/>
              <w:rPr/>
            </w:pPr>
            <w:r>
              <w:rPr>
                <w:sz w:val="20"/>
              </w:rPr>
              <w:t>22,3</w:t>
            </w:r>
          </w:p>
        </w:tc>
        <w:tc>
          <w:tcPr>
            <w:tcW w:w="1081"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tabs>
                <w:tab w:val="clear" w:pos="284"/>
              </w:tabs>
              <w:bidi w:val="0"/>
              <w:ind w:left="0" w:right="0" w:hanging="0"/>
              <w:jc w:val="center"/>
              <w:rPr/>
            </w:pPr>
            <w:r>
              <w:rPr>
                <w:sz w:val="20"/>
              </w:rPr>
              <w:t>-</w:t>
            </w:r>
          </w:p>
        </w:tc>
        <w:tc>
          <w:tcPr>
            <w:tcW w:w="1273"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tabs>
                <w:tab w:val="clear" w:pos="284"/>
              </w:tabs>
              <w:bidi w:val="0"/>
              <w:ind w:left="0" w:right="0" w:hanging="0"/>
              <w:jc w:val="center"/>
              <w:rPr/>
            </w:pPr>
            <w:r>
              <w:rPr>
                <w:sz w:val="20"/>
              </w:rPr>
              <w:t>24,3</w:t>
            </w:r>
          </w:p>
        </w:tc>
        <w:tc>
          <w:tcPr>
            <w:tcW w:w="1560"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tabs>
                <w:tab w:val="clear" w:pos="284"/>
              </w:tabs>
              <w:bidi w:val="0"/>
              <w:ind w:left="0" w:right="0" w:hanging="0"/>
              <w:jc w:val="center"/>
              <w:rPr/>
            </w:pPr>
            <w:r>
              <w:rPr>
                <w:sz w:val="20"/>
              </w:rPr>
              <w:t>9,8</w:t>
            </w:r>
          </w:p>
        </w:tc>
        <w:tc>
          <w:tcPr>
            <w:tcW w:w="1846"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tabs>
                <w:tab w:val="clear" w:pos="284"/>
              </w:tabs>
              <w:bidi w:val="0"/>
              <w:ind w:left="0" w:right="0" w:hanging="0"/>
              <w:jc w:val="center"/>
              <w:rPr/>
            </w:pPr>
            <w:r>
              <w:rPr>
                <w:sz w:val="20"/>
              </w:rPr>
              <w:t>40</w:t>
            </w:r>
          </w:p>
        </w:tc>
      </w:tr>
      <w:tr>
        <w:trPr/>
        <w:tc>
          <w:tcPr>
            <w:tcW w:w="2519" w:type="dxa"/>
            <w:tcBorders>
              <w:top w:val="single" w:sz="4" w:space="0" w:color="000000"/>
              <w:left w:val="single" w:sz="4" w:space="0" w:color="000000"/>
              <w:bottom w:val="single" w:sz="4" w:space="0" w:color="000000"/>
              <w:right w:val="single" w:sz="4" w:space="0" w:color="000000"/>
            </w:tcBorders>
          </w:tcPr>
          <w:p>
            <w:pPr>
              <w:pStyle w:val="BodyTextIndent2"/>
              <w:widowControl w:val="false"/>
              <w:bidi w:val="0"/>
              <w:ind w:left="0" w:right="0" w:hanging="0"/>
              <w:jc w:val="both"/>
              <w:rPr/>
            </w:pPr>
            <w:r>
              <w:rPr>
                <w:sz w:val="20"/>
              </w:rPr>
              <w:t>ОАО «Рубцовский машиностроительный завод»</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bidi w:val="0"/>
              <w:ind w:left="0" w:right="0" w:hanging="0"/>
              <w:jc w:val="center"/>
              <w:rPr/>
            </w:pPr>
            <w:r>
              <w:rPr>
                <w:sz w:val="20"/>
              </w:rPr>
              <w:t>8,5</w:t>
            </w:r>
          </w:p>
        </w:tc>
        <w:tc>
          <w:tcPr>
            <w:tcW w:w="1081"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bidi w:val="0"/>
              <w:ind w:left="0" w:right="0" w:hanging="0"/>
              <w:jc w:val="center"/>
              <w:rPr/>
            </w:pPr>
            <w:r>
              <w:rPr>
                <w:sz w:val="20"/>
              </w:rPr>
              <w:t>-</w:t>
            </w:r>
          </w:p>
        </w:tc>
        <w:tc>
          <w:tcPr>
            <w:tcW w:w="1273"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bidi w:val="0"/>
              <w:ind w:left="0" w:right="0" w:hanging="0"/>
              <w:jc w:val="center"/>
              <w:rPr/>
            </w:pPr>
            <w:r>
              <w:rPr>
                <w:sz w:val="20"/>
              </w:rPr>
              <w:t>8</w:t>
            </w:r>
          </w:p>
        </w:tc>
        <w:tc>
          <w:tcPr>
            <w:tcW w:w="1560"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bidi w:val="0"/>
              <w:ind w:left="0" w:right="0" w:hanging="0"/>
              <w:jc w:val="center"/>
              <w:rPr/>
            </w:pPr>
            <w:r>
              <w:rPr>
                <w:sz w:val="20"/>
              </w:rPr>
              <w:t>2,2</w:t>
            </w:r>
          </w:p>
        </w:tc>
        <w:tc>
          <w:tcPr>
            <w:tcW w:w="1846"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bidi w:val="0"/>
              <w:ind w:left="0" w:right="0" w:hanging="0"/>
              <w:jc w:val="center"/>
              <w:rPr/>
            </w:pPr>
            <w:r>
              <w:rPr>
                <w:sz w:val="20"/>
              </w:rPr>
              <w:t>28</w:t>
            </w:r>
          </w:p>
        </w:tc>
      </w:tr>
      <w:tr>
        <w:trPr/>
        <w:tc>
          <w:tcPr>
            <w:tcW w:w="2519" w:type="dxa"/>
            <w:tcBorders>
              <w:top w:val="single" w:sz="4" w:space="0" w:color="000000"/>
              <w:left w:val="single" w:sz="4" w:space="0" w:color="000000"/>
              <w:bottom w:val="single" w:sz="4" w:space="0" w:color="000000"/>
              <w:right w:val="single" w:sz="4" w:space="0" w:color="000000"/>
            </w:tcBorders>
          </w:tcPr>
          <w:p>
            <w:pPr>
              <w:pStyle w:val="BodyTextIndent2"/>
              <w:widowControl w:val="false"/>
              <w:bidi w:val="0"/>
              <w:ind w:left="0" w:right="0" w:hanging="0"/>
              <w:jc w:val="both"/>
              <w:rPr/>
            </w:pPr>
            <w:r>
              <w:rPr>
                <w:sz w:val="20"/>
              </w:rPr>
              <w:t>ЦК ТФПГ «Сибагромаш»</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bidi w:val="0"/>
              <w:ind w:left="0" w:right="0" w:hanging="0"/>
              <w:jc w:val="center"/>
              <w:rPr/>
            </w:pPr>
            <w:r>
              <w:rPr>
                <w:sz w:val="20"/>
              </w:rPr>
              <w:t>6</w:t>
            </w:r>
          </w:p>
        </w:tc>
        <w:tc>
          <w:tcPr>
            <w:tcW w:w="1081"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bidi w:val="0"/>
              <w:ind w:left="0" w:right="0" w:hanging="0"/>
              <w:jc w:val="center"/>
              <w:rPr/>
            </w:pPr>
            <w:r>
              <w:rPr>
                <w:sz w:val="20"/>
              </w:rPr>
              <w:t>-</w:t>
            </w:r>
          </w:p>
        </w:tc>
        <w:tc>
          <w:tcPr>
            <w:tcW w:w="1273"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bidi w:val="0"/>
              <w:ind w:left="0" w:right="0" w:hanging="0"/>
              <w:jc w:val="center"/>
              <w:rPr/>
            </w:pPr>
            <w:r>
              <w:rPr>
                <w:sz w:val="20"/>
              </w:rPr>
              <w:t>6</w:t>
            </w:r>
          </w:p>
        </w:tc>
        <w:tc>
          <w:tcPr>
            <w:tcW w:w="1560"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bidi w:val="0"/>
              <w:ind w:left="0" w:right="0" w:hanging="0"/>
              <w:jc w:val="center"/>
              <w:rPr/>
            </w:pPr>
            <w:r>
              <w:rPr>
                <w:sz w:val="20"/>
              </w:rPr>
              <w:t>1,8</w:t>
            </w:r>
          </w:p>
        </w:tc>
        <w:tc>
          <w:tcPr>
            <w:tcW w:w="1846"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bidi w:val="0"/>
              <w:ind w:left="0" w:right="0" w:hanging="0"/>
              <w:jc w:val="center"/>
              <w:rPr/>
            </w:pPr>
            <w:r>
              <w:rPr>
                <w:sz w:val="20"/>
              </w:rPr>
              <w:t>31</w:t>
            </w:r>
          </w:p>
        </w:tc>
      </w:tr>
      <w:tr>
        <w:trPr/>
        <w:tc>
          <w:tcPr>
            <w:tcW w:w="2519" w:type="dxa"/>
            <w:tcBorders>
              <w:top w:val="single" w:sz="4" w:space="0" w:color="000000"/>
              <w:left w:val="single" w:sz="4" w:space="0" w:color="000000"/>
              <w:bottom w:val="single" w:sz="4" w:space="0" w:color="000000"/>
              <w:right w:val="single" w:sz="4" w:space="0" w:color="000000"/>
            </w:tcBorders>
          </w:tcPr>
          <w:p>
            <w:pPr>
              <w:pStyle w:val="BodyTextIndent2"/>
              <w:widowControl w:val="false"/>
              <w:bidi w:val="0"/>
              <w:ind w:left="0" w:right="0" w:hanging="0"/>
              <w:jc w:val="both"/>
              <w:rPr/>
            </w:pPr>
            <w:r>
              <w:rPr>
                <w:sz w:val="20"/>
              </w:rPr>
              <w:t>ОАО «Тракторозапчасть»</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bidi w:val="0"/>
              <w:ind w:left="0" w:right="0" w:hanging="0"/>
              <w:jc w:val="center"/>
              <w:rPr/>
            </w:pPr>
            <w:r>
              <w:rPr>
                <w:sz w:val="20"/>
              </w:rPr>
              <w:t>7,2</w:t>
            </w:r>
          </w:p>
        </w:tc>
        <w:tc>
          <w:tcPr>
            <w:tcW w:w="1081"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bidi w:val="0"/>
              <w:ind w:left="0" w:right="0" w:hanging="0"/>
              <w:jc w:val="center"/>
              <w:rPr/>
            </w:pPr>
            <w:r>
              <w:rPr>
                <w:sz w:val="20"/>
              </w:rPr>
              <w:t>-</w:t>
            </w:r>
          </w:p>
        </w:tc>
        <w:tc>
          <w:tcPr>
            <w:tcW w:w="1273"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bidi w:val="0"/>
              <w:ind w:left="0" w:right="0" w:hanging="0"/>
              <w:jc w:val="center"/>
              <w:rPr/>
            </w:pPr>
            <w:r>
              <w:rPr>
                <w:sz w:val="20"/>
              </w:rPr>
              <w:t>6,5</w:t>
            </w:r>
          </w:p>
        </w:tc>
        <w:tc>
          <w:tcPr>
            <w:tcW w:w="1560"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bidi w:val="0"/>
              <w:ind w:left="0" w:right="0" w:hanging="0"/>
              <w:jc w:val="center"/>
              <w:rPr/>
            </w:pPr>
            <w:r>
              <w:rPr>
                <w:sz w:val="20"/>
              </w:rPr>
              <w:t>0,4</w:t>
            </w:r>
          </w:p>
        </w:tc>
        <w:tc>
          <w:tcPr>
            <w:tcW w:w="1846"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bidi w:val="0"/>
              <w:ind w:left="0" w:right="0" w:hanging="0"/>
              <w:jc w:val="center"/>
              <w:rPr/>
            </w:pPr>
            <w:r>
              <w:rPr>
                <w:sz w:val="20"/>
              </w:rPr>
              <w:t>6</w:t>
            </w:r>
          </w:p>
        </w:tc>
      </w:tr>
      <w:tr>
        <w:trPr/>
        <w:tc>
          <w:tcPr>
            <w:tcW w:w="2519" w:type="dxa"/>
            <w:tcBorders>
              <w:top w:val="single" w:sz="4" w:space="0" w:color="000000"/>
              <w:left w:val="single" w:sz="4" w:space="0" w:color="000000"/>
              <w:bottom w:val="single" w:sz="4" w:space="0" w:color="000000"/>
              <w:right w:val="single" w:sz="4" w:space="0" w:color="000000"/>
            </w:tcBorders>
          </w:tcPr>
          <w:p>
            <w:pPr>
              <w:pStyle w:val="BodyTextIndent2"/>
              <w:widowControl w:val="false"/>
              <w:tabs>
                <w:tab w:val="clear" w:pos="284"/>
              </w:tabs>
              <w:bidi w:val="0"/>
              <w:ind w:left="0" w:right="0" w:hanging="0"/>
              <w:jc w:val="both"/>
              <w:rPr/>
            </w:pPr>
            <w:r>
              <w:rPr>
                <w:sz w:val="20"/>
              </w:rPr>
              <w:t>ЗАО «Автотракторное электрооборудование»</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tabs>
                <w:tab w:val="clear" w:pos="284"/>
              </w:tabs>
              <w:bidi w:val="0"/>
              <w:ind w:left="0" w:right="0" w:hanging="0"/>
              <w:jc w:val="center"/>
              <w:rPr/>
            </w:pPr>
            <w:r>
              <w:rPr>
                <w:sz w:val="20"/>
              </w:rPr>
              <w:t>5,6</w:t>
            </w:r>
          </w:p>
        </w:tc>
        <w:tc>
          <w:tcPr>
            <w:tcW w:w="1081"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tabs>
                <w:tab w:val="clear" w:pos="284"/>
              </w:tabs>
              <w:bidi w:val="0"/>
              <w:ind w:left="0" w:right="0" w:hanging="0"/>
              <w:jc w:val="center"/>
              <w:rPr/>
            </w:pPr>
            <w:r>
              <w:rPr>
                <w:sz w:val="20"/>
              </w:rPr>
              <w:t>5,6</w:t>
            </w:r>
          </w:p>
        </w:tc>
        <w:tc>
          <w:tcPr>
            <w:tcW w:w="1273"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tabs>
                <w:tab w:val="clear" w:pos="284"/>
              </w:tabs>
              <w:bidi w:val="0"/>
              <w:ind w:left="0" w:right="0" w:hanging="0"/>
              <w:jc w:val="center"/>
              <w:rPr/>
            </w:pPr>
            <w:r>
              <w:rPr>
                <w:sz w:val="20"/>
              </w:rPr>
              <w:t>5</w:t>
            </w:r>
          </w:p>
        </w:tc>
        <w:tc>
          <w:tcPr>
            <w:tcW w:w="1560"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tabs>
                <w:tab w:val="clear" w:pos="284"/>
              </w:tabs>
              <w:bidi w:val="0"/>
              <w:ind w:left="0" w:right="0" w:hanging="0"/>
              <w:jc w:val="center"/>
              <w:rPr/>
            </w:pPr>
            <w:r>
              <w:rPr>
                <w:sz w:val="20"/>
              </w:rPr>
              <w:t>0,6</w:t>
            </w:r>
          </w:p>
        </w:tc>
        <w:tc>
          <w:tcPr>
            <w:tcW w:w="1846"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tabs>
                <w:tab w:val="clear" w:pos="284"/>
              </w:tabs>
              <w:bidi w:val="0"/>
              <w:ind w:left="0" w:right="0" w:hanging="0"/>
              <w:jc w:val="center"/>
              <w:rPr/>
            </w:pPr>
            <w:r>
              <w:rPr>
                <w:sz w:val="20"/>
              </w:rPr>
              <w:t>12</w:t>
            </w:r>
          </w:p>
        </w:tc>
      </w:tr>
    </w:tbl>
    <w:p>
      <w:pPr>
        <w:pStyle w:val="BodyTextIndent2"/>
        <w:widowControl w:val="false"/>
        <w:bidi w:val="0"/>
        <w:ind w:left="0" w:right="0" w:firstLine="540"/>
        <w:jc w:val="both"/>
        <w:rPr>
          <w:rFonts w:ascii="Times New Roman" w:hAnsi="Times New Roman"/>
        </w:rPr>
      </w:pPr>
      <w:r>
        <w:rPr/>
      </w:r>
    </w:p>
    <w:p>
      <w:pPr>
        <w:pStyle w:val="BodyTextIndent2"/>
        <w:bidi w:val="0"/>
        <w:ind w:left="0" w:right="0" w:firstLine="720"/>
        <w:jc w:val="both"/>
        <w:rPr/>
      </w:pPr>
      <w:r>
        <w:rPr/>
        <w:t>К настоящему моменту, хотя и произошло сокращение численности промышленных кадров и спад производства по сравнению с исходным годом генплана и предполагаемым на расчетный срок, все же ведущей отраслью в экономике Рубцовска является с/х машиностроение, именно предприятия эой отрасди обеспечивают значительные поступления в бюджет города.</w:t>
      </w:r>
    </w:p>
    <w:p>
      <w:pPr>
        <w:pStyle w:val="BodyTextIndent2"/>
        <w:bidi w:val="0"/>
        <w:ind w:left="0" w:right="0" w:firstLine="540"/>
        <w:jc w:val="both"/>
        <w:rPr>
          <w:rFonts w:ascii="Times New Roman" w:hAnsi="Times New Roman"/>
        </w:rPr>
      </w:pPr>
      <w:r>
        <w:rPr/>
      </w:r>
    </w:p>
    <w:p>
      <w:pPr>
        <w:pStyle w:val="Normal"/>
        <w:bidi w:val="0"/>
        <w:spacing w:before="0" w:after="0"/>
        <w:ind w:left="0" w:right="0" w:firstLine="720"/>
        <w:jc w:val="both"/>
        <w:rPr/>
      </w:pPr>
      <w:r>
        <w:rPr>
          <w:b/>
        </w:rPr>
        <w:t>Жилой фонд и жилищное строительство.</w:t>
      </w:r>
    </w:p>
    <w:p>
      <w:pPr>
        <w:pStyle w:val="BodyTextIndent2"/>
        <w:bidi w:val="0"/>
        <w:ind w:left="0" w:right="0" w:firstLine="720"/>
        <w:jc w:val="both"/>
        <w:rPr/>
      </w:pPr>
      <w:r>
        <w:rPr/>
        <w:t>Общий экономический спад и сокращение инвестиций в течение проектного периода оказали негативное влияние на состояние строительной базы и не</w:t>
      </w:r>
      <w:r>
        <w:rPr>
          <w:b/>
        </w:rPr>
        <w:t xml:space="preserve"> </w:t>
      </w:r>
      <w:r>
        <w:rPr/>
        <w:t>позволили решить поставленную задачу принципиального улучшения жилищных условий жителей города.</w:t>
      </w:r>
    </w:p>
    <w:p>
      <w:pPr>
        <w:pStyle w:val="BodyTextIndent2"/>
        <w:bidi w:val="0"/>
        <w:ind w:left="0" w:right="0" w:firstLine="540"/>
        <w:jc w:val="both"/>
        <w:rPr>
          <w:rFonts w:ascii="Times New Roman" w:hAnsi="Times New Roman"/>
        </w:rPr>
      </w:pPr>
      <w:r>
        <w:rPr/>
      </w:r>
    </w:p>
    <w:p>
      <w:pPr>
        <w:pStyle w:val="BodyTextIndent2"/>
        <w:bidi w:val="0"/>
        <w:ind w:left="0" w:right="0" w:firstLine="540"/>
        <w:jc w:val="both"/>
        <w:rPr/>
      </w:pPr>
      <w:r>
        <w:rPr/>
        <w:t>Сопоставление основных показателей.</w:t>
      </w:r>
    </w:p>
    <w:p>
      <w:pPr>
        <w:pStyle w:val="Caption"/>
        <w:bidi w:val="0"/>
        <w:ind w:left="0" w:right="0" w:hanging="0"/>
        <w:jc w:val="right"/>
        <w:rPr/>
      </w:pPr>
      <w:r>
        <w:rPr/>
        <w:t>Таблица 5</w:t>
      </w:r>
    </w:p>
    <w:tbl>
      <w:tblPr>
        <w:tblW w:w="9348" w:type="dxa"/>
        <w:jc w:val="left"/>
        <w:tblInd w:w="0" w:type="dxa"/>
        <w:tblLayout w:type="fixed"/>
        <w:tblCellMar>
          <w:top w:w="0" w:type="dxa"/>
          <w:left w:w="108" w:type="dxa"/>
          <w:bottom w:w="0" w:type="dxa"/>
          <w:right w:w="108" w:type="dxa"/>
        </w:tblCellMar>
      </w:tblPr>
      <w:tblGrid>
        <w:gridCol w:w="570"/>
        <w:gridCol w:w="1709"/>
        <w:gridCol w:w="1141"/>
        <w:gridCol w:w="1139"/>
        <w:gridCol w:w="970"/>
        <w:gridCol w:w="1253"/>
        <w:gridCol w:w="1027"/>
        <w:gridCol w:w="1538"/>
      </w:tblGrid>
      <w:tr>
        <w:trPr>
          <w:trHeight w:val="296" w:hRule="atLeast"/>
          <w:cantSplit w:val="true"/>
        </w:trPr>
        <w:tc>
          <w:tcPr>
            <w:tcW w:w="570" w:type="dxa"/>
            <w:vMerge w:val="restart"/>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tabs>
                <w:tab w:val="clear" w:pos="284"/>
              </w:tabs>
              <w:bidi w:val="0"/>
              <w:ind w:left="0" w:right="0" w:hanging="0"/>
              <w:jc w:val="center"/>
              <w:rPr/>
            </w:pPr>
            <w:r>
              <w:rPr>
                <w:b/>
                <w:sz w:val="18"/>
              </w:rPr>
              <w:t xml:space="preserve">№ </w:t>
            </w:r>
            <w:r>
              <w:rPr>
                <w:b/>
                <w:sz w:val="18"/>
              </w:rPr>
              <w:t>п/п</w:t>
            </w:r>
          </w:p>
        </w:tc>
        <w:tc>
          <w:tcPr>
            <w:tcW w:w="1709" w:type="dxa"/>
            <w:vMerge w:val="restart"/>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tabs>
                <w:tab w:val="clear" w:pos="284"/>
              </w:tabs>
              <w:bidi w:val="0"/>
              <w:ind w:left="0" w:right="0" w:hanging="0"/>
              <w:jc w:val="center"/>
              <w:rPr/>
            </w:pPr>
            <w:r>
              <w:rPr>
                <w:b/>
                <w:sz w:val="18"/>
              </w:rPr>
              <w:t>Показатели</w:t>
            </w:r>
          </w:p>
        </w:tc>
        <w:tc>
          <w:tcPr>
            <w:tcW w:w="1141" w:type="dxa"/>
            <w:vMerge w:val="restart"/>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tabs>
                <w:tab w:val="clear" w:pos="284"/>
              </w:tabs>
              <w:bidi w:val="0"/>
              <w:ind w:left="0" w:right="0" w:hanging="0"/>
              <w:jc w:val="center"/>
              <w:rPr/>
            </w:pPr>
            <w:r>
              <w:rPr>
                <w:b/>
                <w:sz w:val="18"/>
              </w:rPr>
              <w:t>Един.изм</w:t>
            </w:r>
          </w:p>
        </w:tc>
        <w:tc>
          <w:tcPr>
            <w:tcW w:w="3362" w:type="dxa"/>
            <w:gridSpan w:val="3"/>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tabs>
                <w:tab w:val="clear" w:pos="284"/>
              </w:tabs>
              <w:bidi w:val="0"/>
              <w:ind w:left="0" w:right="0" w:hanging="0"/>
              <w:jc w:val="center"/>
              <w:rPr/>
            </w:pPr>
            <w:r>
              <w:rPr>
                <w:b/>
                <w:sz w:val="18"/>
              </w:rPr>
              <w:t>По генплану 1988г.</w:t>
            </w:r>
          </w:p>
        </w:tc>
        <w:tc>
          <w:tcPr>
            <w:tcW w:w="1027" w:type="dxa"/>
            <w:vMerge w:val="restart"/>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tabs>
                <w:tab w:val="clear" w:pos="284"/>
              </w:tabs>
              <w:bidi w:val="0"/>
              <w:ind w:left="0" w:right="0" w:hanging="0"/>
              <w:jc w:val="center"/>
              <w:rPr/>
            </w:pPr>
            <w:r>
              <w:rPr>
                <w:b/>
                <w:sz w:val="18"/>
              </w:rPr>
              <w:t>Фактически на 2002г.</w:t>
            </w:r>
          </w:p>
        </w:tc>
        <w:tc>
          <w:tcPr>
            <w:tcW w:w="1538" w:type="dxa"/>
            <w:vMerge w:val="restart"/>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tabs>
                <w:tab w:val="clear" w:pos="284"/>
              </w:tabs>
              <w:bidi w:val="0"/>
              <w:ind w:left="0" w:right="0" w:hanging="0"/>
              <w:jc w:val="center"/>
              <w:rPr/>
            </w:pPr>
            <w:r>
              <w:rPr>
                <w:b/>
                <w:sz w:val="18"/>
              </w:rPr>
              <w:t>%% выполнения проектных предложений</w:t>
            </w:r>
          </w:p>
        </w:tc>
      </w:tr>
      <w:tr>
        <w:trPr>
          <w:trHeight w:val="240" w:hRule="atLeast"/>
          <w:cantSplit w:val="true"/>
        </w:trPr>
        <w:tc>
          <w:tcPr>
            <w:tcW w:w="570" w:type="dxa"/>
            <w:vMerge w:val="continue"/>
            <w:tcBorders>
              <w:top w:val="single" w:sz="4" w:space="0" w:color="000000"/>
              <w:left w:val="single" w:sz="4" w:space="0" w:color="000000"/>
              <w:bottom w:val="single" w:sz="4" w:space="0" w:color="000000"/>
              <w:right w:val="single" w:sz="4" w:space="0" w:color="000000"/>
            </w:tcBorders>
          </w:tcPr>
          <w:p>
            <w:pPr>
              <w:pStyle w:val="BodyTextIndent2"/>
              <w:widowControl w:val="false"/>
              <w:tabs>
                <w:tab w:val="clear" w:pos="284"/>
              </w:tabs>
              <w:bidi w:val="0"/>
              <w:ind w:left="0" w:right="0" w:hanging="0"/>
              <w:jc w:val="both"/>
              <w:rPr>
                <w:rFonts w:ascii="Times New Roman" w:hAnsi="Times New Roman"/>
                <w:b/>
                <w:b/>
                <w:sz w:val="18"/>
              </w:rPr>
            </w:pPr>
            <w:r>
              <w:rPr>
                <w:b/>
                <w:sz w:val="18"/>
              </w:rPr>
            </w:r>
          </w:p>
        </w:tc>
        <w:tc>
          <w:tcPr>
            <w:tcW w:w="1709" w:type="dxa"/>
            <w:vMerge w:val="continue"/>
            <w:tcBorders>
              <w:top w:val="single" w:sz="4" w:space="0" w:color="000000"/>
              <w:left w:val="single" w:sz="4" w:space="0" w:color="000000"/>
              <w:bottom w:val="single" w:sz="4" w:space="0" w:color="000000"/>
              <w:right w:val="single" w:sz="4" w:space="0" w:color="000000"/>
            </w:tcBorders>
          </w:tcPr>
          <w:p>
            <w:pPr>
              <w:pStyle w:val="BodyTextIndent2"/>
              <w:widowControl w:val="false"/>
              <w:tabs>
                <w:tab w:val="clear" w:pos="284"/>
              </w:tabs>
              <w:bidi w:val="0"/>
              <w:ind w:left="0" w:right="0" w:hanging="0"/>
              <w:jc w:val="both"/>
              <w:rPr>
                <w:rFonts w:ascii="Times New Roman" w:hAnsi="Times New Roman"/>
                <w:b/>
                <w:b/>
                <w:sz w:val="18"/>
              </w:rPr>
            </w:pPr>
            <w:r>
              <w:rPr>
                <w:b/>
                <w:sz w:val="18"/>
              </w:rPr>
            </w:r>
          </w:p>
        </w:tc>
        <w:tc>
          <w:tcPr>
            <w:tcW w:w="1141" w:type="dxa"/>
            <w:vMerge w:val="continue"/>
            <w:tcBorders>
              <w:top w:val="single" w:sz="4" w:space="0" w:color="000000"/>
              <w:left w:val="single" w:sz="4" w:space="0" w:color="000000"/>
              <w:bottom w:val="single" w:sz="4" w:space="0" w:color="000000"/>
              <w:right w:val="single" w:sz="4" w:space="0" w:color="000000"/>
            </w:tcBorders>
          </w:tcPr>
          <w:p>
            <w:pPr>
              <w:pStyle w:val="BodyTextIndent2"/>
              <w:widowControl w:val="false"/>
              <w:tabs>
                <w:tab w:val="clear" w:pos="284"/>
              </w:tabs>
              <w:bidi w:val="0"/>
              <w:ind w:left="0" w:right="0" w:hanging="0"/>
              <w:jc w:val="both"/>
              <w:rPr>
                <w:rFonts w:ascii="Times New Roman" w:hAnsi="Times New Roman"/>
                <w:b/>
                <w:b/>
                <w:sz w:val="18"/>
              </w:rPr>
            </w:pPr>
            <w:r>
              <w:rPr>
                <w:b/>
                <w:sz w:val="18"/>
              </w:rPr>
            </w:r>
          </w:p>
        </w:tc>
        <w:tc>
          <w:tcPr>
            <w:tcW w:w="1139"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tabs>
                <w:tab w:val="clear" w:pos="284"/>
              </w:tabs>
              <w:bidi w:val="0"/>
              <w:ind w:left="0" w:right="0" w:hanging="0"/>
              <w:jc w:val="center"/>
              <w:rPr/>
            </w:pPr>
            <w:r>
              <w:rPr>
                <w:b/>
                <w:sz w:val="18"/>
              </w:rPr>
              <w:t>Исходн.год</w:t>
            </w:r>
          </w:p>
        </w:tc>
        <w:tc>
          <w:tcPr>
            <w:tcW w:w="970"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tabs>
                <w:tab w:val="clear" w:pos="284"/>
              </w:tabs>
              <w:bidi w:val="0"/>
              <w:ind w:left="0" w:right="0" w:hanging="0"/>
              <w:jc w:val="center"/>
              <w:rPr>
                <w:lang w:val="en-US"/>
              </w:rPr>
            </w:pPr>
            <w:r>
              <w:rPr>
                <w:b/>
                <w:sz w:val="18"/>
                <w:lang w:val="en-US"/>
              </w:rPr>
              <w:t>I</w:t>
            </w:r>
            <w:r>
              <w:rPr>
                <w:b/>
                <w:sz w:val="18"/>
              </w:rPr>
              <w:t xml:space="preserve"> очер.</w:t>
            </w:r>
          </w:p>
        </w:tc>
        <w:tc>
          <w:tcPr>
            <w:tcW w:w="1253"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tabs>
                <w:tab w:val="clear" w:pos="284"/>
              </w:tabs>
              <w:bidi w:val="0"/>
              <w:ind w:left="0" w:right="0" w:hanging="0"/>
              <w:jc w:val="center"/>
              <w:rPr/>
            </w:pPr>
            <w:r>
              <w:rPr>
                <w:b/>
                <w:sz w:val="18"/>
              </w:rPr>
              <w:t>Расчетный срок</w:t>
            </w:r>
          </w:p>
        </w:tc>
        <w:tc>
          <w:tcPr>
            <w:tcW w:w="1027" w:type="dxa"/>
            <w:vMerge w:val="continue"/>
            <w:tcBorders>
              <w:top w:val="single" w:sz="4" w:space="0" w:color="000000"/>
              <w:left w:val="single" w:sz="4" w:space="0" w:color="000000"/>
              <w:bottom w:val="single" w:sz="4" w:space="0" w:color="000000"/>
              <w:right w:val="single" w:sz="4" w:space="0" w:color="000000"/>
            </w:tcBorders>
          </w:tcPr>
          <w:p>
            <w:pPr>
              <w:pStyle w:val="BodyTextIndent2"/>
              <w:widowControl w:val="false"/>
              <w:tabs>
                <w:tab w:val="clear" w:pos="284"/>
              </w:tabs>
              <w:bidi w:val="0"/>
              <w:ind w:left="0" w:right="0" w:hanging="0"/>
              <w:jc w:val="both"/>
              <w:rPr>
                <w:rFonts w:ascii="Times New Roman" w:hAnsi="Times New Roman"/>
                <w:b/>
                <w:b/>
                <w:sz w:val="18"/>
              </w:rPr>
            </w:pPr>
            <w:r>
              <w:rPr>
                <w:b/>
                <w:sz w:val="18"/>
              </w:rPr>
            </w:r>
          </w:p>
        </w:tc>
        <w:tc>
          <w:tcPr>
            <w:tcW w:w="1538" w:type="dxa"/>
            <w:vMerge w:val="continue"/>
            <w:tcBorders>
              <w:top w:val="single" w:sz="4" w:space="0" w:color="000000"/>
              <w:left w:val="single" w:sz="4" w:space="0" w:color="000000"/>
              <w:bottom w:val="single" w:sz="4" w:space="0" w:color="000000"/>
              <w:right w:val="single" w:sz="4" w:space="0" w:color="000000"/>
            </w:tcBorders>
          </w:tcPr>
          <w:p>
            <w:pPr>
              <w:pStyle w:val="BodyTextIndent2"/>
              <w:widowControl w:val="false"/>
              <w:tabs>
                <w:tab w:val="clear" w:pos="284"/>
              </w:tabs>
              <w:bidi w:val="0"/>
              <w:ind w:left="0" w:right="0" w:hanging="0"/>
              <w:jc w:val="both"/>
              <w:rPr>
                <w:rFonts w:ascii="Times New Roman" w:hAnsi="Times New Roman"/>
                <w:b/>
                <w:b/>
                <w:sz w:val="18"/>
              </w:rPr>
            </w:pPr>
            <w:r>
              <w:rPr>
                <w:b/>
                <w:sz w:val="18"/>
              </w:rPr>
            </w:r>
          </w:p>
        </w:tc>
      </w:tr>
    </w:tbl>
    <w:p>
      <w:pPr>
        <w:pStyle w:val="Normal"/>
        <w:widowControl w:val="false"/>
        <w:bidi w:val="0"/>
        <w:spacing w:before="0" w:after="0"/>
        <w:ind w:left="0" w:right="0" w:hanging="0"/>
        <w:jc w:val="both"/>
        <w:rPr>
          <w:rFonts w:ascii="Times New Roman" w:hAnsi="Times New Roman"/>
          <w:sz w:val="16"/>
        </w:rPr>
      </w:pPr>
      <w:r>
        <w:rPr>
          <w:sz w:val="16"/>
        </w:rPr>
      </w:r>
    </w:p>
    <w:tbl>
      <w:tblPr>
        <w:tblW w:w="9360" w:type="dxa"/>
        <w:jc w:val="left"/>
        <w:tblInd w:w="0" w:type="dxa"/>
        <w:tblLayout w:type="fixed"/>
        <w:tblCellMar>
          <w:top w:w="0" w:type="dxa"/>
          <w:left w:w="108" w:type="dxa"/>
          <w:bottom w:w="0" w:type="dxa"/>
          <w:right w:w="108" w:type="dxa"/>
        </w:tblCellMar>
      </w:tblPr>
      <w:tblGrid>
        <w:gridCol w:w="567"/>
        <w:gridCol w:w="1700"/>
        <w:gridCol w:w="1135"/>
        <w:gridCol w:w="1133"/>
        <w:gridCol w:w="993"/>
        <w:gridCol w:w="1275"/>
        <w:gridCol w:w="993"/>
        <w:gridCol w:w="1563"/>
      </w:tblGrid>
      <w:tr>
        <w:trPr>
          <w:cantSplit w:val="true"/>
        </w:trPr>
        <w:tc>
          <w:tcPr>
            <w:tcW w:w="567"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tabs>
                <w:tab w:val="clear" w:pos="284"/>
              </w:tabs>
              <w:bidi w:val="0"/>
              <w:ind w:left="0" w:right="0" w:hanging="0"/>
              <w:jc w:val="center"/>
              <w:rPr/>
            </w:pPr>
            <w:r>
              <w:rPr>
                <w:sz w:val="20"/>
              </w:rPr>
              <w:t>1</w:t>
            </w:r>
          </w:p>
        </w:tc>
        <w:tc>
          <w:tcPr>
            <w:tcW w:w="1700"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tabs>
                <w:tab w:val="clear" w:pos="284"/>
              </w:tabs>
              <w:bidi w:val="0"/>
              <w:ind w:left="0" w:right="0" w:hanging="0"/>
              <w:jc w:val="center"/>
              <w:rPr/>
            </w:pPr>
            <w:r>
              <w:rPr>
                <w:sz w:val="20"/>
              </w:rPr>
              <w:t>2</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tabs>
                <w:tab w:val="clear" w:pos="284"/>
              </w:tabs>
              <w:bidi w:val="0"/>
              <w:ind w:left="0" w:right="0" w:hanging="0"/>
              <w:jc w:val="center"/>
              <w:rPr/>
            </w:pPr>
            <w:r>
              <w:rPr>
                <w:sz w:val="20"/>
              </w:rPr>
              <w:t>3</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tabs>
                <w:tab w:val="clear" w:pos="284"/>
              </w:tabs>
              <w:bidi w:val="0"/>
              <w:ind w:left="0" w:right="0" w:hanging="0"/>
              <w:jc w:val="center"/>
              <w:rPr/>
            </w:pPr>
            <w:r>
              <w:rPr>
                <w:sz w:val="20"/>
              </w:rPr>
              <w:t>4</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tabs>
                <w:tab w:val="clear" w:pos="284"/>
              </w:tabs>
              <w:bidi w:val="0"/>
              <w:ind w:left="0" w:right="0" w:hanging="0"/>
              <w:jc w:val="center"/>
              <w:rPr/>
            </w:pPr>
            <w:r>
              <w:rPr>
                <w:sz w:val="20"/>
              </w:rPr>
              <w:t>5</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tabs>
                <w:tab w:val="clear" w:pos="284"/>
              </w:tabs>
              <w:bidi w:val="0"/>
              <w:ind w:left="0" w:right="0" w:hanging="0"/>
              <w:jc w:val="center"/>
              <w:rPr/>
            </w:pPr>
            <w:r>
              <w:rPr>
                <w:sz w:val="20"/>
              </w:rPr>
              <w:t>6</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tabs>
                <w:tab w:val="clear" w:pos="284"/>
              </w:tabs>
              <w:bidi w:val="0"/>
              <w:ind w:left="0" w:right="0" w:hanging="0"/>
              <w:jc w:val="center"/>
              <w:rPr/>
            </w:pPr>
            <w:r>
              <w:rPr>
                <w:sz w:val="20"/>
              </w:rPr>
              <w:t>7</w:t>
            </w:r>
          </w:p>
        </w:tc>
        <w:tc>
          <w:tcPr>
            <w:tcW w:w="1563"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tabs>
                <w:tab w:val="clear" w:pos="284"/>
              </w:tabs>
              <w:bidi w:val="0"/>
              <w:ind w:left="0" w:right="0" w:hanging="0"/>
              <w:jc w:val="center"/>
              <w:rPr/>
            </w:pPr>
            <w:r>
              <w:rPr>
                <w:sz w:val="20"/>
              </w:rPr>
              <w:t>8</w:t>
            </w:r>
          </w:p>
        </w:tc>
      </w:tr>
      <w:tr>
        <w:trPr>
          <w:cantSplit w:val="true"/>
        </w:trPr>
        <w:tc>
          <w:tcPr>
            <w:tcW w:w="567" w:type="dxa"/>
            <w:tcBorders>
              <w:top w:val="single" w:sz="4" w:space="0" w:color="000000"/>
              <w:left w:val="single" w:sz="4" w:space="0" w:color="000000"/>
              <w:bottom w:val="single" w:sz="4" w:space="0" w:color="000000"/>
              <w:right w:val="single" w:sz="4" w:space="0" w:color="000000"/>
            </w:tcBorders>
          </w:tcPr>
          <w:p>
            <w:pPr>
              <w:pStyle w:val="BodyTextIndent2"/>
              <w:widowControl w:val="false"/>
              <w:tabs>
                <w:tab w:val="clear" w:pos="284"/>
              </w:tabs>
              <w:bidi w:val="0"/>
              <w:ind w:left="0" w:right="0" w:hanging="0"/>
              <w:jc w:val="both"/>
              <w:rPr/>
            </w:pPr>
            <w:r>
              <w:rPr>
                <w:sz w:val="20"/>
              </w:rPr>
              <w:t>1</w:t>
            </w:r>
          </w:p>
        </w:tc>
        <w:tc>
          <w:tcPr>
            <w:tcW w:w="1700" w:type="dxa"/>
            <w:tcBorders>
              <w:top w:val="single" w:sz="4" w:space="0" w:color="000000"/>
              <w:left w:val="single" w:sz="4" w:space="0" w:color="000000"/>
              <w:bottom w:val="single" w:sz="4" w:space="0" w:color="000000"/>
              <w:right w:val="single" w:sz="4" w:space="0" w:color="000000"/>
            </w:tcBorders>
          </w:tcPr>
          <w:p>
            <w:pPr>
              <w:pStyle w:val="BodyTextIndent2"/>
              <w:widowControl w:val="false"/>
              <w:tabs>
                <w:tab w:val="clear" w:pos="284"/>
              </w:tabs>
              <w:bidi w:val="0"/>
              <w:ind w:left="0" w:right="0" w:hanging="0"/>
              <w:jc w:val="both"/>
              <w:rPr/>
            </w:pPr>
            <w:r>
              <w:rPr>
                <w:sz w:val="20"/>
              </w:rPr>
              <w:t>Жилой фонд</w:t>
            </w:r>
          </w:p>
        </w:tc>
        <w:tc>
          <w:tcPr>
            <w:tcW w:w="1135" w:type="dxa"/>
            <w:tcBorders>
              <w:top w:val="single" w:sz="4" w:space="0" w:color="000000"/>
              <w:left w:val="single" w:sz="4" w:space="0" w:color="000000"/>
              <w:bottom w:val="single" w:sz="4" w:space="0" w:color="000000"/>
              <w:right w:val="single" w:sz="4" w:space="0" w:color="000000"/>
            </w:tcBorders>
          </w:tcPr>
          <w:p>
            <w:pPr>
              <w:pStyle w:val="BodyTextIndent2"/>
              <w:widowControl w:val="false"/>
              <w:tabs>
                <w:tab w:val="clear" w:pos="284"/>
              </w:tabs>
              <w:bidi w:val="0"/>
              <w:ind w:left="0" w:right="0" w:hanging="0"/>
              <w:jc w:val="left"/>
              <w:rPr/>
            </w:pPr>
            <w:r>
              <w:rPr>
                <w:sz w:val="20"/>
              </w:rPr>
              <w:t>тыс. м</w:t>
            </w:r>
            <w:r>
              <w:rPr>
                <w:sz w:val="20"/>
                <w:vertAlign w:val="superscript"/>
              </w:rPr>
              <w:t>2</w:t>
            </w:r>
            <w:r>
              <w:rPr>
                <w:sz w:val="20"/>
              </w:rPr>
              <w:t xml:space="preserve"> общей площади</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tabs>
                <w:tab w:val="clear" w:pos="284"/>
              </w:tabs>
              <w:bidi w:val="0"/>
              <w:ind w:left="0" w:right="0" w:hanging="0"/>
              <w:jc w:val="center"/>
              <w:rPr/>
            </w:pPr>
            <w:r>
              <w:rPr>
                <w:sz w:val="20"/>
              </w:rPr>
              <w:t>2540</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tabs>
                <w:tab w:val="clear" w:pos="284"/>
              </w:tabs>
              <w:bidi w:val="0"/>
              <w:ind w:left="0" w:right="0" w:hanging="0"/>
              <w:jc w:val="center"/>
              <w:rPr/>
            </w:pPr>
            <w:r>
              <w:rPr>
                <w:sz w:val="20"/>
              </w:rPr>
              <w:t>3100</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tabs>
                <w:tab w:val="clear" w:pos="284"/>
              </w:tabs>
              <w:bidi w:val="0"/>
              <w:ind w:left="0" w:right="0" w:hanging="0"/>
              <w:jc w:val="center"/>
              <w:rPr/>
            </w:pPr>
            <w:r>
              <w:rPr>
                <w:sz w:val="20"/>
              </w:rPr>
              <w:t>4500</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tabs>
                <w:tab w:val="clear" w:pos="284"/>
              </w:tabs>
              <w:bidi w:val="0"/>
              <w:ind w:left="0" w:right="0" w:hanging="0"/>
              <w:jc w:val="center"/>
              <w:rPr/>
            </w:pPr>
            <w:r>
              <w:rPr>
                <w:sz w:val="20"/>
              </w:rPr>
              <w:t>2841</w:t>
            </w:r>
          </w:p>
        </w:tc>
        <w:tc>
          <w:tcPr>
            <w:tcW w:w="1563"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tabs>
                <w:tab w:val="clear" w:pos="284"/>
              </w:tabs>
              <w:bidi w:val="0"/>
              <w:ind w:left="0" w:right="0" w:hanging="0"/>
              <w:jc w:val="center"/>
              <w:rPr/>
            </w:pPr>
            <w:r>
              <w:rPr>
                <w:sz w:val="20"/>
              </w:rPr>
              <w:t>63</w:t>
            </w:r>
          </w:p>
        </w:tc>
      </w:tr>
      <w:tr>
        <w:trPr>
          <w:cantSplit w:val="true"/>
        </w:trPr>
        <w:tc>
          <w:tcPr>
            <w:tcW w:w="567" w:type="dxa"/>
            <w:tcBorders>
              <w:top w:val="single" w:sz="4" w:space="0" w:color="000000"/>
              <w:left w:val="single" w:sz="4" w:space="0" w:color="000000"/>
              <w:bottom w:val="single" w:sz="4" w:space="0" w:color="000000"/>
              <w:right w:val="single" w:sz="4" w:space="0" w:color="000000"/>
            </w:tcBorders>
          </w:tcPr>
          <w:p>
            <w:pPr>
              <w:pStyle w:val="BodyTextIndent2"/>
              <w:widowControl w:val="false"/>
              <w:bidi w:val="0"/>
              <w:ind w:left="0" w:right="0" w:hanging="0"/>
              <w:jc w:val="both"/>
              <w:rPr/>
            </w:pPr>
            <w:r>
              <w:rPr>
                <w:sz w:val="20"/>
              </w:rPr>
              <w:t>2</w:t>
            </w:r>
          </w:p>
        </w:tc>
        <w:tc>
          <w:tcPr>
            <w:tcW w:w="1700" w:type="dxa"/>
            <w:tcBorders>
              <w:top w:val="single" w:sz="4" w:space="0" w:color="000000"/>
              <w:left w:val="single" w:sz="4" w:space="0" w:color="000000"/>
              <w:bottom w:val="single" w:sz="4" w:space="0" w:color="000000"/>
              <w:right w:val="single" w:sz="4" w:space="0" w:color="000000"/>
            </w:tcBorders>
          </w:tcPr>
          <w:p>
            <w:pPr>
              <w:pStyle w:val="BodyTextIndent2"/>
              <w:widowControl w:val="false"/>
              <w:bidi w:val="0"/>
              <w:ind w:left="0" w:right="0" w:hanging="0"/>
              <w:jc w:val="both"/>
              <w:rPr/>
            </w:pPr>
            <w:r>
              <w:rPr>
                <w:sz w:val="20"/>
              </w:rPr>
              <w:t>в том числе:</w:t>
            </w:r>
          </w:p>
        </w:tc>
        <w:tc>
          <w:tcPr>
            <w:tcW w:w="1135" w:type="dxa"/>
            <w:tcBorders>
              <w:top w:val="single" w:sz="4" w:space="0" w:color="000000"/>
              <w:left w:val="single" w:sz="4" w:space="0" w:color="000000"/>
              <w:bottom w:val="single" w:sz="4" w:space="0" w:color="000000"/>
              <w:right w:val="single" w:sz="4" w:space="0" w:color="000000"/>
            </w:tcBorders>
          </w:tcPr>
          <w:p>
            <w:pPr>
              <w:pStyle w:val="BodyTextIndent2"/>
              <w:widowControl w:val="false"/>
              <w:bidi w:val="0"/>
              <w:ind w:left="0" w:right="0" w:hanging="0"/>
              <w:jc w:val="both"/>
              <w:rPr>
                <w:rFonts w:ascii="Times New Roman" w:hAnsi="Times New Roman"/>
                <w:sz w:val="20"/>
              </w:rPr>
            </w:pPr>
            <w:r>
              <w:rPr>
                <w:sz w:val="20"/>
              </w:rPr>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bidi w:val="0"/>
              <w:ind w:left="0" w:right="0" w:hanging="0"/>
              <w:jc w:val="center"/>
              <w:rPr>
                <w:rFonts w:ascii="Times New Roman" w:hAnsi="Times New Roman"/>
                <w:sz w:val="20"/>
              </w:rPr>
            </w:pPr>
            <w:r>
              <w:rPr>
                <w:sz w:val="20"/>
              </w:rPr>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bidi w:val="0"/>
              <w:ind w:left="0" w:right="0" w:hanging="0"/>
              <w:jc w:val="center"/>
              <w:rPr>
                <w:rFonts w:ascii="Times New Roman" w:hAnsi="Times New Roman"/>
                <w:sz w:val="20"/>
              </w:rPr>
            </w:pPr>
            <w:r>
              <w:rPr>
                <w:sz w:val="20"/>
              </w:rPr>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bidi w:val="0"/>
              <w:ind w:left="0" w:right="0" w:hanging="0"/>
              <w:jc w:val="center"/>
              <w:rPr>
                <w:rFonts w:ascii="Times New Roman" w:hAnsi="Times New Roman"/>
                <w:sz w:val="20"/>
              </w:rPr>
            </w:pPr>
            <w:r>
              <w:rPr>
                <w:sz w:val="20"/>
              </w:rPr>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bidi w:val="0"/>
              <w:ind w:left="0" w:right="0" w:hanging="0"/>
              <w:jc w:val="center"/>
              <w:rPr>
                <w:rFonts w:ascii="Times New Roman" w:hAnsi="Times New Roman"/>
                <w:sz w:val="20"/>
              </w:rPr>
            </w:pPr>
            <w:r>
              <w:rPr>
                <w:sz w:val="20"/>
              </w:rPr>
            </w:r>
          </w:p>
        </w:tc>
        <w:tc>
          <w:tcPr>
            <w:tcW w:w="1563"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bidi w:val="0"/>
              <w:ind w:left="0" w:right="0" w:hanging="0"/>
              <w:jc w:val="center"/>
              <w:rPr>
                <w:rFonts w:ascii="Times New Roman" w:hAnsi="Times New Roman"/>
                <w:sz w:val="20"/>
              </w:rPr>
            </w:pPr>
            <w:r>
              <w:rPr>
                <w:sz w:val="20"/>
              </w:rPr>
            </w:r>
          </w:p>
        </w:tc>
      </w:tr>
      <w:tr>
        <w:trPr>
          <w:cantSplit w:val="true"/>
        </w:trPr>
        <w:tc>
          <w:tcPr>
            <w:tcW w:w="567" w:type="dxa"/>
            <w:tcBorders>
              <w:top w:val="single" w:sz="4" w:space="0" w:color="000000"/>
              <w:left w:val="single" w:sz="4" w:space="0" w:color="000000"/>
              <w:bottom w:val="single" w:sz="4" w:space="0" w:color="000000"/>
              <w:right w:val="single" w:sz="4" w:space="0" w:color="000000"/>
            </w:tcBorders>
          </w:tcPr>
          <w:p>
            <w:pPr>
              <w:pStyle w:val="BodyTextIndent2"/>
              <w:widowControl w:val="false"/>
              <w:bidi w:val="0"/>
              <w:ind w:left="0" w:right="0" w:hanging="0"/>
              <w:jc w:val="both"/>
              <w:rPr>
                <w:rFonts w:ascii="Times New Roman" w:hAnsi="Times New Roman"/>
                <w:sz w:val="20"/>
              </w:rPr>
            </w:pPr>
            <w:r>
              <w:rPr>
                <w:sz w:val="20"/>
              </w:rPr>
            </w:r>
          </w:p>
        </w:tc>
        <w:tc>
          <w:tcPr>
            <w:tcW w:w="1700" w:type="dxa"/>
            <w:tcBorders>
              <w:top w:val="single" w:sz="4" w:space="0" w:color="000000"/>
              <w:left w:val="single" w:sz="4" w:space="0" w:color="000000"/>
              <w:bottom w:val="single" w:sz="4" w:space="0" w:color="000000"/>
              <w:right w:val="single" w:sz="4" w:space="0" w:color="000000"/>
            </w:tcBorders>
          </w:tcPr>
          <w:p>
            <w:pPr>
              <w:pStyle w:val="BodyTextIndent2"/>
              <w:widowControl w:val="false"/>
              <w:bidi w:val="0"/>
              <w:ind w:left="0" w:right="0" w:hanging="0"/>
              <w:jc w:val="both"/>
              <w:rPr/>
            </w:pPr>
            <w:r>
              <w:rPr>
                <w:sz w:val="20"/>
              </w:rPr>
              <w:t>4-9 - этажный</w:t>
            </w:r>
          </w:p>
        </w:tc>
        <w:tc>
          <w:tcPr>
            <w:tcW w:w="1135" w:type="dxa"/>
            <w:tcBorders>
              <w:top w:val="single" w:sz="4" w:space="0" w:color="000000"/>
              <w:left w:val="single" w:sz="4" w:space="0" w:color="000000"/>
              <w:bottom w:val="single" w:sz="4" w:space="0" w:color="000000"/>
              <w:right w:val="single" w:sz="4" w:space="0" w:color="000000"/>
            </w:tcBorders>
          </w:tcPr>
          <w:p>
            <w:pPr>
              <w:pStyle w:val="BodyTextIndent2"/>
              <w:widowControl w:val="false"/>
              <w:bidi w:val="0"/>
              <w:ind w:left="0" w:right="0" w:hanging="0"/>
              <w:jc w:val="center"/>
              <w:rPr/>
            </w:pPr>
            <w:r>
              <w:rPr>
                <w:sz w:val="20"/>
              </w:rPr>
              <w:t>-//-</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bidi w:val="0"/>
              <w:ind w:left="0" w:right="0" w:hanging="0"/>
              <w:jc w:val="center"/>
              <w:rPr/>
            </w:pPr>
            <w:r>
              <w:rPr>
                <w:sz w:val="20"/>
              </w:rPr>
              <w:t>1530</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bidi w:val="0"/>
              <w:ind w:left="0" w:right="0" w:hanging="0"/>
              <w:jc w:val="center"/>
              <w:rPr/>
            </w:pPr>
            <w:r>
              <w:rPr>
                <w:sz w:val="20"/>
              </w:rPr>
              <w:t>2070</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bidi w:val="0"/>
              <w:ind w:left="0" w:right="0" w:hanging="0"/>
              <w:jc w:val="center"/>
              <w:rPr/>
            </w:pPr>
            <w:r>
              <w:rPr>
                <w:sz w:val="20"/>
              </w:rPr>
              <w:t>3200</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bidi w:val="0"/>
              <w:ind w:left="0" w:right="0" w:hanging="0"/>
              <w:jc w:val="center"/>
              <w:rPr/>
            </w:pPr>
            <w:r>
              <w:rPr>
                <w:sz w:val="20"/>
              </w:rPr>
              <w:t>1596</w:t>
            </w:r>
          </w:p>
        </w:tc>
        <w:tc>
          <w:tcPr>
            <w:tcW w:w="1563"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bidi w:val="0"/>
              <w:ind w:left="0" w:right="0" w:hanging="0"/>
              <w:jc w:val="center"/>
              <w:rPr/>
            </w:pPr>
            <w:r>
              <w:rPr>
                <w:sz w:val="20"/>
              </w:rPr>
              <w:t>50</w:t>
            </w:r>
          </w:p>
        </w:tc>
      </w:tr>
      <w:tr>
        <w:trPr>
          <w:cantSplit w:val="true"/>
        </w:trPr>
        <w:tc>
          <w:tcPr>
            <w:tcW w:w="567" w:type="dxa"/>
            <w:tcBorders>
              <w:top w:val="single" w:sz="4" w:space="0" w:color="000000"/>
              <w:left w:val="single" w:sz="4" w:space="0" w:color="000000"/>
              <w:bottom w:val="single" w:sz="4" w:space="0" w:color="000000"/>
              <w:right w:val="single" w:sz="4" w:space="0" w:color="000000"/>
            </w:tcBorders>
          </w:tcPr>
          <w:p>
            <w:pPr>
              <w:pStyle w:val="BodyTextIndent2"/>
              <w:widowControl w:val="false"/>
              <w:bidi w:val="0"/>
              <w:ind w:left="0" w:right="0" w:hanging="0"/>
              <w:jc w:val="both"/>
              <w:rPr>
                <w:rFonts w:ascii="Times New Roman" w:hAnsi="Times New Roman"/>
                <w:sz w:val="20"/>
              </w:rPr>
            </w:pPr>
            <w:r>
              <w:rPr>
                <w:sz w:val="20"/>
              </w:rPr>
            </w:r>
          </w:p>
        </w:tc>
        <w:tc>
          <w:tcPr>
            <w:tcW w:w="1700" w:type="dxa"/>
            <w:tcBorders>
              <w:top w:val="single" w:sz="4" w:space="0" w:color="000000"/>
              <w:left w:val="single" w:sz="4" w:space="0" w:color="000000"/>
              <w:bottom w:val="single" w:sz="4" w:space="0" w:color="000000"/>
              <w:right w:val="single" w:sz="4" w:space="0" w:color="000000"/>
            </w:tcBorders>
          </w:tcPr>
          <w:p>
            <w:pPr>
              <w:pStyle w:val="BodyTextIndent2"/>
              <w:widowControl w:val="false"/>
              <w:bidi w:val="0"/>
              <w:ind w:left="0" w:right="0" w:hanging="0"/>
              <w:jc w:val="both"/>
              <w:rPr/>
            </w:pPr>
            <w:r>
              <w:rPr>
                <w:sz w:val="20"/>
              </w:rPr>
              <w:t>2-3 - этажный</w:t>
            </w:r>
          </w:p>
        </w:tc>
        <w:tc>
          <w:tcPr>
            <w:tcW w:w="1135" w:type="dxa"/>
            <w:tcBorders>
              <w:top w:val="single" w:sz="4" w:space="0" w:color="000000"/>
              <w:left w:val="single" w:sz="4" w:space="0" w:color="000000"/>
              <w:bottom w:val="single" w:sz="4" w:space="0" w:color="000000"/>
              <w:right w:val="single" w:sz="4" w:space="0" w:color="000000"/>
            </w:tcBorders>
          </w:tcPr>
          <w:p>
            <w:pPr>
              <w:pStyle w:val="BodyTextIndent2"/>
              <w:widowControl w:val="false"/>
              <w:bidi w:val="0"/>
              <w:ind w:left="0" w:right="0" w:hanging="0"/>
              <w:jc w:val="center"/>
              <w:rPr/>
            </w:pPr>
            <w:r>
              <w:rPr>
                <w:sz w:val="20"/>
              </w:rPr>
              <w:t>-//-</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bidi w:val="0"/>
              <w:ind w:left="0" w:right="0" w:hanging="0"/>
              <w:jc w:val="center"/>
              <w:rPr/>
            </w:pPr>
            <w:r>
              <w:rPr>
                <w:sz w:val="20"/>
              </w:rPr>
              <w:t>210</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bidi w:val="0"/>
              <w:ind w:left="0" w:right="0" w:hanging="0"/>
              <w:jc w:val="center"/>
              <w:rPr/>
            </w:pPr>
            <w:r>
              <w:rPr>
                <w:sz w:val="20"/>
              </w:rPr>
              <w:t>190</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bidi w:val="0"/>
              <w:ind w:left="0" w:right="0" w:hanging="0"/>
              <w:jc w:val="center"/>
              <w:rPr/>
            </w:pPr>
            <w:r>
              <w:rPr>
                <w:sz w:val="20"/>
              </w:rPr>
              <w:t>300</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bidi w:val="0"/>
              <w:ind w:left="0" w:right="0" w:hanging="0"/>
              <w:jc w:val="center"/>
              <w:rPr/>
            </w:pPr>
            <w:r>
              <w:rPr>
                <w:sz w:val="20"/>
              </w:rPr>
              <w:t>394,5</w:t>
            </w:r>
          </w:p>
        </w:tc>
        <w:tc>
          <w:tcPr>
            <w:tcW w:w="1563"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bidi w:val="0"/>
              <w:ind w:left="0" w:right="0" w:hanging="0"/>
              <w:jc w:val="center"/>
              <w:rPr/>
            </w:pPr>
            <w:r>
              <w:rPr>
                <w:sz w:val="20"/>
              </w:rPr>
              <w:t>132</w:t>
            </w:r>
          </w:p>
        </w:tc>
      </w:tr>
      <w:tr>
        <w:trPr>
          <w:cantSplit w:val="true"/>
        </w:trPr>
        <w:tc>
          <w:tcPr>
            <w:tcW w:w="567" w:type="dxa"/>
            <w:tcBorders>
              <w:top w:val="single" w:sz="4" w:space="0" w:color="000000"/>
              <w:left w:val="single" w:sz="4" w:space="0" w:color="000000"/>
              <w:bottom w:val="single" w:sz="4" w:space="0" w:color="000000"/>
              <w:right w:val="single" w:sz="4" w:space="0" w:color="000000"/>
            </w:tcBorders>
          </w:tcPr>
          <w:p>
            <w:pPr>
              <w:pStyle w:val="BodyTextIndent2"/>
              <w:widowControl w:val="false"/>
              <w:bidi w:val="0"/>
              <w:ind w:left="0" w:right="0" w:hanging="0"/>
              <w:jc w:val="both"/>
              <w:rPr>
                <w:rFonts w:ascii="Times New Roman" w:hAnsi="Times New Roman"/>
                <w:sz w:val="20"/>
              </w:rPr>
            </w:pPr>
            <w:r>
              <w:rPr>
                <w:sz w:val="20"/>
              </w:rPr>
            </w:r>
          </w:p>
        </w:tc>
        <w:tc>
          <w:tcPr>
            <w:tcW w:w="1700" w:type="dxa"/>
            <w:tcBorders>
              <w:top w:val="single" w:sz="4" w:space="0" w:color="000000"/>
              <w:left w:val="single" w:sz="4" w:space="0" w:color="000000"/>
              <w:bottom w:val="single" w:sz="4" w:space="0" w:color="000000"/>
              <w:right w:val="single" w:sz="4" w:space="0" w:color="000000"/>
            </w:tcBorders>
          </w:tcPr>
          <w:p>
            <w:pPr>
              <w:pStyle w:val="BodyTextIndent2"/>
              <w:widowControl w:val="false"/>
              <w:bidi w:val="0"/>
              <w:ind w:left="0" w:right="0" w:hanging="0"/>
              <w:jc w:val="both"/>
              <w:rPr/>
            </w:pPr>
            <w:r>
              <w:rPr>
                <w:sz w:val="20"/>
              </w:rPr>
              <w:t>1 – этажный</w:t>
            </w:r>
          </w:p>
        </w:tc>
        <w:tc>
          <w:tcPr>
            <w:tcW w:w="1135" w:type="dxa"/>
            <w:tcBorders>
              <w:top w:val="single" w:sz="4" w:space="0" w:color="000000"/>
              <w:left w:val="single" w:sz="4" w:space="0" w:color="000000"/>
              <w:bottom w:val="single" w:sz="4" w:space="0" w:color="000000"/>
              <w:right w:val="single" w:sz="4" w:space="0" w:color="000000"/>
            </w:tcBorders>
          </w:tcPr>
          <w:p>
            <w:pPr>
              <w:pStyle w:val="BodyTextIndent2"/>
              <w:widowControl w:val="false"/>
              <w:bidi w:val="0"/>
              <w:ind w:left="0" w:right="0" w:hanging="0"/>
              <w:jc w:val="center"/>
              <w:rPr/>
            </w:pPr>
            <w:r>
              <w:rPr>
                <w:sz w:val="20"/>
              </w:rPr>
              <w:t>-//-</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bidi w:val="0"/>
              <w:ind w:left="0" w:right="0" w:hanging="0"/>
              <w:jc w:val="center"/>
              <w:rPr/>
            </w:pPr>
            <w:r>
              <w:rPr>
                <w:sz w:val="20"/>
              </w:rPr>
              <w:t>800</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bidi w:val="0"/>
              <w:ind w:left="0" w:right="0" w:hanging="0"/>
              <w:jc w:val="center"/>
              <w:rPr/>
            </w:pPr>
            <w:r>
              <w:rPr>
                <w:sz w:val="20"/>
              </w:rPr>
              <w:t>840</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bidi w:val="0"/>
              <w:ind w:left="0" w:right="0" w:hanging="0"/>
              <w:jc w:val="center"/>
              <w:rPr/>
            </w:pPr>
            <w:r>
              <w:rPr>
                <w:sz w:val="20"/>
              </w:rPr>
              <w:t>1000</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bidi w:val="0"/>
              <w:ind w:left="0" w:right="0" w:hanging="0"/>
              <w:jc w:val="center"/>
              <w:rPr/>
            </w:pPr>
            <w:r>
              <w:rPr>
                <w:sz w:val="20"/>
              </w:rPr>
              <w:t>851</w:t>
            </w:r>
          </w:p>
        </w:tc>
        <w:tc>
          <w:tcPr>
            <w:tcW w:w="1563"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bidi w:val="0"/>
              <w:ind w:left="0" w:right="0" w:hanging="0"/>
              <w:jc w:val="center"/>
              <w:rPr/>
            </w:pPr>
            <w:r>
              <w:rPr>
                <w:sz w:val="20"/>
              </w:rPr>
              <w:t>85</w:t>
            </w:r>
          </w:p>
        </w:tc>
      </w:tr>
      <w:tr>
        <w:trPr>
          <w:cantSplit w:val="true"/>
        </w:trPr>
        <w:tc>
          <w:tcPr>
            <w:tcW w:w="567" w:type="dxa"/>
            <w:tcBorders>
              <w:top w:val="single" w:sz="4" w:space="0" w:color="000000"/>
              <w:left w:val="single" w:sz="4" w:space="0" w:color="000000"/>
              <w:bottom w:val="single" w:sz="4" w:space="0" w:color="000000"/>
              <w:right w:val="single" w:sz="4" w:space="0" w:color="000000"/>
            </w:tcBorders>
          </w:tcPr>
          <w:p>
            <w:pPr>
              <w:pStyle w:val="BodyTextIndent2"/>
              <w:widowControl w:val="false"/>
              <w:bidi w:val="0"/>
              <w:ind w:left="0" w:right="0" w:hanging="0"/>
              <w:jc w:val="both"/>
              <w:rPr/>
            </w:pPr>
            <w:r>
              <w:rPr>
                <w:sz w:val="20"/>
              </w:rPr>
              <w:t>3</w:t>
            </w:r>
          </w:p>
        </w:tc>
        <w:tc>
          <w:tcPr>
            <w:tcW w:w="1700" w:type="dxa"/>
            <w:tcBorders>
              <w:top w:val="single" w:sz="4" w:space="0" w:color="000000"/>
              <w:left w:val="single" w:sz="4" w:space="0" w:color="000000"/>
              <w:bottom w:val="single" w:sz="4" w:space="0" w:color="000000"/>
              <w:right w:val="single" w:sz="4" w:space="0" w:color="000000"/>
            </w:tcBorders>
          </w:tcPr>
          <w:p>
            <w:pPr>
              <w:pStyle w:val="BodyTextIndent2"/>
              <w:widowControl w:val="false"/>
              <w:bidi w:val="0"/>
              <w:ind w:left="0" w:right="0" w:hanging="0"/>
              <w:jc w:val="both"/>
              <w:rPr/>
            </w:pPr>
            <w:r>
              <w:rPr>
                <w:sz w:val="20"/>
              </w:rPr>
              <w:t>Жилищная обеспеченность</w:t>
            </w:r>
          </w:p>
        </w:tc>
        <w:tc>
          <w:tcPr>
            <w:tcW w:w="1135" w:type="dxa"/>
            <w:tcBorders>
              <w:top w:val="single" w:sz="4" w:space="0" w:color="000000"/>
              <w:left w:val="single" w:sz="4" w:space="0" w:color="000000"/>
              <w:bottom w:val="single" w:sz="4" w:space="0" w:color="000000"/>
              <w:right w:val="single" w:sz="4" w:space="0" w:color="000000"/>
            </w:tcBorders>
          </w:tcPr>
          <w:p>
            <w:pPr>
              <w:pStyle w:val="BodyTextIndent2"/>
              <w:widowControl w:val="false"/>
              <w:bidi w:val="0"/>
              <w:ind w:left="0" w:right="0" w:hanging="0"/>
              <w:jc w:val="left"/>
              <w:rPr/>
            </w:pPr>
            <w:r>
              <w:rPr>
                <w:sz w:val="20"/>
              </w:rPr>
              <w:t>м</w:t>
            </w:r>
            <w:r>
              <w:rPr>
                <w:sz w:val="20"/>
                <w:vertAlign w:val="superscript"/>
              </w:rPr>
              <w:t>2</w:t>
            </w:r>
            <w:r>
              <w:rPr>
                <w:sz w:val="20"/>
              </w:rPr>
              <w:t xml:space="preserve"> общей площади на 1 чел.</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bidi w:val="0"/>
              <w:ind w:left="0" w:right="0" w:hanging="0"/>
              <w:jc w:val="center"/>
              <w:rPr/>
            </w:pPr>
            <w:r>
              <w:rPr>
                <w:sz w:val="20"/>
              </w:rPr>
              <w:t>15</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bidi w:val="0"/>
              <w:ind w:left="0" w:right="0" w:hanging="0"/>
              <w:jc w:val="center"/>
              <w:rPr/>
            </w:pPr>
            <w:r>
              <w:rPr>
                <w:sz w:val="20"/>
              </w:rPr>
              <w:t>17,2</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bidi w:val="0"/>
              <w:ind w:left="0" w:right="0" w:hanging="0"/>
              <w:jc w:val="center"/>
              <w:rPr/>
            </w:pPr>
            <w:r>
              <w:rPr>
                <w:sz w:val="20"/>
              </w:rPr>
              <w:t>22,5</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bidi w:val="0"/>
              <w:ind w:left="0" w:right="0" w:hanging="0"/>
              <w:jc w:val="center"/>
              <w:rPr/>
            </w:pPr>
            <w:r>
              <w:rPr>
                <w:sz w:val="20"/>
              </w:rPr>
              <w:t>17,7</w:t>
            </w:r>
          </w:p>
        </w:tc>
        <w:tc>
          <w:tcPr>
            <w:tcW w:w="1563"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bidi w:val="0"/>
              <w:ind w:left="0" w:right="0" w:hanging="0"/>
              <w:jc w:val="center"/>
              <w:rPr/>
            </w:pPr>
            <w:r>
              <w:rPr>
                <w:sz w:val="20"/>
              </w:rPr>
              <w:t>80</w:t>
            </w:r>
          </w:p>
        </w:tc>
      </w:tr>
      <w:tr>
        <w:trPr>
          <w:cantSplit w:val="true"/>
        </w:trPr>
        <w:tc>
          <w:tcPr>
            <w:tcW w:w="567" w:type="dxa"/>
            <w:tcBorders>
              <w:top w:val="single" w:sz="4" w:space="0" w:color="000000"/>
              <w:left w:val="single" w:sz="4" w:space="0" w:color="000000"/>
              <w:bottom w:val="single" w:sz="4" w:space="0" w:color="000000"/>
              <w:right w:val="single" w:sz="4" w:space="0" w:color="000000"/>
            </w:tcBorders>
          </w:tcPr>
          <w:p>
            <w:pPr>
              <w:pStyle w:val="BodyTextIndent2"/>
              <w:widowControl w:val="false"/>
              <w:tabs>
                <w:tab w:val="clear" w:pos="284"/>
              </w:tabs>
              <w:bidi w:val="0"/>
              <w:ind w:left="0" w:right="0" w:hanging="0"/>
              <w:jc w:val="both"/>
              <w:rPr/>
            </w:pPr>
            <w:r>
              <w:rPr>
                <w:sz w:val="20"/>
              </w:rPr>
              <w:t>4</w:t>
            </w:r>
          </w:p>
        </w:tc>
        <w:tc>
          <w:tcPr>
            <w:tcW w:w="1700" w:type="dxa"/>
            <w:tcBorders>
              <w:top w:val="single" w:sz="4" w:space="0" w:color="000000"/>
              <w:left w:val="single" w:sz="4" w:space="0" w:color="000000"/>
              <w:bottom w:val="single" w:sz="4" w:space="0" w:color="000000"/>
              <w:right w:val="single" w:sz="4" w:space="0" w:color="000000"/>
            </w:tcBorders>
          </w:tcPr>
          <w:p>
            <w:pPr>
              <w:pStyle w:val="BodyTextIndent2"/>
              <w:widowControl w:val="false"/>
              <w:tabs>
                <w:tab w:val="clear" w:pos="284"/>
              </w:tabs>
              <w:bidi w:val="0"/>
              <w:ind w:left="0" w:right="0" w:hanging="0"/>
              <w:jc w:val="both"/>
              <w:rPr/>
            </w:pPr>
            <w:r>
              <w:rPr>
                <w:sz w:val="20"/>
              </w:rPr>
              <w:t>Новое жилищное строительство</w:t>
            </w:r>
          </w:p>
        </w:tc>
        <w:tc>
          <w:tcPr>
            <w:tcW w:w="1135" w:type="dxa"/>
            <w:tcBorders>
              <w:top w:val="single" w:sz="4" w:space="0" w:color="000000"/>
              <w:left w:val="single" w:sz="4" w:space="0" w:color="000000"/>
              <w:bottom w:val="single" w:sz="4" w:space="0" w:color="000000"/>
              <w:right w:val="single" w:sz="4" w:space="0" w:color="000000"/>
            </w:tcBorders>
          </w:tcPr>
          <w:p>
            <w:pPr>
              <w:pStyle w:val="BodyTextIndent2"/>
              <w:widowControl w:val="false"/>
              <w:tabs>
                <w:tab w:val="clear" w:pos="284"/>
              </w:tabs>
              <w:bidi w:val="0"/>
              <w:ind w:left="0" w:right="0" w:hanging="0"/>
              <w:jc w:val="left"/>
              <w:rPr/>
            </w:pPr>
            <w:r>
              <w:rPr>
                <w:sz w:val="20"/>
              </w:rPr>
              <w:t>тыс. м</w:t>
            </w:r>
            <w:r>
              <w:rPr>
                <w:sz w:val="20"/>
                <w:vertAlign w:val="superscript"/>
              </w:rPr>
              <w:t>2</w:t>
            </w:r>
            <w:r>
              <w:rPr>
                <w:sz w:val="20"/>
              </w:rPr>
              <w:t xml:space="preserve"> в год</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tabs>
                <w:tab w:val="clear" w:pos="284"/>
              </w:tabs>
              <w:bidi w:val="0"/>
              <w:ind w:left="0" w:right="0" w:hanging="0"/>
              <w:jc w:val="center"/>
              <w:rPr/>
            </w:pPr>
            <w:r>
              <w:rPr>
                <w:sz w:val="20"/>
              </w:rPr>
              <w:t>-</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tabs>
                <w:tab w:val="clear" w:pos="284"/>
              </w:tabs>
              <w:bidi w:val="0"/>
              <w:ind w:left="0" w:right="0" w:hanging="0"/>
              <w:jc w:val="center"/>
              <w:rPr/>
            </w:pPr>
            <w:r>
              <w:rPr>
                <w:sz w:val="20"/>
              </w:rPr>
              <w:t>85</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tabs>
                <w:tab w:val="clear" w:pos="284"/>
              </w:tabs>
              <w:bidi w:val="0"/>
              <w:ind w:left="0" w:right="0" w:hanging="0"/>
              <w:jc w:val="center"/>
              <w:rPr/>
            </w:pPr>
            <w:r>
              <w:rPr>
                <w:sz w:val="20"/>
              </w:rPr>
              <w:t>115</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tabs>
                <w:tab w:val="clear" w:pos="284"/>
              </w:tabs>
              <w:bidi w:val="0"/>
              <w:ind w:left="0" w:right="0" w:hanging="0"/>
              <w:jc w:val="center"/>
              <w:rPr/>
            </w:pPr>
            <w:r>
              <w:rPr>
                <w:sz w:val="20"/>
              </w:rPr>
              <w:t>10,8</w:t>
            </w:r>
          </w:p>
          <w:p>
            <w:pPr>
              <w:pStyle w:val="BodyTextIndent2"/>
              <w:widowControl w:val="false"/>
              <w:tabs>
                <w:tab w:val="clear" w:pos="284"/>
              </w:tabs>
              <w:bidi w:val="0"/>
              <w:ind w:left="0" w:right="0" w:hanging="0"/>
              <w:jc w:val="center"/>
              <w:rPr/>
            </w:pPr>
            <w:r>
              <w:rPr>
                <w:sz w:val="20"/>
              </w:rPr>
              <w:t>(2001г)</w:t>
            </w:r>
          </w:p>
        </w:tc>
        <w:tc>
          <w:tcPr>
            <w:tcW w:w="1563"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tabs>
                <w:tab w:val="clear" w:pos="284"/>
              </w:tabs>
              <w:bidi w:val="0"/>
              <w:ind w:left="0" w:right="0" w:hanging="0"/>
              <w:jc w:val="center"/>
              <w:rPr/>
            </w:pPr>
            <w:r>
              <w:rPr>
                <w:sz w:val="20"/>
              </w:rPr>
              <w:t>9</w:t>
            </w:r>
          </w:p>
        </w:tc>
      </w:tr>
    </w:tbl>
    <w:p>
      <w:pPr>
        <w:pStyle w:val="BodyTextIndent2"/>
        <w:widowControl w:val="false"/>
        <w:bidi w:val="0"/>
        <w:ind w:left="0" w:right="0" w:firstLine="540"/>
        <w:jc w:val="both"/>
        <w:rPr>
          <w:rFonts w:ascii="Times New Roman" w:hAnsi="Times New Roman"/>
        </w:rPr>
      </w:pPr>
      <w:r>
        <w:rPr/>
      </w:r>
    </w:p>
    <w:p>
      <w:pPr>
        <w:pStyle w:val="BodyTextIndent2"/>
        <w:bidi w:val="0"/>
        <w:ind w:left="0" w:right="0" w:firstLine="540"/>
        <w:jc w:val="both"/>
        <w:rPr/>
      </w:pPr>
      <w:r>
        <w:rPr/>
        <w:t>В соответствии с решением предыдущего генплана, значительное жилищное строительство намечалось вести в Центральном районе города, на сносе 1-го этажного ветхого фонда, а так же на правом берегу р. Алей, где проектировалась одноэтажная застройка. В силу различных объективных причин это не было реализовано. Практически все строительство производилось на свободных территориях города.</w:t>
      </w:r>
    </w:p>
    <w:p>
      <w:pPr>
        <w:pStyle w:val="BodyTextIndent2"/>
        <w:bidi w:val="0"/>
        <w:ind w:left="0" w:right="0" w:firstLine="540"/>
        <w:jc w:val="both"/>
        <w:rPr/>
      </w:pPr>
      <w:r>
        <w:rPr/>
        <w:t>Объемы культурно-бытового строительства, предложенные генпланом, также не были реализованы в полном объеме.</w:t>
      </w:r>
    </w:p>
    <w:p>
      <w:pPr>
        <w:pStyle w:val="Normal"/>
        <w:bidi w:val="0"/>
        <w:spacing w:before="0" w:after="0"/>
        <w:ind w:left="0" w:right="0" w:firstLine="709"/>
        <w:jc w:val="both"/>
        <w:rPr>
          <w:rFonts w:ascii="Times New Roman" w:hAnsi="Times New Roman"/>
        </w:rPr>
      </w:pPr>
      <w:r>
        <w:rPr/>
      </w:r>
    </w:p>
    <w:p>
      <w:pPr>
        <w:pStyle w:val="222"/>
        <w:bidi w:val="0"/>
        <w:ind w:left="0" w:right="0" w:firstLine="709"/>
        <w:rPr/>
      </w:pPr>
      <w:bookmarkStart w:id="23" w:name="_Toc77755737"/>
      <w:bookmarkStart w:id="24" w:name="_Toc77765075"/>
      <w:r>
        <w:rPr/>
        <w:t>3.2. Архитектурно-планировочная организация территории</w:t>
      </w:r>
      <w:bookmarkEnd w:id="23"/>
      <w:bookmarkEnd w:id="24"/>
    </w:p>
    <w:p>
      <w:pPr>
        <w:pStyle w:val="Normal"/>
        <w:bidi w:val="0"/>
        <w:spacing w:before="0" w:after="0"/>
        <w:ind w:left="0" w:right="0" w:hanging="0"/>
        <w:jc w:val="both"/>
        <w:rPr>
          <w:rFonts w:ascii="Times New Roman" w:hAnsi="Times New Roman"/>
        </w:rPr>
      </w:pPr>
      <w:r>
        <w:rPr/>
      </w:r>
    </w:p>
    <w:p>
      <w:pPr>
        <w:pStyle w:val="Normal"/>
        <w:tabs>
          <w:tab w:val="clear" w:pos="284"/>
          <w:tab w:val="left" w:pos="1080" w:leader="none"/>
        </w:tabs>
        <w:bidi w:val="0"/>
        <w:spacing w:before="0" w:after="0"/>
        <w:ind w:left="0" w:right="0" w:firstLine="720"/>
        <w:jc w:val="both"/>
        <w:rPr/>
      </w:pPr>
      <w:r>
        <w:rPr/>
        <w:t>По генеральному плану 1988 г. предлагались следующие проектные решения</w:t>
      </w:r>
    </w:p>
    <w:p>
      <w:pPr>
        <w:pStyle w:val="Normal"/>
        <w:tabs>
          <w:tab w:val="clear" w:pos="284"/>
          <w:tab w:val="left" w:pos="1080" w:leader="none"/>
          <w:tab w:val="left" w:pos="4212" w:leader="none"/>
        </w:tabs>
        <w:bidi w:val="0"/>
        <w:spacing w:before="0" w:after="0"/>
        <w:ind w:left="0" w:right="0" w:firstLine="720"/>
        <w:jc w:val="both"/>
        <w:rPr/>
      </w:pPr>
      <w:r>
        <w:rPr/>
        <w:t>организации территории города:</w:t>
      </w:r>
    </w:p>
    <w:p>
      <w:pPr>
        <w:pStyle w:val="Normal"/>
        <w:numPr>
          <w:ilvl w:val="0"/>
          <w:numId w:val="43"/>
        </w:numPr>
        <w:bidi w:val="0"/>
        <w:spacing w:before="0" w:after="0"/>
        <w:ind w:left="1140" w:right="0" w:hanging="360"/>
        <w:jc w:val="both"/>
        <w:rPr/>
      </w:pPr>
      <w:r>
        <w:rPr/>
        <w:t>Размещение крупных жилых районов многоэтажной жилой застройки</w:t>
      </w:r>
    </w:p>
    <w:p>
      <w:pPr>
        <w:pStyle w:val="Normal"/>
        <w:numPr>
          <w:ilvl w:val="0"/>
          <w:numId w:val="43"/>
        </w:numPr>
        <w:bidi w:val="0"/>
        <w:spacing w:before="0" w:after="0"/>
        <w:ind w:left="1140" w:right="0" w:hanging="360"/>
        <w:jc w:val="both"/>
        <w:rPr/>
      </w:pPr>
      <w:r>
        <w:rPr/>
        <w:t>на свободных территориях  в западной части города.</w:t>
      </w:r>
    </w:p>
    <w:p>
      <w:pPr>
        <w:pStyle w:val="Normal"/>
        <w:numPr>
          <w:ilvl w:val="0"/>
          <w:numId w:val="43"/>
        </w:numPr>
        <w:bidi w:val="0"/>
        <w:spacing w:before="0" w:after="0"/>
        <w:ind w:left="1140" w:right="0" w:hanging="360"/>
        <w:jc w:val="both"/>
        <w:rPr/>
      </w:pPr>
      <w:r>
        <w:rPr/>
        <w:t>Размещение новой усадебной застройки на берегу оз. Ракиты.</w:t>
      </w:r>
    </w:p>
    <w:p>
      <w:pPr>
        <w:pStyle w:val="Normal"/>
        <w:numPr>
          <w:ilvl w:val="0"/>
          <w:numId w:val="43"/>
        </w:numPr>
        <w:bidi w:val="0"/>
        <w:spacing w:before="0" w:after="0"/>
        <w:ind w:left="1140" w:right="0" w:hanging="360"/>
        <w:jc w:val="both"/>
        <w:rPr/>
      </w:pPr>
      <w:r>
        <w:rPr/>
        <w:t>Размещение многоэтажной застройки в центральном и южном районах города</w:t>
      </w:r>
    </w:p>
    <w:p>
      <w:pPr>
        <w:pStyle w:val="Normal"/>
        <w:numPr>
          <w:ilvl w:val="0"/>
          <w:numId w:val="43"/>
        </w:numPr>
        <w:bidi w:val="0"/>
        <w:spacing w:before="0" w:after="0"/>
        <w:ind w:left="1140" w:right="0" w:hanging="360"/>
        <w:jc w:val="both"/>
        <w:rPr/>
      </w:pPr>
      <w:r>
        <w:rPr/>
        <w:t xml:space="preserve">Архитектурно-планировочное оформление центральной части города и развитие </w:t>
      </w:r>
    </w:p>
    <w:p>
      <w:pPr>
        <w:pStyle w:val="Normal"/>
        <w:numPr>
          <w:ilvl w:val="0"/>
          <w:numId w:val="43"/>
        </w:numPr>
        <w:bidi w:val="0"/>
        <w:spacing w:before="0" w:after="0"/>
        <w:ind w:left="1140" w:right="0" w:hanging="360"/>
        <w:jc w:val="both"/>
        <w:rPr/>
      </w:pPr>
      <w:r>
        <w:rPr/>
        <w:t>общегородского центра.</w:t>
      </w:r>
    </w:p>
    <w:p>
      <w:pPr>
        <w:pStyle w:val="Normal"/>
        <w:numPr>
          <w:ilvl w:val="0"/>
          <w:numId w:val="43"/>
        </w:numPr>
        <w:bidi w:val="0"/>
        <w:spacing w:before="0" w:after="0"/>
        <w:ind w:left="1140" w:right="0" w:hanging="360"/>
        <w:jc w:val="both"/>
        <w:rPr/>
      </w:pPr>
      <w:r>
        <w:rPr/>
        <w:t>Активное включение реки в планировочную структуру города.</w:t>
      </w:r>
    </w:p>
    <w:p>
      <w:pPr>
        <w:pStyle w:val="Normal"/>
        <w:numPr>
          <w:ilvl w:val="0"/>
          <w:numId w:val="43"/>
        </w:numPr>
        <w:bidi w:val="0"/>
        <w:spacing w:before="0" w:after="0"/>
        <w:ind w:left="1140" w:right="0" w:hanging="360"/>
        <w:jc w:val="both"/>
        <w:rPr/>
      </w:pPr>
      <w:r>
        <w:rPr/>
        <w:t>Планировочная организация промышленно-коммунальных районов.</w:t>
      </w:r>
    </w:p>
    <w:p>
      <w:pPr>
        <w:pStyle w:val="Normal"/>
        <w:numPr>
          <w:ilvl w:val="0"/>
          <w:numId w:val="43"/>
        </w:numPr>
        <w:bidi w:val="0"/>
        <w:spacing w:before="0" w:after="0"/>
        <w:ind w:left="1140" w:right="0" w:hanging="360"/>
        <w:jc w:val="both"/>
        <w:rPr/>
      </w:pPr>
      <w:r>
        <w:rPr/>
        <w:t>Освоение правого берега.</w:t>
      </w:r>
    </w:p>
    <w:p>
      <w:pPr>
        <w:pStyle w:val="Normal"/>
        <w:numPr>
          <w:ilvl w:val="0"/>
          <w:numId w:val="43"/>
        </w:numPr>
        <w:bidi w:val="0"/>
        <w:spacing w:before="0" w:after="0"/>
        <w:ind w:left="1140" w:right="0" w:hanging="360"/>
        <w:jc w:val="both"/>
        <w:rPr/>
      </w:pPr>
      <w:r>
        <w:rPr/>
        <w:t>Новое жилищное строительство предлагалось осуществлять в основном за счет 5-9 этажной застройки.</w:t>
      </w:r>
    </w:p>
    <w:p>
      <w:pPr>
        <w:pStyle w:val="Normal"/>
        <w:tabs>
          <w:tab w:val="clear" w:pos="284"/>
          <w:tab w:val="left" w:pos="741" w:leader="none"/>
        </w:tabs>
        <w:bidi w:val="0"/>
        <w:spacing w:before="0" w:after="0"/>
        <w:ind w:left="0" w:right="0" w:firstLine="741"/>
        <w:jc w:val="both"/>
        <w:rPr/>
      </w:pPr>
      <w:r>
        <w:rPr>
          <w:b/>
        </w:rPr>
        <w:t xml:space="preserve">В настоящее время </w:t>
      </w:r>
      <w:r>
        <w:rPr/>
        <w:t>решения предыдущего генерального плана практически не реализованы, в том числе:</w:t>
      </w:r>
    </w:p>
    <w:p>
      <w:pPr>
        <w:pStyle w:val="Normal"/>
        <w:numPr>
          <w:ilvl w:val="0"/>
          <w:numId w:val="50"/>
        </w:numPr>
        <w:tabs>
          <w:tab w:val="clear" w:pos="284"/>
          <w:tab w:val="left" w:pos="1140" w:leader="none"/>
        </w:tabs>
        <w:bidi w:val="0"/>
        <w:spacing w:before="0" w:after="0"/>
        <w:ind w:left="1140" w:right="0" w:hanging="360"/>
        <w:jc w:val="both"/>
        <w:rPr/>
      </w:pPr>
      <w:r>
        <w:rPr>
          <w:b/>
        </w:rPr>
        <w:t xml:space="preserve">Свободные территории в западной части города </w:t>
      </w:r>
      <w:r>
        <w:rPr/>
        <w:t xml:space="preserve">практически не освоены. Часть территории отведена под усадебную застройку, но строительство  не ведется. На эту территорию было разработано несколько проектов детальной планировки, в том числе и "Ленгипрогором". Практически в каждом проекте предлагалась многоэтажная застройка, а данная территория рассматривалась как основная площадка первоочередного жилищного строительства. </w:t>
      </w:r>
    </w:p>
    <w:p>
      <w:pPr>
        <w:pStyle w:val="Normal"/>
        <w:numPr>
          <w:ilvl w:val="0"/>
          <w:numId w:val="50"/>
        </w:numPr>
        <w:tabs>
          <w:tab w:val="clear" w:pos="284"/>
          <w:tab w:val="left" w:pos="855" w:leader="none"/>
          <w:tab w:val="left" w:pos="1140" w:leader="none"/>
        </w:tabs>
        <w:bidi w:val="0"/>
        <w:spacing w:before="0" w:after="0"/>
        <w:ind w:left="1140" w:right="0" w:hanging="360"/>
        <w:jc w:val="both"/>
        <w:rPr/>
      </w:pPr>
      <w:r>
        <w:rPr>
          <w:b/>
        </w:rPr>
        <w:t>Невозможность</w:t>
      </w:r>
      <w:r>
        <w:rPr/>
        <w:t xml:space="preserve"> осуществления по экономическим причинам, ряда инженерных и транспортных мероприятий, в значительной мере снизили градостроительную ценность данной территории. Ни дин проект детальной планировки не был реализован. </w:t>
      </w:r>
    </w:p>
    <w:p>
      <w:pPr>
        <w:pStyle w:val="Normal"/>
        <w:numPr>
          <w:ilvl w:val="0"/>
          <w:numId w:val="50"/>
        </w:numPr>
        <w:tabs>
          <w:tab w:val="clear" w:pos="284"/>
          <w:tab w:val="left" w:pos="855" w:leader="none"/>
          <w:tab w:val="left" w:pos="1140" w:leader="none"/>
        </w:tabs>
        <w:bidi w:val="0"/>
        <w:spacing w:before="0" w:after="0"/>
        <w:ind w:left="1140" w:right="0" w:hanging="360"/>
        <w:jc w:val="both"/>
        <w:rPr/>
      </w:pPr>
      <w:r>
        <w:rPr>
          <w:b/>
        </w:rPr>
        <w:t xml:space="preserve">Размещение новой усадебной застройки и зоны отдыха на берегу оз. Ракиты </w:t>
      </w:r>
      <w:r>
        <w:rPr/>
        <w:t>предлагавшееся генеральным планом, также не было реализовано.</w:t>
      </w:r>
      <w:r>
        <w:rPr>
          <w:lang w:val="en-US"/>
        </w:rPr>
        <w:t>O</w:t>
      </w:r>
      <w:r>
        <w:rPr/>
        <w:t>зеро Ракиты, расположенное на северо-западе от города, в настоящее время, не используется в рекреационных целях. Озеро в значительной степени заболочено, а к берегам его вплотную примыкают сельхозугодия и отстойники АТЗ. В настоящее время ни зоны отдыха, ни усадебной застройки на берегу оз. Ракиты нет. К тому же, озеро Ракиты не входит в городскую черту г. Рубцовска.</w:t>
      </w:r>
    </w:p>
    <w:p>
      <w:pPr>
        <w:pStyle w:val="Normal"/>
        <w:numPr>
          <w:ilvl w:val="0"/>
          <w:numId w:val="50"/>
        </w:numPr>
        <w:tabs>
          <w:tab w:val="clear" w:pos="284"/>
          <w:tab w:val="left" w:pos="855" w:leader="none"/>
          <w:tab w:val="left" w:pos="1140" w:leader="none"/>
          <w:tab w:val="left" w:pos="4032" w:leader="none"/>
        </w:tabs>
        <w:bidi w:val="0"/>
        <w:spacing w:before="0" w:after="0"/>
        <w:ind w:left="1140" w:right="0" w:hanging="360"/>
        <w:jc w:val="both"/>
        <w:rPr/>
      </w:pPr>
      <w:r>
        <w:rPr>
          <w:b/>
        </w:rPr>
        <w:t>Размещение многоэтажной застройки в центральном и южном районах города</w:t>
      </w:r>
      <w:r>
        <w:rPr/>
        <w:t xml:space="preserve"> планировалось в основном на сносе жилого усадебного фонда. Невозможность в настоящее время осуществления массового сноса усадьбы и изменение социально-экономической ситуации в целом, не позволило полностью реализовать многочисленные проекты микрорайонов многоэтажной застройки в центре города. На  ул. Ленина законсервировано строительство нескольких жилых и общественных зданий. В южном и северном микрорайонах построено несколько 5 этажных домов, но ни один микрорайон, предложенный предыдущим генеральным планом, не был завершен.</w:t>
      </w:r>
    </w:p>
    <w:p>
      <w:pPr>
        <w:pStyle w:val="Normal"/>
        <w:numPr>
          <w:ilvl w:val="0"/>
          <w:numId w:val="50"/>
        </w:numPr>
        <w:tabs>
          <w:tab w:val="clear" w:pos="284"/>
          <w:tab w:val="left" w:pos="855" w:leader="none"/>
          <w:tab w:val="left" w:pos="1140" w:leader="none"/>
          <w:tab w:val="left" w:pos="4032" w:leader="none"/>
          <w:tab w:val="left" w:pos="5850" w:leader="none"/>
        </w:tabs>
        <w:bidi w:val="0"/>
        <w:spacing w:before="0" w:after="0"/>
        <w:ind w:left="1140" w:right="0" w:hanging="360"/>
        <w:jc w:val="both"/>
        <w:rPr/>
      </w:pPr>
      <w:r>
        <w:rPr>
          <w:b/>
        </w:rPr>
        <w:t xml:space="preserve">Архитектурно-планировочное оформление центральной части города и развитие общегородского центра, </w:t>
      </w:r>
      <w:r>
        <w:rPr/>
        <w:t>предлагавшееся предыдущим генеральным планом, также, не были осуществлены. Были построены лишь единичные объекты учреждений культбыта, планировочно не связанные друг с другом, и не объединенные в единый градостроительный ансамбль. Не были реализованы предложения предыдущего генерального плана по созданию вдоль улицы Ленина насыщенной многофункциональной общественной зоны. До сих пор на главной улице города расположен самый ветхий фонд.</w:t>
      </w:r>
    </w:p>
    <w:p>
      <w:pPr>
        <w:pStyle w:val="Normal"/>
        <w:numPr>
          <w:ilvl w:val="0"/>
          <w:numId w:val="50"/>
        </w:numPr>
        <w:tabs>
          <w:tab w:val="clear" w:pos="284"/>
          <w:tab w:val="left" w:pos="855" w:leader="none"/>
          <w:tab w:val="left" w:pos="1140" w:leader="none"/>
          <w:tab w:val="left" w:pos="4032" w:leader="none"/>
          <w:tab w:val="left" w:pos="5850" w:leader="none"/>
        </w:tabs>
        <w:bidi w:val="0"/>
        <w:spacing w:before="0" w:after="0"/>
        <w:ind w:left="1140" w:right="0" w:hanging="360"/>
        <w:jc w:val="both"/>
        <w:rPr/>
      </w:pPr>
      <w:r>
        <w:rPr>
          <w:b/>
        </w:rPr>
        <w:t xml:space="preserve">Активное включение реки в планировочную структуру города </w:t>
      </w:r>
      <w:r>
        <w:rPr/>
        <w:t>предлагалось осуществить за счет размещения на берегах реки Алей парков, садов, и спортивных сооружений, а также создание поперечных бульваров, связывающих рекреационную зону с  центром. В настоящее время ведутся работы по созданию нового пляжа. Набережная реки Алей благоустроена только в районе площади Ленина. В основном берега не благоустроены, и засорены бытовыми отходами.</w:t>
      </w:r>
    </w:p>
    <w:p>
      <w:pPr>
        <w:pStyle w:val="Normal"/>
        <w:numPr>
          <w:ilvl w:val="0"/>
          <w:numId w:val="50"/>
        </w:numPr>
        <w:tabs>
          <w:tab w:val="clear" w:pos="284"/>
          <w:tab w:val="left" w:pos="855" w:leader="none"/>
          <w:tab w:val="left" w:pos="1140" w:leader="none"/>
          <w:tab w:val="left" w:pos="4032" w:leader="none"/>
          <w:tab w:val="left" w:pos="5850" w:leader="none"/>
        </w:tabs>
        <w:bidi w:val="0"/>
        <w:spacing w:before="0" w:after="0"/>
        <w:ind w:left="1140" w:right="0" w:hanging="360"/>
        <w:jc w:val="both"/>
        <w:rPr/>
      </w:pPr>
      <w:r>
        <w:rPr>
          <w:b/>
        </w:rPr>
        <w:t>Планировочная организация промышленно-коммунальных районов</w:t>
      </w:r>
      <w:r>
        <w:rPr/>
        <w:t xml:space="preserve"> </w:t>
      </w:r>
      <w:r>
        <w:rPr/>
        <w:br/>
      </w:r>
      <w:r>
        <w:rPr/>
        <w:t xml:space="preserve">в настоящее время, также, не соответствует предложениям предыдущего генерального плана. В промрайонах не были организованы стоянки автомашин, площади с центрами обслуживания населения. Предложенные генеральным планом новые площадки не были освоены </w:t>
      </w:r>
    </w:p>
    <w:p>
      <w:pPr>
        <w:pStyle w:val="Normal"/>
        <w:numPr>
          <w:ilvl w:val="0"/>
          <w:numId w:val="50"/>
        </w:numPr>
        <w:tabs>
          <w:tab w:val="clear" w:pos="284"/>
          <w:tab w:val="left" w:pos="855" w:leader="none"/>
          <w:tab w:val="left" w:pos="1140" w:leader="none"/>
          <w:tab w:val="left" w:pos="4032" w:leader="none"/>
          <w:tab w:val="left" w:pos="5850" w:leader="none"/>
        </w:tabs>
        <w:bidi w:val="0"/>
        <w:spacing w:before="0" w:after="0"/>
        <w:ind w:left="1140" w:right="0" w:hanging="360"/>
        <w:jc w:val="both"/>
        <w:rPr/>
      </w:pPr>
      <w:r>
        <w:rPr>
          <w:b/>
        </w:rPr>
        <w:t xml:space="preserve">Освоение правого берега </w:t>
      </w:r>
      <w:r>
        <w:rPr/>
        <w:t>реки Алей по генеральному плану 1988г. предусматривалось за пределами расчётного срока (после 2010 г.) В правобережном районе предполагалось создание двух компактных жилых массивов, объединённых общественной зоной. Жилая застройка предлагалась переменной этажности – от 3 до 16 этажей. В настоящее время, начато освоение правого берега коттеджной застройкой.</w:t>
      </w:r>
    </w:p>
    <w:p>
      <w:pPr>
        <w:pStyle w:val="9"/>
        <w:bidi w:val="0"/>
        <w:ind w:left="0" w:right="0" w:firstLine="720"/>
        <w:jc w:val="both"/>
        <w:rPr>
          <w:rFonts w:ascii="Times New Roman" w:hAnsi="Times New Roman"/>
          <w:b/>
          <w:b/>
          <w:sz w:val="26"/>
        </w:rPr>
      </w:pPr>
      <w:r>
        <w:rPr>
          <w:b/>
          <w:sz w:val="26"/>
        </w:rPr>
      </w:r>
    </w:p>
    <w:p>
      <w:pPr>
        <w:pStyle w:val="222"/>
        <w:bidi w:val="0"/>
        <w:ind w:left="0" w:right="0" w:firstLine="709"/>
        <w:rPr/>
      </w:pPr>
      <w:bookmarkStart w:id="25" w:name="_Toc77755738"/>
      <w:bookmarkStart w:id="26" w:name="_Toc77765076"/>
      <w:r>
        <w:rPr/>
        <w:t>3.3. Транспортная инфраструктура</w:t>
      </w:r>
      <w:bookmarkEnd w:id="25"/>
      <w:bookmarkEnd w:id="26"/>
    </w:p>
    <w:p>
      <w:pPr>
        <w:pStyle w:val="Normal"/>
        <w:bidi w:val="0"/>
        <w:spacing w:before="0" w:after="0"/>
        <w:ind w:left="0" w:right="0" w:firstLine="720"/>
        <w:jc w:val="both"/>
        <w:rPr>
          <w:rFonts w:ascii="Times New Roman" w:hAnsi="Times New Roman"/>
          <w:b/>
          <w:b/>
        </w:rPr>
      </w:pPr>
      <w:r>
        <w:rPr>
          <w:b/>
        </w:rPr>
      </w:r>
    </w:p>
    <w:p>
      <w:pPr>
        <w:pStyle w:val="Normal"/>
        <w:bidi w:val="0"/>
        <w:spacing w:before="0" w:after="0"/>
        <w:ind w:left="0" w:right="0" w:firstLine="720"/>
        <w:jc w:val="both"/>
        <w:rPr/>
      </w:pPr>
      <w:r>
        <w:rPr/>
        <w:t>За период реализации генплана стратегия развития экономики России изменилась, период реализации – период кризиса во всех отраслях.</w:t>
      </w:r>
    </w:p>
    <w:p>
      <w:pPr>
        <w:pStyle w:val="Normal"/>
        <w:bidi w:val="0"/>
        <w:spacing w:before="0" w:after="0"/>
        <w:ind w:left="0" w:right="0" w:firstLine="720"/>
        <w:jc w:val="both"/>
        <w:rPr>
          <w:rFonts w:ascii="Times New Roman" w:hAnsi="Times New Roman"/>
        </w:rPr>
      </w:pPr>
      <w:r>
        <w:rPr/>
      </w:r>
    </w:p>
    <w:p>
      <w:pPr>
        <w:pStyle w:val="Normal"/>
        <w:bidi w:val="0"/>
        <w:spacing w:before="0" w:after="0"/>
        <w:ind w:left="0" w:right="0" w:firstLine="720"/>
        <w:jc w:val="both"/>
        <w:rPr/>
      </w:pPr>
      <w:r>
        <w:rPr>
          <w:b/>
        </w:rPr>
        <w:t>По сети внешних автодорог</w:t>
      </w:r>
    </w:p>
    <w:p>
      <w:pPr>
        <w:pStyle w:val="Normal"/>
        <w:bidi w:val="0"/>
        <w:spacing w:before="0" w:after="0"/>
        <w:ind w:left="0" w:right="0" w:firstLine="720"/>
        <w:jc w:val="both"/>
        <w:rPr/>
      </w:pPr>
      <w:r>
        <w:rPr/>
        <w:t>Построен участок обхода города федеральной дорогой Барнаул-Семипалатинск вдоль западной границы города на участке от оз.Ракиты до Угловского тракта. Транспортные развязки на трассе обхода не построены, проект трассы от г.Рубцовска до границы не разработан. Транзит проходит через город.</w:t>
      </w:r>
    </w:p>
    <w:p>
      <w:pPr>
        <w:pStyle w:val="Normal"/>
        <w:bidi w:val="0"/>
        <w:spacing w:before="0" w:after="0"/>
        <w:ind w:left="0" w:right="0" w:firstLine="720"/>
        <w:jc w:val="both"/>
        <w:rPr/>
      </w:pPr>
      <w:r>
        <w:rPr/>
        <w:t>В городе отсутствует автовокзал. Старый разрушен, новый не построен, количество внегородских пассажирских перевозок уменьшилось по сравнению с 1987 годом в 2,4 раза, а не увеличилось, как было предусмотрено генпланом.</w:t>
      </w:r>
    </w:p>
    <w:p>
      <w:pPr>
        <w:pStyle w:val="Normal"/>
        <w:bidi w:val="0"/>
        <w:spacing w:before="0" w:after="0"/>
        <w:ind w:left="0" w:right="0" w:firstLine="720"/>
        <w:jc w:val="both"/>
        <w:rPr>
          <w:rFonts w:ascii="Times New Roman" w:hAnsi="Times New Roman"/>
        </w:rPr>
      </w:pPr>
      <w:r>
        <w:rPr/>
      </w:r>
    </w:p>
    <w:p>
      <w:pPr>
        <w:pStyle w:val="Normal"/>
        <w:bidi w:val="0"/>
        <w:spacing w:before="0" w:after="0"/>
        <w:ind w:left="0" w:right="0" w:firstLine="720"/>
        <w:jc w:val="both"/>
        <w:rPr/>
      </w:pPr>
      <w:r>
        <w:rPr>
          <w:b/>
        </w:rPr>
        <w:t>По железнодорожному транспорту</w:t>
      </w:r>
    </w:p>
    <w:p>
      <w:pPr>
        <w:pStyle w:val="Normal"/>
        <w:bidi w:val="0"/>
        <w:spacing w:before="0" w:after="0"/>
        <w:ind w:left="0" w:right="0" w:firstLine="720"/>
        <w:jc w:val="both"/>
        <w:rPr/>
      </w:pPr>
      <w:r>
        <w:rPr/>
        <w:t>Мероприятия по железнодорожному транспорту по электрификации линии Барнаул-Семипалатинск и по новому строительству и организации нового грузового двора не реализованы. Объем перевозок сократился.</w:t>
      </w:r>
    </w:p>
    <w:p>
      <w:pPr>
        <w:pStyle w:val="Normal"/>
        <w:bidi w:val="0"/>
        <w:spacing w:before="0" w:after="0"/>
        <w:ind w:left="0" w:right="0" w:firstLine="720"/>
        <w:jc w:val="both"/>
        <w:rPr/>
      </w:pPr>
      <w:r>
        <w:rPr/>
        <w:t>Построены 2 путепровода через основные и подъездные ж/д пути в створе ул. Калинина – ул. Рабочий тракт.</w:t>
      </w:r>
    </w:p>
    <w:p>
      <w:pPr>
        <w:pStyle w:val="Normal"/>
        <w:bidi w:val="0"/>
        <w:spacing w:before="0" w:after="0"/>
        <w:ind w:left="0" w:right="0" w:firstLine="720"/>
        <w:jc w:val="both"/>
        <w:rPr>
          <w:rFonts w:ascii="Times New Roman" w:hAnsi="Times New Roman"/>
        </w:rPr>
      </w:pPr>
      <w:r>
        <w:rPr/>
      </w:r>
    </w:p>
    <w:p>
      <w:pPr>
        <w:pStyle w:val="Normal"/>
        <w:bidi w:val="0"/>
        <w:spacing w:before="0" w:after="0"/>
        <w:ind w:left="0" w:right="0" w:firstLine="720"/>
        <w:jc w:val="both"/>
        <w:rPr/>
      </w:pPr>
      <w:r>
        <w:rPr>
          <w:b/>
        </w:rPr>
        <w:t>По воздушному транспорту</w:t>
      </w:r>
    </w:p>
    <w:p>
      <w:pPr>
        <w:pStyle w:val="Normal"/>
        <w:bidi w:val="0"/>
        <w:spacing w:before="0" w:after="0"/>
        <w:ind w:left="0" w:right="0" w:firstLine="720"/>
        <w:jc w:val="both"/>
        <w:rPr/>
      </w:pPr>
      <w:r>
        <w:rPr/>
        <w:t>В 1998 году аэродром г. Рубцовска исключен из реестра гражданских аэропортов РФ, в то время как генеральным планом предусматривалось его перебазирование на новую территорию в связи со строительством ТЭЦ.</w:t>
      </w:r>
    </w:p>
    <w:p>
      <w:pPr>
        <w:pStyle w:val="Normal"/>
        <w:bidi w:val="0"/>
        <w:spacing w:before="0" w:after="0"/>
        <w:ind w:left="0" w:right="0" w:firstLine="720"/>
        <w:jc w:val="both"/>
        <w:rPr/>
      </w:pPr>
      <w:r>
        <w:rPr>
          <w:b/>
        </w:rPr>
        <w:t>По улично-дорожной  сети и искусственным дорожным сооружениям</w:t>
      </w:r>
    </w:p>
    <w:p>
      <w:pPr>
        <w:pStyle w:val="Normal"/>
        <w:bidi w:val="0"/>
        <w:spacing w:before="0" w:after="0"/>
        <w:ind w:left="0" w:right="0" w:firstLine="720"/>
        <w:jc w:val="both"/>
        <w:rPr/>
      </w:pPr>
      <w:r>
        <w:rPr/>
        <w:t>Сообщение между западной и восточной частями города улучшилось в связи со строительством  северного путепровода через ж/д пути.</w:t>
      </w:r>
    </w:p>
    <w:p>
      <w:pPr>
        <w:pStyle w:val="Normal"/>
        <w:bidi w:val="0"/>
        <w:spacing w:before="0" w:after="0"/>
        <w:ind w:left="0" w:right="0" w:firstLine="720"/>
        <w:jc w:val="both"/>
        <w:rPr/>
      </w:pPr>
      <w:r>
        <w:rPr/>
        <w:t>Пропуск грузового транзитного движения по территории города по маршруту Барнаул-Семипалатинск осуществляется по территории городской застройки в связи с незавершенным строительством обхода города федеральной трассой.</w:t>
      </w:r>
    </w:p>
    <w:p>
      <w:pPr>
        <w:pStyle w:val="Normal"/>
        <w:bidi w:val="0"/>
        <w:spacing w:before="0" w:after="0"/>
        <w:ind w:left="0" w:right="0" w:firstLine="720"/>
        <w:jc w:val="both"/>
        <w:rPr/>
      </w:pPr>
      <w:r>
        <w:rPr/>
        <w:t>Не реализованы предложения генплана по строительству южного путепровода в створе ул. Сельмашская-Угловский тракт и по реконструкции мостов через р. Алей.</w:t>
      </w:r>
    </w:p>
    <w:p>
      <w:pPr>
        <w:pStyle w:val="Normal"/>
        <w:bidi w:val="0"/>
        <w:spacing w:before="0" w:after="0"/>
        <w:ind w:left="0" w:right="0" w:firstLine="720"/>
        <w:jc w:val="both"/>
        <w:rPr/>
      </w:pPr>
      <w:r>
        <w:rPr/>
        <w:t>Исторически сложившийся основной каркас улично-дорожной сети сохранился на уровне 1985 года. Реализация осуществляется в соответствии с генеральным планом.</w:t>
      </w:r>
    </w:p>
    <w:p>
      <w:pPr>
        <w:pStyle w:val="Normal"/>
        <w:bidi w:val="0"/>
        <w:spacing w:before="0" w:after="0"/>
        <w:ind w:left="0" w:right="0" w:firstLine="720"/>
        <w:jc w:val="both"/>
        <w:rPr>
          <w:rFonts w:ascii="Times New Roman" w:hAnsi="Times New Roman"/>
        </w:rPr>
      </w:pPr>
      <w:r>
        <w:rPr/>
      </w:r>
    </w:p>
    <w:p>
      <w:pPr>
        <w:pStyle w:val="Normal"/>
        <w:bidi w:val="0"/>
        <w:spacing w:before="0" w:after="0"/>
        <w:ind w:left="0" w:right="0" w:firstLine="720"/>
        <w:jc w:val="both"/>
        <w:rPr/>
      </w:pPr>
      <w:r>
        <w:rPr>
          <w:b/>
        </w:rPr>
        <w:t>По городскому транспорту</w:t>
      </w:r>
    </w:p>
    <w:p>
      <w:pPr>
        <w:pStyle w:val="Normal"/>
        <w:bidi w:val="0"/>
        <w:spacing w:before="0" w:after="0"/>
        <w:ind w:left="0" w:right="0" w:firstLine="720"/>
        <w:jc w:val="both"/>
        <w:rPr/>
      </w:pPr>
      <w:r>
        <w:rPr/>
        <w:t>Развитие сети троллейбуса в западной части города не осуществлено, однако, объем перевозок на троллейбусном  транспорте превысил расчетные показатели генерального плана в 1,3 раза.</w:t>
      </w:r>
    </w:p>
    <w:p>
      <w:pPr>
        <w:pStyle w:val="Normal"/>
        <w:bidi w:val="0"/>
        <w:spacing w:before="0" w:after="0"/>
        <w:ind w:left="0" w:right="0" w:firstLine="720"/>
        <w:jc w:val="both"/>
        <w:rPr/>
      </w:pPr>
      <w:r>
        <w:rPr/>
        <w:t>Обеспеченность легковым индивидуальным транспортом с 1987 года увеличилась в 2,6 раза, превысила оптимистические прогнозы генерального плана и составляет 162,3 ед. на 1 тыс. чел.</w:t>
      </w:r>
    </w:p>
    <w:p>
      <w:pPr>
        <w:pStyle w:val="Normal"/>
        <w:bidi w:val="0"/>
        <w:spacing w:before="0" w:after="0"/>
        <w:ind w:left="0" w:right="0" w:firstLine="720"/>
        <w:jc w:val="both"/>
        <w:rPr/>
      </w:pPr>
      <w:r>
        <w:rPr/>
        <w:t>Доля личного транспорта в реализации пассажиропотоков значительно возросла и превысила уровень генерального плана.</w:t>
      </w:r>
    </w:p>
    <w:p>
      <w:pPr>
        <w:pStyle w:val="Normal"/>
        <w:bidi w:val="0"/>
        <w:spacing w:before="0" w:after="0"/>
        <w:ind w:left="0" w:right="0" w:firstLine="720"/>
        <w:jc w:val="both"/>
        <w:rPr/>
      </w:pPr>
      <w:r>
        <w:rPr/>
        <w:t>Положительный фактор – строительство гаражей манежного типа 2-3-4-х этажных. Гаражи для индивидуального транспорта вдоль линии железной дороги – дополнительная шумозащита от ж/д транспорта.</w:t>
      </w:r>
    </w:p>
    <w:p>
      <w:pPr>
        <w:pStyle w:val="Normal"/>
        <w:bidi w:val="0"/>
        <w:spacing w:before="0" w:after="0"/>
        <w:ind w:left="0" w:right="0" w:firstLine="720"/>
        <w:jc w:val="both"/>
        <w:rPr/>
      </w:pPr>
      <w:r>
        <w:rPr/>
        <w:t>Построена одна станция технического обслуживания на 15 постов, вместо запланированных двух крупных СТО. Техническое обслуживание транспорта осуществляется в мелких пунктах частных предпринимателей и на предприятиях города.</w:t>
      </w:r>
    </w:p>
    <w:p>
      <w:pPr>
        <w:pStyle w:val="Normal"/>
        <w:bidi w:val="0"/>
        <w:spacing w:before="0" w:after="0"/>
        <w:ind w:left="0" w:right="0" w:firstLine="708"/>
        <w:jc w:val="both"/>
        <w:rPr>
          <w:rFonts w:ascii="Times New Roman" w:hAnsi="Times New Roman"/>
        </w:rPr>
      </w:pPr>
      <w:r>
        <w:rPr/>
      </w:r>
    </w:p>
    <w:p>
      <w:pPr>
        <w:pStyle w:val="Normal"/>
        <w:bidi w:val="0"/>
        <w:spacing w:before="0" w:after="0"/>
        <w:ind w:left="0" w:right="0" w:firstLine="708"/>
        <w:jc w:val="both"/>
        <w:rPr/>
      </w:pPr>
      <w:r>
        <w:rPr/>
        <w:t>Основные показатели по реализации решений генерального плана по транспорту.</w:t>
      </w:r>
    </w:p>
    <w:p>
      <w:pPr>
        <w:pStyle w:val="Caption"/>
        <w:bidi w:val="0"/>
        <w:ind w:left="0" w:right="0" w:hanging="0"/>
        <w:jc w:val="right"/>
        <w:rPr/>
      </w:pPr>
      <w:r>
        <w:rPr/>
        <w:t>Таблица 6</w:t>
      </w:r>
    </w:p>
    <w:tbl>
      <w:tblPr>
        <w:tblW w:w="9360" w:type="dxa"/>
        <w:jc w:val="left"/>
        <w:tblInd w:w="0" w:type="dxa"/>
        <w:tblLayout w:type="fixed"/>
        <w:tblCellMar>
          <w:top w:w="0" w:type="dxa"/>
          <w:left w:w="108" w:type="dxa"/>
          <w:bottom w:w="0" w:type="dxa"/>
          <w:right w:w="108" w:type="dxa"/>
        </w:tblCellMar>
      </w:tblPr>
      <w:tblGrid>
        <w:gridCol w:w="526"/>
        <w:gridCol w:w="2118"/>
        <w:gridCol w:w="1400"/>
        <w:gridCol w:w="1366"/>
        <w:gridCol w:w="1366"/>
        <w:gridCol w:w="1361"/>
        <w:gridCol w:w="1222"/>
      </w:tblGrid>
      <w:tr>
        <w:trPr/>
        <w:tc>
          <w:tcPr>
            <w:tcW w:w="5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20"/>
              </w:rPr>
              <w:t xml:space="preserve">№ </w:t>
            </w:r>
            <w:r>
              <w:rPr>
                <w:b/>
                <w:sz w:val="20"/>
              </w:rPr>
              <w:t>п.п</w:t>
            </w:r>
          </w:p>
        </w:tc>
        <w:tc>
          <w:tcPr>
            <w:tcW w:w="21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20"/>
              </w:rPr>
              <w:t>Показатели</w:t>
            </w:r>
          </w:p>
        </w:tc>
        <w:tc>
          <w:tcPr>
            <w:tcW w:w="1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20"/>
              </w:rPr>
              <w:t>Ед. измерения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20"/>
              </w:rPr>
              <w:t>1987г.</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20"/>
              </w:rPr>
              <w:t>1995г.</w:t>
            </w:r>
          </w:p>
        </w:tc>
        <w:tc>
          <w:tcPr>
            <w:tcW w:w="13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20"/>
              </w:rPr>
              <w:t>расч. срок</w:t>
            </w:r>
          </w:p>
        </w:tc>
        <w:tc>
          <w:tcPr>
            <w:tcW w:w="12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20"/>
              </w:rPr>
              <w:t>исх. год</w:t>
            </w:r>
          </w:p>
        </w:tc>
      </w:tr>
    </w:tbl>
    <w:p>
      <w:pPr>
        <w:pStyle w:val="Normal"/>
        <w:widowControl w:val="false"/>
        <w:bidi w:val="0"/>
        <w:spacing w:before="0" w:after="0"/>
        <w:ind w:left="0" w:right="0" w:hanging="0"/>
        <w:jc w:val="both"/>
        <w:rPr>
          <w:rFonts w:ascii="Times New Roman" w:hAnsi="Times New Roman"/>
          <w:sz w:val="6"/>
        </w:rPr>
      </w:pPr>
      <w:r>
        <w:rPr>
          <w:sz w:val="6"/>
        </w:rPr>
      </w:r>
    </w:p>
    <w:tbl>
      <w:tblPr>
        <w:tblW w:w="9360" w:type="dxa"/>
        <w:jc w:val="left"/>
        <w:tblInd w:w="0" w:type="dxa"/>
        <w:tblLayout w:type="fixed"/>
        <w:tblCellMar>
          <w:top w:w="0" w:type="dxa"/>
          <w:left w:w="108" w:type="dxa"/>
          <w:bottom w:w="0" w:type="dxa"/>
          <w:right w:w="108" w:type="dxa"/>
        </w:tblCellMar>
      </w:tblPr>
      <w:tblGrid>
        <w:gridCol w:w="503"/>
        <w:gridCol w:w="2141"/>
        <w:gridCol w:w="1392"/>
        <w:gridCol w:w="1376"/>
        <w:gridCol w:w="1369"/>
        <w:gridCol w:w="1351"/>
        <w:gridCol w:w="1227"/>
      </w:tblGrid>
      <w:tr>
        <w:trPr>
          <w:cantSplit w:val="true"/>
        </w:trPr>
        <w:tc>
          <w:tcPr>
            <w:tcW w:w="503" w:type="dxa"/>
            <w:tcBorders>
              <w:top w:val="single" w:sz="4" w:space="0" w:color="000000"/>
              <w:left w:val="single" w:sz="4" w:space="0" w:color="000000"/>
              <w:bottom w:val="doub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20"/>
              </w:rPr>
              <w:t>1</w:t>
            </w:r>
          </w:p>
        </w:tc>
        <w:tc>
          <w:tcPr>
            <w:tcW w:w="2141" w:type="dxa"/>
            <w:tcBorders>
              <w:top w:val="single" w:sz="4" w:space="0" w:color="000000"/>
              <w:left w:val="single" w:sz="4" w:space="0" w:color="000000"/>
              <w:bottom w:val="doub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20"/>
              </w:rPr>
              <w:t>2</w:t>
            </w:r>
          </w:p>
        </w:tc>
        <w:tc>
          <w:tcPr>
            <w:tcW w:w="1392" w:type="dxa"/>
            <w:tcBorders>
              <w:top w:val="single" w:sz="4" w:space="0" w:color="000000"/>
              <w:left w:val="single" w:sz="4" w:space="0" w:color="000000"/>
              <w:bottom w:val="doub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20"/>
              </w:rPr>
              <w:t>3</w:t>
            </w:r>
          </w:p>
        </w:tc>
        <w:tc>
          <w:tcPr>
            <w:tcW w:w="1376" w:type="dxa"/>
            <w:tcBorders>
              <w:top w:val="single" w:sz="4" w:space="0" w:color="000000"/>
              <w:left w:val="single" w:sz="4" w:space="0" w:color="000000"/>
              <w:bottom w:val="doub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20"/>
              </w:rPr>
              <w:t>4</w:t>
            </w:r>
          </w:p>
        </w:tc>
        <w:tc>
          <w:tcPr>
            <w:tcW w:w="1369" w:type="dxa"/>
            <w:tcBorders>
              <w:top w:val="single" w:sz="4" w:space="0" w:color="000000"/>
              <w:left w:val="single" w:sz="4" w:space="0" w:color="000000"/>
              <w:bottom w:val="doub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20"/>
              </w:rPr>
              <w:t>5</w:t>
            </w:r>
          </w:p>
        </w:tc>
        <w:tc>
          <w:tcPr>
            <w:tcW w:w="1351" w:type="dxa"/>
            <w:tcBorders>
              <w:top w:val="single" w:sz="4" w:space="0" w:color="000000"/>
              <w:left w:val="single" w:sz="4" w:space="0" w:color="000000"/>
              <w:bottom w:val="doub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20"/>
              </w:rPr>
              <w:t>6</w:t>
            </w:r>
          </w:p>
        </w:tc>
        <w:tc>
          <w:tcPr>
            <w:tcW w:w="1227" w:type="dxa"/>
            <w:tcBorders>
              <w:top w:val="single" w:sz="4" w:space="0" w:color="000000"/>
              <w:left w:val="single" w:sz="4" w:space="0" w:color="000000"/>
              <w:bottom w:val="doub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20"/>
              </w:rPr>
              <w:t>7</w:t>
            </w:r>
          </w:p>
        </w:tc>
      </w:tr>
      <w:tr>
        <w:trPr>
          <w:cantSplit w:val="true"/>
        </w:trPr>
        <w:tc>
          <w:tcPr>
            <w:tcW w:w="503" w:type="dxa"/>
            <w:tcBorders>
              <w:top w:val="double" w:sz="4" w:space="0" w:color="000000"/>
              <w:left w:val="single" w:sz="4" w:space="0" w:color="000000"/>
              <w:bottom w:val="single" w:sz="4" w:space="0" w:color="000000"/>
              <w:right w:val="single" w:sz="4" w:space="0" w:color="000000"/>
            </w:tcBorders>
          </w:tcPr>
          <w:p>
            <w:pPr>
              <w:pStyle w:val="Normal"/>
              <w:widowControl w:val="false"/>
              <w:numPr>
                <w:ilvl w:val="0"/>
                <w:numId w:val="11"/>
              </w:numPr>
              <w:tabs>
                <w:tab w:val="clear" w:pos="284"/>
                <w:tab w:val="left" w:pos="720" w:leader="none"/>
              </w:tabs>
              <w:bidi w:val="0"/>
              <w:spacing w:before="0" w:after="0"/>
              <w:ind w:left="0" w:right="0" w:hanging="0"/>
              <w:jc w:val="both"/>
              <w:rPr>
                <w:rFonts w:ascii="Times New Roman" w:hAnsi="Times New Roman"/>
                <w:sz w:val="20"/>
              </w:rPr>
            </w:pPr>
            <w:r>
              <w:rPr>
                <w:sz w:val="20"/>
              </w:rPr>
            </w:r>
          </w:p>
        </w:tc>
        <w:tc>
          <w:tcPr>
            <w:tcW w:w="2141" w:type="dxa"/>
            <w:tcBorders>
              <w:top w:val="doub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Население</w:t>
            </w:r>
          </w:p>
        </w:tc>
        <w:tc>
          <w:tcPr>
            <w:tcW w:w="1392" w:type="dxa"/>
            <w:tcBorders>
              <w:top w:val="doub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тыс. чел.</w:t>
            </w:r>
          </w:p>
        </w:tc>
        <w:tc>
          <w:tcPr>
            <w:tcW w:w="1376" w:type="dxa"/>
            <w:tcBorders>
              <w:top w:val="doub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165</w:t>
            </w:r>
          </w:p>
        </w:tc>
        <w:tc>
          <w:tcPr>
            <w:tcW w:w="1369" w:type="dxa"/>
            <w:tcBorders>
              <w:top w:val="doub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180</w:t>
            </w:r>
          </w:p>
        </w:tc>
        <w:tc>
          <w:tcPr>
            <w:tcW w:w="1351" w:type="dxa"/>
            <w:tcBorders>
              <w:top w:val="doub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200</w:t>
            </w:r>
          </w:p>
        </w:tc>
        <w:tc>
          <w:tcPr>
            <w:tcW w:w="1227" w:type="dxa"/>
            <w:tcBorders>
              <w:top w:val="doub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160,9</w:t>
            </w:r>
          </w:p>
        </w:tc>
      </w:tr>
      <w:tr>
        <w:trPr>
          <w:cantSplit w:val="true"/>
        </w:trPr>
        <w:tc>
          <w:tcPr>
            <w:tcW w:w="503"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1"/>
              </w:numPr>
              <w:tabs>
                <w:tab w:val="clear" w:pos="284"/>
                <w:tab w:val="left" w:pos="720" w:leader="none"/>
              </w:tabs>
              <w:bidi w:val="0"/>
              <w:spacing w:before="0" w:after="0"/>
              <w:ind w:left="0" w:right="0" w:hanging="0"/>
              <w:jc w:val="both"/>
              <w:rPr>
                <w:rFonts w:ascii="Times New Roman" w:hAnsi="Times New Roman"/>
                <w:sz w:val="20"/>
              </w:rPr>
            </w:pPr>
            <w:r>
              <w:rPr>
                <w:sz w:val="20"/>
              </w:rPr>
            </w:r>
          </w:p>
        </w:tc>
        <w:tc>
          <w:tcPr>
            <w:tcW w:w="214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Количество легкового индивидуального транспорта</w:t>
            </w:r>
          </w:p>
        </w:tc>
        <w:tc>
          <w:tcPr>
            <w:tcW w:w="139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ед. на</w:t>
            </w:r>
          </w:p>
          <w:p>
            <w:pPr>
              <w:pStyle w:val="Normal"/>
              <w:widowControl w:val="false"/>
              <w:tabs>
                <w:tab w:val="clear" w:pos="284"/>
              </w:tabs>
              <w:bidi w:val="0"/>
              <w:spacing w:before="0" w:after="0"/>
              <w:ind w:left="0" w:right="0" w:hanging="0"/>
              <w:jc w:val="center"/>
              <w:rPr/>
            </w:pPr>
            <w:r>
              <w:rPr>
                <w:sz w:val="20"/>
              </w:rPr>
              <w:t>1 тыс.чел.</w:t>
            </w:r>
          </w:p>
        </w:tc>
        <w:tc>
          <w:tcPr>
            <w:tcW w:w="137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p>
            <w:pPr>
              <w:pStyle w:val="Normal"/>
              <w:widowControl w:val="false"/>
              <w:tabs>
                <w:tab w:val="clear" w:pos="284"/>
              </w:tabs>
              <w:bidi w:val="0"/>
              <w:spacing w:before="0" w:after="0"/>
              <w:ind w:left="0" w:right="0" w:hanging="0"/>
              <w:jc w:val="center"/>
              <w:rPr/>
            </w:pPr>
            <w:r>
              <w:rPr>
                <w:sz w:val="20"/>
              </w:rPr>
              <w:t>61</w:t>
            </w:r>
          </w:p>
        </w:tc>
        <w:tc>
          <w:tcPr>
            <w:tcW w:w="136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p>
            <w:pPr>
              <w:pStyle w:val="Normal"/>
              <w:widowControl w:val="false"/>
              <w:tabs>
                <w:tab w:val="clear" w:pos="284"/>
              </w:tabs>
              <w:bidi w:val="0"/>
              <w:spacing w:before="0" w:after="0"/>
              <w:ind w:left="0" w:right="0" w:hanging="0"/>
              <w:jc w:val="center"/>
              <w:rPr/>
            </w:pPr>
            <w:r>
              <w:rPr>
                <w:sz w:val="20"/>
              </w:rPr>
              <w:t>87</w:t>
            </w:r>
          </w:p>
        </w:tc>
        <w:tc>
          <w:tcPr>
            <w:tcW w:w="13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p>
            <w:pPr>
              <w:pStyle w:val="Normal"/>
              <w:widowControl w:val="false"/>
              <w:tabs>
                <w:tab w:val="clear" w:pos="284"/>
              </w:tabs>
              <w:bidi w:val="0"/>
              <w:spacing w:before="0" w:after="0"/>
              <w:ind w:left="0" w:right="0" w:hanging="0"/>
              <w:jc w:val="center"/>
              <w:rPr/>
            </w:pPr>
            <w:r>
              <w:rPr>
                <w:sz w:val="20"/>
              </w:rPr>
              <w:t>126</w:t>
            </w:r>
          </w:p>
        </w:tc>
        <w:tc>
          <w:tcPr>
            <w:tcW w:w="122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p>
            <w:pPr>
              <w:pStyle w:val="Normal"/>
              <w:widowControl w:val="false"/>
              <w:tabs>
                <w:tab w:val="clear" w:pos="284"/>
              </w:tabs>
              <w:bidi w:val="0"/>
              <w:spacing w:before="0" w:after="0"/>
              <w:ind w:left="0" w:right="0" w:hanging="0"/>
              <w:jc w:val="center"/>
              <w:rPr/>
            </w:pPr>
            <w:r>
              <w:rPr>
                <w:sz w:val="20"/>
              </w:rPr>
              <w:t>162,3</w:t>
            </w:r>
          </w:p>
        </w:tc>
      </w:tr>
      <w:tr>
        <w:trPr>
          <w:cantSplit w:val="true"/>
        </w:trPr>
        <w:tc>
          <w:tcPr>
            <w:tcW w:w="503"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1"/>
              </w:numPr>
              <w:tabs>
                <w:tab w:val="clear" w:pos="284"/>
                <w:tab w:val="left" w:pos="720" w:leader="none"/>
              </w:tabs>
              <w:bidi w:val="0"/>
              <w:spacing w:before="0" w:after="0"/>
              <w:ind w:left="0" w:right="0" w:hanging="0"/>
              <w:jc w:val="both"/>
              <w:rPr>
                <w:rFonts w:ascii="Times New Roman" w:hAnsi="Times New Roman"/>
                <w:sz w:val="20"/>
              </w:rPr>
            </w:pPr>
            <w:r>
              <w:rPr>
                <w:sz w:val="20"/>
              </w:rPr>
            </w:r>
          </w:p>
        </w:tc>
        <w:tc>
          <w:tcPr>
            <w:tcW w:w="2141"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Протяженность по оси улиц</w:t>
            </w:r>
          </w:p>
          <w:p>
            <w:pPr>
              <w:pStyle w:val="Normal"/>
              <w:widowControl w:val="false"/>
              <w:bidi w:val="0"/>
              <w:spacing w:before="0" w:after="0"/>
              <w:ind w:left="0" w:right="0" w:hanging="0"/>
              <w:jc w:val="both"/>
              <w:rPr/>
            </w:pPr>
            <w:r>
              <w:rPr>
                <w:sz w:val="20"/>
              </w:rPr>
              <w:tab/>
              <w:t>- автобус</w:t>
            </w:r>
          </w:p>
          <w:p>
            <w:pPr>
              <w:pStyle w:val="Normal"/>
              <w:widowControl w:val="false"/>
              <w:bidi w:val="0"/>
              <w:spacing w:before="0" w:after="0"/>
              <w:ind w:left="0" w:right="0" w:hanging="0"/>
              <w:jc w:val="both"/>
              <w:rPr/>
            </w:pPr>
            <w:r>
              <w:rPr>
                <w:sz w:val="20"/>
              </w:rPr>
              <w:tab/>
              <w:t>- троллебус</w:t>
            </w:r>
          </w:p>
        </w:tc>
        <w:tc>
          <w:tcPr>
            <w:tcW w:w="1392"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км</w:t>
            </w:r>
          </w:p>
          <w:p>
            <w:pPr>
              <w:pStyle w:val="Normal"/>
              <w:widowControl w:val="false"/>
              <w:bidi w:val="0"/>
              <w:spacing w:before="0" w:after="0"/>
              <w:ind w:left="0" w:right="0" w:hanging="0"/>
              <w:jc w:val="center"/>
              <w:rPr/>
            </w:pPr>
            <w:r>
              <w:rPr>
                <w:sz w:val="20"/>
              </w:rPr>
              <w:t>км</w:t>
            </w:r>
          </w:p>
        </w:tc>
        <w:tc>
          <w:tcPr>
            <w:tcW w:w="1376"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51,9</w:t>
            </w:r>
          </w:p>
          <w:p>
            <w:pPr>
              <w:pStyle w:val="Normal"/>
              <w:widowControl w:val="false"/>
              <w:bidi w:val="0"/>
              <w:spacing w:before="0" w:after="0"/>
              <w:ind w:left="0" w:right="0" w:hanging="0"/>
              <w:jc w:val="center"/>
              <w:rPr/>
            </w:pPr>
            <w:r>
              <w:rPr>
                <w:sz w:val="20"/>
              </w:rPr>
              <w:t>15,2</w:t>
            </w:r>
          </w:p>
        </w:tc>
        <w:tc>
          <w:tcPr>
            <w:tcW w:w="136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rFonts w:ascii="Times New Roman" w:hAnsi="Times New Roman"/>
                <w:sz w:val="20"/>
              </w:rPr>
            </w:pPr>
            <w:r>
              <w:rPr>
                <w:sz w:val="20"/>
              </w:rPr>
            </w:r>
          </w:p>
        </w:tc>
        <w:tc>
          <w:tcPr>
            <w:tcW w:w="1351"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70</w:t>
            </w:r>
          </w:p>
          <w:p>
            <w:pPr>
              <w:pStyle w:val="Normal"/>
              <w:widowControl w:val="false"/>
              <w:bidi w:val="0"/>
              <w:spacing w:before="0" w:after="0"/>
              <w:ind w:left="0" w:right="0" w:hanging="0"/>
              <w:jc w:val="center"/>
              <w:rPr/>
            </w:pPr>
            <w:r>
              <w:rPr>
                <w:sz w:val="20"/>
              </w:rPr>
              <w:t>30</w:t>
            </w:r>
          </w:p>
        </w:tc>
        <w:tc>
          <w:tcPr>
            <w:tcW w:w="1227"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17,5</w:t>
            </w:r>
          </w:p>
        </w:tc>
      </w:tr>
      <w:tr>
        <w:trPr>
          <w:cantSplit w:val="true"/>
        </w:trPr>
        <w:tc>
          <w:tcPr>
            <w:tcW w:w="503"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1"/>
              </w:numPr>
              <w:tabs>
                <w:tab w:val="clear" w:pos="284"/>
                <w:tab w:val="left" w:pos="720" w:leader="none"/>
              </w:tabs>
              <w:bidi w:val="0"/>
              <w:spacing w:before="0" w:after="0"/>
              <w:ind w:left="0" w:right="0" w:hanging="0"/>
              <w:jc w:val="both"/>
              <w:rPr>
                <w:rFonts w:ascii="Times New Roman" w:hAnsi="Times New Roman"/>
                <w:sz w:val="20"/>
              </w:rPr>
            </w:pPr>
            <w:r>
              <w:rPr>
                <w:sz w:val="20"/>
              </w:rPr>
            </w:r>
          </w:p>
        </w:tc>
        <w:tc>
          <w:tcPr>
            <w:tcW w:w="2141"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 xml:space="preserve">Перевезено пассажиров за год </w:t>
            </w:r>
          </w:p>
          <w:p>
            <w:pPr>
              <w:pStyle w:val="Normal"/>
              <w:widowControl w:val="false"/>
              <w:bidi w:val="0"/>
              <w:spacing w:before="0" w:after="0"/>
              <w:ind w:left="0" w:right="0" w:hanging="0"/>
              <w:jc w:val="both"/>
              <w:rPr/>
            </w:pPr>
            <w:r>
              <w:rPr>
                <w:sz w:val="20"/>
              </w:rPr>
              <w:t>в том числе:</w:t>
            </w:r>
          </w:p>
          <w:p>
            <w:pPr>
              <w:pStyle w:val="Normal"/>
              <w:widowControl w:val="false"/>
              <w:bidi w:val="0"/>
              <w:spacing w:before="0" w:after="0"/>
              <w:ind w:left="0" w:right="0" w:hanging="0"/>
              <w:jc w:val="both"/>
              <w:rPr/>
            </w:pPr>
            <w:r>
              <w:rPr>
                <w:sz w:val="20"/>
              </w:rPr>
              <w:tab/>
              <w:t>- автобус</w:t>
            </w:r>
          </w:p>
          <w:p>
            <w:pPr>
              <w:pStyle w:val="Normal"/>
              <w:widowControl w:val="false"/>
              <w:bidi w:val="0"/>
              <w:spacing w:before="0" w:after="0"/>
              <w:ind w:left="0" w:right="0" w:hanging="0"/>
              <w:jc w:val="both"/>
              <w:rPr/>
            </w:pPr>
            <w:r>
              <w:rPr>
                <w:sz w:val="20"/>
              </w:rPr>
              <w:tab/>
              <w:t>- троллейбус</w:t>
            </w:r>
          </w:p>
        </w:tc>
        <w:tc>
          <w:tcPr>
            <w:tcW w:w="1392"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км/%</w:t>
            </w:r>
          </w:p>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км/%</w:t>
            </w:r>
          </w:p>
          <w:p>
            <w:pPr>
              <w:pStyle w:val="Normal"/>
              <w:widowControl w:val="false"/>
              <w:bidi w:val="0"/>
              <w:spacing w:before="0" w:after="0"/>
              <w:ind w:left="0" w:right="0" w:hanging="0"/>
              <w:jc w:val="center"/>
              <w:rPr/>
            </w:pPr>
            <w:r>
              <w:rPr>
                <w:sz w:val="20"/>
              </w:rPr>
              <w:t>км/%</w:t>
            </w:r>
          </w:p>
        </w:tc>
        <w:tc>
          <w:tcPr>
            <w:tcW w:w="1376"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44,05/100</w:t>
            </w:r>
          </w:p>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16,6/38</w:t>
            </w:r>
          </w:p>
          <w:p>
            <w:pPr>
              <w:pStyle w:val="Normal"/>
              <w:widowControl w:val="false"/>
              <w:bidi w:val="0"/>
              <w:spacing w:before="0" w:after="0"/>
              <w:ind w:left="0" w:right="0" w:hanging="0"/>
              <w:jc w:val="center"/>
              <w:rPr/>
            </w:pPr>
            <w:r>
              <w:rPr>
                <w:sz w:val="20"/>
              </w:rPr>
              <w:t>27,45/62</w:t>
            </w:r>
          </w:p>
        </w:tc>
        <w:tc>
          <w:tcPr>
            <w:tcW w:w="136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61,2/100</w:t>
            </w:r>
          </w:p>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w:t>
            </w:r>
          </w:p>
          <w:p>
            <w:pPr>
              <w:pStyle w:val="Normal"/>
              <w:widowControl w:val="false"/>
              <w:bidi w:val="0"/>
              <w:spacing w:before="0" w:after="0"/>
              <w:ind w:left="0" w:right="0" w:hanging="0"/>
              <w:jc w:val="center"/>
              <w:rPr/>
            </w:pPr>
            <w:r>
              <w:rPr>
                <w:sz w:val="20"/>
              </w:rPr>
              <w:t>-</w:t>
            </w:r>
          </w:p>
        </w:tc>
        <w:tc>
          <w:tcPr>
            <w:tcW w:w="1351"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92/100</w:t>
            </w:r>
          </w:p>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59/64</w:t>
            </w:r>
          </w:p>
          <w:p>
            <w:pPr>
              <w:pStyle w:val="Normal"/>
              <w:widowControl w:val="false"/>
              <w:bidi w:val="0"/>
              <w:spacing w:before="0" w:after="0"/>
              <w:ind w:left="0" w:right="0" w:hanging="0"/>
              <w:jc w:val="center"/>
              <w:rPr/>
            </w:pPr>
            <w:r>
              <w:rPr>
                <w:sz w:val="20"/>
              </w:rPr>
              <w:t>33/36</w:t>
            </w:r>
          </w:p>
        </w:tc>
        <w:tc>
          <w:tcPr>
            <w:tcW w:w="1227"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49/100</w:t>
            </w:r>
          </w:p>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6,4/11</w:t>
            </w:r>
          </w:p>
          <w:p>
            <w:pPr>
              <w:pStyle w:val="Normal"/>
              <w:widowControl w:val="false"/>
              <w:bidi w:val="0"/>
              <w:spacing w:before="0" w:after="0"/>
              <w:ind w:left="0" w:right="0" w:hanging="0"/>
              <w:jc w:val="center"/>
              <w:rPr/>
            </w:pPr>
            <w:r>
              <w:rPr>
                <w:sz w:val="20"/>
              </w:rPr>
              <w:t>42,6/89</w:t>
            </w:r>
          </w:p>
        </w:tc>
      </w:tr>
      <w:tr>
        <w:trPr>
          <w:cantSplit w:val="true"/>
        </w:trPr>
        <w:tc>
          <w:tcPr>
            <w:tcW w:w="503"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1"/>
              </w:numPr>
              <w:tabs>
                <w:tab w:val="clear" w:pos="284"/>
                <w:tab w:val="left" w:pos="720" w:leader="none"/>
              </w:tabs>
              <w:bidi w:val="0"/>
              <w:spacing w:before="0" w:after="0"/>
              <w:ind w:left="0" w:right="0" w:hanging="0"/>
              <w:jc w:val="both"/>
              <w:rPr>
                <w:rFonts w:ascii="Times New Roman" w:hAnsi="Times New Roman"/>
                <w:sz w:val="20"/>
              </w:rPr>
            </w:pPr>
            <w:r>
              <w:rPr>
                <w:sz w:val="20"/>
              </w:rPr>
            </w:r>
          </w:p>
        </w:tc>
        <w:tc>
          <w:tcPr>
            <w:tcW w:w="2141"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 xml:space="preserve">Средняя дальность поездки на городском общественном транспорте </w:t>
            </w:r>
          </w:p>
          <w:p>
            <w:pPr>
              <w:pStyle w:val="Normal"/>
              <w:widowControl w:val="false"/>
              <w:bidi w:val="0"/>
              <w:spacing w:before="0" w:after="0"/>
              <w:ind w:left="0" w:right="0" w:hanging="0"/>
              <w:jc w:val="both"/>
              <w:rPr/>
            </w:pPr>
            <w:r>
              <w:rPr>
                <w:sz w:val="20"/>
              </w:rPr>
              <w:tab/>
              <w:t>- автобус</w:t>
            </w:r>
          </w:p>
          <w:p>
            <w:pPr>
              <w:pStyle w:val="Normal"/>
              <w:widowControl w:val="false"/>
              <w:bidi w:val="0"/>
              <w:spacing w:before="0" w:after="0"/>
              <w:ind w:left="0" w:right="0" w:hanging="0"/>
              <w:jc w:val="both"/>
              <w:rPr/>
            </w:pPr>
            <w:r>
              <w:rPr>
                <w:sz w:val="20"/>
              </w:rPr>
              <w:tab/>
              <w:t>- троллейбус</w:t>
            </w:r>
          </w:p>
        </w:tc>
        <w:tc>
          <w:tcPr>
            <w:tcW w:w="1392"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км</w:t>
            </w:r>
          </w:p>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км</w:t>
            </w:r>
          </w:p>
          <w:p>
            <w:pPr>
              <w:pStyle w:val="Normal"/>
              <w:widowControl w:val="false"/>
              <w:bidi w:val="0"/>
              <w:spacing w:before="0" w:after="0"/>
              <w:ind w:left="0" w:right="0" w:hanging="0"/>
              <w:jc w:val="center"/>
              <w:rPr/>
            </w:pPr>
            <w:r>
              <w:rPr>
                <w:sz w:val="20"/>
              </w:rPr>
              <w:t>км</w:t>
            </w:r>
          </w:p>
        </w:tc>
        <w:tc>
          <w:tcPr>
            <w:tcW w:w="1376"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3,5</w:t>
            </w:r>
          </w:p>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3,8</w:t>
            </w:r>
          </w:p>
          <w:p>
            <w:pPr>
              <w:pStyle w:val="Normal"/>
              <w:widowControl w:val="false"/>
              <w:bidi w:val="0"/>
              <w:spacing w:before="0" w:after="0"/>
              <w:ind w:left="0" w:right="0" w:hanging="0"/>
              <w:jc w:val="center"/>
              <w:rPr/>
            </w:pPr>
            <w:r>
              <w:rPr>
                <w:sz w:val="20"/>
              </w:rPr>
              <w:t>3,3</w:t>
            </w:r>
          </w:p>
        </w:tc>
        <w:tc>
          <w:tcPr>
            <w:tcW w:w="136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3,7</w:t>
            </w:r>
          </w:p>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w:t>
            </w:r>
          </w:p>
          <w:p>
            <w:pPr>
              <w:pStyle w:val="Normal"/>
              <w:widowControl w:val="false"/>
              <w:bidi w:val="0"/>
              <w:spacing w:before="0" w:after="0"/>
              <w:ind w:left="0" w:right="0" w:hanging="0"/>
              <w:jc w:val="center"/>
              <w:rPr/>
            </w:pPr>
            <w:r>
              <w:rPr>
                <w:sz w:val="20"/>
              </w:rPr>
              <w:t>-</w:t>
            </w:r>
          </w:p>
        </w:tc>
        <w:tc>
          <w:tcPr>
            <w:tcW w:w="1351"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4,1</w:t>
            </w:r>
          </w:p>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4,2</w:t>
            </w:r>
          </w:p>
          <w:p>
            <w:pPr>
              <w:pStyle w:val="Normal"/>
              <w:widowControl w:val="false"/>
              <w:bidi w:val="0"/>
              <w:spacing w:before="0" w:after="0"/>
              <w:ind w:left="0" w:right="0" w:hanging="0"/>
              <w:jc w:val="center"/>
              <w:rPr/>
            </w:pPr>
            <w:r>
              <w:rPr>
                <w:sz w:val="20"/>
              </w:rPr>
              <w:t>3,8</w:t>
            </w:r>
          </w:p>
        </w:tc>
        <w:tc>
          <w:tcPr>
            <w:tcW w:w="1227"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3,4</w:t>
            </w:r>
          </w:p>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3,8</w:t>
            </w:r>
          </w:p>
          <w:p>
            <w:pPr>
              <w:pStyle w:val="Normal"/>
              <w:widowControl w:val="false"/>
              <w:bidi w:val="0"/>
              <w:spacing w:before="0" w:after="0"/>
              <w:ind w:left="0" w:right="0" w:hanging="0"/>
              <w:jc w:val="center"/>
              <w:rPr/>
            </w:pPr>
            <w:r>
              <w:rPr>
                <w:sz w:val="20"/>
              </w:rPr>
              <w:t>3,3</w:t>
            </w:r>
          </w:p>
        </w:tc>
      </w:tr>
      <w:tr>
        <w:trPr>
          <w:cantSplit w:val="true"/>
        </w:trPr>
        <w:tc>
          <w:tcPr>
            <w:tcW w:w="503"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1"/>
              </w:numPr>
              <w:tabs>
                <w:tab w:val="clear" w:pos="284"/>
                <w:tab w:val="left" w:pos="720" w:leader="none"/>
              </w:tabs>
              <w:bidi w:val="0"/>
              <w:spacing w:before="0" w:after="0"/>
              <w:ind w:left="0" w:right="0" w:hanging="0"/>
              <w:jc w:val="both"/>
              <w:rPr>
                <w:rFonts w:ascii="Times New Roman" w:hAnsi="Times New Roman"/>
                <w:sz w:val="20"/>
              </w:rPr>
            </w:pPr>
            <w:r>
              <w:rPr>
                <w:sz w:val="20"/>
              </w:rPr>
            </w:r>
          </w:p>
        </w:tc>
        <w:tc>
          <w:tcPr>
            <w:tcW w:w="2141"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Объем работы городского общественного транспорта</w:t>
            </w:r>
          </w:p>
          <w:p>
            <w:pPr>
              <w:pStyle w:val="Normal"/>
              <w:widowControl w:val="false"/>
              <w:bidi w:val="0"/>
              <w:spacing w:before="0" w:after="0"/>
              <w:ind w:left="0" w:right="0" w:hanging="0"/>
              <w:jc w:val="both"/>
              <w:rPr/>
            </w:pPr>
            <w:r>
              <w:rPr>
                <w:sz w:val="20"/>
              </w:rPr>
              <w:t>в том числе</w:t>
            </w:r>
          </w:p>
          <w:p>
            <w:pPr>
              <w:pStyle w:val="Normal"/>
              <w:widowControl w:val="false"/>
              <w:bidi w:val="0"/>
              <w:spacing w:before="0" w:after="0"/>
              <w:ind w:left="0" w:right="0" w:hanging="0"/>
              <w:jc w:val="both"/>
              <w:rPr/>
            </w:pPr>
            <w:r>
              <w:rPr>
                <w:sz w:val="20"/>
              </w:rPr>
              <w:tab/>
              <w:t>- автобус</w:t>
            </w:r>
          </w:p>
          <w:p>
            <w:pPr>
              <w:pStyle w:val="Normal"/>
              <w:widowControl w:val="false"/>
              <w:bidi w:val="0"/>
              <w:spacing w:before="0" w:after="0"/>
              <w:ind w:left="0" w:right="0" w:hanging="0"/>
              <w:jc w:val="both"/>
              <w:rPr/>
            </w:pPr>
            <w:r>
              <w:rPr>
                <w:sz w:val="20"/>
              </w:rPr>
              <w:tab/>
              <w:t>- троллейбус</w:t>
            </w:r>
          </w:p>
        </w:tc>
        <w:tc>
          <w:tcPr>
            <w:tcW w:w="1392"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млн.пас.км</w:t>
            </w:r>
          </w:p>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млн.пас.км</w:t>
            </w:r>
          </w:p>
          <w:p>
            <w:pPr>
              <w:pStyle w:val="Normal"/>
              <w:widowControl w:val="false"/>
              <w:bidi w:val="0"/>
              <w:spacing w:before="0" w:after="0"/>
              <w:ind w:left="0" w:right="0" w:hanging="0"/>
              <w:jc w:val="center"/>
              <w:rPr/>
            </w:pPr>
            <w:r>
              <w:rPr>
                <w:sz w:val="20"/>
              </w:rPr>
              <w:t>млн.пас.км</w:t>
            </w:r>
          </w:p>
        </w:tc>
        <w:tc>
          <w:tcPr>
            <w:tcW w:w="1376"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153,53</w:t>
            </w:r>
          </w:p>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62,7</w:t>
            </w:r>
          </w:p>
          <w:p>
            <w:pPr>
              <w:pStyle w:val="Normal"/>
              <w:widowControl w:val="false"/>
              <w:bidi w:val="0"/>
              <w:spacing w:before="0" w:after="0"/>
              <w:ind w:left="0" w:right="0" w:hanging="0"/>
              <w:jc w:val="center"/>
              <w:rPr/>
            </w:pPr>
            <w:r>
              <w:rPr>
                <w:sz w:val="20"/>
              </w:rPr>
              <w:t>90,83</w:t>
            </w:r>
          </w:p>
        </w:tc>
        <w:tc>
          <w:tcPr>
            <w:tcW w:w="136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226</w:t>
            </w:r>
          </w:p>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106</w:t>
            </w:r>
          </w:p>
          <w:p>
            <w:pPr>
              <w:pStyle w:val="Normal"/>
              <w:widowControl w:val="false"/>
              <w:bidi w:val="0"/>
              <w:spacing w:before="0" w:after="0"/>
              <w:ind w:left="0" w:right="0" w:hanging="0"/>
              <w:jc w:val="center"/>
              <w:rPr/>
            </w:pPr>
            <w:r>
              <w:rPr>
                <w:sz w:val="20"/>
              </w:rPr>
              <w:t>120</w:t>
            </w:r>
          </w:p>
        </w:tc>
        <w:tc>
          <w:tcPr>
            <w:tcW w:w="1351"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375</w:t>
            </w:r>
          </w:p>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250</w:t>
            </w:r>
          </w:p>
          <w:p>
            <w:pPr>
              <w:pStyle w:val="Normal"/>
              <w:widowControl w:val="false"/>
              <w:bidi w:val="0"/>
              <w:spacing w:before="0" w:after="0"/>
              <w:ind w:left="0" w:right="0" w:hanging="0"/>
              <w:jc w:val="center"/>
              <w:rPr/>
            </w:pPr>
            <w:r>
              <w:rPr>
                <w:sz w:val="20"/>
              </w:rPr>
              <w:t>125</w:t>
            </w:r>
          </w:p>
        </w:tc>
        <w:tc>
          <w:tcPr>
            <w:tcW w:w="1227"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165</w:t>
            </w:r>
          </w:p>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24</w:t>
            </w:r>
          </w:p>
          <w:p>
            <w:pPr>
              <w:pStyle w:val="Normal"/>
              <w:widowControl w:val="false"/>
              <w:bidi w:val="0"/>
              <w:spacing w:before="0" w:after="0"/>
              <w:ind w:left="0" w:right="0" w:hanging="0"/>
              <w:jc w:val="center"/>
              <w:rPr/>
            </w:pPr>
            <w:r>
              <w:rPr>
                <w:sz w:val="20"/>
              </w:rPr>
              <w:t>141</w:t>
            </w:r>
          </w:p>
        </w:tc>
      </w:tr>
      <w:tr>
        <w:trPr>
          <w:cantSplit w:val="true"/>
        </w:trPr>
        <w:tc>
          <w:tcPr>
            <w:tcW w:w="503"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1"/>
              </w:numPr>
              <w:tabs>
                <w:tab w:val="clear" w:pos="284"/>
                <w:tab w:val="left" w:pos="720" w:leader="none"/>
              </w:tabs>
              <w:bidi w:val="0"/>
              <w:spacing w:before="0" w:after="0"/>
              <w:ind w:left="0" w:right="0" w:hanging="0"/>
              <w:jc w:val="both"/>
              <w:rPr>
                <w:rFonts w:ascii="Times New Roman" w:hAnsi="Times New Roman"/>
                <w:sz w:val="20"/>
              </w:rPr>
            </w:pPr>
            <w:r>
              <w:rPr>
                <w:sz w:val="20"/>
              </w:rPr>
            </w:r>
          </w:p>
        </w:tc>
        <w:tc>
          <w:tcPr>
            <w:tcW w:w="2141"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 xml:space="preserve">Транспортная подвижность </w:t>
            </w:r>
          </w:p>
        </w:tc>
        <w:tc>
          <w:tcPr>
            <w:tcW w:w="1392"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поездок в год на одного жителя</w:t>
            </w:r>
          </w:p>
        </w:tc>
        <w:tc>
          <w:tcPr>
            <w:tcW w:w="1376"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273</w:t>
            </w:r>
          </w:p>
          <w:p>
            <w:pPr>
              <w:pStyle w:val="Normal"/>
              <w:widowControl w:val="false"/>
              <w:bidi w:val="0"/>
              <w:spacing w:before="0" w:after="0"/>
              <w:ind w:left="0" w:right="0" w:hanging="0"/>
              <w:jc w:val="center"/>
              <w:rPr>
                <w:rFonts w:ascii="Times New Roman" w:hAnsi="Times New Roman"/>
                <w:sz w:val="20"/>
              </w:rPr>
            </w:pPr>
            <w:r>
              <w:rPr>
                <w:sz w:val="20"/>
              </w:rPr>
            </w:r>
          </w:p>
        </w:tc>
        <w:tc>
          <w:tcPr>
            <w:tcW w:w="136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340</w:t>
            </w:r>
          </w:p>
          <w:p>
            <w:pPr>
              <w:pStyle w:val="Normal"/>
              <w:widowControl w:val="false"/>
              <w:bidi w:val="0"/>
              <w:spacing w:before="0" w:after="0"/>
              <w:ind w:left="0" w:right="0" w:hanging="0"/>
              <w:jc w:val="center"/>
              <w:rPr>
                <w:rFonts w:ascii="Times New Roman" w:hAnsi="Times New Roman"/>
                <w:sz w:val="20"/>
              </w:rPr>
            </w:pPr>
            <w:r>
              <w:rPr>
                <w:sz w:val="20"/>
              </w:rPr>
            </w:r>
          </w:p>
        </w:tc>
        <w:tc>
          <w:tcPr>
            <w:tcW w:w="1351"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460</w:t>
            </w:r>
          </w:p>
        </w:tc>
        <w:tc>
          <w:tcPr>
            <w:tcW w:w="1227"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305</w:t>
            </w:r>
          </w:p>
        </w:tc>
      </w:tr>
      <w:tr>
        <w:trPr>
          <w:cantSplit w:val="true"/>
        </w:trPr>
        <w:tc>
          <w:tcPr>
            <w:tcW w:w="503"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1"/>
              </w:numPr>
              <w:tabs>
                <w:tab w:val="clear" w:pos="284"/>
                <w:tab w:val="left" w:pos="720" w:leader="none"/>
              </w:tabs>
              <w:bidi w:val="0"/>
              <w:spacing w:before="0" w:after="0"/>
              <w:ind w:left="0" w:right="0" w:hanging="0"/>
              <w:jc w:val="both"/>
              <w:rPr>
                <w:rFonts w:ascii="Times New Roman" w:hAnsi="Times New Roman"/>
                <w:sz w:val="20"/>
              </w:rPr>
            </w:pPr>
            <w:r>
              <w:rPr>
                <w:sz w:val="20"/>
              </w:rPr>
            </w:r>
          </w:p>
        </w:tc>
        <w:tc>
          <w:tcPr>
            <w:tcW w:w="214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 xml:space="preserve">Подвижной состав </w:t>
            </w:r>
          </w:p>
          <w:p>
            <w:pPr>
              <w:pStyle w:val="Normal"/>
              <w:widowControl w:val="false"/>
              <w:tabs>
                <w:tab w:val="clear" w:pos="284"/>
              </w:tabs>
              <w:bidi w:val="0"/>
              <w:spacing w:before="0" w:after="0"/>
              <w:ind w:left="0" w:right="0" w:hanging="0"/>
              <w:jc w:val="both"/>
              <w:rPr/>
            </w:pPr>
            <w:r>
              <w:rPr>
                <w:sz w:val="20"/>
              </w:rPr>
              <w:tab/>
              <w:t>- автобус</w:t>
            </w:r>
          </w:p>
          <w:p>
            <w:pPr>
              <w:pStyle w:val="Normal"/>
              <w:widowControl w:val="false"/>
              <w:tabs>
                <w:tab w:val="clear" w:pos="284"/>
              </w:tabs>
              <w:bidi w:val="0"/>
              <w:spacing w:before="0" w:after="0"/>
              <w:ind w:left="0" w:right="0" w:hanging="0"/>
              <w:jc w:val="both"/>
              <w:rPr/>
            </w:pPr>
            <w:r>
              <w:rPr>
                <w:sz w:val="20"/>
              </w:rPr>
              <w:tab/>
              <w:t>- троллейбус</w:t>
            </w:r>
          </w:p>
        </w:tc>
        <w:tc>
          <w:tcPr>
            <w:tcW w:w="139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p>
            <w:pPr>
              <w:pStyle w:val="Normal"/>
              <w:widowControl w:val="false"/>
              <w:tabs>
                <w:tab w:val="clear" w:pos="284"/>
              </w:tabs>
              <w:bidi w:val="0"/>
              <w:spacing w:before="0" w:after="0"/>
              <w:ind w:left="0" w:right="0" w:hanging="0"/>
              <w:jc w:val="center"/>
              <w:rPr/>
            </w:pPr>
            <w:r>
              <w:rPr>
                <w:sz w:val="20"/>
              </w:rPr>
              <w:t>ед.</w:t>
            </w:r>
          </w:p>
          <w:p>
            <w:pPr>
              <w:pStyle w:val="Normal"/>
              <w:widowControl w:val="false"/>
              <w:tabs>
                <w:tab w:val="clear" w:pos="284"/>
              </w:tabs>
              <w:bidi w:val="0"/>
              <w:spacing w:before="0" w:after="0"/>
              <w:ind w:left="0" w:right="0" w:hanging="0"/>
              <w:jc w:val="center"/>
              <w:rPr/>
            </w:pPr>
            <w:r>
              <w:rPr>
                <w:sz w:val="20"/>
              </w:rPr>
              <w:t>ед.</w:t>
            </w:r>
          </w:p>
          <w:p>
            <w:pPr>
              <w:pStyle w:val="Normal"/>
              <w:widowControl w:val="false"/>
              <w:tabs>
                <w:tab w:val="clear" w:pos="284"/>
              </w:tabs>
              <w:bidi w:val="0"/>
              <w:spacing w:before="0" w:after="0"/>
              <w:ind w:left="0" w:right="0" w:hanging="0"/>
              <w:jc w:val="center"/>
              <w:rPr>
                <w:rFonts w:ascii="Times New Roman" w:hAnsi="Times New Roman"/>
                <w:sz w:val="20"/>
              </w:rPr>
            </w:pPr>
            <w:r>
              <w:rPr>
                <w:sz w:val="20"/>
              </w:rPr>
            </w:r>
          </w:p>
        </w:tc>
        <w:tc>
          <w:tcPr>
            <w:tcW w:w="137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p>
            <w:pPr>
              <w:pStyle w:val="Normal"/>
              <w:widowControl w:val="false"/>
              <w:tabs>
                <w:tab w:val="clear" w:pos="284"/>
              </w:tabs>
              <w:bidi w:val="0"/>
              <w:spacing w:before="0" w:after="0"/>
              <w:ind w:left="0" w:right="0" w:hanging="0"/>
              <w:jc w:val="center"/>
              <w:rPr/>
            </w:pPr>
            <w:r>
              <w:rPr>
                <w:sz w:val="20"/>
              </w:rPr>
              <w:t>50</w:t>
            </w:r>
          </w:p>
          <w:p>
            <w:pPr>
              <w:pStyle w:val="Normal"/>
              <w:widowControl w:val="false"/>
              <w:tabs>
                <w:tab w:val="clear" w:pos="284"/>
              </w:tabs>
              <w:bidi w:val="0"/>
              <w:spacing w:before="0" w:after="0"/>
              <w:ind w:left="0" w:right="0" w:hanging="0"/>
              <w:jc w:val="center"/>
              <w:rPr/>
            </w:pPr>
            <w:r>
              <w:rPr>
                <w:sz w:val="20"/>
              </w:rPr>
              <w:t>35</w:t>
            </w:r>
          </w:p>
        </w:tc>
        <w:tc>
          <w:tcPr>
            <w:tcW w:w="136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p>
            <w:pPr>
              <w:pStyle w:val="Normal"/>
              <w:widowControl w:val="false"/>
              <w:tabs>
                <w:tab w:val="clear" w:pos="284"/>
              </w:tabs>
              <w:bidi w:val="0"/>
              <w:spacing w:before="0" w:after="0"/>
              <w:ind w:left="0" w:right="0" w:hanging="0"/>
              <w:jc w:val="center"/>
              <w:rPr/>
            </w:pPr>
            <w:r>
              <w:rPr>
                <w:sz w:val="20"/>
              </w:rPr>
              <w:t>87</w:t>
            </w:r>
          </w:p>
          <w:p>
            <w:pPr>
              <w:pStyle w:val="Normal"/>
              <w:widowControl w:val="false"/>
              <w:tabs>
                <w:tab w:val="clear" w:pos="284"/>
              </w:tabs>
              <w:bidi w:val="0"/>
              <w:spacing w:before="0" w:after="0"/>
              <w:ind w:left="0" w:right="0" w:hanging="0"/>
              <w:jc w:val="center"/>
              <w:rPr/>
            </w:pPr>
            <w:r>
              <w:rPr>
                <w:sz w:val="20"/>
              </w:rPr>
              <w:t>78</w:t>
            </w:r>
          </w:p>
        </w:tc>
        <w:tc>
          <w:tcPr>
            <w:tcW w:w="13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p>
            <w:pPr>
              <w:pStyle w:val="Normal"/>
              <w:widowControl w:val="false"/>
              <w:tabs>
                <w:tab w:val="clear" w:pos="284"/>
              </w:tabs>
              <w:bidi w:val="0"/>
              <w:spacing w:before="0" w:after="0"/>
              <w:ind w:left="0" w:right="0" w:hanging="0"/>
              <w:jc w:val="center"/>
              <w:rPr/>
            </w:pPr>
            <w:r>
              <w:rPr>
                <w:sz w:val="20"/>
              </w:rPr>
              <w:t>250</w:t>
            </w:r>
          </w:p>
          <w:p>
            <w:pPr>
              <w:pStyle w:val="Normal"/>
              <w:widowControl w:val="false"/>
              <w:tabs>
                <w:tab w:val="clear" w:pos="284"/>
              </w:tabs>
              <w:bidi w:val="0"/>
              <w:spacing w:before="0" w:after="0"/>
              <w:ind w:left="0" w:right="0" w:hanging="0"/>
              <w:jc w:val="center"/>
              <w:rPr/>
            </w:pPr>
            <w:r>
              <w:rPr>
                <w:sz w:val="20"/>
              </w:rPr>
              <w:t>100</w:t>
            </w:r>
          </w:p>
        </w:tc>
        <w:tc>
          <w:tcPr>
            <w:tcW w:w="122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p>
            <w:pPr>
              <w:pStyle w:val="Normal"/>
              <w:widowControl w:val="false"/>
              <w:tabs>
                <w:tab w:val="clear" w:pos="284"/>
              </w:tabs>
              <w:bidi w:val="0"/>
              <w:spacing w:before="0" w:after="0"/>
              <w:ind w:left="0" w:right="0" w:hanging="0"/>
              <w:jc w:val="center"/>
              <w:rPr/>
            </w:pPr>
            <w:r>
              <w:rPr>
                <w:sz w:val="20"/>
              </w:rPr>
              <w:t>43</w:t>
            </w:r>
          </w:p>
          <w:p>
            <w:pPr>
              <w:pStyle w:val="Normal"/>
              <w:widowControl w:val="false"/>
              <w:tabs>
                <w:tab w:val="clear" w:pos="284"/>
              </w:tabs>
              <w:bidi w:val="0"/>
              <w:spacing w:before="0" w:after="0"/>
              <w:ind w:left="0" w:right="0" w:hanging="0"/>
              <w:jc w:val="center"/>
              <w:rPr/>
            </w:pPr>
            <w:r>
              <w:rPr>
                <w:sz w:val="20"/>
              </w:rPr>
              <w:t>48</w:t>
            </w:r>
          </w:p>
        </w:tc>
      </w:tr>
    </w:tbl>
    <w:p>
      <w:pPr>
        <w:pStyle w:val="Normal"/>
        <w:widowControl w:val="false"/>
        <w:bidi w:val="0"/>
        <w:spacing w:before="0" w:after="0"/>
        <w:ind w:left="-993" w:right="-766" w:firstLine="284"/>
        <w:jc w:val="both"/>
        <w:rPr>
          <w:rFonts w:ascii="Times New Roman" w:hAnsi="Times New Roman"/>
          <w:b/>
          <w:b/>
          <w:caps/>
        </w:rPr>
      </w:pPr>
      <w:r>
        <w:rPr>
          <w:b/>
          <w:caps/>
        </w:rPr>
      </w:r>
    </w:p>
    <w:p>
      <w:pPr>
        <w:pStyle w:val="222"/>
        <w:bidi w:val="0"/>
        <w:ind w:left="0" w:right="0" w:firstLine="709"/>
        <w:rPr/>
      </w:pPr>
      <w:bookmarkStart w:id="27" w:name="_Toc77755739"/>
      <w:bookmarkStart w:id="28" w:name="_Toc77765077"/>
      <w:r>
        <w:rPr/>
        <w:t>3.4. Инженерная инфраструктура</w:t>
      </w:r>
      <w:bookmarkEnd w:id="27"/>
      <w:bookmarkEnd w:id="28"/>
    </w:p>
    <w:p>
      <w:pPr>
        <w:pStyle w:val="Normal"/>
        <w:bidi w:val="0"/>
        <w:spacing w:before="0" w:after="0"/>
        <w:ind w:left="-993" w:right="-766" w:firstLine="284"/>
        <w:jc w:val="both"/>
        <w:rPr>
          <w:rFonts w:ascii="Times New Roman" w:hAnsi="Times New Roman"/>
          <w:b/>
          <w:b/>
          <w:caps/>
        </w:rPr>
      </w:pPr>
      <w:r>
        <w:rPr>
          <w:b/>
          <w:caps/>
        </w:rPr>
      </w:r>
    </w:p>
    <w:p>
      <w:pPr>
        <w:pStyle w:val="Normal"/>
        <w:bidi w:val="0"/>
        <w:spacing w:before="0" w:after="0"/>
        <w:ind w:left="0" w:right="0" w:firstLine="720"/>
        <w:jc w:val="both"/>
        <w:rPr/>
      </w:pPr>
      <w:r>
        <w:rPr>
          <w:b/>
        </w:rPr>
        <w:t xml:space="preserve">Водоснабжение. </w:t>
      </w:r>
      <w:r>
        <w:rPr/>
        <w:t>В предыдущем генеральном плане предусматривалось строительство II очереди городских очистных сооружений водопровода с увеличением производительности к 2000 году до100 тыс. м</w:t>
      </w:r>
      <w:r>
        <w:rPr>
          <w:vertAlign w:val="superscript"/>
        </w:rPr>
        <w:t>3</w:t>
      </w:r>
      <w:r>
        <w:rPr/>
        <w:t>/сут. Так же в дополнение к двум существующим резервуарам чистой воды планировалось построить три резервуара по 3000м3  каждый и два резервуара осветленной воды ёмкостьюпо 1400м</w:t>
      </w:r>
      <w:r>
        <w:rPr>
          <w:vertAlign w:val="superscript"/>
        </w:rPr>
        <w:t>3</w:t>
      </w:r>
      <w:r>
        <w:rPr/>
        <w:t xml:space="preserve"> каждый.</w:t>
      </w:r>
    </w:p>
    <w:p>
      <w:pPr>
        <w:pStyle w:val="Normal"/>
        <w:bidi w:val="0"/>
        <w:spacing w:before="0" w:after="0"/>
        <w:ind w:left="0" w:right="0" w:firstLine="720"/>
        <w:jc w:val="both"/>
        <w:rPr/>
      </w:pPr>
      <w:r>
        <w:rPr/>
        <w:t>В настоящее время намеченные проектом мероприятия не выполнены.</w:t>
      </w:r>
    </w:p>
    <w:p>
      <w:pPr>
        <w:pStyle w:val="Normal"/>
        <w:bidi w:val="0"/>
        <w:spacing w:before="0" w:after="0"/>
        <w:ind w:left="0" w:right="0" w:firstLine="720"/>
        <w:jc w:val="both"/>
        <w:rPr>
          <w:rFonts w:ascii="Times New Roman" w:hAnsi="Times New Roman"/>
          <w:b/>
          <w:b/>
        </w:rPr>
      </w:pPr>
      <w:r>
        <w:rPr>
          <w:b/>
        </w:rPr>
      </w:r>
    </w:p>
    <w:p>
      <w:pPr>
        <w:pStyle w:val="Normal"/>
        <w:bidi w:val="0"/>
        <w:spacing w:before="0" w:after="0"/>
        <w:ind w:left="0" w:right="0" w:firstLine="720"/>
        <w:jc w:val="both"/>
        <w:rPr/>
      </w:pPr>
      <w:r>
        <w:rPr>
          <w:b/>
        </w:rPr>
        <w:t>Канализация.</w:t>
      </w:r>
      <w:r>
        <w:rPr/>
        <w:t xml:space="preserve"> К 2010 году намечалось расширение канализационных очистных сооружений (КОС) до производительности 105 тыс. м</w:t>
      </w:r>
      <w:r>
        <w:rPr>
          <w:vertAlign w:val="superscript"/>
        </w:rPr>
        <w:t>3</w:t>
      </w:r>
      <w:r>
        <w:rPr/>
        <w:t>/сут. В западной части города предусматривалось строительство системы коллекторов и канализационных станций , отводящих сточные воды на городские КОС. В настоящее время Западный, Северный районы и «Сад-город» (районы усадебной застройки) по-прежнему практически не канализованы.</w:t>
      </w:r>
    </w:p>
    <w:p>
      <w:pPr>
        <w:pStyle w:val="Normal"/>
        <w:bidi w:val="0"/>
        <w:spacing w:before="0" w:after="0"/>
        <w:ind w:left="0" w:right="0" w:firstLine="720"/>
        <w:jc w:val="both"/>
        <w:rPr/>
      </w:pPr>
      <w:r>
        <w:rPr/>
        <w:t>Проектная производительность городских очистных сооружений МП «Водоканал» расчитана на прием промышленных сточных вод ОАО «Алттрак». В настоящее время промышленные сточные воды очищаются на заводских очистных сооружениях механической очистки от нефтепродуктов и взвешенных веществ, хлорируются и сбрасываются в р. Алей, что не допустимо (р. Алей имеет рыбохозяйственное значение –</w:t>
      </w:r>
      <w:r>
        <w:rPr>
          <w:lang w:val="en-US"/>
        </w:rPr>
        <w:t>I</w:t>
      </w:r>
      <w:r>
        <w:rPr/>
        <w:t xml:space="preserve"> категории)</w:t>
      </w:r>
    </w:p>
    <w:p>
      <w:pPr>
        <w:pStyle w:val="Normal"/>
        <w:bidi w:val="0"/>
        <w:spacing w:before="0" w:after="0"/>
        <w:ind w:left="0" w:right="0" w:firstLine="720"/>
        <w:jc w:val="both"/>
        <w:rPr>
          <w:rFonts w:ascii="Times New Roman" w:hAnsi="Times New Roman"/>
        </w:rPr>
      </w:pPr>
      <w:r>
        <w:rPr/>
      </w:r>
    </w:p>
    <w:p>
      <w:pPr>
        <w:pStyle w:val="Normal"/>
        <w:bidi w:val="0"/>
        <w:spacing w:before="0" w:after="0"/>
        <w:ind w:left="0" w:right="0" w:firstLine="741"/>
        <w:jc w:val="both"/>
        <w:rPr/>
      </w:pPr>
      <w:r>
        <w:rPr/>
        <w:t>Состав сточных вод, после очистных сооружений ОАО «Алттрак», сбрасываемых</w:t>
      </w:r>
    </w:p>
    <w:p>
      <w:pPr>
        <w:pStyle w:val="Normal"/>
        <w:bidi w:val="0"/>
        <w:spacing w:before="0" w:after="0"/>
        <w:ind w:left="0" w:right="0" w:hanging="0"/>
        <w:jc w:val="both"/>
        <w:rPr/>
      </w:pPr>
      <w:r>
        <w:rPr/>
        <w:t>в р. Алей (данные отдела охраны окружающей среды ОАО «Алттрак» от 02.12.02г.).</w:t>
      </w:r>
    </w:p>
    <w:p>
      <w:pPr>
        <w:pStyle w:val="Caption"/>
        <w:bidi w:val="0"/>
        <w:ind w:left="0" w:right="0" w:hanging="0"/>
        <w:jc w:val="right"/>
        <w:rPr/>
      </w:pPr>
      <w:r>
        <w:rPr/>
        <w:t>Таблица 7</w:t>
      </w:r>
    </w:p>
    <w:tbl>
      <w:tblPr>
        <w:tblW w:w="9360" w:type="dxa"/>
        <w:jc w:val="left"/>
        <w:tblInd w:w="0" w:type="dxa"/>
        <w:tblLayout w:type="fixed"/>
        <w:tblCellMar>
          <w:top w:w="0" w:type="dxa"/>
          <w:left w:w="108" w:type="dxa"/>
          <w:bottom w:w="0" w:type="dxa"/>
          <w:right w:w="108" w:type="dxa"/>
        </w:tblCellMar>
      </w:tblPr>
      <w:tblGrid>
        <w:gridCol w:w="540"/>
        <w:gridCol w:w="2880"/>
        <w:gridCol w:w="1979"/>
        <w:gridCol w:w="1260"/>
        <w:gridCol w:w="1261"/>
        <w:gridCol w:w="1439"/>
      </w:tblGrid>
      <w:tr>
        <w:trPr>
          <w:trHeight w:val="450" w:hRule="atLeast"/>
          <w:cantSplit w:val="true"/>
        </w:trPr>
        <w:tc>
          <w:tcPr>
            <w:tcW w:w="54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20"/>
              </w:rPr>
              <w:t>№</w:t>
            </w:r>
          </w:p>
          <w:p>
            <w:pPr>
              <w:pStyle w:val="Normal"/>
              <w:widowControl w:val="false"/>
              <w:tabs>
                <w:tab w:val="clear" w:pos="284"/>
              </w:tabs>
              <w:bidi w:val="0"/>
              <w:spacing w:before="0" w:after="0"/>
              <w:ind w:left="0" w:right="0" w:hanging="0"/>
              <w:jc w:val="center"/>
              <w:rPr/>
            </w:pPr>
            <w:r>
              <w:rPr>
                <w:b/>
                <w:sz w:val="20"/>
              </w:rPr>
              <w:t>п/п</w:t>
            </w:r>
          </w:p>
        </w:tc>
        <w:tc>
          <w:tcPr>
            <w:tcW w:w="288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20"/>
              </w:rPr>
              <w:t>Показатели состава</w:t>
            </w:r>
          </w:p>
          <w:p>
            <w:pPr>
              <w:pStyle w:val="Normal"/>
              <w:widowControl w:val="false"/>
              <w:tabs>
                <w:tab w:val="clear" w:pos="284"/>
              </w:tabs>
              <w:bidi w:val="0"/>
              <w:spacing w:before="0" w:after="0"/>
              <w:ind w:left="0" w:right="0" w:hanging="0"/>
              <w:jc w:val="center"/>
              <w:rPr/>
            </w:pPr>
            <w:r>
              <w:rPr>
                <w:b/>
                <w:sz w:val="20"/>
              </w:rPr>
              <w:t>сточных вод</w:t>
            </w:r>
          </w:p>
        </w:tc>
        <w:tc>
          <w:tcPr>
            <w:tcW w:w="197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20"/>
              </w:rPr>
              <w:t>Показатели ПДКв.р.,</w:t>
            </w:r>
          </w:p>
          <w:p>
            <w:pPr>
              <w:pStyle w:val="Normal"/>
              <w:widowControl w:val="false"/>
              <w:tabs>
                <w:tab w:val="clear" w:pos="284"/>
              </w:tabs>
              <w:bidi w:val="0"/>
              <w:spacing w:before="0" w:after="0"/>
              <w:ind w:left="0" w:right="0" w:hanging="0"/>
              <w:jc w:val="center"/>
              <w:rPr/>
            </w:pPr>
            <w:r>
              <w:rPr>
                <w:b/>
                <w:sz w:val="20"/>
              </w:rPr>
              <w:t>мг/дм3</w:t>
            </w:r>
          </w:p>
        </w:tc>
        <w:tc>
          <w:tcPr>
            <w:tcW w:w="2521"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20"/>
              </w:rPr>
              <w:t>Концентрация,</w:t>
            </w:r>
          </w:p>
          <w:p>
            <w:pPr>
              <w:pStyle w:val="Normal"/>
              <w:widowControl w:val="false"/>
              <w:tabs>
                <w:tab w:val="clear" w:pos="284"/>
              </w:tabs>
              <w:bidi w:val="0"/>
              <w:spacing w:before="0" w:after="0"/>
              <w:ind w:left="0" w:right="0" w:hanging="0"/>
              <w:jc w:val="center"/>
              <w:rPr/>
            </w:pPr>
            <w:r>
              <w:rPr>
                <w:b/>
                <w:sz w:val="20"/>
              </w:rPr>
              <w:t>мг/дм3</w:t>
            </w:r>
          </w:p>
        </w:tc>
        <w:tc>
          <w:tcPr>
            <w:tcW w:w="143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20"/>
              </w:rPr>
              <w:t>Кратность превышения ПДК (2000 –</w:t>
            </w:r>
          </w:p>
          <w:p>
            <w:pPr>
              <w:pStyle w:val="Normal"/>
              <w:widowControl w:val="false"/>
              <w:tabs>
                <w:tab w:val="clear" w:pos="284"/>
              </w:tabs>
              <w:bidi w:val="0"/>
              <w:spacing w:before="0" w:after="0"/>
              <w:ind w:left="0" w:right="0" w:hanging="0"/>
              <w:jc w:val="center"/>
              <w:rPr/>
            </w:pPr>
            <w:r>
              <w:rPr>
                <w:b/>
                <w:sz w:val="20"/>
              </w:rPr>
              <w:t>2001г.)</w:t>
            </w:r>
          </w:p>
        </w:tc>
      </w:tr>
      <w:tr>
        <w:trPr>
          <w:trHeight w:val="413" w:hRule="atLeast"/>
          <w:cantSplit w:val="true"/>
        </w:trPr>
        <w:tc>
          <w:tcPr>
            <w:tcW w:w="54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rFonts w:ascii="Times New Roman" w:hAnsi="Times New Roman"/>
                <w:sz w:val="20"/>
              </w:rPr>
            </w:pPr>
            <w:r>
              <w:rPr>
                <w:sz w:val="20"/>
              </w:rPr>
            </w:r>
          </w:p>
        </w:tc>
        <w:tc>
          <w:tcPr>
            <w:tcW w:w="288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rFonts w:ascii="Times New Roman" w:hAnsi="Times New Roman"/>
                <w:sz w:val="20"/>
              </w:rPr>
            </w:pPr>
            <w:r>
              <w:rPr>
                <w:sz w:val="20"/>
              </w:rPr>
            </w:r>
          </w:p>
        </w:tc>
        <w:tc>
          <w:tcPr>
            <w:tcW w:w="197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rFonts w:ascii="Times New Roman" w:hAnsi="Times New Roman"/>
                <w:sz w:val="20"/>
              </w:rPr>
            </w:pPr>
            <w:r>
              <w:rPr>
                <w:sz w:val="20"/>
              </w:rPr>
            </w:r>
          </w:p>
        </w:tc>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20"/>
              </w:rPr>
              <w:t>2000г</w:t>
            </w:r>
          </w:p>
        </w:tc>
        <w:tc>
          <w:tcPr>
            <w:tcW w:w="12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20"/>
              </w:rPr>
              <w:t>2001г</w:t>
            </w:r>
          </w:p>
        </w:tc>
        <w:tc>
          <w:tcPr>
            <w:tcW w:w="143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rFonts w:ascii="Times New Roman" w:hAnsi="Times New Roman"/>
                <w:sz w:val="20"/>
              </w:rPr>
            </w:pPr>
            <w:r>
              <w:rPr>
                <w:sz w:val="20"/>
              </w:rPr>
            </w:r>
          </w:p>
        </w:tc>
      </w:tr>
    </w:tbl>
    <w:p>
      <w:pPr>
        <w:pStyle w:val="Normal"/>
        <w:widowControl w:val="false"/>
        <w:bidi w:val="0"/>
        <w:spacing w:before="0" w:after="0"/>
        <w:ind w:left="0" w:right="0" w:hanging="0"/>
        <w:jc w:val="both"/>
        <w:rPr>
          <w:rFonts w:ascii="Times New Roman" w:hAnsi="Times New Roman"/>
          <w:sz w:val="16"/>
        </w:rPr>
      </w:pPr>
      <w:r>
        <w:rPr>
          <w:sz w:val="16"/>
        </w:rPr>
      </w:r>
    </w:p>
    <w:tbl>
      <w:tblPr>
        <w:tblW w:w="9360" w:type="dxa"/>
        <w:jc w:val="left"/>
        <w:tblInd w:w="0" w:type="dxa"/>
        <w:tblLayout w:type="fixed"/>
        <w:tblCellMar>
          <w:top w:w="0" w:type="dxa"/>
          <w:left w:w="108" w:type="dxa"/>
          <w:bottom w:w="0" w:type="dxa"/>
          <w:right w:w="108" w:type="dxa"/>
        </w:tblCellMar>
      </w:tblPr>
      <w:tblGrid>
        <w:gridCol w:w="540"/>
        <w:gridCol w:w="2880"/>
        <w:gridCol w:w="1979"/>
        <w:gridCol w:w="1260"/>
        <w:gridCol w:w="1261"/>
        <w:gridCol w:w="1439"/>
      </w:tblGrid>
      <w:tr>
        <w:trPr>
          <w:trHeight w:val="289" w:hRule="atLeast"/>
        </w:trPr>
        <w:tc>
          <w:tcPr>
            <w:tcW w:w="54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1</w:t>
            </w:r>
          </w:p>
        </w:tc>
        <w:tc>
          <w:tcPr>
            <w:tcW w:w="288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2</w:t>
            </w:r>
          </w:p>
        </w:tc>
        <w:tc>
          <w:tcPr>
            <w:tcW w:w="197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3</w:t>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4</w:t>
            </w:r>
          </w:p>
        </w:tc>
        <w:tc>
          <w:tcPr>
            <w:tcW w:w="12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5</w:t>
            </w:r>
          </w:p>
        </w:tc>
        <w:tc>
          <w:tcPr>
            <w:tcW w:w="143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6</w:t>
            </w:r>
          </w:p>
        </w:tc>
      </w:tr>
      <w:tr>
        <w:trPr>
          <w:trHeight w:val="480" w:hRule="atLeast"/>
        </w:trPr>
        <w:tc>
          <w:tcPr>
            <w:tcW w:w="5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both"/>
              <w:rPr/>
            </w:pPr>
            <w:r>
              <w:rPr>
                <w:sz w:val="20"/>
              </w:rPr>
              <w:t>1</w:t>
            </w:r>
          </w:p>
        </w:tc>
        <w:tc>
          <w:tcPr>
            <w:tcW w:w="28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both"/>
              <w:rPr/>
            </w:pPr>
            <w:r>
              <w:rPr>
                <w:sz w:val="20"/>
              </w:rPr>
              <w:t>Нефтепродукты</w:t>
            </w:r>
          </w:p>
        </w:tc>
        <w:tc>
          <w:tcPr>
            <w:tcW w:w="19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0,05</w:t>
            </w:r>
          </w:p>
        </w:tc>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2,92</w:t>
            </w:r>
          </w:p>
        </w:tc>
        <w:tc>
          <w:tcPr>
            <w:tcW w:w="12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1,94</w:t>
            </w:r>
          </w:p>
        </w:tc>
        <w:tc>
          <w:tcPr>
            <w:tcW w:w="14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54,4 – 38,8</w:t>
            </w:r>
          </w:p>
        </w:tc>
      </w:tr>
      <w:tr>
        <w:trPr>
          <w:trHeight w:val="480" w:hRule="atLeast"/>
        </w:trPr>
        <w:tc>
          <w:tcPr>
            <w:tcW w:w="5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both"/>
              <w:rPr/>
            </w:pPr>
            <w:r>
              <w:rPr>
                <w:sz w:val="20"/>
              </w:rPr>
              <w:t>2</w:t>
            </w:r>
          </w:p>
        </w:tc>
        <w:tc>
          <w:tcPr>
            <w:tcW w:w="28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both"/>
              <w:rPr/>
            </w:pPr>
            <w:r>
              <w:rPr>
                <w:sz w:val="20"/>
              </w:rPr>
              <w:t>Взвешенные вещества</w:t>
            </w:r>
          </w:p>
        </w:tc>
        <w:tc>
          <w:tcPr>
            <w:tcW w:w="19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rFonts w:ascii="Times New Roman" w:hAnsi="Times New Roman"/>
                <w:sz w:val="20"/>
              </w:rPr>
            </w:pPr>
            <w:r>
              <w:rPr>
                <w:sz w:val="20"/>
              </w:rPr>
            </w:r>
          </w:p>
        </w:tc>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21,1</w:t>
            </w:r>
          </w:p>
        </w:tc>
        <w:tc>
          <w:tcPr>
            <w:tcW w:w="12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21,7</w:t>
            </w:r>
          </w:p>
        </w:tc>
        <w:tc>
          <w:tcPr>
            <w:tcW w:w="14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rFonts w:ascii="Times New Roman" w:hAnsi="Times New Roman"/>
                <w:sz w:val="20"/>
              </w:rPr>
            </w:pPr>
            <w:r>
              <w:rPr>
                <w:sz w:val="20"/>
              </w:rPr>
            </w:r>
          </w:p>
        </w:tc>
      </w:tr>
      <w:tr>
        <w:trPr>
          <w:trHeight w:val="480" w:hRule="atLeast"/>
        </w:trPr>
        <w:tc>
          <w:tcPr>
            <w:tcW w:w="5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both"/>
              <w:rPr/>
            </w:pPr>
            <w:r>
              <w:rPr>
                <w:sz w:val="20"/>
              </w:rPr>
              <w:t>3</w:t>
            </w:r>
          </w:p>
        </w:tc>
        <w:tc>
          <w:tcPr>
            <w:tcW w:w="28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both"/>
              <w:rPr/>
            </w:pPr>
            <w:r>
              <w:rPr>
                <w:sz w:val="20"/>
              </w:rPr>
              <w:t>Минерализация</w:t>
            </w:r>
          </w:p>
        </w:tc>
        <w:tc>
          <w:tcPr>
            <w:tcW w:w="19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rFonts w:ascii="Times New Roman" w:hAnsi="Times New Roman"/>
                <w:sz w:val="20"/>
              </w:rPr>
            </w:pPr>
            <w:r>
              <w:rPr>
                <w:sz w:val="20"/>
              </w:rPr>
            </w:r>
          </w:p>
        </w:tc>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599</w:t>
            </w:r>
          </w:p>
        </w:tc>
        <w:tc>
          <w:tcPr>
            <w:tcW w:w="12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572</w:t>
            </w:r>
          </w:p>
        </w:tc>
        <w:tc>
          <w:tcPr>
            <w:tcW w:w="14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rFonts w:ascii="Times New Roman" w:hAnsi="Times New Roman"/>
                <w:sz w:val="20"/>
              </w:rPr>
            </w:pPr>
            <w:r>
              <w:rPr>
                <w:sz w:val="20"/>
              </w:rPr>
            </w:r>
          </w:p>
        </w:tc>
      </w:tr>
      <w:tr>
        <w:trPr>
          <w:trHeight w:val="480" w:hRule="atLeast"/>
        </w:trPr>
        <w:tc>
          <w:tcPr>
            <w:tcW w:w="5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both"/>
              <w:rPr/>
            </w:pPr>
            <w:r>
              <w:rPr>
                <w:sz w:val="20"/>
              </w:rPr>
              <w:t>4</w:t>
            </w:r>
          </w:p>
        </w:tc>
        <w:tc>
          <w:tcPr>
            <w:tcW w:w="28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both"/>
              <w:rPr/>
            </w:pPr>
            <w:r>
              <w:rPr>
                <w:sz w:val="20"/>
              </w:rPr>
              <w:t>Железо</w:t>
            </w:r>
          </w:p>
        </w:tc>
        <w:tc>
          <w:tcPr>
            <w:tcW w:w="19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0,1</w:t>
            </w:r>
          </w:p>
        </w:tc>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0,45</w:t>
            </w:r>
          </w:p>
        </w:tc>
        <w:tc>
          <w:tcPr>
            <w:tcW w:w="12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0,38</w:t>
            </w:r>
          </w:p>
        </w:tc>
        <w:tc>
          <w:tcPr>
            <w:tcW w:w="14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4,5 – 3,8</w:t>
            </w:r>
          </w:p>
        </w:tc>
      </w:tr>
      <w:tr>
        <w:trPr>
          <w:trHeight w:val="480" w:hRule="atLeast"/>
        </w:trPr>
        <w:tc>
          <w:tcPr>
            <w:tcW w:w="5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both"/>
              <w:rPr/>
            </w:pPr>
            <w:r>
              <w:rPr>
                <w:sz w:val="20"/>
              </w:rPr>
              <w:t>5</w:t>
            </w:r>
          </w:p>
        </w:tc>
        <w:tc>
          <w:tcPr>
            <w:tcW w:w="28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both"/>
              <w:rPr/>
            </w:pPr>
            <w:r>
              <w:rPr>
                <w:sz w:val="20"/>
              </w:rPr>
              <w:t>Цинк</w:t>
            </w:r>
          </w:p>
        </w:tc>
        <w:tc>
          <w:tcPr>
            <w:tcW w:w="19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0,01</w:t>
            </w:r>
          </w:p>
        </w:tc>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0,014</w:t>
            </w:r>
          </w:p>
        </w:tc>
        <w:tc>
          <w:tcPr>
            <w:tcW w:w="12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0,002</w:t>
            </w:r>
          </w:p>
        </w:tc>
        <w:tc>
          <w:tcPr>
            <w:tcW w:w="14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1,4 – 0,2</w:t>
            </w:r>
          </w:p>
        </w:tc>
      </w:tr>
      <w:tr>
        <w:trPr>
          <w:trHeight w:val="480" w:hRule="atLeast"/>
        </w:trPr>
        <w:tc>
          <w:tcPr>
            <w:tcW w:w="5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both"/>
              <w:rPr/>
            </w:pPr>
            <w:r>
              <w:rPr>
                <w:sz w:val="20"/>
              </w:rPr>
              <w:t>6</w:t>
            </w:r>
          </w:p>
        </w:tc>
        <w:tc>
          <w:tcPr>
            <w:tcW w:w="28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both"/>
              <w:rPr/>
            </w:pPr>
            <w:r>
              <w:rPr>
                <w:sz w:val="20"/>
              </w:rPr>
              <w:t>Хром</w:t>
            </w:r>
          </w:p>
        </w:tc>
        <w:tc>
          <w:tcPr>
            <w:tcW w:w="19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w:t>
            </w:r>
          </w:p>
        </w:tc>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w:t>
            </w:r>
          </w:p>
        </w:tc>
        <w:tc>
          <w:tcPr>
            <w:tcW w:w="12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w:t>
            </w:r>
          </w:p>
        </w:tc>
        <w:tc>
          <w:tcPr>
            <w:tcW w:w="14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w:t>
            </w:r>
          </w:p>
        </w:tc>
      </w:tr>
      <w:tr>
        <w:trPr>
          <w:trHeight w:val="480" w:hRule="atLeast"/>
        </w:trPr>
        <w:tc>
          <w:tcPr>
            <w:tcW w:w="5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both"/>
              <w:rPr/>
            </w:pPr>
            <w:r>
              <w:rPr>
                <w:sz w:val="20"/>
              </w:rPr>
              <w:t>7</w:t>
            </w:r>
          </w:p>
        </w:tc>
        <w:tc>
          <w:tcPr>
            <w:tcW w:w="28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both"/>
              <w:rPr/>
            </w:pPr>
            <w:r>
              <w:rPr>
                <w:sz w:val="20"/>
              </w:rPr>
              <w:t>Сульфаты</w:t>
            </w:r>
          </w:p>
        </w:tc>
        <w:tc>
          <w:tcPr>
            <w:tcW w:w="19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100</w:t>
            </w:r>
          </w:p>
        </w:tc>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105</w:t>
            </w:r>
          </w:p>
        </w:tc>
        <w:tc>
          <w:tcPr>
            <w:tcW w:w="12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103</w:t>
            </w:r>
          </w:p>
        </w:tc>
        <w:tc>
          <w:tcPr>
            <w:tcW w:w="14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1,05 – 1,03</w:t>
            </w:r>
          </w:p>
        </w:tc>
      </w:tr>
      <w:tr>
        <w:trPr>
          <w:trHeight w:val="480" w:hRule="atLeast"/>
        </w:trPr>
        <w:tc>
          <w:tcPr>
            <w:tcW w:w="5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both"/>
              <w:rPr/>
            </w:pPr>
            <w:r>
              <w:rPr>
                <w:sz w:val="20"/>
              </w:rPr>
              <w:t>8</w:t>
            </w:r>
          </w:p>
        </w:tc>
        <w:tc>
          <w:tcPr>
            <w:tcW w:w="28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both"/>
              <w:rPr/>
            </w:pPr>
            <w:r>
              <w:rPr>
                <w:sz w:val="20"/>
              </w:rPr>
              <w:t>Хлориды</w:t>
            </w:r>
          </w:p>
        </w:tc>
        <w:tc>
          <w:tcPr>
            <w:tcW w:w="19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300</w:t>
            </w:r>
          </w:p>
        </w:tc>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136</w:t>
            </w:r>
          </w:p>
        </w:tc>
        <w:tc>
          <w:tcPr>
            <w:tcW w:w="12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215</w:t>
            </w:r>
          </w:p>
        </w:tc>
        <w:tc>
          <w:tcPr>
            <w:tcW w:w="14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0,45 – 0,72</w:t>
            </w:r>
          </w:p>
        </w:tc>
      </w:tr>
      <w:tr>
        <w:trPr>
          <w:trHeight w:val="480" w:hRule="atLeast"/>
        </w:trPr>
        <w:tc>
          <w:tcPr>
            <w:tcW w:w="5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both"/>
              <w:rPr/>
            </w:pPr>
            <w:r>
              <w:rPr>
                <w:sz w:val="20"/>
              </w:rPr>
              <w:t>9</w:t>
            </w:r>
          </w:p>
        </w:tc>
        <w:tc>
          <w:tcPr>
            <w:tcW w:w="28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both"/>
              <w:rPr/>
            </w:pPr>
            <w:r>
              <w:rPr>
                <w:sz w:val="20"/>
              </w:rPr>
              <w:t>Азот аммонийный</w:t>
            </w:r>
          </w:p>
        </w:tc>
        <w:tc>
          <w:tcPr>
            <w:tcW w:w="19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0,05</w:t>
            </w:r>
          </w:p>
        </w:tc>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0,59</w:t>
            </w:r>
          </w:p>
        </w:tc>
        <w:tc>
          <w:tcPr>
            <w:tcW w:w="12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0,68</w:t>
            </w:r>
          </w:p>
        </w:tc>
        <w:tc>
          <w:tcPr>
            <w:tcW w:w="14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11,8 – 13,6</w:t>
            </w:r>
          </w:p>
        </w:tc>
      </w:tr>
      <w:tr>
        <w:trPr>
          <w:trHeight w:val="480" w:hRule="atLeast"/>
        </w:trPr>
        <w:tc>
          <w:tcPr>
            <w:tcW w:w="5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both"/>
              <w:rPr/>
            </w:pPr>
            <w:r>
              <w:rPr>
                <w:sz w:val="20"/>
              </w:rPr>
              <w:t>10</w:t>
            </w:r>
          </w:p>
        </w:tc>
        <w:tc>
          <w:tcPr>
            <w:tcW w:w="28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both"/>
              <w:rPr/>
            </w:pPr>
            <w:r>
              <w:rPr>
                <w:sz w:val="20"/>
              </w:rPr>
              <w:t>Азот нитритный</w:t>
            </w:r>
          </w:p>
        </w:tc>
        <w:tc>
          <w:tcPr>
            <w:tcW w:w="19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0,02</w:t>
            </w:r>
          </w:p>
        </w:tc>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0,055</w:t>
            </w:r>
          </w:p>
        </w:tc>
        <w:tc>
          <w:tcPr>
            <w:tcW w:w="12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0,053</w:t>
            </w:r>
          </w:p>
        </w:tc>
        <w:tc>
          <w:tcPr>
            <w:tcW w:w="14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2,75 – 2,65</w:t>
            </w:r>
          </w:p>
        </w:tc>
      </w:tr>
      <w:tr>
        <w:trPr>
          <w:trHeight w:val="480" w:hRule="atLeast"/>
        </w:trPr>
        <w:tc>
          <w:tcPr>
            <w:tcW w:w="5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both"/>
              <w:rPr/>
            </w:pPr>
            <w:r>
              <w:rPr>
                <w:sz w:val="20"/>
              </w:rPr>
              <w:t>11</w:t>
            </w:r>
          </w:p>
        </w:tc>
        <w:tc>
          <w:tcPr>
            <w:tcW w:w="28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both"/>
              <w:rPr/>
            </w:pPr>
            <w:r>
              <w:rPr>
                <w:sz w:val="20"/>
              </w:rPr>
              <w:t>Азот нитратный</w:t>
            </w:r>
          </w:p>
        </w:tc>
        <w:tc>
          <w:tcPr>
            <w:tcW w:w="19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9,1</w:t>
            </w:r>
          </w:p>
        </w:tc>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0,75</w:t>
            </w:r>
          </w:p>
        </w:tc>
        <w:tc>
          <w:tcPr>
            <w:tcW w:w="12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0,77</w:t>
            </w:r>
          </w:p>
        </w:tc>
        <w:tc>
          <w:tcPr>
            <w:tcW w:w="14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0,08 – 0,09</w:t>
            </w:r>
          </w:p>
        </w:tc>
      </w:tr>
      <w:tr>
        <w:trPr>
          <w:trHeight w:val="480" w:hRule="atLeast"/>
        </w:trPr>
        <w:tc>
          <w:tcPr>
            <w:tcW w:w="5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both"/>
              <w:rPr/>
            </w:pPr>
            <w:r>
              <w:rPr>
                <w:sz w:val="20"/>
              </w:rPr>
              <w:t>12</w:t>
            </w:r>
          </w:p>
        </w:tc>
        <w:tc>
          <w:tcPr>
            <w:tcW w:w="28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both"/>
              <w:rPr/>
            </w:pPr>
            <w:r>
              <w:rPr>
                <w:sz w:val="20"/>
              </w:rPr>
              <w:t>Фенолы</w:t>
            </w:r>
          </w:p>
        </w:tc>
        <w:tc>
          <w:tcPr>
            <w:tcW w:w="19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0,001</w:t>
            </w:r>
          </w:p>
        </w:tc>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0,002</w:t>
            </w:r>
          </w:p>
        </w:tc>
        <w:tc>
          <w:tcPr>
            <w:tcW w:w="12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0,002</w:t>
            </w:r>
          </w:p>
        </w:tc>
        <w:tc>
          <w:tcPr>
            <w:tcW w:w="14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2,0 – 2,0</w:t>
            </w:r>
          </w:p>
        </w:tc>
      </w:tr>
      <w:tr>
        <w:trPr>
          <w:trHeight w:val="480" w:hRule="atLeast"/>
        </w:trPr>
        <w:tc>
          <w:tcPr>
            <w:tcW w:w="5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both"/>
              <w:rPr/>
            </w:pPr>
            <w:r>
              <w:rPr>
                <w:sz w:val="20"/>
              </w:rPr>
              <w:t>13</w:t>
            </w:r>
          </w:p>
        </w:tc>
        <w:tc>
          <w:tcPr>
            <w:tcW w:w="28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both"/>
              <w:rPr/>
            </w:pPr>
            <w:r>
              <w:rPr>
                <w:sz w:val="20"/>
              </w:rPr>
              <w:t>Хлор остаточный</w:t>
            </w:r>
          </w:p>
        </w:tc>
        <w:tc>
          <w:tcPr>
            <w:tcW w:w="19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отс.</w:t>
            </w:r>
          </w:p>
        </w:tc>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1,4</w:t>
            </w:r>
          </w:p>
        </w:tc>
        <w:tc>
          <w:tcPr>
            <w:tcW w:w="12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1,35</w:t>
            </w:r>
          </w:p>
        </w:tc>
        <w:tc>
          <w:tcPr>
            <w:tcW w:w="14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1,4 – 1,35</w:t>
            </w:r>
          </w:p>
        </w:tc>
      </w:tr>
    </w:tbl>
    <w:p>
      <w:pPr>
        <w:pStyle w:val="Normal"/>
        <w:widowControl w:val="false"/>
        <w:bidi w:val="0"/>
        <w:spacing w:before="0" w:after="0"/>
        <w:ind w:left="0" w:right="0" w:hanging="0"/>
        <w:jc w:val="both"/>
        <w:rPr>
          <w:rFonts w:ascii="Times New Roman" w:hAnsi="Times New Roman"/>
        </w:rPr>
      </w:pPr>
      <w:r>
        <w:rPr/>
      </w:r>
    </w:p>
    <w:p>
      <w:pPr>
        <w:pStyle w:val="Normal"/>
        <w:bidi w:val="0"/>
        <w:spacing w:before="0" w:after="0"/>
        <w:ind w:left="0" w:right="0" w:firstLine="741"/>
        <w:jc w:val="both"/>
        <w:rPr/>
      </w:pPr>
      <w:r>
        <w:rPr/>
        <w:t>Проект очистных сооружений ОАО «Алттрак», выполненный ГПИ «Сантехпроект» (г. Новокузнецк) недостаточно очищает промышленные стоки по многим показателям. Требуется реконструкция нефтеловушки и доведения стоков до уровня показателей, требуемых для биологической очистки городских КОС.</w:t>
      </w:r>
    </w:p>
    <w:p>
      <w:pPr>
        <w:pStyle w:val="Normal"/>
        <w:bidi w:val="0"/>
        <w:spacing w:before="0" w:after="0"/>
        <w:ind w:left="0" w:right="0" w:hanging="0"/>
        <w:jc w:val="both"/>
        <w:rPr>
          <w:rFonts w:ascii="Times New Roman" w:hAnsi="Times New Roman"/>
          <w:b/>
          <w:b/>
        </w:rPr>
      </w:pPr>
      <w:r>
        <w:rPr>
          <w:b/>
        </w:rPr>
      </w:r>
    </w:p>
    <w:p>
      <w:pPr>
        <w:pStyle w:val="Normal"/>
        <w:bidi w:val="0"/>
        <w:spacing w:before="0" w:after="0"/>
        <w:ind w:left="0" w:right="0" w:firstLine="720"/>
        <w:jc w:val="both"/>
        <w:rPr/>
      </w:pPr>
      <w:r>
        <w:rPr>
          <w:b/>
        </w:rPr>
        <w:t>Энергоснабжение</w:t>
      </w:r>
    </w:p>
    <w:p>
      <w:pPr>
        <w:pStyle w:val="Normal"/>
        <w:bidi w:val="0"/>
        <w:spacing w:before="0" w:after="0"/>
        <w:ind w:left="0" w:right="0" w:firstLine="720"/>
        <w:jc w:val="both"/>
        <w:rPr>
          <w:rFonts w:ascii="Times New Roman" w:hAnsi="Times New Roman"/>
        </w:rPr>
      </w:pPr>
      <w:r>
        <w:rPr/>
      </w:r>
    </w:p>
    <w:p>
      <w:pPr>
        <w:pStyle w:val="Normal"/>
        <w:bidi w:val="0"/>
        <w:spacing w:before="0" w:after="0"/>
        <w:ind w:left="0" w:right="0" w:firstLine="741"/>
        <w:jc w:val="both"/>
        <w:rPr/>
      </w:pPr>
      <w:r>
        <w:rPr>
          <w:b/>
        </w:rPr>
        <w:t>Электроснабжение</w:t>
      </w:r>
    </w:p>
    <w:p>
      <w:pPr>
        <w:pStyle w:val="Style10"/>
        <w:bidi w:val="0"/>
        <w:ind w:left="0" w:right="0" w:firstLine="741"/>
        <w:rPr/>
      </w:pPr>
      <w:r>
        <w:rPr>
          <w:sz w:val="24"/>
        </w:rPr>
        <w:t>Предыдущим генеральным планом намечались следующие мероприятия:</w:t>
      </w:r>
    </w:p>
    <w:p>
      <w:pPr>
        <w:pStyle w:val="Style10"/>
        <w:numPr>
          <w:ilvl w:val="0"/>
          <w:numId w:val="51"/>
        </w:numPr>
        <w:tabs>
          <w:tab w:val="left" w:pos="1140" w:leader="none"/>
          <w:tab w:val="left" w:pos="6415" w:leader="none"/>
        </w:tabs>
        <w:bidi w:val="0"/>
        <w:ind w:left="1140" w:right="0" w:hanging="360"/>
        <w:rPr/>
      </w:pPr>
      <w:r>
        <w:rPr>
          <w:sz w:val="24"/>
        </w:rPr>
        <w:t>реконструкция п/ст «Южная» с установкой второго трансформатора 1х200МВА,</w:t>
      </w:r>
    </w:p>
    <w:p>
      <w:pPr>
        <w:pStyle w:val="Style10"/>
        <w:numPr>
          <w:ilvl w:val="0"/>
          <w:numId w:val="51"/>
        </w:numPr>
        <w:tabs>
          <w:tab w:val="left" w:pos="1140" w:leader="none"/>
          <w:tab w:val="left" w:pos="6415" w:leader="none"/>
        </w:tabs>
        <w:bidi w:val="0"/>
        <w:ind w:left="1140" w:right="0" w:hanging="360"/>
        <w:rPr/>
      </w:pPr>
      <w:r>
        <w:rPr>
          <w:sz w:val="24"/>
        </w:rPr>
        <w:t>перевод подстанции 110/35/10 кВ «Приозерная» на напряжение 220кВ и установка трансформаторов 2х200МВА, а также строительство питающей двухцепной ВЛ-220кВ «Южная-Приозерная»;</w:t>
      </w:r>
    </w:p>
    <w:p>
      <w:pPr>
        <w:pStyle w:val="Style10"/>
        <w:numPr>
          <w:ilvl w:val="0"/>
          <w:numId w:val="51"/>
        </w:numPr>
        <w:tabs>
          <w:tab w:val="left" w:pos="1140" w:leader="none"/>
          <w:tab w:val="left" w:pos="6415" w:leader="none"/>
        </w:tabs>
        <w:bidi w:val="0"/>
        <w:ind w:left="1140" w:right="0" w:hanging="360"/>
        <w:rPr/>
      </w:pPr>
      <w:r>
        <w:rPr>
          <w:sz w:val="24"/>
        </w:rPr>
        <w:t xml:space="preserve">строительство новой  ВЛ-110кВ </w:t>
      </w:r>
      <w:r>
        <w:rPr>
          <w:b/>
          <w:sz w:val="24"/>
        </w:rPr>
        <w:t>«</w:t>
      </w:r>
      <w:r>
        <w:rPr>
          <w:sz w:val="24"/>
        </w:rPr>
        <w:t>Южная-Приозерная»</w:t>
      </w:r>
      <w:r>
        <w:rPr>
          <w:b/>
          <w:sz w:val="24"/>
        </w:rPr>
        <w:t xml:space="preserve"> </w:t>
      </w:r>
      <w:r>
        <w:rPr>
          <w:sz w:val="24"/>
        </w:rPr>
        <w:t>для образования закольцовки по ВЛ-110кВ ;</w:t>
      </w:r>
    </w:p>
    <w:p>
      <w:pPr>
        <w:pStyle w:val="Style10"/>
        <w:numPr>
          <w:ilvl w:val="0"/>
          <w:numId w:val="51"/>
        </w:numPr>
        <w:tabs>
          <w:tab w:val="left" w:pos="1140" w:leader="none"/>
          <w:tab w:val="left" w:pos="6415" w:leader="none"/>
        </w:tabs>
        <w:bidi w:val="0"/>
        <w:ind w:left="1140" w:right="0" w:hanging="360"/>
        <w:rPr/>
      </w:pPr>
      <w:r>
        <w:rPr>
          <w:sz w:val="24"/>
        </w:rPr>
        <w:t>увеличение мощностей трансформаторов на существующих подстанциях;</w:t>
      </w:r>
    </w:p>
    <w:p>
      <w:pPr>
        <w:pStyle w:val="Style10"/>
        <w:numPr>
          <w:ilvl w:val="0"/>
          <w:numId w:val="51"/>
        </w:numPr>
        <w:tabs>
          <w:tab w:val="left" w:pos="1140" w:leader="none"/>
          <w:tab w:val="left" w:pos="6415" w:leader="none"/>
        </w:tabs>
        <w:bidi w:val="0"/>
        <w:ind w:left="1140" w:right="0" w:hanging="360"/>
        <w:rPr/>
      </w:pPr>
      <w:r>
        <w:rPr>
          <w:sz w:val="24"/>
        </w:rPr>
        <w:t>строительство подстанции 110/6 с двумя трансформаторами 2х10МВА в районе железнодорожного узла,</w:t>
      </w:r>
    </w:p>
    <w:p>
      <w:pPr>
        <w:pStyle w:val="Style10"/>
        <w:numPr>
          <w:ilvl w:val="0"/>
          <w:numId w:val="51"/>
        </w:numPr>
        <w:tabs>
          <w:tab w:val="left" w:pos="1140" w:leader="none"/>
          <w:tab w:val="left" w:pos="6415" w:leader="none"/>
        </w:tabs>
        <w:bidi w:val="0"/>
        <w:ind w:left="1140" w:right="0" w:hanging="360"/>
        <w:rPr/>
      </w:pPr>
      <w:r>
        <w:rPr>
          <w:sz w:val="24"/>
        </w:rPr>
        <w:t>строительство подстанции 110/10 с двумя трансформаторами 2х25 МВА в Западном районе.</w:t>
      </w:r>
    </w:p>
    <w:p>
      <w:pPr>
        <w:pStyle w:val="Normal"/>
        <w:bidi w:val="0"/>
        <w:spacing w:before="0" w:after="0"/>
        <w:ind w:left="0" w:right="0" w:firstLine="709"/>
        <w:jc w:val="both"/>
        <w:rPr/>
      </w:pPr>
      <w:r>
        <w:rPr/>
        <w:t>Предыдущим генеральным планом намечалось значительное увеличение тепловых и электрических нагрузок, в основном, за счет развития промышленных предприятий (АТЗ, РМЗ, АСМ). В соответствии с этими нагрузками было запроектировано и начато строительство новой ТЭЦ электрической мощностью 600 МВт в северной части города.</w:t>
      </w:r>
    </w:p>
    <w:p>
      <w:pPr>
        <w:pStyle w:val="Normal"/>
        <w:bidi w:val="0"/>
        <w:spacing w:before="0" w:after="0"/>
        <w:ind w:left="0" w:right="0" w:firstLine="709"/>
        <w:jc w:val="both"/>
        <w:rPr/>
      </w:pPr>
      <w:r>
        <w:rPr/>
        <w:t>К настоящему времени нагрузки не достигли уровня, намечаемого в предыдущем генеральном плане. Поэтому строительство новой ТЭЦ нецелесообразно.</w:t>
      </w:r>
    </w:p>
    <w:p>
      <w:pPr>
        <w:pStyle w:val="Style10"/>
        <w:bidi w:val="0"/>
        <w:ind w:left="0" w:right="0" w:hanging="0"/>
        <w:rPr>
          <w:rFonts w:ascii="Times New Roman" w:hAnsi="Times New Roman"/>
        </w:rPr>
      </w:pPr>
      <w:r>
        <w:rPr/>
      </w:r>
    </w:p>
    <w:p>
      <w:pPr>
        <w:pStyle w:val="Style10"/>
        <w:bidi w:val="0"/>
        <w:ind w:left="0" w:right="0" w:firstLine="741"/>
        <w:rPr>
          <w:rFonts w:ascii="Times New Roman" w:hAnsi="Times New Roman"/>
          <w:sz w:val="24"/>
        </w:rPr>
      </w:pPr>
      <w:r>
        <w:rPr>
          <w:sz w:val="24"/>
        </w:rPr>
      </w:r>
    </w:p>
    <w:p>
      <w:pPr>
        <w:pStyle w:val="Style10"/>
        <w:bidi w:val="0"/>
        <w:ind w:left="0" w:right="0" w:firstLine="741"/>
        <w:rPr/>
      </w:pPr>
      <w:r>
        <w:rPr>
          <w:sz w:val="24"/>
        </w:rPr>
        <w:t>В настоящее время из запланированных мероприятий выполнены следующие:</w:t>
      </w:r>
    </w:p>
    <w:p>
      <w:pPr>
        <w:pStyle w:val="Style10"/>
        <w:numPr>
          <w:ilvl w:val="0"/>
          <w:numId w:val="52"/>
        </w:numPr>
        <w:tabs>
          <w:tab w:val="left" w:pos="1140" w:leader="none"/>
          <w:tab w:val="left" w:pos="6415" w:leader="none"/>
        </w:tabs>
        <w:bidi w:val="0"/>
        <w:ind w:left="1140" w:right="0" w:hanging="360"/>
        <w:rPr/>
      </w:pPr>
      <w:r>
        <w:rPr>
          <w:sz w:val="24"/>
        </w:rPr>
        <w:t>на п/ст «Южная» в настоящее время установлены трансформаторы 1х200МВА, 1Х125МВА, 1Х120МВА,</w:t>
      </w:r>
    </w:p>
    <w:p>
      <w:pPr>
        <w:pStyle w:val="Style10"/>
        <w:numPr>
          <w:ilvl w:val="0"/>
          <w:numId w:val="52"/>
        </w:numPr>
        <w:tabs>
          <w:tab w:val="left" w:pos="1140" w:leader="none"/>
          <w:tab w:val="left" w:pos="6415" w:leader="none"/>
        </w:tabs>
        <w:bidi w:val="0"/>
        <w:ind w:left="1140" w:right="0" w:hanging="360"/>
        <w:rPr/>
      </w:pPr>
      <w:r>
        <w:rPr>
          <w:sz w:val="24"/>
        </w:rPr>
        <w:t>перевод п/ст 110/35/10 кВ «Приозерная» на напряжение 220кВ не осуществлен;</w:t>
      </w:r>
    </w:p>
    <w:p>
      <w:pPr>
        <w:pStyle w:val="Style10"/>
        <w:numPr>
          <w:ilvl w:val="0"/>
          <w:numId w:val="52"/>
        </w:numPr>
        <w:tabs>
          <w:tab w:val="left" w:pos="1140" w:leader="none"/>
          <w:tab w:val="left" w:pos="6415" w:leader="none"/>
        </w:tabs>
        <w:bidi w:val="0"/>
        <w:ind w:left="1140" w:right="0" w:hanging="360"/>
        <w:rPr/>
      </w:pPr>
      <w:r>
        <w:rPr>
          <w:sz w:val="24"/>
        </w:rPr>
        <w:t>закольцовка ВЛ-110кВ не построена;</w:t>
      </w:r>
    </w:p>
    <w:p>
      <w:pPr>
        <w:pStyle w:val="Style10"/>
        <w:numPr>
          <w:ilvl w:val="0"/>
          <w:numId w:val="52"/>
        </w:numPr>
        <w:tabs>
          <w:tab w:val="left" w:pos="1140" w:leader="none"/>
          <w:tab w:val="left" w:pos="6415" w:leader="none"/>
        </w:tabs>
        <w:bidi w:val="0"/>
        <w:ind w:left="1140" w:right="0" w:hanging="360"/>
        <w:rPr/>
      </w:pPr>
      <w:r>
        <w:rPr>
          <w:sz w:val="24"/>
        </w:rPr>
        <w:t>увеличение мощностей трансформаторов существующих подстанций осуществлено не в полном объеме,</w:t>
      </w:r>
    </w:p>
    <w:p>
      <w:pPr>
        <w:pStyle w:val="Style10"/>
        <w:numPr>
          <w:ilvl w:val="0"/>
          <w:numId w:val="52"/>
        </w:numPr>
        <w:tabs>
          <w:tab w:val="left" w:pos="1140" w:leader="none"/>
          <w:tab w:val="left" w:pos="6415" w:leader="none"/>
        </w:tabs>
        <w:bidi w:val="0"/>
        <w:ind w:left="1140" w:right="0" w:hanging="360"/>
        <w:rPr/>
      </w:pPr>
      <w:r>
        <w:rPr>
          <w:sz w:val="24"/>
        </w:rPr>
        <w:t>построена п/ст 110/10кВ «Локомотивная» с двумя трансформаторами 2х10МВА в районе железнодорожного узла,</w:t>
      </w:r>
    </w:p>
    <w:p>
      <w:pPr>
        <w:pStyle w:val="Style10"/>
        <w:numPr>
          <w:ilvl w:val="0"/>
          <w:numId w:val="52"/>
        </w:numPr>
        <w:tabs>
          <w:tab w:val="left" w:pos="1140" w:leader="none"/>
          <w:tab w:val="left" w:pos="6415" w:leader="none"/>
        </w:tabs>
        <w:bidi w:val="0"/>
        <w:ind w:left="1140" w:right="0" w:hanging="360"/>
        <w:rPr/>
      </w:pPr>
      <w:r>
        <w:rPr>
          <w:sz w:val="24"/>
        </w:rPr>
        <w:t>строительство подстанции в Западном районе не осуществлено,</w:t>
      </w:r>
    </w:p>
    <w:p>
      <w:pPr>
        <w:pStyle w:val="Style10"/>
        <w:numPr>
          <w:ilvl w:val="0"/>
          <w:numId w:val="52"/>
        </w:numPr>
        <w:tabs>
          <w:tab w:val="left" w:pos="1140" w:leader="none"/>
          <w:tab w:val="left" w:pos="6415" w:leader="none"/>
        </w:tabs>
        <w:bidi w:val="0"/>
        <w:ind w:left="1140" w:right="0" w:hanging="360"/>
        <w:rPr/>
      </w:pPr>
      <w:r>
        <w:rPr>
          <w:sz w:val="24"/>
        </w:rPr>
        <w:t>строительство новой ТЭЦ законсервировано.</w:t>
      </w:r>
    </w:p>
    <w:p>
      <w:pPr>
        <w:pStyle w:val="Style10"/>
        <w:bidi w:val="0"/>
        <w:ind w:left="72" w:right="0" w:hanging="0"/>
        <w:rPr>
          <w:rFonts w:ascii="Times New Roman" w:hAnsi="Times New Roman"/>
        </w:rPr>
      </w:pPr>
      <w:r>
        <w:rPr/>
      </w:r>
    </w:p>
    <w:p>
      <w:pPr>
        <w:pStyle w:val="Style10"/>
        <w:bidi w:val="0"/>
        <w:ind w:left="0" w:right="0" w:firstLine="741"/>
        <w:rPr/>
      </w:pPr>
      <w:r>
        <w:rPr>
          <w:b/>
          <w:sz w:val="24"/>
        </w:rPr>
        <w:t>Теплоснабжение</w:t>
      </w:r>
    </w:p>
    <w:p>
      <w:pPr>
        <w:pStyle w:val="Style10"/>
        <w:bidi w:val="0"/>
        <w:ind w:left="0" w:right="0" w:firstLine="741"/>
        <w:rPr/>
      </w:pPr>
      <w:r>
        <w:rPr>
          <w:sz w:val="24"/>
        </w:rPr>
        <w:t>В предыдущем генеральном плане в связи с большим дефицитом тепловой мощности на расчетный срок предусматривалось строительство нового теплоисточника – ТЭЦ, а также расширение и увеличение мощности котельной «Алтайсельмаш» до 350 Гкал/час и котельной РМЗ до 340Гкал/час.</w:t>
      </w:r>
    </w:p>
    <w:p>
      <w:pPr>
        <w:pStyle w:val="Style10"/>
        <w:bidi w:val="0"/>
        <w:ind w:left="0" w:right="0" w:firstLine="741"/>
        <w:rPr/>
      </w:pPr>
      <w:r>
        <w:rPr>
          <w:sz w:val="24"/>
        </w:rPr>
        <w:t>В Западном районе для теплоснабжения усадебной застройки предусматривалось строительство районной котельной.</w:t>
      </w:r>
    </w:p>
    <w:p>
      <w:pPr>
        <w:pStyle w:val="Style19"/>
        <w:bidi w:val="0"/>
        <w:ind w:left="0" w:right="0" w:hanging="0"/>
        <w:rPr/>
      </w:pPr>
      <w:r>
        <w:rPr/>
        <w:t xml:space="preserve">К настоящему времени </w:t>
      </w:r>
    </w:p>
    <w:p>
      <w:pPr>
        <w:pStyle w:val="Normal"/>
        <w:numPr>
          <w:ilvl w:val="0"/>
          <w:numId w:val="53"/>
        </w:numPr>
        <w:tabs>
          <w:tab w:val="clear" w:pos="284"/>
          <w:tab w:val="left" w:pos="1140" w:leader="none"/>
        </w:tabs>
        <w:bidi w:val="0"/>
        <w:spacing w:before="0" w:after="0"/>
        <w:ind w:left="1140" w:right="0" w:hanging="360"/>
        <w:jc w:val="both"/>
        <w:rPr/>
      </w:pPr>
      <w:r>
        <w:rPr/>
        <w:t>новая ТЭЦ не построена и по данным ОАО «Алтайэнерго» в перспективе до 2010г. строительство не проектируется (см. приложение),</w:t>
      </w:r>
    </w:p>
    <w:p>
      <w:pPr>
        <w:pStyle w:val="Normal"/>
        <w:numPr>
          <w:ilvl w:val="0"/>
          <w:numId w:val="53"/>
        </w:numPr>
        <w:tabs>
          <w:tab w:val="clear" w:pos="284"/>
          <w:tab w:val="left" w:pos="1140" w:leader="none"/>
        </w:tabs>
        <w:bidi w:val="0"/>
        <w:spacing w:before="0" w:after="0"/>
        <w:ind w:left="1140" w:right="0" w:hanging="360"/>
        <w:jc w:val="both"/>
        <w:rPr/>
      </w:pPr>
      <w:r>
        <w:rPr/>
        <w:t>реконструкция и расширение котельных не осуществлено (мощность котельной «АСМ» составляет 260 Гкал/час, «РМЗ» - 240 Гкал/час),</w:t>
      </w:r>
    </w:p>
    <w:p>
      <w:pPr>
        <w:pStyle w:val="Normal"/>
        <w:numPr>
          <w:ilvl w:val="0"/>
          <w:numId w:val="53"/>
        </w:numPr>
        <w:tabs>
          <w:tab w:val="clear" w:pos="284"/>
          <w:tab w:val="left" w:pos="1140" w:leader="none"/>
        </w:tabs>
        <w:bidi w:val="0"/>
        <w:spacing w:before="0" w:after="0"/>
        <w:ind w:left="1140" w:right="0" w:hanging="360"/>
        <w:jc w:val="both"/>
        <w:rPr/>
      </w:pPr>
      <w:r>
        <w:rPr/>
        <w:t>районная котельная не построена.</w:t>
      </w:r>
    </w:p>
    <w:p>
      <w:pPr>
        <w:pStyle w:val="Normal"/>
        <w:bidi w:val="0"/>
        <w:spacing w:before="0" w:after="0"/>
        <w:ind w:left="0" w:right="0" w:hanging="0"/>
        <w:jc w:val="both"/>
        <w:rPr>
          <w:rFonts w:ascii="Times New Roman" w:hAnsi="Times New Roman"/>
        </w:rPr>
      </w:pPr>
      <w:r>
        <w:rPr/>
      </w:r>
    </w:p>
    <w:p>
      <w:pPr>
        <w:pStyle w:val="Normal"/>
        <w:bidi w:val="0"/>
        <w:spacing w:before="0" w:after="0"/>
        <w:ind w:left="0" w:right="0" w:firstLine="720"/>
        <w:jc w:val="both"/>
        <w:rPr/>
      </w:pPr>
      <w:r>
        <w:rPr>
          <w:b/>
        </w:rPr>
        <w:t>Зеленые насаждения</w:t>
      </w:r>
    </w:p>
    <w:p>
      <w:pPr>
        <w:pStyle w:val="Normal"/>
        <w:bidi w:val="0"/>
        <w:spacing w:before="0" w:after="0"/>
        <w:ind w:left="0" w:right="0" w:hanging="0"/>
        <w:jc w:val="both"/>
        <w:rPr>
          <w:rFonts w:ascii="Times New Roman" w:hAnsi="Times New Roman"/>
        </w:rPr>
      </w:pPr>
      <w:r>
        <w:rPr/>
      </w:r>
    </w:p>
    <w:p>
      <w:pPr>
        <w:pStyle w:val="Normal"/>
        <w:bidi w:val="0"/>
        <w:spacing w:before="0" w:after="0"/>
        <w:ind w:left="0" w:right="0" w:firstLine="720"/>
        <w:jc w:val="both"/>
        <w:rPr/>
      </w:pPr>
      <w:r>
        <w:rPr/>
        <w:t xml:space="preserve">Анализ реализации предыдущего генерального плана (Глава №3 пояснительной записки генерального плана города «Ленгипрогор»,1988г.), позволил выявить тенденции и уровень развития озелененных территорий общего пользования за истекший период. </w:t>
      </w:r>
    </w:p>
    <w:p>
      <w:pPr>
        <w:pStyle w:val="Normal"/>
        <w:bidi w:val="0"/>
        <w:spacing w:before="0" w:after="0"/>
        <w:ind w:left="0" w:right="0" w:firstLine="720"/>
        <w:jc w:val="both"/>
        <w:rPr/>
      </w:pPr>
      <w:r>
        <w:rPr/>
        <w:t>За пятнадцать лет развития города площадь зеленых насаждений общего пользования не изменилась и составляет всего 19.0 га. Обеспеченность населения насаждениями общего пользования по прежнему составляет 1 м²/чел.</w:t>
      </w:r>
    </w:p>
    <w:p>
      <w:pPr>
        <w:pStyle w:val="Normal"/>
        <w:bidi w:val="0"/>
        <w:spacing w:before="0" w:after="0"/>
        <w:ind w:left="0" w:right="0" w:firstLine="720"/>
        <w:jc w:val="both"/>
        <w:rPr/>
      </w:pPr>
      <w:r>
        <w:rPr/>
        <w:t>Практически все озелененные территории общего пользования не соответствуют требованиям СниП 2.01-89.</w:t>
      </w:r>
    </w:p>
    <w:p>
      <w:pPr>
        <w:pStyle w:val="Normal"/>
        <w:bidi w:val="0"/>
        <w:spacing w:before="0" w:after="0"/>
        <w:ind w:left="0" w:right="0" w:firstLine="720"/>
        <w:jc w:val="both"/>
        <w:rPr/>
      </w:pPr>
      <w:r>
        <w:rPr/>
        <w:t>За истекший период проводились, в основном, работы по благоустройству и реконструкции существующих насаждений и в незначительных обьемах, создание новых небольших обьектов (сквер у кинотеатра «Россия», сквер «Победы»). Пространственное размещение и состояние древесно-кустарниковых растений по сравнению с уровнем 1988г. значительно ухудшилось.</w:t>
      </w:r>
    </w:p>
    <w:p>
      <w:pPr>
        <w:sectPr>
          <w:headerReference w:type="even" r:id="rId35"/>
          <w:headerReference w:type="default" r:id="rId36"/>
          <w:footerReference w:type="even" r:id="rId37"/>
          <w:footerReference w:type="default" r:id="rId38"/>
          <w:type w:val="nextPage"/>
          <w:pgSz w:w="11906" w:h="16838"/>
          <w:pgMar w:left="1134" w:right="1134" w:header="567" w:top="1134" w:footer="567" w:bottom="1134" w:gutter="0"/>
          <w:pgNumType w:fmt="decimal"/>
          <w:formProt w:val="false"/>
          <w:textDirection w:val="lrTb"/>
          <w:docGrid w:type="default" w:linePitch="100" w:charSpace="0"/>
        </w:sectPr>
        <w:pStyle w:val="Normal"/>
        <w:bidi w:val="0"/>
        <w:spacing w:before="0" w:after="0"/>
        <w:ind w:left="0" w:right="0" w:firstLine="720"/>
        <w:jc w:val="both"/>
        <w:rPr>
          <w:rFonts w:ascii="Times New Roman" w:hAnsi="Times New Roman"/>
        </w:rPr>
      </w:pPr>
      <w:r>
        <w:rPr/>
      </w:r>
    </w:p>
    <w:p>
      <w:pPr>
        <w:pStyle w:val="111"/>
        <w:bidi w:val="0"/>
        <w:ind w:left="0" w:right="0" w:hanging="0"/>
        <w:rPr/>
      </w:pPr>
      <w:bookmarkStart w:id="29" w:name="_Ref73105142"/>
      <w:bookmarkStart w:id="30" w:name="_Toc77765078"/>
      <w:bookmarkStart w:id="31" w:name="_Toc77755740"/>
      <w:r>
        <w:rPr/>
        <w:t>4.</w:t>
      </w:r>
      <w:bookmarkEnd w:id="31"/>
      <w:r>
        <w:rPr/>
        <w:t xml:space="preserve"> ЭКОНОМИЧЕСКАЯ БАЗА РАЗВИТИЯ ГОРОДА</w:t>
      </w:r>
      <w:bookmarkEnd w:id="29"/>
      <w:bookmarkEnd w:id="30"/>
    </w:p>
    <w:p>
      <w:pPr>
        <w:pStyle w:val="Normal"/>
        <w:bidi w:val="0"/>
        <w:spacing w:before="0" w:after="0"/>
        <w:ind w:left="0" w:right="0" w:hanging="0"/>
        <w:jc w:val="both"/>
        <w:rPr>
          <w:rFonts w:ascii="Times New Roman" w:hAnsi="Times New Roman"/>
          <w:sz w:val="26"/>
        </w:rPr>
      </w:pPr>
      <w:r>
        <w:rPr>
          <w:sz w:val="26"/>
        </w:rPr>
      </w:r>
    </w:p>
    <w:p>
      <w:pPr>
        <w:pStyle w:val="222"/>
        <w:bidi w:val="0"/>
        <w:ind w:left="0" w:right="0" w:firstLine="709"/>
        <w:rPr/>
      </w:pPr>
      <w:bookmarkStart w:id="32" w:name="_Toc77755741"/>
      <w:bookmarkStart w:id="33" w:name="_Toc77765079"/>
      <w:r>
        <w:rPr/>
        <w:t>4.1. Краткая характеристика современного состояния хозяйственного комплекса. Общие направления развития</w:t>
      </w:r>
      <w:bookmarkEnd w:id="32"/>
      <w:bookmarkEnd w:id="33"/>
    </w:p>
    <w:p>
      <w:pPr>
        <w:pStyle w:val="Normal"/>
        <w:bidi w:val="0"/>
        <w:spacing w:before="0" w:after="0"/>
        <w:ind w:left="0" w:right="0" w:hanging="0"/>
        <w:jc w:val="both"/>
        <w:rPr>
          <w:rFonts w:ascii="Times New Roman" w:hAnsi="Times New Roman"/>
          <w:sz w:val="26"/>
        </w:rPr>
      </w:pPr>
      <w:r>
        <w:rPr>
          <w:sz w:val="26"/>
        </w:rPr>
      </w:r>
    </w:p>
    <w:p>
      <w:pPr>
        <w:pStyle w:val="NormalWeb"/>
        <w:bidi w:val="0"/>
        <w:ind w:left="0" w:right="0" w:firstLine="709"/>
        <w:jc w:val="both"/>
        <w:rPr/>
      </w:pPr>
      <w:r>
        <w:rPr/>
        <w:t>В настоящий переходный период развития общества, концепция развития Рубцовска в рамках далекой перспективы может быть обозначена лишь в самых общих чертах, основываясь на экономико-географическом положении города, его административном статусе, современном стартовом состоянии его экономики.</w:t>
      </w:r>
    </w:p>
    <w:p>
      <w:pPr>
        <w:pStyle w:val="NormalWeb"/>
        <w:bidi w:val="0"/>
        <w:ind w:left="0" w:right="0" w:firstLine="709"/>
        <w:jc w:val="both"/>
        <w:rPr/>
      </w:pPr>
      <w:r>
        <w:rPr/>
        <w:t>Рубцовск - один из промышленных городов Западной Сибири. По объемам и назначению выпускаемой продукции считается одним из крупнейших центров тракторного и сельскохозяйственного машиностроения России. Географически город Рубцовск, расположенный на границе с Казахстаном, является своеобразными воротами на торговом пути в государства Средней Азии, Китай, Монголию. Железнодорожный узел, автомагистрали представляют большие возможности для осуществления экспортных и импортных поставок различных видов продукции развития торговых связей с зарубежными странами.</w:t>
      </w:r>
    </w:p>
    <w:p>
      <w:pPr>
        <w:pStyle w:val="NormalWeb"/>
        <w:bidi w:val="0"/>
        <w:ind w:left="0" w:right="0" w:firstLine="709"/>
        <w:jc w:val="both"/>
        <w:rPr/>
      </w:pPr>
      <w:r>
        <w:rPr/>
        <w:t>В настоящее время в городе сложился многофункциональный хозяйственный комплекс, в который вовлечено порядка 65,9тыс. чел. или 41% населения Рубцовска, из них в отраслях материального производства (производство товаров) занято - 66% трудящихся, в непроизводственной сфере экономики (производство услуг) – 44%.</w:t>
      </w:r>
    </w:p>
    <w:p>
      <w:pPr>
        <w:pStyle w:val="NormalWeb"/>
        <w:bidi w:val="0"/>
        <w:ind w:left="0" w:right="0" w:firstLine="709"/>
        <w:jc w:val="both"/>
        <w:rPr/>
      </w:pPr>
      <w:r>
        <w:rPr/>
        <w:t>В сфере материального производства лидирующей отраслью по занятости  является промышленность, в ней занято – 22% трудящихся. За ней с большим отрывом следуют транспорт - 3,5% трудящихся.</w:t>
      </w:r>
    </w:p>
    <w:p>
      <w:pPr>
        <w:pStyle w:val="NormalWeb"/>
        <w:bidi w:val="0"/>
        <w:ind w:left="0" w:right="0" w:firstLine="709"/>
        <w:jc w:val="both"/>
        <w:rPr/>
      </w:pPr>
      <w:r>
        <w:rPr/>
        <w:t xml:space="preserve">В непроизводственной сфере экономики города в равной степени лидируют по занятости здравоохранение и образование, в них занято по 5% трудящихся, за этими отраслями следуют ЖКХ – 4% трудящихся и торговля и общественное питание- 3,5% трудящихся. </w:t>
      </w:r>
    </w:p>
    <w:p>
      <w:pPr>
        <w:pStyle w:val="NormalWeb"/>
        <w:bidi w:val="0"/>
        <w:ind w:left="0" w:right="0" w:firstLine="709"/>
        <w:jc w:val="both"/>
        <w:rPr/>
      </w:pPr>
      <w:r>
        <w:rPr/>
        <w:t>В условиях переходной экономики перед властями города должна стоять задача развития хозяйственного комплекса с учетом современных экономических условий, но с ориентацией на функции, которые исторически сложились в нем в связи с географическим положением и его ролью в масштабе всего Алтайского края в целом. Преобразования должны коснуться материально-технической основы экономики города, его внутренних и внешних связей, взаимосвязей между отдельными отраслями и т.д.</w:t>
      </w:r>
    </w:p>
    <w:p>
      <w:pPr>
        <w:pStyle w:val="NormalWeb"/>
        <w:bidi w:val="0"/>
        <w:ind w:left="0" w:right="0" w:firstLine="709"/>
        <w:jc w:val="both"/>
        <w:rPr/>
      </w:pPr>
      <w:r>
        <w:rPr/>
        <w:t xml:space="preserve">Особое значение приобретает ориентация на максимальную мобилизацию собственных региональных ресурсов (финансовых и трудовых) и привлечение инвестиций отечественных и зарубежных частных компаний. Оживление инвестиционной политики позволит извлекать большие прибыли с ведущих отраслей экономики, и тем самым создавать места приложения труда для жителей города, научно-технически и технологически перевооружить местную промышленность, создать возможность обучения специалистов высшей квалификации для различных отраслей. </w:t>
      </w:r>
    </w:p>
    <w:p>
      <w:pPr>
        <w:pStyle w:val="NormalWeb"/>
        <w:bidi w:val="0"/>
        <w:ind w:left="0" w:right="0" w:firstLine="709"/>
        <w:jc w:val="both"/>
        <w:rPr/>
      </w:pPr>
      <w:r>
        <w:rPr>
          <w:b/>
        </w:rPr>
        <w:t>Основные направления развития</w:t>
      </w:r>
      <w:r>
        <w:rPr/>
        <w:t xml:space="preserve"> – </w:t>
      </w:r>
      <w:r>
        <w:rPr>
          <w:i/>
        </w:rPr>
        <w:t xml:space="preserve">это формирование модели дальнейшего совершенствования хозяйственного комплекса города Рубцовска по принципу устойчивого развития, то есть совершенствование социально-экономической сферы параллельно с экологической, при приоритете последней. </w:t>
      </w:r>
      <w:r>
        <w:rPr/>
        <w:t>Это касается всех сфер хозяйствования города:</w:t>
      </w:r>
    </w:p>
    <w:p>
      <w:pPr>
        <w:pStyle w:val="NormalWeb"/>
        <w:numPr>
          <w:ilvl w:val="0"/>
          <w:numId w:val="54"/>
        </w:numPr>
        <w:tabs>
          <w:tab w:val="clear" w:pos="284"/>
          <w:tab w:val="left" w:pos="1083" w:leader="none"/>
        </w:tabs>
        <w:bidi w:val="0"/>
        <w:ind w:left="1140" w:right="0" w:hanging="360"/>
        <w:jc w:val="both"/>
        <w:rPr/>
      </w:pPr>
      <w:r>
        <w:rPr>
          <w:b/>
          <w:i/>
        </w:rPr>
        <w:t>В финансовой сфере</w:t>
      </w:r>
      <w:r>
        <w:rPr/>
        <w:t xml:space="preserve"> приоритетные направления развития – эффективное использование бюджетных средств, поиск дополнительных источников пополнения бюджета, а именно: повышение налоговой ставки на городские территории; внедрение дифференцированного налогообложения за пользование городской землей и т.д. В этой связи необходимо проведение градостроительной политики  повышения «центральности» территории Рубцовска, по сравнению с другими населенными пунктами края путем насыщения ее новыми уникальными объектами и услугами разнообразных сервисных служб (в т.ч. информационного и телекоммуникационного обеспечения) и культурно-просветительских учреждений. Это позволит повысить не только уровень обслуживания городского населения, но и саму ценность, и притягательность городской территории.  </w:t>
      </w:r>
    </w:p>
    <w:p>
      <w:pPr>
        <w:pStyle w:val="NormalWeb"/>
        <w:numPr>
          <w:ilvl w:val="0"/>
          <w:numId w:val="54"/>
        </w:numPr>
        <w:tabs>
          <w:tab w:val="clear" w:pos="284"/>
          <w:tab w:val="left" w:pos="1083" w:leader="none"/>
        </w:tabs>
        <w:bidi w:val="0"/>
        <w:ind w:left="1140" w:right="0" w:hanging="360"/>
        <w:jc w:val="both"/>
        <w:rPr/>
      </w:pPr>
      <w:r>
        <w:rPr>
          <w:b/>
          <w:i/>
        </w:rPr>
        <w:t xml:space="preserve">В социально-демографическом аспекте – </w:t>
      </w:r>
      <w:r>
        <w:rPr/>
        <w:t xml:space="preserve">в полной мере использовать собственные трудовые ресурсы в экономике города, т.е. обеспечить максимальную занятость населения; снижать уровень безработицы путем предоставления новых рабочих мест и переобучением экономически активного населения новым специальностям, необходимым для всех отраслей хозяйственного комплекса. Сложность демографической ситуации вынуждает с большой степенью осторожности прогнозировать перспективную численность населения города. С упорядочиванием демографических составляющих (в основном естественного прироста), численность населения города имеет основание для увеличения, ибо она – потенциально перспективна для развития различных отраслей хозяйственного комплекса. </w:t>
      </w:r>
    </w:p>
    <w:p>
      <w:pPr>
        <w:pStyle w:val="NormalWeb"/>
        <w:numPr>
          <w:ilvl w:val="0"/>
          <w:numId w:val="54"/>
        </w:numPr>
        <w:tabs>
          <w:tab w:val="clear" w:pos="284"/>
          <w:tab w:val="left" w:pos="1083" w:leader="none"/>
        </w:tabs>
        <w:bidi w:val="0"/>
        <w:ind w:left="1140" w:right="0" w:hanging="360"/>
        <w:jc w:val="both"/>
        <w:rPr/>
      </w:pPr>
      <w:r>
        <w:rPr>
          <w:b/>
          <w:i/>
        </w:rPr>
        <w:t>В непроизводственной сфере</w:t>
      </w:r>
      <w:r>
        <w:rPr/>
        <w:t xml:space="preserve"> экономики приоритетное развитие должны получить отрасли градообразующего значения, т.е. те отрасли, которые обслуживают не только население города, но и все население Рубцовского района – здравоохранение и социальное обеспечение, образование, торговля, управление и др.</w:t>
      </w:r>
    </w:p>
    <w:p>
      <w:pPr>
        <w:pStyle w:val="NormalWeb"/>
        <w:numPr>
          <w:ilvl w:val="0"/>
          <w:numId w:val="54"/>
        </w:numPr>
        <w:tabs>
          <w:tab w:val="clear" w:pos="284"/>
          <w:tab w:val="left" w:pos="1083" w:leader="none"/>
        </w:tabs>
        <w:bidi w:val="0"/>
        <w:ind w:left="1140" w:right="0" w:hanging="360"/>
        <w:jc w:val="both"/>
        <w:rPr/>
      </w:pPr>
      <w:r>
        <w:rPr>
          <w:b/>
          <w:i/>
        </w:rPr>
        <w:t xml:space="preserve">В сфере материального производства, </w:t>
      </w:r>
      <w:r>
        <w:rPr/>
        <w:t xml:space="preserve">по основным бюджетообразующим отраслям экономики: </w:t>
      </w:r>
      <w:r>
        <w:rPr>
          <w:i/>
        </w:rPr>
        <w:t>промышленность –</w:t>
      </w:r>
      <w:r>
        <w:rPr/>
        <w:t xml:space="preserve"> реконструкция и модернизация действующих предприятий; преодоление падения промышленного производства, стабилизация и обеспечение его роста; структурная перестройка промышленности за счет основных профилирующих производств; выявление наиболее эффективных производств, финансирование которых сможет дать быструю и максимальную отдачу; создание производств малого бизнеса, работающих на удовлетворение местного потребительского рынка; и т.д. </w:t>
      </w:r>
      <w:r>
        <w:rPr>
          <w:i/>
        </w:rPr>
        <w:t xml:space="preserve">транспорт – </w:t>
      </w:r>
      <w:r>
        <w:rPr/>
        <w:t xml:space="preserve">создание сети транспортных связей, оптимально обеспечивающих внутригородские и внешние корреспонденции; </w:t>
      </w:r>
      <w:r>
        <w:rPr>
          <w:i/>
        </w:rPr>
        <w:t>строительство</w:t>
      </w:r>
      <w:r>
        <w:rPr/>
        <w:t xml:space="preserve"> – увеличение объемов жилищно-гражданского строительства, позволяющих удовлетворить потребности местного населения в жилье и объектах культурно-бытового обслуживания; развитие собственной стройиндустрии. </w:t>
      </w:r>
    </w:p>
    <w:p>
      <w:pPr>
        <w:pStyle w:val="NormalWeb"/>
        <w:bidi w:val="0"/>
        <w:ind w:left="0" w:right="0" w:firstLine="709"/>
        <w:jc w:val="both"/>
        <w:rPr/>
      </w:pPr>
      <w:r>
        <w:rPr/>
        <w:t>В целом перспективы развития и дальнейшее формирования хозяйственного комплекса города связаны с развитием машиностроительной отрасли промышленности, ориентированной на  современные потребности рынка.</w:t>
      </w:r>
    </w:p>
    <w:p>
      <w:pPr>
        <w:pStyle w:val="NormalWeb"/>
        <w:bidi w:val="0"/>
        <w:ind w:left="0" w:right="0" w:firstLine="709"/>
        <w:jc w:val="both"/>
        <w:rPr/>
      </w:pPr>
      <w:r>
        <w:rPr/>
      </w:r>
    </w:p>
    <w:p>
      <w:pPr>
        <w:pStyle w:val="222"/>
        <w:bidi w:val="0"/>
        <w:ind w:left="0" w:right="0" w:firstLine="709"/>
        <w:rPr/>
      </w:pPr>
      <w:bookmarkStart w:id="34" w:name="_Toc77755742"/>
      <w:bookmarkStart w:id="35" w:name="_Toc77765080"/>
      <w:r>
        <w:rPr/>
        <w:t>4.2. Сферы занятости населения</w:t>
      </w:r>
      <w:bookmarkEnd w:id="34"/>
      <w:bookmarkEnd w:id="35"/>
    </w:p>
    <w:p>
      <w:pPr>
        <w:pStyle w:val="Normal"/>
        <w:bidi w:val="0"/>
        <w:spacing w:before="0" w:after="0"/>
        <w:ind w:left="0" w:right="0" w:hanging="0"/>
        <w:jc w:val="both"/>
        <w:rPr>
          <w:rFonts w:ascii="Times New Roman" w:hAnsi="Times New Roman"/>
        </w:rPr>
      </w:pPr>
      <w:r>
        <w:rPr/>
      </w:r>
    </w:p>
    <w:p>
      <w:pPr>
        <w:pStyle w:val="BodyTextIndent3"/>
        <w:bidi w:val="0"/>
        <w:ind w:left="0" w:right="0" w:firstLine="851"/>
        <w:rPr/>
      </w:pPr>
      <w:r>
        <w:rPr>
          <w:rFonts w:eastAsia="SimSun" w:cs="Times New Roman"/>
          <w:sz w:val="24"/>
          <w:lang w:eastAsia="zh-CN"/>
        </w:rPr>
        <w:t>Краткий обзор основных сфер занятости в данном проекте приводится, в основном, для уточнения хозяйственного облика города Рубцовска на перспективу, с определением приоритетных отраслей.</w:t>
      </w:r>
    </w:p>
    <w:p>
      <w:pPr>
        <w:pStyle w:val="Normal"/>
        <w:bidi w:val="0"/>
        <w:spacing w:before="0" w:after="0"/>
        <w:ind w:left="0" w:right="0" w:firstLine="709"/>
        <w:jc w:val="both"/>
        <w:rPr>
          <w:rFonts w:ascii="Times New Roman" w:hAnsi="Times New Roman"/>
        </w:rPr>
      </w:pPr>
      <w:r>
        <w:rPr/>
      </w:r>
    </w:p>
    <w:p>
      <w:pPr>
        <w:pStyle w:val="Normal"/>
        <w:bidi w:val="0"/>
        <w:spacing w:before="0" w:after="0"/>
        <w:ind w:left="0" w:right="0" w:firstLine="709"/>
        <w:jc w:val="both"/>
        <w:rPr/>
      </w:pPr>
      <w:r>
        <w:rPr>
          <w:b/>
        </w:rPr>
        <w:t>Сфера материального производства (производство товаров):</w:t>
      </w:r>
    </w:p>
    <w:p>
      <w:pPr>
        <w:pStyle w:val="Normal"/>
        <w:bidi w:val="0"/>
        <w:spacing w:before="0" w:after="0"/>
        <w:ind w:left="0" w:right="0" w:firstLine="709"/>
        <w:jc w:val="both"/>
        <w:rPr>
          <w:rFonts w:ascii="Times New Roman" w:hAnsi="Times New Roman"/>
          <w:b/>
          <w:b/>
        </w:rPr>
      </w:pPr>
      <w:r>
        <w:rPr>
          <w:b/>
        </w:rPr>
      </w:r>
    </w:p>
    <w:p>
      <w:pPr>
        <w:pStyle w:val="NormalWeb"/>
        <w:bidi w:val="0"/>
        <w:ind w:left="0" w:right="0" w:firstLine="709"/>
        <w:jc w:val="both"/>
        <w:rPr/>
      </w:pPr>
      <w:r>
        <w:rPr/>
        <w:t>В городе зарегистрировано и действует 1974 предприятия всех форм собственности, производящих разнообразную продукцию и оказывающих различные виды услуг. Наиболее развитыми отраслями являются промышленность, строительство, транспорт, связь, торговля и общественное питание, жилищно-коммунальное хозяйство.</w:t>
      </w:r>
    </w:p>
    <w:p>
      <w:pPr>
        <w:pStyle w:val="Normal"/>
        <w:bidi w:val="0"/>
        <w:spacing w:before="0" w:after="0"/>
        <w:ind w:left="0" w:right="0" w:firstLine="709"/>
        <w:jc w:val="both"/>
        <w:rPr>
          <w:rFonts w:ascii="Times New Roman" w:hAnsi="Times New Roman"/>
          <w:b/>
          <w:b/>
        </w:rPr>
      </w:pPr>
      <w:r>
        <w:rPr>
          <w:b/>
        </w:rPr>
      </w:r>
    </w:p>
    <w:p>
      <w:pPr>
        <w:pStyle w:val="Normal"/>
        <w:bidi w:val="0"/>
        <w:spacing w:before="0" w:after="0"/>
        <w:ind w:left="0" w:right="0" w:firstLine="709"/>
        <w:jc w:val="both"/>
        <w:rPr>
          <w:rFonts w:ascii="Times New Roman" w:hAnsi="Times New Roman"/>
          <w:b/>
          <w:b/>
        </w:rPr>
      </w:pPr>
      <w:r>
        <w:rPr>
          <w:b/>
        </w:rPr>
      </w:r>
    </w:p>
    <w:p>
      <w:pPr>
        <w:pStyle w:val="Normal"/>
        <w:bidi w:val="0"/>
        <w:spacing w:before="0" w:after="0"/>
        <w:ind w:left="0" w:right="0" w:firstLine="709"/>
        <w:jc w:val="both"/>
        <w:rPr>
          <w:rFonts w:ascii="Times New Roman" w:hAnsi="Times New Roman"/>
          <w:b/>
          <w:b/>
        </w:rPr>
      </w:pPr>
      <w:r>
        <w:rPr>
          <w:b/>
        </w:rPr>
      </w:r>
    </w:p>
    <w:p>
      <w:pPr>
        <w:pStyle w:val="Normal"/>
        <w:bidi w:val="0"/>
        <w:spacing w:before="0" w:after="0"/>
        <w:ind w:left="0" w:right="0" w:firstLine="709"/>
        <w:jc w:val="both"/>
        <w:rPr/>
      </w:pPr>
      <w:r>
        <w:rPr>
          <w:b/>
        </w:rPr>
        <w:t>Промышленность</w:t>
      </w:r>
    </w:p>
    <w:p>
      <w:pPr>
        <w:pStyle w:val="NormalWeb"/>
        <w:bidi w:val="0"/>
        <w:ind w:left="0" w:right="0" w:firstLine="709"/>
        <w:jc w:val="both"/>
        <w:rPr/>
      </w:pPr>
      <w:r>
        <w:rPr/>
        <w:t>Среди отраслей значительный удельный вес (76%) по объемам производства занимает промышленность, в которой наибольшее развитие получило машиностроение.</w:t>
      </w:r>
    </w:p>
    <w:p>
      <w:pPr>
        <w:pStyle w:val="NormalWeb"/>
        <w:bidi w:val="0"/>
        <w:ind w:left="0" w:right="-1" w:firstLine="709"/>
        <w:jc w:val="both"/>
        <w:rPr/>
      </w:pPr>
      <w:r>
        <w:rPr/>
      </w:r>
    </w:p>
    <w:p>
      <w:pPr>
        <w:pStyle w:val="NormalWeb"/>
        <w:bidi w:val="0"/>
        <w:ind w:left="0" w:right="-1" w:firstLine="709"/>
        <w:jc w:val="both"/>
        <w:rPr/>
      </w:pPr>
      <w:r>
        <w:rPr/>
        <w:t>Перечень основных промышленных предприятий с указанием численности по проектным периодам.</w:t>
      </w:r>
    </w:p>
    <w:p>
      <w:pPr>
        <w:pStyle w:val="Caption"/>
        <w:bidi w:val="0"/>
        <w:ind w:left="0" w:right="0" w:hanging="0"/>
        <w:jc w:val="right"/>
        <w:rPr/>
      </w:pPr>
      <w:r>
        <w:rPr/>
        <w:t>Таблица 8</w:t>
      </w:r>
    </w:p>
    <w:tbl>
      <w:tblPr>
        <w:tblW w:w="9179" w:type="dxa"/>
        <w:jc w:val="left"/>
        <w:tblInd w:w="0" w:type="dxa"/>
        <w:tblLayout w:type="fixed"/>
        <w:tblCellMar>
          <w:top w:w="0" w:type="dxa"/>
          <w:left w:w="108" w:type="dxa"/>
          <w:bottom w:w="0" w:type="dxa"/>
          <w:right w:w="108" w:type="dxa"/>
        </w:tblCellMar>
      </w:tblPr>
      <w:tblGrid>
        <w:gridCol w:w="567"/>
        <w:gridCol w:w="4395"/>
        <w:gridCol w:w="1558"/>
        <w:gridCol w:w="1417"/>
        <w:gridCol w:w="1242"/>
      </w:tblGrid>
      <w:tr>
        <w:trPr>
          <w:trHeight w:val="290" w:hRule="atLeast"/>
          <w:cantSplit w:val="true"/>
        </w:trPr>
        <w:tc>
          <w:tcPr>
            <w:tcW w:w="567" w:type="dxa"/>
            <w:vMerge w:val="restart"/>
            <w:tcBorders>
              <w:top w:val="single" w:sz="4" w:space="0" w:color="000000"/>
              <w:left w:val="single" w:sz="4" w:space="0" w:color="000000"/>
              <w:bottom w:val="single" w:sz="4" w:space="0" w:color="000000"/>
              <w:right w:val="single" w:sz="4" w:space="0" w:color="000000"/>
            </w:tcBorders>
            <w:vAlign w:val="center"/>
          </w:tcPr>
          <w:p>
            <w:pPr>
              <w:pStyle w:val="NormalWeb"/>
              <w:widowControl w:val="false"/>
              <w:tabs>
                <w:tab w:val="clear" w:pos="284"/>
              </w:tabs>
              <w:bidi w:val="0"/>
              <w:ind w:left="0" w:right="0" w:hanging="0"/>
              <w:jc w:val="center"/>
              <w:rPr/>
            </w:pPr>
            <w:r>
              <w:rPr>
                <w:sz w:val="20"/>
              </w:rPr>
              <w:t>№</w:t>
            </w:r>
          </w:p>
          <w:p>
            <w:pPr>
              <w:pStyle w:val="NormalWeb"/>
              <w:widowControl w:val="false"/>
              <w:tabs>
                <w:tab w:val="clear" w:pos="284"/>
              </w:tabs>
              <w:bidi w:val="0"/>
              <w:ind w:left="0" w:right="0" w:hanging="0"/>
              <w:jc w:val="center"/>
              <w:rPr/>
            </w:pPr>
            <w:r>
              <w:rPr>
                <w:sz w:val="20"/>
              </w:rPr>
              <w:t>п/п</w:t>
            </w:r>
          </w:p>
        </w:tc>
        <w:tc>
          <w:tcPr>
            <w:tcW w:w="4395" w:type="dxa"/>
            <w:vMerge w:val="restart"/>
            <w:tcBorders>
              <w:top w:val="single" w:sz="4" w:space="0" w:color="000000"/>
              <w:left w:val="single" w:sz="4" w:space="0" w:color="000000"/>
              <w:bottom w:val="single" w:sz="4" w:space="0" w:color="000000"/>
              <w:right w:val="single" w:sz="4" w:space="0" w:color="000000"/>
            </w:tcBorders>
            <w:vAlign w:val="center"/>
          </w:tcPr>
          <w:p>
            <w:pPr>
              <w:pStyle w:val="NormalWeb"/>
              <w:widowControl w:val="false"/>
              <w:tabs>
                <w:tab w:val="clear" w:pos="284"/>
              </w:tabs>
              <w:bidi w:val="0"/>
              <w:ind w:left="0" w:right="0" w:hanging="0"/>
              <w:jc w:val="center"/>
              <w:rPr/>
            </w:pPr>
            <w:r>
              <w:rPr>
                <w:sz w:val="20"/>
              </w:rPr>
              <w:t>Наименование предприятий</w:t>
            </w:r>
          </w:p>
        </w:tc>
        <w:tc>
          <w:tcPr>
            <w:tcW w:w="4217" w:type="dxa"/>
            <w:gridSpan w:val="3"/>
            <w:tcBorders>
              <w:top w:val="single" w:sz="4" w:space="0" w:color="000000"/>
              <w:left w:val="single" w:sz="4" w:space="0" w:color="000000"/>
              <w:bottom w:val="single" w:sz="4" w:space="0" w:color="000000"/>
              <w:right w:val="single" w:sz="4" w:space="0" w:color="000000"/>
            </w:tcBorders>
            <w:vAlign w:val="center"/>
          </w:tcPr>
          <w:p>
            <w:pPr>
              <w:pStyle w:val="NormalWeb"/>
              <w:widowControl w:val="false"/>
              <w:tabs>
                <w:tab w:val="clear" w:pos="284"/>
              </w:tabs>
              <w:bidi w:val="0"/>
              <w:ind w:left="0" w:right="0" w:hanging="0"/>
              <w:jc w:val="center"/>
              <w:rPr/>
            </w:pPr>
            <w:r>
              <w:rPr>
                <w:sz w:val="20"/>
              </w:rPr>
              <w:t>Численность трудящихся, тыс. чел.</w:t>
            </w:r>
          </w:p>
        </w:tc>
      </w:tr>
      <w:tr>
        <w:trPr>
          <w:trHeight w:val="253" w:hRule="atLeast"/>
          <w:cantSplit w:val="true"/>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Web"/>
              <w:widowControl w:val="false"/>
              <w:tabs>
                <w:tab w:val="clear" w:pos="284"/>
              </w:tabs>
              <w:bidi w:val="0"/>
              <w:ind w:left="0" w:right="0" w:hanging="0"/>
              <w:jc w:val="both"/>
              <w:rPr>
                <w:sz w:val="20"/>
              </w:rPr>
            </w:pPr>
            <w:r>
              <w:rPr>
                <w:sz w:val="20"/>
              </w:rPr>
            </w:r>
          </w:p>
        </w:tc>
        <w:tc>
          <w:tcPr>
            <w:tcW w:w="4395" w:type="dxa"/>
            <w:vMerge w:val="continue"/>
            <w:tcBorders>
              <w:top w:val="single" w:sz="4" w:space="0" w:color="000000"/>
              <w:left w:val="single" w:sz="4" w:space="0" w:color="000000"/>
              <w:bottom w:val="single" w:sz="4" w:space="0" w:color="000000"/>
              <w:right w:val="single" w:sz="4" w:space="0" w:color="000000"/>
            </w:tcBorders>
          </w:tcPr>
          <w:p>
            <w:pPr>
              <w:pStyle w:val="NormalWeb"/>
              <w:widowControl w:val="false"/>
              <w:tabs>
                <w:tab w:val="clear" w:pos="284"/>
              </w:tabs>
              <w:bidi w:val="0"/>
              <w:ind w:left="0" w:right="0" w:hanging="0"/>
              <w:jc w:val="both"/>
              <w:rPr>
                <w:sz w:val="20"/>
              </w:rPr>
            </w:pPr>
            <w:r>
              <w:rPr>
                <w:sz w:val="20"/>
              </w:rPr>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rmalWeb"/>
              <w:widowControl w:val="false"/>
              <w:tabs>
                <w:tab w:val="clear" w:pos="284"/>
              </w:tabs>
              <w:bidi w:val="0"/>
              <w:ind w:left="0" w:right="0" w:hanging="0"/>
              <w:jc w:val="center"/>
              <w:rPr/>
            </w:pPr>
            <w:r>
              <w:rPr>
                <w:sz w:val="20"/>
              </w:rPr>
              <w:t>Исход. год</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Web"/>
              <w:widowControl w:val="false"/>
              <w:tabs>
                <w:tab w:val="clear" w:pos="284"/>
              </w:tabs>
              <w:bidi w:val="0"/>
              <w:ind w:left="0" w:right="0" w:hanging="0"/>
              <w:jc w:val="center"/>
              <w:rPr>
                <w:lang w:val="en-US"/>
              </w:rPr>
            </w:pPr>
            <w:r>
              <w:rPr>
                <w:sz w:val="20"/>
                <w:lang w:val="en-US"/>
              </w:rPr>
              <w:t>I</w:t>
            </w:r>
            <w:r>
              <w:rPr>
                <w:sz w:val="20"/>
              </w:rPr>
              <w:t xml:space="preserve"> - очередь</w:t>
            </w:r>
          </w:p>
        </w:tc>
        <w:tc>
          <w:tcPr>
            <w:tcW w:w="1242" w:type="dxa"/>
            <w:tcBorders>
              <w:top w:val="single" w:sz="4" w:space="0" w:color="000000"/>
              <w:left w:val="single" w:sz="4" w:space="0" w:color="000000"/>
              <w:bottom w:val="single" w:sz="4" w:space="0" w:color="000000"/>
              <w:right w:val="single" w:sz="4" w:space="0" w:color="000000"/>
            </w:tcBorders>
            <w:vAlign w:val="center"/>
          </w:tcPr>
          <w:p>
            <w:pPr>
              <w:pStyle w:val="NormalWeb"/>
              <w:widowControl w:val="false"/>
              <w:tabs>
                <w:tab w:val="clear" w:pos="284"/>
              </w:tabs>
              <w:bidi w:val="0"/>
              <w:ind w:left="0" w:right="0" w:hanging="0"/>
              <w:jc w:val="center"/>
              <w:rPr/>
            </w:pPr>
            <w:r>
              <w:rPr>
                <w:sz w:val="20"/>
              </w:rPr>
              <w:t>Расч. срок</w:t>
            </w:r>
          </w:p>
        </w:tc>
      </w:tr>
      <w:tr>
        <w:trPr/>
        <w:tc>
          <w:tcPr>
            <w:tcW w:w="567" w:type="dxa"/>
            <w:tcBorders>
              <w:top w:val="single" w:sz="4" w:space="0" w:color="000000"/>
              <w:left w:val="single" w:sz="4" w:space="0" w:color="000000"/>
              <w:bottom w:val="single" w:sz="4" w:space="0" w:color="000000"/>
              <w:right w:val="single" w:sz="4" w:space="0" w:color="000000"/>
            </w:tcBorders>
          </w:tcPr>
          <w:p>
            <w:pPr>
              <w:pStyle w:val="NormalWeb"/>
              <w:widowControl w:val="false"/>
              <w:tabs>
                <w:tab w:val="clear" w:pos="284"/>
              </w:tabs>
              <w:bidi w:val="0"/>
              <w:ind w:left="0" w:right="0" w:hanging="0"/>
              <w:jc w:val="center"/>
              <w:rPr/>
            </w:pPr>
            <w:r>
              <w:rPr>
                <w:sz w:val="20"/>
              </w:rPr>
              <w:t>1</w:t>
            </w:r>
          </w:p>
        </w:tc>
        <w:tc>
          <w:tcPr>
            <w:tcW w:w="4395" w:type="dxa"/>
            <w:tcBorders>
              <w:top w:val="single" w:sz="4" w:space="0" w:color="000000"/>
              <w:left w:val="single" w:sz="4" w:space="0" w:color="000000"/>
              <w:bottom w:val="single" w:sz="4" w:space="0" w:color="000000"/>
              <w:right w:val="single" w:sz="4" w:space="0" w:color="000000"/>
            </w:tcBorders>
          </w:tcPr>
          <w:p>
            <w:pPr>
              <w:pStyle w:val="NormalWeb"/>
              <w:widowControl w:val="false"/>
              <w:tabs>
                <w:tab w:val="clear" w:pos="284"/>
              </w:tabs>
              <w:bidi w:val="0"/>
              <w:ind w:left="0" w:right="0" w:hanging="0"/>
              <w:jc w:val="center"/>
              <w:rPr/>
            </w:pPr>
            <w:r>
              <w:rPr>
                <w:sz w:val="20"/>
              </w:rPr>
              <w:t>2</w:t>
            </w:r>
          </w:p>
        </w:tc>
        <w:tc>
          <w:tcPr>
            <w:tcW w:w="1558" w:type="dxa"/>
            <w:tcBorders>
              <w:top w:val="single" w:sz="4" w:space="0" w:color="000000"/>
              <w:left w:val="single" w:sz="4" w:space="0" w:color="000000"/>
              <w:bottom w:val="single" w:sz="4" w:space="0" w:color="000000"/>
              <w:right w:val="single" w:sz="4" w:space="0" w:color="000000"/>
            </w:tcBorders>
          </w:tcPr>
          <w:p>
            <w:pPr>
              <w:pStyle w:val="NormalWeb"/>
              <w:widowControl w:val="false"/>
              <w:tabs>
                <w:tab w:val="clear" w:pos="284"/>
              </w:tabs>
              <w:bidi w:val="0"/>
              <w:ind w:left="0" w:right="0" w:hanging="0"/>
              <w:jc w:val="center"/>
              <w:rPr/>
            </w:pPr>
            <w:r>
              <w:rPr>
                <w:sz w:val="20"/>
              </w:rPr>
              <w:t>3</w:t>
            </w:r>
          </w:p>
        </w:tc>
        <w:tc>
          <w:tcPr>
            <w:tcW w:w="1417" w:type="dxa"/>
            <w:tcBorders>
              <w:top w:val="single" w:sz="4" w:space="0" w:color="000000"/>
              <w:left w:val="single" w:sz="4" w:space="0" w:color="000000"/>
              <w:bottom w:val="single" w:sz="4" w:space="0" w:color="000000"/>
              <w:right w:val="single" w:sz="4" w:space="0" w:color="000000"/>
            </w:tcBorders>
          </w:tcPr>
          <w:p>
            <w:pPr>
              <w:pStyle w:val="NormalWeb"/>
              <w:widowControl w:val="false"/>
              <w:tabs>
                <w:tab w:val="clear" w:pos="284"/>
              </w:tabs>
              <w:bidi w:val="0"/>
              <w:ind w:left="0" w:right="0" w:hanging="0"/>
              <w:jc w:val="center"/>
              <w:rPr/>
            </w:pPr>
            <w:r>
              <w:rPr>
                <w:sz w:val="20"/>
              </w:rPr>
              <w:t>4</w:t>
            </w:r>
          </w:p>
        </w:tc>
        <w:tc>
          <w:tcPr>
            <w:tcW w:w="1242" w:type="dxa"/>
            <w:tcBorders>
              <w:top w:val="single" w:sz="4" w:space="0" w:color="000000"/>
              <w:left w:val="single" w:sz="4" w:space="0" w:color="000000"/>
              <w:bottom w:val="single" w:sz="4" w:space="0" w:color="000000"/>
              <w:right w:val="single" w:sz="4" w:space="0" w:color="000000"/>
            </w:tcBorders>
          </w:tcPr>
          <w:p>
            <w:pPr>
              <w:pStyle w:val="NormalWeb"/>
              <w:widowControl w:val="false"/>
              <w:tabs>
                <w:tab w:val="clear" w:pos="284"/>
              </w:tabs>
              <w:bidi w:val="0"/>
              <w:ind w:left="0" w:right="0" w:hanging="0"/>
              <w:jc w:val="center"/>
              <w:rPr/>
            </w:pPr>
            <w:r>
              <w:rPr>
                <w:sz w:val="20"/>
              </w:rPr>
              <w:t>5</w:t>
            </w:r>
          </w:p>
        </w:tc>
      </w:tr>
      <w:tr>
        <w:trPr/>
        <w:tc>
          <w:tcPr>
            <w:tcW w:w="567" w:type="dxa"/>
            <w:tcBorders>
              <w:top w:val="single" w:sz="4" w:space="0" w:color="000000"/>
              <w:left w:val="single" w:sz="4" w:space="0" w:color="000000"/>
              <w:bottom w:val="single" w:sz="4" w:space="0" w:color="000000"/>
              <w:right w:val="single" w:sz="4" w:space="0" w:color="000000"/>
            </w:tcBorders>
          </w:tcPr>
          <w:p>
            <w:pPr>
              <w:pStyle w:val="NormalWeb"/>
              <w:widowControl w:val="false"/>
              <w:tabs>
                <w:tab w:val="clear" w:pos="284"/>
              </w:tabs>
              <w:bidi w:val="0"/>
              <w:ind w:left="0" w:right="0" w:hanging="0"/>
              <w:jc w:val="left"/>
              <w:rPr/>
            </w:pPr>
            <w:r>
              <w:rPr>
                <w:sz w:val="20"/>
              </w:rPr>
              <w:t>1</w:t>
            </w:r>
          </w:p>
        </w:tc>
        <w:tc>
          <w:tcPr>
            <w:tcW w:w="4395" w:type="dxa"/>
            <w:tcBorders>
              <w:top w:val="single" w:sz="4" w:space="0" w:color="000000"/>
              <w:left w:val="single" w:sz="4" w:space="0" w:color="000000"/>
              <w:bottom w:val="single" w:sz="4" w:space="0" w:color="000000"/>
              <w:right w:val="single" w:sz="4" w:space="0" w:color="000000"/>
            </w:tcBorders>
          </w:tcPr>
          <w:p>
            <w:pPr>
              <w:pStyle w:val="NormalWeb"/>
              <w:widowControl w:val="false"/>
              <w:tabs>
                <w:tab w:val="clear" w:pos="284"/>
              </w:tabs>
              <w:bidi w:val="0"/>
              <w:ind w:left="0" w:right="0" w:hanging="0"/>
              <w:jc w:val="both"/>
              <w:rPr/>
            </w:pPr>
            <w:r>
              <w:rPr>
                <w:sz w:val="20"/>
              </w:rPr>
              <w:t>ОАО «Алтайский трактор»</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rmalWeb"/>
              <w:widowControl w:val="false"/>
              <w:tabs>
                <w:tab w:val="clear" w:pos="284"/>
              </w:tabs>
              <w:bidi w:val="0"/>
              <w:ind w:left="0" w:right="0" w:hanging="0"/>
              <w:jc w:val="center"/>
              <w:rPr/>
            </w:pPr>
            <w:r>
              <w:rPr>
                <w:sz w:val="20"/>
              </w:rPr>
              <w:t>9,8</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Web"/>
              <w:widowControl w:val="false"/>
              <w:tabs>
                <w:tab w:val="clear" w:pos="284"/>
              </w:tabs>
              <w:bidi w:val="0"/>
              <w:ind w:left="0" w:right="0" w:hanging="0"/>
              <w:jc w:val="center"/>
              <w:rPr/>
            </w:pPr>
            <w:r>
              <w:rPr>
                <w:sz w:val="20"/>
              </w:rPr>
              <w:t>9,7</w:t>
            </w:r>
          </w:p>
        </w:tc>
        <w:tc>
          <w:tcPr>
            <w:tcW w:w="1242" w:type="dxa"/>
            <w:tcBorders>
              <w:top w:val="single" w:sz="4" w:space="0" w:color="000000"/>
              <w:left w:val="single" w:sz="4" w:space="0" w:color="000000"/>
              <w:bottom w:val="single" w:sz="4" w:space="0" w:color="000000"/>
              <w:right w:val="single" w:sz="4" w:space="0" w:color="000000"/>
            </w:tcBorders>
            <w:vAlign w:val="center"/>
          </w:tcPr>
          <w:p>
            <w:pPr>
              <w:pStyle w:val="NormalWeb"/>
              <w:widowControl w:val="false"/>
              <w:tabs>
                <w:tab w:val="clear" w:pos="284"/>
              </w:tabs>
              <w:bidi w:val="0"/>
              <w:ind w:left="0" w:right="0" w:hanging="0"/>
              <w:jc w:val="center"/>
              <w:rPr/>
            </w:pPr>
            <w:r>
              <w:rPr>
                <w:sz w:val="20"/>
              </w:rPr>
              <w:t>9,6</w:t>
            </w:r>
          </w:p>
        </w:tc>
      </w:tr>
      <w:tr>
        <w:trPr/>
        <w:tc>
          <w:tcPr>
            <w:tcW w:w="567" w:type="dxa"/>
            <w:tcBorders>
              <w:top w:val="single" w:sz="4" w:space="0" w:color="000000"/>
              <w:left w:val="single" w:sz="4" w:space="0" w:color="000000"/>
              <w:bottom w:val="single" w:sz="4" w:space="0" w:color="000000"/>
              <w:right w:val="single" w:sz="4" w:space="0" w:color="000000"/>
            </w:tcBorders>
          </w:tcPr>
          <w:p>
            <w:pPr>
              <w:pStyle w:val="NormalWeb"/>
              <w:widowControl w:val="false"/>
              <w:bidi w:val="0"/>
              <w:ind w:left="0" w:right="0" w:hanging="0"/>
              <w:jc w:val="left"/>
              <w:rPr/>
            </w:pPr>
            <w:r>
              <w:rPr>
                <w:sz w:val="20"/>
              </w:rPr>
              <w:t>2</w:t>
            </w:r>
          </w:p>
        </w:tc>
        <w:tc>
          <w:tcPr>
            <w:tcW w:w="4395" w:type="dxa"/>
            <w:tcBorders>
              <w:top w:val="single" w:sz="4" w:space="0" w:color="000000"/>
              <w:left w:val="single" w:sz="4" w:space="0" w:color="000000"/>
              <w:bottom w:val="single" w:sz="4" w:space="0" w:color="000000"/>
              <w:right w:val="single" w:sz="4" w:space="0" w:color="000000"/>
            </w:tcBorders>
          </w:tcPr>
          <w:p>
            <w:pPr>
              <w:pStyle w:val="NormalWeb"/>
              <w:widowControl w:val="false"/>
              <w:bidi w:val="0"/>
              <w:ind w:left="0" w:right="0" w:hanging="0"/>
              <w:jc w:val="both"/>
              <w:rPr/>
            </w:pPr>
            <w:r>
              <w:rPr>
                <w:sz w:val="20"/>
              </w:rPr>
              <w:t>ОАО ТФПГ «Сибагромаш»</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rmalWeb"/>
              <w:widowControl w:val="false"/>
              <w:bidi w:val="0"/>
              <w:ind w:left="0" w:right="0" w:hanging="0"/>
              <w:jc w:val="center"/>
              <w:rPr/>
            </w:pPr>
            <w:r>
              <w:rPr>
                <w:sz w:val="20"/>
              </w:rPr>
              <w:t>1,8</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Web"/>
              <w:widowControl w:val="false"/>
              <w:bidi w:val="0"/>
              <w:ind w:left="0" w:right="0" w:hanging="0"/>
              <w:jc w:val="center"/>
              <w:rPr/>
            </w:pPr>
            <w:r>
              <w:rPr>
                <w:sz w:val="20"/>
              </w:rPr>
              <w:t>1,9</w:t>
            </w:r>
          </w:p>
        </w:tc>
        <w:tc>
          <w:tcPr>
            <w:tcW w:w="1242" w:type="dxa"/>
            <w:tcBorders>
              <w:top w:val="single" w:sz="4" w:space="0" w:color="000000"/>
              <w:left w:val="single" w:sz="4" w:space="0" w:color="000000"/>
              <w:bottom w:val="single" w:sz="4" w:space="0" w:color="000000"/>
              <w:right w:val="single" w:sz="4" w:space="0" w:color="000000"/>
            </w:tcBorders>
            <w:vAlign w:val="center"/>
          </w:tcPr>
          <w:p>
            <w:pPr>
              <w:pStyle w:val="NormalWeb"/>
              <w:widowControl w:val="false"/>
              <w:bidi w:val="0"/>
              <w:ind w:left="0" w:right="0" w:hanging="0"/>
              <w:jc w:val="center"/>
              <w:rPr/>
            </w:pPr>
            <w:r>
              <w:rPr>
                <w:sz w:val="20"/>
              </w:rPr>
              <w:t>2</w:t>
            </w:r>
          </w:p>
        </w:tc>
      </w:tr>
      <w:tr>
        <w:trPr/>
        <w:tc>
          <w:tcPr>
            <w:tcW w:w="567" w:type="dxa"/>
            <w:tcBorders>
              <w:top w:val="single" w:sz="4" w:space="0" w:color="000000"/>
              <w:left w:val="single" w:sz="4" w:space="0" w:color="000000"/>
              <w:bottom w:val="single" w:sz="4" w:space="0" w:color="000000"/>
              <w:right w:val="single" w:sz="4" w:space="0" w:color="000000"/>
            </w:tcBorders>
          </w:tcPr>
          <w:p>
            <w:pPr>
              <w:pStyle w:val="NormalWeb"/>
              <w:widowControl w:val="false"/>
              <w:bidi w:val="0"/>
              <w:ind w:left="0" w:right="0" w:hanging="0"/>
              <w:jc w:val="left"/>
              <w:rPr/>
            </w:pPr>
            <w:r>
              <w:rPr>
                <w:sz w:val="20"/>
              </w:rPr>
              <w:t>3</w:t>
            </w:r>
          </w:p>
        </w:tc>
        <w:tc>
          <w:tcPr>
            <w:tcW w:w="4395" w:type="dxa"/>
            <w:tcBorders>
              <w:top w:val="single" w:sz="4" w:space="0" w:color="000000"/>
              <w:left w:val="single" w:sz="4" w:space="0" w:color="000000"/>
              <w:bottom w:val="single" w:sz="4" w:space="0" w:color="000000"/>
              <w:right w:val="single" w:sz="4" w:space="0" w:color="000000"/>
            </w:tcBorders>
          </w:tcPr>
          <w:p>
            <w:pPr>
              <w:pStyle w:val="NormalWeb"/>
              <w:widowControl w:val="false"/>
              <w:bidi w:val="0"/>
              <w:ind w:left="0" w:right="0" w:hanging="0"/>
              <w:jc w:val="both"/>
              <w:rPr/>
            </w:pPr>
            <w:r>
              <w:rPr>
                <w:sz w:val="20"/>
              </w:rPr>
              <w:t>ОАО «Рубцовский филиал Алтайвагон»</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rmalWeb"/>
              <w:widowControl w:val="false"/>
              <w:bidi w:val="0"/>
              <w:ind w:left="0" w:right="0" w:hanging="0"/>
              <w:jc w:val="center"/>
              <w:rPr/>
            </w:pPr>
            <w:r>
              <w:rPr>
                <w:sz w:val="20"/>
              </w:rPr>
              <w:t>1,05</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Web"/>
              <w:widowControl w:val="false"/>
              <w:bidi w:val="0"/>
              <w:ind w:left="0" w:right="0" w:hanging="0"/>
              <w:jc w:val="center"/>
              <w:rPr/>
            </w:pPr>
            <w:r>
              <w:rPr>
                <w:sz w:val="20"/>
              </w:rPr>
              <w:t>1,06</w:t>
            </w:r>
          </w:p>
        </w:tc>
        <w:tc>
          <w:tcPr>
            <w:tcW w:w="1242" w:type="dxa"/>
            <w:tcBorders>
              <w:top w:val="single" w:sz="4" w:space="0" w:color="000000"/>
              <w:left w:val="single" w:sz="4" w:space="0" w:color="000000"/>
              <w:bottom w:val="single" w:sz="4" w:space="0" w:color="000000"/>
              <w:right w:val="single" w:sz="4" w:space="0" w:color="000000"/>
            </w:tcBorders>
            <w:vAlign w:val="center"/>
          </w:tcPr>
          <w:p>
            <w:pPr>
              <w:pStyle w:val="NormalWeb"/>
              <w:widowControl w:val="false"/>
              <w:bidi w:val="0"/>
              <w:ind w:left="0" w:right="0" w:hanging="0"/>
              <w:jc w:val="center"/>
              <w:rPr/>
            </w:pPr>
            <w:r>
              <w:rPr>
                <w:sz w:val="20"/>
              </w:rPr>
              <w:t>1,07</w:t>
            </w:r>
          </w:p>
        </w:tc>
      </w:tr>
      <w:tr>
        <w:trPr/>
        <w:tc>
          <w:tcPr>
            <w:tcW w:w="567" w:type="dxa"/>
            <w:tcBorders>
              <w:top w:val="single" w:sz="4" w:space="0" w:color="000000"/>
              <w:left w:val="single" w:sz="4" w:space="0" w:color="000000"/>
              <w:bottom w:val="single" w:sz="4" w:space="0" w:color="000000"/>
              <w:right w:val="single" w:sz="4" w:space="0" w:color="000000"/>
            </w:tcBorders>
          </w:tcPr>
          <w:p>
            <w:pPr>
              <w:pStyle w:val="NormalWeb"/>
              <w:widowControl w:val="false"/>
              <w:bidi w:val="0"/>
              <w:ind w:left="0" w:right="0" w:hanging="0"/>
              <w:jc w:val="left"/>
              <w:rPr/>
            </w:pPr>
            <w:r>
              <w:rPr>
                <w:sz w:val="20"/>
              </w:rPr>
              <w:t>4</w:t>
            </w:r>
          </w:p>
        </w:tc>
        <w:tc>
          <w:tcPr>
            <w:tcW w:w="4395" w:type="dxa"/>
            <w:tcBorders>
              <w:top w:val="single" w:sz="4" w:space="0" w:color="000000"/>
              <w:left w:val="single" w:sz="4" w:space="0" w:color="000000"/>
              <w:bottom w:val="single" w:sz="4" w:space="0" w:color="000000"/>
              <w:right w:val="single" w:sz="4" w:space="0" w:color="000000"/>
            </w:tcBorders>
          </w:tcPr>
          <w:p>
            <w:pPr>
              <w:pStyle w:val="NormalWeb"/>
              <w:widowControl w:val="false"/>
              <w:bidi w:val="0"/>
              <w:ind w:left="0" w:right="0" w:hanging="0"/>
              <w:jc w:val="both"/>
              <w:rPr/>
            </w:pPr>
            <w:r>
              <w:rPr>
                <w:sz w:val="20"/>
              </w:rPr>
              <w:t>ОАО «Рубцовский машиностроительный завод»</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rmalWeb"/>
              <w:widowControl w:val="false"/>
              <w:bidi w:val="0"/>
              <w:ind w:left="0" w:right="0" w:hanging="0"/>
              <w:jc w:val="center"/>
              <w:rPr/>
            </w:pPr>
            <w:r>
              <w:rPr>
                <w:sz w:val="20"/>
              </w:rPr>
              <w:t>2,2</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Web"/>
              <w:widowControl w:val="false"/>
              <w:bidi w:val="0"/>
              <w:ind w:left="0" w:right="0" w:hanging="0"/>
              <w:jc w:val="center"/>
              <w:rPr/>
            </w:pPr>
            <w:r>
              <w:rPr>
                <w:sz w:val="20"/>
              </w:rPr>
              <w:t>2,1</w:t>
            </w:r>
          </w:p>
        </w:tc>
        <w:tc>
          <w:tcPr>
            <w:tcW w:w="1242" w:type="dxa"/>
            <w:tcBorders>
              <w:top w:val="single" w:sz="4" w:space="0" w:color="000000"/>
              <w:left w:val="single" w:sz="4" w:space="0" w:color="000000"/>
              <w:bottom w:val="single" w:sz="4" w:space="0" w:color="000000"/>
              <w:right w:val="single" w:sz="4" w:space="0" w:color="000000"/>
            </w:tcBorders>
            <w:vAlign w:val="center"/>
          </w:tcPr>
          <w:p>
            <w:pPr>
              <w:pStyle w:val="NormalWeb"/>
              <w:widowControl w:val="false"/>
              <w:bidi w:val="0"/>
              <w:ind w:left="0" w:right="0" w:hanging="0"/>
              <w:jc w:val="center"/>
              <w:rPr/>
            </w:pPr>
            <w:r>
              <w:rPr>
                <w:sz w:val="20"/>
              </w:rPr>
              <w:t>2,2</w:t>
            </w:r>
          </w:p>
        </w:tc>
      </w:tr>
      <w:tr>
        <w:trPr/>
        <w:tc>
          <w:tcPr>
            <w:tcW w:w="567" w:type="dxa"/>
            <w:tcBorders>
              <w:top w:val="single" w:sz="4" w:space="0" w:color="000000"/>
              <w:left w:val="single" w:sz="4" w:space="0" w:color="000000"/>
              <w:bottom w:val="single" w:sz="4" w:space="0" w:color="000000"/>
              <w:right w:val="single" w:sz="4" w:space="0" w:color="000000"/>
            </w:tcBorders>
          </w:tcPr>
          <w:p>
            <w:pPr>
              <w:pStyle w:val="NormalWeb"/>
              <w:widowControl w:val="false"/>
              <w:bidi w:val="0"/>
              <w:ind w:left="0" w:right="0" w:hanging="0"/>
              <w:jc w:val="left"/>
              <w:rPr/>
            </w:pPr>
            <w:r>
              <w:rPr>
                <w:sz w:val="20"/>
              </w:rPr>
              <w:t>5</w:t>
            </w:r>
          </w:p>
        </w:tc>
        <w:tc>
          <w:tcPr>
            <w:tcW w:w="4395" w:type="dxa"/>
            <w:tcBorders>
              <w:top w:val="single" w:sz="4" w:space="0" w:color="000000"/>
              <w:left w:val="single" w:sz="4" w:space="0" w:color="000000"/>
              <w:bottom w:val="single" w:sz="4" w:space="0" w:color="000000"/>
              <w:right w:val="single" w:sz="4" w:space="0" w:color="000000"/>
            </w:tcBorders>
          </w:tcPr>
          <w:p>
            <w:pPr>
              <w:pStyle w:val="NormalWeb"/>
              <w:widowControl w:val="false"/>
              <w:bidi w:val="0"/>
              <w:ind w:left="0" w:right="0" w:hanging="0"/>
              <w:jc w:val="both"/>
              <w:rPr/>
            </w:pPr>
            <w:r>
              <w:rPr>
                <w:sz w:val="20"/>
              </w:rPr>
              <w:t>ОАО «Рубцовский металлозавод»</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rmalWeb"/>
              <w:widowControl w:val="false"/>
              <w:bidi w:val="0"/>
              <w:ind w:left="0" w:right="0" w:hanging="0"/>
              <w:jc w:val="center"/>
              <w:rPr/>
            </w:pPr>
            <w:r>
              <w:rPr>
                <w:sz w:val="20"/>
              </w:rPr>
              <w:t>0,08</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Web"/>
              <w:widowControl w:val="false"/>
              <w:bidi w:val="0"/>
              <w:ind w:left="0" w:right="0" w:hanging="0"/>
              <w:jc w:val="center"/>
              <w:rPr/>
            </w:pPr>
            <w:r>
              <w:rPr>
                <w:sz w:val="20"/>
              </w:rPr>
              <w:t>0,09</w:t>
            </w:r>
          </w:p>
        </w:tc>
        <w:tc>
          <w:tcPr>
            <w:tcW w:w="1242" w:type="dxa"/>
            <w:tcBorders>
              <w:top w:val="single" w:sz="4" w:space="0" w:color="000000"/>
              <w:left w:val="single" w:sz="4" w:space="0" w:color="000000"/>
              <w:bottom w:val="single" w:sz="4" w:space="0" w:color="000000"/>
              <w:right w:val="single" w:sz="4" w:space="0" w:color="000000"/>
            </w:tcBorders>
            <w:vAlign w:val="center"/>
          </w:tcPr>
          <w:p>
            <w:pPr>
              <w:pStyle w:val="NormalWeb"/>
              <w:widowControl w:val="false"/>
              <w:bidi w:val="0"/>
              <w:ind w:left="0" w:right="0" w:hanging="0"/>
              <w:jc w:val="center"/>
              <w:rPr/>
            </w:pPr>
            <w:r>
              <w:rPr>
                <w:sz w:val="20"/>
              </w:rPr>
              <w:t>0,09</w:t>
            </w:r>
          </w:p>
        </w:tc>
      </w:tr>
      <w:tr>
        <w:trPr/>
        <w:tc>
          <w:tcPr>
            <w:tcW w:w="567" w:type="dxa"/>
            <w:tcBorders>
              <w:top w:val="single" w:sz="4" w:space="0" w:color="000000"/>
              <w:left w:val="single" w:sz="4" w:space="0" w:color="000000"/>
              <w:bottom w:val="single" w:sz="4" w:space="0" w:color="000000"/>
              <w:right w:val="single" w:sz="4" w:space="0" w:color="000000"/>
            </w:tcBorders>
          </w:tcPr>
          <w:p>
            <w:pPr>
              <w:pStyle w:val="NormalWeb"/>
              <w:widowControl w:val="false"/>
              <w:bidi w:val="0"/>
              <w:ind w:left="0" w:right="0" w:hanging="0"/>
              <w:jc w:val="left"/>
              <w:rPr/>
            </w:pPr>
            <w:r>
              <w:rPr>
                <w:sz w:val="20"/>
              </w:rPr>
              <w:t>6</w:t>
            </w:r>
          </w:p>
        </w:tc>
        <w:tc>
          <w:tcPr>
            <w:tcW w:w="4395" w:type="dxa"/>
            <w:tcBorders>
              <w:top w:val="single" w:sz="4" w:space="0" w:color="000000"/>
              <w:left w:val="single" w:sz="4" w:space="0" w:color="000000"/>
              <w:bottom w:val="single" w:sz="4" w:space="0" w:color="000000"/>
              <w:right w:val="single" w:sz="4" w:space="0" w:color="000000"/>
            </w:tcBorders>
          </w:tcPr>
          <w:p>
            <w:pPr>
              <w:pStyle w:val="NormalWeb"/>
              <w:widowControl w:val="false"/>
              <w:bidi w:val="0"/>
              <w:ind w:left="0" w:right="0" w:hanging="0"/>
              <w:jc w:val="both"/>
              <w:rPr/>
            </w:pPr>
            <w:r>
              <w:rPr>
                <w:sz w:val="20"/>
              </w:rPr>
              <w:t>КГУП «Рубцовская типография»</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rmalWeb"/>
              <w:widowControl w:val="false"/>
              <w:bidi w:val="0"/>
              <w:ind w:left="0" w:right="0" w:hanging="0"/>
              <w:jc w:val="center"/>
              <w:rPr/>
            </w:pPr>
            <w:r>
              <w:rPr>
                <w:sz w:val="20"/>
              </w:rPr>
              <w:t>0,07</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Web"/>
              <w:widowControl w:val="false"/>
              <w:bidi w:val="0"/>
              <w:ind w:left="0" w:right="0" w:hanging="0"/>
              <w:jc w:val="center"/>
              <w:rPr/>
            </w:pPr>
            <w:r>
              <w:rPr>
                <w:sz w:val="20"/>
              </w:rPr>
              <w:t>0,07</w:t>
            </w:r>
          </w:p>
        </w:tc>
        <w:tc>
          <w:tcPr>
            <w:tcW w:w="1242" w:type="dxa"/>
            <w:tcBorders>
              <w:top w:val="single" w:sz="4" w:space="0" w:color="000000"/>
              <w:left w:val="single" w:sz="4" w:space="0" w:color="000000"/>
              <w:bottom w:val="single" w:sz="4" w:space="0" w:color="000000"/>
              <w:right w:val="single" w:sz="4" w:space="0" w:color="000000"/>
            </w:tcBorders>
            <w:vAlign w:val="center"/>
          </w:tcPr>
          <w:p>
            <w:pPr>
              <w:pStyle w:val="NormalWeb"/>
              <w:widowControl w:val="false"/>
              <w:bidi w:val="0"/>
              <w:ind w:left="0" w:right="0" w:hanging="0"/>
              <w:jc w:val="center"/>
              <w:rPr/>
            </w:pPr>
            <w:r>
              <w:rPr>
                <w:sz w:val="20"/>
              </w:rPr>
              <w:t>0,08</w:t>
            </w:r>
          </w:p>
        </w:tc>
      </w:tr>
      <w:tr>
        <w:trPr/>
        <w:tc>
          <w:tcPr>
            <w:tcW w:w="567" w:type="dxa"/>
            <w:tcBorders>
              <w:top w:val="single" w:sz="4" w:space="0" w:color="000000"/>
              <w:left w:val="single" w:sz="4" w:space="0" w:color="000000"/>
              <w:bottom w:val="single" w:sz="4" w:space="0" w:color="000000"/>
              <w:right w:val="single" w:sz="4" w:space="0" w:color="000000"/>
            </w:tcBorders>
          </w:tcPr>
          <w:p>
            <w:pPr>
              <w:pStyle w:val="NormalWeb"/>
              <w:widowControl w:val="false"/>
              <w:bidi w:val="0"/>
              <w:ind w:left="0" w:right="0" w:hanging="0"/>
              <w:jc w:val="left"/>
              <w:rPr/>
            </w:pPr>
            <w:r>
              <w:rPr>
                <w:sz w:val="20"/>
              </w:rPr>
              <w:t>7</w:t>
            </w:r>
          </w:p>
        </w:tc>
        <w:tc>
          <w:tcPr>
            <w:tcW w:w="4395" w:type="dxa"/>
            <w:tcBorders>
              <w:top w:val="single" w:sz="4" w:space="0" w:color="000000"/>
              <w:left w:val="single" w:sz="4" w:space="0" w:color="000000"/>
              <w:bottom w:val="single" w:sz="4" w:space="0" w:color="000000"/>
              <w:right w:val="single" w:sz="4" w:space="0" w:color="000000"/>
            </w:tcBorders>
          </w:tcPr>
          <w:p>
            <w:pPr>
              <w:pStyle w:val="NormalWeb"/>
              <w:widowControl w:val="false"/>
              <w:bidi w:val="0"/>
              <w:ind w:left="0" w:right="0" w:hanging="0"/>
              <w:jc w:val="both"/>
              <w:rPr/>
            </w:pPr>
            <w:r>
              <w:rPr>
                <w:sz w:val="20"/>
              </w:rPr>
              <w:t>ОАО «Мельник»</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rmalWeb"/>
              <w:widowControl w:val="false"/>
              <w:bidi w:val="0"/>
              <w:ind w:left="0" w:right="0" w:hanging="0"/>
              <w:jc w:val="center"/>
              <w:rPr/>
            </w:pPr>
            <w:r>
              <w:rPr>
                <w:sz w:val="20"/>
              </w:rPr>
              <w:t>0,6</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Web"/>
              <w:widowControl w:val="false"/>
              <w:bidi w:val="0"/>
              <w:ind w:left="0" w:right="0" w:hanging="0"/>
              <w:jc w:val="center"/>
              <w:rPr/>
            </w:pPr>
            <w:r>
              <w:rPr>
                <w:sz w:val="20"/>
              </w:rPr>
              <w:t>0,7</w:t>
            </w:r>
          </w:p>
        </w:tc>
        <w:tc>
          <w:tcPr>
            <w:tcW w:w="1242" w:type="dxa"/>
            <w:tcBorders>
              <w:top w:val="single" w:sz="4" w:space="0" w:color="000000"/>
              <w:left w:val="single" w:sz="4" w:space="0" w:color="000000"/>
              <w:bottom w:val="single" w:sz="4" w:space="0" w:color="000000"/>
              <w:right w:val="single" w:sz="4" w:space="0" w:color="000000"/>
            </w:tcBorders>
            <w:vAlign w:val="center"/>
          </w:tcPr>
          <w:p>
            <w:pPr>
              <w:pStyle w:val="NormalWeb"/>
              <w:widowControl w:val="false"/>
              <w:bidi w:val="0"/>
              <w:ind w:left="0" w:right="0" w:hanging="0"/>
              <w:jc w:val="center"/>
              <w:rPr/>
            </w:pPr>
            <w:r>
              <w:rPr>
                <w:sz w:val="20"/>
              </w:rPr>
              <w:t>0,8</w:t>
            </w:r>
          </w:p>
        </w:tc>
      </w:tr>
      <w:tr>
        <w:trPr/>
        <w:tc>
          <w:tcPr>
            <w:tcW w:w="567" w:type="dxa"/>
            <w:tcBorders>
              <w:top w:val="single" w:sz="4" w:space="0" w:color="000000"/>
              <w:left w:val="single" w:sz="4" w:space="0" w:color="000000"/>
              <w:bottom w:val="single" w:sz="4" w:space="0" w:color="000000"/>
              <w:right w:val="single" w:sz="4" w:space="0" w:color="000000"/>
            </w:tcBorders>
          </w:tcPr>
          <w:p>
            <w:pPr>
              <w:pStyle w:val="NormalWeb"/>
              <w:widowControl w:val="false"/>
              <w:bidi w:val="0"/>
              <w:ind w:left="0" w:right="0" w:hanging="0"/>
              <w:jc w:val="left"/>
              <w:rPr/>
            </w:pPr>
            <w:r>
              <w:rPr>
                <w:sz w:val="20"/>
              </w:rPr>
              <w:t>8</w:t>
            </w:r>
          </w:p>
        </w:tc>
        <w:tc>
          <w:tcPr>
            <w:tcW w:w="4395" w:type="dxa"/>
            <w:tcBorders>
              <w:top w:val="single" w:sz="4" w:space="0" w:color="000000"/>
              <w:left w:val="single" w:sz="4" w:space="0" w:color="000000"/>
              <w:bottom w:val="single" w:sz="4" w:space="0" w:color="000000"/>
              <w:right w:val="single" w:sz="4" w:space="0" w:color="000000"/>
            </w:tcBorders>
          </w:tcPr>
          <w:p>
            <w:pPr>
              <w:pStyle w:val="NormalWeb"/>
              <w:widowControl w:val="false"/>
              <w:bidi w:val="0"/>
              <w:ind w:left="0" w:right="0" w:hanging="0"/>
              <w:jc w:val="both"/>
              <w:rPr/>
            </w:pPr>
            <w:r>
              <w:rPr>
                <w:sz w:val="20"/>
              </w:rPr>
              <w:t>ОАО «Рубцовский хладокомбинат»</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rmalWeb"/>
              <w:widowControl w:val="false"/>
              <w:bidi w:val="0"/>
              <w:ind w:left="0" w:right="0" w:hanging="0"/>
              <w:jc w:val="center"/>
              <w:rPr/>
            </w:pPr>
            <w:r>
              <w:rPr>
                <w:sz w:val="20"/>
              </w:rPr>
              <w:t>0,16</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Web"/>
              <w:widowControl w:val="false"/>
              <w:bidi w:val="0"/>
              <w:ind w:left="0" w:right="0" w:hanging="0"/>
              <w:jc w:val="center"/>
              <w:rPr/>
            </w:pPr>
            <w:r>
              <w:rPr>
                <w:sz w:val="20"/>
              </w:rPr>
              <w:t>0,2</w:t>
            </w:r>
          </w:p>
        </w:tc>
        <w:tc>
          <w:tcPr>
            <w:tcW w:w="1242" w:type="dxa"/>
            <w:tcBorders>
              <w:top w:val="single" w:sz="4" w:space="0" w:color="000000"/>
              <w:left w:val="single" w:sz="4" w:space="0" w:color="000000"/>
              <w:bottom w:val="single" w:sz="4" w:space="0" w:color="000000"/>
              <w:right w:val="single" w:sz="4" w:space="0" w:color="000000"/>
            </w:tcBorders>
            <w:vAlign w:val="center"/>
          </w:tcPr>
          <w:p>
            <w:pPr>
              <w:pStyle w:val="NormalWeb"/>
              <w:widowControl w:val="false"/>
              <w:bidi w:val="0"/>
              <w:ind w:left="0" w:right="0" w:hanging="0"/>
              <w:jc w:val="center"/>
              <w:rPr/>
            </w:pPr>
            <w:r>
              <w:rPr>
                <w:sz w:val="20"/>
              </w:rPr>
              <w:t>0,2</w:t>
            </w:r>
          </w:p>
        </w:tc>
      </w:tr>
      <w:tr>
        <w:trPr/>
        <w:tc>
          <w:tcPr>
            <w:tcW w:w="567" w:type="dxa"/>
            <w:tcBorders>
              <w:top w:val="single" w:sz="4" w:space="0" w:color="000000"/>
              <w:left w:val="single" w:sz="4" w:space="0" w:color="000000"/>
              <w:bottom w:val="single" w:sz="4" w:space="0" w:color="000000"/>
              <w:right w:val="single" w:sz="4" w:space="0" w:color="000000"/>
            </w:tcBorders>
          </w:tcPr>
          <w:p>
            <w:pPr>
              <w:pStyle w:val="NormalWeb"/>
              <w:widowControl w:val="false"/>
              <w:bidi w:val="0"/>
              <w:ind w:left="0" w:right="0" w:hanging="0"/>
              <w:jc w:val="left"/>
              <w:rPr/>
            </w:pPr>
            <w:r>
              <w:rPr>
                <w:sz w:val="20"/>
              </w:rPr>
              <w:t>9</w:t>
            </w:r>
          </w:p>
        </w:tc>
        <w:tc>
          <w:tcPr>
            <w:tcW w:w="4395" w:type="dxa"/>
            <w:tcBorders>
              <w:top w:val="single" w:sz="4" w:space="0" w:color="000000"/>
              <w:left w:val="single" w:sz="4" w:space="0" w:color="000000"/>
              <w:bottom w:val="single" w:sz="4" w:space="0" w:color="000000"/>
              <w:right w:val="single" w:sz="4" w:space="0" w:color="000000"/>
            </w:tcBorders>
          </w:tcPr>
          <w:p>
            <w:pPr>
              <w:pStyle w:val="NormalWeb"/>
              <w:widowControl w:val="false"/>
              <w:bidi w:val="0"/>
              <w:ind w:left="0" w:right="0" w:hanging="0"/>
              <w:jc w:val="both"/>
              <w:rPr/>
            </w:pPr>
            <w:r>
              <w:rPr>
                <w:sz w:val="20"/>
              </w:rPr>
              <w:t>ОАО «Рубцовский хлебокомбинат»</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rmalWeb"/>
              <w:widowControl w:val="false"/>
              <w:bidi w:val="0"/>
              <w:ind w:left="0" w:right="0" w:hanging="0"/>
              <w:jc w:val="center"/>
              <w:rPr/>
            </w:pPr>
            <w:r>
              <w:rPr>
                <w:sz w:val="20"/>
              </w:rPr>
              <w:t>0,3</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Web"/>
              <w:widowControl w:val="false"/>
              <w:bidi w:val="0"/>
              <w:ind w:left="0" w:right="0" w:hanging="0"/>
              <w:jc w:val="center"/>
              <w:rPr/>
            </w:pPr>
            <w:r>
              <w:rPr>
                <w:sz w:val="20"/>
              </w:rPr>
              <w:t>0,35</w:t>
            </w:r>
          </w:p>
        </w:tc>
        <w:tc>
          <w:tcPr>
            <w:tcW w:w="1242" w:type="dxa"/>
            <w:tcBorders>
              <w:top w:val="single" w:sz="4" w:space="0" w:color="000000"/>
              <w:left w:val="single" w:sz="4" w:space="0" w:color="000000"/>
              <w:bottom w:val="single" w:sz="4" w:space="0" w:color="000000"/>
              <w:right w:val="single" w:sz="4" w:space="0" w:color="000000"/>
            </w:tcBorders>
            <w:vAlign w:val="center"/>
          </w:tcPr>
          <w:p>
            <w:pPr>
              <w:pStyle w:val="NormalWeb"/>
              <w:widowControl w:val="false"/>
              <w:bidi w:val="0"/>
              <w:ind w:left="0" w:right="0" w:hanging="0"/>
              <w:jc w:val="center"/>
              <w:rPr/>
            </w:pPr>
            <w:r>
              <w:rPr>
                <w:sz w:val="20"/>
              </w:rPr>
              <w:t>0,4</w:t>
            </w:r>
          </w:p>
        </w:tc>
      </w:tr>
      <w:tr>
        <w:trPr/>
        <w:tc>
          <w:tcPr>
            <w:tcW w:w="567" w:type="dxa"/>
            <w:tcBorders>
              <w:top w:val="single" w:sz="4" w:space="0" w:color="000000"/>
              <w:left w:val="single" w:sz="4" w:space="0" w:color="000000"/>
              <w:bottom w:val="single" w:sz="4" w:space="0" w:color="000000"/>
              <w:right w:val="single" w:sz="4" w:space="0" w:color="000000"/>
            </w:tcBorders>
          </w:tcPr>
          <w:p>
            <w:pPr>
              <w:pStyle w:val="NormalWeb"/>
              <w:widowControl w:val="false"/>
              <w:bidi w:val="0"/>
              <w:ind w:left="0" w:right="0" w:hanging="0"/>
              <w:jc w:val="left"/>
              <w:rPr/>
            </w:pPr>
            <w:r>
              <w:rPr>
                <w:sz w:val="20"/>
              </w:rPr>
              <w:t>10</w:t>
            </w:r>
          </w:p>
        </w:tc>
        <w:tc>
          <w:tcPr>
            <w:tcW w:w="4395" w:type="dxa"/>
            <w:tcBorders>
              <w:top w:val="single" w:sz="4" w:space="0" w:color="000000"/>
              <w:left w:val="single" w:sz="4" w:space="0" w:color="000000"/>
              <w:bottom w:val="single" w:sz="4" w:space="0" w:color="000000"/>
              <w:right w:val="single" w:sz="4" w:space="0" w:color="000000"/>
            </w:tcBorders>
          </w:tcPr>
          <w:p>
            <w:pPr>
              <w:pStyle w:val="NormalWeb"/>
              <w:widowControl w:val="false"/>
              <w:bidi w:val="0"/>
              <w:ind w:left="0" w:right="0" w:hanging="0"/>
              <w:jc w:val="both"/>
              <w:rPr/>
            </w:pPr>
            <w:r>
              <w:rPr>
                <w:sz w:val="20"/>
              </w:rPr>
              <w:t>ОАО «Рубцовский мясокомбинат»</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rmalWeb"/>
              <w:widowControl w:val="false"/>
              <w:bidi w:val="0"/>
              <w:ind w:left="0" w:right="0" w:hanging="0"/>
              <w:jc w:val="center"/>
              <w:rPr/>
            </w:pPr>
            <w:r>
              <w:rPr>
                <w:sz w:val="20"/>
              </w:rPr>
              <w:t>0,3</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Web"/>
              <w:widowControl w:val="false"/>
              <w:bidi w:val="0"/>
              <w:ind w:left="0" w:right="0" w:hanging="0"/>
              <w:jc w:val="center"/>
              <w:rPr/>
            </w:pPr>
            <w:r>
              <w:rPr>
                <w:sz w:val="20"/>
              </w:rPr>
              <w:t>0,35</w:t>
            </w:r>
          </w:p>
        </w:tc>
        <w:tc>
          <w:tcPr>
            <w:tcW w:w="1242" w:type="dxa"/>
            <w:tcBorders>
              <w:top w:val="single" w:sz="4" w:space="0" w:color="000000"/>
              <w:left w:val="single" w:sz="4" w:space="0" w:color="000000"/>
              <w:bottom w:val="single" w:sz="4" w:space="0" w:color="000000"/>
              <w:right w:val="single" w:sz="4" w:space="0" w:color="000000"/>
            </w:tcBorders>
            <w:vAlign w:val="center"/>
          </w:tcPr>
          <w:p>
            <w:pPr>
              <w:pStyle w:val="NormalWeb"/>
              <w:widowControl w:val="false"/>
              <w:bidi w:val="0"/>
              <w:ind w:left="0" w:right="0" w:hanging="0"/>
              <w:jc w:val="center"/>
              <w:rPr/>
            </w:pPr>
            <w:r>
              <w:rPr>
                <w:sz w:val="20"/>
              </w:rPr>
              <w:t>0,4</w:t>
            </w:r>
          </w:p>
        </w:tc>
      </w:tr>
      <w:tr>
        <w:trPr/>
        <w:tc>
          <w:tcPr>
            <w:tcW w:w="567" w:type="dxa"/>
            <w:tcBorders>
              <w:top w:val="single" w:sz="4" w:space="0" w:color="000000"/>
              <w:left w:val="single" w:sz="4" w:space="0" w:color="000000"/>
              <w:bottom w:val="single" w:sz="4" w:space="0" w:color="000000"/>
              <w:right w:val="single" w:sz="4" w:space="0" w:color="000000"/>
            </w:tcBorders>
          </w:tcPr>
          <w:p>
            <w:pPr>
              <w:pStyle w:val="NormalWeb"/>
              <w:widowControl w:val="false"/>
              <w:tabs>
                <w:tab w:val="clear" w:pos="284"/>
              </w:tabs>
              <w:bidi w:val="0"/>
              <w:ind w:left="0" w:right="0" w:hanging="0"/>
              <w:jc w:val="both"/>
              <w:rPr>
                <w:sz w:val="20"/>
              </w:rPr>
            </w:pPr>
            <w:r>
              <w:rPr>
                <w:sz w:val="20"/>
              </w:rPr>
            </w:r>
          </w:p>
        </w:tc>
        <w:tc>
          <w:tcPr>
            <w:tcW w:w="4395" w:type="dxa"/>
            <w:tcBorders>
              <w:top w:val="single" w:sz="4" w:space="0" w:color="000000"/>
              <w:left w:val="single" w:sz="4" w:space="0" w:color="000000"/>
              <w:bottom w:val="single" w:sz="4" w:space="0" w:color="000000"/>
              <w:right w:val="single" w:sz="4" w:space="0" w:color="000000"/>
            </w:tcBorders>
          </w:tcPr>
          <w:p>
            <w:pPr>
              <w:pStyle w:val="NormalWeb"/>
              <w:widowControl w:val="false"/>
              <w:tabs>
                <w:tab w:val="clear" w:pos="284"/>
              </w:tabs>
              <w:bidi w:val="0"/>
              <w:ind w:left="0" w:right="0" w:hanging="0"/>
              <w:jc w:val="both"/>
              <w:rPr/>
            </w:pPr>
            <w:r>
              <w:rPr>
                <w:b/>
                <w:sz w:val="20"/>
              </w:rPr>
              <w:t>Итого</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rmalWeb"/>
              <w:widowControl w:val="false"/>
              <w:tabs>
                <w:tab w:val="clear" w:pos="284"/>
              </w:tabs>
              <w:bidi w:val="0"/>
              <w:ind w:left="0" w:right="0" w:hanging="0"/>
              <w:jc w:val="center"/>
              <w:rPr/>
            </w:pPr>
            <w:r>
              <w:rPr>
                <w:b/>
                <w:sz w:val="20"/>
              </w:rPr>
              <w:t>16,3</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Web"/>
              <w:widowControl w:val="false"/>
              <w:tabs>
                <w:tab w:val="clear" w:pos="284"/>
              </w:tabs>
              <w:bidi w:val="0"/>
              <w:ind w:left="0" w:right="0" w:hanging="0"/>
              <w:jc w:val="center"/>
              <w:rPr/>
            </w:pPr>
            <w:r>
              <w:rPr>
                <w:b/>
                <w:sz w:val="20"/>
              </w:rPr>
              <w:t>16,6</w:t>
            </w:r>
          </w:p>
        </w:tc>
        <w:tc>
          <w:tcPr>
            <w:tcW w:w="1242" w:type="dxa"/>
            <w:tcBorders>
              <w:top w:val="single" w:sz="4" w:space="0" w:color="000000"/>
              <w:left w:val="single" w:sz="4" w:space="0" w:color="000000"/>
              <w:bottom w:val="single" w:sz="4" w:space="0" w:color="000000"/>
              <w:right w:val="single" w:sz="4" w:space="0" w:color="000000"/>
            </w:tcBorders>
            <w:vAlign w:val="center"/>
          </w:tcPr>
          <w:p>
            <w:pPr>
              <w:pStyle w:val="NormalWeb"/>
              <w:widowControl w:val="false"/>
              <w:tabs>
                <w:tab w:val="clear" w:pos="284"/>
              </w:tabs>
              <w:bidi w:val="0"/>
              <w:ind w:left="0" w:right="0" w:hanging="0"/>
              <w:jc w:val="center"/>
              <w:rPr/>
            </w:pPr>
            <w:r>
              <w:rPr>
                <w:b/>
                <w:sz w:val="20"/>
              </w:rPr>
              <w:t>16,8</w:t>
            </w:r>
          </w:p>
        </w:tc>
      </w:tr>
    </w:tbl>
    <w:p>
      <w:pPr>
        <w:pStyle w:val="NormalWeb"/>
        <w:widowControl w:val="false"/>
        <w:bidi w:val="0"/>
        <w:ind w:left="0" w:right="0" w:firstLine="709"/>
        <w:jc w:val="both"/>
        <w:rPr/>
      </w:pPr>
      <w:r>
        <w:rPr/>
      </w:r>
    </w:p>
    <w:p>
      <w:pPr>
        <w:pStyle w:val="NormalWeb"/>
        <w:bidi w:val="0"/>
        <w:ind w:left="0" w:right="22" w:firstLine="709"/>
        <w:jc w:val="both"/>
        <w:rPr/>
      </w:pPr>
      <w:r>
        <w:rPr/>
        <w:t>В настоящее время в промышленности занято 33% трудящихся Рубцовска.</w:t>
      </w:r>
    </w:p>
    <w:p>
      <w:pPr>
        <w:pStyle w:val="NormalWeb"/>
        <w:bidi w:val="0"/>
        <w:ind w:left="0" w:right="0" w:firstLine="709"/>
        <w:jc w:val="both"/>
        <w:rPr/>
      </w:pPr>
      <w:r>
        <w:rPr/>
        <w:t>Ведущие машиностроительные предприятия:</w:t>
      </w:r>
    </w:p>
    <w:p>
      <w:pPr>
        <w:pStyle w:val="NormalWeb"/>
        <w:numPr>
          <w:ilvl w:val="0"/>
          <w:numId w:val="55"/>
        </w:numPr>
        <w:tabs>
          <w:tab w:val="clear" w:pos="284"/>
          <w:tab w:val="left" w:pos="1140" w:leader="none"/>
        </w:tabs>
        <w:bidi w:val="0"/>
        <w:ind w:left="1140" w:right="0" w:hanging="360"/>
        <w:jc w:val="both"/>
        <w:rPr/>
      </w:pPr>
      <w:r>
        <w:rPr>
          <w:i/>
        </w:rPr>
        <w:t>ОАО "Алтайский трактор"</w:t>
      </w:r>
      <w:r>
        <w:rPr/>
        <w:t xml:space="preserve"> производит гусеничные сельскохозяйственные и трелевочные трактора различных модификаций и запчасти к ним;</w:t>
      </w:r>
    </w:p>
    <w:p>
      <w:pPr>
        <w:pStyle w:val="NormalWeb"/>
        <w:numPr>
          <w:ilvl w:val="0"/>
          <w:numId w:val="55"/>
        </w:numPr>
        <w:tabs>
          <w:tab w:val="clear" w:pos="284"/>
          <w:tab w:val="left" w:pos="1140" w:leader="none"/>
        </w:tabs>
        <w:bidi w:val="0"/>
        <w:ind w:left="1140" w:right="0" w:hanging="360"/>
        <w:jc w:val="both"/>
        <w:rPr/>
      </w:pPr>
      <w:r>
        <w:rPr>
          <w:i/>
        </w:rPr>
        <w:t>Транснациональная финансово - промышленная группа "Сибагромаш"</w:t>
      </w:r>
      <w:r>
        <w:rPr/>
        <w:t>, в состав которой входят:</w:t>
      </w:r>
    </w:p>
    <w:p>
      <w:pPr>
        <w:pStyle w:val="NormalWeb"/>
        <w:numPr>
          <w:ilvl w:val="0"/>
          <w:numId w:val="56"/>
        </w:numPr>
        <w:tabs>
          <w:tab w:val="clear" w:pos="284"/>
          <w:tab w:val="left" w:pos="1425" w:leader="none"/>
        </w:tabs>
        <w:bidi w:val="0"/>
        <w:ind w:left="1425" w:right="0" w:hanging="342"/>
        <w:jc w:val="both"/>
        <w:rPr/>
      </w:pPr>
      <w:r>
        <w:rPr/>
        <w:t>ОАО "Алтайсельмаш" - производство сельскохозяйственных машин и запчастей к ним, производство товаров народного потребления;</w:t>
      </w:r>
    </w:p>
    <w:p>
      <w:pPr>
        <w:pStyle w:val="NormalWeb"/>
        <w:numPr>
          <w:ilvl w:val="0"/>
          <w:numId w:val="56"/>
        </w:numPr>
        <w:tabs>
          <w:tab w:val="clear" w:pos="284"/>
          <w:tab w:val="left" w:pos="1425" w:leader="none"/>
        </w:tabs>
        <w:bidi w:val="0"/>
        <w:ind w:left="1425" w:right="0" w:hanging="342"/>
        <w:jc w:val="both"/>
        <w:rPr/>
      </w:pPr>
      <w:r>
        <w:rPr/>
        <w:t>ОАО "Прессово-термический завод" - производство рабочих органов к тракторным плугам, предназначенным для обработки почв под хлопчатник, зерновые и технические культуры, упрочнение их наплавкой твердым сплавом, производство однобрусных косилок и т.п.;</w:t>
      </w:r>
    </w:p>
    <w:p>
      <w:pPr>
        <w:pStyle w:val="NormalWeb"/>
        <w:numPr>
          <w:ilvl w:val="0"/>
          <w:numId w:val="56"/>
        </w:numPr>
        <w:tabs>
          <w:tab w:val="clear" w:pos="284"/>
          <w:tab w:val="left" w:pos="1425" w:leader="none"/>
        </w:tabs>
        <w:bidi w:val="0"/>
        <w:ind w:left="1425" w:right="0" w:hanging="342"/>
        <w:jc w:val="both"/>
        <w:rPr/>
      </w:pPr>
      <w:r>
        <w:rPr/>
        <w:t>ООО "Завод крепёжных изделий" - производство болтов, гаек, гвоздей, ступиц и других запчастей к плугам;</w:t>
      </w:r>
    </w:p>
    <w:p>
      <w:pPr>
        <w:pStyle w:val="NormalWeb"/>
        <w:numPr>
          <w:ilvl w:val="0"/>
          <w:numId w:val="56"/>
        </w:numPr>
        <w:tabs>
          <w:tab w:val="clear" w:pos="284"/>
          <w:tab w:val="left" w:pos="1425" w:leader="none"/>
        </w:tabs>
        <w:bidi w:val="0"/>
        <w:ind w:left="1425" w:right="0" w:hanging="342"/>
        <w:jc w:val="both"/>
        <w:rPr/>
      </w:pPr>
      <w:r>
        <w:rPr/>
        <w:t>ОАО "АСМ - запчасть" - производство лемехов, отвалов, крыльев отвалов, полевых досок на все виды плугов и культиваторов.</w:t>
      </w:r>
    </w:p>
    <w:p>
      <w:pPr>
        <w:pStyle w:val="NormalWeb"/>
        <w:numPr>
          <w:ilvl w:val="1"/>
          <w:numId w:val="56"/>
        </w:numPr>
        <w:tabs>
          <w:tab w:val="clear" w:pos="284"/>
          <w:tab w:val="left" w:pos="1140" w:leader="none"/>
        </w:tabs>
        <w:bidi w:val="0"/>
        <w:ind w:left="1140" w:right="0" w:hanging="360"/>
        <w:jc w:val="both"/>
        <w:rPr/>
      </w:pPr>
      <w:r>
        <w:rPr>
          <w:i/>
        </w:rPr>
        <w:t>ЗАО "Автотракторное электрооборудование"</w:t>
      </w:r>
      <w:r>
        <w:rPr/>
        <w:t xml:space="preserve"> - разработка и производство новых конструкций генераторов и стартеров для автомобильных, тракторных, комбайновых и судовых двигателей, бытовых электродвигателей, товаров народного потребления;</w:t>
      </w:r>
    </w:p>
    <w:p>
      <w:pPr>
        <w:pStyle w:val="NormalWeb"/>
        <w:numPr>
          <w:ilvl w:val="1"/>
          <w:numId w:val="56"/>
        </w:numPr>
        <w:tabs>
          <w:tab w:val="clear" w:pos="284"/>
          <w:tab w:val="left" w:pos="1140" w:leader="none"/>
        </w:tabs>
        <w:bidi w:val="0"/>
        <w:ind w:left="1140" w:right="0" w:hanging="360"/>
        <w:jc w:val="both"/>
        <w:rPr/>
      </w:pPr>
      <w:r>
        <w:rPr>
          <w:i/>
        </w:rPr>
        <w:t>ОАО "Рубцовский машиностроительный завод"</w:t>
      </w:r>
      <w:r>
        <w:rPr/>
        <w:t xml:space="preserve"> - производство гусеничных машин высокой и особовысокой проходимости, посевной сельскохозяйственной техники, асфальтоукладчиков;</w:t>
      </w:r>
    </w:p>
    <w:p>
      <w:pPr>
        <w:pStyle w:val="NormalWeb"/>
        <w:numPr>
          <w:ilvl w:val="1"/>
          <w:numId w:val="56"/>
        </w:numPr>
        <w:tabs>
          <w:tab w:val="clear" w:pos="284"/>
          <w:tab w:val="left" w:pos="1140" w:leader="none"/>
        </w:tabs>
        <w:bidi w:val="0"/>
        <w:ind w:left="1140" w:right="0" w:hanging="360"/>
        <w:jc w:val="both"/>
        <w:rPr/>
      </w:pPr>
      <w:r>
        <w:rPr>
          <w:i/>
        </w:rPr>
        <w:t>ОАО "Рубцовский металлозавод"</w:t>
      </w:r>
      <w:r>
        <w:rPr/>
        <w:t xml:space="preserve"> - изготавливает оборудование для переработки пластмасс - экструдеры, противопожарную технику для лесного хозяйства, вентиляторы для вытяжки газов из производственных помещений, товары народного потребления, в том числе осуществляет художественную ковку из металла.</w:t>
      </w:r>
    </w:p>
    <w:p>
      <w:pPr>
        <w:pStyle w:val="NormalWeb"/>
        <w:bidi w:val="0"/>
        <w:ind w:left="0" w:right="0" w:firstLine="709"/>
        <w:jc w:val="both"/>
        <w:rPr/>
      </w:pPr>
      <w:r>
        <w:rPr/>
        <w:t>Вторая по значению отрасль промышленности - пищевая, представлена предприятиями:</w:t>
      </w:r>
    </w:p>
    <w:p>
      <w:pPr>
        <w:pStyle w:val="NormalWeb"/>
        <w:numPr>
          <w:ilvl w:val="0"/>
          <w:numId w:val="57"/>
        </w:numPr>
        <w:tabs>
          <w:tab w:val="clear" w:pos="284"/>
          <w:tab w:val="left" w:pos="1155" w:leader="none"/>
        </w:tabs>
        <w:bidi w:val="0"/>
        <w:ind w:left="1155" w:right="0" w:hanging="360"/>
        <w:jc w:val="both"/>
        <w:rPr/>
      </w:pPr>
      <w:r>
        <w:rPr>
          <w:i/>
        </w:rPr>
        <w:t>ОАО "Мельник"</w:t>
      </w:r>
      <w:r>
        <w:rPr/>
        <w:t xml:space="preserve"> - производство муки, круп, комбикормов, растительного масла, макаронных изделий;</w:t>
      </w:r>
    </w:p>
    <w:p>
      <w:pPr>
        <w:pStyle w:val="NormalWeb"/>
        <w:numPr>
          <w:ilvl w:val="0"/>
          <w:numId w:val="57"/>
        </w:numPr>
        <w:tabs>
          <w:tab w:val="clear" w:pos="284"/>
          <w:tab w:val="left" w:pos="1155" w:leader="none"/>
        </w:tabs>
        <w:bidi w:val="0"/>
        <w:ind w:left="1155" w:right="0" w:hanging="360"/>
        <w:jc w:val="both"/>
        <w:rPr/>
      </w:pPr>
      <w:r>
        <w:rPr>
          <w:i/>
        </w:rPr>
        <w:t>ЗАО "Рубцовский молочный завод"</w:t>
      </w:r>
      <w:r>
        <w:rPr/>
        <w:t xml:space="preserve"> - производство молочной продукции, в том числе животного масла, сыра, цельномолочной и др. продукции;</w:t>
      </w:r>
    </w:p>
    <w:p>
      <w:pPr>
        <w:pStyle w:val="NormalWeb"/>
        <w:numPr>
          <w:ilvl w:val="0"/>
          <w:numId w:val="57"/>
        </w:numPr>
        <w:tabs>
          <w:tab w:val="clear" w:pos="284"/>
          <w:tab w:val="left" w:pos="1155" w:leader="none"/>
        </w:tabs>
        <w:bidi w:val="0"/>
        <w:ind w:left="1155" w:right="0" w:hanging="360"/>
        <w:jc w:val="both"/>
        <w:rPr/>
      </w:pPr>
      <w:r>
        <w:rPr>
          <w:i/>
        </w:rPr>
        <w:t xml:space="preserve">ОАО "Рубцовский хлебокомбинат" </w:t>
      </w:r>
      <w:r>
        <w:rPr/>
        <w:t>- производство хлеба и хлебобулочных изделий;</w:t>
      </w:r>
    </w:p>
    <w:p>
      <w:pPr>
        <w:pStyle w:val="NormalWeb"/>
        <w:numPr>
          <w:ilvl w:val="0"/>
          <w:numId w:val="57"/>
        </w:numPr>
        <w:tabs>
          <w:tab w:val="clear" w:pos="284"/>
          <w:tab w:val="left" w:pos="1155" w:leader="none"/>
        </w:tabs>
        <w:bidi w:val="0"/>
        <w:ind w:left="1155" w:right="0" w:hanging="360"/>
        <w:jc w:val="both"/>
        <w:rPr/>
      </w:pPr>
      <w:r>
        <w:rPr>
          <w:i/>
        </w:rPr>
        <w:t>ОАО "Рубцовский мясокомбинат"</w:t>
      </w:r>
      <w:r>
        <w:rPr/>
        <w:t xml:space="preserve"> - производство мяса: свинины, говядины, конины, колбасных изделий, мясных полуфабрикатов;</w:t>
      </w:r>
    </w:p>
    <w:p>
      <w:pPr>
        <w:pStyle w:val="NormalWeb"/>
        <w:numPr>
          <w:ilvl w:val="0"/>
          <w:numId w:val="57"/>
        </w:numPr>
        <w:tabs>
          <w:tab w:val="clear" w:pos="284"/>
          <w:tab w:val="left" w:pos="1155" w:leader="none"/>
        </w:tabs>
        <w:bidi w:val="0"/>
        <w:ind w:left="1155" w:right="0" w:hanging="360"/>
        <w:jc w:val="both"/>
        <w:rPr/>
      </w:pPr>
      <w:r>
        <w:rPr>
          <w:i/>
        </w:rPr>
        <w:t>ОАО "Рубцовский хладокомбинат"</w:t>
      </w:r>
      <w:r>
        <w:rPr/>
        <w:t xml:space="preserve"> - производство 30 наименований мороженого и хранение охлаждённых продуктов;</w:t>
      </w:r>
    </w:p>
    <w:p>
      <w:pPr>
        <w:pStyle w:val="NormalWeb"/>
        <w:bidi w:val="0"/>
        <w:ind w:left="0" w:right="0" w:firstLine="709"/>
        <w:jc w:val="both"/>
        <w:rPr/>
      </w:pPr>
      <w:r>
        <w:rPr/>
        <w:t>Значительное место в промышленности города занимают и ряд предприятий других отраслей промышленности:</w:t>
      </w:r>
    </w:p>
    <w:p>
      <w:pPr>
        <w:pStyle w:val="NormalWeb"/>
        <w:numPr>
          <w:ilvl w:val="0"/>
          <w:numId w:val="58"/>
        </w:numPr>
        <w:tabs>
          <w:tab w:val="clear" w:pos="284"/>
          <w:tab w:val="left" w:pos="1155" w:leader="none"/>
        </w:tabs>
        <w:bidi w:val="0"/>
        <w:ind w:left="1155" w:right="0" w:hanging="360"/>
        <w:jc w:val="both"/>
        <w:rPr/>
      </w:pPr>
      <w:r>
        <w:rPr>
          <w:i/>
        </w:rPr>
        <w:t>АОЗТ "Рубцовская мебельная фабрика"</w:t>
      </w:r>
      <w:r>
        <w:rPr/>
        <w:t xml:space="preserve"> - производство корпусной мебели, стеллажных наборов для общих комнат, спальных и кухонных гарнитуров, офисной и мягкой мебели;</w:t>
      </w:r>
    </w:p>
    <w:p>
      <w:pPr>
        <w:pStyle w:val="NormalWeb"/>
        <w:numPr>
          <w:ilvl w:val="0"/>
          <w:numId w:val="58"/>
        </w:numPr>
        <w:tabs>
          <w:tab w:val="clear" w:pos="284"/>
          <w:tab w:val="left" w:pos="1155" w:leader="none"/>
        </w:tabs>
        <w:bidi w:val="0"/>
        <w:ind w:left="1155" w:right="0" w:hanging="360"/>
        <w:jc w:val="both"/>
        <w:rPr/>
      </w:pPr>
      <w:r>
        <w:rPr>
          <w:i/>
        </w:rPr>
        <w:t>ЗАО "Швейная фабрика"</w:t>
      </w:r>
      <w:r>
        <w:rPr/>
        <w:t xml:space="preserve"> - пошив детской одежды, спецодежды;</w:t>
      </w:r>
    </w:p>
    <w:p>
      <w:pPr>
        <w:pStyle w:val="NormalWeb"/>
        <w:numPr>
          <w:ilvl w:val="0"/>
          <w:numId w:val="58"/>
        </w:numPr>
        <w:tabs>
          <w:tab w:val="clear" w:pos="284"/>
          <w:tab w:val="left" w:pos="1155" w:leader="none"/>
        </w:tabs>
        <w:bidi w:val="0"/>
        <w:ind w:left="1155" w:right="0" w:hanging="360"/>
        <w:jc w:val="both"/>
        <w:rPr/>
      </w:pPr>
      <w:r>
        <w:rPr>
          <w:i/>
        </w:rPr>
        <w:t>КГУП "Рубцовская типография"</w:t>
      </w:r>
      <w:r>
        <w:rPr/>
        <w:t xml:space="preserve"> - производство печатной продукции;</w:t>
      </w:r>
    </w:p>
    <w:p>
      <w:pPr>
        <w:pStyle w:val="NormalWeb"/>
        <w:numPr>
          <w:ilvl w:val="0"/>
          <w:numId w:val="58"/>
        </w:numPr>
        <w:tabs>
          <w:tab w:val="clear" w:pos="284"/>
          <w:tab w:val="left" w:pos="1155" w:leader="none"/>
        </w:tabs>
        <w:bidi w:val="0"/>
        <w:ind w:left="1155" w:right="0" w:hanging="360"/>
        <w:jc w:val="both"/>
        <w:rPr/>
      </w:pPr>
      <w:r>
        <w:rPr>
          <w:i/>
        </w:rPr>
        <w:t>ОАО "Рубцовский проектно - конструкторский технологический институт"</w:t>
      </w:r>
      <w:r>
        <w:rPr/>
        <w:t xml:space="preserve"> - проектировка и изготовление нестандартного оборудования.</w:t>
      </w:r>
    </w:p>
    <w:p>
      <w:pPr>
        <w:pStyle w:val="NormalWeb"/>
        <w:bidi w:val="0"/>
        <w:ind w:left="0" w:right="0" w:firstLine="709"/>
        <w:jc w:val="both"/>
        <w:rPr/>
      </w:pPr>
      <w:r>
        <w:rPr/>
        <w:t>В настоящее время в городе нет предприятий стройиндустрии. Потребности строительного комплекса реализуются за счет привозного строительного материала. Объемы жилищного строительства очень низкие, порядка 10тыс. м</w:t>
      </w:r>
      <w:r>
        <w:rPr>
          <w:vertAlign w:val="superscript"/>
        </w:rPr>
        <w:t>2</w:t>
      </w:r>
      <w:r>
        <w:rPr/>
        <w:t xml:space="preserve"> в год, что составляет 0,06м</w:t>
      </w:r>
      <w:r>
        <w:rPr>
          <w:vertAlign w:val="superscript"/>
        </w:rPr>
        <w:t>2</w:t>
      </w:r>
      <w:r>
        <w:rPr/>
        <w:t>/чел в год, для сравнения во всем Алтайском крае 0,19м</w:t>
      </w:r>
      <w:r>
        <w:rPr>
          <w:vertAlign w:val="superscript"/>
        </w:rPr>
        <w:t>2</w:t>
      </w:r>
      <w:r>
        <w:rPr/>
        <w:t>/чел в год, в России – 0,23 м</w:t>
      </w:r>
      <w:r>
        <w:rPr>
          <w:vertAlign w:val="superscript"/>
        </w:rPr>
        <w:t>2</w:t>
      </w:r>
      <w:r>
        <w:rPr/>
        <w:t>/чел, в развитых странах мира - 1 м</w:t>
      </w:r>
      <w:r>
        <w:rPr>
          <w:vertAlign w:val="superscript"/>
        </w:rPr>
        <w:t>2</w:t>
      </w:r>
      <w:r>
        <w:rPr/>
        <w:t>/чел.</w:t>
      </w:r>
    </w:p>
    <w:p>
      <w:pPr>
        <w:pStyle w:val="NormalWeb"/>
        <w:bidi w:val="0"/>
        <w:ind w:left="0" w:right="0" w:firstLine="709"/>
        <w:jc w:val="both"/>
        <w:rPr/>
      </w:pPr>
      <w:r>
        <w:rPr/>
        <w:t>Перспективы развития промышленности города, связаны, прежде всего, с реконструкцией и  техническим перевооружением (модернизацией) действующих предприятий; внедрением экологически чистых производств; налаживание выгодных связей со странами СНГ и зарубежными странами для экспорта готовой  продукции; с организацией малых предприятий по производству различных товаров народного потребления, строительных материалов.</w:t>
      </w:r>
    </w:p>
    <w:p>
      <w:pPr>
        <w:pStyle w:val="NormalWeb"/>
        <w:bidi w:val="0"/>
        <w:ind w:left="0" w:right="0" w:firstLine="709"/>
        <w:jc w:val="both"/>
        <w:rPr/>
      </w:pPr>
      <w:r>
        <w:rPr/>
      </w:r>
    </w:p>
    <w:p>
      <w:pPr>
        <w:pStyle w:val="NormalWeb"/>
        <w:bidi w:val="0"/>
        <w:ind w:left="0" w:right="0" w:firstLine="709"/>
        <w:jc w:val="both"/>
        <w:rPr/>
      </w:pPr>
      <w:r>
        <w:rPr/>
        <w:t>В городе зарегистрировано и обслуживается более 37,7 тысяч телефонных номеров, функционирует 28 отделений почтовой и телеграфной связи. Действуют городской радиотрансляционный узел, телерадиокомпании "РТВ-3" и "ТВ - Витязь". В расчетный период, как видно из таблицы №1, количество трудящихся занятых  в связи увеличится, это связано с расширением сферы деятельности этой отросли и распространением  сотовой связи.</w:t>
      </w:r>
    </w:p>
    <w:p>
      <w:pPr>
        <w:pStyle w:val="NormalWeb"/>
        <w:bidi w:val="0"/>
        <w:ind w:left="0" w:right="0" w:firstLine="709"/>
        <w:jc w:val="both"/>
        <w:rPr/>
      </w:pPr>
      <w:r>
        <w:rPr/>
        <w:t xml:space="preserve">В целом численность занятого населения в сфере материального производства к концу расчетного срока проекта возрастет с 43,4 до 50,7тыс. трудящихся. </w:t>
      </w:r>
    </w:p>
    <w:p>
      <w:pPr>
        <w:pStyle w:val="NormalWeb"/>
        <w:bidi w:val="0"/>
        <w:ind w:left="0" w:right="0" w:firstLine="709"/>
        <w:jc w:val="both"/>
        <w:rPr/>
      </w:pPr>
      <w:r>
        <w:rPr/>
      </w:r>
    </w:p>
    <w:p>
      <w:pPr>
        <w:pStyle w:val="NormalWeb"/>
        <w:bidi w:val="0"/>
        <w:ind w:left="0" w:right="0" w:firstLine="634"/>
        <w:jc w:val="both"/>
        <w:rPr/>
      </w:pPr>
      <w:r>
        <w:rPr>
          <w:b/>
        </w:rPr>
        <w:t>Непроизводственная сфера экономики (производство услуг):</w:t>
      </w:r>
    </w:p>
    <w:p>
      <w:pPr>
        <w:pStyle w:val="NormalWeb"/>
        <w:bidi w:val="0"/>
        <w:ind w:left="0" w:right="0" w:firstLine="634"/>
        <w:jc w:val="both"/>
        <w:rPr>
          <w:b/>
          <w:b/>
        </w:rPr>
      </w:pPr>
      <w:r>
        <w:rPr>
          <w:b/>
        </w:rPr>
      </w:r>
    </w:p>
    <w:p>
      <w:pPr>
        <w:pStyle w:val="NormalWeb"/>
        <w:bidi w:val="0"/>
        <w:ind w:left="0" w:right="0" w:firstLine="709"/>
        <w:jc w:val="both"/>
        <w:rPr/>
      </w:pPr>
      <w:r>
        <w:rPr/>
        <w:t>Дальнейшее формирование хозяйственного комплекса будет связано с развитием и усилением роли сферы услуг.</w:t>
      </w:r>
    </w:p>
    <w:p>
      <w:pPr>
        <w:pStyle w:val="NormalWeb"/>
        <w:bidi w:val="0"/>
        <w:ind w:left="0" w:right="0" w:firstLine="709"/>
        <w:jc w:val="both"/>
        <w:rPr/>
      </w:pPr>
      <w:r>
        <w:rPr/>
        <w:t xml:space="preserve">По мере укрепления рыночных отношений возрастет деловая активность в кредитно-финансовой сфере (банковское дело, операции с ценными бумагами и недвижимостью, страхование и финансовые услуги); возрастет занятость в торговле, оптовой и розничной. </w:t>
      </w:r>
    </w:p>
    <w:p>
      <w:pPr>
        <w:pStyle w:val="NormalWeb"/>
        <w:bidi w:val="0"/>
        <w:ind w:left="0" w:right="0" w:firstLine="709"/>
        <w:jc w:val="both"/>
        <w:rPr/>
      </w:pPr>
      <w:r>
        <w:rPr/>
        <w:t>В торговле и общественном питании работает 885 предприятий, из которых 2,4% - муниципальных. В городе действует 4 рынка, оборудованных крытыми павильонами.</w:t>
      </w:r>
    </w:p>
    <w:p>
      <w:pPr>
        <w:pStyle w:val="NormalWeb"/>
        <w:bidi w:val="0"/>
        <w:ind w:left="0" w:right="0" w:firstLine="709"/>
        <w:jc w:val="both"/>
        <w:rPr/>
      </w:pPr>
      <w:r>
        <w:rPr/>
        <w:t xml:space="preserve">За последние годы произошло значительное увеличение занятых в этой сфере экономики и в последующий период эта тенденция сохранится. </w:t>
      </w:r>
    </w:p>
    <w:p>
      <w:pPr>
        <w:pStyle w:val="NormalWeb"/>
        <w:bidi w:val="0"/>
        <w:ind w:left="0" w:right="0" w:firstLine="709"/>
        <w:jc w:val="both"/>
        <w:rPr/>
      </w:pPr>
      <w:r>
        <w:rPr/>
        <w:t>Произойдет значительное оживление в сферах деятельности, связанных с формированием рыночных инфраструктур: возможно появление юридических консультаций, представительств торговых фирм, фирм, осуществляющих сделки с недвижимостью.</w:t>
      </w:r>
    </w:p>
    <w:p>
      <w:pPr>
        <w:pStyle w:val="NormalWeb"/>
        <w:bidi w:val="0"/>
        <w:ind w:left="0" w:right="0" w:firstLine="709"/>
        <w:jc w:val="both"/>
        <w:rPr/>
      </w:pPr>
      <w:r>
        <w:rPr/>
        <w:t>Для материальной реализации рыночных структур потребуются офисы (новые здания или переоборудованный жилой фонд), усовершенствование систем транспорта и связи, развитие телекоммуникационных, информационных, рекламных и других служб.</w:t>
      </w:r>
    </w:p>
    <w:p>
      <w:pPr>
        <w:pStyle w:val="NormalWeb"/>
        <w:bidi w:val="0"/>
        <w:ind w:left="0" w:right="0" w:firstLine="634"/>
        <w:jc w:val="both"/>
        <w:rPr/>
      </w:pPr>
      <w:r>
        <w:rPr/>
        <w:t>Также несколько увеличится количество занятых в сфере культуры и искусства, науки и научного обслуживания, объектов городской рекреации и жилищно-коммунального хозяйства. Эти отрасли большей частью призваны обеспечить комфортность проживания в городской среде: способствовать улучшению жилищных условий, городского благоустройства, повышению уровня культурно-бытового обслуживания населения.</w:t>
      </w:r>
    </w:p>
    <w:p>
      <w:pPr>
        <w:pStyle w:val="NormalWeb"/>
        <w:bidi w:val="0"/>
        <w:ind w:left="0" w:right="0" w:firstLine="634"/>
        <w:jc w:val="both"/>
        <w:rPr/>
      </w:pPr>
      <w:r>
        <w:rPr/>
        <w:t>Определение количества занятых в экономике Рубцовска на расчетный период имеет целью показать лишь общую тенденцию развития отдельных отраслей хозяйственного комплекса с позиции общей ситуации настоящего времени.</w:t>
      </w:r>
    </w:p>
    <w:p>
      <w:pPr>
        <w:pStyle w:val="NormalWeb"/>
        <w:bidi w:val="0"/>
        <w:ind w:left="0" w:right="0" w:firstLine="634"/>
        <w:jc w:val="both"/>
        <w:rPr/>
      </w:pPr>
      <w:r>
        <w:rPr/>
      </w:r>
    </w:p>
    <w:p>
      <w:pPr>
        <w:pStyle w:val="Normal"/>
        <w:bidi w:val="0"/>
        <w:spacing w:before="0" w:after="0"/>
        <w:ind w:left="0" w:right="0" w:hanging="0"/>
        <w:jc w:val="both"/>
        <w:rPr/>
      </w:pPr>
      <w:r>
        <w:rPr/>
        <w:t>Прогноз структуры занятости населения г. Рубцовска на проектные сроки (тыс. чел.).</w:t>
      </w:r>
    </w:p>
    <w:p>
      <w:pPr>
        <w:pStyle w:val="Caption"/>
        <w:bidi w:val="0"/>
        <w:ind w:left="0" w:right="0" w:hanging="0"/>
        <w:jc w:val="right"/>
        <w:rPr/>
      </w:pPr>
      <w:r>
        <w:rPr/>
        <w:t>Таблица 9</w:t>
      </w:r>
    </w:p>
    <w:tbl>
      <w:tblPr>
        <w:tblW w:w="9360" w:type="dxa"/>
        <w:jc w:val="left"/>
        <w:tblInd w:w="0" w:type="dxa"/>
        <w:tblLayout w:type="fixed"/>
        <w:tblCellMar>
          <w:top w:w="0" w:type="dxa"/>
          <w:left w:w="108" w:type="dxa"/>
          <w:bottom w:w="0" w:type="dxa"/>
          <w:right w:w="108" w:type="dxa"/>
        </w:tblCellMar>
      </w:tblPr>
      <w:tblGrid>
        <w:gridCol w:w="540"/>
        <w:gridCol w:w="4140"/>
        <w:gridCol w:w="1799"/>
        <w:gridCol w:w="1678"/>
        <w:gridCol w:w="1203"/>
      </w:tblGrid>
      <w:tr>
        <w:trPr>
          <w:trHeight w:val="243" w:hRule="atLeast"/>
          <w:cantSplit w:val="true"/>
        </w:trPr>
        <w:tc>
          <w:tcPr>
            <w:tcW w:w="5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w:t>
            </w:r>
          </w:p>
        </w:tc>
        <w:tc>
          <w:tcPr>
            <w:tcW w:w="41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Отрасль производства</w:t>
            </w:r>
          </w:p>
        </w:tc>
        <w:tc>
          <w:tcPr>
            <w:tcW w:w="17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2001 г.</w:t>
            </w:r>
          </w:p>
        </w:tc>
        <w:tc>
          <w:tcPr>
            <w:tcW w:w="16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2010 г.</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2025 г.</w:t>
            </w:r>
          </w:p>
        </w:tc>
      </w:tr>
      <w:tr>
        <w:trPr>
          <w:trHeight w:val="492" w:hRule="atLeast"/>
          <w:cantSplit w:val="true"/>
        </w:trPr>
        <w:tc>
          <w:tcPr>
            <w:tcW w:w="54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rFonts w:ascii="Times New Roman" w:hAnsi="Times New Roman"/>
                <w:sz w:val="20"/>
              </w:rPr>
            </w:pPr>
            <w:r>
              <w:rPr>
                <w:sz w:val="20"/>
              </w:rPr>
            </w:r>
          </w:p>
          <w:p>
            <w:pPr>
              <w:pStyle w:val="Normal"/>
              <w:widowControl w:val="false"/>
              <w:tabs>
                <w:tab w:val="clear" w:pos="284"/>
              </w:tabs>
              <w:bidi w:val="0"/>
              <w:spacing w:before="0" w:after="0"/>
              <w:ind w:left="0" w:right="0" w:hanging="0"/>
              <w:jc w:val="both"/>
              <w:rPr/>
            </w:pPr>
            <w:r>
              <w:rPr>
                <w:sz w:val="20"/>
              </w:rPr>
              <w:t>1</w:t>
            </w:r>
          </w:p>
        </w:tc>
        <w:tc>
          <w:tcPr>
            <w:tcW w:w="414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i/>
                <w:sz w:val="20"/>
              </w:rPr>
              <w:t>1. Производство товаров</w:t>
            </w:r>
          </w:p>
          <w:p>
            <w:pPr>
              <w:pStyle w:val="Normal"/>
              <w:widowControl w:val="false"/>
              <w:tabs>
                <w:tab w:val="clear" w:pos="284"/>
              </w:tabs>
              <w:bidi w:val="0"/>
              <w:spacing w:before="0" w:after="0"/>
              <w:ind w:left="0" w:right="0" w:hanging="0"/>
              <w:jc w:val="both"/>
              <w:rPr/>
            </w:pPr>
            <w:r>
              <w:rPr>
                <w:sz w:val="20"/>
              </w:rPr>
              <w:t xml:space="preserve">Промышленность </w:t>
            </w:r>
          </w:p>
        </w:tc>
        <w:tc>
          <w:tcPr>
            <w:tcW w:w="17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p>
            <w:pPr>
              <w:pStyle w:val="Normal"/>
              <w:widowControl w:val="false"/>
              <w:tabs>
                <w:tab w:val="clear" w:pos="284"/>
              </w:tabs>
              <w:bidi w:val="0"/>
              <w:spacing w:before="0" w:after="0"/>
              <w:ind w:left="0" w:right="0" w:hanging="0"/>
              <w:jc w:val="center"/>
              <w:rPr/>
            </w:pPr>
            <w:r>
              <w:rPr>
                <w:sz w:val="20"/>
              </w:rPr>
              <w:t>22,0</w:t>
            </w:r>
          </w:p>
        </w:tc>
        <w:tc>
          <w:tcPr>
            <w:tcW w:w="16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p>
            <w:pPr>
              <w:pStyle w:val="Normal"/>
              <w:widowControl w:val="false"/>
              <w:tabs>
                <w:tab w:val="clear" w:pos="284"/>
              </w:tabs>
              <w:bidi w:val="0"/>
              <w:spacing w:before="0" w:after="0"/>
              <w:ind w:left="0" w:right="0" w:hanging="0"/>
              <w:jc w:val="center"/>
              <w:rPr/>
            </w:pPr>
            <w:r>
              <w:rPr>
                <w:sz w:val="20"/>
              </w:rPr>
              <w:t>22,5</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p>
            <w:pPr>
              <w:pStyle w:val="Normal"/>
              <w:widowControl w:val="false"/>
              <w:tabs>
                <w:tab w:val="clear" w:pos="284"/>
              </w:tabs>
              <w:bidi w:val="0"/>
              <w:spacing w:before="0" w:after="0"/>
              <w:ind w:left="0" w:right="0" w:hanging="0"/>
              <w:jc w:val="center"/>
              <w:rPr/>
            </w:pPr>
            <w:r>
              <w:rPr>
                <w:sz w:val="20"/>
              </w:rPr>
              <w:t>22,5</w:t>
            </w:r>
          </w:p>
        </w:tc>
      </w:tr>
      <w:tr>
        <w:trPr>
          <w:trHeight w:val="288" w:hRule="atLeast"/>
          <w:cantSplit w:val="true"/>
        </w:trPr>
        <w:tc>
          <w:tcPr>
            <w:tcW w:w="54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2</w:t>
            </w:r>
          </w:p>
        </w:tc>
        <w:tc>
          <w:tcPr>
            <w:tcW w:w="414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Транспорт</w:t>
            </w:r>
          </w:p>
        </w:tc>
        <w:tc>
          <w:tcPr>
            <w:tcW w:w="17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3,5</w:t>
            </w:r>
          </w:p>
        </w:tc>
        <w:tc>
          <w:tcPr>
            <w:tcW w:w="16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3,7</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4,0</w:t>
            </w:r>
          </w:p>
        </w:tc>
      </w:tr>
      <w:tr>
        <w:trPr>
          <w:trHeight w:val="168" w:hRule="atLeast"/>
          <w:cantSplit w:val="true"/>
        </w:trPr>
        <w:tc>
          <w:tcPr>
            <w:tcW w:w="54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3</w:t>
            </w:r>
          </w:p>
        </w:tc>
        <w:tc>
          <w:tcPr>
            <w:tcW w:w="414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 xml:space="preserve">Связь </w:t>
            </w:r>
          </w:p>
        </w:tc>
        <w:tc>
          <w:tcPr>
            <w:tcW w:w="17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0,7</w:t>
            </w:r>
          </w:p>
        </w:tc>
        <w:tc>
          <w:tcPr>
            <w:tcW w:w="16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1,5</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1,5</w:t>
            </w:r>
          </w:p>
        </w:tc>
      </w:tr>
      <w:tr>
        <w:trPr>
          <w:trHeight w:val="240" w:hRule="atLeast"/>
          <w:cantSplit w:val="true"/>
        </w:trPr>
        <w:tc>
          <w:tcPr>
            <w:tcW w:w="54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4</w:t>
            </w:r>
          </w:p>
        </w:tc>
        <w:tc>
          <w:tcPr>
            <w:tcW w:w="414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Строительство</w:t>
            </w:r>
          </w:p>
        </w:tc>
        <w:tc>
          <w:tcPr>
            <w:tcW w:w="17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0,2</w:t>
            </w:r>
          </w:p>
        </w:tc>
        <w:tc>
          <w:tcPr>
            <w:tcW w:w="16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0,5</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0,7</w:t>
            </w:r>
          </w:p>
        </w:tc>
      </w:tr>
      <w:tr>
        <w:trPr>
          <w:trHeight w:val="312" w:hRule="atLeast"/>
          <w:cantSplit w:val="true"/>
        </w:trPr>
        <w:tc>
          <w:tcPr>
            <w:tcW w:w="54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5</w:t>
            </w:r>
          </w:p>
        </w:tc>
        <w:tc>
          <w:tcPr>
            <w:tcW w:w="414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Сельское хозяйство</w:t>
            </w:r>
          </w:p>
        </w:tc>
        <w:tc>
          <w:tcPr>
            <w:tcW w:w="17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0,1</w:t>
            </w:r>
          </w:p>
        </w:tc>
        <w:tc>
          <w:tcPr>
            <w:tcW w:w="16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0,2</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0,2</w:t>
            </w:r>
          </w:p>
        </w:tc>
      </w:tr>
      <w:tr>
        <w:trPr>
          <w:trHeight w:val="180" w:hRule="atLeast"/>
          <w:cantSplit w:val="true"/>
        </w:trPr>
        <w:tc>
          <w:tcPr>
            <w:tcW w:w="54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6</w:t>
            </w:r>
          </w:p>
        </w:tc>
        <w:tc>
          <w:tcPr>
            <w:tcW w:w="414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Прочие отрасли</w:t>
            </w:r>
          </w:p>
        </w:tc>
        <w:tc>
          <w:tcPr>
            <w:tcW w:w="17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16,9</w:t>
            </w:r>
          </w:p>
        </w:tc>
        <w:tc>
          <w:tcPr>
            <w:tcW w:w="16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18,1</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18,1</w:t>
            </w:r>
          </w:p>
        </w:tc>
      </w:tr>
      <w:tr>
        <w:trPr>
          <w:trHeight w:val="382" w:hRule="atLeast"/>
          <w:cantSplit w:val="true"/>
        </w:trPr>
        <w:tc>
          <w:tcPr>
            <w:tcW w:w="5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tc>
        <w:tc>
          <w:tcPr>
            <w:tcW w:w="4140" w:type="dxa"/>
            <w:tcBorders>
              <w:top w:val="single" w:sz="4" w:space="0" w:color="000000"/>
              <w:left w:val="single" w:sz="4" w:space="0" w:color="000000"/>
              <w:bottom w:val="single" w:sz="4" w:space="0" w:color="000000"/>
              <w:right w:val="single" w:sz="4" w:space="0" w:color="000000"/>
            </w:tcBorders>
            <w:vAlign w:val="center"/>
          </w:tcPr>
          <w:p>
            <w:pPr>
              <w:pStyle w:val="12"/>
              <w:widowControl w:val="false"/>
              <w:tabs>
                <w:tab w:val="clear" w:pos="284"/>
              </w:tabs>
              <w:bidi w:val="0"/>
              <w:spacing w:before="120" w:after="120"/>
              <w:ind w:left="0" w:right="0" w:hanging="0"/>
              <w:jc w:val="left"/>
              <w:rPr>
                <w:b w:val="false"/>
                <w:b w:val="false"/>
              </w:rPr>
            </w:pPr>
            <w:r>
              <w:rPr/>
              <w:t>Итого:</w:t>
            </w:r>
          </w:p>
        </w:tc>
        <w:tc>
          <w:tcPr>
            <w:tcW w:w="1799" w:type="dxa"/>
            <w:tcBorders>
              <w:top w:val="single" w:sz="4" w:space="0" w:color="000000"/>
              <w:left w:val="single" w:sz="4" w:space="0" w:color="000000"/>
              <w:bottom w:val="single" w:sz="4" w:space="0" w:color="000000"/>
              <w:right w:val="single" w:sz="4" w:space="0" w:color="000000"/>
            </w:tcBorders>
            <w:vAlign w:val="center"/>
          </w:tcPr>
          <w:p>
            <w:pPr>
              <w:pStyle w:val="12"/>
              <w:widowControl w:val="false"/>
              <w:tabs>
                <w:tab w:val="clear" w:pos="284"/>
              </w:tabs>
              <w:bidi w:val="0"/>
              <w:spacing w:before="0" w:after="0"/>
              <w:ind w:left="0" w:right="0" w:hanging="0"/>
              <w:jc w:val="center"/>
              <w:rPr>
                <w:b w:val="false"/>
                <w:b w:val="false"/>
              </w:rPr>
            </w:pPr>
            <w:r>
              <w:rPr>
                <w:sz w:val="20"/>
              </w:rPr>
              <w:t>43,4</w:t>
            </w:r>
          </w:p>
        </w:tc>
        <w:tc>
          <w:tcPr>
            <w:tcW w:w="1678" w:type="dxa"/>
            <w:tcBorders>
              <w:top w:val="single" w:sz="4" w:space="0" w:color="000000"/>
              <w:left w:val="single" w:sz="4" w:space="0" w:color="000000"/>
              <w:bottom w:val="single" w:sz="4" w:space="0" w:color="000000"/>
              <w:right w:val="single" w:sz="4" w:space="0" w:color="000000"/>
            </w:tcBorders>
            <w:vAlign w:val="center"/>
          </w:tcPr>
          <w:p>
            <w:pPr>
              <w:pStyle w:val="12"/>
              <w:widowControl w:val="false"/>
              <w:tabs>
                <w:tab w:val="clear" w:pos="284"/>
              </w:tabs>
              <w:bidi w:val="0"/>
              <w:spacing w:before="0" w:after="0"/>
              <w:ind w:left="0" w:right="0" w:hanging="0"/>
              <w:jc w:val="center"/>
              <w:rPr>
                <w:b w:val="false"/>
                <w:b w:val="false"/>
              </w:rPr>
            </w:pPr>
            <w:r>
              <w:rPr>
                <w:sz w:val="20"/>
              </w:rPr>
              <w:t>46,5</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12"/>
              <w:widowControl w:val="false"/>
              <w:tabs>
                <w:tab w:val="clear" w:pos="284"/>
              </w:tabs>
              <w:bidi w:val="0"/>
              <w:spacing w:before="0" w:after="0"/>
              <w:ind w:left="0" w:right="0" w:hanging="0"/>
              <w:jc w:val="center"/>
              <w:rPr>
                <w:b w:val="false"/>
                <w:b w:val="false"/>
              </w:rPr>
            </w:pPr>
            <w:r>
              <w:rPr>
                <w:sz w:val="20"/>
              </w:rPr>
              <w:t>47,0</w:t>
            </w:r>
          </w:p>
        </w:tc>
      </w:tr>
      <w:tr>
        <w:trPr>
          <w:trHeight w:val="408" w:hRule="atLeast"/>
          <w:cantSplit w:val="true"/>
        </w:trPr>
        <w:tc>
          <w:tcPr>
            <w:tcW w:w="540"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tabs>
                <w:tab w:val="clear" w:pos="284"/>
              </w:tabs>
              <w:bidi w:val="0"/>
              <w:ind w:left="0" w:right="0" w:hanging="0"/>
              <w:jc w:val="left"/>
              <w:rPr/>
            </w:pPr>
            <w:r>
              <w:rPr/>
              <w:t>1</w:t>
            </w:r>
          </w:p>
        </w:tc>
        <w:tc>
          <w:tcPr>
            <w:tcW w:w="4140" w:type="dxa"/>
            <w:tcBorders>
              <w:top w:val="single" w:sz="4" w:space="0" w:color="000000"/>
              <w:left w:val="single" w:sz="4" w:space="0" w:color="000000"/>
              <w:bottom w:val="single" w:sz="4" w:space="0" w:color="000000"/>
              <w:right w:val="single" w:sz="4" w:space="0" w:color="000000"/>
            </w:tcBorders>
          </w:tcPr>
          <w:p>
            <w:pPr>
              <w:pStyle w:val="Style23"/>
              <w:widowControl w:val="false"/>
              <w:tabs>
                <w:tab w:val="clear" w:pos="284"/>
              </w:tabs>
              <w:bidi w:val="0"/>
              <w:ind w:left="0" w:right="0" w:hanging="0"/>
              <w:jc w:val="both"/>
              <w:rPr>
                <w:lang w:val="en-US"/>
              </w:rPr>
            </w:pPr>
            <w:r>
              <w:rPr>
                <w:i/>
                <w:lang w:val="en-US"/>
              </w:rPr>
              <w:t>II</w:t>
            </w:r>
            <w:r>
              <w:rPr>
                <w:i/>
              </w:rPr>
              <w:t xml:space="preserve"> Производство услуг</w:t>
            </w:r>
          </w:p>
          <w:p>
            <w:pPr>
              <w:pStyle w:val="Style23"/>
              <w:widowControl w:val="false"/>
              <w:tabs>
                <w:tab w:val="clear" w:pos="284"/>
              </w:tabs>
              <w:bidi w:val="0"/>
              <w:ind w:left="0" w:right="0" w:hanging="0"/>
              <w:jc w:val="both"/>
              <w:rPr>
                <w:rFonts w:ascii="Times New Roman" w:hAnsi="Times New Roman"/>
              </w:rPr>
            </w:pPr>
            <w:r>
              <w:rPr/>
            </w:r>
          </w:p>
          <w:p>
            <w:pPr>
              <w:pStyle w:val="Style23"/>
              <w:widowControl w:val="false"/>
              <w:tabs>
                <w:tab w:val="clear" w:pos="284"/>
              </w:tabs>
              <w:bidi w:val="0"/>
              <w:ind w:left="0" w:right="0" w:hanging="0"/>
              <w:jc w:val="both"/>
              <w:rPr/>
            </w:pPr>
            <w:r>
              <w:rPr/>
              <w:t>Жилищно-коммунальное хозяйство, непроизводственные виды бытового обслуживания</w:t>
            </w:r>
          </w:p>
        </w:tc>
        <w:tc>
          <w:tcPr>
            <w:tcW w:w="1799"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tabs>
                <w:tab w:val="clear" w:pos="284"/>
              </w:tabs>
              <w:bidi w:val="0"/>
              <w:ind w:left="0" w:right="0" w:hanging="0"/>
              <w:jc w:val="center"/>
              <w:rPr/>
            </w:pPr>
            <w:r>
              <w:rPr/>
              <w:t>4,0</w:t>
            </w:r>
          </w:p>
        </w:tc>
        <w:tc>
          <w:tcPr>
            <w:tcW w:w="1678"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tabs>
                <w:tab w:val="clear" w:pos="284"/>
              </w:tabs>
              <w:bidi w:val="0"/>
              <w:ind w:left="0" w:right="0" w:hanging="0"/>
              <w:jc w:val="center"/>
              <w:rPr/>
            </w:pPr>
            <w:r>
              <w:rPr/>
              <w:t>4,7</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tabs>
                <w:tab w:val="clear" w:pos="284"/>
              </w:tabs>
              <w:bidi w:val="0"/>
              <w:ind w:left="0" w:right="0" w:hanging="0"/>
              <w:jc w:val="center"/>
              <w:rPr/>
            </w:pPr>
            <w:r>
              <w:rPr/>
              <w:t>5,5</w:t>
            </w:r>
          </w:p>
        </w:tc>
      </w:tr>
      <w:tr>
        <w:trPr>
          <w:trHeight w:val="192" w:hRule="atLeast"/>
          <w:cantSplit w:val="true"/>
        </w:trPr>
        <w:tc>
          <w:tcPr>
            <w:tcW w:w="54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2</w:t>
            </w:r>
          </w:p>
        </w:tc>
        <w:tc>
          <w:tcPr>
            <w:tcW w:w="414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Торговля и общественное питание</w:t>
            </w:r>
          </w:p>
        </w:tc>
        <w:tc>
          <w:tcPr>
            <w:tcW w:w="17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3,5</w:t>
            </w:r>
          </w:p>
        </w:tc>
        <w:tc>
          <w:tcPr>
            <w:tcW w:w="16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5,0</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7,0</w:t>
            </w:r>
          </w:p>
        </w:tc>
      </w:tr>
      <w:tr>
        <w:trPr>
          <w:trHeight w:val="228" w:hRule="atLeast"/>
          <w:cantSplit w:val="true"/>
        </w:trPr>
        <w:tc>
          <w:tcPr>
            <w:tcW w:w="54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3</w:t>
            </w:r>
          </w:p>
        </w:tc>
        <w:tc>
          <w:tcPr>
            <w:tcW w:w="414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Образование</w:t>
            </w:r>
          </w:p>
        </w:tc>
        <w:tc>
          <w:tcPr>
            <w:tcW w:w="17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5,0</w:t>
            </w:r>
          </w:p>
        </w:tc>
        <w:tc>
          <w:tcPr>
            <w:tcW w:w="16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5,5</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6,0</w:t>
            </w:r>
          </w:p>
        </w:tc>
      </w:tr>
      <w:tr>
        <w:trPr>
          <w:trHeight w:val="300" w:hRule="atLeast"/>
          <w:cantSplit w:val="true"/>
        </w:trPr>
        <w:tc>
          <w:tcPr>
            <w:tcW w:w="54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4</w:t>
            </w:r>
          </w:p>
        </w:tc>
        <w:tc>
          <w:tcPr>
            <w:tcW w:w="414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Здравоохранение</w:t>
            </w:r>
          </w:p>
        </w:tc>
        <w:tc>
          <w:tcPr>
            <w:tcW w:w="17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5</w:t>
            </w:r>
          </w:p>
        </w:tc>
        <w:tc>
          <w:tcPr>
            <w:tcW w:w="16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5,5</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6,0</w:t>
            </w:r>
          </w:p>
        </w:tc>
      </w:tr>
      <w:tr>
        <w:trPr>
          <w:trHeight w:val="396" w:hRule="atLeast"/>
          <w:cantSplit w:val="true"/>
        </w:trPr>
        <w:tc>
          <w:tcPr>
            <w:tcW w:w="54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5</w:t>
            </w:r>
          </w:p>
        </w:tc>
        <w:tc>
          <w:tcPr>
            <w:tcW w:w="414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Наука и научное обслуживание</w:t>
            </w:r>
          </w:p>
        </w:tc>
        <w:tc>
          <w:tcPr>
            <w:tcW w:w="17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0,01</w:t>
            </w:r>
          </w:p>
        </w:tc>
        <w:tc>
          <w:tcPr>
            <w:tcW w:w="16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0,02</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0,1</w:t>
            </w:r>
          </w:p>
        </w:tc>
      </w:tr>
      <w:tr>
        <w:trPr>
          <w:trHeight w:val="291" w:hRule="atLeast"/>
          <w:cantSplit w:val="true"/>
        </w:trPr>
        <w:tc>
          <w:tcPr>
            <w:tcW w:w="54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6</w:t>
            </w:r>
          </w:p>
        </w:tc>
        <w:tc>
          <w:tcPr>
            <w:tcW w:w="414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t>Культура и искусство</w:t>
            </w:r>
          </w:p>
        </w:tc>
        <w:tc>
          <w:tcPr>
            <w:tcW w:w="17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0,8</w:t>
            </w:r>
          </w:p>
        </w:tc>
        <w:tc>
          <w:tcPr>
            <w:tcW w:w="16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1,0</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1,5</w:t>
            </w:r>
          </w:p>
        </w:tc>
      </w:tr>
      <w:tr>
        <w:trPr>
          <w:trHeight w:val="372" w:hRule="atLeast"/>
          <w:cantSplit w:val="true"/>
        </w:trPr>
        <w:tc>
          <w:tcPr>
            <w:tcW w:w="54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7</w:t>
            </w:r>
          </w:p>
        </w:tc>
        <w:tc>
          <w:tcPr>
            <w:tcW w:w="414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Финансы, кредит, страхование и пенсионное обеспечение</w:t>
            </w:r>
          </w:p>
        </w:tc>
        <w:tc>
          <w:tcPr>
            <w:tcW w:w="17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0,5</w:t>
            </w:r>
          </w:p>
        </w:tc>
        <w:tc>
          <w:tcPr>
            <w:tcW w:w="16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0,8</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1,4</w:t>
            </w:r>
          </w:p>
        </w:tc>
      </w:tr>
      <w:tr>
        <w:trPr>
          <w:trHeight w:val="264" w:hRule="atLeast"/>
          <w:cantSplit w:val="true"/>
        </w:trPr>
        <w:tc>
          <w:tcPr>
            <w:tcW w:w="54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8</w:t>
            </w:r>
          </w:p>
        </w:tc>
        <w:tc>
          <w:tcPr>
            <w:tcW w:w="414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Управление</w:t>
            </w:r>
          </w:p>
        </w:tc>
        <w:tc>
          <w:tcPr>
            <w:tcW w:w="17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1,0</w:t>
            </w:r>
          </w:p>
        </w:tc>
        <w:tc>
          <w:tcPr>
            <w:tcW w:w="16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1,0</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1,0</w:t>
            </w:r>
          </w:p>
        </w:tc>
      </w:tr>
      <w:tr>
        <w:trPr>
          <w:trHeight w:val="216" w:hRule="atLeast"/>
          <w:cantSplit w:val="true"/>
        </w:trPr>
        <w:tc>
          <w:tcPr>
            <w:tcW w:w="54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9</w:t>
            </w:r>
          </w:p>
        </w:tc>
        <w:tc>
          <w:tcPr>
            <w:tcW w:w="414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Прочие отрасли</w:t>
            </w:r>
          </w:p>
        </w:tc>
        <w:tc>
          <w:tcPr>
            <w:tcW w:w="17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3,2</w:t>
            </w:r>
          </w:p>
        </w:tc>
        <w:tc>
          <w:tcPr>
            <w:tcW w:w="16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3,5</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3,5</w:t>
            </w:r>
          </w:p>
        </w:tc>
      </w:tr>
      <w:tr>
        <w:trPr>
          <w:trHeight w:val="312" w:hRule="atLeast"/>
          <w:cantSplit w:val="true"/>
        </w:trPr>
        <w:tc>
          <w:tcPr>
            <w:tcW w:w="54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rFonts w:ascii="Times New Roman" w:hAnsi="Times New Roman"/>
                <w:sz w:val="20"/>
              </w:rPr>
            </w:pPr>
            <w:r>
              <w:rPr>
                <w:sz w:val="20"/>
              </w:rPr>
            </w:r>
          </w:p>
        </w:tc>
        <w:tc>
          <w:tcPr>
            <w:tcW w:w="414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Итого:</w:t>
            </w:r>
          </w:p>
        </w:tc>
        <w:tc>
          <w:tcPr>
            <w:tcW w:w="17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22,5</w:t>
            </w:r>
          </w:p>
        </w:tc>
        <w:tc>
          <w:tcPr>
            <w:tcW w:w="16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27,0</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32,0</w:t>
            </w:r>
          </w:p>
        </w:tc>
      </w:tr>
      <w:tr>
        <w:trPr>
          <w:trHeight w:val="324" w:hRule="atLeast"/>
          <w:cantSplit w:val="true"/>
        </w:trPr>
        <w:tc>
          <w:tcPr>
            <w:tcW w:w="54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rFonts w:ascii="Times New Roman" w:hAnsi="Times New Roman"/>
                <w:sz w:val="20"/>
              </w:rPr>
            </w:pPr>
            <w:r>
              <w:rPr>
                <w:sz w:val="20"/>
              </w:rPr>
            </w:r>
          </w:p>
        </w:tc>
        <w:tc>
          <w:tcPr>
            <w:tcW w:w="414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Всего трудящихся:</w:t>
            </w:r>
          </w:p>
        </w:tc>
        <w:tc>
          <w:tcPr>
            <w:tcW w:w="17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65,9</w:t>
            </w:r>
          </w:p>
        </w:tc>
        <w:tc>
          <w:tcPr>
            <w:tcW w:w="16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73,5</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79,0</w:t>
            </w:r>
          </w:p>
        </w:tc>
      </w:tr>
      <w:tr>
        <w:trPr>
          <w:trHeight w:val="324" w:hRule="atLeast"/>
          <w:cantSplit w:val="true"/>
        </w:trPr>
        <w:tc>
          <w:tcPr>
            <w:tcW w:w="54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rFonts w:ascii="Times New Roman" w:hAnsi="Times New Roman"/>
                <w:sz w:val="20"/>
              </w:rPr>
            </w:pPr>
            <w:r>
              <w:rPr>
                <w:sz w:val="20"/>
              </w:rPr>
            </w:r>
          </w:p>
        </w:tc>
        <w:tc>
          <w:tcPr>
            <w:tcW w:w="414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Тоже в % к населению:</w:t>
            </w:r>
          </w:p>
        </w:tc>
        <w:tc>
          <w:tcPr>
            <w:tcW w:w="17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41,0</w:t>
            </w:r>
          </w:p>
        </w:tc>
        <w:tc>
          <w:tcPr>
            <w:tcW w:w="16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45,0</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48,0</w:t>
            </w:r>
          </w:p>
        </w:tc>
      </w:tr>
      <w:tr>
        <w:trPr>
          <w:trHeight w:val="324" w:hRule="atLeast"/>
          <w:cantSplit w:val="true"/>
        </w:trPr>
        <w:tc>
          <w:tcPr>
            <w:tcW w:w="54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rFonts w:ascii="Times New Roman" w:hAnsi="Times New Roman"/>
                <w:sz w:val="20"/>
              </w:rPr>
            </w:pPr>
            <w:r>
              <w:rPr>
                <w:sz w:val="20"/>
              </w:rPr>
            </w:r>
          </w:p>
        </w:tc>
        <w:tc>
          <w:tcPr>
            <w:tcW w:w="414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Население:</w:t>
            </w:r>
          </w:p>
        </w:tc>
        <w:tc>
          <w:tcPr>
            <w:tcW w:w="17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160,9</w:t>
            </w:r>
          </w:p>
        </w:tc>
        <w:tc>
          <w:tcPr>
            <w:tcW w:w="16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163,0</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165,0</w:t>
            </w:r>
          </w:p>
        </w:tc>
      </w:tr>
    </w:tbl>
    <w:p>
      <w:pPr>
        <w:pStyle w:val="Normal"/>
        <w:widowControl w:val="false"/>
        <w:bidi w:val="0"/>
        <w:spacing w:before="0" w:after="0"/>
        <w:ind w:left="0" w:right="0" w:hanging="0"/>
        <w:jc w:val="both"/>
        <w:rPr>
          <w:rFonts w:ascii="Times New Roman" w:hAnsi="Times New Roman"/>
        </w:rPr>
      </w:pPr>
      <w:r>
        <w:rPr/>
      </w:r>
    </w:p>
    <w:p>
      <w:pPr>
        <w:pStyle w:val="222"/>
        <w:bidi w:val="0"/>
        <w:ind w:left="0" w:right="0" w:firstLine="709"/>
        <w:rPr/>
      </w:pPr>
      <w:bookmarkStart w:id="36" w:name="_Toc77755743"/>
      <w:bookmarkStart w:id="37" w:name="_Toc77765081"/>
      <w:r>
        <w:rPr/>
        <w:t>4.3. Население и трудовые ресурсы</w:t>
      </w:r>
      <w:bookmarkEnd w:id="36"/>
      <w:bookmarkEnd w:id="37"/>
    </w:p>
    <w:p>
      <w:pPr>
        <w:pStyle w:val="11"/>
        <w:bidi w:val="0"/>
        <w:ind w:left="0" w:right="0" w:hanging="0"/>
        <w:jc w:val="both"/>
        <w:rPr>
          <w:rFonts w:ascii="Times New Roman" w:hAnsi="Times New Roman"/>
        </w:rPr>
      </w:pPr>
      <w:r>
        <w:rPr/>
      </w:r>
    </w:p>
    <w:p>
      <w:pPr>
        <w:pStyle w:val="Normal"/>
        <w:bidi w:val="0"/>
        <w:spacing w:before="0" w:after="0"/>
        <w:ind w:left="0" w:right="0" w:firstLine="720"/>
        <w:jc w:val="both"/>
        <w:rPr/>
      </w:pPr>
      <w:r>
        <w:rPr>
          <w:b/>
        </w:rPr>
        <w:t>Существующее положение</w:t>
      </w:r>
    </w:p>
    <w:p>
      <w:pPr>
        <w:pStyle w:val="Normal"/>
        <w:bidi w:val="0"/>
        <w:spacing w:before="0" w:after="0"/>
        <w:ind w:left="0" w:right="0" w:firstLine="709"/>
        <w:jc w:val="both"/>
        <w:rPr/>
      </w:pPr>
      <w:r>
        <w:rPr/>
        <w:t>Численность населения города на 1.01.2002 г. составила – 160,9 тыс. человек.</w:t>
      </w:r>
    </w:p>
    <w:p>
      <w:pPr>
        <w:pStyle w:val="Style10"/>
        <w:bidi w:val="0"/>
        <w:ind w:left="0" w:right="0" w:firstLine="709"/>
        <w:rPr/>
      </w:pPr>
      <w:r>
        <w:rPr>
          <w:sz w:val="24"/>
        </w:rPr>
        <w:t>Динамика численности населения Рубцовска с 1.01.1990 г. до настоящего времени характеризуется следующими статистическими данными:</w:t>
      </w:r>
    </w:p>
    <w:p>
      <w:pPr>
        <w:pStyle w:val="Caption"/>
        <w:bidi w:val="0"/>
        <w:ind w:left="0" w:right="0" w:hanging="0"/>
        <w:jc w:val="right"/>
        <w:rPr/>
      </w:pPr>
      <w:r>
        <w:rPr/>
        <w:t>Таблица 10</w:t>
      </w:r>
    </w:p>
    <w:tbl>
      <w:tblPr>
        <w:tblW w:w="8846" w:type="dxa"/>
        <w:jc w:val="left"/>
        <w:tblInd w:w="141" w:type="dxa"/>
        <w:tblLayout w:type="fixed"/>
        <w:tblCellMar>
          <w:top w:w="0" w:type="dxa"/>
          <w:left w:w="108" w:type="dxa"/>
          <w:bottom w:w="0" w:type="dxa"/>
          <w:right w:w="108" w:type="dxa"/>
        </w:tblCellMar>
      </w:tblPr>
      <w:tblGrid>
        <w:gridCol w:w="3742"/>
        <w:gridCol w:w="5103"/>
      </w:tblGrid>
      <w:tr>
        <w:trPr/>
        <w:tc>
          <w:tcPr>
            <w:tcW w:w="37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20"/>
              </w:rPr>
              <w:t>Годы</w:t>
            </w:r>
          </w:p>
        </w:tc>
        <w:tc>
          <w:tcPr>
            <w:tcW w:w="51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20"/>
              </w:rPr>
              <w:t>Численность наличного населения, тыс. чел.</w:t>
            </w:r>
          </w:p>
        </w:tc>
      </w:tr>
      <w:tr>
        <w:trPr/>
        <w:tc>
          <w:tcPr>
            <w:tcW w:w="37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1990</w:t>
            </w:r>
          </w:p>
        </w:tc>
        <w:tc>
          <w:tcPr>
            <w:tcW w:w="51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172,2</w:t>
            </w:r>
          </w:p>
        </w:tc>
      </w:tr>
      <w:tr>
        <w:trPr/>
        <w:tc>
          <w:tcPr>
            <w:tcW w:w="37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1995</w:t>
            </w:r>
          </w:p>
        </w:tc>
        <w:tc>
          <w:tcPr>
            <w:tcW w:w="51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170,3</w:t>
            </w:r>
          </w:p>
        </w:tc>
      </w:tr>
      <w:tr>
        <w:trPr/>
        <w:tc>
          <w:tcPr>
            <w:tcW w:w="37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2000</w:t>
            </w:r>
          </w:p>
        </w:tc>
        <w:tc>
          <w:tcPr>
            <w:tcW w:w="51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162,6</w:t>
            </w:r>
          </w:p>
        </w:tc>
      </w:tr>
      <w:tr>
        <w:trPr/>
        <w:tc>
          <w:tcPr>
            <w:tcW w:w="37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2001</w:t>
            </w:r>
          </w:p>
        </w:tc>
        <w:tc>
          <w:tcPr>
            <w:tcW w:w="51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161,8</w:t>
            </w:r>
          </w:p>
        </w:tc>
      </w:tr>
      <w:tr>
        <w:trPr/>
        <w:tc>
          <w:tcPr>
            <w:tcW w:w="37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2002</w:t>
            </w:r>
          </w:p>
        </w:tc>
        <w:tc>
          <w:tcPr>
            <w:tcW w:w="51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160,9</w:t>
            </w:r>
          </w:p>
        </w:tc>
      </w:tr>
    </w:tbl>
    <w:p>
      <w:pPr>
        <w:pStyle w:val="Normal"/>
        <w:widowControl w:val="false"/>
        <w:bidi w:val="0"/>
        <w:spacing w:before="0" w:after="0"/>
        <w:ind w:left="0" w:right="0" w:hanging="0"/>
        <w:jc w:val="both"/>
        <w:rPr>
          <w:rFonts w:ascii="Times New Roman" w:hAnsi="Times New Roman"/>
        </w:rPr>
      </w:pPr>
      <w:r>
        <w:rPr/>
      </w:r>
    </w:p>
    <w:p>
      <w:pPr>
        <w:pStyle w:val="Normal"/>
        <w:bidi w:val="0"/>
        <w:spacing w:before="0" w:after="0"/>
        <w:ind w:left="0" w:right="0" w:firstLine="709"/>
        <w:jc w:val="both"/>
        <w:rPr/>
      </w:pPr>
      <w:r>
        <w:rPr/>
        <w:t xml:space="preserve">Численность населения города начала снижаться с 1991 года. Суммарное снижение за период с 1990 по 2002гг. составило 11,3 тыс. человек (6,6%). </w:t>
      </w:r>
    </w:p>
    <w:p>
      <w:pPr>
        <w:pStyle w:val="BodyTextIndent3"/>
        <w:bidi w:val="0"/>
        <w:ind w:left="0" w:right="0" w:firstLine="851"/>
        <w:rPr/>
      </w:pPr>
      <w:r>
        <w:rPr>
          <w:sz w:val="24"/>
        </w:rPr>
        <w:t>За 2001 год численность населения города уменьшилась на 900 человек, или на 0,6%, связано это с продолжающимся увеличением естественной убыли. Естественные потери в 2001 г. были лишь на 28,9% компенсированы положительным сальдо в миграционном обмене.</w:t>
      </w:r>
    </w:p>
    <w:p>
      <w:pPr>
        <w:pStyle w:val="Normal"/>
        <w:bidi w:val="0"/>
        <w:spacing w:before="0" w:after="0"/>
        <w:ind w:left="0" w:right="0" w:firstLine="709"/>
        <w:jc w:val="both"/>
        <w:rPr/>
      </w:pPr>
      <w:r>
        <w:rPr/>
        <w:t>В половозрастной структуре города в 90-е годы произошли некоторые изменения:</w:t>
      </w:r>
    </w:p>
    <w:p>
      <w:pPr>
        <w:pStyle w:val="Caption"/>
        <w:bidi w:val="0"/>
        <w:ind w:left="0" w:right="0" w:hanging="0"/>
        <w:jc w:val="right"/>
        <w:rPr/>
      </w:pPr>
      <w:r>
        <w:rPr/>
        <w:t>Таблица 11</w:t>
      </w:r>
    </w:p>
    <w:p>
      <w:pPr>
        <w:pStyle w:val="Normal"/>
        <w:bidi w:val="0"/>
        <w:spacing w:before="0" w:after="0"/>
        <w:ind w:left="0" w:right="0" w:hanging="0"/>
        <w:jc w:val="both"/>
        <w:rPr/>
      </w:pPr>
      <w:r>
        <w:rPr/>
        <w:t>(тыс.чел.)</w:t>
      </w:r>
    </w:p>
    <w:tbl>
      <w:tblPr>
        <w:tblW w:w="9356" w:type="dxa"/>
        <w:jc w:val="center"/>
        <w:tblInd w:w="0" w:type="dxa"/>
        <w:tblLayout w:type="fixed"/>
        <w:tblCellMar>
          <w:top w:w="0" w:type="dxa"/>
          <w:left w:w="108" w:type="dxa"/>
          <w:bottom w:w="0" w:type="dxa"/>
          <w:right w:w="108" w:type="dxa"/>
        </w:tblCellMar>
      </w:tblPr>
      <w:tblGrid>
        <w:gridCol w:w="710"/>
        <w:gridCol w:w="1701"/>
        <w:gridCol w:w="1275"/>
        <w:gridCol w:w="1134"/>
        <w:gridCol w:w="1134"/>
        <w:gridCol w:w="1134"/>
        <w:gridCol w:w="1107"/>
        <w:gridCol w:w="1160"/>
      </w:tblGrid>
      <w:tr>
        <w:trPr>
          <w:trHeight w:val="368" w:hRule="atLeast"/>
          <w:cantSplit w:val="true"/>
        </w:trPr>
        <w:tc>
          <w:tcPr>
            <w:tcW w:w="71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Годы</w:t>
            </w:r>
          </w:p>
        </w:tc>
        <w:tc>
          <w:tcPr>
            <w:tcW w:w="170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Численность постоянного населения на начало года</w:t>
            </w:r>
          </w:p>
          <w:p>
            <w:pPr>
              <w:pStyle w:val="Normal"/>
              <w:widowControl w:val="false"/>
              <w:tabs>
                <w:tab w:val="clear" w:pos="284"/>
              </w:tabs>
              <w:bidi w:val="0"/>
              <w:spacing w:before="0" w:after="0"/>
              <w:ind w:left="0" w:right="0" w:hanging="0"/>
              <w:jc w:val="center"/>
              <w:rPr>
                <w:rFonts w:ascii="Times New Roman" w:hAnsi="Times New Roman"/>
                <w:sz w:val="20"/>
              </w:rPr>
            </w:pPr>
            <w:r>
              <w:rPr>
                <w:sz w:val="20"/>
              </w:rPr>
            </w:r>
          </w:p>
        </w:tc>
        <w:tc>
          <w:tcPr>
            <w:tcW w:w="3543"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В том числе в возрасте</w:t>
            </w:r>
          </w:p>
        </w:tc>
        <w:tc>
          <w:tcPr>
            <w:tcW w:w="3401"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То же, в % к общей численности</w:t>
            </w:r>
          </w:p>
        </w:tc>
      </w:tr>
      <w:tr>
        <w:trPr>
          <w:trHeight w:val="1328" w:hRule="atLeast"/>
          <w:cantSplit w:val="true"/>
        </w:trPr>
        <w:tc>
          <w:tcPr>
            <w:tcW w:w="71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tc>
        <w:tc>
          <w:tcPr>
            <w:tcW w:w="170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моложе</w:t>
            </w:r>
          </w:p>
          <w:p>
            <w:pPr>
              <w:pStyle w:val="Normal"/>
              <w:widowControl w:val="false"/>
              <w:tabs>
                <w:tab w:val="clear" w:pos="284"/>
              </w:tabs>
              <w:bidi w:val="0"/>
              <w:spacing w:before="0" w:after="0"/>
              <w:ind w:left="0" w:right="0" w:hanging="0"/>
              <w:jc w:val="center"/>
              <w:rPr/>
            </w:pPr>
            <w:r>
              <w:rPr>
                <w:sz w:val="20"/>
              </w:rPr>
              <w:t>трудоспособного</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трудоспособного</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старше трудоспособного</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моложе трудоспособного</w:t>
            </w:r>
          </w:p>
        </w:tc>
        <w:tc>
          <w:tcPr>
            <w:tcW w:w="11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трудоспособного</w:t>
            </w:r>
          </w:p>
        </w:tc>
        <w:tc>
          <w:tcPr>
            <w:tcW w:w="11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старше трудоспособного</w:t>
            </w:r>
          </w:p>
        </w:tc>
      </w:tr>
      <w:tr>
        <w:trPr>
          <w:trHeight w:val="313" w:hRule="atLeast"/>
        </w:trPr>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1990</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172,2</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41,4</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100,5</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30,0</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24,0</w:t>
            </w:r>
          </w:p>
        </w:tc>
        <w:tc>
          <w:tcPr>
            <w:tcW w:w="11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58,4</w:t>
            </w:r>
          </w:p>
        </w:tc>
        <w:tc>
          <w:tcPr>
            <w:tcW w:w="11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17,6</w:t>
            </w:r>
          </w:p>
        </w:tc>
      </w:tr>
      <w:tr>
        <w:trPr>
          <w:trHeight w:val="368" w:hRule="atLeast"/>
        </w:trPr>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1995</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170,3</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36,5</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100,7</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33,1</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21,4</w:t>
            </w:r>
          </w:p>
        </w:tc>
        <w:tc>
          <w:tcPr>
            <w:tcW w:w="11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59,1</w:t>
            </w:r>
          </w:p>
        </w:tc>
        <w:tc>
          <w:tcPr>
            <w:tcW w:w="11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19,5</w:t>
            </w:r>
          </w:p>
        </w:tc>
      </w:tr>
      <w:tr>
        <w:trPr>
          <w:trHeight w:val="368" w:hRule="atLeast"/>
        </w:trPr>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1996</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168,4</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34,9</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100,0</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33,6</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20,7</w:t>
            </w:r>
          </w:p>
        </w:tc>
        <w:tc>
          <w:tcPr>
            <w:tcW w:w="11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59,4</w:t>
            </w:r>
          </w:p>
        </w:tc>
        <w:tc>
          <w:tcPr>
            <w:tcW w:w="11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19,9</w:t>
            </w:r>
          </w:p>
        </w:tc>
      </w:tr>
      <w:tr>
        <w:trPr>
          <w:trHeight w:val="368" w:hRule="atLeast"/>
        </w:trPr>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1997</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166,5</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33,4</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99,4</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33,8</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20,1</w:t>
            </w:r>
          </w:p>
        </w:tc>
        <w:tc>
          <w:tcPr>
            <w:tcW w:w="11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59,7</w:t>
            </w:r>
          </w:p>
        </w:tc>
        <w:tc>
          <w:tcPr>
            <w:tcW w:w="11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20,2</w:t>
            </w:r>
          </w:p>
        </w:tc>
      </w:tr>
      <w:tr>
        <w:trPr>
          <w:trHeight w:val="368" w:hRule="atLeast"/>
        </w:trPr>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1998</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165,1</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29,2</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99,3</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33,9</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17,7</w:t>
            </w:r>
          </w:p>
        </w:tc>
        <w:tc>
          <w:tcPr>
            <w:tcW w:w="11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60,2</w:t>
            </w:r>
          </w:p>
        </w:tc>
        <w:tc>
          <w:tcPr>
            <w:tcW w:w="11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22,2</w:t>
            </w:r>
          </w:p>
        </w:tc>
      </w:tr>
      <w:tr>
        <w:trPr>
          <w:trHeight w:val="368" w:hRule="atLeast"/>
        </w:trPr>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1999</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163,9</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30,2</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99,7</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34,0</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18,4</w:t>
            </w:r>
          </w:p>
        </w:tc>
        <w:tc>
          <w:tcPr>
            <w:tcW w:w="11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60,8</w:t>
            </w:r>
          </w:p>
        </w:tc>
        <w:tc>
          <w:tcPr>
            <w:tcW w:w="11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20,7</w:t>
            </w:r>
          </w:p>
        </w:tc>
      </w:tr>
      <w:tr>
        <w:trPr>
          <w:trHeight w:val="368" w:hRule="atLeast"/>
        </w:trPr>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2000</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162,6</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28,5</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100,3</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33,8</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17,5</w:t>
            </w:r>
          </w:p>
        </w:tc>
        <w:tc>
          <w:tcPr>
            <w:tcW w:w="11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61,7</w:t>
            </w:r>
          </w:p>
        </w:tc>
        <w:tc>
          <w:tcPr>
            <w:tcW w:w="11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20,8</w:t>
            </w:r>
          </w:p>
        </w:tc>
      </w:tr>
      <w:tr>
        <w:trPr>
          <w:trHeight w:val="368" w:hRule="atLeast"/>
        </w:trPr>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2001</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161,8</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27,2</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100,9</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33,7</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16,8</w:t>
            </w:r>
          </w:p>
        </w:tc>
        <w:tc>
          <w:tcPr>
            <w:tcW w:w="11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62,4</w:t>
            </w:r>
          </w:p>
        </w:tc>
        <w:tc>
          <w:tcPr>
            <w:tcW w:w="11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20,8</w:t>
            </w:r>
          </w:p>
        </w:tc>
      </w:tr>
      <w:tr>
        <w:trPr>
          <w:trHeight w:val="368" w:hRule="atLeast"/>
        </w:trPr>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2002</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160,9</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26,0</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101,1</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33,8</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16,2</w:t>
            </w:r>
          </w:p>
        </w:tc>
        <w:tc>
          <w:tcPr>
            <w:tcW w:w="11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62,8</w:t>
            </w:r>
          </w:p>
        </w:tc>
        <w:tc>
          <w:tcPr>
            <w:tcW w:w="11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21,0</w:t>
            </w:r>
          </w:p>
        </w:tc>
      </w:tr>
    </w:tbl>
    <w:p>
      <w:pPr>
        <w:pStyle w:val="Normal"/>
        <w:widowControl w:val="false"/>
        <w:bidi w:val="0"/>
        <w:spacing w:before="0" w:after="0"/>
        <w:ind w:left="0" w:right="0" w:hanging="0"/>
        <w:jc w:val="both"/>
        <w:rPr>
          <w:rFonts w:ascii="Times New Roman" w:hAnsi="Times New Roman"/>
        </w:rPr>
      </w:pPr>
      <w:r>
        <w:rPr/>
      </w:r>
    </w:p>
    <w:p>
      <w:pPr>
        <w:pStyle w:val="BodyText2"/>
        <w:bidi w:val="0"/>
        <w:ind w:left="0" w:right="0" w:firstLine="741"/>
        <w:rPr/>
      </w:pPr>
      <w:r>
        <w:rPr/>
        <w:t>Численность детей в возрасте 0-15 лет с 90-го года сократилось на 15,4 тыс. человек, или на 37,2%.</w:t>
      </w:r>
    </w:p>
    <w:p>
      <w:pPr>
        <w:pStyle w:val="BlockText"/>
        <w:shd w:fill="FFFFFF"/>
        <w:bidi w:val="0"/>
        <w:spacing w:before="0" w:after="0"/>
        <w:ind w:left="0" w:right="0" w:firstLine="709"/>
        <w:rPr/>
      </w:pPr>
      <w:r>
        <w:rPr/>
        <w:t>В отличие от численности детей и подростков, численность лиц в возрасте старше трудоспособного на протяжении 90-х растет. Доля такого населения в общей численности населения города к началу 2002 года составила 21% (в 1990г. - 17,6%, 1995г. - 19,5%), каждый пятый житель города находится в пенсионном возрасте, 67% лиц этого возраста составляют женщины. Согласно квалификации ООН, население государства считается старым, если доля людей 65 лет старше в общем числе жителей превышает 7%. В настоящее время доля этой возрастной группы по городу составляет 14,5%.</w:t>
      </w:r>
    </w:p>
    <w:p>
      <w:pPr>
        <w:pStyle w:val="BlockText"/>
        <w:shd w:fill="FFFFFF"/>
        <w:bidi w:val="0"/>
        <w:spacing w:before="0" w:after="0"/>
        <w:ind w:left="0" w:right="0" w:firstLine="709"/>
        <w:rPr/>
      </w:pPr>
      <w:r>
        <w:rPr/>
        <w:t>На данный момент численность трудоспособного населения в сравнении с 1999 годом выросла на 1400 человек, или на 2% и составила 62,8% в общей численности населения города.</w:t>
      </w:r>
    </w:p>
    <w:p>
      <w:pPr>
        <w:pStyle w:val="BlockText"/>
        <w:shd w:fill="FFFFFF"/>
        <w:bidi w:val="0"/>
        <w:spacing w:before="0" w:after="0"/>
        <w:ind w:left="0" w:right="0" w:firstLine="709"/>
        <w:rPr/>
      </w:pPr>
      <w:r>
        <w:rPr/>
        <w:t>В данной возрастной группе за 2001 год увеличилась численность и удельный вес молодежи (18-34 лет) и людей старшего возраста (50-54 года), доля этих возрастных групп в численности трудоспособного населения увеличилась на 1,8% и 5% соответственно.</w:t>
      </w:r>
    </w:p>
    <w:p>
      <w:pPr>
        <w:pStyle w:val="BlockText"/>
        <w:shd w:fill="FFFFFF"/>
        <w:bidi w:val="0"/>
        <w:spacing w:before="0" w:after="0"/>
        <w:ind w:left="0" w:right="0" w:firstLine="709"/>
        <w:rPr/>
      </w:pPr>
      <w:r>
        <w:rPr/>
        <w:t>Численное преимущество женщин сохраняется, главным образом, в силу более ранней смертности мужчин.</w:t>
      </w:r>
    </w:p>
    <w:p>
      <w:pPr>
        <w:pStyle w:val="BlockText"/>
        <w:shd w:fill="FFFFFF"/>
        <w:bidi w:val="0"/>
        <w:spacing w:before="0" w:after="0"/>
        <w:ind w:left="0" w:right="0" w:firstLine="709"/>
        <w:rPr/>
      </w:pPr>
      <w:r>
        <w:rPr/>
        <w:t>Проблема, связанная с процессом старения населения и постепенным сокращением доли людей в рабочем возрасте напрямую ведет к росту числа иждивенцев (прежде всего людей преклонного возраста) и увеличению экономической «нагрузки» на каждого занятого.</w:t>
      </w:r>
    </w:p>
    <w:p>
      <w:pPr>
        <w:pStyle w:val="BlockText"/>
        <w:shd w:fill="FFFFFF"/>
        <w:bidi w:val="0"/>
        <w:spacing w:before="0" w:after="0"/>
        <w:ind w:left="0" w:right="0" w:firstLine="709"/>
        <w:rPr/>
      </w:pPr>
      <w:r>
        <w:rPr/>
        <w:t>С 1990 года наблюдается уменьшение демографической нагрузки, как в целом, так и по группам.</w:t>
      </w:r>
    </w:p>
    <w:p>
      <w:pPr>
        <w:pStyle w:val="BodyTextIndent3"/>
        <w:bidi w:val="0"/>
        <w:ind w:left="0" w:right="0" w:firstLine="741"/>
        <w:rPr/>
      </w:pPr>
      <w:r>
        <w:rPr>
          <w:sz w:val="24"/>
        </w:rPr>
        <w:t>Рост естественной убыли в 2001 году по сравнению с 2000 годом (на 146чел., или на 13%) обусловлен как увеличением смертности , так и снижением рождаемости . Превышение умерших над родившимися при этом составило 1,9 раза (за 2000 год- 1,8 раза).</w:t>
      </w:r>
    </w:p>
    <w:p>
      <w:pPr>
        <w:pStyle w:val="Caption"/>
        <w:bidi w:val="0"/>
        <w:ind w:left="0" w:right="0" w:hanging="0"/>
        <w:jc w:val="right"/>
        <w:rPr/>
      </w:pPr>
      <w:r>
        <w:rPr/>
        <w:t>Таблица 12</w:t>
      </w:r>
    </w:p>
    <w:p>
      <w:pPr>
        <w:pStyle w:val="Normal"/>
        <w:bidi w:val="0"/>
        <w:spacing w:before="0" w:after="0"/>
        <w:ind w:left="-709" w:right="0" w:firstLine="851"/>
        <w:jc w:val="both"/>
        <w:rPr/>
      </w:pPr>
      <w:r>
        <w:rPr/>
        <w:t>(в расчете на 1000 жителей, % )</w:t>
      </w:r>
    </w:p>
    <w:tbl>
      <w:tblPr>
        <w:tblW w:w="9356" w:type="dxa"/>
        <w:jc w:val="center"/>
        <w:tblInd w:w="0" w:type="dxa"/>
        <w:tblLayout w:type="fixed"/>
        <w:tblCellMar>
          <w:top w:w="0" w:type="dxa"/>
          <w:left w:w="108" w:type="dxa"/>
          <w:bottom w:w="0" w:type="dxa"/>
          <w:right w:w="108" w:type="dxa"/>
        </w:tblCellMar>
      </w:tblPr>
      <w:tblGrid>
        <w:gridCol w:w="2552"/>
        <w:gridCol w:w="850"/>
        <w:gridCol w:w="851"/>
        <w:gridCol w:w="850"/>
        <w:gridCol w:w="851"/>
        <w:gridCol w:w="850"/>
        <w:gridCol w:w="851"/>
        <w:gridCol w:w="850"/>
        <w:gridCol w:w="850"/>
      </w:tblGrid>
      <w:tr>
        <w:trPr>
          <w:trHeight w:val="415" w:hRule="atLeast"/>
          <w:cantSplit w:val="true"/>
        </w:trPr>
        <w:tc>
          <w:tcPr>
            <w:tcW w:w="255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rFonts w:ascii="Times New Roman" w:hAnsi="Times New Roman"/>
                <w:b/>
                <w:b/>
                <w:sz w:val="20"/>
              </w:rPr>
            </w:pPr>
            <w:r>
              <w:rPr>
                <w:b/>
                <w:sz w:val="20"/>
              </w:rPr>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20"/>
              </w:rPr>
              <w:t>1990</w:t>
            </w:r>
          </w:p>
        </w:tc>
        <w:tc>
          <w:tcPr>
            <w:tcW w:w="851" w:type="dxa"/>
            <w:tcBorders>
              <w:top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20"/>
              </w:rPr>
              <w:t>1995</w:t>
            </w:r>
          </w:p>
        </w:tc>
        <w:tc>
          <w:tcPr>
            <w:tcW w:w="850" w:type="dxa"/>
            <w:tcBorders>
              <w:top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20"/>
              </w:rPr>
              <w:t>1996</w:t>
            </w:r>
          </w:p>
        </w:tc>
        <w:tc>
          <w:tcPr>
            <w:tcW w:w="851" w:type="dxa"/>
            <w:tcBorders>
              <w:top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20"/>
              </w:rPr>
              <w:t>1997</w:t>
            </w:r>
          </w:p>
        </w:tc>
        <w:tc>
          <w:tcPr>
            <w:tcW w:w="850" w:type="dxa"/>
            <w:tcBorders>
              <w:top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20"/>
              </w:rPr>
              <w:t>1998</w:t>
            </w:r>
          </w:p>
        </w:tc>
        <w:tc>
          <w:tcPr>
            <w:tcW w:w="851" w:type="dxa"/>
            <w:tcBorders>
              <w:top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20"/>
              </w:rPr>
              <w:t>1999</w:t>
            </w:r>
          </w:p>
        </w:tc>
        <w:tc>
          <w:tcPr>
            <w:tcW w:w="850" w:type="dxa"/>
            <w:tcBorders>
              <w:top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20"/>
              </w:rPr>
              <w:t>2000</w:t>
            </w:r>
          </w:p>
        </w:tc>
        <w:tc>
          <w:tcPr>
            <w:tcW w:w="850" w:type="dxa"/>
            <w:tcBorders>
              <w:top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20"/>
              </w:rPr>
              <w:t>2001</w:t>
            </w:r>
          </w:p>
        </w:tc>
      </w:tr>
      <w:tr>
        <w:trPr>
          <w:trHeight w:val="746" w:hRule="atLeast"/>
          <w:cantSplit w:val="true"/>
        </w:trPr>
        <w:tc>
          <w:tcPr>
            <w:tcW w:w="255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Родившихся в расчете на 1000 населения</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14,0</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7,1</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7,0</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7,0</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7,5</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7,1</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8,6</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8,5</w:t>
            </w:r>
          </w:p>
        </w:tc>
      </w:tr>
      <w:tr>
        <w:trPr>
          <w:trHeight w:val="746" w:hRule="atLeast"/>
          <w:cantSplit w:val="true"/>
        </w:trPr>
        <w:tc>
          <w:tcPr>
            <w:tcW w:w="2552"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Умерших в расчете на 1000 населения</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10,4</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14,9</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14,8</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15,7</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14,0</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15,3</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15,4</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16,5</w:t>
            </w:r>
          </w:p>
        </w:tc>
      </w:tr>
      <w:tr>
        <w:trPr>
          <w:trHeight w:val="746" w:hRule="atLeast"/>
          <w:cantSplit w:val="true"/>
        </w:trPr>
        <w:tc>
          <w:tcPr>
            <w:tcW w:w="255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 xml:space="preserve">Естественный </w:t>
            </w:r>
          </w:p>
          <w:p>
            <w:pPr>
              <w:pStyle w:val="Normal"/>
              <w:widowControl w:val="false"/>
              <w:tabs>
                <w:tab w:val="clear" w:pos="284"/>
              </w:tabs>
              <w:bidi w:val="0"/>
              <w:spacing w:before="0" w:after="0"/>
              <w:ind w:left="0" w:right="0" w:hanging="0"/>
              <w:jc w:val="both"/>
              <w:rPr/>
            </w:pPr>
            <w:r>
              <w:rPr>
                <w:sz w:val="20"/>
              </w:rPr>
              <w:t>прирост в расчете на 1000 населения</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3,6</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-7,8</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-7,8</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-8,8</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-6,5</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-8,2</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-6,8</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-8,0</w:t>
            </w:r>
          </w:p>
        </w:tc>
      </w:tr>
    </w:tbl>
    <w:p>
      <w:pPr>
        <w:pStyle w:val="BlockText"/>
        <w:widowControl w:val="false"/>
        <w:shd w:fill="FFFFFF"/>
        <w:bidi w:val="0"/>
        <w:ind w:left="18" w:right="0" w:firstLine="851"/>
        <w:rPr>
          <w:rFonts w:ascii="Times New Roman" w:hAnsi="Times New Roman"/>
        </w:rPr>
      </w:pPr>
      <w:r>
        <w:rPr/>
      </w:r>
    </w:p>
    <w:p>
      <w:pPr>
        <w:pStyle w:val="Normal"/>
        <w:bidi w:val="0"/>
        <w:spacing w:before="0" w:after="0"/>
        <w:ind w:left="0" w:right="0" w:firstLine="720"/>
        <w:jc w:val="both"/>
        <w:rPr/>
      </w:pPr>
      <w:r>
        <w:rPr/>
        <w:t>Сокращение численности населения за счет превышения числа умерших над числом родившихся сохраняется и на всей территории Алтайского края кроме Славгородского и Табунского районов. В 13 территориях края, в том числе и в Рубцовске наблюдается превышение более чем в 2 раза (в целом по краю – 1,6 раза).</w:t>
      </w:r>
    </w:p>
    <w:p>
      <w:pPr>
        <w:pStyle w:val="Normal"/>
        <w:bidi w:val="0"/>
        <w:spacing w:before="0" w:after="0"/>
        <w:ind w:left="0" w:right="0" w:firstLine="720"/>
        <w:jc w:val="both"/>
        <w:rPr/>
      </w:pPr>
      <w:r>
        <w:rPr/>
        <w:t>Коэффициент рождаемости в 2001 году был 8,5, что на 1,2% ниже, чем в 2000 году          (в целом по России – 8,3).</w:t>
      </w:r>
    </w:p>
    <w:p>
      <w:pPr>
        <w:pStyle w:val="Normal"/>
        <w:bidi w:val="0"/>
        <w:spacing w:before="0" w:after="0"/>
        <w:ind w:left="0" w:right="0" w:firstLine="720"/>
        <w:jc w:val="both"/>
        <w:rPr/>
      </w:pPr>
      <w:r>
        <w:rPr/>
        <w:t>Существенным проявлением социально-демографического неблагополучия в городе является прогрессирующий рост смертности населения. В 1995-1996гг. наблюдалась тенденция снижения смертности, однако, в 1997 году этот показатель вновь поднялся и не снижается до настоящего времени.</w:t>
      </w:r>
    </w:p>
    <w:p>
      <w:pPr>
        <w:pStyle w:val="Normal"/>
        <w:bidi w:val="0"/>
        <w:spacing w:before="0" w:after="0"/>
        <w:ind w:left="0" w:right="0" w:firstLine="720"/>
        <w:jc w:val="both"/>
        <w:rPr/>
      </w:pPr>
      <w:r>
        <w:rPr/>
        <w:t>Показатель смертности в городе составил 16,5 умерших на 1000 населения (в целом по краю – 13,8; по России – 14,7).</w:t>
      </w:r>
    </w:p>
    <w:p>
      <w:pPr>
        <w:pStyle w:val="Normal"/>
        <w:bidi w:val="0"/>
        <w:spacing w:before="0" w:after="0"/>
        <w:ind w:left="0" w:right="0" w:firstLine="720"/>
        <w:jc w:val="both"/>
        <w:rPr/>
      </w:pPr>
      <w:r>
        <w:rPr/>
        <w:t>По прогнозу Госкомстата России общий коэффициент смертности в крае будет расти и к 2015 году составит 14,9 умерших в расчете на 1000 населения.</w:t>
      </w:r>
    </w:p>
    <w:p>
      <w:pPr>
        <w:pStyle w:val="Normal"/>
        <w:bidi w:val="0"/>
        <w:spacing w:before="0" w:after="0"/>
        <w:ind w:left="0" w:right="0" w:firstLine="720"/>
        <w:jc w:val="both"/>
        <w:rPr/>
      </w:pPr>
      <w:r>
        <w:rPr/>
        <w:t>Высокий уровень смертности в значительной мере обусловлен старением населения - доля лиц в возрасте старше трудоспособного составляет в городе 20,8% против 17,4% в 1990 году. Основными причинами смертности остаются заболевания кровообращения (51,9% от общего числа умерших); новообразования (15,9%); несчастные случаи, отравления и травмы (14,1%).В целом по городу в 2001 году рост смертности наблюдался практически по всем основным классам причин смерти.</w:t>
      </w:r>
    </w:p>
    <w:p>
      <w:pPr>
        <w:pStyle w:val="Normal"/>
        <w:bidi w:val="0"/>
        <w:spacing w:before="0" w:after="0"/>
        <w:ind w:left="0" w:right="0" w:firstLine="720"/>
        <w:jc w:val="both"/>
        <w:rPr/>
      </w:pPr>
      <w:r>
        <w:rPr/>
        <w:t xml:space="preserve">Одна из наиболее серьезных проблем  - смертность мужчин и женщин в трудоспособном возрасте. Она оказывает самое неблагоприятное воздействие на формирование и состав трудовых ресурсов. Ежегодные потери населения данного возраста составляют четверть ( в 2000 году – 29,5%) общего числа умерших. Подавляющее большинство умерших в трудоспособном возрасте (80%) – мужчины. Их смертность в 5 раз превышает смертность женщин. </w:t>
      </w:r>
    </w:p>
    <w:p>
      <w:pPr>
        <w:pStyle w:val="Normal"/>
        <w:bidi w:val="0"/>
        <w:spacing w:before="0" w:after="0"/>
        <w:ind w:left="0" w:right="0" w:firstLine="720"/>
        <w:jc w:val="both"/>
        <w:rPr/>
      </w:pPr>
      <w:r>
        <w:rPr/>
        <w:t>В 2001 году  в рабочем возрасте умерло 786 человек, или 7,8 умерших на 1000 населения соответствующего возраста (в 2000г – 794 чел.).</w:t>
      </w:r>
    </w:p>
    <w:p>
      <w:pPr>
        <w:pStyle w:val="Normal"/>
        <w:bidi w:val="0"/>
        <w:spacing w:before="0" w:after="0"/>
        <w:ind w:left="0" w:right="0" w:firstLine="720"/>
        <w:jc w:val="both"/>
        <w:rPr/>
      </w:pPr>
      <w:r>
        <w:rPr/>
        <w:t>Основные причины смертности населения в трудоспособном возрасте те же, что и всего населения: несчастные случаи, отравления и травмы (39,2%); болезни системы кровообращения (28,9%); новообразования (14,5%); инфекционные и паразитарные болезни (7,6%); болезни органов дыхания (4,8%); болезни органов пищеварения (2,8%).</w:t>
      </w:r>
    </w:p>
    <w:p>
      <w:pPr>
        <w:pStyle w:val="Normal"/>
        <w:bidi w:val="0"/>
        <w:spacing w:before="0" w:after="0"/>
        <w:ind w:left="0" w:right="0" w:firstLine="720"/>
        <w:jc w:val="both"/>
        <w:rPr/>
      </w:pPr>
      <w:r>
        <w:rPr/>
        <w:t>Естественные потери населения частично компенсируются миграционным приростом. Однако этот фактор нестабильный и в целом миграционный прирост в городе с 90-х годов не может компенсировать естественную убыль населения.</w:t>
      </w:r>
    </w:p>
    <w:p>
      <w:pPr>
        <w:pStyle w:val="Normal"/>
        <w:bidi w:val="0"/>
        <w:spacing w:before="0" w:after="0"/>
        <w:ind w:left="0" w:right="0" w:firstLine="720"/>
        <w:jc w:val="right"/>
        <w:rPr/>
      </w:pPr>
      <w:r>
        <w:rPr>
          <w:b/>
          <w:sz w:val="20"/>
        </w:rPr>
        <w:t>Таблица 13</w:t>
      </w:r>
    </w:p>
    <w:tbl>
      <w:tblPr>
        <w:tblW w:w="9356" w:type="dxa"/>
        <w:jc w:val="center"/>
        <w:tblInd w:w="0" w:type="dxa"/>
        <w:tblLayout w:type="fixed"/>
        <w:tblCellMar>
          <w:top w:w="0" w:type="dxa"/>
          <w:left w:w="108" w:type="dxa"/>
          <w:bottom w:w="0" w:type="dxa"/>
          <w:right w:w="108" w:type="dxa"/>
        </w:tblCellMar>
      </w:tblPr>
      <w:tblGrid>
        <w:gridCol w:w="1786"/>
        <w:gridCol w:w="1261"/>
        <w:gridCol w:w="1259"/>
        <w:gridCol w:w="1260"/>
        <w:gridCol w:w="1261"/>
        <w:gridCol w:w="1260"/>
        <w:gridCol w:w="1268"/>
      </w:tblGrid>
      <w:tr>
        <w:trPr>
          <w:trHeight w:val="415" w:hRule="atLeast"/>
          <w:cantSplit w:val="true"/>
        </w:trPr>
        <w:tc>
          <w:tcPr>
            <w:tcW w:w="1786"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rFonts w:ascii="Times New Roman" w:hAnsi="Times New Roman"/>
                <w:sz w:val="20"/>
              </w:rPr>
            </w:pPr>
            <w:r>
              <w:rPr>
                <w:sz w:val="20"/>
              </w:rPr>
            </w:r>
          </w:p>
        </w:tc>
        <w:tc>
          <w:tcPr>
            <w:tcW w:w="3780" w:type="dxa"/>
            <w:gridSpan w:val="3"/>
            <w:tcBorders>
              <w:top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2001 г</w:t>
            </w:r>
          </w:p>
        </w:tc>
        <w:tc>
          <w:tcPr>
            <w:tcW w:w="3789" w:type="dxa"/>
            <w:gridSpan w:val="3"/>
            <w:tcBorders>
              <w:top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2000 г</w:t>
            </w:r>
          </w:p>
        </w:tc>
      </w:tr>
      <w:tr>
        <w:trPr>
          <w:trHeight w:val="1274" w:hRule="atLeast"/>
          <w:cantSplit w:val="true"/>
        </w:trPr>
        <w:tc>
          <w:tcPr>
            <w:tcW w:w="178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rFonts w:ascii="Times New Roman" w:hAnsi="Times New Roman"/>
                <w:sz w:val="20"/>
              </w:rPr>
            </w:pPr>
            <w:r>
              <w:rPr>
                <w:sz w:val="20"/>
              </w:rPr>
            </w:r>
          </w:p>
        </w:tc>
        <w:tc>
          <w:tcPr>
            <w:tcW w:w="1261" w:type="dxa"/>
            <w:tcBorders>
              <w:top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Число прибывших</w:t>
            </w:r>
          </w:p>
        </w:tc>
        <w:tc>
          <w:tcPr>
            <w:tcW w:w="1259" w:type="dxa"/>
            <w:tcBorders>
              <w:top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Число выбывших</w:t>
            </w:r>
          </w:p>
        </w:tc>
        <w:tc>
          <w:tcPr>
            <w:tcW w:w="1260" w:type="dxa"/>
            <w:tcBorders>
              <w:top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Миграционный прирост</w:t>
            </w:r>
          </w:p>
        </w:tc>
        <w:tc>
          <w:tcPr>
            <w:tcW w:w="1261" w:type="dxa"/>
            <w:tcBorders>
              <w:top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Число прибывших</w:t>
            </w:r>
          </w:p>
        </w:tc>
        <w:tc>
          <w:tcPr>
            <w:tcW w:w="1260" w:type="dxa"/>
            <w:tcBorders>
              <w:top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Число выбывших</w:t>
            </w:r>
          </w:p>
        </w:tc>
        <w:tc>
          <w:tcPr>
            <w:tcW w:w="1268" w:type="dxa"/>
            <w:tcBorders>
              <w:top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Миграционный прирост</w:t>
            </w:r>
          </w:p>
        </w:tc>
      </w:tr>
      <w:tr>
        <w:trPr>
          <w:trHeight w:val="415" w:hRule="atLeast"/>
          <w:cantSplit w:val="true"/>
        </w:trPr>
        <w:tc>
          <w:tcPr>
            <w:tcW w:w="1786" w:type="dxa"/>
            <w:tcBorders>
              <w:top w:val="single" w:sz="4" w:space="0" w:color="000000"/>
              <w:left w:val="single" w:sz="4" w:space="0" w:color="000000"/>
              <w:bottom w:val="single" w:sz="4" w:space="0" w:color="000000"/>
              <w:right w:val="single" w:sz="4" w:space="0" w:color="000000"/>
            </w:tcBorders>
          </w:tcPr>
          <w:p>
            <w:pPr>
              <w:pStyle w:val="Style23"/>
              <w:widowControl w:val="false"/>
              <w:tabs>
                <w:tab w:val="clear" w:pos="284"/>
              </w:tabs>
              <w:bidi w:val="0"/>
              <w:ind w:left="0" w:right="0" w:hanging="0"/>
              <w:jc w:val="left"/>
              <w:rPr/>
            </w:pPr>
            <w:r>
              <w:rPr/>
              <w:t>Миграция – всего</w:t>
            </w:r>
          </w:p>
        </w:tc>
        <w:tc>
          <w:tcPr>
            <w:tcW w:w="1261" w:type="dxa"/>
            <w:tcBorders>
              <w:top w:val="single" w:sz="4" w:space="0" w:color="000000"/>
              <w:bottom w:val="single" w:sz="4" w:space="0" w:color="000000"/>
              <w:right w:val="single" w:sz="4" w:space="0" w:color="000000"/>
            </w:tcBorders>
            <w:vAlign w:val="center"/>
          </w:tcPr>
          <w:p>
            <w:pPr>
              <w:pStyle w:val="Style23"/>
              <w:widowControl w:val="false"/>
              <w:tabs>
                <w:tab w:val="clear" w:pos="284"/>
              </w:tabs>
              <w:bidi w:val="0"/>
              <w:ind w:left="0" w:right="0" w:hanging="0"/>
              <w:jc w:val="center"/>
              <w:rPr/>
            </w:pPr>
            <w:r>
              <w:rPr/>
              <w:t>2918</w:t>
            </w:r>
          </w:p>
        </w:tc>
        <w:tc>
          <w:tcPr>
            <w:tcW w:w="1259" w:type="dxa"/>
            <w:tcBorders>
              <w:top w:val="single" w:sz="4" w:space="0" w:color="000000"/>
              <w:bottom w:val="single" w:sz="4" w:space="0" w:color="000000"/>
              <w:right w:val="single" w:sz="4" w:space="0" w:color="000000"/>
            </w:tcBorders>
            <w:vAlign w:val="center"/>
          </w:tcPr>
          <w:p>
            <w:pPr>
              <w:pStyle w:val="Style23"/>
              <w:widowControl w:val="false"/>
              <w:tabs>
                <w:tab w:val="clear" w:pos="284"/>
              </w:tabs>
              <w:bidi w:val="0"/>
              <w:ind w:left="0" w:right="0" w:hanging="0"/>
              <w:jc w:val="center"/>
              <w:rPr/>
            </w:pPr>
            <w:r>
              <w:rPr/>
              <w:t>2549</w:t>
            </w:r>
          </w:p>
        </w:tc>
        <w:tc>
          <w:tcPr>
            <w:tcW w:w="1260" w:type="dxa"/>
            <w:tcBorders>
              <w:top w:val="single" w:sz="4" w:space="0" w:color="000000"/>
              <w:bottom w:val="single" w:sz="4" w:space="0" w:color="000000"/>
              <w:right w:val="single" w:sz="4" w:space="0" w:color="000000"/>
            </w:tcBorders>
            <w:vAlign w:val="center"/>
          </w:tcPr>
          <w:p>
            <w:pPr>
              <w:pStyle w:val="Style23"/>
              <w:widowControl w:val="false"/>
              <w:tabs>
                <w:tab w:val="clear" w:pos="284"/>
              </w:tabs>
              <w:bidi w:val="0"/>
              <w:ind w:left="0" w:right="0" w:hanging="0"/>
              <w:jc w:val="center"/>
              <w:rPr/>
            </w:pPr>
            <w:r>
              <w:rPr/>
              <w:t>+369</w:t>
            </w:r>
          </w:p>
        </w:tc>
        <w:tc>
          <w:tcPr>
            <w:tcW w:w="1261" w:type="dxa"/>
            <w:tcBorders>
              <w:top w:val="single" w:sz="4" w:space="0" w:color="000000"/>
              <w:bottom w:val="single" w:sz="4" w:space="0" w:color="000000"/>
              <w:right w:val="single" w:sz="4" w:space="0" w:color="000000"/>
            </w:tcBorders>
            <w:vAlign w:val="center"/>
          </w:tcPr>
          <w:p>
            <w:pPr>
              <w:pStyle w:val="Style23"/>
              <w:widowControl w:val="false"/>
              <w:tabs>
                <w:tab w:val="clear" w:pos="284"/>
              </w:tabs>
              <w:bidi w:val="0"/>
              <w:ind w:left="0" w:right="0" w:hanging="0"/>
              <w:jc w:val="center"/>
              <w:rPr/>
            </w:pPr>
            <w:r>
              <w:rPr/>
              <w:t>3259</w:t>
            </w:r>
          </w:p>
        </w:tc>
        <w:tc>
          <w:tcPr>
            <w:tcW w:w="1260" w:type="dxa"/>
            <w:tcBorders>
              <w:top w:val="single" w:sz="4" w:space="0" w:color="000000"/>
              <w:bottom w:val="single" w:sz="4" w:space="0" w:color="000000"/>
              <w:right w:val="single" w:sz="4" w:space="0" w:color="000000"/>
            </w:tcBorders>
            <w:vAlign w:val="center"/>
          </w:tcPr>
          <w:p>
            <w:pPr>
              <w:pStyle w:val="Style23"/>
              <w:widowControl w:val="false"/>
              <w:tabs>
                <w:tab w:val="clear" w:pos="284"/>
              </w:tabs>
              <w:bidi w:val="0"/>
              <w:ind w:left="0" w:right="0" w:hanging="0"/>
              <w:jc w:val="center"/>
              <w:rPr/>
            </w:pPr>
            <w:r>
              <w:rPr/>
              <w:t>3000</w:t>
            </w:r>
          </w:p>
        </w:tc>
        <w:tc>
          <w:tcPr>
            <w:tcW w:w="1268" w:type="dxa"/>
            <w:tcBorders>
              <w:top w:val="single" w:sz="4" w:space="0" w:color="000000"/>
              <w:bottom w:val="single" w:sz="4" w:space="0" w:color="000000"/>
              <w:right w:val="single" w:sz="4" w:space="0" w:color="000000"/>
            </w:tcBorders>
            <w:vAlign w:val="center"/>
          </w:tcPr>
          <w:p>
            <w:pPr>
              <w:pStyle w:val="Style23"/>
              <w:widowControl w:val="false"/>
              <w:tabs>
                <w:tab w:val="clear" w:pos="284"/>
              </w:tabs>
              <w:bidi w:val="0"/>
              <w:ind w:left="0" w:right="0" w:hanging="0"/>
              <w:jc w:val="center"/>
              <w:rPr/>
            </w:pPr>
            <w:r>
              <w:rPr/>
              <w:t>-259</w:t>
            </w:r>
          </w:p>
        </w:tc>
      </w:tr>
      <w:tr>
        <w:trPr>
          <w:trHeight w:val="415" w:hRule="atLeast"/>
          <w:cantSplit w:val="true"/>
        </w:trPr>
        <w:tc>
          <w:tcPr>
            <w:tcW w:w="1786"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left"/>
              <w:rPr/>
            </w:pPr>
            <w:r>
              <w:rPr>
                <w:sz w:val="20"/>
              </w:rPr>
              <w:t>в том числе:</w:t>
            </w:r>
          </w:p>
        </w:tc>
        <w:tc>
          <w:tcPr>
            <w:tcW w:w="1261" w:type="dxa"/>
            <w:tcBorders>
              <w:top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rFonts w:ascii="Times New Roman" w:hAnsi="Times New Roman"/>
                <w:sz w:val="20"/>
              </w:rPr>
            </w:pPr>
            <w:r>
              <w:rPr>
                <w:sz w:val="20"/>
              </w:rPr>
            </w:r>
          </w:p>
        </w:tc>
        <w:tc>
          <w:tcPr>
            <w:tcW w:w="1259" w:type="dxa"/>
            <w:tcBorders>
              <w:top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rFonts w:ascii="Times New Roman" w:hAnsi="Times New Roman"/>
                <w:sz w:val="20"/>
              </w:rPr>
            </w:pPr>
            <w:r>
              <w:rPr>
                <w:sz w:val="20"/>
              </w:rPr>
            </w:r>
          </w:p>
        </w:tc>
        <w:tc>
          <w:tcPr>
            <w:tcW w:w="1260" w:type="dxa"/>
            <w:tcBorders>
              <w:top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rFonts w:ascii="Times New Roman" w:hAnsi="Times New Roman"/>
                <w:sz w:val="20"/>
              </w:rPr>
            </w:pPr>
            <w:r>
              <w:rPr>
                <w:sz w:val="20"/>
              </w:rPr>
            </w:r>
          </w:p>
        </w:tc>
        <w:tc>
          <w:tcPr>
            <w:tcW w:w="1261" w:type="dxa"/>
            <w:tcBorders>
              <w:top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rFonts w:ascii="Times New Roman" w:hAnsi="Times New Roman"/>
                <w:sz w:val="20"/>
              </w:rPr>
            </w:pPr>
            <w:r>
              <w:rPr>
                <w:sz w:val="20"/>
              </w:rPr>
            </w:r>
          </w:p>
        </w:tc>
        <w:tc>
          <w:tcPr>
            <w:tcW w:w="1260" w:type="dxa"/>
            <w:tcBorders>
              <w:top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rFonts w:ascii="Times New Roman" w:hAnsi="Times New Roman"/>
                <w:sz w:val="20"/>
              </w:rPr>
            </w:pPr>
            <w:r>
              <w:rPr>
                <w:sz w:val="20"/>
              </w:rPr>
            </w:r>
          </w:p>
        </w:tc>
        <w:tc>
          <w:tcPr>
            <w:tcW w:w="1268" w:type="dxa"/>
            <w:tcBorders>
              <w:top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rFonts w:ascii="Times New Roman" w:hAnsi="Times New Roman"/>
                <w:sz w:val="20"/>
              </w:rPr>
            </w:pPr>
            <w:r>
              <w:rPr>
                <w:sz w:val="20"/>
              </w:rPr>
            </w:r>
          </w:p>
        </w:tc>
      </w:tr>
      <w:tr>
        <w:trPr>
          <w:trHeight w:val="415" w:hRule="atLeast"/>
          <w:cantSplit w:val="true"/>
        </w:trPr>
        <w:tc>
          <w:tcPr>
            <w:tcW w:w="1786"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left"/>
              <w:rPr/>
            </w:pPr>
            <w:r>
              <w:rPr>
                <w:sz w:val="20"/>
              </w:rPr>
              <w:t>- в пределах России</w:t>
            </w:r>
          </w:p>
        </w:tc>
        <w:tc>
          <w:tcPr>
            <w:tcW w:w="1261" w:type="dxa"/>
            <w:tcBorders>
              <w:top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2636</w:t>
            </w:r>
          </w:p>
        </w:tc>
        <w:tc>
          <w:tcPr>
            <w:tcW w:w="1259" w:type="dxa"/>
            <w:tcBorders>
              <w:top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2177</w:t>
            </w:r>
          </w:p>
        </w:tc>
        <w:tc>
          <w:tcPr>
            <w:tcW w:w="1260" w:type="dxa"/>
            <w:tcBorders>
              <w:top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+459</w:t>
            </w:r>
          </w:p>
        </w:tc>
        <w:tc>
          <w:tcPr>
            <w:tcW w:w="1261" w:type="dxa"/>
            <w:tcBorders>
              <w:top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2701</w:t>
            </w:r>
          </w:p>
        </w:tc>
        <w:tc>
          <w:tcPr>
            <w:tcW w:w="1260" w:type="dxa"/>
            <w:tcBorders>
              <w:top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2551</w:t>
            </w:r>
          </w:p>
        </w:tc>
        <w:tc>
          <w:tcPr>
            <w:tcW w:w="1268" w:type="dxa"/>
            <w:tcBorders>
              <w:top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-150</w:t>
            </w:r>
          </w:p>
        </w:tc>
      </w:tr>
      <w:tr>
        <w:trPr>
          <w:trHeight w:val="415" w:hRule="atLeast"/>
          <w:cantSplit w:val="true"/>
        </w:trPr>
        <w:tc>
          <w:tcPr>
            <w:tcW w:w="1786"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left"/>
              <w:rPr/>
            </w:pPr>
            <w:r>
              <w:rPr>
                <w:sz w:val="20"/>
              </w:rPr>
              <w:t>- внешняя эмиграция</w:t>
            </w:r>
          </w:p>
        </w:tc>
        <w:tc>
          <w:tcPr>
            <w:tcW w:w="1261" w:type="dxa"/>
            <w:tcBorders>
              <w:top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282</w:t>
            </w:r>
          </w:p>
        </w:tc>
        <w:tc>
          <w:tcPr>
            <w:tcW w:w="1259" w:type="dxa"/>
            <w:tcBorders>
              <w:top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372</w:t>
            </w:r>
          </w:p>
        </w:tc>
        <w:tc>
          <w:tcPr>
            <w:tcW w:w="1260" w:type="dxa"/>
            <w:tcBorders>
              <w:top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-90</w:t>
            </w:r>
          </w:p>
        </w:tc>
        <w:tc>
          <w:tcPr>
            <w:tcW w:w="1261" w:type="dxa"/>
            <w:tcBorders>
              <w:top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558</w:t>
            </w:r>
          </w:p>
        </w:tc>
        <w:tc>
          <w:tcPr>
            <w:tcW w:w="1260" w:type="dxa"/>
            <w:tcBorders>
              <w:top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449</w:t>
            </w:r>
          </w:p>
        </w:tc>
        <w:tc>
          <w:tcPr>
            <w:tcW w:w="1268" w:type="dxa"/>
            <w:tcBorders>
              <w:top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+109</w:t>
            </w:r>
          </w:p>
        </w:tc>
      </w:tr>
      <w:tr>
        <w:trPr>
          <w:trHeight w:val="415" w:hRule="atLeast"/>
          <w:cantSplit w:val="true"/>
        </w:trPr>
        <w:tc>
          <w:tcPr>
            <w:tcW w:w="1786"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left"/>
              <w:rPr/>
            </w:pPr>
            <w:r>
              <w:rPr>
                <w:sz w:val="20"/>
              </w:rPr>
              <w:t>в том числе:</w:t>
            </w:r>
          </w:p>
        </w:tc>
        <w:tc>
          <w:tcPr>
            <w:tcW w:w="1261" w:type="dxa"/>
            <w:tcBorders>
              <w:top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rFonts w:ascii="Times New Roman" w:hAnsi="Times New Roman"/>
                <w:sz w:val="20"/>
              </w:rPr>
            </w:pPr>
            <w:r>
              <w:rPr>
                <w:sz w:val="20"/>
              </w:rPr>
            </w:r>
          </w:p>
        </w:tc>
        <w:tc>
          <w:tcPr>
            <w:tcW w:w="1259" w:type="dxa"/>
            <w:tcBorders>
              <w:top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rFonts w:ascii="Times New Roman" w:hAnsi="Times New Roman"/>
                <w:sz w:val="20"/>
              </w:rPr>
            </w:pPr>
            <w:r>
              <w:rPr>
                <w:sz w:val="20"/>
              </w:rPr>
            </w:r>
          </w:p>
        </w:tc>
        <w:tc>
          <w:tcPr>
            <w:tcW w:w="1260" w:type="dxa"/>
            <w:tcBorders>
              <w:top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rFonts w:ascii="Times New Roman" w:hAnsi="Times New Roman"/>
                <w:sz w:val="20"/>
              </w:rPr>
            </w:pPr>
            <w:r>
              <w:rPr>
                <w:sz w:val="20"/>
              </w:rPr>
            </w:r>
          </w:p>
        </w:tc>
        <w:tc>
          <w:tcPr>
            <w:tcW w:w="1261" w:type="dxa"/>
            <w:tcBorders>
              <w:top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rFonts w:ascii="Times New Roman" w:hAnsi="Times New Roman"/>
                <w:sz w:val="20"/>
              </w:rPr>
            </w:pPr>
            <w:r>
              <w:rPr>
                <w:sz w:val="20"/>
              </w:rPr>
            </w:r>
          </w:p>
        </w:tc>
        <w:tc>
          <w:tcPr>
            <w:tcW w:w="1260" w:type="dxa"/>
            <w:tcBorders>
              <w:top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rFonts w:ascii="Times New Roman" w:hAnsi="Times New Roman"/>
                <w:sz w:val="20"/>
              </w:rPr>
            </w:pPr>
            <w:r>
              <w:rPr>
                <w:sz w:val="20"/>
              </w:rPr>
            </w:r>
          </w:p>
        </w:tc>
        <w:tc>
          <w:tcPr>
            <w:tcW w:w="1268" w:type="dxa"/>
            <w:tcBorders>
              <w:top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rFonts w:ascii="Times New Roman" w:hAnsi="Times New Roman"/>
                <w:sz w:val="20"/>
              </w:rPr>
            </w:pPr>
            <w:r>
              <w:rPr>
                <w:sz w:val="20"/>
              </w:rPr>
            </w:r>
          </w:p>
        </w:tc>
      </w:tr>
      <w:tr>
        <w:trPr>
          <w:trHeight w:val="415" w:hRule="atLeast"/>
          <w:cantSplit w:val="true"/>
        </w:trPr>
        <w:tc>
          <w:tcPr>
            <w:tcW w:w="1786"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left"/>
              <w:rPr/>
            </w:pPr>
            <w:r>
              <w:rPr>
                <w:sz w:val="20"/>
              </w:rPr>
              <w:t>со странами СНГ и Балтии</w:t>
            </w:r>
          </w:p>
        </w:tc>
        <w:tc>
          <w:tcPr>
            <w:tcW w:w="1261" w:type="dxa"/>
            <w:tcBorders>
              <w:top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262</w:t>
            </w:r>
          </w:p>
        </w:tc>
        <w:tc>
          <w:tcPr>
            <w:tcW w:w="1259" w:type="dxa"/>
            <w:tcBorders>
              <w:top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123</w:t>
            </w:r>
          </w:p>
        </w:tc>
        <w:tc>
          <w:tcPr>
            <w:tcW w:w="1260" w:type="dxa"/>
            <w:tcBorders>
              <w:top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+139</w:t>
            </w:r>
          </w:p>
        </w:tc>
        <w:tc>
          <w:tcPr>
            <w:tcW w:w="1261" w:type="dxa"/>
            <w:tcBorders>
              <w:top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544</w:t>
            </w:r>
          </w:p>
        </w:tc>
        <w:tc>
          <w:tcPr>
            <w:tcW w:w="1260" w:type="dxa"/>
            <w:tcBorders>
              <w:top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141</w:t>
            </w:r>
          </w:p>
        </w:tc>
        <w:tc>
          <w:tcPr>
            <w:tcW w:w="1268" w:type="dxa"/>
            <w:tcBorders>
              <w:top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+403</w:t>
            </w:r>
          </w:p>
        </w:tc>
      </w:tr>
      <w:tr>
        <w:trPr>
          <w:trHeight w:val="415" w:hRule="atLeast"/>
          <w:cantSplit w:val="true"/>
        </w:trPr>
        <w:tc>
          <w:tcPr>
            <w:tcW w:w="178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left"/>
              <w:rPr/>
            </w:pPr>
            <w:r>
              <w:rPr>
                <w:sz w:val="20"/>
              </w:rPr>
              <w:t>другими зарубежными странами</w:t>
            </w:r>
          </w:p>
        </w:tc>
        <w:tc>
          <w:tcPr>
            <w:tcW w:w="1261" w:type="dxa"/>
            <w:tcBorders>
              <w:top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20</w:t>
            </w:r>
          </w:p>
        </w:tc>
        <w:tc>
          <w:tcPr>
            <w:tcW w:w="1259" w:type="dxa"/>
            <w:tcBorders>
              <w:top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249</w:t>
            </w:r>
          </w:p>
        </w:tc>
        <w:tc>
          <w:tcPr>
            <w:tcW w:w="1260" w:type="dxa"/>
            <w:tcBorders>
              <w:top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-229</w:t>
            </w:r>
          </w:p>
        </w:tc>
        <w:tc>
          <w:tcPr>
            <w:tcW w:w="1261" w:type="dxa"/>
            <w:tcBorders>
              <w:top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14</w:t>
            </w:r>
          </w:p>
        </w:tc>
        <w:tc>
          <w:tcPr>
            <w:tcW w:w="1260" w:type="dxa"/>
            <w:tcBorders>
              <w:top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308</w:t>
            </w:r>
          </w:p>
        </w:tc>
        <w:tc>
          <w:tcPr>
            <w:tcW w:w="1268" w:type="dxa"/>
            <w:tcBorders>
              <w:top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-294</w:t>
            </w:r>
          </w:p>
        </w:tc>
      </w:tr>
    </w:tbl>
    <w:p>
      <w:pPr>
        <w:pStyle w:val="Normal"/>
        <w:widowControl w:val="false"/>
        <w:bidi w:val="0"/>
        <w:spacing w:before="0" w:after="0"/>
        <w:ind w:left="0" w:right="0" w:hanging="0"/>
        <w:jc w:val="both"/>
        <w:rPr>
          <w:rFonts w:ascii="Times New Roman" w:hAnsi="Times New Roman"/>
        </w:rPr>
      </w:pPr>
      <w:r>
        <w:rPr/>
      </w:r>
    </w:p>
    <w:p>
      <w:pPr>
        <w:pStyle w:val="Normal"/>
        <w:bidi w:val="0"/>
        <w:spacing w:before="0" w:after="0"/>
        <w:ind w:left="0" w:right="0" w:firstLine="709"/>
        <w:jc w:val="both"/>
        <w:rPr/>
      </w:pPr>
      <w:r>
        <w:rPr/>
        <w:t>За 2001 год общий объём миграции снизился на 12,6% в сравнении с предыдущим годом. Миграционный прирост составил +369 человек, что в 1,4 раза выше аналогичного периода предыдущего года.</w:t>
      </w:r>
    </w:p>
    <w:p>
      <w:pPr>
        <w:pStyle w:val="Normal"/>
        <w:bidi w:val="0"/>
        <w:spacing w:before="0" w:after="0"/>
        <w:ind w:left="0" w:right="0" w:firstLine="709"/>
        <w:jc w:val="both"/>
        <w:rPr/>
      </w:pPr>
      <w:r>
        <w:rPr/>
        <w:t>Сложившиеся в последние годы направления миграционных перемещений населения остаются таковыми и в 2001 году. Вместе с тем в их интенсивности отмечаются существенные перемены.</w:t>
      </w:r>
    </w:p>
    <w:p>
      <w:pPr>
        <w:pStyle w:val="Normal"/>
        <w:bidi w:val="0"/>
        <w:spacing w:before="0" w:after="0"/>
        <w:ind w:left="0" w:right="0" w:firstLine="709"/>
        <w:jc w:val="both"/>
        <w:rPr/>
      </w:pPr>
      <w:r>
        <w:rPr/>
        <w:t>Положительное сальдо миграции сохранилось со странами СНГ и Балтии. Число прибывших из этих территорий превысило число выбывших на 139 человек, что на 65% меньше, чем  в 2000 году.</w:t>
      </w:r>
    </w:p>
    <w:p>
      <w:pPr>
        <w:pStyle w:val="Normal"/>
        <w:bidi w:val="0"/>
        <w:spacing w:before="0" w:after="0"/>
        <w:ind w:left="0" w:right="0" w:firstLine="709"/>
        <w:jc w:val="both"/>
        <w:rPr/>
      </w:pPr>
      <w:r>
        <w:rPr/>
        <w:t>В дальнее зарубежье миграционный отток снизился на 22% (против 2000г.) и составил 229 человек.</w:t>
      </w:r>
    </w:p>
    <w:p>
      <w:pPr>
        <w:pStyle w:val="Normal"/>
        <w:bidi w:val="0"/>
        <w:spacing w:before="0" w:after="0"/>
        <w:ind w:left="0" w:right="0" w:firstLine="709"/>
        <w:jc w:val="both"/>
        <w:rPr/>
      </w:pPr>
      <w:r>
        <w:rPr/>
        <w:t>В перемещениях населения города по Алтайскому краю положительное сальдо сохранилось и в 2001 году. Прибыло в город на 579 человек больше, чем выехало на жительство в другие районы края.</w:t>
      </w:r>
    </w:p>
    <w:p>
      <w:pPr>
        <w:pStyle w:val="Normal"/>
        <w:bidi w:val="0"/>
        <w:spacing w:before="0" w:after="0"/>
        <w:ind w:left="0" w:right="0" w:firstLine="709"/>
        <w:jc w:val="both"/>
        <w:rPr/>
      </w:pPr>
      <w:r>
        <w:rPr/>
        <w:t>В другие регионы России выбыло на 120 человек больше, чем прибыло на постоянное место жительства в город.</w:t>
      </w:r>
    </w:p>
    <w:p>
      <w:pPr>
        <w:pStyle w:val="Normal"/>
        <w:bidi w:val="0"/>
        <w:spacing w:before="0" w:after="0"/>
        <w:ind w:left="0" w:right="0" w:firstLine="709"/>
        <w:jc w:val="both"/>
        <w:rPr/>
      </w:pPr>
      <w:r>
        <w:rPr/>
        <w:t>По данным межрайонного отделения миграционной службы на 1 января 2002 года в городе зарегистрировано 574 семьи, или 1335 чел. вынужденных переселенцев. Большинство из них- 86% составили бывшие жители Казахстана, 5% - Киргизии, по 3% - Узбекистана и Украины и 3% - из регионов России с нестабильной общественно-политической обстановкой.</w:t>
      </w:r>
    </w:p>
    <w:p>
      <w:pPr>
        <w:pStyle w:val="Normal"/>
        <w:bidi w:val="0"/>
        <w:spacing w:before="0" w:after="0"/>
        <w:ind w:left="0" w:right="0" w:firstLine="709"/>
        <w:jc w:val="both"/>
        <w:rPr/>
      </w:pPr>
      <w:r>
        <w:rPr/>
        <w:t>Из вышеизложенных фактов можно сделать выводы:</w:t>
      </w:r>
    </w:p>
    <w:p>
      <w:pPr>
        <w:pStyle w:val="Normal"/>
        <w:numPr>
          <w:ilvl w:val="0"/>
          <w:numId w:val="59"/>
        </w:numPr>
        <w:tabs>
          <w:tab w:val="clear" w:pos="284"/>
          <w:tab w:val="left" w:pos="1140" w:leader="none"/>
        </w:tabs>
        <w:bidi w:val="0"/>
        <w:spacing w:before="0" w:after="0"/>
        <w:ind w:left="1140" w:right="0" w:hanging="360"/>
        <w:jc w:val="both"/>
        <w:rPr/>
      </w:pPr>
      <w:r>
        <w:rPr/>
        <w:t>в городе продолжилось сокращение численности населения за счет превышения числа умерших над родившимися, начавшееся здесь с 1990-х годов;</w:t>
      </w:r>
    </w:p>
    <w:p>
      <w:pPr>
        <w:pStyle w:val="Normal"/>
        <w:numPr>
          <w:ilvl w:val="0"/>
          <w:numId w:val="59"/>
        </w:numPr>
        <w:tabs>
          <w:tab w:val="clear" w:pos="284"/>
          <w:tab w:val="left" w:pos="1140" w:leader="none"/>
        </w:tabs>
        <w:bidi w:val="0"/>
        <w:spacing w:before="0" w:after="0"/>
        <w:ind w:left="1140" w:right="0" w:hanging="360"/>
        <w:jc w:val="both"/>
        <w:rPr/>
      </w:pPr>
      <w:r>
        <w:rPr/>
        <w:t>суммарное снижение численности населения за счет естественной убыли за последнее десятилетие составило около 10тыс. чел;</w:t>
      </w:r>
    </w:p>
    <w:p>
      <w:pPr>
        <w:pStyle w:val="Normal"/>
        <w:numPr>
          <w:ilvl w:val="0"/>
          <w:numId w:val="59"/>
        </w:numPr>
        <w:tabs>
          <w:tab w:val="clear" w:pos="284"/>
          <w:tab w:val="left" w:pos="1140" w:leader="none"/>
        </w:tabs>
        <w:bidi w:val="0"/>
        <w:spacing w:before="0" w:after="0"/>
        <w:ind w:left="1140" w:right="0" w:hanging="360"/>
        <w:jc w:val="both"/>
        <w:rPr/>
      </w:pPr>
      <w:r>
        <w:rPr/>
        <w:t>миграционный прирост не компенсировал естественную убыль населения;</w:t>
      </w:r>
    </w:p>
    <w:p>
      <w:pPr>
        <w:pStyle w:val="Normal"/>
        <w:numPr>
          <w:ilvl w:val="0"/>
          <w:numId w:val="59"/>
        </w:numPr>
        <w:tabs>
          <w:tab w:val="clear" w:pos="284"/>
          <w:tab w:val="left" w:pos="1140" w:leader="none"/>
        </w:tabs>
        <w:bidi w:val="0"/>
        <w:spacing w:before="0" w:after="0"/>
        <w:ind w:left="1140" w:right="0" w:hanging="360"/>
        <w:jc w:val="both"/>
        <w:rPr/>
      </w:pPr>
      <w:r>
        <w:rPr/>
        <w:t>резко уменьшилась численность детей (от 0-15 лет).</w:t>
      </w:r>
    </w:p>
    <w:p>
      <w:pPr>
        <w:pStyle w:val="Normal"/>
        <w:bidi w:val="0"/>
        <w:spacing w:before="0" w:after="0"/>
        <w:ind w:left="0" w:right="0" w:firstLine="709"/>
        <w:jc w:val="both"/>
        <w:rPr>
          <w:rFonts w:ascii="Times New Roman" w:hAnsi="Times New Roman"/>
        </w:rPr>
      </w:pPr>
      <w:r>
        <w:rPr/>
      </w:r>
    </w:p>
    <w:p>
      <w:pPr>
        <w:pStyle w:val="Normal"/>
        <w:bidi w:val="0"/>
        <w:spacing w:before="0" w:after="0"/>
        <w:ind w:left="0" w:right="0" w:firstLine="709"/>
        <w:jc w:val="both"/>
        <w:rPr/>
      </w:pPr>
      <w:r>
        <w:rPr>
          <w:b/>
        </w:rPr>
        <w:t xml:space="preserve">Прогноз проектной численности населения </w:t>
      </w:r>
    </w:p>
    <w:p>
      <w:pPr>
        <w:pStyle w:val="Normal"/>
        <w:bidi w:val="0"/>
        <w:spacing w:before="0" w:after="0"/>
        <w:ind w:left="0" w:right="0" w:firstLine="709"/>
        <w:jc w:val="both"/>
        <w:rPr>
          <w:rFonts w:ascii="Times New Roman" w:hAnsi="Times New Roman"/>
          <w:b/>
          <w:b/>
        </w:rPr>
      </w:pPr>
      <w:r>
        <w:rPr>
          <w:b/>
        </w:rPr>
      </w:r>
    </w:p>
    <w:p>
      <w:pPr>
        <w:pStyle w:val="BodyTextIndent2"/>
        <w:bidi w:val="0"/>
        <w:ind w:left="0" w:right="0" w:firstLine="709"/>
        <w:jc w:val="both"/>
        <w:rPr/>
      </w:pPr>
      <w:r>
        <w:rPr/>
        <w:t>Рост численности населения города предопределяется обстоятельствами социального и экономического состояния общества. Несмотря на сокращение естественного прироста населения в городе, есть все основания предполагать, что эти процессы будут иметь незначительный период действия. В таблице №     приводится ориентировочный расчет проектной численности населения Рубцовска по предлагаемому естественному и механическому движению населения.</w:t>
      </w:r>
    </w:p>
    <w:p>
      <w:pPr>
        <w:pStyle w:val="Caption"/>
        <w:bidi w:val="0"/>
        <w:spacing w:before="0" w:after="0"/>
        <w:ind w:left="0" w:right="0" w:hanging="0"/>
        <w:jc w:val="right"/>
        <w:rPr/>
      </w:pPr>
      <w:r>
        <w:rPr/>
        <w:t>Таблица 14</w:t>
      </w:r>
    </w:p>
    <w:p>
      <w:pPr>
        <w:pStyle w:val="Normal"/>
        <w:bidi w:val="0"/>
        <w:spacing w:before="0" w:after="0"/>
        <w:ind w:left="0" w:right="0" w:firstLine="709"/>
        <w:jc w:val="both"/>
        <w:rPr/>
      </w:pPr>
      <w:r>
        <w:rPr/>
        <w:t>Прогноз динамики численности населения.</w:t>
      </w:r>
    </w:p>
    <w:p>
      <w:pPr>
        <w:pStyle w:val="Normal"/>
        <w:bidi w:val="0"/>
        <w:spacing w:before="0" w:after="0"/>
        <w:ind w:left="0" w:right="0" w:firstLine="709"/>
        <w:jc w:val="both"/>
        <w:rPr>
          <w:rFonts w:ascii="Times New Roman" w:hAnsi="Times New Roman"/>
        </w:rPr>
      </w:pPr>
      <w:r>
        <w:rPr/>
      </w:r>
    </w:p>
    <w:tbl>
      <w:tblPr>
        <w:tblW w:w="9040" w:type="dxa"/>
        <w:jc w:val="center"/>
        <w:tblInd w:w="0" w:type="dxa"/>
        <w:tblLayout w:type="fixed"/>
        <w:tblCellMar>
          <w:top w:w="0" w:type="dxa"/>
          <w:left w:w="108" w:type="dxa"/>
          <w:bottom w:w="0" w:type="dxa"/>
          <w:right w:w="108" w:type="dxa"/>
        </w:tblCellMar>
      </w:tblPr>
      <w:tblGrid>
        <w:gridCol w:w="1418"/>
        <w:gridCol w:w="1842"/>
        <w:gridCol w:w="2693"/>
        <w:gridCol w:w="1526"/>
        <w:gridCol w:w="1561"/>
      </w:tblGrid>
      <w:tr>
        <w:trPr>
          <w:trHeight w:val="320" w:hRule="atLeast"/>
          <w:cantSplit w:val="true"/>
        </w:trPr>
        <w:tc>
          <w:tcPr>
            <w:tcW w:w="141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Периоды,</w:t>
            </w:r>
          </w:p>
          <w:p>
            <w:pPr>
              <w:pStyle w:val="Normal"/>
              <w:widowControl w:val="false"/>
              <w:tabs>
                <w:tab w:val="clear" w:pos="284"/>
              </w:tabs>
              <w:bidi w:val="0"/>
              <w:spacing w:before="0" w:after="0"/>
              <w:ind w:left="0" w:right="0" w:hanging="0"/>
              <w:jc w:val="center"/>
              <w:rPr/>
            </w:pPr>
            <w:r>
              <w:rPr>
                <w:sz w:val="20"/>
              </w:rPr>
              <w:t>годы</w:t>
            </w:r>
          </w:p>
        </w:tc>
        <w:tc>
          <w:tcPr>
            <w:tcW w:w="184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Численность,</w:t>
            </w:r>
          </w:p>
          <w:p>
            <w:pPr>
              <w:pStyle w:val="Normal"/>
              <w:widowControl w:val="false"/>
              <w:tabs>
                <w:tab w:val="clear" w:pos="284"/>
              </w:tabs>
              <w:bidi w:val="0"/>
              <w:spacing w:before="0" w:after="0"/>
              <w:ind w:left="0" w:right="0" w:hanging="0"/>
              <w:jc w:val="center"/>
              <w:rPr/>
            </w:pPr>
            <w:r>
              <w:rPr>
                <w:sz w:val="20"/>
              </w:rPr>
              <w:t>тыс. чел.</w:t>
            </w:r>
          </w:p>
        </w:tc>
        <w:tc>
          <w:tcPr>
            <w:tcW w:w="269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Прирост,</w:t>
            </w:r>
          </w:p>
          <w:p>
            <w:pPr>
              <w:pStyle w:val="Normal"/>
              <w:widowControl w:val="false"/>
              <w:tabs>
                <w:tab w:val="clear" w:pos="284"/>
              </w:tabs>
              <w:bidi w:val="0"/>
              <w:spacing w:before="0" w:after="0"/>
              <w:ind w:left="0" w:right="0" w:hanging="0"/>
              <w:jc w:val="center"/>
              <w:rPr/>
            </w:pPr>
            <w:r>
              <w:rPr>
                <w:sz w:val="20"/>
              </w:rPr>
              <w:t>тыс. чел.</w:t>
            </w:r>
          </w:p>
        </w:tc>
        <w:tc>
          <w:tcPr>
            <w:tcW w:w="3087"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в том числе за счет</w:t>
            </w:r>
          </w:p>
        </w:tc>
      </w:tr>
      <w:tr>
        <w:trPr>
          <w:trHeight w:val="240" w:hRule="atLeast"/>
          <w:cantSplit w:val="true"/>
        </w:trPr>
        <w:tc>
          <w:tcPr>
            <w:tcW w:w="141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tc>
        <w:tc>
          <w:tcPr>
            <w:tcW w:w="184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tc>
        <w:tc>
          <w:tcPr>
            <w:tcW w:w="269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tc>
        <w:tc>
          <w:tcPr>
            <w:tcW w:w="15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естественного прироста</w:t>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механического прироста</w:t>
            </w:r>
          </w:p>
        </w:tc>
      </w:tr>
      <w:tr>
        <w:trPr>
          <w:trHeight w:val="548" w:hRule="atLeast"/>
        </w:trPr>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2002-2005</w:t>
            </w:r>
          </w:p>
        </w:tc>
        <w:tc>
          <w:tcPr>
            <w:tcW w:w="18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160,9-161,0</w:t>
            </w:r>
          </w:p>
        </w:tc>
        <w:tc>
          <w:tcPr>
            <w:tcW w:w="26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left"/>
              <w:rPr/>
            </w:pPr>
            <w:r>
              <w:rPr>
                <w:sz w:val="20"/>
              </w:rPr>
              <w:t>Всего: + 0,1</w:t>
            </w:r>
          </w:p>
          <w:p>
            <w:pPr>
              <w:pStyle w:val="Normal"/>
              <w:widowControl w:val="false"/>
              <w:tabs>
                <w:tab w:val="clear" w:pos="284"/>
              </w:tabs>
              <w:bidi w:val="0"/>
              <w:spacing w:before="0" w:after="0"/>
              <w:ind w:left="0" w:right="0" w:hanging="0"/>
              <w:jc w:val="left"/>
              <w:rPr/>
            </w:pPr>
            <w:r>
              <w:rPr>
                <w:sz w:val="20"/>
              </w:rPr>
              <w:t>в среднем за год: + 0,03</w:t>
            </w:r>
          </w:p>
        </w:tc>
        <w:tc>
          <w:tcPr>
            <w:tcW w:w="15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+ 0,03</w:t>
            </w:r>
          </w:p>
          <w:p>
            <w:pPr>
              <w:pStyle w:val="Normal"/>
              <w:widowControl w:val="false"/>
              <w:tabs>
                <w:tab w:val="clear" w:pos="284"/>
              </w:tabs>
              <w:bidi w:val="0"/>
              <w:spacing w:before="0" w:after="0"/>
              <w:ind w:left="0" w:right="0" w:hanging="0"/>
              <w:jc w:val="center"/>
              <w:rPr/>
            </w:pPr>
            <w:r>
              <w:rPr>
                <w:sz w:val="20"/>
              </w:rPr>
              <w:t>+ 0,01</w:t>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+ 0,07</w:t>
            </w:r>
          </w:p>
          <w:p>
            <w:pPr>
              <w:pStyle w:val="Normal"/>
              <w:widowControl w:val="false"/>
              <w:tabs>
                <w:tab w:val="clear" w:pos="284"/>
              </w:tabs>
              <w:bidi w:val="0"/>
              <w:spacing w:before="0" w:after="0"/>
              <w:ind w:left="0" w:right="0" w:hanging="0"/>
              <w:jc w:val="center"/>
              <w:rPr/>
            </w:pPr>
            <w:r>
              <w:rPr>
                <w:sz w:val="20"/>
              </w:rPr>
              <w:t>+ 0,02</w:t>
            </w:r>
          </w:p>
        </w:tc>
      </w:tr>
      <w:tr>
        <w:trPr>
          <w:trHeight w:val="514" w:hRule="atLeast"/>
        </w:trPr>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2005-2010</w:t>
            </w:r>
          </w:p>
        </w:tc>
        <w:tc>
          <w:tcPr>
            <w:tcW w:w="18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161,0-161,5</w:t>
            </w:r>
          </w:p>
        </w:tc>
        <w:tc>
          <w:tcPr>
            <w:tcW w:w="26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left"/>
              <w:rPr/>
            </w:pPr>
            <w:r>
              <w:rPr>
                <w:sz w:val="20"/>
              </w:rPr>
              <w:t>Всего: + 0,5</w:t>
            </w:r>
          </w:p>
          <w:p>
            <w:pPr>
              <w:pStyle w:val="Normal"/>
              <w:widowControl w:val="false"/>
              <w:tabs>
                <w:tab w:val="clear" w:pos="284"/>
              </w:tabs>
              <w:bidi w:val="0"/>
              <w:spacing w:before="0" w:after="0"/>
              <w:ind w:left="0" w:right="0" w:hanging="0"/>
              <w:jc w:val="left"/>
              <w:rPr/>
            </w:pPr>
            <w:r>
              <w:rPr>
                <w:sz w:val="20"/>
              </w:rPr>
              <w:t>в среднем за год: + 0,1</w:t>
            </w:r>
          </w:p>
        </w:tc>
        <w:tc>
          <w:tcPr>
            <w:tcW w:w="15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+ 0,3</w:t>
            </w:r>
          </w:p>
          <w:p>
            <w:pPr>
              <w:pStyle w:val="Normal"/>
              <w:widowControl w:val="false"/>
              <w:tabs>
                <w:tab w:val="clear" w:pos="284"/>
              </w:tabs>
              <w:bidi w:val="0"/>
              <w:spacing w:before="0" w:after="0"/>
              <w:ind w:left="0" w:right="0" w:hanging="0"/>
              <w:jc w:val="center"/>
              <w:rPr/>
            </w:pPr>
            <w:r>
              <w:rPr>
                <w:sz w:val="20"/>
              </w:rPr>
              <w:t>+ 0,06</w:t>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+ 0,2</w:t>
            </w:r>
          </w:p>
          <w:p>
            <w:pPr>
              <w:pStyle w:val="Normal"/>
              <w:widowControl w:val="false"/>
              <w:tabs>
                <w:tab w:val="clear" w:pos="284"/>
              </w:tabs>
              <w:bidi w:val="0"/>
              <w:spacing w:before="0" w:after="0"/>
              <w:ind w:left="0" w:right="0" w:hanging="0"/>
              <w:jc w:val="center"/>
              <w:rPr/>
            </w:pPr>
            <w:r>
              <w:rPr>
                <w:sz w:val="20"/>
              </w:rPr>
              <w:t>+ 0,04</w:t>
            </w:r>
          </w:p>
          <w:p>
            <w:pPr>
              <w:pStyle w:val="Normal"/>
              <w:widowControl w:val="false"/>
              <w:tabs>
                <w:tab w:val="clear" w:pos="284"/>
              </w:tabs>
              <w:bidi w:val="0"/>
              <w:spacing w:before="0" w:after="0"/>
              <w:ind w:left="0" w:right="0" w:hanging="0"/>
              <w:jc w:val="center"/>
              <w:rPr>
                <w:rFonts w:ascii="Times New Roman" w:hAnsi="Times New Roman"/>
                <w:sz w:val="20"/>
              </w:rPr>
            </w:pPr>
            <w:r>
              <w:rPr>
                <w:sz w:val="20"/>
              </w:rPr>
            </w:r>
          </w:p>
        </w:tc>
      </w:tr>
      <w:tr>
        <w:trPr>
          <w:trHeight w:val="547" w:hRule="atLeast"/>
        </w:trPr>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2010-2015</w:t>
            </w:r>
          </w:p>
        </w:tc>
        <w:tc>
          <w:tcPr>
            <w:tcW w:w="18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161,5-163,0</w:t>
            </w:r>
          </w:p>
        </w:tc>
        <w:tc>
          <w:tcPr>
            <w:tcW w:w="26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left"/>
              <w:rPr/>
            </w:pPr>
            <w:r>
              <w:rPr>
                <w:sz w:val="20"/>
              </w:rPr>
              <w:t>Всего: + 1,5</w:t>
            </w:r>
          </w:p>
          <w:p>
            <w:pPr>
              <w:pStyle w:val="Normal"/>
              <w:widowControl w:val="false"/>
              <w:tabs>
                <w:tab w:val="clear" w:pos="284"/>
              </w:tabs>
              <w:bidi w:val="0"/>
              <w:spacing w:before="0" w:after="0"/>
              <w:ind w:left="0" w:right="0" w:hanging="0"/>
              <w:jc w:val="left"/>
              <w:rPr/>
            </w:pPr>
            <w:r>
              <w:rPr>
                <w:sz w:val="20"/>
              </w:rPr>
              <w:t>в среднем за год: + 0,3</w:t>
            </w:r>
          </w:p>
        </w:tc>
        <w:tc>
          <w:tcPr>
            <w:tcW w:w="15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+ 0,75</w:t>
            </w:r>
          </w:p>
          <w:p>
            <w:pPr>
              <w:pStyle w:val="Normal"/>
              <w:widowControl w:val="false"/>
              <w:tabs>
                <w:tab w:val="clear" w:pos="284"/>
              </w:tabs>
              <w:bidi w:val="0"/>
              <w:spacing w:before="0" w:after="0"/>
              <w:ind w:left="0" w:right="0" w:hanging="0"/>
              <w:jc w:val="center"/>
              <w:rPr/>
            </w:pPr>
            <w:r>
              <w:rPr>
                <w:sz w:val="20"/>
              </w:rPr>
              <w:t>+ 0,15</w:t>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+ 0,75</w:t>
            </w:r>
          </w:p>
          <w:p>
            <w:pPr>
              <w:pStyle w:val="Normal"/>
              <w:widowControl w:val="false"/>
              <w:tabs>
                <w:tab w:val="clear" w:pos="284"/>
              </w:tabs>
              <w:bidi w:val="0"/>
              <w:spacing w:before="0" w:after="0"/>
              <w:ind w:left="0" w:right="0" w:hanging="0"/>
              <w:jc w:val="center"/>
              <w:rPr/>
            </w:pPr>
            <w:r>
              <w:rPr>
                <w:sz w:val="20"/>
              </w:rPr>
              <w:t>+ 0,15</w:t>
            </w:r>
          </w:p>
        </w:tc>
      </w:tr>
      <w:tr>
        <w:trPr>
          <w:trHeight w:val="527" w:hRule="atLeast"/>
        </w:trPr>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2015-2020</w:t>
            </w:r>
          </w:p>
        </w:tc>
        <w:tc>
          <w:tcPr>
            <w:tcW w:w="18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163,0-165,0</w:t>
            </w:r>
          </w:p>
        </w:tc>
        <w:tc>
          <w:tcPr>
            <w:tcW w:w="26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left"/>
              <w:rPr/>
            </w:pPr>
            <w:r>
              <w:rPr>
                <w:sz w:val="20"/>
              </w:rPr>
              <w:t>Всего: + 2,0</w:t>
            </w:r>
          </w:p>
          <w:p>
            <w:pPr>
              <w:pStyle w:val="Normal"/>
              <w:widowControl w:val="false"/>
              <w:tabs>
                <w:tab w:val="clear" w:pos="284"/>
              </w:tabs>
              <w:bidi w:val="0"/>
              <w:spacing w:before="0" w:after="0"/>
              <w:ind w:left="0" w:right="0" w:hanging="0"/>
              <w:jc w:val="left"/>
              <w:rPr/>
            </w:pPr>
            <w:r>
              <w:rPr>
                <w:sz w:val="20"/>
              </w:rPr>
              <w:t>в среднем за год: + 0,4</w:t>
            </w:r>
          </w:p>
        </w:tc>
        <w:tc>
          <w:tcPr>
            <w:tcW w:w="15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+ 1,0</w:t>
            </w:r>
          </w:p>
          <w:p>
            <w:pPr>
              <w:pStyle w:val="Normal"/>
              <w:widowControl w:val="false"/>
              <w:tabs>
                <w:tab w:val="clear" w:pos="284"/>
              </w:tabs>
              <w:bidi w:val="0"/>
              <w:spacing w:before="0" w:after="0"/>
              <w:ind w:left="0" w:right="0" w:hanging="0"/>
              <w:jc w:val="center"/>
              <w:rPr/>
            </w:pPr>
            <w:r>
              <w:rPr>
                <w:sz w:val="20"/>
              </w:rPr>
              <w:t>+ 0,2</w:t>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+ 1,0</w:t>
            </w:r>
          </w:p>
          <w:p>
            <w:pPr>
              <w:pStyle w:val="Normal"/>
              <w:widowControl w:val="false"/>
              <w:tabs>
                <w:tab w:val="clear" w:pos="284"/>
              </w:tabs>
              <w:bidi w:val="0"/>
              <w:spacing w:before="0" w:after="0"/>
              <w:ind w:left="0" w:right="0" w:hanging="0"/>
              <w:jc w:val="center"/>
              <w:rPr/>
            </w:pPr>
            <w:r>
              <w:rPr>
                <w:sz w:val="20"/>
              </w:rPr>
              <w:t>+ 0,2</w:t>
            </w:r>
          </w:p>
        </w:tc>
      </w:tr>
    </w:tbl>
    <w:p>
      <w:pPr>
        <w:pStyle w:val="Normal"/>
        <w:widowControl w:val="false"/>
        <w:bidi w:val="0"/>
        <w:spacing w:before="0" w:after="0"/>
        <w:ind w:left="0" w:right="0" w:firstLine="709"/>
        <w:jc w:val="both"/>
        <w:rPr>
          <w:rFonts w:ascii="Times New Roman" w:hAnsi="Times New Roman"/>
        </w:rPr>
      </w:pPr>
      <w:r>
        <w:rPr/>
      </w:r>
    </w:p>
    <w:p>
      <w:pPr>
        <w:pStyle w:val="Normal"/>
        <w:bidi w:val="0"/>
        <w:spacing w:before="0" w:after="0"/>
        <w:ind w:left="0" w:right="0" w:firstLine="709"/>
        <w:jc w:val="both"/>
        <w:rPr/>
      </w:pPr>
      <w:r>
        <w:rPr/>
        <w:t>В основу перспективного расчета численности населения взяты прогнозы демографов, основывающиеся на так называемой «волне рождаемости». Первый всплеск рождаемости приходится на послевоенное время, по причинам естественного воспроизводства населения, обусловленного огромными потерями населения во время войны, вторая приходится на 70-е середину 80-х, когда женщины «первой волны» вступили  в фертильный возраст, поэтому следующая третья волна всплеска рождаемости ожидается к 2010 году, что естественным образом повысит рождаемость.</w:t>
      </w:r>
    </w:p>
    <w:p>
      <w:pPr>
        <w:pStyle w:val="BodyTextIndent3"/>
        <w:bidi w:val="0"/>
        <w:ind w:left="0" w:right="0" w:firstLine="741"/>
        <w:rPr/>
      </w:pPr>
      <w:r>
        <w:rPr>
          <w:sz w:val="24"/>
        </w:rPr>
        <w:t>Один из факторов роста рождаемости – увеличение населения в трудоспособном возрасте, которое произошло в результате перехода большей доли населения из группы младших возрастов в трудоспособный возраст. При этом прогнозируется значительное увеличение населения в возрасте от 18 до 30 лет, когда женщины обладают наиболее высокой фертильностью.</w:t>
      </w:r>
    </w:p>
    <w:p>
      <w:pPr>
        <w:pStyle w:val="BodyTextIndent3"/>
        <w:bidi w:val="0"/>
        <w:ind w:left="0" w:right="0" w:firstLine="741"/>
        <w:rPr/>
      </w:pPr>
      <w:r>
        <w:rPr>
          <w:sz w:val="24"/>
        </w:rPr>
        <w:t>Также на основании анализа данных по возрастному составу населения и протекающих ныне демографических процессов в таблице №15 приведены предположительные данные о возрастном составе населения.</w:t>
      </w:r>
    </w:p>
    <w:p>
      <w:pPr>
        <w:pStyle w:val="Normal"/>
        <w:bidi w:val="0"/>
        <w:spacing w:before="0" w:after="0"/>
        <w:ind w:left="0" w:right="0" w:firstLine="709"/>
        <w:jc w:val="right"/>
        <w:rPr/>
      </w:pPr>
      <w:r>
        <w:rPr/>
      </w:r>
      <w:r>
        <w:br w:type="page"/>
      </w:r>
    </w:p>
    <w:p>
      <w:pPr>
        <w:pStyle w:val="Normal"/>
        <w:bidi w:val="0"/>
        <w:spacing w:before="0" w:after="0"/>
        <w:ind w:left="0" w:right="0" w:firstLine="709"/>
        <w:jc w:val="right"/>
        <w:rPr/>
      </w:pPr>
      <w:r>
        <w:rPr>
          <w:b/>
          <w:sz w:val="20"/>
        </w:rPr>
        <w:t>Таблица 15</w:t>
      </w:r>
    </w:p>
    <w:p>
      <w:pPr>
        <w:pStyle w:val="Normal"/>
        <w:bidi w:val="0"/>
        <w:spacing w:before="0" w:after="0"/>
        <w:ind w:left="0" w:right="0" w:firstLine="709"/>
        <w:jc w:val="both"/>
        <w:rPr/>
      </w:pPr>
      <w:r>
        <w:rPr/>
        <w:t>Предположительная возрастная структура населения, тыс. чел./%.</w:t>
      </w:r>
    </w:p>
    <w:p>
      <w:pPr>
        <w:pStyle w:val="Normal"/>
        <w:bidi w:val="0"/>
        <w:spacing w:before="0" w:after="0"/>
        <w:ind w:left="0" w:right="0" w:firstLine="709"/>
        <w:jc w:val="both"/>
        <w:rPr>
          <w:rFonts w:ascii="Times New Roman" w:hAnsi="Times New Roman"/>
        </w:rPr>
      </w:pPr>
      <w:r>
        <w:rPr/>
      </w:r>
    </w:p>
    <w:tbl>
      <w:tblPr>
        <w:tblW w:w="9160" w:type="dxa"/>
        <w:jc w:val="left"/>
        <w:tblInd w:w="120" w:type="dxa"/>
        <w:tblLayout w:type="fixed"/>
        <w:tblCellMar>
          <w:top w:w="0" w:type="dxa"/>
          <w:left w:w="108" w:type="dxa"/>
          <w:bottom w:w="0" w:type="dxa"/>
          <w:right w:w="108" w:type="dxa"/>
        </w:tblCellMar>
      </w:tblPr>
      <w:tblGrid>
        <w:gridCol w:w="730"/>
        <w:gridCol w:w="3544"/>
        <w:gridCol w:w="1418"/>
        <w:gridCol w:w="1701"/>
        <w:gridCol w:w="1767"/>
      </w:tblGrid>
      <w:tr>
        <w:trPr>
          <w:trHeight w:val="596" w:hRule="atLeast"/>
        </w:trPr>
        <w:tc>
          <w:tcPr>
            <w:tcW w:w="7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20"/>
              </w:rPr>
              <w:t>№№</w:t>
            </w:r>
          </w:p>
          <w:p>
            <w:pPr>
              <w:pStyle w:val="Normal"/>
              <w:widowControl w:val="false"/>
              <w:tabs>
                <w:tab w:val="clear" w:pos="284"/>
              </w:tabs>
              <w:bidi w:val="0"/>
              <w:spacing w:before="0" w:after="0"/>
              <w:ind w:left="0" w:right="0" w:hanging="0"/>
              <w:jc w:val="center"/>
              <w:rPr/>
            </w:pPr>
            <w:r>
              <w:rPr>
                <w:b/>
                <w:sz w:val="20"/>
              </w:rPr>
              <w:t>п.п.</w:t>
            </w:r>
          </w:p>
        </w:tc>
        <w:tc>
          <w:tcPr>
            <w:tcW w:w="35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20"/>
              </w:rPr>
              <w:t>Возрастная структура</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20"/>
              </w:rPr>
              <w:t>Исходный</w:t>
            </w:r>
          </w:p>
          <w:p>
            <w:pPr>
              <w:pStyle w:val="Normal"/>
              <w:widowControl w:val="false"/>
              <w:tabs>
                <w:tab w:val="clear" w:pos="284"/>
              </w:tabs>
              <w:bidi w:val="0"/>
              <w:spacing w:before="0" w:after="0"/>
              <w:ind w:left="0" w:right="0" w:hanging="0"/>
              <w:jc w:val="center"/>
              <w:rPr/>
            </w:pPr>
            <w:r>
              <w:rPr>
                <w:b/>
                <w:sz w:val="20"/>
              </w:rPr>
              <w:t>год</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lang w:val="en-US"/>
              </w:rPr>
            </w:pPr>
            <w:r>
              <w:rPr>
                <w:b/>
                <w:sz w:val="20"/>
                <w:lang w:val="en-US"/>
              </w:rPr>
              <w:t>I</w:t>
            </w:r>
            <w:r>
              <w:rPr>
                <w:b/>
                <w:sz w:val="20"/>
              </w:rPr>
              <w:t xml:space="preserve"> – очередь,</w:t>
            </w:r>
          </w:p>
          <w:p>
            <w:pPr>
              <w:pStyle w:val="Normal"/>
              <w:widowControl w:val="false"/>
              <w:tabs>
                <w:tab w:val="clear" w:pos="284"/>
              </w:tabs>
              <w:bidi w:val="0"/>
              <w:spacing w:before="0" w:after="0"/>
              <w:ind w:left="0" w:right="0" w:hanging="0"/>
              <w:jc w:val="center"/>
              <w:rPr/>
            </w:pPr>
            <w:r>
              <w:rPr>
                <w:b/>
                <w:sz w:val="20"/>
              </w:rPr>
              <w:t>2010 год</w:t>
            </w:r>
          </w:p>
        </w:tc>
        <w:tc>
          <w:tcPr>
            <w:tcW w:w="17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20"/>
              </w:rPr>
              <w:t>Расчетный срок 2020 год</w:t>
            </w:r>
          </w:p>
        </w:tc>
      </w:tr>
      <w:tr>
        <w:trPr>
          <w:trHeight w:val="495" w:hRule="atLeast"/>
        </w:trPr>
        <w:tc>
          <w:tcPr>
            <w:tcW w:w="730"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tabs>
                <w:tab w:val="clear" w:pos="284"/>
              </w:tabs>
              <w:bidi w:val="0"/>
              <w:ind w:left="0" w:right="0" w:hanging="0"/>
              <w:jc w:val="left"/>
              <w:rPr/>
            </w:pPr>
            <w:r>
              <w:rPr/>
              <w:t>1</w:t>
            </w:r>
          </w:p>
        </w:tc>
        <w:tc>
          <w:tcPr>
            <w:tcW w:w="3544"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tabs>
                <w:tab w:val="clear" w:pos="284"/>
              </w:tabs>
              <w:bidi w:val="0"/>
              <w:ind w:left="0" w:right="0" w:hanging="0"/>
              <w:jc w:val="left"/>
              <w:rPr/>
            </w:pPr>
            <w:r>
              <w:rPr/>
              <w:t>Лица младше трудоспособного возраста</w:t>
            </w:r>
          </w:p>
        </w:tc>
        <w:tc>
          <w:tcPr>
            <w:tcW w:w="1418" w:type="dxa"/>
            <w:tcBorders>
              <w:top w:val="single" w:sz="4" w:space="0" w:color="000000"/>
              <w:left w:val="single" w:sz="4" w:space="0" w:color="000000"/>
              <w:bottom w:val="single" w:sz="4" w:space="0" w:color="000000"/>
              <w:right w:val="single" w:sz="4" w:space="0" w:color="000000"/>
            </w:tcBorders>
          </w:tcPr>
          <w:p>
            <w:pPr>
              <w:pStyle w:val="Style23"/>
              <w:widowControl w:val="false"/>
              <w:tabs>
                <w:tab w:val="clear" w:pos="284"/>
              </w:tabs>
              <w:bidi w:val="0"/>
              <w:ind w:left="0" w:right="0" w:hanging="0"/>
              <w:jc w:val="center"/>
              <w:rPr/>
            </w:pPr>
            <w:r>
              <w:rPr>
                <w:u w:val="single"/>
              </w:rPr>
              <w:t>26,0</w:t>
            </w:r>
          </w:p>
          <w:p>
            <w:pPr>
              <w:pStyle w:val="Style23"/>
              <w:widowControl w:val="false"/>
              <w:tabs>
                <w:tab w:val="clear" w:pos="284"/>
              </w:tabs>
              <w:bidi w:val="0"/>
              <w:ind w:left="0" w:right="0" w:hanging="0"/>
              <w:jc w:val="center"/>
              <w:rPr/>
            </w:pPr>
            <w:r>
              <w:rPr/>
              <w:t>16</w:t>
            </w:r>
          </w:p>
        </w:tc>
        <w:tc>
          <w:tcPr>
            <w:tcW w:w="1701" w:type="dxa"/>
            <w:tcBorders>
              <w:top w:val="single" w:sz="4" w:space="0" w:color="000000"/>
              <w:left w:val="single" w:sz="4" w:space="0" w:color="000000"/>
              <w:bottom w:val="single" w:sz="4" w:space="0" w:color="000000"/>
              <w:right w:val="single" w:sz="4" w:space="0" w:color="000000"/>
            </w:tcBorders>
          </w:tcPr>
          <w:p>
            <w:pPr>
              <w:pStyle w:val="Style23"/>
              <w:widowControl w:val="false"/>
              <w:tabs>
                <w:tab w:val="clear" w:pos="284"/>
              </w:tabs>
              <w:bidi w:val="0"/>
              <w:ind w:left="0" w:right="0" w:hanging="0"/>
              <w:jc w:val="center"/>
              <w:rPr/>
            </w:pPr>
            <w:r>
              <w:rPr>
                <w:u w:val="single"/>
              </w:rPr>
              <w:t>26,5</w:t>
            </w:r>
          </w:p>
          <w:p>
            <w:pPr>
              <w:pStyle w:val="Style23"/>
              <w:widowControl w:val="false"/>
              <w:tabs>
                <w:tab w:val="clear" w:pos="284"/>
              </w:tabs>
              <w:bidi w:val="0"/>
              <w:ind w:left="0" w:right="0" w:hanging="0"/>
              <w:jc w:val="center"/>
              <w:rPr/>
            </w:pPr>
            <w:r>
              <w:rPr/>
              <w:t>16</w:t>
            </w:r>
          </w:p>
        </w:tc>
        <w:tc>
          <w:tcPr>
            <w:tcW w:w="1767" w:type="dxa"/>
            <w:tcBorders>
              <w:top w:val="single" w:sz="4" w:space="0" w:color="000000"/>
              <w:left w:val="single" w:sz="4" w:space="0" w:color="000000"/>
              <w:bottom w:val="single" w:sz="4" w:space="0" w:color="000000"/>
              <w:right w:val="single" w:sz="4" w:space="0" w:color="000000"/>
            </w:tcBorders>
          </w:tcPr>
          <w:p>
            <w:pPr>
              <w:pStyle w:val="Style23"/>
              <w:widowControl w:val="false"/>
              <w:tabs>
                <w:tab w:val="clear" w:pos="284"/>
              </w:tabs>
              <w:bidi w:val="0"/>
              <w:ind w:left="0" w:right="0" w:hanging="0"/>
              <w:jc w:val="center"/>
              <w:rPr/>
            </w:pPr>
            <w:r>
              <w:rPr>
                <w:u w:val="single"/>
              </w:rPr>
              <w:t>29,7</w:t>
            </w:r>
          </w:p>
          <w:p>
            <w:pPr>
              <w:pStyle w:val="Style23"/>
              <w:widowControl w:val="false"/>
              <w:tabs>
                <w:tab w:val="clear" w:pos="284"/>
              </w:tabs>
              <w:bidi w:val="0"/>
              <w:ind w:left="0" w:right="0" w:hanging="0"/>
              <w:jc w:val="center"/>
              <w:rPr/>
            </w:pPr>
            <w:r>
              <w:rPr/>
              <w:t>18</w:t>
            </w:r>
          </w:p>
        </w:tc>
      </w:tr>
      <w:tr>
        <w:trPr>
          <w:trHeight w:val="495" w:hRule="atLeast"/>
        </w:trPr>
        <w:tc>
          <w:tcPr>
            <w:tcW w:w="7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left"/>
              <w:rPr/>
            </w:pPr>
            <w:r>
              <w:rPr>
                <w:sz w:val="20"/>
              </w:rPr>
              <w:t>2</w:t>
            </w:r>
          </w:p>
        </w:tc>
        <w:tc>
          <w:tcPr>
            <w:tcW w:w="35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left"/>
              <w:rPr/>
            </w:pPr>
            <w:r>
              <w:rPr>
                <w:sz w:val="20"/>
              </w:rPr>
              <w:t>Лица трудоспособного возраста</w:t>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u w:val="single"/>
              </w:rPr>
              <w:t>101,1</w:t>
            </w:r>
          </w:p>
          <w:p>
            <w:pPr>
              <w:pStyle w:val="Normal"/>
              <w:widowControl w:val="false"/>
              <w:bidi w:val="0"/>
              <w:spacing w:before="0" w:after="0"/>
              <w:ind w:left="0" w:right="0" w:hanging="0"/>
              <w:jc w:val="center"/>
              <w:rPr/>
            </w:pPr>
            <w:r>
              <w:rPr>
                <w:sz w:val="20"/>
              </w:rPr>
              <w:t>63</w:t>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u w:val="single"/>
              </w:rPr>
              <w:t>102</w:t>
            </w:r>
          </w:p>
          <w:p>
            <w:pPr>
              <w:pStyle w:val="Normal"/>
              <w:widowControl w:val="false"/>
              <w:bidi w:val="0"/>
              <w:spacing w:before="0" w:after="0"/>
              <w:ind w:left="0" w:right="0" w:hanging="0"/>
              <w:jc w:val="center"/>
              <w:rPr/>
            </w:pPr>
            <w:r>
              <w:rPr>
                <w:sz w:val="20"/>
              </w:rPr>
              <w:t>63</w:t>
            </w:r>
          </w:p>
        </w:tc>
        <w:tc>
          <w:tcPr>
            <w:tcW w:w="1767"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u w:val="single"/>
              </w:rPr>
              <w:t>101</w:t>
            </w:r>
          </w:p>
          <w:p>
            <w:pPr>
              <w:pStyle w:val="Normal"/>
              <w:widowControl w:val="false"/>
              <w:bidi w:val="0"/>
              <w:spacing w:before="0" w:after="0"/>
              <w:ind w:left="0" w:right="0" w:hanging="0"/>
              <w:jc w:val="center"/>
              <w:rPr/>
            </w:pPr>
            <w:r>
              <w:rPr>
                <w:sz w:val="20"/>
              </w:rPr>
              <w:t>61</w:t>
            </w:r>
          </w:p>
        </w:tc>
      </w:tr>
      <w:tr>
        <w:trPr>
          <w:trHeight w:val="495" w:hRule="atLeast"/>
        </w:trPr>
        <w:tc>
          <w:tcPr>
            <w:tcW w:w="7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left"/>
              <w:rPr/>
            </w:pPr>
            <w:r>
              <w:rPr>
                <w:sz w:val="20"/>
              </w:rPr>
              <w:t>3</w:t>
            </w:r>
          </w:p>
        </w:tc>
        <w:tc>
          <w:tcPr>
            <w:tcW w:w="35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left"/>
              <w:rPr/>
            </w:pPr>
            <w:r>
              <w:rPr>
                <w:sz w:val="20"/>
              </w:rPr>
              <w:t>Лица старше трудоспособного возраста</w:t>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u w:val="single"/>
              </w:rPr>
              <w:t>33,8</w:t>
            </w:r>
          </w:p>
          <w:p>
            <w:pPr>
              <w:pStyle w:val="Normal"/>
              <w:widowControl w:val="false"/>
              <w:tabs>
                <w:tab w:val="clear" w:pos="284"/>
              </w:tabs>
              <w:bidi w:val="0"/>
              <w:spacing w:before="0" w:after="0"/>
              <w:ind w:left="0" w:right="0" w:hanging="0"/>
              <w:jc w:val="center"/>
              <w:rPr/>
            </w:pPr>
            <w:r>
              <w:rPr>
                <w:sz w:val="20"/>
              </w:rPr>
              <w:t>21</w:t>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u w:val="single"/>
              </w:rPr>
              <w:t>34,5</w:t>
            </w:r>
          </w:p>
          <w:p>
            <w:pPr>
              <w:pStyle w:val="Normal"/>
              <w:widowControl w:val="false"/>
              <w:tabs>
                <w:tab w:val="clear" w:pos="284"/>
              </w:tabs>
              <w:bidi w:val="0"/>
              <w:spacing w:before="0" w:after="0"/>
              <w:ind w:left="0" w:right="0" w:hanging="0"/>
              <w:jc w:val="center"/>
              <w:rPr/>
            </w:pPr>
            <w:r>
              <w:rPr>
                <w:sz w:val="20"/>
              </w:rPr>
              <w:t>21</w:t>
            </w:r>
          </w:p>
        </w:tc>
        <w:tc>
          <w:tcPr>
            <w:tcW w:w="176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u w:val="single"/>
              </w:rPr>
              <w:t>34,3</w:t>
            </w:r>
          </w:p>
          <w:p>
            <w:pPr>
              <w:pStyle w:val="Normal"/>
              <w:widowControl w:val="false"/>
              <w:tabs>
                <w:tab w:val="clear" w:pos="284"/>
              </w:tabs>
              <w:bidi w:val="0"/>
              <w:spacing w:before="0" w:after="0"/>
              <w:ind w:left="0" w:right="0" w:hanging="0"/>
              <w:jc w:val="center"/>
              <w:rPr/>
            </w:pPr>
            <w:r>
              <w:rPr>
                <w:sz w:val="20"/>
              </w:rPr>
              <w:t>21</w:t>
            </w:r>
          </w:p>
        </w:tc>
      </w:tr>
    </w:tbl>
    <w:p>
      <w:pPr>
        <w:pStyle w:val="Normal"/>
        <w:widowControl w:val="false"/>
        <w:bidi w:val="0"/>
        <w:spacing w:before="0" w:after="0"/>
        <w:ind w:left="0" w:right="0" w:hanging="0"/>
        <w:jc w:val="both"/>
        <w:rPr>
          <w:rFonts w:ascii="Times New Roman" w:hAnsi="Times New Roman"/>
        </w:rPr>
      </w:pPr>
      <w:r>
        <w:rPr/>
      </w:r>
    </w:p>
    <w:p>
      <w:pPr>
        <w:pStyle w:val="BodyTextIndent3"/>
        <w:bidi w:val="0"/>
        <w:ind w:left="0" w:right="0" w:firstLine="709"/>
        <w:rPr/>
      </w:pPr>
      <w:r>
        <w:rPr>
          <w:sz w:val="24"/>
        </w:rPr>
        <w:t>По мере изменения экономического состояния города данным проектом предполагаются некоторые изменения в распределении трудовых ресурсов.</w:t>
      </w:r>
    </w:p>
    <w:p>
      <w:pPr>
        <w:pStyle w:val="BodyTextIndent3"/>
        <w:bidi w:val="0"/>
        <w:ind w:left="0" w:right="0" w:firstLine="709"/>
        <w:rPr/>
      </w:pPr>
      <w:r>
        <w:rPr>
          <w:sz w:val="24"/>
        </w:rPr>
        <w:t>По прогнозу возрастной структуры населения на расчетный срок проекта доля населения в трудоспособном возрасте сократится на 2%, однако, предполагается более интенсивное использование трудоспособного населения. Доля трудоспособного населения, не занятого в общественном производстве сократится с 14% до 7%, в основном за счет развития малого бизнеса в сфере услуг.</w:t>
      </w:r>
    </w:p>
    <w:p>
      <w:pPr>
        <w:pStyle w:val="BodyTextIndent3"/>
        <w:bidi w:val="0"/>
        <w:ind w:left="0" w:right="0" w:firstLine="709"/>
        <w:rPr/>
      </w:pPr>
      <w:r>
        <w:rPr>
          <w:sz w:val="24"/>
        </w:rPr>
        <w:t>Исходя из предполагаемой возрастной структуры населения города, анализа, сложившегося баланса трудовых ресурсов и прогноза социально-экономического развития, в таблице №16 приводится предположительный баланс трудовых ресурсов и структура их использования в основные проектные этапы.</w:t>
      </w:r>
    </w:p>
    <w:p>
      <w:pPr>
        <w:pStyle w:val="Caption"/>
        <w:bidi w:val="0"/>
        <w:spacing w:before="0" w:after="0"/>
        <w:ind w:left="0" w:right="0" w:hanging="0"/>
        <w:jc w:val="right"/>
        <w:rPr/>
      </w:pPr>
      <w:r>
        <w:rPr/>
        <w:t>Таблица 16</w:t>
      </w:r>
    </w:p>
    <w:p>
      <w:pPr>
        <w:pStyle w:val="Normal"/>
        <w:bidi w:val="0"/>
        <w:spacing w:before="0" w:after="0"/>
        <w:ind w:left="0" w:right="0" w:firstLine="709"/>
        <w:jc w:val="both"/>
        <w:rPr/>
      </w:pPr>
      <w:r>
        <w:rPr/>
        <w:t>Баланс трудовых ресурсов Рубцовска по проектным этапам.</w:t>
      </w:r>
    </w:p>
    <w:p>
      <w:pPr>
        <w:pStyle w:val="Normal"/>
        <w:bidi w:val="0"/>
        <w:spacing w:before="0" w:after="0"/>
        <w:ind w:left="0" w:right="0" w:firstLine="709"/>
        <w:jc w:val="both"/>
        <w:rPr>
          <w:rFonts w:ascii="Times New Roman" w:hAnsi="Times New Roman"/>
        </w:rPr>
      </w:pPr>
      <w:r>
        <w:rPr/>
      </w:r>
    </w:p>
    <w:tbl>
      <w:tblPr>
        <w:tblW w:w="9498" w:type="dxa"/>
        <w:jc w:val="left"/>
        <w:tblInd w:w="-142" w:type="dxa"/>
        <w:tblLayout w:type="fixed"/>
        <w:tblCellMar>
          <w:top w:w="0" w:type="dxa"/>
          <w:left w:w="108" w:type="dxa"/>
          <w:bottom w:w="0" w:type="dxa"/>
          <w:right w:w="108" w:type="dxa"/>
        </w:tblCellMar>
      </w:tblPr>
      <w:tblGrid>
        <w:gridCol w:w="708"/>
        <w:gridCol w:w="4253"/>
        <w:gridCol w:w="1560"/>
        <w:gridCol w:w="1558"/>
        <w:gridCol w:w="1419"/>
      </w:tblGrid>
      <w:tr>
        <w:trPr>
          <w:trHeight w:val="823" w:hRule="atLeast"/>
        </w:trPr>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20"/>
              </w:rPr>
              <w:t>№№</w:t>
            </w:r>
          </w:p>
          <w:p>
            <w:pPr>
              <w:pStyle w:val="Normal"/>
              <w:widowControl w:val="false"/>
              <w:tabs>
                <w:tab w:val="clear" w:pos="284"/>
              </w:tabs>
              <w:bidi w:val="0"/>
              <w:spacing w:before="0" w:after="0"/>
              <w:ind w:left="0" w:right="0" w:hanging="0"/>
              <w:jc w:val="center"/>
              <w:rPr/>
            </w:pPr>
            <w:r>
              <w:rPr>
                <w:b/>
                <w:sz w:val="20"/>
              </w:rPr>
              <w:t>п. п.</w:t>
            </w:r>
          </w:p>
        </w:tc>
        <w:tc>
          <w:tcPr>
            <w:tcW w:w="425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20"/>
              </w:rPr>
              <w:t>Наименование показателей</w:t>
            </w:r>
          </w:p>
        </w:tc>
        <w:tc>
          <w:tcPr>
            <w:tcW w:w="15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20"/>
              </w:rPr>
              <w:t>Современное</w:t>
            </w:r>
          </w:p>
          <w:p>
            <w:pPr>
              <w:pStyle w:val="Normal"/>
              <w:widowControl w:val="false"/>
              <w:tabs>
                <w:tab w:val="clear" w:pos="284"/>
              </w:tabs>
              <w:bidi w:val="0"/>
              <w:spacing w:before="0" w:after="0"/>
              <w:ind w:left="0" w:right="0" w:hanging="0"/>
              <w:jc w:val="center"/>
              <w:rPr/>
            </w:pPr>
            <w:r>
              <w:rPr>
                <w:b/>
                <w:sz w:val="20"/>
              </w:rPr>
              <w:t>состояние,</w:t>
            </w:r>
          </w:p>
          <w:p>
            <w:pPr>
              <w:pStyle w:val="Normal"/>
              <w:widowControl w:val="false"/>
              <w:tabs>
                <w:tab w:val="clear" w:pos="284"/>
              </w:tabs>
              <w:bidi w:val="0"/>
              <w:spacing w:before="0" w:after="0"/>
              <w:ind w:left="0" w:right="0" w:hanging="0"/>
              <w:jc w:val="center"/>
              <w:rPr/>
            </w:pPr>
            <w:r>
              <w:rPr>
                <w:b/>
                <w:sz w:val="20"/>
              </w:rPr>
              <w:t>тыс. чел./ %%</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lang w:val="en-US"/>
              </w:rPr>
            </w:pPr>
            <w:r>
              <w:rPr>
                <w:b/>
                <w:sz w:val="20"/>
                <w:lang w:val="en-US"/>
              </w:rPr>
              <w:t>I</w:t>
            </w:r>
            <w:r>
              <w:rPr>
                <w:b/>
                <w:sz w:val="20"/>
              </w:rPr>
              <w:t xml:space="preserve"> – я очередь</w:t>
            </w:r>
          </w:p>
          <w:p>
            <w:pPr>
              <w:pStyle w:val="Normal"/>
              <w:widowControl w:val="false"/>
              <w:tabs>
                <w:tab w:val="clear" w:pos="284"/>
              </w:tabs>
              <w:bidi w:val="0"/>
              <w:spacing w:before="0" w:after="0"/>
              <w:ind w:left="0" w:right="0" w:hanging="0"/>
              <w:jc w:val="center"/>
              <w:rPr/>
            </w:pPr>
            <w:r>
              <w:rPr>
                <w:b/>
                <w:sz w:val="20"/>
              </w:rPr>
              <w:t>2010 г.,</w:t>
            </w:r>
          </w:p>
          <w:p>
            <w:pPr>
              <w:pStyle w:val="Normal"/>
              <w:widowControl w:val="false"/>
              <w:tabs>
                <w:tab w:val="clear" w:pos="284"/>
              </w:tabs>
              <w:bidi w:val="0"/>
              <w:spacing w:before="0" w:after="0"/>
              <w:ind w:left="0" w:right="0" w:hanging="0"/>
              <w:jc w:val="center"/>
              <w:rPr/>
            </w:pPr>
            <w:r>
              <w:rPr>
                <w:b/>
                <w:sz w:val="20"/>
              </w:rPr>
              <w:t>тыс. чел./%%</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20"/>
              </w:rPr>
              <w:t>Расчетный срок</w:t>
            </w:r>
          </w:p>
          <w:p>
            <w:pPr>
              <w:pStyle w:val="Normal"/>
              <w:widowControl w:val="false"/>
              <w:tabs>
                <w:tab w:val="clear" w:pos="284"/>
              </w:tabs>
              <w:bidi w:val="0"/>
              <w:spacing w:before="0" w:after="0"/>
              <w:ind w:left="0" w:right="0" w:hanging="0"/>
              <w:jc w:val="center"/>
              <w:rPr/>
            </w:pPr>
            <w:r>
              <w:rPr>
                <w:b/>
                <w:sz w:val="20"/>
              </w:rPr>
              <w:t>2020 г., тыс. чел./%%</w:t>
            </w:r>
          </w:p>
        </w:tc>
      </w:tr>
      <w:tr>
        <w:trPr>
          <w:trHeight w:val="257" w:hRule="atLeast"/>
        </w:trPr>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20"/>
              </w:rPr>
              <w:t>1</w:t>
            </w:r>
          </w:p>
        </w:tc>
        <w:tc>
          <w:tcPr>
            <w:tcW w:w="425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20"/>
              </w:rPr>
              <w:t>2</w:t>
            </w:r>
          </w:p>
        </w:tc>
        <w:tc>
          <w:tcPr>
            <w:tcW w:w="15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20"/>
              </w:rPr>
              <w:t>3</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20"/>
              </w:rPr>
              <w:t>4</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20"/>
              </w:rPr>
              <w:t>5</w:t>
            </w:r>
          </w:p>
        </w:tc>
      </w:tr>
      <w:tr>
        <w:trPr>
          <w:trHeight w:val="1220" w:hRule="atLeast"/>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t>1</w:t>
            </w:r>
          </w:p>
        </w:tc>
        <w:tc>
          <w:tcPr>
            <w:tcW w:w="425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t>Население</w:t>
            </w:r>
          </w:p>
          <w:p>
            <w:pPr>
              <w:pStyle w:val="Normal"/>
              <w:widowControl w:val="false"/>
              <w:tabs>
                <w:tab w:val="clear" w:pos="284"/>
              </w:tabs>
              <w:bidi w:val="0"/>
              <w:spacing w:before="0" w:after="0"/>
              <w:ind w:left="0" w:right="0" w:hanging="0"/>
              <w:jc w:val="both"/>
              <w:rPr>
                <w:rFonts w:ascii="Times New Roman" w:hAnsi="Times New Roman"/>
              </w:rPr>
            </w:pPr>
            <w:r>
              <w:rPr/>
            </w:r>
          </w:p>
          <w:p>
            <w:pPr>
              <w:pStyle w:val="Normal"/>
              <w:widowControl w:val="false"/>
              <w:tabs>
                <w:tab w:val="clear" w:pos="284"/>
              </w:tabs>
              <w:bidi w:val="0"/>
              <w:spacing w:before="0" w:after="0"/>
              <w:ind w:left="0" w:right="0" w:hanging="0"/>
              <w:jc w:val="both"/>
              <w:rPr/>
            </w:pPr>
            <w:r>
              <w:rPr/>
              <w:t>в том числе:</w:t>
            </w:r>
          </w:p>
          <w:p>
            <w:pPr>
              <w:pStyle w:val="Normal"/>
              <w:widowControl w:val="false"/>
              <w:numPr>
                <w:ilvl w:val="0"/>
                <w:numId w:val="32"/>
              </w:numPr>
              <w:tabs>
                <w:tab w:val="clear" w:pos="284"/>
                <w:tab w:val="left" w:pos="502" w:leader="none"/>
              </w:tabs>
              <w:bidi w:val="0"/>
              <w:spacing w:before="0" w:after="0"/>
              <w:jc w:val="both"/>
              <w:rPr/>
            </w:pPr>
            <w:r>
              <w:rPr/>
              <w:t>лица трудоспособного возраста</w:t>
            </w:r>
          </w:p>
          <w:p>
            <w:pPr>
              <w:pStyle w:val="Normal"/>
              <w:widowControl w:val="false"/>
              <w:tabs>
                <w:tab w:val="clear" w:pos="284"/>
              </w:tabs>
              <w:bidi w:val="0"/>
              <w:spacing w:before="0" w:after="0"/>
              <w:ind w:left="142" w:right="0" w:hanging="0"/>
              <w:jc w:val="both"/>
              <w:rPr>
                <w:rFonts w:ascii="Times New Roman" w:hAnsi="Times New Roman"/>
              </w:rPr>
            </w:pPr>
            <w:r>
              <w:rPr/>
            </w:r>
          </w:p>
          <w:p>
            <w:pPr>
              <w:pStyle w:val="Normal"/>
              <w:widowControl w:val="false"/>
              <w:tabs>
                <w:tab w:val="clear" w:pos="284"/>
              </w:tabs>
              <w:bidi w:val="0"/>
              <w:spacing w:before="0" w:after="0"/>
              <w:ind w:left="142" w:right="0" w:hanging="0"/>
              <w:jc w:val="both"/>
              <w:rPr/>
            </w:pPr>
            <w:r>
              <w:rPr/>
              <w:t>из них:</w:t>
            </w:r>
          </w:p>
          <w:p>
            <w:pPr>
              <w:pStyle w:val="Normal"/>
              <w:widowControl w:val="false"/>
              <w:tabs>
                <w:tab w:val="clear" w:pos="284"/>
              </w:tabs>
              <w:bidi w:val="0"/>
              <w:spacing w:before="0" w:after="0"/>
              <w:ind w:left="142" w:right="0" w:hanging="0"/>
              <w:jc w:val="both"/>
              <w:rPr/>
            </w:pPr>
            <w:r>
              <w:rPr/>
              <w:t>- пенсионеры, состоящие на учете по инвалидности</w:t>
            </w:r>
          </w:p>
        </w:tc>
        <w:tc>
          <w:tcPr>
            <w:tcW w:w="156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u w:val="single"/>
              </w:rPr>
              <w:t>160,9</w:t>
            </w:r>
          </w:p>
          <w:p>
            <w:pPr>
              <w:pStyle w:val="Normal"/>
              <w:widowControl w:val="false"/>
              <w:tabs>
                <w:tab w:val="clear" w:pos="284"/>
              </w:tabs>
              <w:bidi w:val="0"/>
              <w:spacing w:before="0" w:after="0"/>
              <w:ind w:left="0" w:right="0" w:hanging="0"/>
              <w:jc w:val="center"/>
              <w:rPr/>
            </w:pPr>
            <w:r>
              <w:rPr>
                <w:b/>
              </w:rPr>
              <w:t>100</w:t>
            </w:r>
          </w:p>
          <w:p>
            <w:pPr>
              <w:pStyle w:val="Normal"/>
              <w:widowControl w:val="false"/>
              <w:tabs>
                <w:tab w:val="clear" w:pos="284"/>
              </w:tabs>
              <w:bidi w:val="0"/>
              <w:spacing w:before="0" w:after="0"/>
              <w:ind w:left="0" w:right="0" w:hanging="0"/>
              <w:jc w:val="center"/>
              <w:rPr>
                <w:rFonts w:ascii="Times New Roman" w:hAnsi="Times New Roman"/>
              </w:rPr>
            </w:pPr>
            <w:r>
              <w:rPr/>
            </w:r>
          </w:p>
          <w:p>
            <w:pPr>
              <w:pStyle w:val="Normal"/>
              <w:widowControl w:val="false"/>
              <w:tabs>
                <w:tab w:val="clear" w:pos="284"/>
              </w:tabs>
              <w:bidi w:val="0"/>
              <w:spacing w:before="0" w:after="0"/>
              <w:ind w:left="0" w:right="0" w:hanging="0"/>
              <w:jc w:val="center"/>
              <w:rPr/>
            </w:pPr>
            <w:r>
              <w:rPr>
                <w:u w:val="single"/>
              </w:rPr>
              <w:t>101</w:t>
            </w:r>
          </w:p>
          <w:p>
            <w:pPr>
              <w:pStyle w:val="Normal"/>
              <w:widowControl w:val="false"/>
              <w:tabs>
                <w:tab w:val="clear" w:pos="284"/>
              </w:tabs>
              <w:bidi w:val="0"/>
              <w:spacing w:before="0" w:after="0"/>
              <w:ind w:left="0" w:right="0" w:hanging="0"/>
              <w:jc w:val="center"/>
              <w:rPr/>
            </w:pPr>
            <w:r>
              <w:rPr/>
              <w:t>62,8</w:t>
            </w:r>
          </w:p>
          <w:p>
            <w:pPr>
              <w:pStyle w:val="Normal"/>
              <w:widowControl w:val="false"/>
              <w:tabs>
                <w:tab w:val="clear" w:pos="284"/>
              </w:tabs>
              <w:bidi w:val="0"/>
              <w:spacing w:before="0" w:after="0"/>
              <w:ind w:left="0" w:right="0" w:hanging="0"/>
              <w:jc w:val="center"/>
              <w:rPr>
                <w:rFonts w:ascii="Times New Roman" w:hAnsi="Times New Roman"/>
              </w:rPr>
            </w:pPr>
            <w:r>
              <w:rPr/>
            </w:r>
          </w:p>
          <w:p>
            <w:pPr>
              <w:pStyle w:val="Normal"/>
              <w:widowControl w:val="false"/>
              <w:tabs>
                <w:tab w:val="clear" w:pos="284"/>
              </w:tabs>
              <w:bidi w:val="0"/>
              <w:spacing w:before="0" w:after="0"/>
              <w:ind w:left="0" w:right="0" w:hanging="0"/>
              <w:jc w:val="center"/>
              <w:rPr/>
            </w:pPr>
            <w:r>
              <w:rPr>
                <w:u w:val="single"/>
              </w:rPr>
              <w:t>5,0</w:t>
            </w:r>
          </w:p>
          <w:p>
            <w:pPr>
              <w:pStyle w:val="Normal"/>
              <w:widowControl w:val="false"/>
              <w:tabs>
                <w:tab w:val="clear" w:pos="284"/>
              </w:tabs>
              <w:bidi w:val="0"/>
              <w:spacing w:before="0" w:after="0"/>
              <w:ind w:left="0" w:right="0" w:hanging="0"/>
              <w:jc w:val="center"/>
              <w:rPr/>
            </w:pPr>
            <w:r>
              <w:rPr/>
              <w:t>3,1</w:t>
            </w:r>
          </w:p>
        </w:tc>
        <w:tc>
          <w:tcPr>
            <w:tcW w:w="155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u w:val="single"/>
              </w:rPr>
              <w:t>163,0</w:t>
            </w:r>
          </w:p>
          <w:p>
            <w:pPr>
              <w:pStyle w:val="Normal"/>
              <w:widowControl w:val="false"/>
              <w:tabs>
                <w:tab w:val="clear" w:pos="284"/>
              </w:tabs>
              <w:bidi w:val="0"/>
              <w:spacing w:before="0" w:after="0"/>
              <w:ind w:left="0" w:right="0" w:hanging="0"/>
              <w:jc w:val="center"/>
              <w:rPr/>
            </w:pPr>
            <w:r>
              <w:rPr>
                <w:b/>
              </w:rPr>
              <w:t>100</w:t>
            </w:r>
          </w:p>
          <w:p>
            <w:pPr>
              <w:pStyle w:val="Normal"/>
              <w:widowControl w:val="false"/>
              <w:tabs>
                <w:tab w:val="clear" w:pos="284"/>
              </w:tabs>
              <w:bidi w:val="0"/>
              <w:spacing w:before="0" w:after="0"/>
              <w:ind w:left="0" w:right="0" w:hanging="0"/>
              <w:jc w:val="center"/>
              <w:rPr>
                <w:rFonts w:ascii="Times New Roman" w:hAnsi="Times New Roman"/>
              </w:rPr>
            </w:pPr>
            <w:r>
              <w:rPr/>
            </w:r>
          </w:p>
          <w:p>
            <w:pPr>
              <w:pStyle w:val="Normal"/>
              <w:widowControl w:val="false"/>
              <w:tabs>
                <w:tab w:val="clear" w:pos="284"/>
              </w:tabs>
              <w:bidi w:val="0"/>
              <w:spacing w:before="0" w:after="0"/>
              <w:ind w:left="0" w:right="0" w:hanging="0"/>
              <w:jc w:val="center"/>
              <w:rPr/>
            </w:pPr>
            <w:r>
              <w:rPr>
                <w:u w:val="single"/>
              </w:rPr>
              <w:t>102</w:t>
            </w:r>
          </w:p>
          <w:p>
            <w:pPr>
              <w:pStyle w:val="Normal"/>
              <w:widowControl w:val="false"/>
              <w:tabs>
                <w:tab w:val="clear" w:pos="284"/>
              </w:tabs>
              <w:bidi w:val="0"/>
              <w:spacing w:before="0" w:after="0"/>
              <w:ind w:left="0" w:right="0" w:hanging="0"/>
              <w:jc w:val="center"/>
              <w:rPr/>
            </w:pPr>
            <w:r>
              <w:rPr/>
              <w:t>62,6</w:t>
            </w:r>
          </w:p>
          <w:p>
            <w:pPr>
              <w:pStyle w:val="Normal"/>
              <w:widowControl w:val="false"/>
              <w:tabs>
                <w:tab w:val="clear" w:pos="284"/>
              </w:tabs>
              <w:bidi w:val="0"/>
              <w:spacing w:before="0" w:after="0"/>
              <w:ind w:left="0" w:right="0" w:hanging="0"/>
              <w:jc w:val="center"/>
              <w:rPr>
                <w:rFonts w:ascii="Times New Roman" w:hAnsi="Times New Roman"/>
              </w:rPr>
            </w:pPr>
            <w:r>
              <w:rPr/>
            </w:r>
          </w:p>
          <w:p>
            <w:pPr>
              <w:pStyle w:val="Normal"/>
              <w:widowControl w:val="false"/>
              <w:tabs>
                <w:tab w:val="clear" w:pos="284"/>
              </w:tabs>
              <w:bidi w:val="0"/>
              <w:spacing w:before="0" w:after="0"/>
              <w:ind w:left="0" w:right="0" w:hanging="0"/>
              <w:jc w:val="center"/>
              <w:rPr/>
            </w:pPr>
            <w:r>
              <w:rPr>
                <w:u w:val="single"/>
              </w:rPr>
              <w:t>4</w:t>
            </w:r>
          </w:p>
          <w:p>
            <w:pPr>
              <w:pStyle w:val="Normal"/>
              <w:widowControl w:val="false"/>
              <w:tabs>
                <w:tab w:val="clear" w:pos="284"/>
              </w:tabs>
              <w:bidi w:val="0"/>
              <w:spacing w:before="0" w:after="0"/>
              <w:ind w:left="0" w:right="0" w:hanging="0"/>
              <w:jc w:val="center"/>
              <w:rPr/>
            </w:pPr>
            <w:r>
              <w:rPr/>
              <w:t>2,5</w:t>
            </w:r>
          </w:p>
        </w:tc>
        <w:tc>
          <w:tcPr>
            <w:tcW w:w="141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u w:val="single"/>
              </w:rPr>
              <w:t>165</w:t>
            </w:r>
          </w:p>
          <w:p>
            <w:pPr>
              <w:pStyle w:val="Normal"/>
              <w:widowControl w:val="false"/>
              <w:tabs>
                <w:tab w:val="clear" w:pos="284"/>
              </w:tabs>
              <w:bidi w:val="0"/>
              <w:spacing w:before="0" w:after="0"/>
              <w:ind w:left="0" w:right="0" w:hanging="0"/>
              <w:jc w:val="center"/>
              <w:rPr/>
            </w:pPr>
            <w:r>
              <w:rPr>
                <w:b/>
              </w:rPr>
              <w:t>100</w:t>
            </w:r>
          </w:p>
          <w:p>
            <w:pPr>
              <w:pStyle w:val="Normal"/>
              <w:widowControl w:val="false"/>
              <w:tabs>
                <w:tab w:val="clear" w:pos="284"/>
              </w:tabs>
              <w:bidi w:val="0"/>
              <w:spacing w:before="0" w:after="0"/>
              <w:ind w:left="0" w:right="0" w:hanging="0"/>
              <w:jc w:val="center"/>
              <w:rPr>
                <w:rFonts w:ascii="Times New Roman" w:hAnsi="Times New Roman"/>
              </w:rPr>
            </w:pPr>
            <w:r>
              <w:rPr/>
            </w:r>
          </w:p>
          <w:p>
            <w:pPr>
              <w:pStyle w:val="Normal"/>
              <w:widowControl w:val="false"/>
              <w:tabs>
                <w:tab w:val="clear" w:pos="284"/>
              </w:tabs>
              <w:bidi w:val="0"/>
              <w:spacing w:before="0" w:after="0"/>
              <w:ind w:left="0" w:right="0" w:hanging="0"/>
              <w:jc w:val="center"/>
              <w:rPr/>
            </w:pPr>
            <w:r>
              <w:rPr>
                <w:u w:val="single"/>
              </w:rPr>
              <w:t>101</w:t>
            </w:r>
          </w:p>
          <w:p>
            <w:pPr>
              <w:pStyle w:val="Normal"/>
              <w:widowControl w:val="false"/>
              <w:tabs>
                <w:tab w:val="clear" w:pos="284"/>
              </w:tabs>
              <w:bidi w:val="0"/>
              <w:spacing w:before="0" w:after="0"/>
              <w:ind w:left="0" w:right="0" w:hanging="0"/>
              <w:jc w:val="center"/>
              <w:rPr/>
            </w:pPr>
            <w:r>
              <w:rPr/>
              <w:t>61,2</w:t>
            </w:r>
          </w:p>
          <w:p>
            <w:pPr>
              <w:pStyle w:val="Normal"/>
              <w:widowControl w:val="false"/>
              <w:tabs>
                <w:tab w:val="clear" w:pos="284"/>
              </w:tabs>
              <w:bidi w:val="0"/>
              <w:spacing w:before="0" w:after="0"/>
              <w:ind w:left="0" w:right="0" w:hanging="0"/>
              <w:jc w:val="center"/>
              <w:rPr>
                <w:rFonts w:ascii="Times New Roman" w:hAnsi="Times New Roman"/>
              </w:rPr>
            </w:pPr>
            <w:r>
              <w:rPr/>
            </w:r>
          </w:p>
          <w:p>
            <w:pPr>
              <w:pStyle w:val="Normal"/>
              <w:widowControl w:val="false"/>
              <w:tabs>
                <w:tab w:val="clear" w:pos="284"/>
              </w:tabs>
              <w:bidi w:val="0"/>
              <w:spacing w:before="0" w:after="0"/>
              <w:ind w:left="0" w:right="0" w:hanging="0"/>
              <w:jc w:val="center"/>
              <w:rPr/>
            </w:pPr>
            <w:r>
              <w:rPr>
                <w:u w:val="single"/>
              </w:rPr>
              <w:t>4</w:t>
            </w:r>
          </w:p>
          <w:p>
            <w:pPr>
              <w:pStyle w:val="Normal"/>
              <w:widowControl w:val="false"/>
              <w:tabs>
                <w:tab w:val="clear" w:pos="284"/>
              </w:tabs>
              <w:bidi w:val="0"/>
              <w:spacing w:before="0" w:after="0"/>
              <w:ind w:left="0" w:right="0" w:hanging="0"/>
              <w:jc w:val="center"/>
              <w:rPr/>
            </w:pPr>
            <w:r>
              <w:rPr/>
              <w:t>2,4</w:t>
            </w:r>
          </w:p>
        </w:tc>
      </w:tr>
      <w:tr>
        <w:trPr>
          <w:trHeight w:val="1980" w:hRule="atLeast"/>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t>2</w:t>
            </w:r>
          </w:p>
          <w:p>
            <w:pPr>
              <w:pStyle w:val="Normal"/>
              <w:widowControl w:val="false"/>
              <w:tabs>
                <w:tab w:val="clear" w:pos="284"/>
              </w:tabs>
              <w:bidi w:val="0"/>
              <w:spacing w:before="0" w:after="0"/>
              <w:ind w:left="0" w:right="0" w:hanging="0"/>
              <w:jc w:val="both"/>
              <w:rPr>
                <w:rFonts w:ascii="Times New Roman" w:hAnsi="Times New Roman"/>
              </w:rPr>
            </w:pPr>
            <w:r>
              <w:rPr/>
            </w:r>
          </w:p>
          <w:p>
            <w:pPr>
              <w:pStyle w:val="Normal"/>
              <w:widowControl w:val="false"/>
              <w:tabs>
                <w:tab w:val="clear" w:pos="284"/>
              </w:tabs>
              <w:bidi w:val="0"/>
              <w:spacing w:before="0" w:after="0"/>
              <w:ind w:left="0" w:right="0" w:hanging="0"/>
              <w:jc w:val="both"/>
              <w:rPr>
                <w:rFonts w:ascii="Times New Roman" w:hAnsi="Times New Roman"/>
              </w:rPr>
            </w:pPr>
            <w:r>
              <w:rPr/>
            </w:r>
          </w:p>
          <w:p>
            <w:pPr>
              <w:pStyle w:val="Normal"/>
              <w:widowControl w:val="false"/>
              <w:tabs>
                <w:tab w:val="clear" w:pos="284"/>
              </w:tabs>
              <w:bidi w:val="0"/>
              <w:spacing w:before="0" w:after="0"/>
              <w:ind w:left="0" w:right="0" w:hanging="0"/>
              <w:jc w:val="both"/>
              <w:rPr>
                <w:rFonts w:ascii="Times New Roman" w:hAnsi="Times New Roman"/>
              </w:rPr>
            </w:pPr>
            <w:r>
              <w:rPr/>
            </w:r>
          </w:p>
          <w:p>
            <w:pPr>
              <w:pStyle w:val="Normal"/>
              <w:widowControl w:val="false"/>
              <w:tabs>
                <w:tab w:val="clear" w:pos="284"/>
              </w:tabs>
              <w:bidi w:val="0"/>
              <w:spacing w:before="0" w:after="0"/>
              <w:ind w:left="0" w:right="0" w:hanging="0"/>
              <w:jc w:val="both"/>
              <w:rPr>
                <w:rFonts w:ascii="Times New Roman" w:hAnsi="Times New Roman"/>
              </w:rPr>
            </w:pPr>
            <w:r>
              <w:rPr/>
            </w:r>
          </w:p>
          <w:p>
            <w:pPr>
              <w:pStyle w:val="Normal"/>
              <w:widowControl w:val="false"/>
              <w:tabs>
                <w:tab w:val="clear" w:pos="284"/>
              </w:tabs>
              <w:bidi w:val="0"/>
              <w:spacing w:before="0" w:after="0"/>
              <w:ind w:left="0" w:right="0" w:hanging="0"/>
              <w:jc w:val="both"/>
              <w:rPr>
                <w:rFonts w:ascii="Times New Roman" w:hAnsi="Times New Roman"/>
              </w:rPr>
            </w:pPr>
            <w:r>
              <w:rPr/>
            </w:r>
          </w:p>
          <w:p>
            <w:pPr>
              <w:pStyle w:val="Normal"/>
              <w:widowControl w:val="false"/>
              <w:tabs>
                <w:tab w:val="clear" w:pos="284"/>
              </w:tabs>
              <w:bidi w:val="0"/>
              <w:spacing w:before="0" w:after="0"/>
              <w:ind w:left="0" w:right="0" w:hanging="0"/>
              <w:jc w:val="both"/>
              <w:rPr>
                <w:rFonts w:ascii="Times New Roman" w:hAnsi="Times New Roman"/>
              </w:rPr>
            </w:pPr>
            <w:r>
              <w:rPr/>
            </w:r>
          </w:p>
        </w:tc>
        <w:tc>
          <w:tcPr>
            <w:tcW w:w="425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t>Трудовые ресурсы, всего</w:t>
            </w:r>
          </w:p>
          <w:p>
            <w:pPr>
              <w:pStyle w:val="Normal"/>
              <w:widowControl w:val="false"/>
              <w:tabs>
                <w:tab w:val="clear" w:pos="284"/>
              </w:tabs>
              <w:bidi w:val="0"/>
              <w:spacing w:before="0" w:after="0"/>
              <w:ind w:left="0" w:right="0" w:hanging="0"/>
              <w:jc w:val="both"/>
              <w:rPr>
                <w:rFonts w:ascii="Times New Roman" w:hAnsi="Times New Roman"/>
              </w:rPr>
            </w:pPr>
            <w:r>
              <w:rPr/>
            </w:r>
          </w:p>
          <w:p>
            <w:pPr>
              <w:pStyle w:val="Normal"/>
              <w:widowControl w:val="false"/>
              <w:tabs>
                <w:tab w:val="clear" w:pos="284"/>
              </w:tabs>
              <w:bidi w:val="0"/>
              <w:spacing w:before="0" w:after="0"/>
              <w:ind w:left="0" w:right="0" w:hanging="0"/>
              <w:jc w:val="both"/>
              <w:rPr/>
            </w:pPr>
            <w:r>
              <w:rPr/>
              <w:t>в том числе:</w:t>
            </w:r>
          </w:p>
          <w:p>
            <w:pPr>
              <w:pStyle w:val="Normal"/>
              <w:widowControl w:val="false"/>
              <w:numPr>
                <w:ilvl w:val="0"/>
                <w:numId w:val="32"/>
              </w:numPr>
              <w:tabs>
                <w:tab w:val="clear" w:pos="284"/>
                <w:tab w:val="left" w:pos="502" w:leader="none"/>
              </w:tabs>
              <w:bidi w:val="0"/>
              <w:spacing w:before="0" w:after="0"/>
              <w:jc w:val="both"/>
              <w:rPr/>
            </w:pPr>
            <w:r>
              <w:rPr/>
              <w:t>трудоспособное население в трудоспособном возрасте</w:t>
            </w:r>
          </w:p>
          <w:p>
            <w:pPr>
              <w:pStyle w:val="Normal"/>
              <w:widowControl w:val="false"/>
              <w:numPr>
                <w:ilvl w:val="0"/>
                <w:numId w:val="32"/>
              </w:numPr>
              <w:tabs>
                <w:tab w:val="clear" w:pos="284"/>
                <w:tab w:val="left" w:pos="502" w:leader="none"/>
              </w:tabs>
              <w:bidi w:val="0"/>
              <w:spacing w:before="0" w:after="0"/>
              <w:jc w:val="both"/>
              <w:rPr/>
            </w:pPr>
            <w:r>
              <w:rPr/>
              <w:t>работающих старших возрастов</w:t>
            </w:r>
          </w:p>
          <w:p>
            <w:pPr>
              <w:pStyle w:val="Normal"/>
              <w:widowControl w:val="false"/>
              <w:tabs>
                <w:tab w:val="clear" w:pos="284"/>
              </w:tabs>
              <w:bidi w:val="0"/>
              <w:spacing w:before="0" w:after="0"/>
              <w:ind w:left="0" w:right="0" w:hanging="0"/>
              <w:jc w:val="both"/>
              <w:rPr>
                <w:rFonts w:ascii="Times New Roman" w:hAnsi="Times New Roman"/>
              </w:rPr>
            </w:pPr>
            <w:r>
              <w:rPr/>
            </w:r>
          </w:p>
        </w:tc>
        <w:tc>
          <w:tcPr>
            <w:tcW w:w="156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u w:val="single"/>
              </w:rPr>
              <w:t>99,6</w:t>
            </w:r>
          </w:p>
          <w:p>
            <w:pPr>
              <w:pStyle w:val="Normal"/>
              <w:widowControl w:val="false"/>
              <w:tabs>
                <w:tab w:val="clear" w:pos="284"/>
              </w:tabs>
              <w:bidi w:val="0"/>
              <w:spacing w:before="0" w:after="0"/>
              <w:ind w:left="0" w:right="0" w:hanging="0"/>
              <w:jc w:val="center"/>
              <w:rPr/>
            </w:pPr>
            <w:r>
              <w:rPr/>
              <w:t>61,9</w:t>
            </w:r>
          </w:p>
          <w:p>
            <w:pPr>
              <w:pStyle w:val="Normal"/>
              <w:widowControl w:val="false"/>
              <w:tabs>
                <w:tab w:val="clear" w:pos="284"/>
              </w:tabs>
              <w:bidi w:val="0"/>
              <w:spacing w:before="0" w:after="0"/>
              <w:ind w:left="0" w:right="0" w:hanging="0"/>
              <w:jc w:val="center"/>
              <w:rPr>
                <w:rFonts w:ascii="Times New Roman" w:hAnsi="Times New Roman"/>
              </w:rPr>
            </w:pPr>
            <w:r>
              <w:rPr/>
            </w:r>
          </w:p>
          <w:p>
            <w:pPr>
              <w:pStyle w:val="Normal"/>
              <w:widowControl w:val="false"/>
              <w:tabs>
                <w:tab w:val="clear" w:pos="284"/>
              </w:tabs>
              <w:bidi w:val="0"/>
              <w:spacing w:before="0" w:after="0"/>
              <w:ind w:left="0" w:right="0" w:hanging="0"/>
              <w:jc w:val="center"/>
              <w:rPr/>
            </w:pPr>
            <w:r>
              <w:rPr>
                <w:u w:val="single"/>
              </w:rPr>
              <w:t>96,0</w:t>
            </w:r>
          </w:p>
          <w:p>
            <w:pPr>
              <w:pStyle w:val="Normal"/>
              <w:widowControl w:val="false"/>
              <w:tabs>
                <w:tab w:val="clear" w:pos="284"/>
              </w:tabs>
              <w:bidi w:val="0"/>
              <w:spacing w:before="0" w:after="0"/>
              <w:ind w:left="0" w:right="0" w:hanging="0"/>
              <w:jc w:val="center"/>
              <w:rPr/>
            </w:pPr>
            <w:r>
              <w:rPr/>
              <w:t>59,7</w:t>
            </w:r>
          </w:p>
          <w:p>
            <w:pPr>
              <w:pStyle w:val="Normal"/>
              <w:widowControl w:val="false"/>
              <w:tabs>
                <w:tab w:val="clear" w:pos="284"/>
              </w:tabs>
              <w:bidi w:val="0"/>
              <w:spacing w:before="0" w:after="0"/>
              <w:ind w:left="0" w:right="0" w:hanging="0"/>
              <w:jc w:val="center"/>
              <w:rPr/>
            </w:pPr>
            <w:r>
              <w:rPr>
                <w:u w:val="single"/>
              </w:rPr>
              <w:t>3,6</w:t>
            </w:r>
          </w:p>
          <w:p>
            <w:pPr>
              <w:pStyle w:val="Normal"/>
              <w:widowControl w:val="false"/>
              <w:tabs>
                <w:tab w:val="clear" w:pos="284"/>
              </w:tabs>
              <w:bidi w:val="0"/>
              <w:spacing w:before="0" w:after="0"/>
              <w:ind w:left="0" w:right="0" w:hanging="0"/>
              <w:jc w:val="center"/>
              <w:rPr/>
            </w:pPr>
            <w:r>
              <w:rPr/>
              <w:t>2,2</w:t>
            </w:r>
          </w:p>
        </w:tc>
        <w:tc>
          <w:tcPr>
            <w:tcW w:w="155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u w:val="single"/>
              </w:rPr>
              <w:t>103</w:t>
            </w:r>
          </w:p>
          <w:p>
            <w:pPr>
              <w:pStyle w:val="Normal"/>
              <w:widowControl w:val="false"/>
              <w:tabs>
                <w:tab w:val="clear" w:pos="284"/>
              </w:tabs>
              <w:bidi w:val="0"/>
              <w:spacing w:before="0" w:after="0"/>
              <w:ind w:left="0" w:right="0" w:hanging="0"/>
              <w:jc w:val="center"/>
              <w:rPr/>
            </w:pPr>
            <w:r>
              <w:rPr/>
              <w:t>63,2</w:t>
            </w:r>
          </w:p>
          <w:p>
            <w:pPr>
              <w:pStyle w:val="Normal"/>
              <w:widowControl w:val="false"/>
              <w:tabs>
                <w:tab w:val="clear" w:pos="284"/>
              </w:tabs>
              <w:bidi w:val="0"/>
              <w:spacing w:before="0" w:after="0"/>
              <w:ind w:left="0" w:right="0" w:hanging="0"/>
              <w:jc w:val="center"/>
              <w:rPr>
                <w:rFonts w:ascii="Times New Roman" w:hAnsi="Times New Roman"/>
              </w:rPr>
            </w:pPr>
            <w:r>
              <w:rPr/>
            </w:r>
          </w:p>
          <w:p>
            <w:pPr>
              <w:pStyle w:val="Normal"/>
              <w:widowControl w:val="false"/>
              <w:tabs>
                <w:tab w:val="clear" w:pos="284"/>
              </w:tabs>
              <w:bidi w:val="0"/>
              <w:spacing w:before="0" w:after="0"/>
              <w:ind w:left="0" w:right="0" w:hanging="0"/>
              <w:jc w:val="center"/>
              <w:rPr/>
            </w:pPr>
            <w:r>
              <w:rPr>
                <w:u w:val="single"/>
              </w:rPr>
              <w:t>98</w:t>
            </w:r>
          </w:p>
          <w:p>
            <w:pPr>
              <w:pStyle w:val="Normal"/>
              <w:widowControl w:val="false"/>
              <w:tabs>
                <w:tab w:val="clear" w:pos="284"/>
              </w:tabs>
              <w:bidi w:val="0"/>
              <w:spacing w:before="0" w:after="0"/>
              <w:ind w:left="0" w:right="0" w:hanging="0"/>
              <w:jc w:val="center"/>
              <w:rPr/>
            </w:pPr>
            <w:r>
              <w:rPr/>
              <w:t>60,1</w:t>
            </w:r>
          </w:p>
          <w:p>
            <w:pPr>
              <w:pStyle w:val="Normal"/>
              <w:widowControl w:val="false"/>
              <w:tabs>
                <w:tab w:val="clear" w:pos="284"/>
              </w:tabs>
              <w:bidi w:val="0"/>
              <w:spacing w:before="0" w:after="0"/>
              <w:ind w:left="0" w:right="0" w:hanging="0"/>
              <w:jc w:val="center"/>
              <w:rPr/>
            </w:pPr>
            <w:r>
              <w:rPr>
                <w:u w:val="single"/>
              </w:rPr>
              <w:t>5</w:t>
            </w:r>
          </w:p>
          <w:p>
            <w:pPr>
              <w:pStyle w:val="Normal"/>
              <w:widowControl w:val="false"/>
              <w:tabs>
                <w:tab w:val="clear" w:pos="284"/>
              </w:tabs>
              <w:bidi w:val="0"/>
              <w:spacing w:before="0" w:after="0"/>
              <w:ind w:left="0" w:right="0" w:hanging="0"/>
              <w:jc w:val="center"/>
              <w:rPr/>
            </w:pPr>
            <w:r>
              <w:rPr/>
              <w:t>3,1</w:t>
            </w:r>
          </w:p>
        </w:tc>
        <w:tc>
          <w:tcPr>
            <w:tcW w:w="141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u w:val="single"/>
              </w:rPr>
              <w:t>103</w:t>
            </w:r>
          </w:p>
          <w:p>
            <w:pPr>
              <w:pStyle w:val="Normal"/>
              <w:widowControl w:val="false"/>
              <w:tabs>
                <w:tab w:val="clear" w:pos="284"/>
              </w:tabs>
              <w:bidi w:val="0"/>
              <w:spacing w:before="0" w:after="0"/>
              <w:ind w:left="0" w:right="0" w:hanging="0"/>
              <w:jc w:val="center"/>
              <w:rPr/>
            </w:pPr>
            <w:r>
              <w:rPr/>
              <w:t>62,4</w:t>
            </w:r>
          </w:p>
          <w:p>
            <w:pPr>
              <w:pStyle w:val="Normal"/>
              <w:widowControl w:val="false"/>
              <w:tabs>
                <w:tab w:val="clear" w:pos="284"/>
              </w:tabs>
              <w:bidi w:val="0"/>
              <w:spacing w:before="0" w:after="0"/>
              <w:ind w:left="0" w:right="0" w:hanging="0"/>
              <w:jc w:val="center"/>
              <w:rPr>
                <w:rFonts w:ascii="Times New Roman" w:hAnsi="Times New Roman"/>
              </w:rPr>
            </w:pPr>
            <w:r>
              <w:rPr/>
            </w:r>
          </w:p>
          <w:p>
            <w:pPr>
              <w:pStyle w:val="Normal"/>
              <w:widowControl w:val="false"/>
              <w:tabs>
                <w:tab w:val="clear" w:pos="284"/>
              </w:tabs>
              <w:bidi w:val="0"/>
              <w:spacing w:before="0" w:after="0"/>
              <w:ind w:left="0" w:right="0" w:hanging="0"/>
              <w:jc w:val="center"/>
              <w:rPr/>
            </w:pPr>
            <w:r>
              <w:rPr>
                <w:u w:val="single"/>
              </w:rPr>
              <w:t>97</w:t>
            </w:r>
          </w:p>
          <w:p>
            <w:pPr>
              <w:pStyle w:val="Normal"/>
              <w:widowControl w:val="false"/>
              <w:tabs>
                <w:tab w:val="clear" w:pos="284"/>
              </w:tabs>
              <w:bidi w:val="0"/>
              <w:spacing w:before="0" w:after="0"/>
              <w:ind w:left="0" w:right="0" w:hanging="0"/>
              <w:jc w:val="center"/>
              <w:rPr/>
            </w:pPr>
            <w:r>
              <w:rPr/>
              <w:t>58,8</w:t>
            </w:r>
          </w:p>
          <w:p>
            <w:pPr>
              <w:pStyle w:val="Normal"/>
              <w:widowControl w:val="false"/>
              <w:tabs>
                <w:tab w:val="clear" w:pos="284"/>
              </w:tabs>
              <w:bidi w:val="0"/>
              <w:spacing w:before="0" w:after="0"/>
              <w:ind w:left="0" w:right="0" w:hanging="0"/>
              <w:jc w:val="center"/>
              <w:rPr/>
            </w:pPr>
            <w:r>
              <w:rPr>
                <w:u w:val="single"/>
              </w:rPr>
              <w:t>6</w:t>
            </w:r>
          </w:p>
          <w:p>
            <w:pPr>
              <w:pStyle w:val="Normal"/>
              <w:widowControl w:val="false"/>
              <w:tabs>
                <w:tab w:val="clear" w:pos="284"/>
              </w:tabs>
              <w:bidi w:val="0"/>
              <w:spacing w:before="0" w:after="0"/>
              <w:ind w:left="0" w:right="0" w:hanging="0"/>
              <w:jc w:val="center"/>
              <w:rPr/>
            </w:pPr>
            <w:r>
              <w:rPr/>
              <w:t>3,6</w:t>
            </w:r>
          </w:p>
        </w:tc>
      </w:tr>
      <w:tr>
        <w:trPr>
          <w:trHeight w:val="1356" w:hRule="atLeast"/>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t>3</w:t>
            </w:r>
          </w:p>
        </w:tc>
        <w:tc>
          <w:tcPr>
            <w:tcW w:w="425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t>Распределение трудовых ресурсов:</w:t>
            </w:r>
          </w:p>
          <w:p>
            <w:pPr>
              <w:pStyle w:val="Normal"/>
              <w:widowControl w:val="false"/>
              <w:numPr>
                <w:ilvl w:val="0"/>
                <w:numId w:val="32"/>
              </w:numPr>
              <w:tabs>
                <w:tab w:val="clear" w:pos="284"/>
                <w:tab w:val="left" w:pos="502" w:leader="none"/>
              </w:tabs>
              <w:bidi w:val="0"/>
              <w:spacing w:before="0" w:after="0"/>
              <w:jc w:val="both"/>
              <w:rPr/>
            </w:pPr>
            <w:r>
              <w:rPr/>
              <w:t>уч-ся 16 лет и старше, обучающихся с отрывом от производства</w:t>
            </w:r>
          </w:p>
        </w:tc>
        <w:tc>
          <w:tcPr>
            <w:tcW w:w="156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rFonts w:ascii="Times New Roman" w:hAnsi="Times New Roman"/>
                <w:u w:val="single"/>
              </w:rPr>
            </w:pPr>
            <w:r>
              <w:rPr>
                <w:u w:val="single"/>
              </w:rPr>
            </w:r>
          </w:p>
          <w:p>
            <w:pPr>
              <w:pStyle w:val="Normal"/>
              <w:widowControl w:val="false"/>
              <w:tabs>
                <w:tab w:val="clear" w:pos="284"/>
              </w:tabs>
              <w:bidi w:val="0"/>
              <w:spacing w:before="0" w:after="0"/>
              <w:ind w:left="0" w:right="0" w:hanging="0"/>
              <w:jc w:val="center"/>
              <w:rPr/>
            </w:pPr>
            <w:r>
              <w:rPr>
                <w:u w:val="single"/>
              </w:rPr>
              <w:t>10,4</w:t>
            </w:r>
          </w:p>
          <w:p>
            <w:pPr>
              <w:pStyle w:val="Normal"/>
              <w:widowControl w:val="false"/>
              <w:tabs>
                <w:tab w:val="clear" w:pos="284"/>
              </w:tabs>
              <w:bidi w:val="0"/>
              <w:spacing w:before="0" w:after="0"/>
              <w:ind w:left="0" w:right="0" w:hanging="0"/>
              <w:jc w:val="center"/>
              <w:rPr/>
            </w:pPr>
            <w:r>
              <w:rPr/>
              <w:t>6,5</w:t>
            </w:r>
          </w:p>
          <w:p>
            <w:pPr>
              <w:pStyle w:val="Normal"/>
              <w:widowControl w:val="false"/>
              <w:tabs>
                <w:tab w:val="clear" w:pos="284"/>
              </w:tabs>
              <w:bidi w:val="0"/>
              <w:spacing w:before="0" w:after="0"/>
              <w:ind w:left="0" w:right="0" w:hanging="0"/>
              <w:jc w:val="center"/>
              <w:rPr>
                <w:rFonts w:ascii="Times New Roman" w:hAnsi="Times New Roman"/>
                <w:u w:val="single"/>
              </w:rPr>
            </w:pPr>
            <w:r>
              <w:rPr>
                <w:u w:val="single"/>
              </w:rPr>
            </w:r>
          </w:p>
        </w:tc>
        <w:tc>
          <w:tcPr>
            <w:tcW w:w="155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rFonts w:ascii="Times New Roman" w:hAnsi="Times New Roman"/>
              </w:rPr>
            </w:pPr>
            <w:r>
              <w:rPr/>
            </w:r>
          </w:p>
          <w:p>
            <w:pPr>
              <w:pStyle w:val="Normal"/>
              <w:widowControl w:val="false"/>
              <w:tabs>
                <w:tab w:val="clear" w:pos="284"/>
              </w:tabs>
              <w:bidi w:val="0"/>
              <w:spacing w:before="0" w:after="0"/>
              <w:ind w:left="0" w:right="0" w:hanging="0"/>
              <w:jc w:val="center"/>
              <w:rPr/>
            </w:pPr>
            <w:r>
              <w:rPr>
                <w:u w:val="single"/>
              </w:rPr>
              <w:t>11</w:t>
            </w:r>
          </w:p>
          <w:p>
            <w:pPr>
              <w:pStyle w:val="Normal"/>
              <w:widowControl w:val="false"/>
              <w:tabs>
                <w:tab w:val="clear" w:pos="284"/>
              </w:tabs>
              <w:bidi w:val="0"/>
              <w:spacing w:before="0" w:after="0"/>
              <w:ind w:left="0" w:right="0" w:hanging="0"/>
              <w:jc w:val="center"/>
              <w:rPr/>
            </w:pPr>
            <w:r>
              <w:rPr/>
              <w:t>6,7</w:t>
            </w:r>
          </w:p>
          <w:p>
            <w:pPr>
              <w:pStyle w:val="Normal"/>
              <w:widowControl w:val="false"/>
              <w:tabs>
                <w:tab w:val="clear" w:pos="284"/>
              </w:tabs>
              <w:bidi w:val="0"/>
              <w:spacing w:before="0" w:after="0"/>
              <w:ind w:left="0" w:right="0" w:hanging="0"/>
              <w:jc w:val="center"/>
              <w:rPr>
                <w:rFonts w:ascii="Times New Roman" w:hAnsi="Times New Roman"/>
                <w:u w:val="single"/>
              </w:rPr>
            </w:pPr>
            <w:r>
              <w:rPr>
                <w:u w:val="single"/>
              </w:rPr>
            </w:r>
          </w:p>
        </w:tc>
        <w:tc>
          <w:tcPr>
            <w:tcW w:w="141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rFonts w:ascii="Times New Roman" w:hAnsi="Times New Roman"/>
              </w:rPr>
            </w:pPr>
            <w:r>
              <w:rPr/>
            </w:r>
          </w:p>
          <w:p>
            <w:pPr>
              <w:pStyle w:val="Normal"/>
              <w:widowControl w:val="false"/>
              <w:tabs>
                <w:tab w:val="clear" w:pos="284"/>
              </w:tabs>
              <w:bidi w:val="0"/>
              <w:spacing w:before="0" w:after="0"/>
              <w:ind w:left="0" w:right="0" w:hanging="0"/>
              <w:jc w:val="center"/>
              <w:rPr/>
            </w:pPr>
            <w:r>
              <w:rPr>
                <w:u w:val="single"/>
              </w:rPr>
              <w:t>12</w:t>
            </w:r>
          </w:p>
          <w:p>
            <w:pPr>
              <w:pStyle w:val="Normal"/>
              <w:widowControl w:val="false"/>
              <w:tabs>
                <w:tab w:val="clear" w:pos="284"/>
              </w:tabs>
              <w:bidi w:val="0"/>
              <w:spacing w:before="0" w:after="0"/>
              <w:ind w:left="0" w:right="0" w:hanging="0"/>
              <w:jc w:val="center"/>
              <w:rPr/>
            </w:pPr>
            <w:r>
              <w:rPr/>
              <w:t>7,3</w:t>
            </w:r>
          </w:p>
          <w:p>
            <w:pPr>
              <w:pStyle w:val="Normal"/>
              <w:widowControl w:val="false"/>
              <w:tabs>
                <w:tab w:val="clear" w:pos="284"/>
              </w:tabs>
              <w:bidi w:val="0"/>
              <w:spacing w:before="0" w:after="0"/>
              <w:ind w:left="0" w:right="0" w:hanging="0"/>
              <w:jc w:val="center"/>
              <w:rPr>
                <w:rFonts w:ascii="Times New Roman" w:hAnsi="Times New Roman"/>
                <w:u w:val="single"/>
              </w:rPr>
            </w:pPr>
            <w:r>
              <w:rPr>
                <w:u w:val="single"/>
              </w:rPr>
            </w:r>
          </w:p>
        </w:tc>
      </w:tr>
      <w:tr>
        <w:trPr>
          <w:trHeight w:val="708" w:hRule="atLeast"/>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t>1</w:t>
            </w:r>
          </w:p>
        </w:tc>
        <w:tc>
          <w:tcPr>
            <w:tcW w:w="425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t>2</w:t>
            </w:r>
          </w:p>
        </w:tc>
        <w:tc>
          <w:tcPr>
            <w:tcW w:w="156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u w:val="single"/>
              </w:rPr>
              <w:t>3</w:t>
            </w:r>
          </w:p>
        </w:tc>
        <w:tc>
          <w:tcPr>
            <w:tcW w:w="155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t>4</w:t>
            </w:r>
          </w:p>
        </w:tc>
        <w:tc>
          <w:tcPr>
            <w:tcW w:w="141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t>5</w:t>
            </w:r>
          </w:p>
        </w:tc>
      </w:tr>
      <w:tr>
        <w:trPr>
          <w:trHeight w:val="4695" w:hRule="atLeast"/>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rFonts w:ascii="Times New Roman" w:hAnsi="Times New Roman"/>
              </w:rPr>
            </w:pPr>
            <w:r>
              <w:rPr/>
            </w:r>
          </w:p>
        </w:tc>
        <w:tc>
          <w:tcPr>
            <w:tcW w:w="4253"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32"/>
              </w:numPr>
              <w:tabs>
                <w:tab w:val="clear" w:pos="284"/>
                <w:tab w:val="left" w:pos="502" w:leader="none"/>
              </w:tabs>
              <w:bidi w:val="0"/>
              <w:spacing w:before="0" w:after="0"/>
              <w:jc w:val="both"/>
              <w:rPr/>
            </w:pPr>
            <w:r>
              <w:rPr/>
              <w:t>население трудоспособного возраста, занятое в домашнем хозяйстве и другие</w:t>
            </w:r>
          </w:p>
          <w:p>
            <w:pPr>
              <w:pStyle w:val="Normal"/>
              <w:widowControl w:val="false"/>
              <w:numPr>
                <w:ilvl w:val="0"/>
                <w:numId w:val="32"/>
              </w:numPr>
              <w:tabs>
                <w:tab w:val="clear" w:pos="284"/>
                <w:tab w:val="left" w:pos="502" w:leader="none"/>
              </w:tabs>
              <w:bidi w:val="0"/>
              <w:spacing w:before="0" w:after="0"/>
              <w:jc w:val="both"/>
              <w:rPr/>
            </w:pPr>
            <w:r>
              <w:rPr/>
              <w:t>экономически активное население</w:t>
            </w:r>
          </w:p>
          <w:p>
            <w:pPr>
              <w:pStyle w:val="Normal"/>
              <w:widowControl w:val="false"/>
              <w:tabs>
                <w:tab w:val="clear" w:pos="284"/>
              </w:tabs>
              <w:bidi w:val="0"/>
              <w:spacing w:before="0" w:after="0"/>
              <w:ind w:left="142" w:right="0" w:hanging="0"/>
              <w:jc w:val="both"/>
              <w:rPr>
                <w:rFonts w:ascii="Times New Roman" w:hAnsi="Times New Roman"/>
              </w:rPr>
            </w:pPr>
            <w:r>
              <w:rPr/>
            </w:r>
          </w:p>
          <w:p>
            <w:pPr>
              <w:pStyle w:val="Normal"/>
              <w:widowControl w:val="false"/>
              <w:tabs>
                <w:tab w:val="clear" w:pos="284"/>
              </w:tabs>
              <w:bidi w:val="0"/>
              <w:spacing w:before="0" w:after="0"/>
              <w:ind w:left="142" w:right="0" w:hanging="0"/>
              <w:jc w:val="both"/>
              <w:rPr>
                <w:rFonts w:ascii="Times New Roman" w:hAnsi="Times New Roman"/>
              </w:rPr>
            </w:pPr>
            <w:r>
              <w:rPr/>
            </w:r>
          </w:p>
          <w:p>
            <w:pPr>
              <w:pStyle w:val="Normal"/>
              <w:widowControl w:val="false"/>
              <w:tabs>
                <w:tab w:val="clear" w:pos="284"/>
              </w:tabs>
              <w:bidi w:val="0"/>
              <w:spacing w:before="0" w:after="0"/>
              <w:ind w:left="142" w:right="0" w:hanging="0"/>
              <w:jc w:val="both"/>
              <w:rPr/>
            </w:pPr>
            <w:r>
              <w:rPr/>
              <w:t>из них:</w:t>
            </w:r>
          </w:p>
          <w:p>
            <w:pPr>
              <w:pStyle w:val="Normal"/>
              <w:widowControl w:val="false"/>
              <w:numPr>
                <w:ilvl w:val="0"/>
                <w:numId w:val="32"/>
              </w:numPr>
              <w:tabs>
                <w:tab w:val="clear" w:pos="284"/>
                <w:tab w:val="left" w:pos="502" w:leader="none"/>
              </w:tabs>
              <w:bidi w:val="0"/>
              <w:spacing w:before="0" w:after="0"/>
              <w:jc w:val="both"/>
              <w:rPr/>
            </w:pPr>
            <w:r>
              <w:rPr/>
              <w:t>безработные</w:t>
            </w:r>
          </w:p>
          <w:p>
            <w:pPr>
              <w:pStyle w:val="Normal"/>
              <w:widowControl w:val="false"/>
              <w:numPr>
                <w:ilvl w:val="0"/>
                <w:numId w:val="32"/>
              </w:numPr>
              <w:tabs>
                <w:tab w:val="clear" w:pos="284"/>
                <w:tab w:val="left" w:pos="502" w:leader="none"/>
              </w:tabs>
              <w:bidi w:val="0"/>
              <w:spacing w:before="0" w:after="0"/>
              <w:jc w:val="both"/>
              <w:rPr/>
            </w:pPr>
            <w:r>
              <w:rPr/>
              <w:t xml:space="preserve">занятые в экономической деятельности </w:t>
            </w:r>
          </w:p>
          <w:p>
            <w:pPr>
              <w:pStyle w:val="Normal"/>
              <w:widowControl w:val="false"/>
              <w:tabs>
                <w:tab w:val="clear" w:pos="284"/>
              </w:tabs>
              <w:bidi w:val="0"/>
              <w:spacing w:before="0" w:after="0"/>
              <w:ind w:left="0" w:right="0" w:hanging="0"/>
              <w:jc w:val="both"/>
              <w:rPr/>
            </w:pPr>
            <w:r>
              <w:rPr/>
              <w:t xml:space="preserve">   </w:t>
            </w:r>
            <w:r>
              <w:rPr/>
              <w:t>в том числе:</w:t>
            </w:r>
          </w:p>
          <w:p>
            <w:pPr>
              <w:pStyle w:val="Normal"/>
              <w:widowControl w:val="false"/>
              <w:numPr>
                <w:ilvl w:val="0"/>
                <w:numId w:val="32"/>
              </w:numPr>
              <w:tabs>
                <w:tab w:val="clear" w:pos="284"/>
                <w:tab w:val="left" w:pos="502" w:leader="none"/>
              </w:tabs>
              <w:bidi w:val="0"/>
              <w:spacing w:before="0" w:after="0"/>
              <w:jc w:val="both"/>
              <w:rPr/>
            </w:pPr>
            <w:r>
              <w:rPr/>
              <w:t>занятые в сфере материального производства</w:t>
            </w:r>
          </w:p>
          <w:p>
            <w:pPr>
              <w:pStyle w:val="Normal"/>
              <w:widowControl w:val="false"/>
              <w:numPr>
                <w:ilvl w:val="0"/>
                <w:numId w:val="32"/>
              </w:numPr>
              <w:tabs>
                <w:tab w:val="clear" w:pos="284"/>
                <w:tab w:val="left" w:pos="502" w:leader="none"/>
              </w:tabs>
              <w:bidi w:val="0"/>
              <w:spacing w:before="0" w:after="0"/>
              <w:jc w:val="both"/>
              <w:rPr/>
            </w:pPr>
            <w:r>
              <w:rPr/>
              <w:t>занятое в непроизводственной сфере</w:t>
            </w:r>
          </w:p>
          <w:p>
            <w:pPr>
              <w:pStyle w:val="Normal"/>
              <w:widowControl w:val="false"/>
              <w:tabs>
                <w:tab w:val="clear" w:pos="284"/>
              </w:tabs>
              <w:bidi w:val="0"/>
              <w:spacing w:before="0" w:after="0"/>
              <w:ind w:left="0" w:right="0" w:hanging="0"/>
              <w:jc w:val="both"/>
              <w:rPr>
                <w:rFonts w:ascii="Times New Roman" w:hAnsi="Times New Roman"/>
              </w:rPr>
            </w:pPr>
            <w:r>
              <w:rPr/>
            </w:r>
          </w:p>
        </w:tc>
        <w:tc>
          <w:tcPr>
            <w:tcW w:w="156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u w:val="single"/>
              </w:rPr>
              <w:t>22,7</w:t>
            </w:r>
          </w:p>
          <w:p>
            <w:pPr>
              <w:pStyle w:val="Normal"/>
              <w:widowControl w:val="false"/>
              <w:tabs>
                <w:tab w:val="clear" w:pos="284"/>
              </w:tabs>
              <w:bidi w:val="0"/>
              <w:spacing w:before="0" w:after="0"/>
              <w:ind w:left="0" w:right="0" w:hanging="0"/>
              <w:jc w:val="center"/>
              <w:rPr/>
            </w:pPr>
            <w:r>
              <w:rPr/>
              <w:t>14,1</w:t>
            </w:r>
          </w:p>
          <w:p>
            <w:pPr>
              <w:pStyle w:val="Normal"/>
              <w:widowControl w:val="false"/>
              <w:tabs>
                <w:tab w:val="clear" w:pos="284"/>
              </w:tabs>
              <w:bidi w:val="0"/>
              <w:spacing w:before="0" w:after="0"/>
              <w:ind w:left="0" w:right="0" w:hanging="0"/>
              <w:jc w:val="center"/>
              <w:rPr>
                <w:rFonts w:ascii="Times New Roman" w:hAnsi="Times New Roman"/>
              </w:rPr>
            </w:pPr>
            <w:r>
              <w:rPr/>
            </w:r>
          </w:p>
          <w:p>
            <w:pPr>
              <w:pStyle w:val="Normal"/>
              <w:widowControl w:val="false"/>
              <w:tabs>
                <w:tab w:val="clear" w:pos="284"/>
              </w:tabs>
              <w:bidi w:val="0"/>
              <w:spacing w:before="0" w:after="0"/>
              <w:ind w:left="0" w:right="0" w:hanging="0"/>
              <w:jc w:val="center"/>
              <w:rPr/>
            </w:pPr>
            <w:r>
              <w:rPr>
                <w:u w:val="single"/>
              </w:rPr>
              <w:t>66,5</w:t>
            </w:r>
          </w:p>
          <w:p>
            <w:pPr>
              <w:pStyle w:val="Normal"/>
              <w:widowControl w:val="false"/>
              <w:tabs>
                <w:tab w:val="clear" w:pos="284"/>
              </w:tabs>
              <w:bidi w:val="0"/>
              <w:spacing w:before="0" w:after="0"/>
              <w:ind w:left="0" w:right="0" w:hanging="0"/>
              <w:jc w:val="center"/>
              <w:rPr/>
            </w:pPr>
            <w:r>
              <w:rPr/>
              <w:t>41,3</w:t>
            </w:r>
          </w:p>
          <w:p>
            <w:pPr>
              <w:pStyle w:val="Normal"/>
              <w:widowControl w:val="false"/>
              <w:tabs>
                <w:tab w:val="clear" w:pos="284"/>
              </w:tabs>
              <w:bidi w:val="0"/>
              <w:spacing w:before="0" w:after="0"/>
              <w:ind w:left="0" w:right="0" w:hanging="0"/>
              <w:jc w:val="center"/>
              <w:rPr>
                <w:rFonts w:ascii="Times New Roman" w:hAnsi="Times New Roman"/>
              </w:rPr>
            </w:pPr>
            <w:r>
              <w:rPr/>
            </w:r>
          </w:p>
          <w:p>
            <w:pPr>
              <w:pStyle w:val="Normal"/>
              <w:widowControl w:val="false"/>
              <w:tabs>
                <w:tab w:val="clear" w:pos="284"/>
              </w:tabs>
              <w:bidi w:val="0"/>
              <w:spacing w:before="0" w:after="0"/>
              <w:ind w:left="0" w:right="0" w:hanging="0"/>
              <w:jc w:val="center"/>
              <w:rPr>
                <w:rFonts w:ascii="Times New Roman" w:hAnsi="Times New Roman"/>
                <w:u w:val="single"/>
              </w:rPr>
            </w:pPr>
            <w:r>
              <w:rPr>
                <w:u w:val="single"/>
              </w:rPr>
            </w:r>
          </w:p>
          <w:p>
            <w:pPr>
              <w:pStyle w:val="Normal"/>
              <w:widowControl w:val="false"/>
              <w:tabs>
                <w:tab w:val="clear" w:pos="284"/>
              </w:tabs>
              <w:bidi w:val="0"/>
              <w:spacing w:before="0" w:after="0"/>
              <w:ind w:left="0" w:right="0" w:hanging="0"/>
              <w:jc w:val="center"/>
              <w:rPr/>
            </w:pPr>
            <w:r>
              <w:rPr>
                <w:u w:val="single"/>
              </w:rPr>
              <w:t>0,6</w:t>
            </w:r>
          </w:p>
          <w:p>
            <w:pPr>
              <w:pStyle w:val="Normal"/>
              <w:widowControl w:val="false"/>
              <w:tabs>
                <w:tab w:val="clear" w:pos="284"/>
              </w:tabs>
              <w:bidi w:val="0"/>
              <w:spacing w:before="0" w:after="0"/>
              <w:ind w:left="0" w:right="0" w:hanging="0"/>
              <w:jc w:val="center"/>
              <w:rPr/>
            </w:pPr>
            <w:r>
              <w:rPr/>
              <w:t>0,4</w:t>
            </w:r>
          </w:p>
          <w:p>
            <w:pPr>
              <w:pStyle w:val="Normal"/>
              <w:widowControl w:val="false"/>
              <w:tabs>
                <w:tab w:val="clear" w:pos="284"/>
              </w:tabs>
              <w:bidi w:val="0"/>
              <w:spacing w:before="0" w:after="0"/>
              <w:ind w:left="0" w:right="0" w:hanging="0"/>
              <w:jc w:val="center"/>
              <w:rPr/>
            </w:pPr>
            <w:r>
              <w:rPr>
                <w:u w:val="single"/>
              </w:rPr>
              <w:t>65,9</w:t>
            </w:r>
          </w:p>
          <w:p>
            <w:pPr>
              <w:pStyle w:val="Normal"/>
              <w:widowControl w:val="false"/>
              <w:tabs>
                <w:tab w:val="clear" w:pos="284"/>
              </w:tabs>
              <w:bidi w:val="0"/>
              <w:spacing w:before="0" w:after="0"/>
              <w:ind w:left="0" w:right="0" w:hanging="0"/>
              <w:jc w:val="center"/>
              <w:rPr/>
            </w:pPr>
            <w:r>
              <w:rPr/>
              <w:t>41,0</w:t>
            </w:r>
          </w:p>
          <w:p>
            <w:pPr>
              <w:pStyle w:val="Normal"/>
              <w:widowControl w:val="false"/>
              <w:tabs>
                <w:tab w:val="clear" w:pos="284"/>
              </w:tabs>
              <w:bidi w:val="0"/>
              <w:spacing w:before="0" w:after="0"/>
              <w:ind w:left="0" w:right="0" w:hanging="0"/>
              <w:jc w:val="center"/>
              <w:rPr>
                <w:rFonts w:ascii="Times New Roman" w:hAnsi="Times New Roman"/>
                <w:u w:val="single"/>
              </w:rPr>
            </w:pPr>
            <w:r>
              <w:rPr>
                <w:u w:val="single"/>
              </w:rPr>
            </w:r>
          </w:p>
          <w:p>
            <w:pPr>
              <w:pStyle w:val="Normal"/>
              <w:widowControl w:val="false"/>
              <w:tabs>
                <w:tab w:val="clear" w:pos="284"/>
              </w:tabs>
              <w:bidi w:val="0"/>
              <w:spacing w:before="0" w:after="0"/>
              <w:ind w:left="0" w:right="0" w:hanging="0"/>
              <w:jc w:val="center"/>
              <w:rPr/>
            </w:pPr>
            <w:r>
              <w:rPr>
                <w:u w:val="single"/>
              </w:rPr>
              <w:t>43,4</w:t>
            </w:r>
          </w:p>
          <w:p>
            <w:pPr>
              <w:pStyle w:val="Normal"/>
              <w:widowControl w:val="false"/>
              <w:tabs>
                <w:tab w:val="clear" w:pos="284"/>
              </w:tabs>
              <w:bidi w:val="0"/>
              <w:spacing w:before="0" w:after="0"/>
              <w:ind w:left="0" w:right="0" w:hanging="0"/>
              <w:jc w:val="center"/>
              <w:rPr/>
            </w:pPr>
            <w:r>
              <w:rPr/>
              <w:t>27,0</w:t>
            </w:r>
          </w:p>
          <w:p>
            <w:pPr>
              <w:pStyle w:val="Normal"/>
              <w:widowControl w:val="false"/>
              <w:tabs>
                <w:tab w:val="clear" w:pos="284"/>
              </w:tabs>
              <w:bidi w:val="0"/>
              <w:spacing w:before="0" w:after="0"/>
              <w:ind w:left="0" w:right="0" w:hanging="0"/>
              <w:jc w:val="center"/>
              <w:rPr/>
            </w:pPr>
            <w:r>
              <w:rPr>
                <w:u w:val="single"/>
              </w:rPr>
              <w:t>22,5</w:t>
            </w:r>
          </w:p>
          <w:p>
            <w:pPr>
              <w:pStyle w:val="Normal"/>
              <w:widowControl w:val="false"/>
              <w:tabs>
                <w:tab w:val="clear" w:pos="284"/>
              </w:tabs>
              <w:bidi w:val="0"/>
              <w:spacing w:before="0" w:after="0"/>
              <w:ind w:left="0" w:right="0" w:hanging="0"/>
              <w:jc w:val="center"/>
              <w:rPr/>
            </w:pPr>
            <w:r>
              <w:rPr/>
              <w:t>14</w:t>
            </w:r>
          </w:p>
          <w:p>
            <w:pPr>
              <w:pStyle w:val="Normal"/>
              <w:widowControl w:val="false"/>
              <w:tabs>
                <w:tab w:val="clear" w:pos="284"/>
              </w:tabs>
              <w:bidi w:val="0"/>
              <w:spacing w:before="0" w:after="0"/>
              <w:ind w:left="0" w:right="0" w:hanging="0"/>
              <w:jc w:val="center"/>
              <w:rPr>
                <w:rFonts w:ascii="Times New Roman" w:hAnsi="Times New Roman"/>
                <w:u w:val="single"/>
              </w:rPr>
            </w:pPr>
            <w:r>
              <w:rPr>
                <w:u w:val="single"/>
              </w:rPr>
            </w:r>
          </w:p>
        </w:tc>
        <w:tc>
          <w:tcPr>
            <w:tcW w:w="155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u w:val="single"/>
              </w:rPr>
              <w:t>18</w:t>
            </w:r>
          </w:p>
          <w:p>
            <w:pPr>
              <w:pStyle w:val="Normal"/>
              <w:widowControl w:val="false"/>
              <w:tabs>
                <w:tab w:val="clear" w:pos="284"/>
              </w:tabs>
              <w:bidi w:val="0"/>
              <w:spacing w:before="0" w:after="0"/>
              <w:ind w:left="0" w:right="0" w:hanging="0"/>
              <w:jc w:val="center"/>
              <w:rPr/>
            </w:pPr>
            <w:r>
              <w:rPr/>
              <w:t>11</w:t>
            </w:r>
          </w:p>
          <w:p>
            <w:pPr>
              <w:pStyle w:val="Normal"/>
              <w:widowControl w:val="false"/>
              <w:tabs>
                <w:tab w:val="clear" w:pos="284"/>
              </w:tabs>
              <w:bidi w:val="0"/>
              <w:spacing w:before="0" w:after="0"/>
              <w:ind w:left="0" w:right="0" w:hanging="0"/>
              <w:jc w:val="center"/>
              <w:rPr>
                <w:rFonts w:ascii="Times New Roman" w:hAnsi="Times New Roman"/>
              </w:rPr>
            </w:pPr>
            <w:r>
              <w:rPr/>
            </w:r>
          </w:p>
          <w:p>
            <w:pPr>
              <w:pStyle w:val="Normal"/>
              <w:widowControl w:val="false"/>
              <w:tabs>
                <w:tab w:val="clear" w:pos="284"/>
              </w:tabs>
              <w:bidi w:val="0"/>
              <w:spacing w:before="0" w:after="0"/>
              <w:ind w:left="0" w:right="0" w:hanging="0"/>
              <w:jc w:val="center"/>
              <w:rPr/>
            </w:pPr>
            <w:r>
              <w:rPr>
                <w:u w:val="single"/>
              </w:rPr>
              <w:t>74</w:t>
            </w:r>
          </w:p>
          <w:p>
            <w:pPr>
              <w:pStyle w:val="Normal"/>
              <w:widowControl w:val="false"/>
              <w:tabs>
                <w:tab w:val="clear" w:pos="284"/>
              </w:tabs>
              <w:bidi w:val="0"/>
              <w:spacing w:before="0" w:after="0"/>
              <w:ind w:left="0" w:right="0" w:hanging="0"/>
              <w:jc w:val="center"/>
              <w:rPr/>
            </w:pPr>
            <w:r>
              <w:rPr/>
              <w:t>45,4</w:t>
            </w:r>
          </w:p>
          <w:p>
            <w:pPr>
              <w:pStyle w:val="Normal"/>
              <w:widowControl w:val="false"/>
              <w:tabs>
                <w:tab w:val="clear" w:pos="284"/>
              </w:tabs>
              <w:bidi w:val="0"/>
              <w:spacing w:before="0" w:after="0"/>
              <w:ind w:left="0" w:right="0" w:hanging="0"/>
              <w:jc w:val="center"/>
              <w:rPr>
                <w:rFonts w:ascii="Times New Roman" w:hAnsi="Times New Roman"/>
              </w:rPr>
            </w:pPr>
            <w:r>
              <w:rPr/>
            </w:r>
          </w:p>
          <w:p>
            <w:pPr>
              <w:pStyle w:val="Normal"/>
              <w:widowControl w:val="false"/>
              <w:tabs>
                <w:tab w:val="clear" w:pos="284"/>
              </w:tabs>
              <w:bidi w:val="0"/>
              <w:spacing w:before="0" w:after="0"/>
              <w:ind w:left="0" w:right="0" w:hanging="0"/>
              <w:jc w:val="center"/>
              <w:rPr>
                <w:rFonts w:ascii="Times New Roman" w:hAnsi="Times New Roman"/>
                <w:u w:val="single"/>
              </w:rPr>
            </w:pPr>
            <w:r>
              <w:rPr>
                <w:u w:val="single"/>
              </w:rPr>
            </w:r>
          </w:p>
          <w:p>
            <w:pPr>
              <w:pStyle w:val="Normal"/>
              <w:widowControl w:val="false"/>
              <w:tabs>
                <w:tab w:val="clear" w:pos="284"/>
              </w:tabs>
              <w:bidi w:val="0"/>
              <w:spacing w:before="0" w:after="0"/>
              <w:ind w:left="0" w:right="0" w:hanging="0"/>
              <w:jc w:val="center"/>
              <w:rPr/>
            </w:pPr>
            <w:r>
              <w:rPr>
                <w:u w:val="single"/>
              </w:rPr>
              <w:t>0,5</w:t>
            </w:r>
          </w:p>
          <w:p>
            <w:pPr>
              <w:pStyle w:val="Normal"/>
              <w:widowControl w:val="false"/>
              <w:tabs>
                <w:tab w:val="clear" w:pos="284"/>
              </w:tabs>
              <w:bidi w:val="0"/>
              <w:spacing w:before="0" w:after="0"/>
              <w:ind w:left="0" w:right="0" w:hanging="0"/>
              <w:jc w:val="center"/>
              <w:rPr/>
            </w:pPr>
            <w:r>
              <w:rPr/>
              <w:t>0,3</w:t>
            </w:r>
          </w:p>
          <w:p>
            <w:pPr>
              <w:pStyle w:val="Normal"/>
              <w:widowControl w:val="false"/>
              <w:tabs>
                <w:tab w:val="clear" w:pos="284"/>
              </w:tabs>
              <w:bidi w:val="0"/>
              <w:spacing w:before="0" w:after="0"/>
              <w:ind w:left="0" w:right="0" w:hanging="0"/>
              <w:jc w:val="center"/>
              <w:rPr/>
            </w:pPr>
            <w:r>
              <w:rPr>
                <w:u w:val="single"/>
              </w:rPr>
              <w:t>73,5</w:t>
            </w:r>
          </w:p>
          <w:p>
            <w:pPr>
              <w:pStyle w:val="Style20"/>
              <w:widowControl w:val="false"/>
              <w:tabs>
                <w:tab w:val="clear" w:pos="284"/>
              </w:tabs>
              <w:bidi w:val="0"/>
              <w:ind w:left="0" w:right="0" w:hanging="0"/>
              <w:rPr/>
            </w:pPr>
            <w:r>
              <w:rPr/>
              <w:t>45,1</w:t>
            </w:r>
          </w:p>
          <w:p>
            <w:pPr>
              <w:pStyle w:val="Style20"/>
              <w:widowControl w:val="false"/>
              <w:tabs>
                <w:tab w:val="clear" w:pos="284"/>
              </w:tabs>
              <w:bidi w:val="0"/>
              <w:ind w:left="0" w:right="0" w:hanging="0"/>
              <w:rPr>
                <w:rFonts w:ascii="Times New Roman" w:hAnsi="Times New Roman"/>
              </w:rPr>
            </w:pPr>
            <w:r>
              <w:rPr/>
            </w:r>
          </w:p>
          <w:p>
            <w:pPr>
              <w:pStyle w:val="Style20"/>
              <w:widowControl w:val="false"/>
              <w:tabs>
                <w:tab w:val="clear" w:pos="284"/>
              </w:tabs>
              <w:bidi w:val="0"/>
              <w:ind w:left="0" w:right="0" w:hanging="0"/>
              <w:rPr/>
            </w:pPr>
            <w:r>
              <w:rPr>
                <w:u w:val="single"/>
              </w:rPr>
              <w:t>46,5</w:t>
            </w:r>
          </w:p>
          <w:p>
            <w:pPr>
              <w:pStyle w:val="Style20"/>
              <w:widowControl w:val="false"/>
              <w:tabs>
                <w:tab w:val="clear" w:pos="284"/>
              </w:tabs>
              <w:bidi w:val="0"/>
              <w:ind w:left="0" w:right="0" w:hanging="0"/>
              <w:rPr/>
            </w:pPr>
            <w:r>
              <w:rPr/>
              <w:t>28,5</w:t>
            </w:r>
          </w:p>
          <w:p>
            <w:pPr>
              <w:pStyle w:val="Style20"/>
              <w:widowControl w:val="false"/>
              <w:tabs>
                <w:tab w:val="clear" w:pos="284"/>
              </w:tabs>
              <w:bidi w:val="0"/>
              <w:ind w:left="0" w:right="0" w:hanging="0"/>
              <w:rPr/>
            </w:pPr>
            <w:r>
              <w:rPr>
                <w:u w:val="single"/>
              </w:rPr>
              <w:t>27</w:t>
            </w:r>
          </w:p>
          <w:p>
            <w:pPr>
              <w:pStyle w:val="Style20"/>
              <w:widowControl w:val="false"/>
              <w:tabs>
                <w:tab w:val="clear" w:pos="284"/>
              </w:tabs>
              <w:bidi w:val="0"/>
              <w:ind w:left="0" w:right="0" w:hanging="0"/>
              <w:rPr/>
            </w:pPr>
            <w:r>
              <w:rPr/>
              <w:t>16,6</w:t>
            </w:r>
          </w:p>
        </w:tc>
        <w:tc>
          <w:tcPr>
            <w:tcW w:w="1419" w:type="dxa"/>
            <w:tcBorders>
              <w:top w:val="single" w:sz="4" w:space="0" w:color="000000"/>
              <w:left w:val="single" w:sz="4" w:space="0" w:color="000000"/>
              <w:bottom w:val="single" w:sz="4" w:space="0" w:color="000000"/>
              <w:right w:val="single" w:sz="4" w:space="0" w:color="000000"/>
            </w:tcBorders>
          </w:tcPr>
          <w:p>
            <w:pPr>
              <w:pStyle w:val="Style20"/>
              <w:widowControl w:val="false"/>
              <w:tabs>
                <w:tab w:val="clear" w:pos="284"/>
              </w:tabs>
              <w:bidi w:val="0"/>
              <w:ind w:left="0" w:right="0" w:hanging="0"/>
              <w:rPr/>
            </w:pPr>
            <w:r>
              <w:rPr>
                <w:u w:val="single"/>
              </w:rPr>
              <w:t>11,5</w:t>
            </w:r>
          </w:p>
          <w:p>
            <w:pPr>
              <w:pStyle w:val="Style20"/>
              <w:widowControl w:val="false"/>
              <w:tabs>
                <w:tab w:val="clear" w:pos="284"/>
              </w:tabs>
              <w:bidi w:val="0"/>
              <w:ind w:left="0" w:right="0" w:hanging="0"/>
              <w:rPr/>
            </w:pPr>
            <w:r>
              <w:rPr/>
              <w:t>7</w:t>
            </w:r>
          </w:p>
          <w:p>
            <w:pPr>
              <w:pStyle w:val="Style20"/>
              <w:widowControl w:val="false"/>
              <w:tabs>
                <w:tab w:val="clear" w:pos="284"/>
              </w:tabs>
              <w:bidi w:val="0"/>
              <w:ind w:left="0" w:right="0" w:hanging="0"/>
              <w:rPr>
                <w:rFonts w:ascii="Times New Roman" w:hAnsi="Times New Roman"/>
              </w:rPr>
            </w:pPr>
            <w:r>
              <w:rPr/>
            </w:r>
          </w:p>
          <w:p>
            <w:pPr>
              <w:pStyle w:val="Style20"/>
              <w:widowControl w:val="false"/>
              <w:tabs>
                <w:tab w:val="clear" w:pos="284"/>
              </w:tabs>
              <w:bidi w:val="0"/>
              <w:ind w:left="0" w:right="0" w:hanging="0"/>
              <w:rPr/>
            </w:pPr>
            <w:r>
              <w:rPr>
                <w:u w:val="single"/>
              </w:rPr>
              <w:t>79,5</w:t>
            </w:r>
          </w:p>
          <w:p>
            <w:pPr>
              <w:pStyle w:val="Style20"/>
              <w:widowControl w:val="false"/>
              <w:tabs>
                <w:tab w:val="clear" w:pos="284"/>
              </w:tabs>
              <w:bidi w:val="0"/>
              <w:ind w:left="0" w:right="0" w:hanging="0"/>
              <w:rPr/>
            </w:pPr>
            <w:r>
              <w:rPr/>
              <w:t>48,2</w:t>
            </w:r>
          </w:p>
          <w:p>
            <w:pPr>
              <w:pStyle w:val="Style20"/>
              <w:widowControl w:val="false"/>
              <w:tabs>
                <w:tab w:val="clear" w:pos="284"/>
              </w:tabs>
              <w:bidi w:val="0"/>
              <w:ind w:left="0" w:right="0" w:hanging="0"/>
              <w:rPr>
                <w:rFonts w:ascii="Times New Roman" w:hAnsi="Times New Roman"/>
              </w:rPr>
            </w:pPr>
            <w:r>
              <w:rPr/>
            </w:r>
          </w:p>
          <w:p>
            <w:pPr>
              <w:pStyle w:val="Style20"/>
              <w:widowControl w:val="false"/>
              <w:tabs>
                <w:tab w:val="clear" w:pos="284"/>
              </w:tabs>
              <w:bidi w:val="0"/>
              <w:ind w:left="0" w:right="0" w:hanging="0"/>
              <w:rPr>
                <w:rFonts w:ascii="Times New Roman" w:hAnsi="Times New Roman"/>
                <w:u w:val="single"/>
              </w:rPr>
            </w:pPr>
            <w:r>
              <w:rPr>
                <w:u w:val="single"/>
              </w:rPr>
            </w:r>
          </w:p>
          <w:p>
            <w:pPr>
              <w:pStyle w:val="Style20"/>
              <w:widowControl w:val="false"/>
              <w:tabs>
                <w:tab w:val="clear" w:pos="284"/>
              </w:tabs>
              <w:bidi w:val="0"/>
              <w:ind w:left="0" w:right="0" w:hanging="0"/>
              <w:rPr/>
            </w:pPr>
            <w:r>
              <w:rPr>
                <w:u w:val="single"/>
              </w:rPr>
              <w:t>0,5</w:t>
            </w:r>
          </w:p>
          <w:p>
            <w:pPr>
              <w:pStyle w:val="Style20"/>
              <w:widowControl w:val="false"/>
              <w:tabs>
                <w:tab w:val="clear" w:pos="284"/>
              </w:tabs>
              <w:bidi w:val="0"/>
              <w:ind w:left="0" w:right="0" w:hanging="0"/>
              <w:rPr/>
            </w:pPr>
            <w:r>
              <w:rPr/>
              <w:t>0,3</w:t>
            </w:r>
          </w:p>
          <w:p>
            <w:pPr>
              <w:pStyle w:val="Style20"/>
              <w:widowControl w:val="false"/>
              <w:tabs>
                <w:tab w:val="clear" w:pos="284"/>
              </w:tabs>
              <w:bidi w:val="0"/>
              <w:ind w:left="0" w:right="0" w:hanging="0"/>
              <w:rPr/>
            </w:pPr>
            <w:r>
              <w:rPr>
                <w:u w:val="single"/>
              </w:rPr>
              <w:t>79</w:t>
            </w:r>
          </w:p>
          <w:p>
            <w:pPr>
              <w:pStyle w:val="Style20"/>
              <w:widowControl w:val="false"/>
              <w:tabs>
                <w:tab w:val="clear" w:pos="284"/>
              </w:tabs>
              <w:bidi w:val="0"/>
              <w:ind w:left="0" w:right="0" w:hanging="0"/>
              <w:rPr/>
            </w:pPr>
            <w:r>
              <w:rPr/>
              <w:t>47,9</w:t>
            </w:r>
          </w:p>
          <w:p>
            <w:pPr>
              <w:pStyle w:val="Style20"/>
              <w:widowControl w:val="false"/>
              <w:tabs>
                <w:tab w:val="clear" w:pos="284"/>
              </w:tabs>
              <w:bidi w:val="0"/>
              <w:ind w:left="0" w:right="0" w:hanging="0"/>
              <w:rPr>
                <w:rFonts w:ascii="Times New Roman" w:hAnsi="Times New Roman"/>
              </w:rPr>
            </w:pPr>
            <w:r>
              <w:rPr/>
            </w:r>
          </w:p>
          <w:p>
            <w:pPr>
              <w:pStyle w:val="Style20"/>
              <w:widowControl w:val="false"/>
              <w:tabs>
                <w:tab w:val="clear" w:pos="284"/>
              </w:tabs>
              <w:bidi w:val="0"/>
              <w:ind w:left="0" w:right="0" w:hanging="0"/>
              <w:rPr/>
            </w:pPr>
            <w:r>
              <w:rPr>
                <w:u w:val="single"/>
              </w:rPr>
              <w:t>47</w:t>
            </w:r>
          </w:p>
          <w:p>
            <w:pPr>
              <w:pStyle w:val="Style20"/>
              <w:widowControl w:val="false"/>
              <w:tabs>
                <w:tab w:val="clear" w:pos="284"/>
              </w:tabs>
              <w:bidi w:val="0"/>
              <w:ind w:left="0" w:right="0" w:hanging="0"/>
              <w:rPr/>
            </w:pPr>
            <w:r>
              <w:rPr/>
              <w:t>28,5</w:t>
            </w:r>
          </w:p>
          <w:p>
            <w:pPr>
              <w:pStyle w:val="Style20"/>
              <w:widowControl w:val="false"/>
              <w:tabs>
                <w:tab w:val="clear" w:pos="284"/>
              </w:tabs>
              <w:bidi w:val="0"/>
              <w:ind w:left="0" w:right="0" w:hanging="0"/>
              <w:rPr/>
            </w:pPr>
            <w:r>
              <w:rPr>
                <w:u w:val="single"/>
              </w:rPr>
              <w:t>32</w:t>
            </w:r>
          </w:p>
          <w:p>
            <w:pPr>
              <w:pStyle w:val="Style20"/>
              <w:widowControl w:val="false"/>
              <w:tabs>
                <w:tab w:val="clear" w:pos="284"/>
              </w:tabs>
              <w:bidi w:val="0"/>
              <w:ind w:left="0" w:right="0" w:hanging="0"/>
              <w:rPr/>
            </w:pPr>
            <w:r>
              <w:rPr/>
              <w:t>19,4</w:t>
            </w:r>
          </w:p>
        </w:tc>
      </w:tr>
    </w:tbl>
    <w:p>
      <w:pPr>
        <w:pStyle w:val="Normal"/>
        <w:widowControl w:val="false"/>
        <w:bidi w:val="0"/>
        <w:spacing w:before="0" w:after="0"/>
        <w:ind w:left="0" w:right="0" w:firstLine="709"/>
        <w:jc w:val="both"/>
        <w:rPr>
          <w:rFonts w:ascii="Times New Roman" w:hAnsi="Times New Roman"/>
        </w:rPr>
      </w:pPr>
      <w:r>
        <w:rPr/>
      </w:r>
    </w:p>
    <w:p>
      <w:pPr>
        <w:pStyle w:val="BodyTextIndent3"/>
        <w:bidi w:val="0"/>
        <w:ind w:left="0" w:right="0" w:firstLine="709"/>
        <w:rPr/>
      </w:pPr>
      <w:r>
        <w:rPr>
          <w:sz w:val="24"/>
        </w:rPr>
        <w:t>Из таблицы видно, что произойдут дальнейшие структурные сдвиги в сторону увеличения доли экономически активного населения занятого в экономике с 41% до 48%. Уменьшится доля населения трудоспособного возраста, занятого в домашнем хозяйстве с 14% до 7%.</w:t>
      </w:r>
    </w:p>
    <w:p>
      <w:pPr>
        <w:pStyle w:val="Normal"/>
        <w:bidi w:val="0"/>
        <w:spacing w:before="0" w:after="0"/>
        <w:ind w:left="0" w:right="0" w:firstLine="709"/>
        <w:jc w:val="both"/>
        <w:rPr/>
      </w:pPr>
      <w:r>
        <w:rPr/>
        <w:t>Важно подчеркнуть, что помимо общего трудового потенциала стран и регионов, большое значение имеет анализ распределения работающего населения по отдельным сферам приложения труда. Такое исследование отражает как общий уровень хозяйства, так и специализацию экономики.</w:t>
      </w:r>
    </w:p>
    <w:p>
      <w:pPr>
        <w:pStyle w:val="Normal"/>
        <w:bidi w:val="0"/>
        <w:spacing w:before="0" w:after="0"/>
        <w:ind w:left="0" w:right="0" w:firstLine="709"/>
        <w:jc w:val="both"/>
        <w:rPr/>
      </w:pPr>
      <w:r>
        <w:rPr/>
        <w:t>Сопоставление занятости населения в трех главных секторах хозяйства четко виден индустриальный тип экономики, поскольку явно выделяется блок отраслей промышленности и коммунального хозяйства. С учетом происходящих перемен ориентации экономики России на постиндустриальный тип, проектом предполагается опережающее развитие непроизводственной сферы экономики.</w:t>
      </w:r>
    </w:p>
    <w:p>
      <w:pPr>
        <w:sectPr>
          <w:headerReference w:type="even" r:id="rId39"/>
          <w:headerReference w:type="default" r:id="rId40"/>
          <w:footerReference w:type="even" r:id="rId41"/>
          <w:footerReference w:type="default" r:id="rId42"/>
          <w:type w:val="nextPage"/>
          <w:pgSz w:w="11906" w:h="16838"/>
          <w:pgMar w:left="1134" w:right="1134" w:header="567" w:top="1134" w:footer="567" w:bottom="1134" w:gutter="0"/>
          <w:pgNumType w:fmt="decimal"/>
          <w:formProt w:val="false"/>
          <w:textDirection w:val="lrTb"/>
          <w:docGrid w:type="default" w:linePitch="100" w:charSpace="0"/>
        </w:sectPr>
        <w:pStyle w:val="Normal"/>
        <w:bidi w:val="0"/>
        <w:spacing w:before="0" w:after="0"/>
        <w:ind w:left="0" w:right="0" w:hanging="0"/>
        <w:jc w:val="both"/>
        <w:rPr>
          <w:rFonts w:ascii="Times New Roman" w:hAnsi="Times New Roman"/>
        </w:rPr>
      </w:pPr>
      <w:r>
        <w:rPr/>
      </w:r>
    </w:p>
    <w:p>
      <w:pPr>
        <w:pStyle w:val="111"/>
        <w:bidi w:val="0"/>
        <w:ind w:left="0" w:right="0" w:hanging="0"/>
        <w:rPr/>
      </w:pPr>
      <w:bookmarkStart w:id="38" w:name="_Ref73105227"/>
      <w:bookmarkStart w:id="39" w:name="_Toc77765082"/>
      <w:bookmarkStart w:id="40" w:name="_Toc77755744"/>
      <w:r>
        <w:rPr/>
        <w:t>5.</w:t>
      </w:r>
      <w:bookmarkEnd w:id="40"/>
      <w:r>
        <w:rPr/>
        <w:t xml:space="preserve"> ПЛАНИРОВОЧНАЯ ОРГАНИЗАЦИЯ ГОРОДА</w:t>
      </w:r>
      <w:bookmarkEnd w:id="38"/>
      <w:bookmarkEnd w:id="39"/>
    </w:p>
    <w:p>
      <w:pPr>
        <w:pStyle w:val="9"/>
        <w:bidi w:val="0"/>
        <w:ind w:left="284" w:right="0" w:firstLine="284"/>
        <w:jc w:val="both"/>
        <w:rPr>
          <w:rFonts w:ascii="Times New Roman" w:hAnsi="Times New Roman"/>
          <w:b/>
          <w:b/>
        </w:rPr>
      </w:pPr>
      <w:r>
        <w:rPr>
          <w:b/>
        </w:rPr>
      </w:r>
    </w:p>
    <w:p>
      <w:pPr>
        <w:pStyle w:val="222"/>
        <w:bidi w:val="0"/>
        <w:ind w:left="0" w:right="0" w:firstLine="709"/>
        <w:rPr/>
      </w:pPr>
      <w:bookmarkStart w:id="41" w:name="_Toc77755745"/>
      <w:bookmarkStart w:id="42" w:name="_Toc77765083"/>
      <w:r>
        <w:rPr/>
        <w:t>5.1. Земельный фонд</w:t>
      </w:r>
      <w:bookmarkEnd w:id="41"/>
      <w:bookmarkEnd w:id="42"/>
    </w:p>
    <w:p>
      <w:pPr>
        <w:pStyle w:val="Normal"/>
        <w:bidi w:val="0"/>
        <w:spacing w:before="0" w:after="0"/>
        <w:ind w:left="0" w:right="0" w:hanging="0"/>
        <w:jc w:val="both"/>
        <w:rPr>
          <w:rFonts w:ascii="Times New Roman" w:hAnsi="Times New Roman"/>
        </w:rPr>
      </w:pPr>
      <w:r>
        <w:rPr/>
      </w:r>
    </w:p>
    <w:p>
      <w:pPr>
        <w:pStyle w:val="Normal"/>
        <w:bidi w:val="0"/>
        <w:spacing w:before="0" w:after="0"/>
        <w:ind w:left="0" w:right="0" w:firstLine="709"/>
        <w:jc w:val="both"/>
        <w:rPr/>
      </w:pPr>
      <w:r>
        <w:rPr/>
        <w:t>По состоянию на 1.01.2004г. в административных границах г. Рубцовска находятся  земли площадью 8325га. Площадь городских земель составляет 2,5% площади Рубцовского района.</w:t>
      </w:r>
    </w:p>
    <w:p>
      <w:pPr>
        <w:pStyle w:val="Normal"/>
        <w:bidi w:val="0"/>
        <w:spacing w:before="0" w:after="0"/>
        <w:ind w:left="0" w:right="0" w:firstLine="709"/>
        <w:jc w:val="both"/>
        <w:rPr/>
      </w:pPr>
      <w:r>
        <w:rPr/>
        <w:t>Городские земли разделяются рекой Алей на левобережные застроенные и правобережные, занятые сельскохозяйственными угодьями и многочисленными садоводствами (13 садоводческих товариществ), занимающими 60% правобережья.</w:t>
      </w:r>
    </w:p>
    <w:p>
      <w:pPr>
        <w:pStyle w:val="Normal"/>
        <w:bidi w:val="0"/>
        <w:spacing w:before="0" w:after="0"/>
        <w:ind w:left="0" w:right="0" w:firstLine="709"/>
        <w:jc w:val="both"/>
        <w:rPr/>
      </w:pPr>
      <w:r>
        <w:rPr/>
        <w:t>Распределение земель г. Рубцовска (и их структура) по категориям, угодьям и пользователям  по состоянию 1.01.2004г. приведено ниже.</w:t>
      </w:r>
    </w:p>
    <w:p>
      <w:pPr>
        <w:pStyle w:val="Normal"/>
        <w:bidi w:val="0"/>
        <w:spacing w:before="0" w:after="0"/>
        <w:ind w:left="0" w:right="0" w:firstLine="709"/>
        <w:jc w:val="both"/>
        <w:rPr/>
      </w:pPr>
      <w:r>
        <w:rPr/>
        <w:t>Распределение земель города по угодьям (по форме 22-2).</w:t>
      </w:r>
    </w:p>
    <w:p>
      <w:pPr>
        <w:pStyle w:val="Normal"/>
        <w:bidi w:val="0"/>
        <w:spacing w:before="0" w:after="0"/>
        <w:ind w:left="0" w:right="0" w:hanging="0"/>
        <w:jc w:val="right"/>
        <w:rPr/>
      </w:pPr>
      <w:r>
        <w:rPr>
          <w:b/>
          <w:sz w:val="20"/>
        </w:rPr>
        <w:t>Таблица 17</w:t>
      </w:r>
    </w:p>
    <w:tbl>
      <w:tblPr>
        <w:tblW w:w="9494" w:type="dxa"/>
        <w:jc w:val="left"/>
        <w:tblInd w:w="-109" w:type="dxa"/>
        <w:tblLayout w:type="fixed"/>
        <w:tblCellMar>
          <w:top w:w="0" w:type="dxa"/>
          <w:left w:w="108" w:type="dxa"/>
          <w:bottom w:w="0" w:type="dxa"/>
          <w:right w:w="108" w:type="dxa"/>
        </w:tblCellMar>
      </w:tblPr>
      <w:tblGrid>
        <w:gridCol w:w="464"/>
        <w:gridCol w:w="4282"/>
        <w:gridCol w:w="2374"/>
        <w:gridCol w:w="2373"/>
      </w:tblGrid>
      <w:tr>
        <w:trPr>
          <w:trHeight w:val="296" w:hRule="atLeast"/>
        </w:trPr>
        <w:tc>
          <w:tcPr>
            <w:tcW w:w="46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t>№</w:t>
            </w:r>
          </w:p>
        </w:tc>
        <w:tc>
          <w:tcPr>
            <w:tcW w:w="428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t>Категория земель</w:t>
            </w:r>
          </w:p>
        </w:tc>
        <w:tc>
          <w:tcPr>
            <w:tcW w:w="237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t>Площадь, га.</w:t>
            </w:r>
          </w:p>
        </w:tc>
        <w:tc>
          <w:tcPr>
            <w:tcW w:w="237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t>Структура %</w:t>
            </w:r>
          </w:p>
        </w:tc>
      </w:tr>
      <w:tr>
        <w:trPr>
          <w:trHeight w:val="313" w:hRule="atLeast"/>
        </w:trPr>
        <w:tc>
          <w:tcPr>
            <w:tcW w:w="46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t>2</w:t>
            </w:r>
          </w:p>
        </w:tc>
        <w:tc>
          <w:tcPr>
            <w:tcW w:w="428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t>Общая площадь</w:t>
            </w:r>
          </w:p>
        </w:tc>
        <w:tc>
          <w:tcPr>
            <w:tcW w:w="237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t>8325</w:t>
            </w:r>
          </w:p>
        </w:tc>
        <w:tc>
          <w:tcPr>
            <w:tcW w:w="237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t>100</w:t>
            </w:r>
          </w:p>
        </w:tc>
      </w:tr>
      <w:tr>
        <w:trPr>
          <w:trHeight w:val="1499" w:hRule="atLeast"/>
        </w:trPr>
        <w:tc>
          <w:tcPr>
            <w:tcW w:w="46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t>2</w:t>
            </w:r>
          </w:p>
        </w:tc>
        <w:tc>
          <w:tcPr>
            <w:tcW w:w="428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t>Всего сельхозугодий</w:t>
            </w:r>
          </w:p>
          <w:p>
            <w:pPr>
              <w:pStyle w:val="Style19"/>
              <w:widowControl w:val="false"/>
              <w:tabs>
                <w:tab w:val="clear" w:pos="6415"/>
              </w:tabs>
              <w:bidi w:val="0"/>
              <w:ind w:left="0" w:right="0" w:hanging="0"/>
              <w:rPr/>
            </w:pPr>
            <w:r>
              <w:rPr/>
              <w:t xml:space="preserve"> </w:t>
            </w:r>
            <w:r>
              <w:rPr/>
              <w:t xml:space="preserve">В том числе: пашня </w:t>
            </w:r>
          </w:p>
          <w:p>
            <w:pPr>
              <w:pStyle w:val="Style19"/>
              <w:widowControl w:val="false"/>
              <w:tabs>
                <w:tab w:val="clear" w:pos="6415"/>
              </w:tabs>
              <w:bidi w:val="0"/>
              <w:ind w:left="0" w:right="0" w:hanging="0"/>
              <w:rPr/>
            </w:pPr>
            <w:r>
              <w:rPr/>
              <w:t xml:space="preserve">                        </w:t>
            </w:r>
            <w:r>
              <w:rPr/>
              <w:t>залежь</w:t>
            </w:r>
          </w:p>
          <w:p>
            <w:pPr>
              <w:pStyle w:val="Style19"/>
              <w:widowControl w:val="false"/>
              <w:tabs>
                <w:tab w:val="clear" w:pos="6415"/>
              </w:tabs>
              <w:bidi w:val="0"/>
              <w:ind w:left="0" w:right="0" w:hanging="0"/>
              <w:rPr/>
            </w:pPr>
            <w:r>
              <w:rPr/>
              <w:t xml:space="preserve">                        </w:t>
            </w:r>
            <w:r>
              <w:rPr/>
              <w:t>многолетние насаждения</w:t>
            </w:r>
          </w:p>
          <w:p>
            <w:pPr>
              <w:pStyle w:val="Style19"/>
              <w:widowControl w:val="false"/>
              <w:tabs>
                <w:tab w:val="clear" w:pos="6415"/>
              </w:tabs>
              <w:bidi w:val="0"/>
              <w:ind w:left="0" w:right="0" w:hanging="0"/>
              <w:rPr/>
            </w:pPr>
            <w:r>
              <w:rPr/>
              <w:t xml:space="preserve">                        </w:t>
            </w:r>
            <w:r>
              <w:rPr/>
              <w:t>кормовые угодья</w:t>
            </w:r>
          </w:p>
        </w:tc>
        <w:tc>
          <w:tcPr>
            <w:tcW w:w="2374" w:type="dxa"/>
            <w:tcBorders>
              <w:top w:val="single" w:sz="4" w:space="0" w:color="000000"/>
              <w:left w:val="single" w:sz="4" w:space="0" w:color="000000"/>
              <w:bottom w:val="single" w:sz="4" w:space="0" w:color="000000"/>
              <w:right w:val="single" w:sz="4" w:space="0" w:color="000000"/>
            </w:tcBorders>
          </w:tcPr>
          <w:p>
            <w:pPr>
              <w:pStyle w:val="Style19"/>
              <w:widowControl w:val="false"/>
              <w:tabs>
                <w:tab w:val="clear" w:pos="6415"/>
              </w:tabs>
              <w:bidi w:val="0"/>
              <w:ind w:left="0" w:right="0" w:hanging="0"/>
              <w:jc w:val="center"/>
              <w:rPr/>
            </w:pPr>
            <w:r>
              <w:rPr/>
              <w:t>З073</w:t>
            </w:r>
          </w:p>
          <w:p>
            <w:pPr>
              <w:pStyle w:val="Style19"/>
              <w:widowControl w:val="false"/>
              <w:tabs>
                <w:tab w:val="clear" w:pos="6415"/>
              </w:tabs>
              <w:bidi w:val="0"/>
              <w:ind w:left="0" w:right="0" w:hanging="0"/>
              <w:jc w:val="center"/>
              <w:rPr/>
            </w:pPr>
            <w:r>
              <w:rPr/>
              <w:t>302</w:t>
            </w:r>
          </w:p>
          <w:p>
            <w:pPr>
              <w:pStyle w:val="Style19"/>
              <w:widowControl w:val="false"/>
              <w:tabs>
                <w:tab w:val="clear" w:pos="6415"/>
              </w:tabs>
              <w:bidi w:val="0"/>
              <w:ind w:left="0" w:right="0" w:hanging="0"/>
              <w:jc w:val="center"/>
              <w:rPr/>
            </w:pPr>
            <w:r>
              <w:rPr/>
              <w:t>363</w:t>
            </w:r>
          </w:p>
          <w:p>
            <w:pPr>
              <w:pStyle w:val="Style19"/>
              <w:widowControl w:val="false"/>
              <w:tabs>
                <w:tab w:val="clear" w:pos="6415"/>
              </w:tabs>
              <w:bidi w:val="0"/>
              <w:ind w:left="0" w:right="0" w:hanging="0"/>
              <w:jc w:val="center"/>
              <w:rPr/>
            </w:pPr>
            <w:r>
              <w:rPr/>
              <w:t>1389</w:t>
            </w:r>
          </w:p>
          <w:p>
            <w:pPr>
              <w:pStyle w:val="Style19"/>
              <w:widowControl w:val="false"/>
              <w:tabs>
                <w:tab w:val="clear" w:pos="6415"/>
              </w:tabs>
              <w:bidi w:val="0"/>
              <w:ind w:left="0" w:right="0" w:hanging="0"/>
              <w:jc w:val="center"/>
              <w:rPr/>
            </w:pPr>
            <w:r>
              <w:rPr/>
              <w:t>1019</w:t>
            </w:r>
          </w:p>
        </w:tc>
        <w:tc>
          <w:tcPr>
            <w:tcW w:w="2373" w:type="dxa"/>
            <w:tcBorders>
              <w:top w:val="single" w:sz="4" w:space="0" w:color="000000"/>
              <w:left w:val="single" w:sz="4" w:space="0" w:color="000000"/>
              <w:bottom w:val="single" w:sz="4" w:space="0" w:color="000000"/>
              <w:right w:val="single" w:sz="4" w:space="0" w:color="000000"/>
            </w:tcBorders>
          </w:tcPr>
          <w:p>
            <w:pPr>
              <w:pStyle w:val="Style19"/>
              <w:widowControl w:val="false"/>
              <w:tabs>
                <w:tab w:val="clear" w:pos="6415"/>
              </w:tabs>
              <w:bidi w:val="0"/>
              <w:ind w:left="0" w:right="0" w:hanging="0"/>
              <w:jc w:val="center"/>
              <w:rPr/>
            </w:pPr>
            <w:r>
              <w:rPr/>
              <w:t>37,0 / 100</w:t>
            </w:r>
          </w:p>
          <w:p>
            <w:pPr>
              <w:pStyle w:val="Style19"/>
              <w:widowControl w:val="false"/>
              <w:tabs>
                <w:tab w:val="clear" w:pos="6415"/>
              </w:tabs>
              <w:bidi w:val="0"/>
              <w:ind w:left="0" w:right="0" w:hanging="0"/>
              <w:jc w:val="center"/>
              <w:rPr/>
            </w:pPr>
            <w:r>
              <w:rPr/>
              <w:t>9,8</w:t>
            </w:r>
          </w:p>
          <w:p>
            <w:pPr>
              <w:pStyle w:val="Style19"/>
              <w:widowControl w:val="false"/>
              <w:tabs>
                <w:tab w:val="clear" w:pos="6415"/>
              </w:tabs>
              <w:bidi w:val="0"/>
              <w:ind w:left="0" w:right="0" w:hanging="0"/>
              <w:jc w:val="center"/>
              <w:rPr/>
            </w:pPr>
            <w:r>
              <w:rPr/>
              <w:t>11,8</w:t>
            </w:r>
          </w:p>
          <w:p>
            <w:pPr>
              <w:pStyle w:val="Style19"/>
              <w:widowControl w:val="false"/>
              <w:tabs>
                <w:tab w:val="clear" w:pos="6415"/>
              </w:tabs>
              <w:bidi w:val="0"/>
              <w:ind w:left="0" w:right="0" w:hanging="0"/>
              <w:jc w:val="center"/>
              <w:rPr/>
            </w:pPr>
            <w:r>
              <w:rPr/>
              <w:t>45,2</w:t>
            </w:r>
          </w:p>
          <w:p>
            <w:pPr>
              <w:pStyle w:val="Style19"/>
              <w:widowControl w:val="false"/>
              <w:tabs>
                <w:tab w:val="clear" w:pos="6415"/>
              </w:tabs>
              <w:bidi w:val="0"/>
              <w:ind w:left="0" w:right="0" w:hanging="0"/>
              <w:jc w:val="center"/>
              <w:rPr/>
            </w:pPr>
            <w:r>
              <w:rPr/>
              <w:t>33,2</w:t>
            </w:r>
          </w:p>
        </w:tc>
      </w:tr>
      <w:tr>
        <w:trPr>
          <w:trHeight w:val="906" w:hRule="atLeast"/>
        </w:trPr>
        <w:tc>
          <w:tcPr>
            <w:tcW w:w="46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t>3</w:t>
            </w:r>
          </w:p>
        </w:tc>
        <w:tc>
          <w:tcPr>
            <w:tcW w:w="428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left"/>
              <w:rPr/>
            </w:pPr>
            <w:r>
              <w:rPr/>
              <w:t>Под древесно-кустарниковой растительностью</w:t>
            </w:r>
          </w:p>
          <w:p>
            <w:pPr>
              <w:pStyle w:val="Normal"/>
              <w:widowControl w:val="false"/>
              <w:tabs>
                <w:tab w:val="clear" w:pos="284"/>
              </w:tabs>
              <w:bidi w:val="0"/>
              <w:spacing w:before="0" w:after="0"/>
              <w:ind w:left="0" w:right="0" w:hanging="0"/>
              <w:jc w:val="left"/>
              <w:rPr/>
            </w:pPr>
            <w:r>
              <w:rPr/>
              <w:t>Из них защитного значения</w:t>
            </w:r>
          </w:p>
        </w:tc>
        <w:tc>
          <w:tcPr>
            <w:tcW w:w="237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rFonts w:ascii="Times New Roman" w:hAnsi="Times New Roman"/>
              </w:rPr>
            </w:pPr>
            <w:r>
              <w:rPr/>
            </w:r>
          </w:p>
          <w:p>
            <w:pPr>
              <w:pStyle w:val="Normal"/>
              <w:widowControl w:val="false"/>
              <w:tabs>
                <w:tab w:val="clear" w:pos="284"/>
              </w:tabs>
              <w:bidi w:val="0"/>
              <w:spacing w:before="0" w:after="0"/>
              <w:ind w:left="0" w:right="0" w:hanging="0"/>
              <w:jc w:val="center"/>
              <w:rPr/>
            </w:pPr>
            <w:r>
              <w:rPr/>
              <w:t>150</w:t>
            </w:r>
          </w:p>
          <w:p>
            <w:pPr>
              <w:pStyle w:val="Normal"/>
              <w:widowControl w:val="false"/>
              <w:tabs>
                <w:tab w:val="clear" w:pos="284"/>
              </w:tabs>
              <w:bidi w:val="0"/>
              <w:spacing w:before="0" w:after="0"/>
              <w:ind w:left="0" w:right="0" w:hanging="0"/>
              <w:jc w:val="center"/>
              <w:rPr/>
            </w:pPr>
            <w:r>
              <w:rPr/>
              <w:t>14</w:t>
            </w:r>
          </w:p>
        </w:tc>
        <w:tc>
          <w:tcPr>
            <w:tcW w:w="237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rFonts w:ascii="Times New Roman" w:hAnsi="Times New Roman"/>
              </w:rPr>
            </w:pPr>
            <w:r>
              <w:rPr/>
            </w:r>
          </w:p>
          <w:p>
            <w:pPr>
              <w:pStyle w:val="Normal"/>
              <w:widowControl w:val="false"/>
              <w:tabs>
                <w:tab w:val="clear" w:pos="284"/>
              </w:tabs>
              <w:bidi w:val="0"/>
              <w:spacing w:before="0" w:after="0"/>
              <w:ind w:left="0" w:right="0" w:hanging="0"/>
              <w:jc w:val="center"/>
              <w:rPr/>
            </w:pPr>
            <w:r>
              <w:rPr/>
              <w:t>1,8</w:t>
            </w:r>
          </w:p>
        </w:tc>
      </w:tr>
      <w:tr>
        <w:trPr>
          <w:trHeight w:val="313" w:hRule="atLeast"/>
        </w:trPr>
        <w:tc>
          <w:tcPr>
            <w:tcW w:w="46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t>4</w:t>
            </w:r>
          </w:p>
        </w:tc>
        <w:tc>
          <w:tcPr>
            <w:tcW w:w="428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left"/>
              <w:rPr/>
            </w:pPr>
            <w:r>
              <w:rPr/>
              <w:t>Под водными объектами</w:t>
            </w:r>
          </w:p>
        </w:tc>
        <w:tc>
          <w:tcPr>
            <w:tcW w:w="237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t>162</w:t>
            </w:r>
          </w:p>
        </w:tc>
        <w:tc>
          <w:tcPr>
            <w:tcW w:w="237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t>1,9</w:t>
            </w:r>
          </w:p>
        </w:tc>
      </w:tr>
      <w:tr>
        <w:trPr>
          <w:trHeight w:val="675" w:hRule="atLeast"/>
        </w:trPr>
        <w:tc>
          <w:tcPr>
            <w:tcW w:w="46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t>5</w:t>
            </w:r>
          </w:p>
        </w:tc>
        <w:tc>
          <w:tcPr>
            <w:tcW w:w="428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left"/>
              <w:rPr/>
            </w:pPr>
            <w:r>
              <w:rPr/>
              <w:t>Земли застройки</w:t>
            </w:r>
          </w:p>
          <w:p>
            <w:pPr>
              <w:pStyle w:val="11"/>
              <w:widowControl w:val="false"/>
              <w:tabs>
                <w:tab w:val="clear" w:pos="284"/>
              </w:tabs>
              <w:bidi w:val="0"/>
              <w:ind w:left="0" w:right="0" w:hanging="0"/>
              <w:jc w:val="left"/>
              <w:rPr/>
            </w:pPr>
            <w:r>
              <w:rPr/>
              <w:t>В том числе промышленные сооружения</w:t>
            </w:r>
          </w:p>
        </w:tc>
        <w:tc>
          <w:tcPr>
            <w:tcW w:w="2374" w:type="dxa"/>
            <w:tcBorders>
              <w:top w:val="single" w:sz="4" w:space="0" w:color="000000"/>
              <w:left w:val="single" w:sz="4" w:space="0" w:color="000000"/>
              <w:bottom w:val="single" w:sz="4" w:space="0" w:color="000000"/>
              <w:right w:val="single" w:sz="4" w:space="0" w:color="000000"/>
            </w:tcBorders>
          </w:tcPr>
          <w:p>
            <w:pPr>
              <w:pStyle w:val="11"/>
              <w:widowControl w:val="false"/>
              <w:tabs>
                <w:tab w:val="clear" w:pos="284"/>
              </w:tabs>
              <w:bidi w:val="0"/>
              <w:ind w:left="0" w:right="0" w:hanging="0"/>
              <w:jc w:val="center"/>
              <w:rPr/>
            </w:pPr>
            <w:r>
              <w:rPr/>
              <w:t>3540</w:t>
            </w:r>
          </w:p>
          <w:p>
            <w:pPr>
              <w:pStyle w:val="11"/>
              <w:widowControl w:val="false"/>
              <w:tabs>
                <w:tab w:val="clear" w:pos="284"/>
              </w:tabs>
              <w:bidi w:val="0"/>
              <w:ind w:left="0" w:right="0" w:hanging="0"/>
              <w:jc w:val="center"/>
              <w:rPr>
                <w:rFonts w:ascii="Times New Roman" w:hAnsi="Times New Roman"/>
              </w:rPr>
            </w:pPr>
            <w:r>
              <w:rPr/>
            </w:r>
          </w:p>
          <w:p>
            <w:pPr>
              <w:pStyle w:val="11"/>
              <w:widowControl w:val="false"/>
              <w:tabs>
                <w:tab w:val="clear" w:pos="284"/>
              </w:tabs>
              <w:bidi w:val="0"/>
              <w:ind w:left="0" w:right="0" w:hanging="0"/>
              <w:jc w:val="center"/>
              <w:rPr/>
            </w:pPr>
            <w:r>
              <w:rPr/>
              <w:t>901</w:t>
            </w:r>
          </w:p>
        </w:tc>
        <w:tc>
          <w:tcPr>
            <w:tcW w:w="2373" w:type="dxa"/>
            <w:tcBorders>
              <w:top w:val="single" w:sz="4" w:space="0" w:color="000000"/>
              <w:left w:val="single" w:sz="4" w:space="0" w:color="000000"/>
              <w:bottom w:val="single" w:sz="4" w:space="0" w:color="000000"/>
              <w:right w:val="single" w:sz="4" w:space="0" w:color="000000"/>
            </w:tcBorders>
          </w:tcPr>
          <w:p>
            <w:pPr>
              <w:pStyle w:val="11"/>
              <w:widowControl w:val="false"/>
              <w:tabs>
                <w:tab w:val="clear" w:pos="284"/>
              </w:tabs>
              <w:bidi w:val="0"/>
              <w:ind w:left="0" w:right="0" w:hanging="0"/>
              <w:jc w:val="center"/>
              <w:rPr/>
            </w:pPr>
            <w:r>
              <w:rPr/>
              <w:t>42,5</w:t>
            </w:r>
          </w:p>
          <w:p>
            <w:pPr>
              <w:pStyle w:val="11"/>
              <w:widowControl w:val="false"/>
              <w:tabs>
                <w:tab w:val="clear" w:pos="284"/>
              </w:tabs>
              <w:bidi w:val="0"/>
              <w:ind w:left="0" w:right="0" w:hanging="0"/>
              <w:jc w:val="center"/>
              <w:rPr>
                <w:rFonts w:ascii="Times New Roman" w:hAnsi="Times New Roman"/>
              </w:rPr>
            </w:pPr>
            <w:r>
              <w:rPr/>
            </w:r>
          </w:p>
          <w:p>
            <w:pPr>
              <w:pStyle w:val="11"/>
              <w:widowControl w:val="false"/>
              <w:tabs>
                <w:tab w:val="clear" w:pos="284"/>
              </w:tabs>
              <w:bidi w:val="0"/>
              <w:ind w:left="0" w:right="0" w:hanging="0"/>
              <w:jc w:val="center"/>
              <w:rPr>
                <w:rFonts w:ascii="Times New Roman" w:hAnsi="Times New Roman"/>
              </w:rPr>
            </w:pPr>
            <w:r>
              <w:rPr/>
            </w:r>
          </w:p>
        </w:tc>
      </w:tr>
      <w:tr>
        <w:trPr>
          <w:trHeight w:val="420" w:hRule="atLeast"/>
        </w:trPr>
        <w:tc>
          <w:tcPr>
            <w:tcW w:w="46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t>6</w:t>
            </w:r>
          </w:p>
        </w:tc>
        <w:tc>
          <w:tcPr>
            <w:tcW w:w="428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left"/>
              <w:rPr/>
            </w:pPr>
            <w:r>
              <w:rPr/>
              <w:t>Под дорогами</w:t>
            </w:r>
          </w:p>
        </w:tc>
        <w:tc>
          <w:tcPr>
            <w:tcW w:w="237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t>1312</w:t>
            </w:r>
          </w:p>
        </w:tc>
        <w:tc>
          <w:tcPr>
            <w:tcW w:w="237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t>15,8</w:t>
            </w:r>
          </w:p>
        </w:tc>
      </w:tr>
      <w:tr>
        <w:trPr>
          <w:trHeight w:val="313" w:hRule="atLeast"/>
        </w:trPr>
        <w:tc>
          <w:tcPr>
            <w:tcW w:w="46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t>7</w:t>
            </w:r>
          </w:p>
        </w:tc>
        <w:tc>
          <w:tcPr>
            <w:tcW w:w="428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left"/>
              <w:rPr/>
            </w:pPr>
            <w:r>
              <w:rPr/>
              <w:t>Болота</w:t>
            </w:r>
          </w:p>
        </w:tc>
        <w:tc>
          <w:tcPr>
            <w:tcW w:w="237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t>55</w:t>
            </w:r>
          </w:p>
        </w:tc>
        <w:tc>
          <w:tcPr>
            <w:tcW w:w="237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t>0,6</w:t>
            </w:r>
          </w:p>
        </w:tc>
      </w:tr>
      <w:tr>
        <w:trPr>
          <w:trHeight w:val="313" w:hRule="atLeast"/>
        </w:trPr>
        <w:tc>
          <w:tcPr>
            <w:tcW w:w="46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t>8</w:t>
            </w:r>
          </w:p>
        </w:tc>
        <w:tc>
          <w:tcPr>
            <w:tcW w:w="428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left"/>
              <w:rPr/>
            </w:pPr>
            <w:r>
              <w:rPr/>
              <w:t>Прочие земли</w:t>
            </w:r>
          </w:p>
          <w:p>
            <w:pPr>
              <w:pStyle w:val="Normal"/>
              <w:widowControl w:val="false"/>
              <w:tabs>
                <w:tab w:val="clear" w:pos="284"/>
              </w:tabs>
              <w:bidi w:val="0"/>
              <w:spacing w:before="0" w:after="0"/>
              <w:ind w:left="0" w:right="0" w:hanging="0"/>
              <w:jc w:val="left"/>
              <w:rPr/>
            </w:pPr>
            <w:r>
              <w:rPr/>
              <w:t>В том числе полигоны, отходы, свалки</w:t>
            </w:r>
          </w:p>
        </w:tc>
        <w:tc>
          <w:tcPr>
            <w:tcW w:w="237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t>33</w:t>
            </w:r>
          </w:p>
          <w:p>
            <w:pPr>
              <w:pStyle w:val="Normal"/>
              <w:widowControl w:val="false"/>
              <w:tabs>
                <w:tab w:val="clear" w:pos="284"/>
              </w:tabs>
              <w:bidi w:val="0"/>
              <w:spacing w:before="0" w:after="0"/>
              <w:ind w:left="0" w:right="0" w:hanging="0"/>
              <w:jc w:val="center"/>
              <w:rPr/>
            </w:pPr>
            <w:r>
              <w:rPr/>
              <w:t>25</w:t>
            </w:r>
          </w:p>
        </w:tc>
        <w:tc>
          <w:tcPr>
            <w:tcW w:w="237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t>0,4</w:t>
            </w:r>
          </w:p>
        </w:tc>
      </w:tr>
    </w:tbl>
    <w:p>
      <w:pPr>
        <w:pStyle w:val="Normal"/>
        <w:widowControl w:val="false"/>
        <w:bidi w:val="0"/>
        <w:spacing w:before="0" w:after="0"/>
        <w:ind w:left="0" w:right="0" w:hanging="0"/>
        <w:jc w:val="both"/>
        <w:rPr>
          <w:rFonts w:ascii="Times New Roman" w:hAnsi="Times New Roman"/>
        </w:rPr>
      </w:pPr>
      <w:r>
        <w:rPr/>
      </w:r>
    </w:p>
    <w:p>
      <w:pPr>
        <w:pStyle w:val="Normal"/>
        <w:bidi w:val="0"/>
        <w:spacing w:before="0" w:after="0"/>
        <w:ind w:left="0" w:right="0" w:firstLine="741"/>
        <w:jc w:val="both"/>
        <w:rPr/>
      </w:pPr>
      <w:r>
        <w:rPr/>
        <w:t>В структуре земель города преобладают земли застройки – 42,5%, все это левобережная часть города. Здесь велика доля промышленных сооружений – 25,5% от застройки. Удельный вес сельхозугодий значительный – 37%. В их составе преобладают многолетние насаждения – 45,2%, к которым относятся садоводства и кормовые угодья (33,2%) – основные землепользователи  АО «Никольское» и «Общество животноводов». Пашня в черте города занимает всего 10% сельхозугодий.</w:t>
      </w:r>
    </w:p>
    <w:p>
      <w:pPr>
        <w:pStyle w:val="Normal"/>
        <w:bidi w:val="0"/>
        <w:spacing w:before="0" w:after="0"/>
        <w:ind w:left="0" w:right="0" w:hanging="0"/>
        <w:jc w:val="both"/>
        <w:rPr>
          <w:rFonts w:ascii="Times New Roman" w:hAnsi="Times New Roman"/>
        </w:rPr>
      </w:pPr>
      <w:r>
        <w:rPr/>
      </w:r>
    </w:p>
    <w:p>
      <w:pPr>
        <w:pStyle w:val="Normal"/>
        <w:bidi w:val="0"/>
        <w:spacing w:before="0" w:after="0"/>
        <w:ind w:left="0" w:right="0" w:firstLine="709"/>
        <w:jc w:val="both"/>
        <w:rPr/>
      </w:pPr>
      <w:r>
        <w:rPr/>
        <w:t>Распределение земель по видам использования на 1.01.2004.</w:t>
      </w:r>
    </w:p>
    <w:p>
      <w:pPr>
        <w:pStyle w:val="Normal"/>
        <w:bidi w:val="0"/>
        <w:spacing w:before="0" w:after="0"/>
        <w:ind w:left="0" w:right="0" w:firstLine="709"/>
        <w:jc w:val="both"/>
        <w:rPr/>
      </w:pPr>
      <w:r>
        <w:rPr/>
        <w:t>Земельный фонд на  1.01.04 г. Рубцовске (по форме 22-5).</w:t>
      </w:r>
    </w:p>
    <w:p>
      <w:pPr>
        <w:pStyle w:val="Normal"/>
        <w:bidi w:val="0"/>
        <w:spacing w:before="0" w:after="0"/>
        <w:ind w:left="0" w:right="0" w:hanging="0"/>
        <w:jc w:val="right"/>
        <w:rPr/>
      </w:pPr>
      <w:r>
        <w:rPr>
          <w:b/>
          <w:sz w:val="20"/>
        </w:rPr>
        <w:t>Таблица 18</w:t>
      </w:r>
    </w:p>
    <w:tbl>
      <w:tblPr>
        <w:tblW w:w="9571" w:type="dxa"/>
        <w:jc w:val="left"/>
        <w:tblInd w:w="-109" w:type="dxa"/>
        <w:tblLayout w:type="fixed"/>
        <w:tblCellMar>
          <w:top w:w="0" w:type="dxa"/>
          <w:left w:w="108" w:type="dxa"/>
          <w:bottom w:w="0" w:type="dxa"/>
          <w:right w:w="108" w:type="dxa"/>
        </w:tblCellMar>
      </w:tblPr>
      <w:tblGrid>
        <w:gridCol w:w="468"/>
        <w:gridCol w:w="4316"/>
        <w:gridCol w:w="1"/>
        <w:gridCol w:w="2393"/>
        <w:gridCol w:w="2392"/>
      </w:tblGrid>
      <w:tr>
        <w:trPr/>
        <w:tc>
          <w:tcPr>
            <w:tcW w:w="4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t>№</w:t>
            </w:r>
          </w:p>
        </w:tc>
        <w:tc>
          <w:tcPr>
            <w:tcW w:w="4317" w:type="dxa"/>
            <w:gridSpan w:val="2"/>
            <w:tcBorders>
              <w:top w:val="single" w:sz="4" w:space="0" w:color="000000"/>
              <w:left w:val="single" w:sz="4" w:space="0" w:color="000000"/>
              <w:bottom w:val="single" w:sz="4" w:space="0" w:color="000000"/>
              <w:right w:val="single" w:sz="4" w:space="0" w:color="000000"/>
            </w:tcBorders>
            <w:vAlign w:val="center"/>
          </w:tcPr>
          <w:p>
            <w:pPr>
              <w:pStyle w:val="Style20"/>
              <w:widowControl w:val="false"/>
              <w:tabs>
                <w:tab w:val="clear" w:pos="284"/>
              </w:tabs>
              <w:bidi w:val="0"/>
              <w:ind w:left="0" w:right="0" w:hanging="0"/>
              <w:rPr/>
            </w:pPr>
            <w:r>
              <w:rPr/>
              <w:t>Виды использования земель (состав земель)</w:t>
            </w:r>
          </w:p>
        </w:tc>
        <w:tc>
          <w:tcPr>
            <w:tcW w:w="2393"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tabs>
                <w:tab w:val="clear" w:pos="284"/>
              </w:tabs>
              <w:bidi w:val="0"/>
              <w:ind w:left="0" w:right="0" w:hanging="0"/>
              <w:rPr/>
            </w:pPr>
            <w:r>
              <w:rPr/>
              <w:t>Общая площадь, га</w:t>
            </w:r>
          </w:p>
        </w:tc>
        <w:tc>
          <w:tcPr>
            <w:tcW w:w="2392"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tabs>
                <w:tab w:val="clear" w:pos="284"/>
              </w:tabs>
              <w:bidi w:val="0"/>
              <w:ind w:left="0" w:right="0" w:hanging="0"/>
              <w:rPr/>
            </w:pPr>
            <w:r>
              <w:rPr/>
              <w:t>Структура %</w:t>
            </w:r>
          </w:p>
        </w:tc>
      </w:tr>
      <w:tr>
        <w:trPr/>
        <w:tc>
          <w:tcPr>
            <w:tcW w:w="46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t>1</w:t>
            </w:r>
          </w:p>
        </w:tc>
        <w:tc>
          <w:tcPr>
            <w:tcW w:w="431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t>2</w:t>
            </w:r>
          </w:p>
        </w:tc>
        <w:tc>
          <w:tcPr>
            <w:tcW w:w="2393" w:type="dxa"/>
            <w:tcBorders>
              <w:top w:val="single" w:sz="4" w:space="0" w:color="000000"/>
              <w:left w:val="single" w:sz="4" w:space="0" w:color="000000"/>
              <w:bottom w:val="single" w:sz="4" w:space="0" w:color="000000"/>
              <w:right w:val="single" w:sz="4" w:space="0" w:color="000000"/>
            </w:tcBorders>
          </w:tcPr>
          <w:p>
            <w:pPr>
              <w:pStyle w:val="Style20"/>
              <w:widowControl w:val="false"/>
              <w:tabs>
                <w:tab w:val="clear" w:pos="284"/>
              </w:tabs>
              <w:bidi w:val="0"/>
              <w:ind w:left="0" w:right="0" w:hanging="0"/>
              <w:rPr/>
            </w:pPr>
            <w:r>
              <w:rPr/>
              <w:t>3</w:t>
            </w:r>
          </w:p>
        </w:tc>
        <w:tc>
          <w:tcPr>
            <w:tcW w:w="2392" w:type="dxa"/>
            <w:tcBorders>
              <w:top w:val="single" w:sz="4" w:space="0" w:color="000000"/>
              <w:left w:val="single" w:sz="4" w:space="0" w:color="000000"/>
              <w:bottom w:val="single" w:sz="4" w:space="0" w:color="000000"/>
              <w:right w:val="single" w:sz="4" w:space="0" w:color="000000"/>
            </w:tcBorders>
          </w:tcPr>
          <w:p>
            <w:pPr>
              <w:pStyle w:val="Style20"/>
              <w:widowControl w:val="false"/>
              <w:tabs>
                <w:tab w:val="clear" w:pos="284"/>
              </w:tabs>
              <w:bidi w:val="0"/>
              <w:ind w:left="0" w:right="0" w:hanging="0"/>
              <w:rPr/>
            </w:pPr>
            <w:r>
              <w:rPr/>
              <w:t>4</w:t>
            </w:r>
          </w:p>
        </w:tc>
      </w:tr>
      <w:tr>
        <w:trPr>
          <w:trHeight w:val="1128" w:hRule="atLeast"/>
        </w:trPr>
        <w:tc>
          <w:tcPr>
            <w:tcW w:w="46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t>1</w:t>
            </w:r>
          </w:p>
        </w:tc>
        <w:tc>
          <w:tcPr>
            <w:tcW w:w="4317"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left"/>
              <w:rPr/>
            </w:pPr>
            <w:r>
              <w:rPr/>
              <w:t>Земли жилой и общественно деловой застройки</w:t>
            </w:r>
          </w:p>
          <w:p>
            <w:pPr>
              <w:pStyle w:val="Normal"/>
              <w:widowControl w:val="false"/>
              <w:tabs>
                <w:tab w:val="clear" w:pos="284"/>
              </w:tabs>
              <w:bidi w:val="0"/>
              <w:spacing w:before="0" w:after="0"/>
              <w:ind w:left="0" w:right="0" w:hanging="0"/>
              <w:jc w:val="left"/>
              <w:rPr/>
            </w:pPr>
            <w:r>
              <w:rPr/>
              <w:t xml:space="preserve">      </w:t>
            </w:r>
            <w:r>
              <w:rPr/>
              <w:t>в том числе индивидуальное жильё</w:t>
            </w:r>
          </w:p>
        </w:tc>
        <w:tc>
          <w:tcPr>
            <w:tcW w:w="23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rFonts w:ascii="Times New Roman" w:hAnsi="Times New Roman"/>
              </w:rPr>
            </w:pPr>
            <w:r>
              <w:rPr/>
            </w:r>
          </w:p>
          <w:p>
            <w:pPr>
              <w:pStyle w:val="Normal"/>
              <w:widowControl w:val="false"/>
              <w:tabs>
                <w:tab w:val="clear" w:pos="284"/>
              </w:tabs>
              <w:bidi w:val="0"/>
              <w:spacing w:before="0" w:after="0"/>
              <w:ind w:left="0" w:right="0" w:hanging="0"/>
              <w:jc w:val="center"/>
              <w:rPr/>
            </w:pPr>
            <w:r>
              <w:rPr/>
              <w:t>1947</w:t>
            </w:r>
          </w:p>
          <w:p>
            <w:pPr>
              <w:pStyle w:val="Style20"/>
              <w:widowControl w:val="false"/>
              <w:tabs>
                <w:tab w:val="clear" w:pos="284"/>
              </w:tabs>
              <w:bidi w:val="0"/>
              <w:ind w:left="0" w:right="0" w:hanging="0"/>
              <w:rPr/>
            </w:pPr>
            <w:r>
              <w:rPr/>
              <w:t>823</w:t>
            </w:r>
          </w:p>
        </w:tc>
        <w:tc>
          <w:tcPr>
            <w:tcW w:w="2392"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tabs>
                <w:tab w:val="clear" w:pos="284"/>
              </w:tabs>
              <w:bidi w:val="0"/>
              <w:ind w:left="0" w:right="0" w:hanging="0"/>
              <w:rPr>
                <w:rFonts w:ascii="Times New Roman" w:hAnsi="Times New Roman"/>
              </w:rPr>
            </w:pPr>
            <w:r>
              <w:rPr/>
            </w:r>
          </w:p>
          <w:p>
            <w:pPr>
              <w:pStyle w:val="Style20"/>
              <w:widowControl w:val="false"/>
              <w:tabs>
                <w:tab w:val="clear" w:pos="284"/>
              </w:tabs>
              <w:bidi w:val="0"/>
              <w:ind w:left="0" w:right="0" w:hanging="0"/>
              <w:rPr/>
            </w:pPr>
            <w:r>
              <w:rPr/>
              <w:t>23,4</w:t>
            </w:r>
          </w:p>
          <w:p>
            <w:pPr>
              <w:pStyle w:val="Style20"/>
              <w:widowControl w:val="false"/>
              <w:tabs>
                <w:tab w:val="clear" w:pos="284"/>
              </w:tabs>
              <w:bidi w:val="0"/>
              <w:ind w:left="0" w:right="0" w:hanging="0"/>
              <w:rPr/>
            </w:pPr>
            <w:r>
              <w:rPr/>
              <w:t>9,9 (56% жилья)</w:t>
            </w:r>
          </w:p>
        </w:tc>
      </w:tr>
      <w:tr>
        <w:trPr/>
        <w:tc>
          <w:tcPr>
            <w:tcW w:w="46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t>1</w:t>
            </w:r>
          </w:p>
        </w:tc>
        <w:tc>
          <w:tcPr>
            <w:tcW w:w="431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t>2</w:t>
            </w:r>
          </w:p>
        </w:tc>
        <w:tc>
          <w:tcPr>
            <w:tcW w:w="2393" w:type="dxa"/>
            <w:tcBorders>
              <w:top w:val="single" w:sz="4" w:space="0" w:color="000000"/>
              <w:left w:val="single" w:sz="4" w:space="0" w:color="000000"/>
              <w:bottom w:val="single" w:sz="4" w:space="0" w:color="000000"/>
              <w:right w:val="single" w:sz="4" w:space="0" w:color="000000"/>
            </w:tcBorders>
          </w:tcPr>
          <w:p>
            <w:pPr>
              <w:pStyle w:val="Style20"/>
              <w:widowControl w:val="false"/>
              <w:tabs>
                <w:tab w:val="clear" w:pos="284"/>
              </w:tabs>
              <w:bidi w:val="0"/>
              <w:ind w:left="0" w:right="0" w:hanging="0"/>
              <w:rPr/>
            </w:pPr>
            <w:r>
              <w:rPr/>
              <w:t>3</w:t>
            </w:r>
          </w:p>
        </w:tc>
        <w:tc>
          <w:tcPr>
            <w:tcW w:w="2392" w:type="dxa"/>
            <w:tcBorders>
              <w:top w:val="single" w:sz="4" w:space="0" w:color="000000"/>
              <w:left w:val="single" w:sz="4" w:space="0" w:color="000000"/>
              <w:bottom w:val="single" w:sz="4" w:space="0" w:color="000000"/>
              <w:right w:val="single" w:sz="4" w:space="0" w:color="000000"/>
            </w:tcBorders>
          </w:tcPr>
          <w:p>
            <w:pPr>
              <w:pStyle w:val="Style20"/>
              <w:widowControl w:val="false"/>
              <w:tabs>
                <w:tab w:val="clear" w:pos="284"/>
              </w:tabs>
              <w:bidi w:val="0"/>
              <w:ind w:left="0" w:right="0" w:hanging="0"/>
              <w:rPr/>
            </w:pPr>
            <w:r>
              <w:rPr/>
              <w:t>4</w:t>
            </w:r>
          </w:p>
        </w:tc>
      </w:tr>
      <w:tr>
        <w:trPr/>
        <w:tc>
          <w:tcPr>
            <w:tcW w:w="46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t>2</w:t>
            </w:r>
          </w:p>
        </w:tc>
        <w:tc>
          <w:tcPr>
            <w:tcW w:w="431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t>Земли промышленно – коммерческой и коммунально-складской застройки</w:t>
            </w:r>
          </w:p>
        </w:tc>
        <w:tc>
          <w:tcPr>
            <w:tcW w:w="2393"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rPr>
            </w:pPr>
            <w:r>
              <w:rPr/>
            </w:r>
          </w:p>
          <w:p>
            <w:pPr>
              <w:pStyle w:val="Normal"/>
              <w:widowControl w:val="false"/>
              <w:bidi w:val="0"/>
              <w:spacing w:before="0" w:after="0"/>
              <w:ind w:left="0" w:right="0" w:hanging="0"/>
              <w:jc w:val="center"/>
              <w:rPr/>
            </w:pPr>
            <w:r>
              <w:rPr/>
              <w:t>999</w:t>
            </w:r>
          </w:p>
        </w:tc>
        <w:tc>
          <w:tcPr>
            <w:tcW w:w="2392"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rPr>
            </w:pPr>
            <w:r>
              <w:rPr/>
            </w:r>
          </w:p>
          <w:p>
            <w:pPr>
              <w:pStyle w:val="Normal"/>
              <w:widowControl w:val="false"/>
              <w:bidi w:val="0"/>
              <w:spacing w:before="0" w:after="0"/>
              <w:ind w:left="0" w:right="0" w:hanging="0"/>
              <w:jc w:val="center"/>
              <w:rPr/>
            </w:pPr>
            <w:r>
              <w:rPr/>
              <w:t>12,0</w:t>
            </w:r>
          </w:p>
        </w:tc>
      </w:tr>
      <w:tr>
        <w:trPr/>
        <w:tc>
          <w:tcPr>
            <w:tcW w:w="46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t>3</w:t>
            </w:r>
          </w:p>
        </w:tc>
        <w:tc>
          <w:tcPr>
            <w:tcW w:w="431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t>Земли общественного пользования</w:t>
            </w:r>
          </w:p>
        </w:tc>
        <w:tc>
          <w:tcPr>
            <w:tcW w:w="2393"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t>1307</w:t>
            </w:r>
          </w:p>
        </w:tc>
        <w:tc>
          <w:tcPr>
            <w:tcW w:w="2392"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t>15.7</w:t>
            </w:r>
          </w:p>
        </w:tc>
      </w:tr>
      <w:tr>
        <w:trPr/>
        <w:tc>
          <w:tcPr>
            <w:tcW w:w="46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t>4</w:t>
            </w:r>
          </w:p>
        </w:tc>
        <w:tc>
          <w:tcPr>
            <w:tcW w:w="431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t>Земли транспорта, связи инженерных коммуникаций</w:t>
            </w:r>
          </w:p>
        </w:tc>
        <w:tc>
          <w:tcPr>
            <w:tcW w:w="2393"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rPr>
            </w:pPr>
            <w:r>
              <w:rPr/>
            </w:r>
          </w:p>
          <w:p>
            <w:pPr>
              <w:pStyle w:val="Normal"/>
              <w:widowControl w:val="false"/>
              <w:bidi w:val="0"/>
              <w:spacing w:before="0" w:after="0"/>
              <w:ind w:left="0" w:right="0" w:hanging="0"/>
              <w:jc w:val="center"/>
              <w:rPr/>
            </w:pPr>
            <w:r>
              <w:rPr/>
              <w:t>166</w:t>
            </w:r>
          </w:p>
        </w:tc>
        <w:tc>
          <w:tcPr>
            <w:tcW w:w="2392"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rPr>
            </w:pPr>
            <w:r>
              <w:rPr/>
            </w:r>
          </w:p>
          <w:p>
            <w:pPr>
              <w:pStyle w:val="Normal"/>
              <w:widowControl w:val="false"/>
              <w:bidi w:val="0"/>
              <w:spacing w:before="0" w:after="0"/>
              <w:ind w:left="0" w:right="0" w:hanging="0"/>
              <w:jc w:val="center"/>
              <w:rPr/>
            </w:pPr>
            <w:r>
              <w:rPr/>
              <w:t>2,0</w:t>
            </w:r>
          </w:p>
        </w:tc>
      </w:tr>
      <w:tr>
        <w:trPr/>
        <w:tc>
          <w:tcPr>
            <w:tcW w:w="46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t>5</w:t>
            </w:r>
          </w:p>
        </w:tc>
        <w:tc>
          <w:tcPr>
            <w:tcW w:w="431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t>Земли сельскохозяйственного использования</w:t>
            </w:r>
          </w:p>
          <w:p>
            <w:pPr>
              <w:pStyle w:val="Normal"/>
              <w:widowControl w:val="false"/>
              <w:bidi w:val="0"/>
              <w:spacing w:before="0" w:after="0"/>
              <w:ind w:left="0" w:right="0" w:hanging="0"/>
              <w:jc w:val="both"/>
              <w:rPr/>
            </w:pPr>
            <w:r>
              <w:rPr/>
              <w:t>в том числе коллективные и индивидуальные сады</w:t>
            </w:r>
          </w:p>
          <w:p>
            <w:pPr>
              <w:pStyle w:val="Normal"/>
              <w:widowControl w:val="false"/>
              <w:bidi w:val="0"/>
              <w:spacing w:before="0" w:after="0"/>
              <w:ind w:left="0" w:right="0" w:hanging="0"/>
              <w:jc w:val="both"/>
              <w:rPr/>
            </w:pPr>
            <w:r>
              <w:rPr/>
              <w:t>огороднические объединения</w:t>
            </w:r>
          </w:p>
        </w:tc>
        <w:tc>
          <w:tcPr>
            <w:tcW w:w="2393"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rPr>
            </w:pPr>
            <w:r>
              <w:rPr/>
            </w:r>
          </w:p>
          <w:p>
            <w:pPr>
              <w:pStyle w:val="Normal"/>
              <w:widowControl w:val="false"/>
              <w:bidi w:val="0"/>
              <w:spacing w:before="0" w:after="0"/>
              <w:ind w:left="0" w:right="0" w:hanging="0"/>
              <w:jc w:val="center"/>
              <w:rPr/>
            </w:pPr>
            <w:r>
              <w:rPr/>
              <w:t>2480</w:t>
            </w:r>
          </w:p>
          <w:p>
            <w:pPr>
              <w:pStyle w:val="Normal"/>
              <w:widowControl w:val="false"/>
              <w:bidi w:val="0"/>
              <w:spacing w:before="0" w:after="0"/>
              <w:ind w:left="0" w:right="0" w:hanging="0"/>
              <w:jc w:val="center"/>
              <w:rPr>
                <w:rFonts w:ascii="Times New Roman" w:hAnsi="Times New Roman"/>
              </w:rPr>
            </w:pPr>
            <w:r>
              <w:rPr/>
            </w:r>
          </w:p>
          <w:p>
            <w:pPr>
              <w:pStyle w:val="Normal"/>
              <w:widowControl w:val="false"/>
              <w:bidi w:val="0"/>
              <w:spacing w:before="0" w:after="0"/>
              <w:ind w:left="0" w:right="0" w:hanging="0"/>
              <w:jc w:val="center"/>
              <w:rPr/>
            </w:pPr>
            <w:r>
              <w:rPr/>
              <w:t>1902</w:t>
            </w:r>
          </w:p>
          <w:p>
            <w:pPr>
              <w:pStyle w:val="Normal"/>
              <w:widowControl w:val="false"/>
              <w:bidi w:val="0"/>
              <w:spacing w:before="0" w:after="0"/>
              <w:ind w:left="0" w:right="0" w:hanging="0"/>
              <w:jc w:val="center"/>
              <w:rPr/>
            </w:pPr>
            <w:r>
              <w:rPr/>
              <w:t>95</w:t>
            </w:r>
          </w:p>
        </w:tc>
        <w:tc>
          <w:tcPr>
            <w:tcW w:w="2392"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rPr>
            </w:pPr>
            <w:r>
              <w:rPr/>
            </w:r>
          </w:p>
          <w:p>
            <w:pPr>
              <w:pStyle w:val="Normal"/>
              <w:widowControl w:val="false"/>
              <w:bidi w:val="0"/>
              <w:spacing w:before="0" w:after="0"/>
              <w:ind w:left="0" w:right="0" w:hanging="0"/>
              <w:jc w:val="center"/>
              <w:rPr/>
            </w:pPr>
            <w:r>
              <w:rPr/>
              <w:t>29,8</w:t>
            </w:r>
          </w:p>
          <w:p>
            <w:pPr>
              <w:pStyle w:val="Normal"/>
              <w:widowControl w:val="false"/>
              <w:bidi w:val="0"/>
              <w:spacing w:before="0" w:after="0"/>
              <w:ind w:left="0" w:right="0" w:hanging="0"/>
              <w:jc w:val="center"/>
              <w:rPr>
                <w:rFonts w:ascii="Times New Roman" w:hAnsi="Times New Roman"/>
              </w:rPr>
            </w:pPr>
            <w:r>
              <w:rPr/>
            </w:r>
          </w:p>
          <w:p>
            <w:pPr>
              <w:pStyle w:val="Normal"/>
              <w:widowControl w:val="false"/>
              <w:bidi w:val="0"/>
              <w:spacing w:before="0" w:after="0"/>
              <w:ind w:left="0" w:right="0" w:hanging="0"/>
              <w:jc w:val="center"/>
              <w:rPr/>
            </w:pPr>
            <w:r>
              <w:rPr/>
              <w:t>22,8 (76,7% от с\х)</w:t>
            </w:r>
          </w:p>
        </w:tc>
      </w:tr>
      <w:tr>
        <w:trPr/>
        <w:tc>
          <w:tcPr>
            <w:tcW w:w="46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t>6</w:t>
            </w:r>
          </w:p>
        </w:tc>
        <w:tc>
          <w:tcPr>
            <w:tcW w:w="431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t>Земли особо охраняемых территорий и объектов</w:t>
            </w:r>
          </w:p>
        </w:tc>
        <w:tc>
          <w:tcPr>
            <w:tcW w:w="2393"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rPr>
            </w:pPr>
            <w:r>
              <w:rPr/>
            </w:r>
          </w:p>
          <w:p>
            <w:pPr>
              <w:pStyle w:val="Normal"/>
              <w:widowControl w:val="false"/>
              <w:bidi w:val="0"/>
              <w:spacing w:before="0" w:after="0"/>
              <w:ind w:left="0" w:right="0" w:hanging="0"/>
              <w:jc w:val="center"/>
              <w:rPr/>
            </w:pPr>
            <w:r>
              <w:rPr/>
              <w:t>139</w:t>
            </w:r>
          </w:p>
        </w:tc>
        <w:tc>
          <w:tcPr>
            <w:tcW w:w="2392" w:type="dxa"/>
            <w:tcBorders>
              <w:top w:val="single" w:sz="4" w:space="0" w:color="000000"/>
              <w:left w:val="single" w:sz="4" w:space="0" w:color="000000"/>
              <w:bottom w:val="single" w:sz="4" w:space="0" w:color="000000"/>
              <w:right w:val="single" w:sz="4" w:space="0" w:color="000000"/>
            </w:tcBorders>
          </w:tcPr>
          <w:p>
            <w:pPr>
              <w:pStyle w:val="Style20"/>
              <w:widowControl w:val="false"/>
              <w:bidi w:val="0"/>
              <w:ind w:left="0" w:right="0" w:hanging="0"/>
              <w:rPr>
                <w:rFonts w:ascii="Times New Roman" w:hAnsi="Times New Roman"/>
              </w:rPr>
            </w:pPr>
            <w:r>
              <w:rPr/>
            </w:r>
          </w:p>
          <w:p>
            <w:pPr>
              <w:pStyle w:val="Normal"/>
              <w:widowControl w:val="false"/>
              <w:bidi w:val="0"/>
              <w:spacing w:before="100" w:after="100"/>
              <w:ind w:left="0" w:right="0" w:hanging="0"/>
              <w:jc w:val="left"/>
              <w:rPr/>
            </w:pPr>
            <w:r>
              <w:rPr/>
              <w:t>1,7</w:t>
            </w:r>
          </w:p>
        </w:tc>
      </w:tr>
      <w:tr>
        <w:trPr/>
        <w:tc>
          <w:tcPr>
            <w:tcW w:w="46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t>7</w:t>
            </w:r>
          </w:p>
        </w:tc>
        <w:tc>
          <w:tcPr>
            <w:tcW w:w="431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t>Земли водного фонда</w:t>
            </w:r>
          </w:p>
        </w:tc>
        <w:tc>
          <w:tcPr>
            <w:tcW w:w="2393"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t>65</w:t>
            </w:r>
          </w:p>
        </w:tc>
        <w:tc>
          <w:tcPr>
            <w:tcW w:w="2392"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t>0,8</w:t>
            </w:r>
          </w:p>
        </w:tc>
      </w:tr>
      <w:tr>
        <w:trPr/>
        <w:tc>
          <w:tcPr>
            <w:tcW w:w="46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t>8</w:t>
            </w:r>
          </w:p>
        </w:tc>
        <w:tc>
          <w:tcPr>
            <w:tcW w:w="4317" w:type="dxa"/>
            <w:gridSpan w:val="2"/>
            <w:tcBorders>
              <w:top w:val="single" w:sz="4" w:space="0" w:color="000000"/>
              <w:left w:val="single" w:sz="4" w:space="0" w:color="000000"/>
              <w:bottom w:val="single" w:sz="4" w:space="0" w:color="000000"/>
              <w:right w:val="single" w:sz="4" w:space="0" w:color="000000"/>
            </w:tcBorders>
          </w:tcPr>
          <w:p>
            <w:pPr>
              <w:pStyle w:val="Style19"/>
              <w:widowControl w:val="false"/>
              <w:bidi w:val="0"/>
              <w:ind w:left="0" w:right="0" w:hanging="0"/>
              <w:rPr/>
            </w:pPr>
            <w:r>
              <w:rPr/>
              <w:t>Земли под военными объектами и иными режимными территориями</w:t>
            </w:r>
          </w:p>
        </w:tc>
        <w:tc>
          <w:tcPr>
            <w:tcW w:w="2393"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100" w:after="100"/>
              <w:ind w:left="0" w:right="0" w:hanging="0"/>
              <w:jc w:val="center"/>
              <w:rPr>
                <w:rFonts w:ascii="Times New Roman" w:hAnsi="Times New Roman"/>
              </w:rPr>
            </w:pPr>
            <w:r>
              <w:rPr/>
            </w:r>
          </w:p>
          <w:p>
            <w:pPr>
              <w:pStyle w:val="Normal"/>
              <w:widowControl w:val="false"/>
              <w:bidi w:val="0"/>
              <w:spacing w:before="100" w:after="100"/>
              <w:ind w:left="0" w:right="0" w:hanging="0"/>
              <w:jc w:val="center"/>
              <w:rPr/>
            </w:pPr>
            <w:r>
              <w:rPr/>
              <w:t>90</w:t>
            </w:r>
          </w:p>
        </w:tc>
        <w:tc>
          <w:tcPr>
            <w:tcW w:w="2392"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100" w:after="100"/>
              <w:ind w:left="0" w:right="0" w:hanging="0"/>
              <w:jc w:val="center"/>
              <w:rPr>
                <w:rFonts w:ascii="Times New Roman" w:hAnsi="Times New Roman"/>
              </w:rPr>
            </w:pPr>
            <w:r>
              <w:rPr/>
            </w:r>
          </w:p>
          <w:p>
            <w:pPr>
              <w:pStyle w:val="Normal"/>
              <w:widowControl w:val="false"/>
              <w:bidi w:val="0"/>
              <w:spacing w:before="100" w:after="100"/>
              <w:ind w:left="0" w:right="0" w:hanging="0"/>
              <w:jc w:val="center"/>
              <w:rPr/>
            </w:pPr>
            <w:r>
              <w:rPr/>
              <w:t>1,0</w:t>
            </w:r>
          </w:p>
        </w:tc>
      </w:tr>
      <w:tr>
        <w:trPr/>
        <w:tc>
          <w:tcPr>
            <w:tcW w:w="46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t>9</w:t>
            </w:r>
          </w:p>
        </w:tc>
        <w:tc>
          <w:tcPr>
            <w:tcW w:w="431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t>Земли, не вовлечённые в градостроительную или иную деятельность</w:t>
            </w:r>
          </w:p>
        </w:tc>
        <w:tc>
          <w:tcPr>
            <w:tcW w:w="2393"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rPr>
            </w:pPr>
            <w:r>
              <w:rPr/>
            </w:r>
          </w:p>
          <w:p>
            <w:pPr>
              <w:pStyle w:val="Normal"/>
              <w:widowControl w:val="false"/>
              <w:bidi w:val="0"/>
              <w:spacing w:before="0" w:after="0"/>
              <w:ind w:left="0" w:right="0" w:hanging="0"/>
              <w:jc w:val="center"/>
              <w:rPr>
                <w:rFonts w:ascii="Times New Roman" w:hAnsi="Times New Roman"/>
              </w:rPr>
            </w:pPr>
            <w:r>
              <w:rPr/>
            </w:r>
          </w:p>
          <w:p>
            <w:pPr>
              <w:pStyle w:val="Normal"/>
              <w:widowControl w:val="false"/>
              <w:bidi w:val="0"/>
              <w:spacing w:before="0" w:after="0"/>
              <w:ind w:left="0" w:right="0" w:hanging="0"/>
              <w:jc w:val="center"/>
              <w:rPr/>
            </w:pPr>
            <w:r>
              <w:rPr/>
              <w:t>1123</w:t>
            </w:r>
          </w:p>
        </w:tc>
        <w:tc>
          <w:tcPr>
            <w:tcW w:w="2392"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rPr>
            </w:pPr>
            <w:r>
              <w:rPr/>
            </w:r>
          </w:p>
          <w:p>
            <w:pPr>
              <w:pStyle w:val="Normal"/>
              <w:widowControl w:val="false"/>
              <w:bidi w:val="0"/>
              <w:spacing w:before="0" w:after="0"/>
              <w:ind w:left="0" w:right="0" w:hanging="0"/>
              <w:jc w:val="center"/>
              <w:rPr>
                <w:rFonts w:ascii="Times New Roman" w:hAnsi="Times New Roman"/>
              </w:rPr>
            </w:pPr>
            <w:r>
              <w:rPr/>
            </w:r>
          </w:p>
          <w:p>
            <w:pPr>
              <w:pStyle w:val="Normal"/>
              <w:widowControl w:val="false"/>
              <w:bidi w:val="0"/>
              <w:spacing w:before="0" w:after="0"/>
              <w:ind w:left="0" w:right="0" w:hanging="0"/>
              <w:jc w:val="center"/>
              <w:rPr/>
            </w:pPr>
            <w:r>
              <w:rPr/>
              <w:t>13,6</w:t>
            </w:r>
          </w:p>
        </w:tc>
      </w:tr>
      <w:tr>
        <w:trPr/>
        <w:tc>
          <w:tcPr>
            <w:tcW w:w="478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rPr>
              <w:t>Итого</w:t>
            </w:r>
          </w:p>
        </w:tc>
        <w:tc>
          <w:tcPr>
            <w:tcW w:w="239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rPr>
              <w:t>8325</w:t>
            </w:r>
          </w:p>
        </w:tc>
        <w:tc>
          <w:tcPr>
            <w:tcW w:w="239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rPr>
              <w:t>100%</w:t>
            </w:r>
          </w:p>
        </w:tc>
      </w:tr>
    </w:tbl>
    <w:p>
      <w:pPr>
        <w:pStyle w:val="Normal"/>
        <w:widowControl w:val="false"/>
        <w:bidi w:val="0"/>
        <w:spacing w:before="0" w:after="0"/>
        <w:ind w:left="0" w:right="0" w:hanging="0"/>
        <w:jc w:val="both"/>
        <w:rPr>
          <w:rFonts w:ascii="Times New Roman" w:hAnsi="Times New Roman"/>
        </w:rPr>
      </w:pPr>
      <w:r>
        <w:rPr/>
      </w:r>
    </w:p>
    <w:p>
      <w:pPr>
        <w:pStyle w:val="Normal"/>
        <w:bidi w:val="0"/>
        <w:spacing w:before="0" w:after="0"/>
        <w:ind w:left="0" w:right="0" w:firstLine="741"/>
        <w:jc w:val="both"/>
        <w:rPr/>
      </w:pPr>
      <w:r>
        <w:rPr/>
        <w:t>Большая часть земель города занята землями застройки, в том числе:  земли жилой застройки - 18%, общественно- деловой застройки – 6%, земли промышленности – 12%. Под землями общего пользования 16% территории; не вовлеченных в градостроительную деятельность всего 14% территории города (6% от левобережья).</w:t>
      </w:r>
    </w:p>
    <w:p>
      <w:pPr>
        <w:pStyle w:val="Normal"/>
        <w:bidi w:val="0"/>
        <w:spacing w:before="0" w:after="0"/>
        <w:ind w:left="0" w:right="0" w:firstLine="741"/>
        <w:jc w:val="both"/>
        <w:rPr/>
      </w:pPr>
      <w:r>
        <w:rPr/>
        <w:t>Особенностью городских земель является значительная площадь садоводств. В настоящее время уровень обеспеченности населения садоводческими товариществами составляет 45% при принятом коэффициенте семейности 3.0. В пределах городской черты г. Рубцовска числится 14 садоводческих товариществ на 24058 семей, общей площадью 1902 га. Средний размер участков 6 соток. Исходя из градостроительной практики учитывая социально-экономические условия проживания населения, проектом предусматривается обеспечение населения садоводствами порядка 60%. Расширение садоводств возможно в восточном направлении на правобережье р. Алей, но не в водоохранной зоне и не за счет сведения пойменных лесов.</w:t>
      </w:r>
    </w:p>
    <w:p>
      <w:pPr>
        <w:pStyle w:val="Normal"/>
        <w:bidi w:val="0"/>
        <w:spacing w:before="0" w:after="0"/>
        <w:ind w:left="0" w:right="0" w:firstLine="741"/>
        <w:jc w:val="both"/>
        <w:rPr/>
      </w:pPr>
      <w:r>
        <w:rPr/>
        <w:t>Для г. Рубцовска давно стоит проблема поиска и освоения новой площадки под полигон ТБО и организации полигона промышленных отходов. Существующая свалка ТБО МП «Коммунальное хозяйство» площадью 18га расположена в 2,5 км юго-западнее черты города. Город находится с подветренной стороны от свалки и по экспертным оценкам свалка ТБО не оборудована надлежащим образом. Генеральным планом предусматривается ликвидация свалки  и ее рекультивация. Город переходит на новую площадку в 3 км юго-восточнее с. Новосклюиха (см. гл. Санитарная очистка).</w:t>
      </w:r>
    </w:p>
    <w:p>
      <w:pPr>
        <w:pStyle w:val="Normal"/>
        <w:bidi w:val="0"/>
        <w:spacing w:before="0" w:after="0"/>
        <w:ind w:left="0" w:right="0" w:firstLine="741"/>
        <w:jc w:val="both"/>
        <w:rPr/>
      </w:pPr>
      <w:r>
        <w:rPr/>
        <w:t xml:space="preserve">В пределах городской черты, у западной границы, находится закрытое городское кладбище площадью 20 га. Действующее городское кладбище находится западнее города по Ново-Егорьевскому тракту дорога на Песчаный Борок. Площадь, отведенная под кладбище, 59,4 га (постановление №346 от 21.09.81г.). Территория состоит из двух участков площадью 25га; 34 га. (новый) и отдана Муниципальному предприятию «Коммунальное хозяйство».  Расширение территории кладбища не требуется. </w:t>
      </w:r>
    </w:p>
    <w:p>
      <w:pPr>
        <w:pStyle w:val="Normal"/>
        <w:bidi w:val="0"/>
        <w:spacing w:before="0" w:after="0"/>
        <w:ind w:left="0" w:right="0" w:firstLine="741"/>
        <w:jc w:val="both"/>
        <w:rPr/>
      </w:pPr>
      <w:r>
        <w:rPr/>
        <w:t xml:space="preserve">Генеральным планом выносится предложение о закрытии сельского кладбища </w:t>
      </w:r>
    </w:p>
    <w:p>
      <w:pPr>
        <w:sectPr>
          <w:headerReference w:type="even" r:id="rId43"/>
          <w:headerReference w:type="default" r:id="rId44"/>
          <w:footerReference w:type="even" r:id="rId45"/>
          <w:footerReference w:type="default" r:id="rId46"/>
          <w:type w:val="nextPage"/>
          <w:pgSz w:w="11906" w:h="16838"/>
          <w:pgMar w:left="1134" w:right="1134" w:header="567" w:top="1134" w:footer="567" w:bottom="1134" w:gutter="0"/>
          <w:pgNumType w:fmt="decimal"/>
          <w:formProt w:val="false"/>
          <w:textDirection w:val="lrTb"/>
          <w:docGrid w:type="default" w:linePitch="100" w:charSpace="0"/>
        </w:sectPr>
        <w:pStyle w:val="Normal"/>
        <w:bidi w:val="0"/>
        <w:spacing w:before="0" w:after="0"/>
        <w:ind w:left="0" w:right="0" w:hanging="0"/>
        <w:jc w:val="both"/>
        <w:rPr/>
      </w:pPr>
      <w:r>
        <w:rPr/>
        <w:t>с. Зеленая Дубрава, так как оно находится у южной границе города и его существование мешает дальнейшему развитию жилищного строительства в этой части городской территории .</w:t>
      </w:r>
    </w:p>
    <w:p>
      <w:pPr>
        <w:sectPr>
          <w:headerReference w:type="even" r:id="rId47"/>
          <w:headerReference w:type="default" r:id="rId48"/>
          <w:footerReference w:type="even" r:id="rId49"/>
          <w:footerReference w:type="default" r:id="rId50"/>
          <w:type w:val="nextPage"/>
          <w:pgSz w:w="11906" w:h="16838"/>
          <w:pgMar w:left="1134" w:right="1134" w:header="567" w:top="1134" w:footer="567" w:bottom="1134" w:gutter="0"/>
          <w:pgNumType w:fmt="decimal"/>
          <w:formProt w:val="false"/>
          <w:textDirection w:val="lrTb"/>
          <w:docGrid w:type="default" w:linePitch="100" w:charSpace="0"/>
        </w:sectPr>
        <w:pStyle w:val="5"/>
        <w:bidi w:val="0"/>
        <w:ind w:left="0" w:right="0" w:firstLine="720"/>
        <w:jc w:val="both"/>
        <w:rPr/>
      </w:pPr>
      <w:bookmarkStart w:id="43" w:name="_Toc77755746"/>
      <w:r>
        <w:rPr>
          <w:i/>
        </w:rPr>
        <w:t xml:space="preserve">Схема </w:t>
      </w:r>
      <w:r>
        <w:rPr>
          <w:i/>
        </w:rPr>
        <w:fldChar w:fldCharType="begin"/>
      </w:r>
      <w:r>
        <w:rPr>
          <w:i/>
        </w:rPr>
        <w:instrText> SEQ Схема_ \* ARABIC </w:instrText>
      </w:r>
      <w:r>
        <w:rPr>
          <w:i/>
        </w:rPr>
        <w:fldChar w:fldCharType="separate"/>
      </w:r>
      <w:r>
        <w:rPr>
          <w:i/>
        </w:rPr>
        <w:t>3</w:t>
      </w:r>
      <w:r>
        <w:rPr>
          <w:i/>
        </w:rPr>
        <w:fldChar w:fldCharType="end"/>
      </w:r>
      <w:r>
        <w:rPr>
          <w:i/>
        </w:rPr>
        <w:t>. Схема распределения земель по категориям и формам  собственности</w:t>
      </w:r>
      <w:bookmarkEnd w:id="43"/>
      <w:r>
        <w:rPr>
          <w:i/>
        </w:rPr>
        <w:t xml:space="preserve"> </w:t>
      </w:r>
    </w:p>
    <w:p>
      <w:pPr>
        <w:pStyle w:val="Normal"/>
        <w:bidi w:val="0"/>
        <w:spacing w:before="0" w:after="0"/>
        <w:ind w:left="0" w:right="0" w:firstLine="741"/>
        <w:jc w:val="both"/>
        <w:rPr/>
      </w:pPr>
      <w:r>
        <w:rPr/>
      </w:r>
      <w:r>
        <w:br w:type="page"/>
      </w:r>
    </w:p>
    <w:p>
      <w:pPr>
        <w:pStyle w:val="Normal"/>
        <w:bidi w:val="0"/>
        <w:spacing w:before="0" w:after="0"/>
        <w:ind w:left="0" w:right="0" w:firstLine="741"/>
        <w:jc w:val="both"/>
        <w:rPr/>
      </w:pPr>
      <w:r>
        <w:rPr/>
        <w:t>Земли города по формам собственности на 1.01.2004г. распределяются следующим образом (по форме 22-5):</w:t>
      </w:r>
    </w:p>
    <w:p>
      <w:pPr>
        <w:pStyle w:val="Normal"/>
        <w:numPr>
          <w:ilvl w:val="0"/>
          <w:numId w:val="60"/>
        </w:numPr>
        <w:tabs>
          <w:tab w:val="clear" w:pos="284"/>
          <w:tab w:val="left" w:pos="1140" w:leader="none"/>
        </w:tabs>
        <w:bidi w:val="0"/>
        <w:spacing w:before="0" w:after="0"/>
        <w:ind w:left="1140" w:right="0" w:hanging="360"/>
        <w:jc w:val="both"/>
        <w:rPr/>
      </w:pPr>
      <w:r>
        <w:rPr/>
        <w:t>в собственности граждан</w:t>
        <w:tab/>
        <w:tab/>
        <w:tab/>
        <w:tab/>
        <w:tab/>
        <w:t>- 6% (509га)</w:t>
      </w:r>
    </w:p>
    <w:p>
      <w:pPr>
        <w:pStyle w:val="Normal"/>
        <w:numPr>
          <w:ilvl w:val="0"/>
          <w:numId w:val="60"/>
        </w:numPr>
        <w:tabs>
          <w:tab w:val="clear" w:pos="284"/>
          <w:tab w:val="left" w:pos="1140" w:leader="none"/>
        </w:tabs>
        <w:bidi w:val="0"/>
        <w:spacing w:before="0" w:after="0"/>
        <w:ind w:left="1140" w:right="0" w:hanging="360"/>
        <w:jc w:val="both"/>
        <w:rPr/>
      </w:pPr>
      <w:r>
        <w:rPr/>
        <w:t xml:space="preserve">в собственности юридических лиц </w:t>
        <w:tab/>
        <w:tab/>
        <w:tab/>
        <w:t>- 5,8% (481га)</w:t>
      </w:r>
    </w:p>
    <w:p>
      <w:pPr>
        <w:pStyle w:val="Normal"/>
        <w:numPr>
          <w:ilvl w:val="0"/>
          <w:numId w:val="60"/>
        </w:numPr>
        <w:tabs>
          <w:tab w:val="clear" w:pos="284"/>
          <w:tab w:val="left" w:pos="1140" w:leader="none"/>
        </w:tabs>
        <w:bidi w:val="0"/>
        <w:spacing w:before="0" w:after="0"/>
        <w:ind w:left="1140" w:right="0" w:hanging="360"/>
        <w:jc w:val="both"/>
        <w:rPr/>
      </w:pPr>
      <w:r>
        <w:rPr/>
        <w:t>в государственной и муниципальной собственности   - 88,0% (7335га)</w:t>
      </w:r>
    </w:p>
    <w:p>
      <w:pPr>
        <w:pStyle w:val="Normal"/>
        <w:numPr>
          <w:ilvl w:val="0"/>
          <w:numId w:val="60"/>
        </w:numPr>
        <w:tabs>
          <w:tab w:val="clear" w:pos="284"/>
          <w:tab w:val="left" w:pos="1140" w:leader="none"/>
        </w:tabs>
        <w:bidi w:val="0"/>
        <w:spacing w:before="0" w:after="0"/>
        <w:ind w:left="1140" w:right="0" w:hanging="360"/>
        <w:jc w:val="both"/>
        <w:rPr/>
      </w:pPr>
      <w:r>
        <w:rPr/>
        <w:t>в собственности Российской Федерации</w:t>
        <w:tab/>
        <w:tab/>
        <w:t>- 0,2% (25га)</w:t>
      </w:r>
    </w:p>
    <w:p>
      <w:pPr>
        <w:pStyle w:val="Normal"/>
        <w:bidi w:val="0"/>
        <w:spacing w:before="0" w:after="0"/>
        <w:ind w:left="0" w:right="0" w:firstLine="741"/>
        <w:jc w:val="both"/>
        <w:rPr/>
      </w:pPr>
      <w:r>
        <w:rPr/>
        <w:t>В городе преобладают земли муниципальной собственности (см. схему по формам собственности) в пользовании и всего 5,5% в аренде. В настоящее время в городе сдерживается возможность развертывания процессов инвестирования в обустройство городской недвижимости, что не обеспечивает предпосылок для формирования системы ипотечного кредитования строительства под залог недвижимости. Городской администрации необходимо свободнее оперировать городскими землями в процессе развития города и формировать инвестиционно привлекательные зоны. В настоящее время в городе 12 федеральных акционерных обществ и 32 государственных учреждения федеральной собственности. За последние годы многие крупные предприятия (Сельмаш, АТЗ, АЗТ и др.) переданы из федеральной собственности в краевую. Для администрации города интересен тот факт, что земли Рубцовского аэропорта – 185га и склад ГСМ – 0,4га находятся в федеральной собственности, а в частных руках только имущество аэропорта.</w:t>
      </w:r>
    </w:p>
    <w:p>
      <w:pPr>
        <w:pStyle w:val="Normal"/>
        <w:bidi w:val="0"/>
        <w:spacing w:before="0" w:after="0"/>
        <w:ind w:left="0" w:right="0" w:hanging="0"/>
        <w:jc w:val="both"/>
        <w:rPr>
          <w:rFonts w:ascii="Times New Roman" w:hAnsi="Times New Roman"/>
        </w:rPr>
      </w:pPr>
      <w:r>
        <w:rPr/>
      </w:r>
    </w:p>
    <w:p>
      <w:pPr>
        <w:pStyle w:val="Normal"/>
        <w:bidi w:val="0"/>
        <w:spacing w:before="0" w:after="0"/>
        <w:ind w:left="0" w:right="0" w:firstLine="708"/>
        <w:jc w:val="both"/>
        <w:rPr/>
      </w:pPr>
      <w:r>
        <w:rPr/>
        <w:t>Темпы роста поступления платы за землю в г. Рубцовске пока не значительны и составляют 10,8% от фактических доходов бюджета. Наилучшим источником доходов в городе должен быть сбор платы за аренду нежилого фонда. Ниже приведены сравнительные сведения о поступлении платы за землю.</w:t>
      </w:r>
    </w:p>
    <w:p>
      <w:pPr>
        <w:pStyle w:val="Normal"/>
        <w:bidi w:val="0"/>
        <w:spacing w:before="0" w:after="0"/>
        <w:ind w:left="0" w:right="0" w:hanging="0"/>
        <w:jc w:val="both"/>
        <w:rPr>
          <w:rFonts w:ascii="Times New Roman" w:hAnsi="Times New Roman"/>
        </w:rPr>
      </w:pPr>
      <w:r>
        <w:rPr/>
      </w:r>
    </w:p>
    <w:p>
      <w:pPr>
        <w:pStyle w:val="Normal"/>
        <w:bidi w:val="0"/>
        <w:spacing w:before="0" w:after="0"/>
        <w:ind w:left="741" w:right="0" w:hanging="0"/>
        <w:jc w:val="both"/>
        <w:rPr/>
      </w:pPr>
      <w:r>
        <w:rPr/>
        <w:t>Сведения о поступлении и использовании средств от земельного налога и арендной платы на землю по отчёту Земельного комитета (тыс. руб.).</w:t>
      </w:r>
    </w:p>
    <w:p>
      <w:pPr>
        <w:pStyle w:val="Normal"/>
        <w:bidi w:val="0"/>
        <w:spacing w:before="0" w:after="0"/>
        <w:ind w:left="0" w:right="0" w:hanging="0"/>
        <w:jc w:val="right"/>
        <w:rPr/>
      </w:pPr>
      <w:r>
        <w:rPr>
          <w:b/>
          <w:sz w:val="20"/>
        </w:rPr>
        <w:t>Таблица 19</w:t>
      </w:r>
    </w:p>
    <w:tbl>
      <w:tblPr>
        <w:tblW w:w="9571" w:type="dxa"/>
        <w:jc w:val="left"/>
        <w:tblInd w:w="-109" w:type="dxa"/>
        <w:tblLayout w:type="fixed"/>
        <w:tblCellMar>
          <w:top w:w="0" w:type="dxa"/>
          <w:left w:w="108" w:type="dxa"/>
          <w:bottom w:w="0" w:type="dxa"/>
          <w:right w:w="108" w:type="dxa"/>
        </w:tblCellMar>
      </w:tblPr>
      <w:tblGrid>
        <w:gridCol w:w="468"/>
        <w:gridCol w:w="4317"/>
        <w:gridCol w:w="2393"/>
        <w:gridCol w:w="2392"/>
      </w:tblGrid>
      <w:tr>
        <w:trPr/>
        <w:tc>
          <w:tcPr>
            <w:tcW w:w="46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t>№</w:t>
            </w:r>
          </w:p>
        </w:tc>
        <w:tc>
          <w:tcPr>
            <w:tcW w:w="431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t>Показатели</w:t>
            </w:r>
          </w:p>
        </w:tc>
        <w:tc>
          <w:tcPr>
            <w:tcW w:w="239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t>1.01.02</w:t>
            </w:r>
          </w:p>
        </w:tc>
        <w:tc>
          <w:tcPr>
            <w:tcW w:w="239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t>1.01.04</w:t>
            </w:r>
          </w:p>
        </w:tc>
      </w:tr>
      <w:tr>
        <w:trPr/>
        <w:tc>
          <w:tcPr>
            <w:tcW w:w="46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t>1</w:t>
            </w:r>
          </w:p>
        </w:tc>
        <w:tc>
          <w:tcPr>
            <w:tcW w:w="431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t>Поступило средств с начала года</w:t>
            </w:r>
          </w:p>
          <w:p>
            <w:pPr>
              <w:pStyle w:val="Normal"/>
              <w:widowControl w:val="false"/>
              <w:tabs>
                <w:tab w:val="clear" w:pos="284"/>
              </w:tabs>
              <w:bidi w:val="0"/>
              <w:spacing w:before="0" w:after="0"/>
              <w:ind w:left="0" w:right="0" w:hanging="0"/>
              <w:jc w:val="both"/>
              <w:rPr/>
            </w:pPr>
            <w:r>
              <w:rPr/>
              <w:t>В том числе:</w:t>
            </w:r>
          </w:p>
          <w:p>
            <w:pPr>
              <w:pStyle w:val="Normal"/>
              <w:widowControl w:val="false"/>
              <w:tabs>
                <w:tab w:val="clear" w:pos="284"/>
              </w:tabs>
              <w:bidi w:val="0"/>
              <w:spacing w:before="0" w:after="0"/>
              <w:ind w:left="0" w:right="0" w:hanging="0"/>
              <w:jc w:val="both"/>
              <w:rPr/>
            </w:pPr>
            <w:r>
              <w:rPr/>
              <w:t xml:space="preserve">  </w:t>
            </w:r>
            <w:r>
              <w:rPr/>
              <w:t>Земельный налог</w:t>
            </w:r>
          </w:p>
          <w:p>
            <w:pPr>
              <w:pStyle w:val="Normal"/>
              <w:widowControl w:val="false"/>
              <w:tabs>
                <w:tab w:val="clear" w:pos="284"/>
              </w:tabs>
              <w:bidi w:val="0"/>
              <w:spacing w:before="0" w:after="0"/>
              <w:ind w:left="0" w:right="0" w:hanging="0"/>
              <w:jc w:val="both"/>
              <w:rPr/>
            </w:pPr>
            <w:r>
              <w:rPr/>
              <w:t xml:space="preserve">  </w:t>
            </w:r>
            <w:r>
              <w:rPr/>
              <w:t>Арендная плата</w:t>
            </w:r>
          </w:p>
        </w:tc>
        <w:tc>
          <w:tcPr>
            <w:tcW w:w="239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t>9913</w:t>
            </w:r>
          </w:p>
          <w:p>
            <w:pPr>
              <w:pStyle w:val="Normal"/>
              <w:widowControl w:val="false"/>
              <w:tabs>
                <w:tab w:val="clear" w:pos="284"/>
              </w:tabs>
              <w:bidi w:val="0"/>
              <w:spacing w:before="0" w:after="0"/>
              <w:ind w:left="0" w:right="0" w:hanging="0"/>
              <w:jc w:val="center"/>
              <w:rPr>
                <w:rFonts w:ascii="Times New Roman" w:hAnsi="Times New Roman"/>
              </w:rPr>
            </w:pPr>
            <w:r>
              <w:rPr/>
            </w:r>
          </w:p>
          <w:p>
            <w:pPr>
              <w:pStyle w:val="Style19"/>
              <w:widowControl w:val="false"/>
              <w:tabs>
                <w:tab w:val="clear" w:pos="6415"/>
              </w:tabs>
              <w:bidi w:val="0"/>
              <w:ind w:left="0" w:right="0" w:hanging="0"/>
              <w:jc w:val="center"/>
              <w:rPr/>
            </w:pPr>
            <w:r>
              <w:rPr/>
              <w:t>7449</w:t>
            </w:r>
          </w:p>
          <w:p>
            <w:pPr>
              <w:pStyle w:val="Style19"/>
              <w:widowControl w:val="false"/>
              <w:tabs>
                <w:tab w:val="clear" w:pos="6415"/>
              </w:tabs>
              <w:bidi w:val="0"/>
              <w:ind w:left="0" w:right="0" w:hanging="0"/>
              <w:jc w:val="center"/>
              <w:rPr/>
            </w:pPr>
            <w:r>
              <w:rPr/>
              <w:t>2464</w:t>
            </w:r>
          </w:p>
        </w:tc>
        <w:tc>
          <w:tcPr>
            <w:tcW w:w="2392" w:type="dxa"/>
            <w:tcBorders>
              <w:top w:val="single" w:sz="4" w:space="0" w:color="000000"/>
              <w:left w:val="single" w:sz="4" w:space="0" w:color="000000"/>
              <w:bottom w:val="single" w:sz="4" w:space="0" w:color="000000"/>
              <w:right w:val="single" w:sz="4" w:space="0" w:color="000000"/>
            </w:tcBorders>
          </w:tcPr>
          <w:p>
            <w:pPr>
              <w:pStyle w:val="Style19"/>
              <w:widowControl w:val="false"/>
              <w:tabs>
                <w:tab w:val="clear" w:pos="6415"/>
              </w:tabs>
              <w:bidi w:val="0"/>
              <w:ind w:left="0" w:right="0" w:hanging="0"/>
              <w:jc w:val="center"/>
              <w:rPr/>
            </w:pPr>
            <w:r>
              <w:rPr/>
              <w:t>24604</w:t>
            </w:r>
          </w:p>
          <w:p>
            <w:pPr>
              <w:pStyle w:val="Style19"/>
              <w:widowControl w:val="false"/>
              <w:tabs>
                <w:tab w:val="clear" w:pos="6415"/>
              </w:tabs>
              <w:bidi w:val="0"/>
              <w:ind w:left="0" w:right="0" w:hanging="0"/>
              <w:jc w:val="center"/>
              <w:rPr>
                <w:rFonts w:ascii="Times New Roman" w:hAnsi="Times New Roman"/>
              </w:rPr>
            </w:pPr>
            <w:r>
              <w:rPr/>
            </w:r>
          </w:p>
          <w:p>
            <w:pPr>
              <w:pStyle w:val="Style19"/>
              <w:widowControl w:val="false"/>
              <w:tabs>
                <w:tab w:val="clear" w:pos="6415"/>
              </w:tabs>
              <w:bidi w:val="0"/>
              <w:ind w:left="0" w:right="0" w:hanging="0"/>
              <w:jc w:val="center"/>
              <w:rPr/>
            </w:pPr>
            <w:r>
              <w:rPr/>
              <w:t>20035</w:t>
            </w:r>
          </w:p>
          <w:p>
            <w:pPr>
              <w:pStyle w:val="Style19"/>
              <w:widowControl w:val="false"/>
              <w:tabs>
                <w:tab w:val="clear" w:pos="6415"/>
              </w:tabs>
              <w:bidi w:val="0"/>
              <w:ind w:left="0" w:right="0" w:hanging="0"/>
              <w:jc w:val="center"/>
              <w:rPr/>
            </w:pPr>
            <w:r>
              <w:rPr/>
              <w:t>4248</w:t>
            </w:r>
          </w:p>
        </w:tc>
      </w:tr>
      <w:tr>
        <w:trPr/>
        <w:tc>
          <w:tcPr>
            <w:tcW w:w="46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t>2</w:t>
            </w:r>
          </w:p>
        </w:tc>
        <w:tc>
          <w:tcPr>
            <w:tcW w:w="4317"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t>Перечислено в бюджеты:</w:t>
            </w:r>
          </w:p>
          <w:p>
            <w:pPr>
              <w:pStyle w:val="Normal"/>
              <w:widowControl w:val="false"/>
              <w:bidi w:val="0"/>
              <w:spacing w:before="0" w:after="0"/>
              <w:ind w:left="0" w:right="0" w:hanging="0"/>
              <w:jc w:val="both"/>
              <w:rPr/>
            </w:pPr>
            <w:r>
              <w:rPr/>
              <w:t xml:space="preserve">  </w:t>
            </w:r>
            <w:r>
              <w:rPr/>
              <w:t>Краевой</w:t>
            </w:r>
          </w:p>
          <w:p>
            <w:pPr>
              <w:pStyle w:val="Normal"/>
              <w:widowControl w:val="false"/>
              <w:bidi w:val="0"/>
              <w:spacing w:before="0" w:after="0"/>
              <w:ind w:left="0" w:right="0" w:hanging="0"/>
              <w:jc w:val="both"/>
              <w:rPr/>
            </w:pPr>
            <w:r>
              <w:rPr/>
              <w:t xml:space="preserve">  </w:t>
            </w:r>
            <w:r>
              <w:rPr/>
              <w:t>Федеральный</w:t>
            </w:r>
          </w:p>
        </w:tc>
        <w:tc>
          <w:tcPr>
            <w:tcW w:w="2393"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rPr>
            </w:pPr>
            <w:r>
              <w:rPr/>
            </w:r>
          </w:p>
          <w:p>
            <w:pPr>
              <w:pStyle w:val="Normal"/>
              <w:widowControl w:val="false"/>
              <w:bidi w:val="0"/>
              <w:spacing w:before="0" w:after="0"/>
              <w:ind w:left="0" w:right="0" w:hanging="0"/>
              <w:jc w:val="center"/>
              <w:rPr/>
            </w:pPr>
            <w:r>
              <w:rPr/>
              <w:t>2115</w:t>
            </w:r>
          </w:p>
          <w:p>
            <w:pPr>
              <w:pStyle w:val="Normal"/>
              <w:widowControl w:val="false"/>
              <w:bidi w:val="0"/>
              <w:spacing w:before="0" w:after="0"/>
              <w:ind w:left="0" w:right="0" w:hanging="0"/>
              <w:jc w:val="center"/>
              <w:rPr/>
            </w:pPr>
            <w:r>
              <w:rPr/>
              <w:t>3233</w:t>
            </w:r>
          </w:p>
        </w:tc>
        <w:tc>
          <w:tcPr>
            <w:tcW w:w="2392"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rPr>
            </w:pPr>
            <w:r>
              <w:rPr/>
            </w:r>
          </w:p>
          <w:p>
            <w:pPr>
              <w:pStyle w:val="Normal"/>
              <w:widowControl w:val="false"/>
              <w:bidi w:val="0"/>
              <w:spacing w:before="0" w:after="0"/>
              <w:ind w:left="0" w:right="0" w:hanging="0"/>
              <w:jc w:val="center"/>
              <w:rPr/>
            </w:pPr>
            <w:r>
              <w:rPr/>
              <w:t>9618</w:t>
            </w:r>
          </w:p>
        </w:tc>
      </w:tr>
      <w:tr>
        <w:trPr/>
        <w:tc>
          <w:tcPr>
            <w:tcW w:w="46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t>3</w:t>
            </w:r>
          </w:p>
        </w:tc>
        <w:tc>
          <w:tcPr>
            <w:tcW w:w="4317"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t>Осталось в бюджете</w:t>
            </w:r>
          </w:p>
        </w:tc>
        <w:tc>
          <w:tcPr>
            <w:tcW w:w="2393"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t>4565</w:t>
            </w:r>
          </w:p>
        </w:tc>
        <w:tc>
          <w:tcPr>
            <w:tcW w:w="2392"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t>14426</w:t>
            </w:r>
          </w:p>
        </w:tc>
      </w:tr>
      <w:tr>
        <w:trPr/>
        <w:tc>
          <w:tcPr>
            <w:tcW w:w="46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t>4</w:t>
            </w:r>
          </w:p>
        </w:tc>
        <w:tc>
          <w:tcPr>
            <w:tcW w:w="431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t>Из оставшихся в местном бюджете средств израсходовано с начала года на:</w:t>
            </w:r>
          </w:p>
          <w:p>
            <w:pPr>
              <w:pStyle w:val="Normal"/>
              <w:widowControl w:val="false"/>
              <w:tabs>
                <w:tab w:val="clear" w:pos="284"/>
              </w:tabs>
              <w:bidi w:val="0"/>
              <w:spacing w:before="0" w:after="0"/>
              <w:ind w:left="0" w:right="0" w:hanging="0"/>
              <w:jc w:val="both"/>
              <w:rPr/>
            </w:pPr>
            <w:r>
              <w:rPr/>
              <w:t xml:space="preserve">  </w:t>
            </w:r>
            <w:r>
              <w:rPr/>
              <w:t>Землеустройство</w:t>
            </w:r>
          </w:p>
          <w:p>
            <w:pPr>
              <w:pStyle w:val="Normal"/>
              <w:widowControl w:val="false"/>
              <w:tabs>
                <w:tab w:val="clear" w:pos="284"/>
              </w:tabs>
              <w:bidi w:val="0"/>
              <w:spacing w:before="0" w:after="0"/>
              <w:ind w:left="0" w:right="0" w:hanging="0"/>
              <w:jc w:val="both"/>
              <w:rPr/>
            </w:pPr>
            <w:r>
              <w:rPr/>
              <w:t xml:space="preserve">  </w:t>
            </w:r>
            <w:r>
              <w:rPr/>
              <w:t>Инженерное обустройство территорий</w:t>
            </w:r>
          </w:p>
          <w:p>
            <w:pPr>
              <w:pStyle w:val="Normal"/>
              <w:widowControl w:val="false"/>
              <w:tabs>
                <w:tab w:val="clear" w:pos="284"/>
              </w:tabs>
              <w:bidi w:val="0"/>
              <w:spacing w:before="0" w:after="0"/>
              <w:ind w:left="0" w:right="0" w:hanging="0"/>
              <w:jc w:val="both"/>
              <w:rPr/>
            </w:pPr>
            <w:r>
              <w:rPr/>
              <w:t xml:space="preserve">  </w:t>
            </w:r>
            <w:r>
              <w:rPr/>
              <w:t>Другие цели</w:t>
            </w:r>
          </w:p>
        </w:tc>
        <w:tc>
          <w:tcPr>
            <w:tcW w:w="239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rFonts w:ascii="Times New Roman" w:hAnsi="Times New Roman"/>
              </w:rPr>
            </w:pPr>
            <w:r>
              <w:rPr/>
            </w:r>
          </w:p>
          <w:p>
            <w:pPr>
              <w:pStyle w:val="Style20"/>
              <w:widowControl w:val="false"/>
              <w:tabs>
                <w:tab w:val="clear" w:pos="284"/>
              </w:tabs>
              <w:bidi w:val="0"/>
              <w:ind w:left="0" w:right="0" w:hanging="0"/>
              <w:rPr>
                <w:rFonts w:ascii="Times New Roman" w:hAnsi="Times New Roman"/>
              </w:rPr>
            </w:pPr>
            <w:r>
              <w:rPr/>
            </w:r>
          </w:p>
          <w:p>
            <w:pPr>
              <w:pStyle w:val="Style20"/>
              <w:widowControl w:val="false"/>
              <w:tabs>
                <w:tab w:val="clear" w:pos="284"/>
              </w:tabs>
              <w:bidi w:val="0"/>
              <w:ind w:left="0" w:right="0" w:hanging="0"/>
              <w:rPr>
                <w:rFonts w:ascii="Times New Roman" w:hAnsi="Times New Roman"/>
              </w:rPr>
            </w:pPr>
            <w:r>
              <w:rPr/>
            </w:r>
          </w:p>
          <w:p>
            <w:pPr>
              <w:pStyle w:val="Style20"/>
              <w:widowControl w:val="false"/>
              <w:tabs>
                <w:tab w:val="clear" w:pos="284"/>
              </w:tabs>
              <w:bidi w:val="0"/>
              <w:ind w:left="0" w:right="0" w:hanging="0"/>
              <w:rPr/>
            </w:pPr>
            <w:r>
              <w:rPr/>
              <w:t>10252</w:t>
            </w:r>
          </w:p>
          <w:p>
            <w:pPr>
              <w:pStyle w:val="Style20"/>
              <w:widowControl w:val="false"/>
              <w:tabs>
                <w:tab w:val="clear" w:pos="284"/>
              </w:tabs>
              <w:bidi w:val="0"/>
              <w:ind w:left="0" w:right="0" w:hanging="0"/>
              <w:rPr/>
            </w:pPr>
            <w:r>
              <w:rPr/>
              <w:t>2970.8</w:t>
            </w:r>
          </w:p>
          <w:p>
            <w:pPr>
              <w:pStyle w:val="Style20"/>
              <w:widowControl w:val="false"/>
              <w:tabs>
                <w:tab w:val="clear" w:pos="284"/>
              </w:tabs>
              <w:bidi w:val="0"/>
              <w:ind w:left="0" w:right="0" w:hanging="0"/>
              <w:rPr/>
            </w:pPr>
            <w:r>
              <w:rPr/>
              <w:t>569</w:t>
            </w:r>
          </w:p>
        </w:tc>
        <w:tc>
          <w:tcPr>
            <w:tcW w:w="2392" w:type="dxa"/>
            <w:tcBorders>
              <w:top w:val="single" w:sz="4" w:space="0" w:color="000000"/>
              <w:left w:val="single" w:sz="4" w:space="0" w:color="000000"/>
              <w:bottom w:val="single" w:sz="4" w:space="0" w:color="000000"/>
              <w:right w:val="single" w:sz="4" w:space="0" w:color="000000"/>
            </w:tcBorders>
          </w:tcPr>
          <w:p>
            <w:pPr>
              <w:pStyle w:val="Style20"/>
              <w:widowControl w:val="false"/>
              <w:tabs>
                <w:tab w:val="clear" w:pos="284"/>
              </w:tabs>
              <w:bidi w:val="0"/>
              <w:ind w:left="0" w:right="0" w:hanging="0"/>
              <w:rPr>
                <w:rFonts w:ascii="Times New Roman" w:hAnsi="Times New Roman"/>
              </w:rPr>
            </w:pPr>
            <w:r>
              <w:rPr/>
            </w:r>
          </w:p>
          <w:p>
            <w:pPr>
              <w:pStyle w:val="Style20"/>
              <w:widowControl w:val="false"/>
              <w:tabs>
                <w:tab w:val="clear" w:pos="284"/>
              </w:tabs>
              <w:bidi w:val="0"/>
              <w:ind w:left="0" w:right="0" w:hanging="0"/>
              <w:rPr>
                <w:rFonts w:ascii="Times New Roman" w:hAnsi="Times New Roman"/>
              </w:rPr>
            </w:pPr>
            <w:r>
              <w:rPr/>
            </w:r>
          </w:p>
          <w:p>
            <w:pPr>
              <w:pStyle w:val="Style20"/>
              <w:widowControl w:val="false"/>
              <w:tabs>
                <w:tab w:val="clear" w:pos="284"/>
              </w:tabs>
              <w:bidi w:val="0"/>
              <w:ind w:left="0" w:right="0" w:hanging="0"/>
              <w:rPr>
                <w:rFonts w:ascii="Times New Roman" w:hAnsi="Times New Roman"/>
              </w:rPr>
            </w:pPr>
            <w:r>
              <w:rPr/>
            </w:r>
          </w:p>
          <w:p>
            <w:pPr>
              <w:pStyle w:val="Style20"/>
              <w:widowControl w:val="false"/>
              <w:tabs>
                <w:tab w:val="clear" w:pos="284"/>
              </w:tabs>
              <w:bidi w:val="0"/>
              <w:ind w:left="0" w:right="0" w:hanging="0"/>
              <w:rPr/>
            </w:pPr>
            <w:r>
              <w:rPr/>
              <w:t>1204</w:t>
            </w:r>
          </w:p>
          <w:p>
            <w:pPr>
              <w:pStyle w:val="Style20"/>
              <w:widowControl w:val="false"/>
              <w:tabs>
                <w:tab w:val="clear" w:pos="284"/>
              </w:tabs>
              <w:bidi w:val="0"/>
              <w:ind w:left="0" w:right="0" w:hanging="0"/>
              <w:rPr/>
            </w:pPr>
            <w:r>
              <w:rPr/>
              <w:t>2426</w:t>
            </w:r>
          </w:p>
          <w:p>
            <w:pPr>
              <w:pStyle w:val="Style20"/>
              <w:widowControl w:val="false"/>
              <w:tabs>
                <w:tab w:val="clear" w:pos="284"/>
              </w:tabs>
              <w:bidi w:val="0"/>
              <w:ind w:left="0" w:right="0" w:hanging="0"/>
              <w:rPr/>
            </w:pPr>
            <w:r>
              <w:rPr/>
              <w:t>10976</w:t>
            </w:r>
          </w:p>
        </w:tc>
      </w:tr>
    </w:tbl>
    <w:p>
      <w:pPr>
        <w:pStyle w:val="Normal"/>
        <w:widowControl w:val="false"/>
        <w:bidi w:val="0"/>
        <w:spacing w:before="0" w:after="0"/>
        <w:ind w:left="0" w:right="0" w:hanging="0"/>
        <w:jc w:val="both"/>
        <w:rPr>
          <w:rFonts w:ascii="Times New Roman" w:hAnsi="Times New Roman"/>
        </w:rPr>
      </w:pPr>
      <w:r>
        <w:rPr/>
      </w:r>
    </w:p>
    <w:p>
      <w:pPr>
        <w:pStyle w:val="Normal"/>
        <w:bidi w:val="0"/>
        <w:spacing w:before="0" w:after="0"/>
        <w:ind w:left="0" w:right="0" w:firstLine="741"/>
        <w:jc w:val="both"/>
        <w:rPr/>
      </w:pPr>
      <w:r>
        <w:rPr/>
        <w:t>Как видно из таблицы в городе увеличилась доходность земли почти в 2.5 раза.</w:t>
      </w:r>
    </w:p>
    <w:p>
      <w:pPr>
        <w:pStyle w:val="Normal"/>
        <w:bidi w:val="0"/>
        <w:spacing w:before="0" w:after="0"/>
        <w:ind w:left="0" w:right="0" w:firstLine="741"/>
        <w:jc w:val="both"/>
        <w:rPr/>
      </w:pPr>
      <w:r>
        <w:rPr/>
        <w:t>В настоящее время предусмотрен переход к налогообложению земельных участков в зависимости от их кадастровой стоимости, что вызовет увеличение доходов в бюджет всех уровней.</w:t>
      </w:r>
    </w:p>
    <w:p>
      <w:pPr>
        <w:pStyle w:val="Normal"/>
        <w:bidi w:val="0"/>
        <w:spacing w:before="0" w:after="0"/>
        <w:ind w:left="0" w:right="0" w:hanging="0"/>
        <w:jc w:val="both"/>
        <w:rPr>
          <w:rFonts w:ascii="Times New Roman" w:hAnsi="Times New Roman"/>
        </w:rPr>
      </w:pPr>
      <w:r>
        <w:rPr/>
      </w:r>
    </w:p>
    <w:p>
      <w:pPr>
        <w:pStyle w:val="Normal"/>
        <w:bidi w:val="0"/>
        <w:spacing w:before="0" w:after="0"/>
        <w:ind w:left="0" w:right="0" w:firstLine="741"/>
        <w:jc w:val="both"/>
        <w:rPr/>
      </w:pPr>
      <w:r>
        <w:rPr/>
        <w:t>Выводы:</w:t>
      </w:r>
    </w:p>
    <w:p>
      <w:pPr>
        <w:pStyle w:val="Normal"/>
        <w:numPr>
          <w:ilvl w:val="0"/>
          <w:numId w:val="38"/>
        </w:numPr>
        <w:bidi w:val="0"/>
        <w:spacing w:before="0" w:after="0"/>
        <w:ind w:left="1140" w:right="0" w:hanging="399"/>
        <w:jc w:val="both"/>
        <w:rPr/>
      </w:pPr>
      <w:r>
        <w:rPr/>
        <w:t>За последние годы в г. Рубцовске сформировались новые земельные отношения, основанные на многообразии форм собственности. Переход к рыночным отношениям поменял методы градостроительного проектирования.</w:t>
      </w:r>
    </w:p>
    <w:p>
      <w:pPr>
        <w:pStyle w:val="Normal"/>
        <w:numPr>
          <w:ilvl w:val="0"/>
          <w:numId w:val="38"/>
        </w:numPr>
        <w:bidi w:val="0"/>
        <w:spacing w:before="0" w:after="0"/>
        <w:ind w:left="1140" w:right="0" w:hanging="399"/>
        <w:jc w:val="both"/>
        <w:rPr/>
      </w:pPr>
      <w:r>
        <w:rPr/>
        <w:t>Доходность земли постепенно растет, но оборот земель в городе недостаточно эффективен, так как в городе еще не работает нормативно-правовая база в комплексе с ценовым кадастровым зонированием.</w:t>
      </w:r>
    </w:p>
    <w:p>
      <w:pPr>
        <w:pStyle w:val="Normal"/>
        <w:numPr>
          <w:ilvl w:val="0"/>
          <w:numId w:val="38"/>
        </w:numPr>
        <w:bidi w:val="0"/>
        <w:spacing w:before="0" w:after="0"/>
        <w:ind w:left="1140" w:right="0" w:hanging="399"/>
        <w:jc w:val="both"/>
        <w:rPr/>
      </w:pPr>
      <w:r>
        <w:rPr/>
        <w:t>Городской администрации необходимо разработать и внедрить пакет нормативно-правовых актов предоставления земельных участков, главнейший из которых, Генеральный план города и разработанные на его основе «Правила землепользования и застройки г. Рубцовска».</w:t>
      </w:r>
    </w:p>
    <w:p>
      <w:pPr>
        <w:pStyle w:val="Normal"/>
        <w:numPr>
          <w:ilvl w:val="0"/>
          <w:numId w:val="38"/>
        </w:numPr>
        <w:bidi w:val="0"/>
        <w:spacing w:before="0" w:after="0"/>
        <w:ind w:left="1140" w:right="0" w:hanging="399"/>
        <w:jc w:val="both"/>
        <w:rPr/>
      </w:pPr>
      <w:r>
        <w:rPr/>
        <w:t>В «Правилах землепользования и застройки» выделяемым зонам придаются соответствующие регламенты, которые предусматривают высокодоходные виды деятельности, которые не могут осуществляться в других местах. Это создает основу для наращивания стоимости земельных участков и другой недвижимости на рынке.</w:t>
      </w:r>
    </w:p>
    <w:p>
      <w:pPr>
        <w:pStyle w:val="Normal"/>
        <w:numPr>
          <w:ilvl w:val="0"/>
          <w:numId w:val="38"/>
        </w:numPr>
        <w:bidi w:val="0"/>
        <w:spacing w:before="0" w:after="0"/>
        <w:ind w:left="1140" w:right="0" w:hanging="399"/>
        <w:jc w:val="both"/>
        <w:rPr/>
      </w:pPr>
      <w:r>
        <w:rPr/>
        <w:t>Полноценный оборот земель невозможен без утвержденного проекта черты поселения и регламента их допустимого использования. Предложения по возможному изменению городской черты могут решаться только на последних стадиях проектирования при выявлении взаимных земельных интересов города и района.</w:t>
      </w:r>
    </w:p>
    <w:p>
      <w:pPr>
        <w:pStyle w:val="Normal"/>
        <w:numPr>
          <w:ilvl w:val="0"/>
          <w:numId w:val="38"/>
        </w:numPr>
        <w:bidi w:val="0"/>
        <w:spacing w:before="0" w:after="0"/>
        <w:ind w:left="1140" w:right="0" w:hanging="399"/>
        <w:jc w:val="both"/>
        <w:rPr/>
      </w:pPr>
      <w:r>
        <w:rPr/>
        <w:t>Генеральный план не только план нового строительства, но и градорегулирующий документ, взаимосвязанный методически с другими видами градорегулирующей документации и нормативными актами.</w:t>
      </w:r>
    </w:p>
    <w:p>
      <w:pPr>
        <w:pStyle w:val="Style21"/>
        <w:bidi w:val="0"/>
        <w:spacing w:before="0" w:after="0"/>
        <w:ind w:left="0" w:right="0" w:firstLine="720"/>
        <w:rPr>
          <w:rFonts w:ascii="Times New Roman" w:hAnsi="Times New Roman"/>
        </w:rPr>
      </w:pPr>
      <w:r>
        <w:rPr/>
      </w:r>
    </w:p>
    <w:p>
      <w:pPr>
        <w:pStyle w:val="222"/>
        <w:bidi w:val="0"/>
        <w:ind w:left="0" w:right="0" w:firstLine="709"/>
        <w:rPr/>
      </w:pPr>
      <w:bookmarkStart w:id="44" w:name="_Toc77755747"/>
      <w:bookmarkStart w:id="45" w:name="_Toc77765084"/>
      <w:r>
        <w:rPr/>
        <w:t>5.2. Планировочная характеристика существующей застройки</w:t>
      </w:r>
      <w:bookmarkEnd w:id="44"/>
      <w:bookmarkEnd w:id="45"/>
    </w:p>
    <w:p>
      <w:pPr>
        <w:pStyle w:val="Normal"/>
        <w:bidi w:val="0"/>
        <w:spacing w:before="0" w:after="0"/>
        <w:ind w:left="0" w:right="0" w:hanging="0"/>
        <w:jc w:val="both"/>
        <w:rPr>
          <w:rFonts w:ascii="Times New Roman" w:hAnsi="Times New Roman"/>
          <w:sz w:val="16"/>
        </w:rPr>
      </w:pPr>
      <w:r>
        <w:rPr>
          <w:sz w:val="16"/>
        </w:rPr>
      </w:r>
    </w:p>
    <w:p>
      <w:pPr>
        <w:pStyle w:val="Style10"/>
        <w:bidi w:val="0"/>
        <w:ind w:left="0" w:right="0" w:firstLine="741"/>
        <w:rPr/>
      </w:pPr>
      <w:r>
        <w:rPr>
          <w:sz w:val="24"/>
        </w:rPr>
        <w:t xml:space="preserve">На современном этапе развития города Рубцовска в основном сформированы структуры восточного и западного районов, расчлененных железной дорогой, а также район коллективных садоводств на правом берегу р.Алей. </w:t>
      </w:r>
    </w:p>
    <w:p>
      <w:pPr>
        <w:pStyle w:val="Normal"/>
        <w:bidi w:val="0"/>
        <w:spacing w:before="0" w:after="0"/>
        <w:ind w:left="0" w:right="0" w:hanging="0"/>
        <w:jc w:val="both"/>
        <w:rPr>
          <w:rFonts w:ascii="Times New Roman" w:hAnsi="Times New Roman"/>
        </w:rPr>
      </w:pPr>
      <w:r>
        <w:rPr/>
      </w:r>
    </w:p>
    <w:p>
      <w:pPr>
        <w:pStyle w:val="Normal"/>
        <w:bidi w:val="0"/>
        <w:spacing w:before="0" w:after="0"/>
        <w:ind w:left="0" w:right="0" w:firstLine="741"/>
        <w:jc w:val="both"/>
        <w:rPr/>
      </w:pPr>
      <w:r>
        <w:rPr>
          <w:b/>
        </w:rPr>
        <w:t>Восточный планировочный район.</w:t>
      </w:r>
    </w:p>
    <w:p>
      <w:pPr>
        <w:pStyle w:val="Style10"/>
        <w:bidi w:val="0"/>
        <w:ind w:left="0" w:right="0" w:firstLine="741"/>
        <w:rPr/>
      </w:pPr>
      <w:r>
        <w:rPr>
          <w:sz w:val="24"/>
        </w:rPr>
        <w:t xml:space="preserve">По характеристике, типу и морфологии застройки – это район смешанного строительства. Кварталы многоэтажной застройки чередуется с квартала и малоэтажной и усадебной застройки, построенной в разное время, различной этажности, характера и степени выразительности. Наиболее выразительными являются кварталы малоэтажной застройки 40-50-х   годов. </w:t>
      </w:r>
    </w:p>
    <w:p>
      <w:pPr>
        <w:pStyle w:val="Style10"/>
        <w:bidi w:val="0"/>
        <w:ind w:left="0" w:right="0" w:firstLine="741"/>
        <w:rPr/>
      </w:pPr>
      <w:r>
        <w:rPr>
          <w:sz w:val="24"/>
        </w:rPr>
        <w:t>Основные общественные здания сосредоточены вдоль улицы Ленина, которая является главной планировочной осью города.</w:t>
      </w:r>
    </w:p>
    <w:p>
      <w:pPr>
        <w:pStyle w:val="Style10"/>
        <w:bidi w:val="0"/>
        <w:ind w:left="0" w:right="0" w:firstLine="741"/>
        <w:rPr>
          <w:rFonts w:ascii="Times New Roman" w:hAnsi="Times New Roman"/>
          <w:sz w:val="16"/>
        </w:rPr>
      </w:pPr>
      <w:r>
        <w:rPr>
          <w:sz w:val="16"/>
        </w:rPr>
      </w:r>
    </w:p>
    <w:p>
      <w:pPr>
        <w:pStyle w:val="Style10"/>
        <w:bidi w:val="0"/>
        <w:ind w:left="0" w:right="0" w:firstLine="741"/>
        <w:rPr/>
      </w:pPr>
      <w:r>
        <w:rPr>
          <w:b/>
          <w:sz w:val="24"/>
        </w:rPr>
        <w:t>Западный планировочный район.</w:t>
      </w:r>
    </w:p>
    <w:p>
      <w:pPr>
        <w:pStyle w:val="Style10"/>
        <w:bidi w:val="0"/>
        <w:ind w:left="0" w:right="0" w:firstLine="741"/>
        <w:rPr/>
      </w:pPr>
      <w:r>
        <w:rPr>
          <w:sz w:val="24"/>
        </w:rPr>
        <w:t xml:space="preserve">Структура основной части этого района – сеть кварталов с усадебной застройкой. В центре района небольшие кварталы малоэтажной застройки, в основном это школы, детские сады, больницы. </w:t>
      </w:r>
    </w:p>
    <w:p>
      <w:pPr>
        <w:pStyle w:val="Style10"/>
        <w:bidi w:val="0"/>
        <w:ind w:left="0" w:right="0" w:firstLine="741"/>
        <w:rPr/>
      </w:pPr>
      <w:r>
        <w:rPr>
          <w:sz w:val="24"/>
        </w:rPr>
        <w:t xml:space="preserve">На севере к застройке примыкает Северный промышленный район. На юго-западной стороне города застройка примыкает к военной части и промышленным площадкам. </w:t>
      </w:r>
    </w:p>
    <w:p>
      <w:pPr>
        <w:pStyle w:val="Style10"/>
        <w:bidi w:val="0"/>
        <w:ind w:left="0" w:right="0" w:firstLine="741"/>
        <w:rPr/>
      </w:pPr>
      <w:r>
        <w:rPr>
          <w:sz w:val="24"/>
        </w:rPr>
        <w:t>Южная часть западного района застроена весьма хаотично. Промышленные зоны соседствуют с жилой застройкой. Часть застройки находится в СЗЗ.</w:t>
      </w:r>
    </w:p>
    <w:p>
      <w:pPr>
        <w:pStyle w:val="Style10"/>
        <w:bidi w:val="0"/>
        <w:ind w:left="0" w:right="0" w:hanging="0"/>
        <w:rPr>
          <w:rFonts w:ascii="Times New Roman" w:hAnsi="Times New Roman"/>
          <w:sz w:val="16"/>
        </w:rPr>
      </w:pPr>
      <w:r>
        <w:rPr>
          <w:sz w:val="16"/>
        </w:rPr>
      </w:r>
    </w:p>
    <w:p>
      <w:pPr>
        <w:pStyle w:val="Style10"/>
        <w:bidi w:val="0"/>
        <w:ind w:left="0" w:right="0" w:firstLine="741"/>
        <w:rPr/>
      </w:pPr>
      <w:r>
        <w:rPr>
          <w:b/>
          <w:sz w:val="24"/>
        </w:rPr>
        <w:t>Основные проблемы:</w:t>
      </w:r>
    </w:p>
    <w:p>
      <w:pPr>
        <w:pStyle w:val="Style10"/>
        <w:bidi w:val="0"/>
        <w:ind w:left="0" w:right="0" w:firstLine="741"/>
        <w:rPr/>
      </w:pPr>
      <w:r>
        <w:rPr>
          <w:sz w:val="24"/>
        </w:rPr>
        <w:t xml:space="preserve">1. Наличие большого количества ветхого и аварийного жилого фонда, особенно в центре города, что крайне неблагоприятно сказывается на архитектурном облике центра города. </w:t>
      </w:r>
    </w:p>
    <w:p>
      <w:pPr>
        <w:pStyle w:val="Style10"/>
        <w:bidi w:val="0"/>
        <w:ind w:left="0" w:right="0" w:firstLine="741"/>
        <w:rPr/>
      </w:pPr>
      <w:r>
        <w:rPr>
          <w:sz w:val="24"/>
        </w:rPr>
        <w:t>2. Низкий уровень инженерной инфраструктуры.</w:t>
      </w:r>
    </w:p>
    <w:p>
      <w:pPr>
        <w:pStyle w:val="Style10"/>
        <w:bidi w:val="0"/>
        <w:ind w:left="0" w:right="0" w:firstLine="741"/>
        <w:rPr/>
      </w:pPr>
      <w:r>
        <w:rPr>
          <w:sz w:val="24"/>
        </w:rPr>
        <w:t xml:space="preserve">3. Затруднены транспортные связи восточной и западной частей города, левого и правого берегов реки Алей. </w:t>
      </w:r>
    </w:p>
    <w:p>
      <w:pPr>
        <w:pStyle w:val="Normal"/>
        <w:bidi w:val="0"/>
        <w:spacing w:before="0" w:after="0"/>
        <w:ind w:left="0" w:right="0" w:hanging="0"/>
        <w:jc w:val="both"/>
        <w:rPr/>
      </w:pPr>
      <w:bookmarkStart w:id="46" w:name="_Toc76342199"/>
      <w:bookmarkStart w:id="47" w:name="_Toc76342564"/>
      <w:bookmarkStart w:id="48" w:name="_Toc76342389"/>
      <w:bookmarkStart w:id="49" w:name="_Toc76342280"/>
      <w:r>
        <w:rPr/>
        <w:t xml:space="preserve">Схема  </w:t>
      </w:r>
      <w:r>
        <w:rPr/>
        <w:fldChar w:fldCharType="begin"/>
      </w:r>
      <w:r>
        <w:rPr/>
        <w:instrText> SEQ Схема_ \* ARABIC </w:instrText>
      </w:r>
      <w:r>
        <w:rPr/>
        <w:fldChar w:fldCharType="separate"/>
      </w:r>
      <w:r>
        <w:rPr/>
        <w:t>4</w:t>
      </w:r>
      <w:r>
        <w:rPr/>
        <w:fldChar w:fldCharType="end"/>
      </w:r>
      <w:r>
        <w:rPr/>
        <w:t>. План современного использования территории</w:t>
      </w:r>
      <w:bookmarkEnd w:id="46"/>
      <w:bookmarkEnd w:id="47"/>
      <w:bookmarkEnd w:id="48"/>
      <w:bookmarkEnd w:id="49"/>
    </w:p>
    <w:p>
      <w:pPr>
        <w:sectPr>
          <w:headerReference w:type="even" r:id="rId51"/>
          <w:headerReference w:type="default" r:id="rId52"/>
          <w:footerReference w:type="even" r:id="rId53"/>
          <w:footerReference w:type="default" r:id="rId54"/>
          <w:type w:val="nextPage"/>
          <w:pgSz w:w="11906" w:h="16838"/>
          <w:pgMar w:left="1134" w:right="1134" w:header="567" w:top="1134" w:footer="567" w:bottom="1134" w:gutter="0"/>
          <w:pgNumType w:fmt="decimal"/>
          <w:formProt w:val="false"/>
          <w:textDirection w:val="lrTb"/>
          <w:docGrid w:type="default" w:linePitch="100" w:charSpace="0"/>
        </w:sectPr>
        <w:pStyle w:val="Normal"/>
        <w:bidi w:val="0"/>
        <w:spacing w:before="0" w:after="0"/>
        <w:ind w:left="0" w:right="0" w:hanging="0"/>
        <w:jc w:val="both"/>
        <w:rPr>
          <w:rFonts w:ascii="Times New Roman" w:hAnsi="Times New Roman"/>
        </w:rPr>
      </w:pPr>
      <w:r>
        <w:rPr/>
      </w:r>
    </w:p>
    <w:p>
      <w:pPr>
        <w:pStyle w:val="Style10"/>
        <w:bidi w:val="0"/>
        <w:ind w:left="0" w:right="0" w:firstLine="708"/>
        <w:rPr/>
      </w:pPr>
      <w:r>
        <w:rPr/>
      </w:r>
      <w:r>
        <w:br w:type="page"/>
      </w:r>
    </w:p>
    <w:p>
      <w:pPr>
        <w:pStyle w:val="Style10"/>
        <w:bidi w:val="0"/>
        <w:ind w:left="0" w:right="0" w:firstLine="708"/>
        <w:rPr/>
      </w:pPr>
      <w:r>
        <w:rPr>
          <w:sz w:val="24"/>
        </w:rPr>
        <w:t>4. Сложные инженерные условия на правом берегу реки, связанные с активными русловыми процессами в пойме р. Алей, а также затоплением значительных территорий в период весеннего половодья.</w:t>
      </w:r>
    </w:p>
    <w:p>
      <w:pPr>
        <w:pStyle w:val="9"/>
        <w:bidi w:val="0"/>
        <w:ind w:left="0" w:right="0" w:firstLine="720"/>
        <w:jc w:val="both"/>
        <w:rPr>
          <w:rFonts w:ascii="Times New Roman" w:hAnsi="Times New Roman"/>
          <w:b/>
          <w:b/>
          <w:sz w:val="26"/>
        </w:rPr>
      </w:pPr>
      <w:r>
        <w:rPr>
          <w:b/>
          <w:sz w:val="26"/>
        </w:rPr>
      </w:r>
    </w:p>
    <w:p>
      <w:pPr>
        <w:pStyle w:val="222"/>
        <w:bidi w:val="0"/>
        <w:ind w:left="0" w:right="0" w:firstLine="709"/>
        <w:rPr/>
      </w:pPr>
      <w:bookmarkStart w:id="50" w:name="_Toc77755748"/>
      <w:bookmarkStart w:id="51" w:name="_Toc77765085"/>
      <w:r>
        <w:rPr/>
        <w:t>5.3. Основные принципы проектной организации территории</w:t>
      </w:r>
      <w:bookmarkEnd w:id="50"/>
      <w:bookmarkEnd w:id="51"/>
    </w:p>
    <w:p>
      <w:pPr>
        <w:pStyle w:val="Normal"/>
        <w:bidi w:val="0"/>
        <w:spacing w:before="200" w:after="0"/>
        <w:ind w:left="0" w:right="0" w:firstLine="741"/>
        <w:jc w:val="both"/>
        <w:rPr/>
      </w:pPr>
      <w:r>
        <w:rPr/>
        <w:t>Исходя из анализа современной планировочной структуры, природных и строительных условий, сложившейся экологической ситуации, выделяется комплекс принципиальных решений, отвечающих основным проблемам города.</w:t>
      </w:r>
    </w:p>
    <w:p>
      <w:pPr>
        <w:pStyle w:val="Normal"/>
        <w:bidi w:val="0"/>
        <w:spacing w:before="260" w:after="0"/>
        <w:ind w:left="0" w:right="0" w:firstLine="680"/>
        <w:jc w:val="both"/>
        <w:rPr/>
      </w:pPr>
      <w:r>
        <w:rPr>
          <w:b/>
        </w:rPr>
        <w:t>1. Улучшение качества и комфортности проживания.</w:t>
      </w:r>
    </w:p>
    <w:p>
      <w:pPr>
        <w:pStyle w:val="Normal"/>
        <w:numPr>
          <w:ilvl w:val="0"/>
          <w:numId w:val="61"/>
        </w:numPr>
        <w:tabs>
          <w:tab w:val="clear" w:pos="284"/>
          <w:tab w:val="left" w:pos="1140" w:leader="none"/>
        </w:tabs>
        <w:bidi w:val="0"/>
        <w:spacing w:before="0" w:after="0"/>
        <w:ind w:left="1140" w:right="0" w:hanging="360"/>
        <w:jc w:val="both"/>
        <w:rPr/>
      </w:pPr>
      <w:r>
        <w:rPr/>
        <w:t>Обеспечение инженерной инфраструктурой (в том числе и индивидуальную усадебную застройку).</w:t>
      </w:r>
    </w:p>
    <w:p>
      <w:pPr>
        <w:pStyle w:val="Normal"/>
        <w:numPr>
          <w:ilvl w:val="0"/>
          <w:numId w:val="61"/>
        </w:numPr>
        <w:tabs>
          <w:tab w:val="clear" w:pos="284"/>
          <w:tab w:val="left" w:pos="1140" w:leader="none"/>
        </w:tabs>
        <w:bidi w:val="0"/>
        <w:spacing w:before="0" w:after="0"/>
        <w:ind w:left="1140" w:right="0" w:hanging="360"/>
        <w:jc w:val="both"/>
        <w:rPr/>
      </w:pPr>
      <w:r>
        <w:rPr/>
        <w:t>Комплексное решение транспортных проблем - решение транспортных связей западной и восточной территорий города, а также правобережья.</w:t>
      </w:r>
    </w:p>
    <w:p>
      <w:pPr>
        <w:pStyle w:val="Normal"/>
        <w:numPr>
          <w:ilvl w:val="0"/>
          <w:numId w:val="61"/>
        </w:numPr>
        <w:tabs>
          <w:tab w:val="clear" w:pos="284"/>
          <w:tab w:val="left" w:pos="1140" w:leader="none"/>
        </w:tabs>
        <w:bidi w:val="0"/>
        <w:spacing w:before="20" w:after="0"/>
        <w:ind w:left="1140" w:right="0" w:hanging="360"/>
        <w:jc w:val="both"/>
        <w:rPr/>
      </w:pPr>
      <w:r>
        <w:rPr/>
        <w:t>Снос ветхого жилого фонда.</w:t>
      </w:r>
    </w:p>
    <w:p>
      <w:pPr>
        <w:pStyle w:val="Normal"/>
        <w:numPr>
          <w:ilvl w:val="0"/>
          <w:numId w:val="61"/>
        </w:numPr>
        <w:tabs>
          <w:tab w:val="clear" w:pos="284"/>
          <w:tab w:val="left" w:pos="1140" w:leader="none"/>
        </w:tabs>
        <w:bidi w:val="0"/>
        <w:spacing w:before="0" w:after="0"/>
        <w:ind w:left="1140" w:right="0" w:hanging="360"/>
        <w:jc w:val="both"/>
        <w:rPr/>
      </w:pPr>
      <w:r>
        <w:rPr/>
        <w:t>Обеспечение объектами культурно-бытового обслуживания. Задача проекта -увязать объемы строительства и размещения учреждений соцкультбыта с современными и планируемыми объемами жилищного строительства.</w:t>
      </w:r>
    </w:p>
    <w:p>
      <w:pPr>
        <w:pStyle w:val="Normal"/>
        <w:numPr>
          <w:ilvl w:val="0"/>
          <w:numId w:val="61"/>
        </w:numPr>
        <w:tabs>
          <w:tab w:val="clear" w:pos="284"/>
          <w:tab w:val="left" w:pos="1140" w:leader="none"/>
        </w:tabs>
        <w:bidi w:val="0"/>
        <w:spacing w:before="0" w:after="0"/>
        <w:ind w:left="1140" w:right="0" w:hanging="360"/>
        <w:jc w:val="both"/>
        <w:rPr/>
      </w:pPr>
      <w:r>
        <w:rPr/>
        <w:t>Уменьшение санитарно-защитных зон за счет модернизации предприятий. Вынос наиболее вредных предприятий из селитебной зоны в центре города.</w:t>
      </w:r>
    </w:p>
    <w:p>
      <w:pPr>
        <w:pStyle w:val="Normal"/>
        <w:bidi w:val="0"/>
        <w:spacing w:before="280" w:after="0"/>
        <w:ind w:left="0" w:right="0" w:firstLine="680"/>
        <w:jc w:val="both"/>
        <w:rPr/>
      </w:pPr>
      <w:r>
        <w:rPr>
          <w:b/>
        </w:rPr>
        <w:t>2. Обеспечение безопасности проживания населения</w:t>
      </w:r>
    </w:p>
    <w:p>
      <w:pPr>
        <w:pStyle w:val="Normal"/>
        <w:numPr>
          <w:ilvl w:val="0"/>
          <w:numId w:val="61"/>
        </w:numPr>
        <w:tabs>
          <w:tab w:val="clear" w:pos="284"/>
          <w:tab w:val="left" w:pos="1140" w:leader="none"/>
        </w:tabs>
        <w:bidi w:val="0"/>
        <w:spacing w:before="0" w:after="0"/>
        <w:ind w:left="1140" w:right="0" w:hanging="360"/>
        <w:jc w:val="both"/>
        <w:rPr/>
      </w:pPr>
      <w:r>
        <w:rPr/>
        <w:t>Защита территорий от затопления (система дамб и берегоукреплений)</w:t>
      </w:r>
    </w:p>
    <w:p>
      <w:pPr>
        <w:pStyle w:val="Normal"/>
        <w:numPr>
          <w:ilvl w:val="0"/>
          <w:numId w:val="61"/>
        </w:numPr>
        <w:tabs>
          <w:tab w:val="clear" w:pos="284"/>
          <w:tab w:val="left" w:pos="1140" w:leader="none"/>
        </w:tabs>
        <w:bidi w:val="0"/>
        <w:spacing w:before="0" w:after="0"/>
        <w:ind w:left="1140" w:right="0" w:hanging="360"/>
        <w:jc w:val="both"/>
        <w:rPr/>
      </w:pPr>
      <w:r>
        <w:rPr/>
        <w:t>Вынос взрывоопасных объектов.</w:t>
      </w:r>
    </w:p>
    <w:p>
      <w:pPr>
        <w:pStyle w:val="Normal"/>
        <w:bidi w:val="0"/>
        <w:spacing w:before="260" w:after="0"/>
        <w:ind w:left="0" w:right="0" w:firstLine="680"/>
        <w:jc w:val="both"/>
        <w:rPr/>
      </w:pPr>
      <w:r>
        <w:rPr>
          <w:b/>
        </w:rPr>
        <w:t>3. Повышение интенсивности использования городских территорий.</w:t>
      </w:r>
    </w:p>
    <w:p>
      <w:pPr>
        <w:pStyle w:val="Normal"/>
        <w:numPr>
          <w:ilvl w:val="0"/>
          <w:numId w:val="61"/>
        </w:numPr>
        <w:tabs>
          <w:tab w:val="clear" w:pos="284"/>
          <w:tab w:val="left" w:pos="1140" w:leader="none"/>
        </w:tabs>
        <w:bidi w:val="0"/>
        <w:spacing w:before="0" w:after="0"/>
        <w:ind w:left="1140" w:right="0" w:hanging="360"/>
        <w:jc w:val="both"/>
        <w:rPr/>
      </w:pPr>
      <w:r>
        <w:rPr/>
        <w:t>Реконструкция центральной части города, имеющей высокую градостроительную ценность.</w:t>
      </w:r>
    </w:p>
    <w:p>
      <w:pPr>
        <w:pStyle w:val="Normal"/>
        <w:numPr>
          <w:ilvl w:val="0"/>
          <w:numId w:val="61"/>
        </w:numPr>
        <w:tabs>
          <w:tab w:val="clear" w:pos="284"/>
          <w:tab w:val="left" w:pos="1140" w:leader="none"/>
        </w:tabs>
        <w:bidi w:val="0"/>
        <w:spacing w:before="0" w:after="0"/>
        <w:ind w:left="1140" w:right="0" w:hanging="360"/>
        <w:jc w:val="both"/>
        <w:rPr/>
      </w:pPr>
      <w:r>
        <w:rPr/>
        <w:t>Освоение правого берега р. Алей с предложениями по инженерной подготовке территории.</w:t>
      </w:r>
    </w:p>
    <w:p>
      <w:pPr>
        <w:pStyle w:val="Normal"/>
        <w:numPr>
          <w:ilvl w:val="0"/>
          <w:numId w:val="61"/>
        </w:numPr>
        <w:tabs>
          <w:tab w:val="clear" w:pos="284"/>
          <w:tab w:val="left" w:pos="1140" w:leader="none"/>
        </w:tabs>
        <w:bidi w:val="0"/>
        <w:spacing w:before="0" w:after="0"/>
        <w:ind w:left="1140" w:right="0" w:hanging="360"/>
        <w:jc w:val="both"/>
        <w:rPr/>
      </w:pPr>
      <w:r>
        <w:rPr/>
        <w:t>Развитие  Северного  промышленно-коммунального  района,  упорядочение существующей промышленной застройки, размещение новых предприятий и вынесенных из центральной части города взрывоопасных и имеющих наибольшую СЗЗ предприятий.</w:t>
      </w:r>
    </w:p>
    <w:p>
      <w:pPr>
        <w:pStyle w:val="Normal"/>
        <w:numPr>
          <w:ilvl w:val="0"/>
          <w:numId w:val="61"/>
        </w:numPr>
        <w:tabs>
          <w:tab w:val="clear" w:pos="284"/>
          <w:tab w:val="left" w:pos="1140" w:leader="none"/>
        </w:tabs>
        <w:bidi w:val="0"/>
        <w:spacing w:before="0" w:after="0"/>
        <w:ind w:left="1140" w:right="0" w:hanging="360"/>
        <w:jc w:val="both"/>
        <w:rPr/>
      </w:pPr>
      <w:r>
        <w:rPr/>
        <w:t>Предложения по использованию территорий в СЗЗ.</w:t>
      </w:r>
    </w:p>
    <w:p>
      <w:pPr>
        <w:pStyle w:val="Normal"/>
        <w:numPr>
          <w:ilvl w:val="0"/>
          <w:numId w:val="61"/>
        </w:numPr>
        <w:tabs>
          <w:tab w:val="clear" w:pos="284"/>
          <w:tab w:val="left" w:pos="1140" w:leader="none"/>
        </w:tabs>
        <w:bidi w:val="0"/>
        <w:spacing w:before="0" w:after="0"/>
        <w:ind w:left="1140" w:right="0" w:hanging="360"/>
        <w:jc w:val="both"/>
        <w:rPr/>
      </w:pPr>
      <w:r>
        <w:rPr/>
        <w:t>Рекультивация территорий бывших отстойников на юго-западе.</w:t>
      </w:r>
    </w:p>
    <w:p>
      <w:pPr>
        <w:pStyle w:val="Normal"/>
        <w:bidi w:val="0"/>
        <w:spacing w:before="220" w:after="0"/>
        <w:ind w:left="0" w:right="0" w:firstLine="680"/>
        <w:jc w:val="both"/>
        <w:rPr/>
      </w:pPr>
      <w:r>
        <w:rPr>
          <w:b/>
        </w:rPr>
        <w:t>4. Укрепление внутригородских связей и создание сети городских центров, в т.ч. и в промышленно-коммунальных районах.</w:t>
      </w:r>
    </w:p>
    <w:p>
      <w:pPr>
        <w:pStyle w:val="Normal"/>
        <w:bidi w:val="0"/>
        <w:spacing w:before="220" w:after="0"/>
        <w:ind w:left="0" w:right="0" w:firstLine="680"/>
        <w:jc w:val="both"/>
        <w:rPr/>
      </w:pPr>
      <w:r>
        <w:rPr>
          <w:b/>
        </w:rPr>
        <w:t>5. Создание своеобразного и целостного облика города, учитывая сложившуюся планировочную структуру и природные факторы.</w:t>
      </w:r>
    </w:p>
    <w:p>
      <w:pPr>
        <w:pStyle w:val="Normal"/>
        <w:bidi w:val="0"/>
        <w:spacing w:before="0" w:after="0"/>
        <w:ind w:left="0" w:right="0" w:hanging="0"/>
        <w:jc w:val="both"/>
        <w:rPr>
          <w:rFonts w:ascii="Times New Roman" w:hAnsi="Times New Roman"/>
          <w:b/>
          <w:b/>
        </w:rPr>
      </w:pPr>
      <w:r>
        <w:rPr>
          <w:b/>
        </w:rPr>
      </w:r>
    </w:p>
    <w:p>
      <w:pPr>
        <w:pStyle w:val="222"/>
        <w:bidi w:val="0"/>
        <w:ind w:left="0" w:right="0" w:firstLine="709"/>
        <w:rPr/>
      </w:pPr>
      <w:bookmarkStart w:id="52" w:name="_Toc77755749"/>
      <w:bookmarkStart w:id="53" w:name="_Toc77765086"/>
      <w:r>
        <w:rPr/>
        <w:t>5.4. Планировочная структура, функциональное зонирование</w:t>
      </w:r>
      <w:bookmarkEnd w:id="52"/>
      <w:bookmarkEnd w:id="53"/>
    </w:p>
    <w:p>
      <w:pPr>
        <w:pStyle w:val="Normal"/>
        <w:bidi w:val="0"/>
        <w:spacing w:before="0" w:after="0"/>
        <w:ind w:left="0" w:right="0" w:firstLine="720"/>
        <w:jc w:val="both"/>
        <w:rPr>
          <w:rFonts w:ascii="Times New Roman" w:hAnsi="Times New Roman"/>
        </w:rPr>
      </w:pPr>
      <w:r>
        <w:rPr/>
      </w:r>
    </w:p>
    <w:p>
      <w:pPr>
        <w:pStyle w:val="Normal"/>
        <w:bidi w:val="0"/>
        <w:spacing w:before="0" w:after="0"/>
        <w:ind w:left="0" w:right="0" w:firstLine="720"/>
        <w:jc w:val="both"/>
        <w:rPr/>
      </w:pPr>
      <w:r>
        <w:rPr/>
        <w:t>Проектная организация территории предусматривает структурное членение на 3 планировочных и 3 промышленно-коммунальных района.</w:t>
      </w:r>
    </w:p>
    <w:p>
      <w:pPr>
        <w:pStyle w:val="Normal"/>
        <w:bidi w:val="0"/>
        <w:spacing w:before="0" w:after="0"/>
        <w:ind w:left="0" w:right="0" w:firstLine="720"/>
        <w:jc w:val="both"/>
        <w:rPr/>
      </w:pPr>
      <w:r>
        <w:rPr/>
        <w:t>Планировочные районы:</w:t>
      </w:r>
    </w:p>
    <w:p>
      <w:pPr>
        <w:pStyle w:val="Normal"/>
        <w:numPr>
          <w:ilvl w:val="0"/>
          <w:numId w:val="61"/>
        </w:numPr>
        <w:tabs>
          <w:tab w:val="clear" w:pos="284"/>
          <w:tab w:val="left" w:pos="1140" w:leader="none"/>
        </w:tabs>
        <w:bidi w:val="0"/>
        <w:spacing w:before="0" w:after="0"/>
        <w:ind w:left="1140" w:right="0" w:hanging="360"/>
        <w:jc w:val="both"/>
        <w:rPr/>
      </w:pPr>
      <w:r>
        <w:rPr/>
        <w:t>восточный, включающий в себя Северный, Центральный и Южный жилые районы;</w:t>
      </w:r>
    </w:p>
    <w:p>
      <w:pPr>
        <w:pStyle w:val="Normal"/>
        <w:numPr>
          <w:ilvl w:val="0"/>
          <w:numId w:val="61"/>
        </w:numPr>
        <w:tabs>
          <w:tab w:val="clear" w:pos="284"/>
          <w:tab w:val="left" w:pos="1140" w:leader="none"/>
        </w:tabs>
        <w:bidi w:val="0"/>
        <w:spacing w:before="0" w:after="0"/>
        <w:ind w:left="1140" w:right="0" w:hanging="360"/>
        <w:jc w:val="both"/>
        <w:rPr/>
      </w:pPr>
      <w:r>
        <w:rPr/>
        <w:t>западный, включающий существующую усадебную жилую застройку – Сад-Город, Новый район малоэтажной застройки, коттеджный поселок «Солнечный»;</w:t>
      </w:r>
    </w:p>
    <w:p>
      <w:pPr>
        <w:pStyle w:val="Normal"/>
        <w:numPr>
          <w:ilvl w:val="0"/>
          <w:numId w:val="61"/>
        </w:numPr>
        <w:tabs>
          <w:tab w:val="clear" w:pos="284"/>
          <w:tab w:val="left" w:pos="1140" w:leader="none"/>
        </w:tabs>
        <w:bidi w:val="0"/>
        <w:spacing w:before="0" w:after="0"/>
        <w:ind w:left="1140" w:right="0" w:hanging="360"/>
        <w:jc w:val="both"/>
        <w:rPr/>
      </w:pPr>
      <w:r>
        <w:rPr/>
        <w:t>Правобережный район, включающий существующие садоводства и проектируемые коттеджные поселки;</w:t>
      </w:r>
    </w:p>
    <w:p>
      <w:pPr>
        <w:pStyle w:val="Normal"/>
        <w:bidi w:val="0"/>
        <w:spacing w:before="0" w:after="0"/>
        <w:ind w:left="0" w:right="0" w:firstLine="720"/>
        <w:jc w:val="both"/>
        <w:rPr/>
      </w:pPr>
      <w:r>
        <w:rPr/>
        <w:t>Промышленно-коммунальные районы:</w:t>
      </w:r>
    </w:p>
    <w:p>
      <w:pPr>
        <w:pStyle w:val="Normal"/>
        <w:numPr>
          <w:ilvl w:val="0"/>
          <w:numId w:val="61"/>
        </w:numPr>
        <w:tabs>
          <w:tab w:val="clear" w:pos="284"/>
          <w:tab w:val="left" w:pos="1140" w:leader="none"/>
        </w:tabs>
        <w:bidi w:val="0"/>
        <w:spacing w:before="0" w:after="0"/>
        <w:ind w:left="1140" w:right="0" w:hanging="360"/>
        <w:jc w:val="both"/>
        <w:rPr/>
      </w:pPr>
      <w:r>
        <w:rPr/>
        <w:t>Северный;</w:t>
      </w:r>
    </w:p>
    <w:p>
      <w:pPr>
        <w:pStyle w:val="Normal"/>
        <w:numPr>
          <w:ilvl w:val="0"/>
          <w:numId w:val="61"/>
        </w:numPr>
        <w:tabs>
          <w:tab w:val="clear" w:pos="284"/>
          <w:tab w:val="left" w:pos="1140" w:leader="none"/>
        </w:tabs>
        <w:bidi w:val="0"/>
        <w:spacing w:before="0" w:after="0"/>
        <w:ind w:left="1140" w:right="0" w:hanging="360"/>
        <w:jc w:val="both"/>
        <w:rPr/>
      </w:pPr>
      <w:r>
        <w:rPr/>
        <w:t>Южный;</w:t>
      </w:r>
    </w:p>
    <w:p>
      <w:pPr>
        <w:pStyle w:val="Normal"/>
        <w:numPr>
          <w:ilvl w:val="0"/>
          <w:numId w:val="61"/>
        </w:numPr>
        <w:tabs>
          <w:tab w:val="clear" w:pos="284"/>
          <w:tab w:val="left" w:pos="1140" w:leader="none"/>
        </w:tabs>
        <w:bidi w:val="0"/>
        <w:spacing w:before="0" w:after="0"/>
        <w:ind w:left="1140" w:right="0" w:hanging="360"/>
        <w:jc w:val="both"/>
        <w:rPr/>
      </w:pPr>
      <w:r>
        <w:rPr/>
        <w:t>Юго-Западный.</w:t>
      </w:r>
    </w:p>
    <w:p>
      <w:pPr>
        <w:pStyle w:val="Normal"/>
        <w:bidi w:val="0"/>
        <w:spacing w:before="0" w:after="0"/>
        <w:ind w:left="0" w:right="0" w:firstLine="720"/>
        <w:jc w:val="both"/>
        <w:rPr/>
      </w:pPr>
      <w:r>
        <w:rPr/>
        <w:t>Все жилые и промышленно-коммунальные районы связываются кольцом общегородских магистралей с подключением к нему выходов на внешнее направление.</w:t>
      </w:r>
    </w:p>
    <w:p>
      <w:pPr>
        <w:pStyle w:val="FR1"/>
        <w:bidi w:val="0"/>
        <w:spacing w:before="0" w:after="100"/>
        <w:ind w:left="0" w:right="0" w:firstLine="720"/>
        <w:jc w:val="both"/>
        <w:rPr>
          <w:sz w:val="24"/>
        </w:rPr>
      </w:pPr>
      <w:r>
        <w:rPr>
          <w:sz w:val="24"/>
        </w:rPr>
      </w:r>
    </w:p>
    <w:p>
      <w:pPr>
        <w:pStyle w:val="Normal"/>
        <w:bidi w:val="0"/>
        <w:spacing w:before="0" w:after="0"/>
        <w:ind w:left="0" w:right="0" w:firstLine="720"/>
        <w:jc w:val="both"/>
        <w:rPr/>
      </w:pPr>
      <w:r>
        <w:rPr>
          <w:b/>
        </w:rPr>
        <w:t>Восточный планировочный район.</w:t>
      </w:r>
    </w:p>
    <w:p>
      <w:pPr>
        <w:pStyle w:val="Normal"/>
        <w:bidi w:val="0"/>
        <w:spacing w:before="0" w:after="0"/>
        <w:ind w:left="0" w:right="0" w:firstLine="720"/>
        <w:jc w:val="both"/>
        <w:rPr/>
      </w:pPr>
      <w:r>
        <w:rPr/>
        <w:t>Территорию района ограничивают: с запада - железнодорожная магистраль, с юга -долина реки Алей. По характеру, типу и морфологии застройки - это район смешанного строительства; кварталы многоэтажной застройки чередуются с кварталами малоэтажной и усадебной застройки.</w:t>
      </w:r>
    </w:p>
    <w:p>
      <w:pPr>
        <w:pStyle w:val="Normal"/>
        <w:bidi w:val="0"/>
        <w:spacing w:before="0" w:after="0"/>
        <w:ind w:left="0" w:right="0" w:firstLine="720"/>
        <w:jc w:val="both"/>
        <w:rPr/>
      </w:pPr>
      <w:r>
        <w:rPr/>
        <w:t>Территория района включает в себя исторический центр города, комплекс административных и общественных задний, более позднюю 5-9 эт. застройку и новые коттеджные поселки.</w:t>
      </w:r>
    </w:p>
    <w:p>
      <w:pPr>
        <w:pStyle w:val="Normal"/>
        <w:bidi w:val="0"/>
        <w:spacing w:before="0" w:after="0"/>
        <w:ind w:left="0" w:right="0" w:firstLine="720"/>
        <w:jc w:val="both"/>
        <w:rPr/>
      </w:pPr>
      <w:r>
        <w:rPr/>
        <w:t>Проектом предлагается завершение строительства коттеджных поселков на первую очередь. Предусматривается организация общественных центров и обеспечение поселков полной инженерной инфраструктурой.</w:t>
      </w:r>
    </w:p>
    <w:p>
      <w:pPr>
        <w:pStyle w:val="Normal"/>
        <w:bidi w:val="0"/>
        <w:spacing w:before="0" w:after="0"/>
        <w:ind w:left="0" w:right="0" w:firstLine="720"/>
        <w:jc w:val="both"/>
        <w:rPr/>
      </w:pPr>
      <w:r>
        <w:rPr/>
        <w:t>Проектом даны рекомендательные предложения по увеличению городской черты и направлению дальнейшего развития города (см. главу 5.1).</w:t>
      </w:r>
    </w:p>
    <w:p>
      <w:pPr>
        <w:pStyle w:val="Normal"/>
        <w:bidi w:val="0"/>
        <w:spacing w:before="0" w:after="0"/>
        <w:ind w:left="0" w:right="0" w:firstLine="720"/>
        <w:jc w:val="both"/>
        <w:rPr>
          <w:rFonts w:ascii="Times New Roman" w:hAnsi="Times New Roman"/>
          <w:b/>
          <w:b/>
        </w:rPr>
      </w:pPr>
      <w:r>
        <w:rPr>
          <w:b/>
        </w:rPr>
      </w:r>
    </w:p>
    <w:p>
      <w:pPr>
        <w:pStyle w:val="Normal"/>
        <w:bidi w:val="0"/>
        <w:spacing w:before="0" w:after="0"/>
        <w:ind w:left="0" w:right="0" w:firstLine="720"/>
        <w:jc w:val="both"/>
        <w:rPr/>
      </w:pPr>
      <w:r>
        <w:rPr>
          <w:b/>
        </w:rPr>
        <w:t>Центр города.</w:t>
      </w:r>
    </w:p>
    <w:p>
      <w:pPr>
        <w:pStyle w:val="Normal"/>
        <w:bidi w:val="0"/>
        <w:spacing w:before="0" w:after="0"/>
        <w:ind w:left="0" w:right="0" w:firstLine="720"/>
        <w:jc w:val="both"/>
        <w:rPr/>
      </w:pPr>
      <w:r>
        <w:rPr/>
        <w:t xml:space="preserve">Следует отметить, что современное состояние является результатом нереализованных проектных предложений и идей, заложенных в предшествующих проектах. В результате в центре соседствуют: 5-9 этажная застройка, ветхие, предназначенные к сносу, но так и не снесенные усадебные дома и недостроенные жилые и общественные здания. </w:t>
      </w:r>
    </w:p>
    <w:p>
      <w:pPr>
        <w:pStyle w:val="Normal"/>
        <w:bidi w:val="0"/>
        <w:spacing w:before="0" w:after="0"/>
        <w:ind w:left="0" w:right="0" w:firstLine="720"/>
        <w:jc w:val="both"/>
        <w:rPr/>
      </w:pPr>
      <w:r>
        <w:rPr/>
        <w:t>За исключением Михайло-Архангельского храма (получившего в 1994 году статус памятника архитектуры), исторической застройки, имеющей статус памятников архитектуры, в городе нет, но существуют отдельные интересные с архитектурной точки зрения здания и целые кварталы жилой застройки 40-х - 50-х годов в районе площади Ленина, а также по ул. Ленина в районе «Сельмашзавода». В будущем возможно придание этой территории статуса исторической застройки, а отдельным зданиям статуса памятников архитектуры.</w:t>
      </w:r>
    </w:p>
    <w:p>
      <w:pPr>
        <w:pStyle w:val="Normal"/>
        <w:bidi w:val="0"/>
        <w:spacing w:before="0" w:after="0"/>
        <w:ind w:left="0" w:right="0" w:firstLine="720"/>
        <w:jc w:val="both"/>
        <w:rPr/>
      </w:pPr>
      <w:r>
        <w:rPr/>
        <w:t xml:space="preserve">Одной из задач данного проекта являются формирование целостного, запоминающегося облика города и учетом природных условий и исторического наследия. </w:t>
      </w:r>
    </w:p>
    <w:p>
      <w:pPr>
        <w:pStyle w:val="Normal"/>
        <w:bidi w:val="0"/>
        <w:spacing w:before="0" w:after="0"/>
        <w:ind w:left="0" w:right="0" w:firstLine="720"/>
        <w:jc w:val="both"/>
        <w:rPr/>
      </w:pPr>
      <w:r>
        <w:rPr/>
        <w:t>Развитие общегородского центра проектом предусматривается вдоль улицы Ленина, которая сохранит свое значение как основная планировочная ось города. Вдоль улицы предлагается   размещение   административных,   торговых,   культурно-просветительских, развлекательных и иных учреждений. Организация новых площадей и стоянок, разбивка скверов и бульваров. Возможно, строительство отдельных 5-9 этажных зданий с обязательным размещением в 1-х этажах учреждений культурно-бытового обслуживания.</w:t>
      </w:r>
    </w:p>
    <w:p>
      <w:pPr>
        <w:pStyle w:val="Normal"/>
        <w:bidi w:val="0"/>
        <w:spacing w:before="0" w:after="0"/>
        <w:ind w:left="0" w:right="0" w:firstLine="720"/>
        <w:jc w:val="both"/>
        <w:rPr/>
      </w:pPr>
      <w:r>
        <w:rPr>
          <w:b/>
        </w:rPr>
        <w:t xml:space="preserve">Территория усадебной застройки, выходящей на пр-т Ленина нуждается в установлении особого градостроительного регламента, возможно с ограничением права приватизации участков. </w:t>
      </w:r>
    </w:p>
    <w:p>
      <w:pPr>
        <w:pStyle w:val="Normal"/>
        <w:bidi w:val="0"/>
        <w:spacing w:before="0" w:after="0"/>
        <w:ind w:left="0" w:right="0" w:firstLine="720"/>
        <w:jc w:val="both"/>
        <w:rPr/>
      </w:pPr>
      <w:r>
        <w:rPr/>
        <w:t>Вопросы градостроительного регламента решаются  Правилами землепользования и застройки.</w:t>
      </w:r>
    </w:p>
    <w:p>
      <w:pPr>
        <w:pStyle w:val="Normal"/>
        <w:bidi w:val="0"/>
        <w:spacing w:before="0" w:after="0"/>
        <w:ind w:left="0" w:right="0" w:firstLine="720"/>
        <w:jc w:val="both"/>
        <w:rPr/>
      </w:pPr>
      <w:r>
        <w:rPr/>
        <w:t>В районе драмтеатра в небольших малоэтажных кварталах, ограниченных улицами: Комсомольской, Улежникова и Гражданским, переулком предлагается 1-3 этажная, преимущественного общественная застройка с сохранением существующей сетки улиц, и максимальным их благоустройством, с постепенным сносом  отдельных ветхих зданий и максимальным сохранением исторической застройки. При этом целесообразны установка оград, фонарей, выполнение мощения участков улиц.</w:t>
      </w:r>
    </w:p>
    <w:p>
      <w:pPr>
        <w:pStyle w:val="Normal"/>
        <w:bidi w:val="0"/>
        <w:spacing w:before="0" w:after="0"/>
        <w:ind w:left="0" w:right="0" w:firstLine="720"/>
        <w:jc w:val="both"/>
        <w:rPr/>
      </w:pPr>
      <w:r>
        <w:rPr/>
        <w:t>Данная территория также рассматривается как деловой и культурный центр города.</w:t>
      </w:r>
    </w:p>
    <w:p>
      <w:pPr>
        <w:pStyle w:val="Normal"/>
        <w:bidi w:val="0"/>
        <w:spacing w:before="0" w:after="0"/>
        <w:ind w:left="0" w:right="0" w:firstLine="720"/>
        <w:jc w:val="both"/>
        <w:rPr/>
      </w:pPr>
      <w:r>
        <w:rPr/>
        <w:t>В отличие от улицы Ленина, где предлагается размещение наиболее крупных объектов соцкультбыта, здесь возможно размещение небольших учреждений, офисов, кафе, молодежных клубов и т.д. Это даст возможность активизировать жизнедеятельность городского центра, привлечь население в этот район города.</w:t>
      </w:r>
    </w:p>
    <w:p>
      <w:pPr>
        <w:pStyle w:val="Normal"/>
        <w:bidi w:val="0"/>
        <w:spacing w:before="0" w:after="0"/>
        <w:ind w:left="0" w:right="0" w:firstLine="720"/>
        <w:jc w:val="both"/>
        <w:rPr>
          <w:rFonts w:ascii="Times New Roman" w:hAnsi="Times New Roman"/>
        </w:rPr>
      </w:pPr>
      <w:r>
        <w:rPr/>
      </w:r>
    </w:p>
    <w:p>
      <w:pPr>
        <w:pStyle w:val="Normal"/>
        <w:bidi w:val="0"/>
        <w:spacing w:before="0" w:after="0"/>
        <w:ind w:left="0" w:right="0" w:firstLine="720"/>
        <w:jc w:val="both"/>
        <w:rPr/>
      </w:pPr>
      <w:r>
        <w:rPr>
          <w:b/>
        </w:rPr>
        <w:t>Западный жилой район.</w:t>
      </w:r>
    </w:p>
    <w:p>
      <w:pPr>
        <w:pStyle w:val="Normal"/>
        <w:bidi w:val="0"/>
        <w:spacing w:before="0" w:after="0"/>
        <w:ind w:left="0" w:right="0" w:firstLine="720"/>
        <w:jc w:val="both"/>
        <w:rPr/>
      </w:pPr>
      <w:r>
        <w:rPr/>
        <w:t>Структура основной части этого района - сеть кварталов усадебной застройки. В центре района небольшие кварталы малоэтажной застройки. В основном это учреждения обслуживания - школы, детские сады, больницы. На севере к застройке примыкает северный промрайон. Здесь, по улице Ростовской, предлагается размещение центра обслуживания жилого и промышленного района. В центральной части района, на небольших свободных участках среди усадебной застройки предлагается формирование озелененных микропространств для отдыха и общения населения, а также размещение небольших магазинов и кафе.</w:t>
      </w:r>
    </w:p>
    <w:p>
      <w:pPr>
        <w:pStyle w:val="Normal"/>
        <w:bidi w:val="0"/>
        <w:spacing w:before="0" w:after="0"/>
        <w:ind w:left="0" w:right="0" w:firstLine="720"/>
        <w:jc w:val="both"/>
        <w:rPr/>
      </w:pPr>
      <w:r>
        <w:rPr/>
        <w:t>На пересечении ул. Менделеева и Новоегорьевского тракта предполагается строительство храма с сопутствующими постройками.</w:t>
      </w:r>
    </w:p>
    <w:p>
      <w:pPr>
        <w:pStyle w:val="Normal"/>
        <w:bidi w:val="0"/>
        <w:spacing w:before="0" w:after="0"/>
        <w:ind w:left="0" w:right="0" w:firstLine="720"/>
        <w:jc w:val="both"/>
        <w:rPr/>
      </w:pPr>
      <w:r>
        <w:rPr/>
        <w:t>На юге жилая застройка граничит с военной частью и промплощадками. Здесь предлагается прокладка новой магистрали в створе проектируемого путепровода, размещение центра обслуживания жилого и промышленного района по ул. Районной. Упорядочение промышленно-коммунального района с организацией подъездов, площадей, стоянок. Часть застройки, находящейся в СЗЗ предназначается к выносу или переводу в нежилой фонд. Территория от юго-западного промрайона до южной границы города отведена под котеджный поселок «Солнечный». В настоящее время застройка там не ведется.</w:t>
      </w:r>
    </w:p>
    <w:p>
      <w:pPr>
        <w:pStyle w:val="Normal"/>
        <w:bidi w:val="0"/>
        <w:spacing w:before="0" w:after="0"/>
        <w:ind w:left="0" w:right="0" w:firstLine="720"/>
        <w:jc w:val="both"/>
        <w:rPr/>
      </w:pPr>
      <w:r>
        <w:rPr/>
        <w:t xml:space="preserve">Проектом предлагается освоение этой территории на расчетный срок г.п. (2020г.), с организацией общественных центров, рекреационных зон, ветрозащитных зеленых насаждений. В перспективе возможно развитие поселка за пределами городской черты (см. главу 5,1). </w:t>
      </w:r>
    </w:p>
    <w:p>
      <w:pPr>
        <w:pStyle w:val="Normal"/>
        <w:bidi w:val="0"/>
        <w:spacing w:before="0" w:after="0"/>
        <w:ind w:left="0" w:right="0" w:firstLine="720"/>
        <w:jc w:val="both"/>
        <w:rPr/>
      </w:pPr>
      <w:r>
        <w:rPr/>
        <w:t>Для улучшения транспортных связей восточной и западной частей города проектом предлагается строительство нового путепровода, а в западном жилом районе организация общегородских магистралей по ул. Оросительной, Братской, Магистральной, Ростовской и районных по ул. Полевая, Новоегорьевский тракт, Станционный пер.</w:t>
      </w:r>
    </w:p>
    <w:p>
      <w:pPr>
        <w:pStyle w:val="Normal"/>
        <w:bidi w:val="0"/>
        <w:spacing w:before="0" w:after="0"/>
        <w:ind w:left="0" w:right="0" w:firstLine="720"/>
        <w:jc w:val="both"/>
        <w:rPr>
          <w:rFonts w:ascii="Times New Roman" w:hAnsi="Times New Roman"/>
        </w:rPr>
      </w:pPr>
      <w:r>
        <w:rPr/>
      </w:r>
    </w:p>
    <w:p>
      <w:pPr>
        <w:pStyle w:val="Normal"/>
        <w:bidi w:val="0"/>
        <w:spacing w:before="0" w:after="0"/>
        <w:ind w:left="0" w:right="0" w:firstLine="720"/>
        <w:jc w:val="both"/>
        <w:rPr/>
      </w:pPr>
      <w:r>
        <w:rPr>
          <w:b/>
        </w:rPr>
        <w:t>Новый западный жилой район.</w:t>
      </w:r>
    </w:p>
    <w:p>
      <w:pPr>
        <w:pStyle w:val="Normal"/>
        <w:bidi w:val="0"/>
        <w:spacing w:before="0" w:after="0"/>
        <w:ind w:left="0" w:right="0" w:firstLine="720"/>
        <w:jc w:val="both"/>
        <w:rPr/>
      </w:pPr>
      <w:r>
        <w:rPr/>
        <w:t xml:space="preserve">Единственная значительная незастроенная территория в границах городской черты – это территория у западной границы города, вдоль строящейся обходной дороги. </w:t>
      </w:r>
    </w:p>
    <w:p>
      <w:pPr>
        <w:pStyle w:val="Normal"/>
        <w:bidi w:val="0"/>
        <w:spacing w:before="0" w:after="0"/>
        <w:ind w:left="0" w:right="0" w:firstLine="720"/>
        <w:jc w:val="both"/>
        <w:rPr/>
      </w:pPr>
      <w:r>
        <w:rPr>
          <w:i/>
        </w:rPr>
        <w:t>Обходная дорога</w:t>
      </w:r>
      <w:r>
        <w:rPr/>
        <w:t xml:space="preserve"> является дорогой федерального значения, поэтому вдоль нее предполагается развитие сервисных центров обслуживания. Учитывая также близость города к границе с Казахстаном возможно также размещение терминалов, стоянок для большегрузных машин и т.д. (см. раздел «Транспорт»).</w:t>
      </w:r>
    </w:p>
    <w:p>
      <w:pPr>
        <w:pStyle w:val="Normal"/>
        <w:bidi w:val="0"/>
        <w:spacing w:before="0" w:after="0"/>
        <w:ind w:left="0" w:right="0" w:firstLine="720"/>
        <w:jc w:val="both"/>
        <w:rPr/>
      </w:pPr>
      <w:r>
        <w:rPr/>
        <w:t>В случае возобновления работы аэропорта ограничением для застройки будет являться шумозащитная зона. В ШЗЗ предполагается размещение гаражей индивидуальных машин и автосервисного центра.</w:t>
      </w:r>
    </w:p>
    <w:p>
      <w:pPr>
        <w:pStyle w:val="Normal"/>
        <w:bidi w:val="0"/>
        <w:spacing w:before="0" w:after="0"/>
        <w:ind w:left="0" w:right="0" w:firstLine="720"/>
        <w:jc w:val="both"/>
        <w:rPr/>
      </w:pPr>
      <w:r>
        <w:rPr/>
        <w:t>Свободная территория от усадебной застройки до границы ШЗЗ предлагается под новое жилое строительство.</w:t>
      </w:r>
    </w:p>
    <w:p>
      <w:pPr>
        <w:pStyle w:val="Normal"/>
        <w:bidi w:val="0"/>
        <w:spacing w:before="0" w:after="0"/>
        <w:ind w:left="0" w:right="0" w:firstLine="720"/>
        <w:jc w:val="both"/>
        <w:rPr/>
      </w:pPr>
      <w:r>
        <w:rPr/>
        <w:t xml:space="preserve">Предлагается создание нескольких компактных жилых массивов различной этажности, объединенных скверами, бульварами и общественными центрами. На въезде в город по Новоегорьевскому тракту  предполагается многоэтажная застройка. </w:t>
      </w:r>
    </w:p>
    <w:p>
      <w:pPr>
        <w:pStyle w:val="Normal"/>
        <w:bidi w:val="0"/>
        <w:spacing w:before="0" w:after="0"/>
        <w:ind w:left="0" w:right="0" w:firstLine="720"/>
        <w:jc w:val="both"/>
        <w:rPr/>
      </w:pPr>
      <w:r>
        <w:rPr/>
        <w:t xml:space="preserve">В створе станционного переулка формируются кварталы малоэтажной застройки. Помимо жилья там будут располагаться предприятия торговли, сферы услуг, школы и детские дошкольные учреждения. </w:t>
      </w:r>
    </w:p>
    <w:p>
      <w:pPr>
        <w:pStyle w:val="Normal"/>
        <w:bidi w:val="0"/>
        <w:spacing w:before="0" w:after="0"/>
        <w:ind w:left="0" w:right="0" w:firstLine="720"/>
        <w:jc w:val="both"/>
        <w:rPr/>
      </w:pPr>
      <w:r>
        <w:rPr/>
        <w:t>Также проектом предлагается значительный участок блокированной коттеджной застройки с общественным центром.</w:t>
      </w:r>
    </w:p>
    <w:p>
      <w:pPr>
        <w:pStyle w:val="Normal"/>
        <w:bidi w:val="0"/>
        <w:spacing w:before="0" w:after="0"/>
        <w:ind w:left="0" w:right="0" w:firstLine="720"/>
        <w:jc w:val="both"/>
        <w:rPr/>
      </w:pPr>
      <w:r>
        <w:rPr/>
        <w:t xml:space="preserve">На юго-западе, ближе к обходной  дороге, размещается зеленая зона. Предлагается разбивка парка, размещение спортивной зоны и стадиона. К парку от ул. Магистральной ведут несколько бульваров, вдоль которых располагается общественная застройка. </w:t>
      </w:r>
    </w:p>
    <w:p>
      <w:pPr>
        <w:pStyle w:val="Normal"/>
        <w:bidi w:val="0"/>
        <w:spacing w:before="0" w:after="0"/>
        <w:ind w:left="0" w:right="0" w:firstLine="720"/>
        <w:jc w:val="both"/>
        <w:rPr/>
      </w:pPr>
      <w:r>
        <w:rPr/>
        <w:t xml:space="preserve">Предполагается, что общественный центр нового жилого района будет являться центром обслуживания всего западного планировочного района. </w:t>
      </w:r>
    </w:p>
    <w:p>
      <w:pPr>
        <w:pStyle w:val="Normal"/>
        <w:bidi w:val="0"/>
        <w:spacing w:before="0" w:after="0"/>
        <w:ind w:left="0" w:right="0" w:firstLine="720"/>
        <w:jc w:val="both"/>
        <w:rPr>
          <w:rFonts w:ascii="Times New Roman" w:hAnsi="Times New Roman"/>
        </w:rPr>
      </w:pPr>
      <w:r>
        <w:rPr/>
      </w:r>
    </w:p>
    <w:p>
      <w:pPr>
        <w:pStyle w:val="Normal"/>
        <w:bidi w:val="0"/>
        <w:spacing w:before="0" w:after="0"/>
        <w:ind w:left="0" w:right="0" w:firstLine="720"/>
        <w:jc w:val="both"/>
        <w:rPr/>
      </w:pPr>
      <w:r>
        <w:rPr>
          <w:b/>
        </w:rPr>
        <w:t>Правобережный район.</w:t>
      </w:r>
    </w:p>
    <w:p>
      <w:pPr>
        <w:pStyle w:val="Normal"/>
        <w:bidi w:val="0"/>
        <w:spacing w:before="0" w:after="0"/>
        <w:ind w:left="0" w:right="0" w:firstLine="720"/>
        <w:jc w:val="both"/>
        <w:rPr/>
      </w:pPr>
      <w:r>
        <w:rPr/>
        <w:t xml:space="preserve">В северной части правобережья предыдущим генеральным планом предусматривалась многоэтажная застройка – за пределами расчетного срока (2010г.). в дальнейшем было разработано несколько эскизных проектов малоэтажных жилых поселков. В настоящее время на данной территории уже начато коттеджное строительство. Организация движения личного транспорта  решается через временный подвесной мост. </w:t>
      </w:r>
    </w:p>
    <w:p>
      <w:pPr>
        <w:pStyle w:val="Normal"/>
        <w:bidi w:val="0"/>
        <w:spacing w:before="0" w:after="0"/>
        <w:ind w:left="0" w:right="0" w:firstLine="720"/>
        <w:jc w:val="both"/>
        <w:rPr/>
      </w:pPr>
      <w:r>
        <w:rPr/>
        <w:t xml:space="preserve">Освоение территории осложняется отсутствием гидрологической изученности русла реки Алей. В русле р. Алей выделен пояс свободного меандрирования, являющийся зоной активных русловых процессов, связанных с морфологическим преобразованием русла и поймы реки (см. Схему планировочных ограничений). Вмешательство в русловые процессы в пределах этой зоны может вызвать негативные явления, которые могут принять катастрофический характер. </w:t>
      </w:r>
    </w:p>
    <w:p>
      <w:pPr>
        <w:pStyle w:val="Normal"/>
        <w:bidi w:val="0"/>
        <w:spacing w:before="0" w:after="0"/>
        <w:ind w:left="0" w:right="0" w:firstLine="720"/>
        <w:jc w:val="both"/>
        <w:rPr/>
      </w:pPr>
      <w:r>
        <w:rPr>
          <w:b/>
          <w:i/>
        </w:rPr>
        <w:t xml:space="preserve">Вследствие этого любая деятельность, намечаемая в зоне свободного меандрирования реки Алей, гидрологический режим которой уже изменен, требует прогноза необратимых деформаций. </w:t>
      </w:r>
    </w:p>
    <w:p>
      <w:pPr>
        <w:pStyle w:val="Normal"/>
        <w:bidi w:val="0"/>
        <w:spacing w:before="0" w:after="0"/>
        <w:ind w:left="0" w:right="0" w:firstLine="720"/>
        <w:jc w:val="both"/>
        <w:rPr/>
      </w:pPr>
      <w:r>
        <w:rPr/>
        <w:t xml:space="preserve">Для этого необходимо проведение научно-исследовательских работ, целью которых   является прогноз изменения русловых процессов и водного режима реки и рекомендации по освоению поймы. </w:t>
      </w:r>
    </w:p>
    <w:p>
      <w:pPr>
        <w:pStyle w:val="Normal"/>
        <w:bidi w:val="0"/>
        <w:spacing w:before="0" w:after="0"/>
        <w:ind w:left="0" w:right="0" w:firstLine="720"/>
        <w:jc w:val="both"/>
        <w:rPr/>
      </w:pPr>
      <w:r>
        <w:rPr/>
        <w:t xml:space="preserve">Данную работу может выполнить Государственный гидрологический институт, имеющий собственную техническую базу и специалистов. </w:t>
      </w:r>
    </w:p>
    <w:p>
      <w:pPr>
        <w:pStyle w:val="Normal"/>
        <w:bidi w:val="0"/>
        <w:spacing w:before="0" w:after="0"/>
        <w:ind w:left="0" w:right="0" w:firstLine="720"/>
        <w:jc w:val="both"/>
        <w:rPr/>
      </w:pPr>
      <w:r>
        <w:rPr/>
        <w:t>Существует еще ряд проблем, связанных с освоением данной территории, это:</w:t>
      </w:r>
    </w:p>
    <w:p>
      <w:pPr>
        <w:pStyle w:val="Normal"/>
        <w:numPr>
          <w:ilvl w:val="0"/>
          <w:numId w:val="61"/>
        </w:numPr>
        <w:tabs>
          <w:tab w:val="clear" w:pos="284"/>
          <w:tab w:val="left" w:pos="1140" w:leader="none"/>
        </w:tabs>
        <w:bidi w:val="0"/>
        <w:spacing w:before="0" w:after="0"/>
        <w:ind w:left="1140" w:right="0" w:hanging="360"/>
        <w:jc w:val="both"/>
        <w:rPr/>
      </w:pPr>
      <w:r>
        <w:rPr/>
        <w:t>необходимость значительных капиталовложений в инженерную подготовку территории (см. раздел инженерная подготовка территории);</w:t>
      </w:r>
    </w:p>
    <w:p>
      <w:pPr>
        <w:pStyle w:val="Normal"/>
        <w:numPr>
          <w:ilvl w:val="0"/>
          <w:numId w:val="61"/>
        </w:numPr>
        <w:tabs>
          <w:tab w:val="clear" w:pos="284"/>
          <w:tab w:val="left" w:pos="1140" w:leader="none"/>
        </w:tabs>
        <w:bidi w:val="0"/>
        <w:spacing w:before="0" w:after="0"/>
        <w:ind w:left="1140" w:right="0" w:hanging="360"/>
        <w:jc w:val="both"/>
        <w:rPr/>
      </w:pPr>
      <w:r>
        <w:rPr/>
        <w:t xml:space="preserve">необходимость строительства капитального моста через р. Алей; </w:t>
      </w:r>
    </w:p>
    <w:p>
      <w:pPr>
        <w:pStyle w:val="Normal"/>
        <w:numPr>
          <w:ilvl w:val="0"/>
          <w:numId w:val="61"/>
        </w:numPr>
        <w:tabs>
          <w:tab w:val="clear" w:pos="284"/>
          <w:tab w:val="left" w:pos="1140" w:leader="none"/>
        </w:tabs>
        <w:bidi w:val="0"/>
        <w:spacing w:before="0" w:after="0"/>
        <w:ind w:left="1140" w:right="0" w:hanging="360"/>
        <w:jc w:val="both"/>
        <w:rPr/>
      </w:pPr>
      <w:r>
        <w:rPr/>
        <w:t xml:space="preserve">отчуждение сельскохозяйственных земель Рубцовского р-на. </w:t>
      </w:r>
    </w:p>
    <w:p>
      <w:pPr>
        <w:pStyle w:val="Normal"/>
        <w:bidi w:val="0"/>
        <w:spacing w:before="0" w:after="0"/>
        <w:ind w:left="0" w:right="0" w:firstLine="720"/>
        <w:jc w:val="both"/>
        <w:rPr/>
      </w:pPr>
      <w:r>
        <w:rPr/>
        <w:t xml:space="preserve">Тем не менее, учитывая уже начатое строительство, проектом даются предложения по инженерной подготовке территории для развития жилого поселка на расчетный срок, создания центров обслуживания населения в зоне садоводств и организация рекреационной зоны на берегу р. Алей. </w:t>
      </w:r>
    </w:p>
    <w:p>
      <w:pPr>
        <w:pStyle w:val="Normal"/>
        <w:bidi w:val="0"/>
        <w:spacing w:before="0" w:after="0"/>
        <w:ind w:left="0" w:right="0" w:firstLine="720"/>
        <w:jc w:val="both"/>
        <w:rPr/>
      </w:pPr>
      <w:r>
        <w:rPr/>
        <w:t>Предлагается значительное увеличение зеленых насаждений общего пользования – организация Детского парка с элементами аквапарка и гидропарка на пойменных территориях. Это позволит сохранить существующий геокомплекс р. Алей.</w:t>
      </w:r>
    </w:p>
    <w:p>
      <w:pPr>
        <w:pStyle w:val="Normal"/>
        <w:bidi w:val="0"/>
        <w:spacing w:before="0" w:after="0"/>
        <w:ind w:left="0" w:right="0" w:firstLine="720"/>
        <w:jc w:val="both"/>
        <w:rPr/>
      </w:pPr>
      <w:r>
        <w:rPr/>
        <w:t>В основном освоение правобережного района предлагается на перспективу в связи с необходимостью проведения значительных объемов инженерно подготовительных работ. Это завершение коттеджного поселка, строительство мостов через р. Алей. Организация лесопарка и рекреационных зон.</w:t>
      </w:r>
    </w:p>
    <w:p>
      <w:pPr>
        <w:pStyle w:val="Normal"/>
        <w:bidi w:val="0"/>
        <w:spacing w:before="0" w:after="0"/>
        <w:ind w:left="0" w:right="0" w:firstLine="720"/>
        <w:jc w:val="both"/>
        <w:rPr/>
      </w:pPr>
      <w:r>
        <w:rPr/>
        <w:t>В настоящее время территории на правом берегу реки Алей в основном заняты садоводствами.</w:t>
      </w:r>
    </w:p>
    <w:p>
      <w:pPr>
        <w:pStyle w:val="Normal"/>
        <w:bidi w:val="0"/>
        <w:spacing w:before="0" w:after="0"/>
        <w:ind w:left="0" w:right="0" w:firstLine="720"/>
        <w:jc w:val="both"/>
        <w:rPr/>
      </w:pPr>
      <w:r>
        <w:rPr/>
        <w:t xml:space="preserve">Было бы неверно проигнорировать эту застройку в дальнейшем. </w:t>
      </w:r>
    </w:p>
    <w:p>
      <w:pPr>
        <w:pStyle w:val="Normal"/>
        <w:bidi w:val="0"/>
        <w:spacing w:before="0" w:after="0"/>
        <w:ind w:left="0" w:right="0" w:firstLine="720"/>
        <w:jc w:val="both"/>
        <w:rPr/>
      </w:pPr>
      <w:r>
        <w:rPr/>
        <w:t>Кроме того, рыночные отношения в сфере жилой недвижимости создают предпосылки для постепенной трансформации дачных и садоводческих участков в категорию нового жилья.</w:t>
      </w:r>
    </w:p>
    <w:p>
      <w:pPr>
        <w:pStyle w:val="Normal"/>
        <w:bidi w:val="0"/>
        <w:spacing w:before="0" w:after="0"/>
        <w:ind w:left="0" w:right="0" w:firstLine="720"/>
        <w:jc w:val="both"/>
        <w:rPr>
          <w:rFonts w:ascii="Times New Roman" w:hAnsi="Times New Roman"/>
        </w:rPr>
      </w:pPr>
      <w:r>
        <w:rPr/>
      </w:r>
    </w:p>
    <w:p>
      <w:pPr>
        <w:pStyle w:val="Normal"/>
        <w:bidi w:val="0"/>
        <w:spacing w:before="0" w:after="0"/>
        <w:ind w:left="0" w:right="0" w:firstLine="720"/>
        <w:jc w:val="both"/>
        <w:rPr/>
      </w:pPr>
      <w:r>
        <w:rPr>
          <w:b/>
        </w:rPr>
        <w:t>Промышленные районы.</w:t>
      </w:r>
    </w:p>
    <w:p>
      <w:pPr>
        <w:pStyle w:val="Normal"/>
        <w:bidi w:val="0"/>
        <w:spacing w:before="0" w:after="0"/>
        <w:ind w:left="0" w:right="0" w:firstLine="720"/>
        <w:jc w:val="both"/>
        <w:rPr>
          <w:rFonts w:ascii="Times New Roman" w:hAnsi="Times New Roman"/>
          <w:b/>
          <w:b/>
        </w:rPr>
      </w:pPr>
      <w:r>
        <w:rPr>
          <w:b/>
        </w:rPr>
      </w:r>
    </w:p>
    <w:p>
      <w:pPr>
        <w:pStyle w:val="Normal"/>
        <w:bidi w:val="0"/>
        <w:spacing w:before="0" w:after="0"/>
        <w:ind w:left="0" w:right="0" w:firstLine="720"/>
        <w:jc w:val="both"/>
        <w:rPr/>
      </w:pPr>
      <w:r>
        <w:rPr>
          <w:b/>
        </w:rPr>
        <w:t>Северный</w:t>
      </w:r>
      <w:r>
        <w:rPr/>
        <w:t xml:space="preserve"> промышленный район является самым большим промрайоном города. Здесь расположены такие крупные промышленные предприятия как: АТЗ, «Алтайвагон», мясокомбинат и др.</w:t>
      </w:r>
    </w:p>
    <w:p>
      <w:pPr>
        <w:pStyle w:val="Normal"/>
        <w:bidi w:val="0"/>
        <w:spacing w:before="0" w:after="0"/>
        <w:ind w:left="0" w:right="0" w:firstLine="720"/>
        <w:jc w:val="both"/>
        <w:rPr/>
      </w:pPr>
      <w:r>
        <w:rPr/>
        <w:t xml:space="preserve"> </w:t>
      </w:r>
      <w:r>
        <w:rPr/>
        <w:t>К сожалению, в  связи с экономической ситуацией в стране в целом, предприятия не развиваются, поэтому значительных площадок для нового промышленного строительства в пределах расчетного срока не предусматривается. Тем не менее, основное развитие промышленных и коммунально-складских территорий в перспективе предпологается именно в северном направлении. Поэтому здесь размещаются основные резервные площадки для развития промышленных и коммунально-складских предприятий. Решениями генерального плана в северный промышленный район на первую очередь выносятся АБЗ «Дорожник» и городские коптильные цеха (см. главу 8.3).</w:t>
      </w:r>
    </w:p>
    <w:p>
      <w:pPr>
        <w:pStyle w:val="Normal"/>
        <w:bidi w:val="0"/>
        <w:spacing w:before="0" w:after="0"/>
        <w:ind w:left="0" w:right="0" w:firstLine="720"/>
        <w:jc w:val="both"/>
        <w:rPr>
          <w:rFonts w:ascii="Times New Roman" w:hAnsi="Times New Roman"/>
          <w:b/>
          <w:b/>
        </w:rPr>
      </w:pPr>
      <w:r>
        <w:rPr>
          <w:b/>
        </w:rPr>
      </w:r>
    </w:p>
    <w:p>
      <w:pPr>
        <w:pStyle w:val="Normal"/>
        <w:bidi w:val="0"/>
        <w:spacing w:before="0" w:after="0"/>
        <w:ind w:left="0" w:right="0" w:firstLine="720"/>
        <w:jc w:val="both"/>
        <w:rPr/>
      </w:pPr>
      <w:r>
        <w:rPr>
          <w:b/>
        </w:rPr>
        <w:t>Южный</w:t>
      </w:r>
      <w:r>
        <w:rPr/>
        <w:t xml:space="preserve"> промышленный район. На границе жилых и промышленных территорий размещается общественный центр, включающий учреждения культуры, торгового обслуживания и спорта. Развитие промышленных предприятий предпологается в пределах промышленных территорий.</w:t>
      </w:r>
    </w:p>
    <w:p>
      <w:pPr>
        <w:pStyle w:val="Normal"/>
        <w:bidi w:val="0"/>
        <w:spacing w:before="0" w:after="0"/>
        <w:ind w:left="0" w:right="0" w:firstLine="720"/>
        <w:jc w:val="both"/>
        <w:rPr>
          <w:rFonts w:ascii="Times New Roman" w:hAnsi="Times New Roman"/>
          <w:b/>
          <w:b/>
        </w:rPr>
      </w:pPr>
      <w:r>
        <w:rPr>
          <w:b/>
        </w:rPr>
      </w:r>
    </w:p>
    <w:p>
      <w:pPr>
        <w:pStyle w:val="Normal"/>
        <w:bidi w:val="0"/>
        <w:spacing w:before="0" w:after="0"/>
        <w:ind w:left="0" w:right="0" w:firstLine="720"/>
        <w:jc w:val="both"/>
        <w:rPr/>
      </w:pPr>
      <w:r>
        <w:rPr>
          <w:b/>
        </w:rPr>
        <w:t>Юго-западный</w:t>
      </w:r>
      <w:r>
        <w:rPr/>
        <w:t xml:space="preserve"> промышленный район. В районе предусматриваются резервные площади для расмещения гаражей, новой котельной, организации оранжерейного хозяйства. Предлагается развитие центров обслуживания и рекреации на границе с проектируемым поселком Южный, а так же по ул. Оросительной.</w:t>
      </w:r>
    </w:p>
    <w:p>
      <w:pPr>
        <w:pStyle w:val="Normal"/>
        <w:bidi w:val="0"/>
        <w:spacing w:before="0" w:after="0"/>
        <w:ind w:left="0" w:right="0" w:firstLine="720"/>
        <w:jc w:val="both"/>
        <w:rPr/>
      </w:pPr>
      <w:r>
        <w:rPr/>
        <w:t>Организуются озелененные санитарно-защитные зоны. Предусматривается частичный вынос из СЗЗ жилья и перевод ряда зданий в не жилой фонд.</w:t>
      </w:r>
    </w:p>
    <w:p>
      <w:pPr>
        <w:pStyle w:val="Normal"/>
        <w:bidi w:val="0"/>
        <w:spacing w:before="0" w:after="0"/>
        <w:ind w:left="0" w:right="0" w:firstLine="720"/>
        <w:jc w:val="both"/>
        <w:rPr>
          <w:rFonts w:ascii="Times New Roman" w:hAnsi="Times New Roman"/>
        </w:rPr>
      </w:pPr>
      <w:r>
        <w:rPr/>
      </w:r>
    </w:p>
    <w:p>
      <w:pPr>
        <w:pStyle w:val="Normal"/>
        <w:bidi w:val="0"/>
        <w:spacing w:before="0" w:after="0"/>
        <w:ind w:left="0" w:right="0" w:firstLine="720"/>
        <w:jc w:val="both"/>
        <w:rPr/>
      </w:pPr>
      <w:r>
        <w:rPr/>
        <w:t>Генеральным планом предусматривается упорядочение всех промышленно-коммунальных районов, развитие сети дорог промзон, организация подъездов, площадей, стоянок, станций техобслуживания, центров обслуживания промышленных районов.ъ</w:t>
      </w:r>
    </w:p>
    <w:p>
      <w:pPr>
        <w:pStyle w:val="Normal"/>
        <w:bidi w:val="0"/>
        <w:spacing w:before="0" w:after="0"/>
        <w:ind w:left="0" w:right="0" w:firstLine="720"/>
        <w:jc w:val="both"/>
        <w:rPr>
          <w:rFonts w:ascii="Times New Roman" w:hAnsi="Times New Roman"/>
        </w:rPr>
      </w:pPr>
      <w:r>
        <w:rPr/>
      </w:r>
    </w:p>
    <w:p>
      <w:pPr>
        <w:pStyle w:val="222"/>
        <w:bidi w:val="0"/>
        <w:ind w:left="0" w:right="0" w:firstLine="709"/>
        <w:rPr/>
      </w:pPr>
      <w:bookmarkStart w:id="54" w:name="_Toc77765087"/>
      <w:r>
        <w:rPr/>
        <w:t>5.5 Городская черта</w:t>
      </w:r>
      <w:bookmarkEnd w:id="54"/>
    </w:p>
    <w:p>
      <w:pPr>
        <w:pStyle w:val="Normal"/>
        <w:bidi w:val="0"/>
        <w:spacing w:before="0" w:after="0"/>
        <w:ind w:left="0" w:right="0" w:firstLine="709"/>
        <w:jc w:val="both"/>
        <w:rPr>
          <w:rFonts w:ascii="Times New Roman" w:hAnsi="Times New Roman"/>
          <w:sz w:val="26"/>
        </w:rPr>
      </w:pPr>
      <w:r>
        <w:rPr>
          <w:sz w:val="26"/>
        </w:rPr>
      </w:r>
    </w:p>
    <w:p>
      <w:pPr>
        <w:pStyle w:val="Normal"/>
        <w:bidi w:val="0"/>
        <w:spacing w:before="0" w:after="0"/>
        <w:ind w:left="0" w:right="0" w:firstLine="708"/>
        <w:jc w:val="both"/>
        <w:rPr/>
      </w:pPr>
      <w:r>
        <w:rPr/>
        <w:t>Проект городской черты разработан проектным институтом «Гипрокоммунистрой» в 1984г. и утверждён решением исполкома Алтайского краевого Совета народный депутатов № 91 от 20.03.1986г.</w:t>
      </w:r>
    </w:p>
    <w:p>
      <w:pPr>
        <w:pStyle w:val="Normal"/>
        <w:bidi w:val="0"/>
        <w:spacing w:before="0" w:after="0"/>
        <w:ind w:left="0" w:right="0" w:firstLine="708"/>
        <w:jc w:val="both"/>
        <w:rPr/>
      </w:pPr>
      <w:r>
        <w:rPr/>
        <w:t>Постановлением №41 от 24.06.94г. Алтайского краевого законодательного собрания изменены границы городской черты г. Рубцовска в соответствии с произошедшими значительными изменениями внутригородской застройки. Площадь города была увеличена на 502,2 га. За счёт включения жилого сектора производственного объединения Рубцовского машиностроительного завода, «Тракторзапчасть», «Алтайсельмашинхолдинг», «Алттрак», жилищного сектора администрации г. Рубцовска; садоводческих товариществ №11,14,13 и др. В настоящее время площадь города составляет 8325 га, причём на левом берегу всего 6 % территории не вовлечено в градостроительную деятельность. Если не считать правый берег, отданный под садоводческие товарищества, в городской черте недостаточно свободные территории для жилищного строительства.</w:t>
      </w:r>
    </w:p>
    <w:p>
      <w:pPr>
        <w:sectPr>
          <w:headerReference w:type="even" r:id="rId55"/>
          <w:headerReference w:type="default" r:id="rId56"/>
          <w:footerReference w:type="even" r:id="rId57"/>
          <w:footerReference w:type="default" r:id="rId58"/>
          <w:type w:val="nextPage"/>
          <w:pgSz w:w="11906" w:h="16838"/>
          <w:pgMar w:left="1134" w:right="1134" w:header="567" w:top="1134" w:footer="567" w:bottom="1134" w:gutter="0"/>
          <w:pgNumType w:fmt="decimal"/>
          <w:formProt w:val="false"/>
          <w:textDirection w:val="lrTb"/>
          <w:docGrid w:type="default" w:linePitch="100" w:charSpace="0"/>
        </w:sectPr>
        <w:pStyle w:val="Normal"/>
        <w:bidi w:val="0"/>
        <w:spacing w:before="0" w:after="0"/>
        <w:ind w:left="0" w:right="0" w:firstLine="720"/>
        <w:jc w:val="both"/>
        <w:rPr>
          <w:rFonts w:ascii="Times New Roman" w:hAnsi="Times New Roman"/>
        </w:rPr>
      </w:pPr>
      <w:r>
        <w:rPr/>
      </w:r>
    </w:p>
    <w:p>
      <w:pPr>
        <w:pStyle w:val="5"/>
        <w:bidi w:val="0"/>
        <w:ind w:left="0" w:right="0" w:firstLine="720"/>
        <w:jc w:val="both"/>
        <w:rPr/>
      </w:pPr>
      <w:bookmarkStart w:id="55" w:name="_Toc77755750"/>
      <w:r>
        <w:rPr>
          <w:i/>
        </w:rPr>
        <w:t>Схема 5. Основной чертеж</w:t>
      </w:r>
      <w:bookmarkEnd w:id="55"/>
    </w:p>
    <w:p>
      <w:pPr>
        <w:sectPr>
          <w:headerReference w:type="even" r:id="rId59"/>
          <w:headerReference w:type="default" r:id="rId60"/>
          <w:footerReference w:type="even" r:id="rId61"/>
          <w:footerReference w:type="default" r:id="rId62"/>
          <w:type w:val="nextPage"/>
          <w:pgSz w:w="11906" w:h="16838"/>
          <w:pgMar w:left="1134" w:right="1134" w:header="567" w:top="1134" w:footer="567" w:bottom="1134" w:gutter="0"/>
          <w:pgNumType w:fmt="decimal"/>
          <w:formProt w:val="false"/>
          <w:textDirection w:val="lrTb"/>
          <w:docGrid w:type="default" w:linePitch="100" w:charSpace="0"/>
        </w:sectPr>
        <w:pStyle w:val="Normal"/>
        <w:bidi w:val="0"/>
        <w:spacing w:before="0" w:after="0"/>
        <w:ind w:left="0" w:right="0" w:hanging="0"/>
        <w:jc w:val="left"/>
        <w:rPr>
          <w:rFonts w:ascii="Times New Roman" w:hAnsi="Times New Roman"/>
        </w:rPr>
      </w:pPr>
      <w:r>
        <w:rPr/>
      </w:r>
    </w:p>
    <w:p>
      <w:pPr>
        <w:pStyle w:val="Normal"/>
        <w:bidi w:val="0"/>
        <w:spacing w:before="0" w:after="0"/>
        <w:ind w:left="0" w:right="0" w:firstLine="708"/>
        <w:jc w:val="both"/>
        <w:rPr/>
      </w:pPr>
      <w:r>
        <w:rPr/>
      </w:r>
      <w:r>
        <w:br w:type="page"/>
      </w:r>
    </w:p>
    <w:p>
      <w:pPr>
        <w:pStyle w:val="Normal"/>
        <w:bidi w:val="0"/>
        <w:spacing w:before="0" w:after="0"/>
        <w:ind w:left="0" w:right="0" w:firstLine="708"/>
        <w:jc w:val="both"/>
        <w:rPr/>
      </w:pPr>
      <w:r>
        <w:rPr/>
        <w:t>Переход страны к рыночным отношениям, коренным образом поменял основы и методы градостроительного проектирования. Не директива Госплана, а территориальное самоуправление, децентрализация управления экономикой и развитие частного капитала становятся факторами перемен в прогнозах, планах, проектах самого процесса градообразования и градоустройства.</w:t>
      </w:r>
    </w:p>
    <w:p>
      <w:pPr>
        <w:pStyle w:val="Normal"/>
        <w:bidi w:val="0"/>
        <w:spacing w:before="0" w:after="0"/>
        <w:ind w:left="0" w:right="0" w:firstLine="708"/>
        <w:jc w:val="both"/>
        <w:rPr/>
      </w:pPr>
      <w:r>
        <w:rPr/>
        <w:t>Генеральным планом предполагается увеличить территорию города Рубцовска на 625.0 га за пределами расчетного срока, в  связи с необходимостью отвода территории под жилищное (коттеджное) строительство и спрямление границы города по природным (естественным) ориентирам.</w:t>
      </w:r>
    </w:p>
    <w:p>
      <w:pPr>
        <w:pStyle w:val="Normal"/>
        <w:bidi w:val="0"/>
        <w:spacing w:before="0" w:after="0"/>
        <w:ind w:left="0" w:right="0" w:firstLine="741"/>
        <w:jc w:val="both"/>
        <w:rPr/>
      </w:pPr>
      <w:r>
        <w:rPr/>
        <w:t>В соответствии с Земельным Кодексом (городская черта ст. 84 п.2) «черта поселений устанавливается по границам земельных участков, представленных гражданам и юридическим лицам». В связи с этим правилом границы выделенных проектом площадок скорректированы по естественным границам и границам землепользователей.</w:t>
      </w:r>
    </w:p>
    <w:p>
      <w:pPr>
        <w:pStyle w:val="Normal"/>
        <w:bidi w:val="0"/>
        <w:spacing w:before="0" w:after="0"/>
        <w:ind w:left="1416" w:right="0" w:hanging="711"/>
        <w:jc w:val="both"/>
        <w:rPr/>
      </w:pPr>
      <w:r>
        <w:rPr/>
        <w:t xml:space="preserve">1. Западный – площадь участка 106,25га. </w:t>
      </w:r>
    </w:p>
    <w:p>
      <w:pPr>
        <w:pStyle w:val="Normal"/>
        <w:bidi w:val="0"/>
        <w:spacing w:before="0" w:after="0"/>
        <w:ind w:left="1416" w:right="0" w:hanging="0"/>
        <w:jc w:val="both"/>
        <w:rPr/>
      </w:pPr>
      <w:r>
        <w:rPr/>
        <w:t xml:space="preserve">Площадка находится в створе улицы Зорге и ограничена обходной дорогой (Барнаульский тракт). Включаемые земли являются землями запаса и попадает небольшая часть сбросного канала ГК-4. </w:t>
      </w:r>
    </w:p>
    <w:p>
      <w:pPr>
        <w:pStyle w:val="Normal"/>
        <w:bidi w:val="0"/>
        <w:spacing w:before="0" w:after="0"/>
        <w:ind w:left="1416" w:right="0" w:hanging="0"/>
        <w:jc w:val="both"/>
        <w:rPr/>
      </w:pPr>
      <w:r>
        <w:rPr/>
        <w:t>На площадке проектируется развитие жилищно-коммунального сектора за пределами расчетного срока.</w:t>
      </w:r>
    </w:p>
    <w:p>
      <w:pPr>
        <w:pStyle w:val="Normal"/>
        <w:bidi w:val="0"/>
        <w:spacing w:before="0" w:after="0"/>
        <w:ind w:left="1416" w:right="0" w:hanging="711"/>
        <w:jc w:val="both"/>
        <w:rPr/>
      </w:pPr>
      <w:r>
        <w:rPr/>
        <w:t>2. Солнечный – площадь участка 112,5га.</w:t>
      </w:r>
    </w:p>
    <w:p>
      <w:pPr>
        <w:pStyle w:val="Normal"/>
        <w:bidi w:val="0"/>
        <w:spacing w:before="0" w:after="0"/>
        <w:ind w:left="1416" w:right="0" w:hanging="0"/>
        <w:jc w:val="both"/>
        <w:rPr/>
      </w:pPr>
      <w:r>
        <w:rPr/>
        <w:t xml:space="preserve"> </w:t>
      </w:r>
      <w:r>
        <w:rPr/>
        <w:t>Участок юго-западнее существующей городской черты до открытого дренажного коллектора К(9.15) с включением магистрального канала до железнодорожного полотна. Землепользователь данной площадки А.О. «Рубцовское». Расширение территории планируется за пределами расчетного срока</w:t>
      </w:r>
    </w:p>
    <w:p>
      <w:pPr>
        <w:pStyle w:val="Normal"/>
        <w:numPr>
          <w:ilvl w:val="0"/>
          <w:numId w:val="39"/>
        </w:numPr>
        <w:tabs>
          <w:tab w:val="clear" w:pos="284"/>
          <w:tab w:val="left" w:pos="1065" w:leader="none"/>
        </w:tabs>
        <w:bidi w:val="0"/>
        <w:spacing w:before="0" w:after="0"/>
        <w:ind w:left="1065" w:right="0" w:hanging="360"/>
        <w:jc w:val="both"/>
        <w:rPr/>
      </w:pPr>
      <w:r>
        <w:rPr/>
        <w:t xml:space="preserve">Южный – площадь участка 100га. </w:t>
      </w:r>
    </w:p>
    <w:p>
      <w:pPr>
        <w:pStyle w:val="Normal"/>
        <w:bidi w:val="0"/>
        <w:spacing w:before="0" w:after="0"/>
        <w:ind w:left="1416" w:right="0" w:hanging="0"/>
        <w:jc w:val="both"/>
        <w:rPr/>
      </w:pPr>
      <w:r>
        <w:rPr/>
        <w:t>Граница участка проходит по отводу железнодорожного полотна, далее по прямой линии в створе улицы, проходящей по северной границе сельского кладбища. Землепользователь данной площадки А.О. «Рубцовское». Расширение территории планируется за пределами расчетного срока.</w:t>
      </w:r>
    </w:p>
    <w:p>
      <w:pPr>
        <w:pStyle w:val="Normal"/>
        <w:numPr>
          <w:ilvl w:val="0"/>
          <w:numId w:val="39"/>
        </w:numPr>
        <w:tabs>
          <w:tab w:val="clear" w:pos="284"/>
          <w:tab w:val="left" w:pos="1065" w:leader="none"/>
        </w:tabs>
        <w:bidi w:val="0"/>
        <w:spacing w:before="0" w:after="0"/>
        <w:ind w:left="1065" w:right="0" w:hanging="360"/>
        <w:jc w:val="both"/>
        <w:rPr/>
      </w:pPr>
      <w:r>
        <w:rPr/>
        <w:t>Северо-восточный – площадь участка 271,88га.</w:t>
      </w:r>
    </w:p>
    <w:p>
      <w:pPr>
        <w:pStyle w:val="Normal"/>
        <w:bidi w:val="0"/>
        <w:spacing w:before="0" w:after="0"/>
        <w:ind w:left="1410" w:right="0" w:hanging="0"/>
        <w:jc w:val="both"/>
        <w:rPr/>
      </w:pPr>
      <w:r>
        <w:rPr/>
        <w:t xml:space="preserve">Включает два участка. Первый восточный включается в город для естественного спрямления границы города. Включаются сенокосы Безрукавского сельского совета ограниченные автодорогой местного значения на д. Березовка. Второй участок в створе новой автомобильной дороги на продолжении ул. Светлова в восточном направлении до пересечения с дорогой на д. Березовка. Основными землепользователями на данной площадке является А.О. «Никольское». </w:t>
      </w:r>
    </w:p>
    <w:p>
      <w:pPr>
        <w:pStyle w:val="Normal"/>
        <w:bidi w:val="0"/>
        <w:spacing w:before="0" w:after="0"/>
        <w:ind w:left="1410" w:right="0" w:hanging="0"/>
        <w:jc w:val="both"/>
        <w:rPr/>
      </w:pPr>
      <w:r>
        <w:rPr/>
        <w:t>Предусматривается развитие индивидуального жилищного сектора.</w:t>
      </w:r>
    </w:p>
    <w:p>
      <w:pPr>
        <w:pStyle w:val="Normal"/>
        <w:numPr>
          <w:ilvl w:val="0"/>
          <w:numId w:val="39"/>
        </w:numPr>
        <w:tabs>
          <w:tab w:val="clear" w:pos="284"/>
          <w:tab w:val="left" w:pos="1065" w:leader="none"/>
        </w:tabs>
        <w:bidi w:val="0"/>
        <w:spacing w:before="0" w:after="0"/>
        <w:ind w:left="1065" w:right="0" w:hanging="360"/>
        <w:jc w:val="both"/>
        <w:rPr/>
      </w:pPr>
      <w:r>
        <w:rPr/>
        <w:t>Северный – площадь участка 40,63 га.</w:t>
      </w:r>
    </w:p>
    <w:p>
      <w:pPr>
        <w:pStyle w:val="Normal"/>
        <w:bidi w:val="0"/>
        <w:spacing w:before="0" w:after="0"/>
        <w:ind w:left="1410" w:right="0" w:hanging="0"/>
        <w:jc w:val="both"/>
        <w:rPr/>
      </w:pPr>
      <w:r>
        <w:rPr/>
        <w:t>Предлагается включить в городскую черту пахотный участок А.О. «Никольское» ограниченный общегородской магистралью от продолжения ул. Алтайской до оросительного канала и по каналу до отвода железной дороги.</w:t>
      </w:r>
    </w:p>
    <w:p>
      <w:pPr>
        <w:pStyle w:val="Normal"/>
        <w:bidi w:val="0"/>
        <w:spacing w:before="0" w:after="0"/>
        <w:ind w:left="1416" w:right="0" w:hanging="0"/>
        <w:jc w:val="both"/>
        <w:rPr/>
      </w:pPr>
      <w:r>
        <w:rPr/>
        <w:t>Расширение территории планируется за пределами расчетного срока.</w:t>
      </w:r>
    </w:p>
    <w:p>
      <w:pPr>
        <w:pStyle w:val="Normal"/>
        <w:bidi w:val="0"/>
        <w:spacing w:before="0" w:after="0"/>
        <w:ind w:left="0" w:right="0" w:firstLine="741"/>
        <w:jc w:val="both"/>
        <w:rPr/>
      </w:pPr>
      <w:r>
        <w:rPr/>
        <w:t xml:space="preserve">Городу необходимо зарезервировать территории для малоэтажного жилищного строительства. Проектом выделены наиболее интересные и экологически благоприятные территории. Вопрос включения этих площадок в городскую черту решается на следующем этапе градостроительного проектирования – проекта городской черты и проекта пригородной зоны. В этих работах регулируются земельные отношения города и административного района. Возможно, что вопрос о присоединении к территории города прелегающих к городской черте земель может быть решен на этой стадии.  </w:t>
      </w:r>
    </w:p>
    <w:p>
      <w:pPr>
        <w:pStyle w:val="Normal"/>
        <w:bidi w:val="0"/>
        <w:spacing w:before="0" w:after="0"/>
        <w:ind w:left="0" w:right="0" w:firstLine="741"/>
        <w:jc w:val="both"/>
        <w:rPr>
          <w:rFonts w:ascii="Times New Roman" w:hAnsi="Times New Roman"/>
        </w:rPr>
      </w:pPr>
      <w:r>
        <w:rPr/>
      </w:r>
    </w:p>
    <w:p>
      <w:pPr>
        <w:pStyle w:val="11"/>
        <w:bidi w:val="0"/>
        <w:ind w:left="0" w:right="0" w:hanging="0"/>
        <w:jc w:val="both"/>
        <w:rPr>
          <w:rFonts w:ascii="Times New Roman" w:hAnsi="Times New Roman"/>
          <w:sz w:val="16"/>
        </w:rPr>
      </w:pPr>
      <w:r>
        <w:rPr>
          <w:sz w:val="16"/>
        </w:rPr>
      </w:r>
    </w:p>
    <w:p>
      <w:pPr>
        <w:pStyle w:val="222"/>
        <w:bidi w:val="0"/>
        <w:ind w:left="0" w:right="0" w:firstLine="709"/>
        <w:rPr/>
      </w:pPr>
      <w:bookmarkStart w:id="56" w:name="_Toc77755751"/>
      <w:bookmarkStart w:id="57" w:name="_Toc77765088"/>
      <w:r>
        <w:rPr/>
        <w:t>5.6. Зеленые насаждения</w:t>
      </w:r>
      <w:bookmarkEnd w:id="56"/>
      <w:bookmarkEnd w:id="57"/>
    </w:p>
    <w:p>
      <w:pPr>
        <w:pStyle w:val="Normal"/>
        <w:bidi w:val="0"/>
        <w:spacing w:before="0" w:after="0"/>
        <w:ind w:left="0" w:right="0" w:hanging="0"/>
        <w:jc w:val="both"/>
        <w:rPr>
          <w:rFonts w:ascii="Times New Roman" w:hAnsi="Times New Roman"/>
          <w:sz w:val="16"/>
        </w:rPr>
      </w:pPr>
      <w:r>
        <w:rPr>
          <w:sz w:val="16"/>
        </w:rPr>
      </w:r>
    </w:p>
    <w:p>
      <w:pPr>
        <w:pStyle w:val="Normal"/>
        <w:bidi w:val="0"/>
        <w:spacing w:before="0" w:after="0"/>
        <w:ind w:left="0" w:right="0" w:firstLine="741"/>
        <w:jc w:val="both"/>
        <w:rPr/>
      </w:pPr>
      <w:r>
        <w:rPr/>
        <w:t>Обеспеченность населения озелененными территориями общего пользования с 1967 по 2004 год не увеличилась и составляет всего 1 м</w:t>
      </w:r>
      <w:r>
        <w:rPr>
          <w:vertAlign w:val="superscript"/>
        </w:rPr>
        <w:t>2</w:t>
      </w:r>
      <w:r>
        <w:rPr/>
        <w:t>/чел. вместо положенной по СНиП 2.07.01-89 для населения г.Рубцовска не менее 16 м</w:t>
      </w:r>
      <w:r>
        <w:rPr>
          <w:vertAlign w:val="superscript"/>
        </w:rPr>
        <w:t>2</w:t>
      </w:r>
      <w:r>
        <w:rPr/>
        <w:t>/чел. Опираясь на норматив в городе должно быть 160,9 га  парков общегородского значения  и 96,5 га зеленых насаждений районного значения (из расчета 10м</w:t>
      </w:r>
      <w:r>
        <w:rPr>
          <w:vertAlign w:val="superscript"/>
        </w:rPr>
        <w:t>2</w:t>
      </w:r>
      <w:r>
        <w:rPr/>
        <w:t>/чел и 6м</w:t>
      </w:r>
      <w:r>
        <w:rPr>
          <w:vertAlign w:val="superscript"/>
        </w:rPr>
        <w:t>2</w:t>
      </w:r>
      <w:r>
        <w:rPr/>
        <w:t>/чел соответственно). В настоящее время в городе всего 20 га насаждений общего пользования (см. таблицу 20).</w:t>
      </w:r>
    </w:p>
    <w:p>
      <w:pPr>
        <w:pStyle w:val="Normal"/>
        <w:bidi w:val="0"/>
        <w:spacing w:before="0" w:after="0"/>
        <w:ind w:left="0" w:right="0" w:hanging="0"/>
        <w:jc w:val="both"/>
        <w:rPr>
          <w:rFonts w:ascii="Times New Roman" w:hAnsi="Times New Roman"/>
          <w:sz w:val="16"/>
        </w:rPr>
      </w:pPr>
      <w:r>
        <w:rPr>
          <w:sz w:val="16"/>
        </w:rPr>
      </w:r>
    </w:p>
    <w:p>
      <w:pPr>
        <w:pStyle w:val="Normal"/>
        <w:bidi w:val="0"/>
        <w:spacing w:before="0" w:after="0"/>
        <w:ind w:left="0" w:right="0" w:firstLine="708"/>
        <w:jc w:val="both"/>
        <w:rPr/>
      </w:pPr>
      <w:r>
        <w:rPr/>
        <w:t>Список озелененных территорий общего пользования на 1.01.04 года.</w:t>
      </w:r>
    </w:p>
    <w:p>
      <w:pPr>
        <w:pStyle w:val="Normal"/>
        <w:bidi w:val="0"/>
        <w:spacing w:before="0" w:after="0"/>
        <w:ind w:left="0" w:right="0" w:firstLine="708"/>
        <w:jc w:val="right"/>
        <w:rPr/>
      </w:pPr>
      <w:r>
        <w:rPr>
          <w:b/>
          <w:sz w:val="20"/>
        </w:rPr>
        <w:t>Таблица 20</w:t>
      </w:r>
    </w:p>
    <w:tbl>
      <w:tblPr>
        <w:tblW w:w="9855" w:type="dxa"/>
        <w:jc w:val="left"/>
        <w:tblInd w:w="-109" w:type="dxa"/>
        <w:tblLayout w:type="fixed"/>
        <w:tblCellMar>
          <w:top w:w="0" w:type="dxa"/>
          <w:left w:w="108" w:type="dxa"/>
          <w:bottom w:w="0" w:type="dxa"/>
          <w:right w:w="108" w:type="dxa"/>
        </w:tblCellMar>
      </w:tblPr>
      <w:tblGrid>
        <w:gridCol w:w="468"/>
        <w:gridCol w:w="6105"/>
        <w:gridCol w:w="3282"/>
      </w:tblGrid>
      <w:tr>
        <w:trPr/>
        <w:tc>
          <w:tcPr>
            <w:tcW w:w="46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t>№</w:t>
            </w:r>
          </w:p>
        </w:tc>
        <w:tc>
          <w:tcPr>
            <w:tcW w:w="6105" w:type="dxa"/>
            <w:tcBorders>
              <w:top w:val="single" w:sz="4" w:space="0" w:color="000000"/>
              <w:left w:val="single" w:sz="4" w:space="0" w:color="000000"/>
              <w:bottom w:val="single" w:sz="4" w:space="0" w:color="000000"/>
              <w:right w:val="single" w:sz="4" w:space="0" w:color="000000"/>
            </w:tcBorders>
          </w:tcPr>
          <w:p>
            <w:pPr>
              <w:pStyle w:val="Style20"/>
              <w:widowControl w:val="false"/>
              <w:tabs>
                <w:tab w:val="clear" w:pos="284"/>
              </w:tabs>
              <w:bidi w:val="0"/>
              <w:ind w:left="0" w:right="0" w:hanging="0"/>
              <w:rPr/>
            </w:pPr>
            <w:r>
              <w:rPr/>
              <w:t>Наименование</w:t>
            </w:r>
          </w:p>
        </w:tc>
        <w:tc>
          <w:tcPr>
            <w:tcW w:w="3282" w:type="dxa"/>
            <w:tcBorders>
              <w:top w:val="single" w:sz="4" w:space="0" w:color="000000"/>
              <w:left w:val="single" w:sz="4" w:space="0" w:color="000000"/>
              <w:bottom w:val="single" w:sz="4" w:space="0" w:color="000000"/>
              <w:right w:val="single" w:sz="4" w:space="0" w:color="000000"/>
            </w:tcBorders>
          </w:tcPr>
          <w:p>
            <w:pPr>
              <w:pStyle w:val="Style20"/>
              <w:widowControl w:val="false"/>
              <w:tabs>
                <w:tab w:val="clear" w:pos="284"/>
              </w:tabs>
              <w:bidi w:val="0"/>
              <w:ind w:left="0" w:right="0" w:hanging="0"/>
              <w:rPr/>
            </w:pPr>
            <w:r>
              <w:rPr/>
              <w:t>Площадь, га.</w:t>
            </w:r>
          </w:p>
        </w:tc>
      </w:tr>
      <w:tr>
        <w:trPr/>
        <w:tc>
          <w:tcPr>
            <w:tcW w:w="46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t>1</w:t>
            </w:r>
          </w:p>
        </w:tc>
        <w:tc>
          <w:tcPr>
            <w:tcW w:w="610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t>Парк им. Кирова</w:t>
            </w:r>
          </w:p>
        </w:tc>
        <w:tc>
          <w:tcPr>
            <w:tcW w:w="328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t>4.8</w:t>
            </w:r>
          </w:p>
        </w:tc>
      </w:tr>
      <w:tr>
        <w:trPr/>
        <w:tc>
          <w:tcPr>
            <w:tcW w:w="46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t>2</w:t>
            </w:r>
          </w:p>
        </w:tc>
        <w:tc>
          <w:tcPr>
            <w:tcW w:w="6105"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t>Детский парк</w:t>
            </w:r>
          </w:p>
        </w:tc>
        <w:tc>
          <w:tcPr>
            <w:tcW w:w="3282"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t>1.0</w:t>
            </w:r>
          </w:p>
        </w:tc>
      </w:tr>
      <w:tr>
        <w:trPr/>
        <w:tc>
          <w:tcPr>
            <w:tcW w:w="46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t>3</w:t>
            </w:r>
          </w:p>
        </w:tc>
        <w:tc>
          <w:tcPr>
            <w:tcW w:w="6105"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t>Сад Железнодорожников</w:t>
            </w:r>
          </w:p>
        </w:tc>
        <w:tc>
          <w:tcPr>
            <w:tcW w:w="3282"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t>1.5</w:t>
            </w:r>
          </w:p>
        </w:tc>
      </w:tr>
      <w:tr>
        <w:trPr/>
        <w:tc>
          <w:tcPr>
            <w:tcW w:w="46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t>4</w:t>
            </w:r>
          </w:p>
        </w:tc>
        <w:tc>
          <w:tcPr>
            <w:tcW w:w="6105"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t>Сад Мелькомбината</w:t>
            </w:r>
          </w:p>
        </w:tc>
        <w:tc>
          <w:tcPr>
            <w:tcW w:w="3282"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t>0.8</w:t>
            </w:r>
          </w:p>
        </w:tc>
      </w:tr>
      <w:tr>
        <w:trPr/>
        <w:tc>
          <w:tcPr>
            <w:tcW w:w="46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t>5</w:t>
            </w:r>
          </w:p>
        </w:tc>
        <w:tc>
          <w:tcPr>
            <w:tcW w:w="6105"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t>Сквер на пл. Ленина</w:t>
            </w:r>
          </w:p>
        </w:tc>
        <w:tc>
          <w:tcPr>
            <w:tcW w:w="3282"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t>0.4</w:t>
            </w:r>
          </w:p>
        </w:tc>
      </w:tr>
      <w:tr>
        <w:trPr/>
        <w:tc>
          <w:tcPr>
            <w:tcW w:w="46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t>6</w:t>
            </w:r>
          </w:p>
        </w:tc>
        <w:tc>
          <w:tcPr>
            <w:tcW w:w="6105"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t>Сквер по ул. Комсомольской</w:t>
            </w:r>
          </w:p>
        </w:tc>
        <w:tc>
          <w:tcPr>
            <w:tcW w:w="3282"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t>0.8</w:t>
            </w:r>
          </w:p>
        </w:tc>
      </w:tr>
      <w:tr>
        <w:trPr/>
        <w:tc>
          <w:tcPr>
            <w:tcW w:w="46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t>7</w:t>
            </w:r>
          </w:p>
        </w:tc>
        <w:tc>
          <w:tcPr>
            <w:tcW w:w="6105"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t>Привокзальный сквер</w:t>
            </w:r>
          </w:p>
        </w:tc>
        <w:tc>
          <w:tcPr>
            <w:tcW w:w="3282"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t>0.9</w:t>
            </w:r>
          </w:p>
        </w:tc>
      </w:tr>
      <w:tr>
        <w:trPr/>
        <w:tc>
          <w:tcPr>
            <w:tcW w:w="46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t>8</w:t>
            </w:r>
          </w:p>
        </w:tc>
        <w:tc>
          <w:tcPr>
            <w:tcW w:w="6105"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t>Сквер у кинотеатра «Россия»</w:t>
            </w:r>
          </w:p>
        </w:tc>
        <w:tc>
          <w:tcPr>
            <w:tcW w:w="3282"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t>1.1</w:t>
            </w:r>
          </w:p>
        </w:tc>
      </w:tr>
      <w:tr>
        <w:trPr/>
        <w:tc>
          <w:tcPr>
            <w:tcW w:w="46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t>9</w:t>
            </w:r>
          </w:p>
        </w:tc>
        <w:tc>
          <w:tcPr>
            <w:tcW w:w="6105"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t>Сквер у клуба АТЗ</w:t>
            </w:r>
          </w:p>
        </w:tc>
        <w:tc>
          <w:tcPr>
            <w:tcW w:w="3282"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t>0.9</w:t>
            </w:r>
          </w:p>
        </w:tc>
      </w:tr>
      <w:tr>
        <w:trPr/>
        <w:tc>
          <w:tcPr>
            <w:tcW w:w="46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t>10</w:t>
            </w:r>
          </w:p>
        </w:tc>
        <w:tc>
          <w:tcPr>
            <w:tcW w:w="6105" w:type="dxa"/>
            <w:tcBorders>
              <w:top w:val="single" w:sz="4" w:space="0" w:color="000000"/>
              <w:left w:val="single" w:sz="4" w:space="0" w:color="000000"/>
              <w:bottom w:val="single" w:sz="4" w:space="0" w:color="000000"/>
              <w:right w:val="single" w:sz="4" w:space="0" w:color="000000"/>
            </w:tcBorders>
          </w:tcPr>
          <w:p>
            <w:pPr>
              <w:pStyle w:val="Style19"/>
              <w:widowControl w:val="false"/>
              <w:bidi w:val="0"/>
              <w:ind w:left="0" w:right="0" w:hanging="0"/>
              <w:rPr/>
            </w:pPr>
            <w:r>
              <w:rPr/>
              <w:t>Комсомольский сквер</w:t>
            </w:r>
          </w:p>
        </w:tc>
        <w:tc>
          <w:tcPr>
            <w:tcW w:w="3282"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100" w:after="100"/>
              <w:ind w:left="0" w:right="0" w:hanging="0"/>
              <w:jc w:val="center"/>
              <w:rPr/>
            </w:pPr>
            <w:r>
              <w:rPr/>
              <w:t>0.8</w:t>
            </w:r>
          </w:p>
        </w:tc>
      </w:tr>
      <w:tr>
        <w:trPr/>
        <w:tc>
          <w:tcPr>
            <w:tcW w:w="46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t>11</w:t>
            </w:r>
          </w:p>
        </w:tc>
        <w:tc>
          <w:tcPr>
            <w:tcW w:w="6105"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t>Сквер «Победы»</w:t>
            </w:r>
          </w:p>
        </w:tc>
        <w:tc>
          <w:tcPr>
            <w:tcW w:w="3282"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t>3.0</w:t>
            </w:r>
          </w:p>
        </w:tc>
      </w:tr>
      <w:tr>
        <w:trPr/>
        <w:tc>
          <w:tcPr>
            <w:tcW w:w="46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t>12</w:t>
            </w:r>
          </w:p>
        </w:tc>
        <w:tc>
          <w:tcPr>
            <w:tcW w:w="6105"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t>Прочие небольшие скверы</w:t>
            </w:r>
          </w:p>
        </w:tc>
        <w:tc>
          <w:tcPr>
            <w:tcW w:w="3282"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t>2.1</w:t>
            </w:r>
          </w:p>
        </w:tc>
      </w:tr>
      <w:tr>
        <w:trPr/>
        <w:tc>
          <w:tcPr>
            <w:tcW w:w="46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t>13</w:t>
            </w:r>
          </w:p>
        </w:tc>
        <w:tc>
          <w:tcPr>
            <w:tcW w:w="6105"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t>Бульвар по пр. Рубцовский</w:t>
            </w:r>
          </w:p>
        </w:tc>
        <w:tc>
          <w:tcPr>
            <w:tcW w:w="3282"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t>0.6</w:t>
            </w:r>
          </w:p>
        </w:tc>
      </w:tr>
      <w:tr>
        <w:trPr/>
        <w:tc>
          <w:tcPr>
            <w:tcW w:w="46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t>14</w:t>
            </w:r>
          </w:p>
        </w:tc>
        <w:tc>
          <w:tcPr>
            <w:tcW w:w="6105"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t>Бульвар по ул. Арычной</w:t>
            </w:r>
          </w:p>
        </w:tc>
        <w:tc>
          <w:tcPr>
            <w:tcW w:w="3282"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t>1.3</w:t>
            </w:r>
          </w:p>
        </w:tc>
      </w:tr>
      <w:tr>
        <w:trPr/>
        <w:tc>
          <w:tcPr>
            <w:tcW w:w="657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rPr>
              <w:t>Итого</w:t>
            </w:r>
          </w:p>
        </w:tc>
        <w:tc>
          <w:tcPr>
            <w:tcW w:w="328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rPr>
              <w:t>20.0</w:t>
            </w:r>
          </w:p>
        </w:tc>
      </w:tr>
    </w:tbl>
    <w:p>
      <w:pPr>
        <w:pStyle w:val="Style19"/>
        <w:widowControl w:val="false"/>
        <w:bidi w:val="0"/>
        <w:ind w:left="0" w:right="0" w:hanging="0"/>
        <w:rPr>
          <w:rFonts w:ascii="Times New Roman" w:hAnsi="Times New Roman"/>
          <w:sz w:val="16"/>
        </w:rPr>
      </w:pPr>
      <w:r>
        <w:rPr>
          <w:sz w:val="16"/>
        </w:rPr>
      </w:r>
    </w:p>
    <w:p>
      <w:pPr>
        <w:pStyle w:val="Normal"/>
        <w:bidi w:val="0"/>
        <w:spacing w:before="0" w:after="0"/>
        <w:ind w:left="0" w:right="0" w:firstLine="741"/>
        <w:jc w:val="both"/>
        <w:rPr/>
      </w:pPr>
      <w:r>
        <w:rPr/>
        <w:t>В градостроительной практике большое значение имеет уровень озелененности территории застройки, показывающий отношение озелененных территорий различного назначения в пределах застройки. Именно этот показатель определяет санитарно-гигиеническое состояние города, его функциональные и эстетические качества. Этот показатель рекомендован не ниже 40%. Общая площадь озелененных городских территорий составляет примерно 1100 га, что составляет 18% территории города, но распределение зеленых насаждений в селитебной зоне различно.</w:t>
      </w:r>
    </w:p>
    <w:p>
      <w:pPr>
        <w:pStyle w:val="Normal"/>
        <w:bidi w:val="0"/>
        <w:spacing w:before="0" w:after="0"/>
        <w:ind w:left="0" w:right="0" w:firstLine="684"/>
        <w:jc w:val="both"/>
        <w:rPr/>
      </w:pPr>
      <w:r>
        <w:rPr/>
        <w:t>Уровень озелененности территории жилой многоэтажной застройки в г. Рубцовске выше норматива и составляет 55-58% (пр. Ленина, ул. Комсомольская). Среди застройки выделяются участки детских дошкольных сооружений повышенным уровнем благоустройства.</w:t>
      </w:r>
    </w:p>
    <w:p>
      <w:pPr>
        <w:pStyle w:val="Normal"/>
        <w:bidi w:val="0"/>
        <w:spacing w:before="0" w:after="0"/>
        <w:ind w:left="0" w:right="0" w:firstLine="741"/>
        <w:jc w:val="both"/>
        <w:rPr/>
      </w:pPr>
      <w:r>
        <w:rPr/>
        <w:t>Основную часть жилого фонда города составляет усадебная застройка. В силу исторически сложившихся специфических особенностей она очень плотная, особенно кварталы наиболее ветхой застройки в центре города и вдоль р. Алей. Почти всю территорию землевладений, как правило, занимают хозяйственные постройки и огороды. Всего 5% общей площади одноэтажной усадебной застройки занято декоративной древесно-кустарниковой растительностью и плодовыми деревьями.</w:t>
      </w:r>
    </w:p>
    <w:p>
      <w:pPr>
        <w:pStyle w:val="Normal"/>
        <w:bidi w:val="0"/>
        <w:spacing w:before="0" w:after="0"/>
        <w:ind w:left="0" w:right="0" w:firstLine="741"/>
        <w:jc w:val="both"/>
        <w:rPr/>
      </w:pPr>
      <w:r>
        <w:rPr/>
        <w:t>В городе высокий уровень озелененности административных и общественных зданий – около 50%, но, в целом, застроенное городское левобережье испытывает нехватку свободных озелененных пространств, что сказывается на общей городской экологической ситуации.</w:t>
      </w:r>
    </w:p>
    <w:p>
      <w:pPr>
        <w:pStyle w:val="Normal"/>
        <w:bidi w:val="0"/>
        <w:spacing w:before="0" w:after="0"/>
        <w:ind w:left="0" w:right="0" w:firstLine="741"/>
        <w:jc w:val="both"/>
        <w:rPr/>
      </w:pPr>
      <w:r>
        <w:rPr/>
        <w:t>Многие озелененные территории (скверы в западном поселке, ул. Зорге, Западной, пер. Улежникову, Деповскому) прекратили существование. Основная масса деревьев (тополя и клены) по пр. Ленина, ул. Комсомольской, Сельмашской, К. Маркса, Московской и др., посажены в 50-60 годы и находятся в аварийном состоянии. Вместо некоторых скверов (ул. Арычная, пр. Ленина) образовались сплошные заросли из клена (Экологическая городская программа,20.05.2004г.). Высохли тополя по ул. Мануковского и лесополосы у санатория «Тонус». Более тысячи деревьев погибли во время урагана 2000 и весной 2004 года.</w:t>
      </w:r>
    </w:p>
    <w:p>
      <w:pPr>
        <w:pStyle w:val="Normal"/>
        <w:bidi w:val="0"/>
        <w:spacing w:before="0" w:after="0"/>
        <w:ind w:left="0" w:right="0" w:firstLine="741"/>
        <w:jc w:val="both"/>
        <w:rPr/>
      </w:pPr>
      <w:r>
        <w:rPr/>
        <w:t>Живописные насаждения в пойме р. Алей имеют величайшую ценность и сейчас испытывают высокую антропогенную нагрузку. Древесно-кустарниковая растительность страдает от вырубок, пожаров, стихийной рекреации.</w:t>
      </w:r>
    </w:p>
    <w:p>
      <w:pPr>
        <w:pStyle w:val="Normal"/>
        <w:bidi w:val="0"/>
        <w:spacing w:before="0" w:after="0"/>
        <w:ind w:left="0" w:right="0" w:firstLine="741"/>
        <w:jc w:val="both"/>
        <w:rPr/>
      </w:pPr>
      <w:r>
        <w:rPr/>
        <w:t>Для города был разработан «Перспективный план озеленения» (Гипрокоммунстрой, Москва,1991г.), но его решения не были осуществлены.</w:t>
      </w:r>
    </w:p>
    <w:p>
      <w:pPr>
        <w:pStyle w:val="Normal"/>
        <w:bidi w:val="0"/>
        <w:spacing w:before="0" w:after="0"/>
        <w:ind w:left="0" w:right="0" w:firstLine="741"/>
        <w:jc w:val="both"/>
        <w:rPr/>
      </w:pPr>
      <w:r>
        <w:rPr/>
        <w:t>Сложившаяся ситуация в озеленении города является следствием отсутствия в городе специализированной службы по зеленому строительству и нормативно-правовой базы для охраны и увеличения озелененных пространств. В настоящее время вопросами благоустройства и зеленым хозяйством занимаются три организации МУП ПЖЭТ «Южный» и «Северный», МУП «Коммунальное хозяйство».</w:t>
      </w:r>
    </w:p>
    <w:p>
      <w:pPr>
        <w:pStyle w:val="Style19"/>
        <w:bidi w:val="0"/>
        <w:ind w:left="0" w:right="0" w:hanging="0"/>
        <w:rPr>
          <w:rFonts w:ascii="Times New Roman" w:hAnsi="Times New Roman"/>
        </w:rPr>
      </w:pPr>
      <w:r>
        <w:rPr/>
      </w:r>
    </w:p>
    <w:p>
      <w:pPr>
        <w:pStyle w:val="Normal"/>
        <w:bidi w:val="0"/>
        <w:spacing w:before="0" w:after="0"/>
        <w:ind w:left="0" w:right="0" w:firstLine="741"/>
        <w:jc w:val="both"/>
        <w:rPr/>
      </w:pPr>
      <w:r>
        <w:rPr>
          <w:b/>
        </w:rPr>
        <w:t>Проектный план</w:t>
      </w:r>
    </w:p>
    <w:p>
      <w:pPr>
        <w:pStyle w:val="Normal"/>
        <w:bidi w:val="0"/>
        <w:spacing w:before="0" w:after="0"/>
        <w:ind w:left="0" w:right="0" w:hanging="0"/>
        <w:jc w:val="both"/>
        <w:rPr>
          <w:rFonts w:ascii="Times New Roman" w:hAnsi="Times New Roman"/>
          <w:b/>
          <w:b/>
        </w:rPr>
      </w:pPr>
      <w:r>
        <w:rPr>
          <w:b/>
        </w:rPr>
      </w:r>
    </w:p>
    <w:p>
      <w:pPr>
        <w:pStyle w:val="Normal"/>
        <w:bidi w:val="0"/>
        <w:spacing w:before="0" w:after="0"/>
        <w:ind w:left="0" w:right="0" w:firstLine="741"/>
        <w:jc w:val="both"/>
        <w:rPr/>
      </w:pPr>
      <w:r>
        <w:rPr/>
        <w:t>Наряду с другими природоохранными мероприятиями одним из самых эффективных и пока доступных средств оптимизации городской среды служит озеленение.</w:t>
      </w:r>
    </w:p>
    <w:p>
      <w:pPr>
        <w:pStyle w:val="Normal"/>
        <w:bidi w:val="0"/>
        <w:spacing w:before="0" w:after="0"/>
        <w:ind w:left="0" w:right="0" w:firstLine="741"/>
        <w:jc w:val="both"/>
        <w:rPr/>
      </w:pPr>
      <w:r>
        <w:rPr/>
        <w:t>Проектная система озеленения строится в соответствии с общими архитектурно-планировочными решениями и базируется на природно-ландшафтной первооснове.</w:t>
      </w:r>
    </w:p>
    <w:p>
      <w:pPr>
        <w:pStyle w:val="Normal"/>
        <w:bidi w:val="0"/>
        <w:spacing w:before="0" w:after="0"/>
        <w:ind w:left="0" w:right="0" w:firstLine="741"/>
        <w:jc w:val="both"/>
        <w:rPr/>
      </w:pPr>
      <w:r>
        <w:rPr/>
        <w:t xml:space="preserve">Неотъемлемая составляющая пространственно планировочной структуры города и его функциональных элементов является пойма р. Алей, с сохранившейся древесно-кустарниковой растительностью. Пойменная территория и припойменные насаждения - природные доминанты </w:t>
      </w:r>
      <w:r>
        <w:rPr>
          <w:lang w:val="en-US"/>
        </w:rPr>
        <w:t>I</w:t>
      </w:r>
      <w:r>
        <w:rPr/>
        <w:t xml:space="preserve"> порядка, формирующие индивидуальный облик города.</w:t>
      </w:r>
    </w:p>
    <w:p>
      <w:pPr>
        <w:pStyle w:val="Normal"/>
        <w:bidi w:val="0"/>
        <w:spacing w:before="0" w:after="0"/>
        <w:ind w:left="0" w:right="0" w:firstLine="741"/>
        <w:jc w:val="both"/>
        <w:rPr/>
      </w:pPr>
      <w:r>
        <w:rPr/>
        <w:t>Задачей проекта является целостное формирование непрерывной системы зеленых насаждений и сохранение исторической планировочной структуры.</w:t>
      </w:r>
    </w:p>
    <w:p>
      <w:pPr>
        <w:pStyle w:val="Normal"/>
        <w:bidi w:val="0"/>
        <w:spacing w:before="0" w:after="0"/>
        <w:ind w:left="0" w:right="0" w:firstLine="741"/>
        <w:jc w:val="both"/>
        <w:rPr/>
      </w:pPr>
      <w:r>
        <w:rPr/>
        <w:t>Для дальнейшего развития планировочной структуры общегородских зеленых насаждений предлагается:</w:t>
      </w:r>
    </w:p>
    <w:p>
      <w:pPr>
        <w:pStyle w:val="Normal"/>
        <w:numPr>
          <w:ilvl w:val="0"/>
          <w:numId w:val="61"/>
        </w:numPr>
        <w:tabs>
          <w:tab w:val="clear" w:pos="284"/>
          <w:tab w:val="left" w:pos="1140" w:leader="none"/>
        </w:tabs>
        <w:bidi w:val="0"/>
        <w:spacing w:before="0" w:after="0"/>
        <w:ind w:left="1140" w:right="0" w:hanging="360"/>
        <w:jc w:val="both"/>
        <w:rPr/>
      </w:pPr>
      <w:r>
        <w:rPr/>
        <w:t>единая система озеленения «дендритового» типа, основанная на максимальной расчистки, благоустройстве и озеленении всех водотоков, формирования всех новых общегородских рекреационных зон в прибрежной зоне р. Алей;</w:t>
      </w:r>
    </w:p>
    <w:p>
      <w:pPr>
        <w:pStyle w:val="Normal"/>
        <w:numPr>
          <w:ilvl w:val="0"/>
          <w:numId w:val="61"/>
        </w:numPr>
        <w:tabs>
          <w:tab w:val="clear" w:pos="284"/>
          <w:tab w:val="left" w:pos="1140" w:leader="none"/>
        </w:tabs>
        <w:bidi w:val="0"/>
        <w:spacing w:before="0" w:after="0"/>
        <w:ind w:left="1140" w:right="0" w:hanging="360"/>
        <w:jc w:val="both"/>
        <w:rPr/>
      </w:pPr>
      <w:r>
        <w:rPr/>
        <w:t>прибрежная полоса р. Алей, как территория наиболее ответственная в композиционном отношении благоустраивается на всем протяжении, что согласуется с принципиальными экологическими требованиями и водоохранным законодательством;</w:t>
      </w:r>
    </w:p>
    <w:p>
      <w:pPr>
        <w:pStyle w:val="Normal"/>
        <w:numPr>
          <w:ilvl w:val="0"/>
          <w:numId w:val="61"/>
        </w:numPr>
        <w:tabs>
          <w:tab w:val="clear" w:pos="284"/>
          <w:tab w:val="left" w:pos="1140" w:leader="none"/>
        </w:tabs>
        <w:bidi w:val="0"/>
        <w:spacing w:before="0" w:after="0"/>
        <w:ind w:left="1140" w:right="0" w:hanging="360"/>
        <w:jc w:val="both"/>
        <w:rPr/>
      </w:pPr>
      <w:r>
        <w:rPr/>
        <w:t>в районах реконструкции (Центральный) организовывать новые обьекты насаждений общего пользования;</w:t>
      </w:r>
    </w:p>
    <w:p>
      <w:pPr>
        <w:pStyle w:val="Normal"/>
        <w:numPr>
          <w:ilvl w:val="0"/>
          <w:numId w:val="61"/>
        </w:numPr>
        <w:tabs>
          <w:tab w:val="clear" w:pos="284"/>
          <w:tab w:val="left" w:pos="1140" w:leader="none"/>
        </w:tabs>
        <w:bidi w:val="0"/>
        <w:spacing w:before="0" w:after="0"/>
        <w:ind w:left="1140" w:right="0" w:hanging="360"/>
        <w:jc w:val="both"/>
        <w:rPr/>
      </w:pPr>
      <w:r>
        <w:rPr/>
        <w:t>в районах нового строительства закладывать всю, предложенную генеральным планом структуру озеленения общего пользования;</w:t>
      </w:r>
    </w:p>
    <w:p>
      <w:pPr>
        <w:pStyle w:val="Normal"/>
        <w:numPr>
          <w:ilvl w:val="0"/>
          <w:numId w:val="61"/>
        </w:numPr>
        <w:tabs>
          <w:tab w:val="clear" w:pos="284"/>
          <w:tab w:val="left" w:pos="1140" w:leader="none"/>
        </w:tabs>
        <w:bidi w:val="0"/>
        <w:spacing w:before="0" w:after="0"/>
        <w:ind w:left="1140" w:right="0" w:hanging="360"/>
        <w:jc w:val="both"/>
        <w:rPr/>
      </w:pPr>
      <w:r>
        <w:rPr/>
        <w:t>особое внимание уделить организации ветрозащитных полос  юго-западного (преобладают 9 месяцев в году) и северо-восточного направления относительно жилой застройки;</w:t>
      </w:r>
    </w:p>
    <w:p>
      <w:pPr>
        <w:sectPr>
          <w:headerReference w:type="even" r:id="rId63"/>
          <w:headerReference w:type="default" r:id="rId64"/>
          <w:footerReference w:type="even" r:id="rId65"/>
          <w:footerReference w:type="default" r:id="rId66"/>
          <w:type w:val="nextPage"/>
          <w:pgSz w:w="11906" w:h="16838"/>
          <w:pgMar w:left="1134" w:right="1134" w:header="567" w:top="1134" w:footer="567" w:bottom="1134" w:gutter="0"/>
          <w:pgNumType w:fmt="decimal"/>
          <w:formProt w:val="false"/>
          <w:textDirection w:val="lrTb"/>
          <w:docGrid w:type="default" w:linePitch="100" w:charSpace="0"/>
        </w:sectPr>
        <w:pStyle w:val="Normal"/>
        <w:numPr>
          <w:ilvl w:val="0"/>
          <w:numId w:val="61"/>
        </w:numPr>
        <w:tabs>
          <w:tab w:val="clear" w:pos="284"/>
          <w:tab w:val="left" w:pos="1140" w:leader="none"/>
        </w:tabs>
        <w:bidi w:val="0"/>
        <w:spacing w:before="0" w:after="0"/>
        <w:ind w:left="1140" w:right="0" w:hanging="360"/>
        <w:jc w:val="both"/>
        <w:rPr/>
      </w:pPr>
      <w:r>
        <w:rPr/>
        <w:t>максимально озеленять санитарно-защитные зоны (СЗЗ) и по мере реконструкции (вынос жилого сектора) территории около нефтебазы, железнодорожного депо, территории у автовокзала, вдоль железнодорожного полотна формировать зеленые коридоры;</w:t>
      </w:r>
    </w:p>
    <w:p>
      <w:pPr>
        <w:pStyle w:val="Normal"/>
        <w:bidi w:val="0"/>
        <w:spacing w:before="0" w:after="0"/>
        <w:ind w:left="0" w:right="0" w:firstLine="741"/>
        <w:jc w:val="both"/>
        <w:rPr/>
      </w:pPr>
      <w:r>
        <w:rPr/>
        <w:t>Список проектных озеленительных территорий общего пользования по обмеру чертежа проектного плана.</w:t>
      </w:r>
    </w:p>
    <w:p>
      <w:pPr>
        <w:pStyle w:val="Normal"/>
        <w:bidi w:val="0"/>
        <w:spacing w:before="0" w:after="0"/>
        <w:ind w:left="0" w:right="0" w:hanging="0"/>
        <w:jc w:val="right"/>
        <w:rPr/>
      </w:pPr>
      <w:r>
        <w:rPr>
          <w:b/>
          <w:sz w:val="20"/>
        </w:rPr>
        <w:t>Таблица 21</w:t>
      </w:r>
    </w:p>
    <w:tbl>
      <w:tblPr>
        <w:tblW w:w="9855" w:type="dxa"/>
        <w:jc w:val="left"/>
        <w:tblInd w:w="-109" w:type="dxa"/>
        <w:tblLayout w:type="fixed"/>
        <w:tblCellMar>
          <w:top w:w="0" w:type="dxa"/>
          <w:left w:w="108" w:type="dxa"/>
          <w:bottom w:w="0" w:type="dxa"/>
          <w:right w:w="108" w:type="dxa"/>
        </w:tblCellMar>
      </w:tblPr>
      <w:tblGrid>
        <w:gridCol w:w="468"/>
        <w:gridCol w:w="4455"/>
        <w:gridCol w:w="2459"/>
        <w:gridCol w:w="2472"/>
      </w:tblGrid>
      <w:tr>
        <w:trPr/>
        <w:tc>
          <w:tcPr>
            <w:tcW w:w="46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t>№</w:t>
            </w:r>
          </w:p>
        </w:tc>
        <w:tc>
          <w:tcPr>
            <w:tcW w:w="445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t>Наименование</w:t>
            </w:r>
          </w:p>
        </w:tc>
        <w:tc>
          <w:tcPr>
            <w:tcW w:w="24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t>Площадь, га</w:t>
            </w:r>
          </w:p>
        </w:tc>
        <w:tc>
          <w:tcPr>
            <w:tcW w:w="247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t>Примечание</w:t>
            </w:r>
          </w:p>
        </w:tc>
      </w:tr>
      <w:tr>
        <w:trPr/>
        <w:tc>
          <w:tcPr>
            <w:tcW w:w="46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rFonts w:ascii="Times New Roman" w:hAnsi="Times New Roman"/>
              </w:rPr>
            </w:pPr>
            <w:r>
              <w:rPr/>
            </w:r>
          </w:p>
        </w:tc>
        <w:tc>
          <w:tcPr>
            <w:tcW w:w="9386" w:type="dxa"/>
            <w:gridSpan w:val="3"/>
            <w:tcBorders>
              <w:top w:val="single" w:sz="4" w:space="0" w:color="000000"/>
              <w:left w:val="single" w:sz="4" w:space="0" w:color="000000"/>
              <w:bottom w:val="single" w:sz="4" w:space="0" w:color="000000"/>
              <w:right w:val="single" w:sz="4" w:space="0" w:color="000000"/>
            </w:tcBorders>
          </w:tcPr>
          <w:p>
            <w:pPr>
              <w:pStyle w:val="Style20"/>
              <w:widowControl w:val="false"/>
              <w:tabs>
                <w:tab w:val="clear" w:pos="284"/>
              </w:tabs>
              <w:bidi w:val="0"/>
              <w:ind w:left="0" w:right="0" w:hanging="0"/>
              <w:rPr/>
            </w:pPr>
            <w:r>
              <w:rPr/>
              <w:t>Правобережье р. Алей.</w:t>
            </w:r>
          </w:p>
        </w:tc>
      </w:tr>
      <w:tr>
        <w:trPr/>
        <w:tc>
          <w:tcPr>
            <w:tcW w:w="46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t>1</w:t>
            </w:r>
          </w:p>
        </w:tc>
        <w:tc>
          <w:tcPr>
            <w:tcW w:w="4455" w:type="dxa"/>
            <w:tcBorders>
              <w:top w:val="single" w:sz="4" w:space="0" w:color="000000"/>
              <w:left w:val="single" w:sz="4" w:space="0" w:color="000000"/>
              <w:bottom w:val="single" w:sz="4" w:space="0" w:color="000000"/>
              <w:right w:val="single" w:sz="4" w:space="0" w:color="000000"/>
            </w:tcBorders>
          </w:tcPr>
          <w:p>
            <w:pPr>
              <w:pStyle w:val="Style19"/>
              <w:widowControl w:val="false"/>
              <w:tabs>
                <w:tab w:val="clear" w:pos="6415"/>
              </w:tabs>
              <w:bidi w:val="0"/>
              <w:ind w:left="0" w:right="0" w:hanging="0"/>
              <w:rPr/>
            </w:pPr>
            <w:r>
              <w:rPr/>
              <w:t>Детский парк с элементами аквапарка (излучина реки)</w:t>
            </w:r>
          </w:p>
        </w:tc>
        <w:tc>
          <w:tcPr>
            <w:tcW w:w="2459" w:type="dxa"/>
            <w:tcBorders>
              <w:top w:val="single" w:sz="4" w:space="0" w:color="000000"/>
              <w:left w:val="single" w:sz="4" w:space="0" w:color="000000"/>
              <w:bottom w:val="single" w:sz="4" w:space="0" w:color="000000"/>
              <w:right w:val="single" w:sz="4" w:space="0" w:color="000000"/>
            </w:tcBorders>
          </w:tcPr>
          <w:p>
            <w:pPr>
              <w:pStyle w:val="Style19"/>
              <w:widowControl w:val="false"/>
              <w:tabs>
                <w:tab w:val="clear" w:pos="6415"/>
              </w:tabs>
              <w:bidi w:val="0"/>
              <w:ind w:left="0" w:right="0" w:hanging="0"/>
              <w:jc w:val="center"/>
              <w:rPr/>
            </w:pPr>
            <w:r>
              <w:rPr/>
              <w:t>35,0</w:t>
            </w:r>
          </w:p>
        </w:tc>
        <w:tc>
          <w:tcPr>
            <w:tcW w:w="2472" w:type="dxa"/>
            <w:tcBorders>
              <w:top w:val="single" w:sz="4" w:space="0" w:color="000000"/>
              <w:left w:val="single" w:sz="4" w:space="0" w:color="000000"/>
              <w:bottom w:val="single" w:sz="4" w:space="0" w:color="000000"/>
              <w:right w:val="single" w:sz="4" w:space="0" w:color="000000"/>
            </w:tcBorders>
          </w:tcPr>
          <w:p>
            <w:pPr>
              <w:pStyle w:val="Style19"/>
              <w:widowControl w:val="false"/>
              <w:tabs>
                <w:tab w:val="clear" w:pos="6415"/>
              </w:tabs>
              <w:bidi w:val="0"/>
              <w:ind w:left="0" w:right="0" w:hanging="0"/>
              <w:jc w:val="center"/>
              <w:rPr/>
            </w:pPr>
            <w:r>
              <w:rPr/>
              <w:t>1 очередь</w:t>
            </w:r>
          </w:p>
        </w:tc>
      </w:tr>
      <w:tr>
        <w:trPr/>
        <w:tc>
          <w:tcPr>
            <w:tcW w:w="46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t>2</w:t>
            </w:r>
          </w:p>
        </w:tc>
        <w:tc>
          <w:tcPr>
            <w:tcW w:w="4455"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t>Гидропарк (у питомника)</w:t>
            </w:r>
          </w:p>
        </w:tc>
        <w:tc>
          <w:tcPr>
            <w:tcW w:w="245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t>95,0</w:t>
            </w:r>
          </w:p>
        </w:tc>
        <w:tc>
          <w:tcPr>
            <w:tcW w:w="2472"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rPr>
            </w:pPr>
            <w:r>
              <w:rPr/>
            </w:r>
          </w:p>
        </w:tc>
      </w:tr>
      <w:tr>
        <w:trPr/>
        <w:tc>
          <w:tcPr>
            <w:tcW w:w="46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t>3</w:t>
            </w:r>
          </w:p>
        </w:tc>
        <w:tc>
          <w:tcPr>
            <w:tcW w:w="4455"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t>Лесопарк</w:t>
            </w:r>
          </w:p>
        </w:tc>
        <w:tc>
          <w:tcPr>
            <w:tcW w:w="245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t>70,0</w:t>
            </w:r>
          </w:p>
        </w:tc>
        <w:tc>
          <w:tcPr>
            <w:tcW w:w="2472"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rPr>
            </w:pPr>
            <w:r>
              <w:rPr/>
            </w:r>
          </w:p>
        </w:tc>
      </w:tr>
      <w:tr>
        <w:trPr/>
        <w:tc>
          <w:tcPr>
            <w:tcW w:w="46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rFonts w:ascii="Times New Roman" w:hAnsi="Times New Roman"/>
              </w:rPr>
            </w:pPr>
            <w:r>
              <w:rPr/>
            </w:r>
          </w:p>
        </w:tc>
        <w:tc>
          <w:tcPr>
            <w:tcW w:w="9386"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t>Северный район</w:t>
            </w:r>
          </w:p>
        </w:tc>
      </w:tr>
      <w:tr>
        <w:trPr/>
        <w:tc>
          <w:tcPr>
            <w:tcW w:w="46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t>4</w:t>
            </w:r>
          </w:p>
        </w:tc>
        <w:tc>
          <w:tcPr>
            <w:tcW w:w="445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t>Скверы у общественных зданий</w:t>
            </w:r>
          </w:p>
        </w:tc>
        <w:tc>
          <w:tcPr>
            <w:tcW w:w="24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t>4,0</w:t>
            </w:r>
          </w:p>
        </w:tc>
        <w:tc>
          <w:tcPr>
            <w:tcW w:w="247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t>1 очередь</w:t>
            </w:r>
          </w:p>
        </w:tc>
      </w:tr>
      <w:tr>
        <w:trPr>
          <w:cantSplit w:val="true"/>
        </w:trPr>
        <w:tc>
          <w:tcPr>
            <w:tcW w:w="46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rFonts w:ascii="Times New Roman" w:hAnsi="Times New Roman"/>
              </w:rPr>
            </w:pPr>
            <w:r>
              <w:rPr/>
            </w:r>
          </w:p>
        </w:tc>
        <w:tc>
          <w:tcPr>
            <w:tcW w:w="9386" w:type="dxa"/>
            <w:gridSpan w:val="3"/>
            <w:tcBorders>
              <w:top w:val="single" w:sz="4" w:space="0" w:color="000000"/>
              <w:left w:val="single" w:sz="4" w:space="0" w:color="000000"/>
              <w:bottom w:val="single" w:sz="4" w:space="0" w:color="000000"/>
              <w:right w:val="single" w:sz="4" w:space="0" w:color="000000"/>
            </w:tcBorders>
          </w:tcPr>
          <w:p>
            <w:pPr>
              <w:pStyle w:val="Style20"/>
              <w:widowControl w:val="false"/>
              <w:tabs>
                <w:tab w:val="clear" w:pos="284"/>
              </w:tabs>
              <w:bidi w:val="0"/>
              <w:ind w:left="0" w:right="0" w:hanging="0"/>
              <w:rPr/>
            </w:pPr>
            <w:r>
              <w:rPr/>
              <w:t>Центральный район</w:t>
            </w:r>
          </w:p>
        </w:tc>
      </w:tr>
      <w:tr>
        <w:trPr/>
        <w:tc>
          <w:tcPr>
            <w:tcW w:w="46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t>5</w:t>
            </w:r>
          </w:p>
        </w:tc>
        <w:tc>
          <w:tcPr>
            <w:tcW w:w="445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t>Дендросад по ул. Сельмашской</w:t>
            </w:r>
          </w:p>
        </w:tc>
        <w:tc>
          <w:tcPr>
            <w:tcW w:w="24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t>1,0</w:t>
            </w:r>
          </w:p>
        </w:tc>
        <w:tc>
          <w:tcPr>
            <w:tcW w:w="2472" w:type="dxa"/>
            <w:tcBorders>
              <w:top w:val="single" w:sz="4" w:space="0" w:color="000000"/>
              <w:left w:val="single" w:sz="4" w:space="0" w:color="000000"/>
              <w:bottom w:val="single" w:sz="4" w:space="0" w:color="000000"/>
              <w:right w:val="single" w:sz="4" w:space="0" w:color="000000"/>
            </w:tcBorders>
          </w:tcPr>
          <w:p>
            <w:pPr>
              <w:pStyle w:val="Style19"/>
              <w:widowControl w:val="false"/>
              <w:tabs>
                <w:tab w:val="clear" w:pos="6415"/>
              </w:tabs>
              <w:bidi w:val="0"/>
              <w:ind w:left="0" w:right="0" w:hanging="0"/>
              <w:jc w:val="center"/>
              <w:rPr/>
            </w:pPr>
            <w:r>
              <w:rPr/>
              <w:t>3 га в СЗЗ;1 очередь</w:t>
            </w:r>
          </w:p>
        </w:tc>
      </w:tr>
      <w:tr>
        <w:trPr/>
        <w:tc>
          <w:tcPr>
            <w:tcW w:w="46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t>6</w:t>
            </w:r>
          </w:p>
        </w:tc>
        <w:tc>
          <w:tcPr>
            <w:tcW w:w="4455"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t xml:space="preserve">Парковая зона у городского стадиона в излучине р. Алей </w:t>
            </w:r>
          </w:p>
        </w:tc>
        <w:tc>
          <w:tcPr>
            <w:tcW w:w="245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t>18,0</w:t>
            </w:r>
          </w:p>
        </w:tc>
        <w:tc>
          <w:tcPr>
            <w:tcW w:w="2472"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t>Левый берег</w:t>
            </w:r>
          </w:p>
          <w:p>
            <w:pPr>
              <w:pStyle w:val="Normal"/>
              <w:widowControl w:val="false"/>
              <w:bidi w:val="0"/>
              <w:spacing w:before="0" w:after="0"/>
              <w:ind w:left="0" w:right="0" w:hanging="0"/>
              <w:jc w:val="center"/>
              <w:rPr/>
            </w:pPr>
            <w:r>
              <w:rPr/>
              <w:t>1 очередь</w:t>
            </w:r>
          </w:p>
        </w:tc>
      </w:tr>
      <w:tr>
        <w:trPr/>
        <w:tc>
          <w:tcPr>
            <w:tcW w:w="46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t>7</w:t>
            </w:r>
          </w:p>
        </w:tc>
        <w:tc>
          <w:tcPr>
            <w:tcW w:w="4455"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t>Набережная с полным благоустройством и организацией городского пляжа</w:t>
            </w:r>
          </w:p>
        </w:tc>
        <w:tc>
          <w:tcPr>
            <w:tcW w:w="245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t>20,0</w:t>
            </w:r>
          </w:p>
        </w:tc>
        <w:tc>
          <w:tcPr>
            <w:tcW w:w="2472"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t>На 1 очередь-10га</w:t>
            </w:r>
          </w:p>
        </w:tc>
      </w:tr>
      <w:tr>
        <w:trPr/>
        <w:tc>
          <w:tcPr>
            <w:tcW w:w="46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rFonts w:ascii="Times New Roman" w:hAnsi="Times New Roman"/>
              </w:rPr>
            </w:pPr>
            <w:r>
              <w:rPr/>
            </w:r>
          </w:p>
        </w:tc>
        <w:tc>
          <w:tcPr>
            <w:tcW w:w="9386"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t>Южный район</w:t>
            </w:r>
          </w:p>
        </w:tc>
      </w:tr>
      <w:tr>
        <w:trPr/>
        <w:tc>
          <w:tcPr>
            <w:tcW w:w="46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t>8</w:t>
            </w:r>
          </w:p>
        </w:tc>
        <w:tc>
          <w:tcPr>
            <w:tcW w:w="445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t>Парк при санатории профилактории завода Сельмаш</w:t>
            </w:r>
          </w:p>
        </w:tc>
        <w:tc>
          <w:tcPr>
            <w:tcW w:w="24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rFonts w:ascii="Times New Roman" w:hAnsi="Times New Roman"/>
              </w:rPr>
            </w:pPr>
            <w:r>
              <w:rPr/>
            </w:r>
          </w:p>
          <w:p>
            <w:pPr>
              <w:pStyle w:val="Normal"/>
              <w:widowControl w:val="false"/>
              <w:tabs>
                <w:tab w:val="clear" w:pos="284"/>
              </w:tabs>
              <w:bidi w:val="0"/>
              <w:spacing w:before="0" w:after="0"/>
              <w:ind w:left="0" w:right="0" w:hanging="0"/>
              <w:jc w:val="center"/>
              <w:rPr/>
            </w:pPr>
            <w:r>
              <w:rPr/>
              <w:t>2,0</w:t>
            </w:r>
          </w:p>
        </w:tc>
        <w:tc>
          <w:tcPr>
            <w:tcW w:w="247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t>2.5га. в СЗЗ</w:t>
            </w:r>
          </w:p>
          <w:p>
            <w:pPr>
              <w:pStyle w:val="Normal"/>
              <w:widowControl w:val="false"/>
              <w:tabs>
                <w:tab w:val="clear" w:pos="284"/>
              </w:tabs>
              <w:bidi w:val="0"/>
              <w:spacing w:before="0" w:after="0"/>
              <w:ind w:left="0" w:right="0" w:hanging="0"/>
              <w:jc w:val="center"/>
              <w:rPr/>
            </w:pPr>
            <w:r>
              <w:rPr/>
              <w:t>1 очередь</w:t>
            </w:r>
          </w:p>
        </w:tc>
      </w:tr>
      <w:tr>
        <w:trPr/>
        <w:tc>
          <w:tcPr>
            <w:tcW w:w="46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t>9</w:t>
            </w:r>
          </w:p>
        </w:tc>
        <w:tc>
          <w:tcPr>
            <w:tcW w:w="4455"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t>Парк спортивно-оздоровительный</w:t>
            </w:r>
          </w:p>
        </w:tc>
        <w:tc>
          <w:tcPr>
            <w:tcW w:w="245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t>5,0</w:t>
            </w:r>
          </w:p>
        </w:tc>
        <w:tc>
          <w:tcPr>
            <w:tcW w:w="2472"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t>Со спортивными сооружениями</w:t>
            </w:r>
          </w:p>
          <w:p>
            <w:pPr>
              <w:pStyle w:val="Normal"/>
              <w:widowControl w:val="false"/>
              <w:bidi w:val="0"/>
              <w:spacing w:before="0" w:after="0"/>
              <w:ind w:left="0" w:right="0" w:hanging="0"/>
              <w:jc w:val="center"/>
              <w:rPr/>
            </w:pPr>
            <w:r>
              <w:rPr/>
              <w:t>1 очередь</w:t>
            </w:r>
          </w:p>
        </w:tc>
      </w:tr>
      <w:tr>
        <w:trPr/>
        <w:tc>
          <w:tcPr>
            <w:tcW w:w="46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t>10</w:t>
            </w:r>
          </w:p>
        </w:tc>
        <w:tc>
          <w:tcPr>
            <w:tcW w:w="4455"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t>Сквер при общественном центре</w:t>
            </w:r>
          </w:p>
        </w:tc>
        <w:tc>
          <w:tcPr>
            <w:tcW w:w="245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t>1,5</w:t>
            </w:r>
          </w:p>
        </w:tc>
        <w:tc>
          <w:tcPr>
            <w:tcW w:w="2472"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t>1 очередь</w:t>
            </w:r>
          </w:p>
        </w:tc>
      </w:tr>
      <w:tr>
        <w:trPr/>
        <w:tc>
          <w:tcPr>
            <w:tcW w:w="46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t>11</w:t>
            </w:r>
          </w:p>
        </w:tc>
        <w:tc>
          <w:tcPr>
            <w:tcW w:w="4455"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t>Ветрозащитные полосы вдоль юго-западной границе коттеджного района</w:t>
            </w:r>
          </w:p>
        </w:tc>
        <w:tc>
          <w:tcPr>
            <w:tcW w:w="245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t>0,2</w:t>
            </w:r>
          </w:p>
        </w:tc>
        <w:tc>
          <w:tcPr>
            <w:tcW w:w="2472"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t>2 полосы по 1000 м.</w:t>
            </w:r>
          </w:p>
        </w:tc>
      </w:tr>
      <w:tr>
        <w:trPr/>
        <w:tc>
          <w:tcPr>
            <w:tcW w:w="46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rFonts w:ascii="Times New Roman" w:hAnsi="Times New Roman"/>
              </w:rPr>
            </w:pPr>
            <w:r>
              <w:rPr/>
            </w:r>
          </w:p>
        </w:tc>
        <w:tc>
          <w:tcPr>
            <w:tcW w:w="691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t>Западный район</w:t>
            </w:r>
          </w:p>
        </w:tc>
        <w:tc>
          <w:tcPr>
            <w:tcW w:w="247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rFonts w:ascii="Times New Roman" w:hAnsi="Times New Roman"/>
              </w:rPr>
            </w:pPr>
            <w:r>
              <w:rPr/>
            </w:r>
          </w:p>
        </w:tc>
      </w:tr>
      <w:tr>
        <w:trPr/>
        <w:tc>
          <w:tcPr>
            <w:tcW w:w="46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t>12</w:t>
            </w:r>
          </w:p>
        </w:tc>
        <w:tc>
          <w:tcPr>
            <w:tcW w:w="445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t>Сквер при «Патриаршем подворье»</w:t>
            </w:r>
          </w:p>
        </w:tc>
        <w:tc>
          <w:tcPr>
            <w:tcW w:w="24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t>2,0</w:t>
            </w:r>
          </w:p>
        </w:tc>
        <w:tc>
          <w:tcPr>
            <w:tcW w:w="247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t>1 очередь</w:t>
            </w:r>
          </w:p>
        </w:tc>
      </w:tr>
      <w:tr>
        <w:trPr/>
        <w:tc>
          <w:tcPr>
            <w:tcW w:w="46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t>13</w:t>
            </w:r>
          </w:p>
        </w:tc>
        <w:tc>
          <w:tcPr>
            <w:tcW w:w="4455"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t>Озеленение общественных и торговых центров</w:t>
            </w:r>
          </w:p>
        </w:tc>
        <w:tc>
          <w:tcPr>
            <w:tcW w:w="245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t>3,0</w:t>
            </w:r>
          </w:p>
        </w:tc>
        <w:tc>
          <w:tcPr>
            <w:tcW w:w="2472"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t>1 очередь</w:t>
            </w:r>
          </w:p>
          <w:p>
            <w:pPr>
              <w:pStyle w:val="Normal"/>
              <w:widowControl w:val="false"/>
              <w:bidi w:val="0"/>
              <w:spacing w:before="0" w:after="0"/>
              <w:ind w:left="0" w:right="0" w:hanging="0"/>
              <w:jc w:val="center"/>
              <w:rPr/>
            </w:pPr>
            <w:r>
              <w:rPr/>
              <w:t>3 сквера по1 га</w:t>
            </w:r>
          </w:p>
        </w:tc>
      </w:tr>
      <w:tr>
        <w:trPr/>
        <w:tc>
          <w:tcPr>
            <w:tcW w:w="46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rFonts w:ascii="Times New Roman" w:hAnsi="Times New Roman"/>
              </w:rPr>
            </w:pPr>
            <w:r>
              <w:rPr/>
            </w:r>
          </w:p>
        </w:tc>
        <w:tc>
          <w:tcPr>
            <w:tcW w:w="9386"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t>Новый Западный район</w:t>
            </w:r>
          </w:p>
        </w:tc>
      </w:tr>
      <w:tr>
        <w:trPr/>
        <w:tc>
          <w:tcPr>
            <w:tcW w:w="46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t>14</w:t>
            </w:r>
          </w:p>
        </w:tc>
        <w:tc>
          <w:tcPr>
            <w:tcW w:w="445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t>Детский парк (внутриквартальный)</w:t>
            </w:r>
          </w:p>
        </w:tc>
        <w:tc>
          <w:tcPr>
            <w:tcW w:w="24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t>6,0</w:t>
            </w:r>
          </w:p>
        </w:tc>
        <w:tc>
          <w:tcPr>
            <w:tcW w:w="247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rFonts w:ascii="Times New Roman" w:hAnsi="Times New Roman"/>
              </w:rPr>
            </w:pPr>
            <w:r>
              <w:rPr/>
            </w:r>
          </w:p>
        </w:tc>
      </w:tr>
      <w:tr>
        <w:trPr/>
        <w:tc>
          <w:tcPr>
            <w:tcW w:w="46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t>15</w:t>
            </w:r>
          </w:p>
        </w:tc>
        <w:tc>
          <w:tcPr>
            <w:tcW w:w="4455"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t xml:space="preserve">Спортивно-оздоровительный парк </w:t>
            </w:r>
          </w:p>
        </w:tc>
        <w:tc>
          <w:tcPr>
            <w:tcW w:w="245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t>60,0</w:t>
            </w:r>
          </w:p>
        </w:tc>
        <w:tc>
          <w:tcPr>
            <w:tcW w:w="2472"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t>Вдоль обходной дороги</w:t>
            </w:r>
          </w:p>
        </w:tc>
      </w:tr>
      <w:tr>
        <w:trPr/>
        <w:tc>
          <w:tcPr>
            <w:tcW w:w="46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t>16</w:t>
            </w:r>
          </w:p>
        </w:tc>
        <w:tc>
          <w:tcPr>
            <w:tcW w:w="4455"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t>Бульвары</w:t>
            </w:r>
          </w:p>
        </w:tc>
        <w:tc>
          <w:tcPr>
            <w:tcW w:w="245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t>12,0</w:t>
            </w:r>
          </w:p>
        </w:tc>
        <w:tc>
          <w:tcPr>
            <w:tcW w:w="2472"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t>1 очередь</w:t>
            </w:r>
          </w:p>
        </w:tc>
      </w:tr>
      <w:tr>
        <w:trPr/>
        <w:tc>
          <w:tcPr>
            <w:tcW w:w="46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t>17</w:t>
            </w:r>
          </w:p>
        </w:tc>
        <w:tc>
          <w:tcPr>
            <w:tcW w:w="4455"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t>Скверы у трёх общественных зданий</w:t>
            </w:r>
          </w:p>
        </w:tc>
        <w:tc>
          <w:tcPr>
            <w:tcW w:w="245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t>5,0</w:t>
            </w:r>
          </w:p>
        </w:tc>
        <w:tc>
          <w:tcPr>
            <w:tcW w:w="2472"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t>1 очередь</w:t>
            </w:r>
          </w:p>
        </w:tc>
      </w:tr>
      <w:tr>
        <w:trPr/>
        <w:tc>
          <w:tcPr>
            <w:tcW w:w="46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t>18</w:t>
            </w:r>
          </w:p>
        </w:tc>
        <w:tc>
          <w:tcPr>
            <w:tcW w:w="4455"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t xml:space="preserve">Северно-западная рекреационная зона </w:t>
            </w:r>
          </w:p>
        </w:tc>
        <w:tc>
          <w:tcPr>
            <w:tcW w:w="245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t>15,0</w:t>
            </w:r>
          </w:p>
        </w:tc>
        <w:tc>
          <w:tcPr>
            <w:tcW w:w="2472"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t>Между закрытым кладбищем и застройкой</w:t>
            </w:r>
          </w:p>
        </w:tc>
      </w:tr>
      <w:tr>
        <w:trPr/>
        <w:tc>
          <w:tcPr>
            <w:tcW w:w="46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t>19</w:t>
            </w:r>
          </w:p>
        </w:tc>
        <w:tc>
          <w:tcPr>
            <w:tcW w:w="4455"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t>Ветрозащитные полосы по юго-западной границе новой застройки</w:t>
            </w:r>
          </w:p>
        </w:tc>
        <w:tc>
          <w:tcPr>
            <w:tcW w:w="245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t>0.1</w:t>
            </w:r>
          </w:p>
        </w:tc>
        <w:tc>
          <w:tcPr>
            <w:tcW w:w="2472"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rPr>
            </w:pPr>
            <w:r>
              <w:rPr/>
            </w:r>
          </w:p>
        </w:tc>
      </w:tr>
      <w:tr>
        <w:trPr/>
        <w:tc>
          <w:tcPr>
            <w:tcW w:w="46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rFonts w:ascii="Times New Roman" w:hAnsi="Times New Roman"/>
              </w:rPr>
            </w:pPr>
            <w:r>
              <w:rPr/>
            </w:r>
          </w:p>
        </w:tc>
        <w:tc>
          <w:tcPr>
            <w:tcW w:w="9386"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t>Солнечный район</w:t>
            </w:r>
          </w:p>
        </w:tc>
      </w:tr>
      <w:tr>
        <w:trPr/>
        <w:tc>
          <w:tcPr>
            <w:tcW w:w="46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t>20</w:t>
            </w:r>
          </w:p>
        </w:tc>
        <w:tc>
          <w:tcPr>
            <w:tcW w:w="445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t xml:space="preserve">Бульвары по двум улицам </w:t>
            </w:r>
          </w:p>
        </w:tc>
        <w:tc>
          <w:tcPr>
            <w:tcW w:w="24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t>3,0</w:t>
            </w:r>
          </w:p>
        </w:tc>
        <w:tc>
          <w:tcPr>
            <w:tcW w:w="247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t>1 очередь</w:t>
            </w:r>
          </w:p>
        </w:tc>
      </w:tr>
      <w:tr>
        <w:trPr/>
        <w:tc>
          <w:tcPr>
            <w:tcW w:w="46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t>21</w:t>
            </w:r>
          </w:p>
        </w:tc>
        <w:tc>
          <w:tcPr>
            <w:tcW w:w="4455"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t xml:space="preserve">Скверы вокруг четырёх общественных центров </w:t>
            </w:r>
          </w:p>
        </w:tc>
        <w:tc>
          <w:tcPr>
            <w:tcW w:w="245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t>4,0</w:t>
            </w:r>
          </w:p>
        </w:tc>
        <w:tc>
          <w:tcPr>
            <w:tcW w:w="2472"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t>1 очередь</w:t>
            </w:r>
          </w:p>
        </w:tc>
      </w:tr>
      <w:tr>
        <w:trPr/>
        <w:tc>
          <w:tcPr>
            <w:tcW w:w="46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t>22</w:t>
            </w:r>
          </w:p>
        </w:tc>
        <w:tc>
          <w:tcPr>
            <w:tcW w:w="4455"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t>Ветрозащитные полосы по юго-западной границе коттеджной застройки</w:t>
            </w:r>
          </w:p>
        </w:tc>
        <w:tc>
          <w:tcPr>
            <w:tcW w:w="2459" w:type="dxa"/>
            <w:tcBorders>
              <w:top w:val="single" w:sz="4" w:space="0" w:color="000000"/>
              <w:left w:val="single" w:sz="4" w:space="0" w:color="000000"/>
              <w:bottom w:val="single" w:sz="4" w:space="0" w:color="000000"/>
              <w:right w:val="single" w:sz="4" w:space="0" w:color="000000"/>
            </w:tcBorders>
          </w:tcPr>
          <w:p>
            <w:pPr>
              <w:pStyle w:val="Style20"/>
              <w:widowControl w:val="false"/>
              <w:bidi w:val="0"/>
              <w:ind w:left="0" w:right="0" w:hanging="0"/>
              <w:rPr/>
            </w:pPr>
            <w:r>
              <w:rPr/>
              <w:t>0,2</w:t>
            </w:r>
          </w:p>
        </w:tc>
        <w:tc>
          <w:tcPr>
            <w:tcW w:w="2472"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100" w:after="100"/>
              <w:ind w:left="0" w:right="0" w:hanging="0"/>
              <w:jc w:val="left"/>
              <w:rPr/>
            </w:pPr>
            <w:r>
              <w:rPr/>
              <w:t>2 полосы по 1000м.</w:t>
            </w:r>
          </w:p>
        </w:tc>
      </w:tr>
      <w:tr>
        <w:trPr/>
        <w:tc>
          <w:tcPr>
            <w:tcW w:w="46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rFonts w:ascii="Times New Roman" w:hAnsi="Times New Roman"/>
              </w:rPr>
            </w:pPr>
            <w:r>
              <w:rPr/>
            </w:r>
          </w:p>
        </w:tc>
        <w:tc>
          <w:tcPr>
            <w:tcW w:w="4455" w:type="dxa"/>
            <w:tcBorders>
              <w:top w:val="single" w:sz="4" w:space="0" w:color="000000"/>
              <w:left w:val="single" w:sz="4" w:space="0" w:color="000000"/>
              <w:bottom w:val="single" w:sz="4" w:space="0" w:color="000000"/>
              <w:right w:val="single" w:sz="4" w:space="0" w:color="000000"/>
            </w:tcBorders>
            <w:vAlign w:val="center"/>
          </w:tcPr>
          <w:p>
            <w:pPr>
              <w:pStyle w:val="3"/>
              <w:widowControl w:val="false"/>
              <w:tabs>
                <w:tab w:val="clear" w:pos="284"/>
              </w:tabs>
              <w:bidi w:val="0"/>
              <w:ind w:left="0" w:right="0" w:hanging="0"/>
              <w:rPr>
                <w:b w:val="false"/>
                <w:b w:val="false"/>
              </w:rPr>
            </w:pPr>
            <w:bookmarkStart w:id="58" w:name="_Toc77755752"/>
            <w:r>
              <w:rPr/>
              <w:t>Итого</w:t>
            </w:r>
            <w:bookmarkEnd w:id="58"/>
          </w:p>
        </w:tc>
        <w:tc>
          <w:tcPr>
            <w:tcW w:w="2459" w:type="dxa"/>
            <w:tcBorders>
              <w:top w:val="single" w:sz="4" w:space="0" w:color="000000"/>
              <w:left w:val="single" w:sz="4" w:space="0" w:color="000000"/>
              <w:bottom w:val="single" w:sz="4" w:space="0" w:color="000000"/>
              <w:right w:val="single" w:sz="4" w:space="0" w:color="000000"/>
            </w:tcBorders>
            <w:vAlign w:val="center"/>
          </w:tcPr>
          <w:p>
            <w:pPr>
              <w:pStyle w:val="3"/>
              <w:widowControl w:val="false"/>
              <w:tabs>
                <w:tab w:val="clear" w:pos="284"/>
              </w:tabs>
              <w:bidi w:val="0"/>
              <w:ind w:left="0" w:right="0" w:hanging="0"/>
              <w:rPr>
                <w:b w:val="false"/>
                <w:b w:val="false"/>
              </w:rPr>
            </w:pPr>
            <w:r>
              <w:rPr/>
              <w:t>362,0</w:t>
            </w:r>
          </w:p>
          <w:p>
            <w:pPr>
              <w:pStyle w:val="3"/>
              <w:widowControl w:val="false"/>
              <w:tabs>
                <w:tab w:val="clear" w:pos="284"/>
              </w:tabs>
              <w:bidi w:val="0"/>
              <w:ind w:left="0" w:right="0" w:hanging="0"/>
              <w:rPr>
                <w:b w:val="false"/>
                <w:b w:val="false"/>
              </w:rPr>
            </w:pPr>
            <w:r>
              <w:rPr/>
              <w:t>в том числе103,5</w:t>
            </w:r>
          </w:p>
        </w:tc>
        <w:tc>
          <w:tcPr>
            <w:tcW w:w="2472" w:type="dxa"/>
            <w:tcBorders>
              <w:top w:val="single" w:sz="4" w:space="0" w:color="000000"/>
              <w:left w:val="single" w:sz="4" w:space="0" w:color="000000"/>
              <w:bottom w:val="single" w:sz="4" w:space="0" w:color="000000"/>
              <w:right w:val="single" w:sz="4" w:space="0" w:color="000000"/>
            </w:tcBorders>
            <w:vAlign w:val="center"/>
          </w:tcPr>
          <w:p>
            <w:pPr>
              <w:pStyle w:val="3"/>
              <w:widowControl w:val="false"/>
              <w:tabs>
                <w:tab w:val="clear" w:pos="284"/>
              </w:tabs>
              <w:bidi w:val="0"/>
              <w:ind w:left="0" w:right="0" w:hanging="0"/>
              <w:rPr>
                <w:rFonts w:ascii="Times New Roman" w:hAnsi="Times New Roman"/>
                <w:b w:val="false"/>
                <w:b w:val="false"/>
              </w:rPr>
            </w:pPr>
            <w:r>
              <w:rPr>
                <w:b w:val="false"/>
              </w:rPr>
            </w:r>
          </w:p>
          <w:p>
            <w:pPr>
              <w:pStyle w:val="3"/>
              <w:widowControl w:val="false"/>
              <w:tabs>
                <w:tab w:val="clear" w:pos="284"/>
              </w:tabs>
              <w:bidi w:val="0"/>
              <w:ind w:left="0" w:right="0" w:hanging="0"/>
              <w:rPr>
                <w:b w:val="false"/>
                <w:b w:val="false"/>
              </w:rPr>
            </w:pPr>
            <w:r>
              <w:rPr/>
              <w:t>1 очередь</w:t>
            </w:r>
          </w:p>
        </w:tc>
      </w:tr>
    </w:tbl>
    <w:p>
      <w:pPr>
        <w:pStyle w:val="Style19"/>
        <w:widowControl w:val="false"/>
        <w:bidi w:val="0"/>
        <w:ind w:left="0" w:right="0" w:hanging="0"/>
        <w:rPr>
          <w:rFonts w:ascii="Times New Roman" w:hAnsi="Times New Roman"/>
        </w:rPr>
      </w:pPr>
      <w:r>
        <w:rPr/>
      </w:r>
    </w:p>
    <w:p>
      <w:pPr>
        <w:pStyle w:val="Normal"/>
        <w:bidi w:val="0"/>
        <w:spacing w:before="0" w:after="0"/>
        <w:ind w:left="0" w:right="0" w:firstLine="741"/>
        <w:jc w:val="both"/>
        <w:rPr/>
      </w:pPr>
      <w:r>
        <w:rPr/>
        <w:t>Существующие зеленые насаждения общего пользования проектом сохраняются (20,0га).</w:t>
      </w:r>
    </w:p>
    <w:p>
      <w:pPr>
        <w:pStyle w:val="Normal"/>
        <w:bidi w:val="0"/>
        <w:spacing w:before="0" w:after="0"/>
        <w:ind w:left="0" w:right="0" w:firstLine="741"/>
        <w:jc w:val="both"/>
        <w:rPr/>
      </w:pPr>
      <w:r>
        <w:rPr/>
        <w:t>Из расчета численности городского населения при равномерном размещении озелененных территорий общего пользования по городу потребность на первую очередь составляет 260.8га; на расчетный срок – 264,0га по действующему нормативу СНиП 2.07.01-89.</w:t>
      </w:r>
    </w:p>
    <w:p>
      <w:pPr>
        <w:pStyle w:val="Normal"/>
        <w:bidi w:val="0"/>
        <w:spacing w:before="0" w:after="0"/>
        <w:ind w:left="0" w:right="0" w:firstLine="741"/>
        <w:jc w:val="both"/>
        <w:rPr/>
      </w:pPr>
      <w:r>
        <w:rPr/>
        <w:t xml:space="preserve">Учитывая слабую материально техническую базу города, проектом на первую очередь закладывается заниженная площадь зеленых насаждений общего пользования. С учетом существующих насаждений общего пользования на </w:t>
      </w:r>
      <w:r>
        <w:rPr>
          <w:lang w:val="en-US"/>
        </w:rPr>
        <w:t>I</w:t>
      </w:r>
      <w:r>
        <w:rPr/>
        <w:t xml:space="preserve"> очередь проектируется 123,5га насаждений общего пользования, что составит 7,6 м</w:t>
      </w:r>
      <w:r>
        <w:rPr>
          <w:vertAlign w:val="superscript"/>
        </w:rPr>
        <w:t>2</w:t>
      </w:r>
      <w:r>
        <w:rPr/>
        <w:t>/чел; на расчетный срок, без учета крупных объектов правобережья (гидропарк и лесопарк) площадь объектов озеленения – 217,0га. – 13,2 м</w:t>
      </w:r>
      <w:r>
        <w:rPr>
          <w:vertAlign w:val="superscript"/>
        </w:rPr>
        <w:t>2</w:t>
      </w:r>
      <w:r>
        <w:rPr/>
        <w:t>/чел; общая площадь зеленых насаждений общего пользования на расчетный срок составит 382,0 га, что соответствует 23,0 м</w:t>
      </w:r>
      <w:r>
        <w:rPr>
          <w:vertAlign w:val="superscript"/>
        </w:rPr>
        <w:t>2</w:t>
      </w:r>
      <w:r>
        <w:rPr/>
        <w:t>/чел – больше норматива (16,0 м</w:t>
      </w:r>
      <w:r>
        <w:rPr>
          <w:vertAlign w:val="superscript"/>
        </w:rPr>
        <w:t>2</w:t>
      </w:r>
      <w:r>
        <w:rPr/>
        <w:t>/чел).</w:t>
      </w:r>
    </w:p>
    <w:p>
      <w:pPr>
        <w:pStyle w:val="Normal"/>
        <w:bidi w:val="0"/>
        <w:spacing w:before="0" w:after="0"/>
        <w:ind w:left="0" w:right="0" w:firstLine="741"/>
        <w:jc w:val="both"/>
        <w:rPr/>
      </w:pPr>
      <w:r>
        <w:rPr/>
        <w:t>На первую очередь проектом предлагается организация парков общегородского значения. Организация детского парка с элементами аквапарка в излучине р. Алей организует уже существующую на этой территории самодеятельную рекреацию. Благоустройство и парковая организация сохранит эту территорию и сделает ее ландшафтной доминантой в пойме реки.</w:t>
      </w:r>
    </w:p>
    <w:p>
      <w:pPr>
        <w:pStyle w:val="Normal"/>
        <w:bidi w:val="0"/>
        <w:spacing w:before="0" w:after="0"/>
        <w:ind w:left="0" w:right="0" w:firstLine="741"/>
        <w:jc w:val="both"/>
        <w:rPr/>
      </w:pPr>
      <w:r>
        <w:rPr/>
        <w:t>В настоящее время набережная благоустроена только в районе пл. Ленина. Многие улицы города заканчиваются неорганизованными свалками в водоохранной зоне р. Алей. В городе ведутся работы по созданию нового пляжа ниже моста. Организация благоустроенной территории вокруг пляжа, расчистка и озеленение прибрежной и водоохранной зоны реки первоочередные мероприятия для оздоровления экологической ситуации в городе.</w:t>
        <w:tab/>
        <w:t>Создание пейзажных картин для оформления визуального восприятия долины р. Алей требует правильного подбора ассортимента и ландшафтного распределения его вдоль побережья. Здесь наиболее желательно создавать группы из нескольких видов контрастных по форме крон, сочетая острокончные формы с куполообразными (лиственница-тополь, обязательна посадка биодренажной породы-березы). Для поймы весьма эффективны будут «гнездовые» группы из нескольких стволов (береза, тополь берлинский, ивы, лиственница и др.). Образуют красивую плотную крону большого диаметра и являются самостоятельными композиционными элементами в пойме и в парках.</w:t>
      </w:r>
    </w:p>
    <w:p>
      <w:pPr>
        <w:pStyle w:val="Normal"/>
        <w:bidi w:val="0"/>
        <w:spacing w:before="0" w:after="0"/>
        <w:ind w:left="0" w:right="0" w:firstLine="741"/>
        <w:jc w:val="both"/>
        <w:rPr/>
      </w:pPr>
      <w:r>
        <w:rPr/>
        <w:t xml:space="preserve">При проектировании скверов необходимо учесть, что оздоровительно-санирующий эффект озелененных территорий наблюдается при параметрах объекта не менее 1га., что учтено в генеральном плане. </w:t>
      </w:r>
    </w:p>
    <w:p>
      <w:pPr>
        <w:pStyle w:val="Normal"/>
        <w:bidi w:val="0"/>
        <w:spacing w:before="0" w:after="0"/>
        <w:ind w:left="0" w:right="0" w:firstLine="741"/>
        <w:jc w:val="both"/>
        <w:rPr/>
      </w:pPr>
      <w:r>
        <w:rPr/>
        <w:t>Для визуального восприятия строящейся церкви (патриаршего подворья), общественных зданий внутри микрорайонов, необходимо сделать предпочтение сочетанию газонов, цветников, кустарников с минимумом групповых посадок высокоствольных деревьев.</w:t>
      </w:r>
    </w:p>
    <w:p>
      <w:pPr>
        <w:pStyle w:val="Normal"/>
        <w:bidi w:val="0"/>
        <w:spacing w:before="0" w:after="0"/>
        <w:ind w:left="0" w:right="0" w:firstLine="741"/>
        <w:jc w:val="both"/>
        <w:rPr/>
      </w:pPr>
      <w:r>
        <w:rPr/>
        <w:t>Особое внимание в проекте уделяется созданию ветрозащитных полос, особенно при формировании микроклимата вновь создаваемым районам и защиты районов коттеджной застройки (Солнечный, Южный и др.) от влияния свалки ТБО и запыленности. Большей ветрозащитной эффективностью характеризуются полосы зеленых насаждений шириной 100-200 метров. Наиболее эффективны для защиты территории от ветрового потока полосы шириной 5-7 рядов со степенью ажурности равной 35-40 %.</w:t>
      </w:r>
    </w:p>
    <w:p>
      <w:pPr>
        <w:pStyle w:val="Normal"/>
        <w:bidi w:val="0"/>
        <w:spacing w:before="0" w:after="0"/>
        <w:ind w:left="0" w:right="0" w:firstLine="741"/>
        <w:jc w:val="both"/>
        <w:rPr/>
      </w:pPr>
      <w:r>
        <w:rPr/>
        <w:t>Наибольшую дальность защитного действия имеют полосы продуваемой конструкции. Зона действия такой полосы распространяется на расстояние, равное 50-60 высотам деревьев, растущих в полосе. Зона действия полос ажурной конструкции равна 45-60 высотам деревьев, тогда как не продуваемые конструкции дают только действие на 35-40 высот деревьев.</w:t>
      </w:r>
    </w:p>
    <w:p>
      <w:pPr>
        <w:pStyle w:val="Normal"/>
        <w:bidi w:val="0"/>
        <w:spacing w:before="0" w:after="0"/>
        <w:ind w:left="0" w:right="0" w:firstLine="741"/>
        <w:jc w:val="both"/>
        <w:rPr/>
      </w:pPr>
      <w:r>
        <w:rPr/>
        <w:t>Проектом озеленения 1991 года в городе выявлены уникальные насаждения, отличающиеся богатством ассортимента используемых пород. На их основе на ул. Сельмашской проектируется дендросад площадью 1га. и под охрану необходимо взять защитную лесополосу по ул. Крымской.</w:t>
      </w:r>
    </w:p>
    <w:p>
      <w:pPr>
        <w:pStyle w:val="Normal"/>
        <w:bidi w:val="0"/>
        <w:spacing w:before="0" w:after="0"/>
        <w:ind w:left="0" w:right="0" w:firstLine="741"/>
        <w:jc w:val="both"/>
        <w:rPr/>
      </w:pPr>
      <w:r>
        <w:rPr/>
        <w:t>Кроме насаждений общего пользования проектом предусматриваются насаждения других категорий:</w:t>
      </w:r>
    </w:p>
    <w:p>
      <w:pPr>
        <w:pStyle w:val="Normal"/>
        <w:numPr>
          <w:ilvl w:val="0"/>
          <w:numId w:val="62"/>
        </w:numPr>
        <w:tabs>
          <w:tab w:val="clear" w:pos="284"/>
          <w:tab w:val="left" w:pos="1140" w:leader="none"/>
        </w:tabs>
        <w:bidi w:val="0"/>
        <w:spacing w:before="0" w:after="0"/>
        <w:ind w:left="1140" w:right="0" w:hanging="360"/>
        <w:jc w:val="both"/>
        <w:rPr/>
      </w:pPr>
      <w:r>
        <w:rPr/>
        <w:t>озеленение улиц, микрорайонов и участков общественной застройки;</w:t>
      </w:r>
    </w:p>
    <w:p>
      <w:pPr>
        <w:pStyle w:val="Normal"/>
        <w:numPr>
          <w:ilvl w:val="0"/>
          <w:numId w:val="62"/>
        </w:numPr>
        <w:tabs>
          <w:tab w:val="clear" w:pos="284"/>
          <w:tab w:val="left" w:pos="1140" w:leader="none"/>
        </w:tabs>
        <w:bidi w:val="0"/>
        <w:spacing w:before="0" w:after="0"/>
        <w:ind w:left="1140" w:right="0" w:hanging="360"/>
        <w:jc w:val="both"/>
        <w:rPr/>
      </w:pPr>
      <w:r>
        <w:rPr/>
        <w:t>зеленые насаждения специального назначения;</w:t>
      </w:r>
    </w:p>
    <w:p>
      <w:pPr>
        <w:pStyle w:val="Normal"/>
        <w:bidi w:val="0"/>
        <w:spacing w:before="0" w:after="0"/>
        <w:ind w:left="0" w:right="0" w:firstLine="741"/>
        <w:jc w:val="both"/>
        <w:rPr/>
      </w:pPr>
      <w:r>
        <w:rPr/>
        <w:t>Согласно САНПИН 2.2.1/2.1.1.1200-03 санитарно-защитная зона для предприятий должна быть озеленена согласно классам вредности, что не соблюдено на территории города. Исторически сложившаяся плотная застройка, расположенная в непосредственной близи к промышленным объектам создает большую проблему для города (см. главу 8,3 Организация СЗЗ). В настоящее время территория промышленных площадок и озеленение СЗЗ не поддаются никаким нормативам и в перспективе организовать требуемое благоустройство территорий СЗЗ является серьезнейшей проблемой города. В проекте генерального плана г. Рубцовска СЗЗ построены с учетом розы ветров. Территории СЗЗ внимательно проанализированы и удалось выделить под защитное озеленение следующие земельные участки:</w:t>
      </w:r>
    </w:p>
    <w:p>
      <w:pPr>
        <w:pStyle w:val="Style19"/>
        <w:bidi w:val="0"/>
        <w:ind w:left="0" w:right="0" w:hanging="0"/>
        <w:rPr>
          <w:rFonts w:ascii="Times New Roman" w:hAnsi="Times New Roman"/>
        </w:rPr>
      </w:pPr>
      <w:r>
        <w:rPr/>
      </w:r>
    </w:p>
    <w:p>
      <w:pPr>
        <w:pStyle w:val="Normal"/>
        <w:bidi w:val="0"/>
        <w:spacing w:before="0" w:after="0"/>
        <w:ind w:left="0" w:right="0" w:firstLine="741"/>
        <w:jc w:val="both"/>
        <w:rPr/>
      </w:pPr>
      <w:r>
        <w:rPr/>
        <w:t>Озеленение санитарно защитных зон производственных территорий по обмеру чертежа проектного плана.</w:t>
      </w:r>
    </w:p>
    <w:p>
      <w:pPr>
        <w:pStyle w:val="Normal"/>
        <w:bidi w:val="0"/>
        <w:spacing w:before="0" w:after="0"/>
        <w:ind w:left="0" w:right="0" w:firstLine="741"/>
        <w:jc w:val="right"/>
        <w:rPr/>
      </w:pPr>
      <w:r>
        <w:rPr>
          <w:b/>
          <w:sz w:val="20"/>
        </w:rPr>
        <w:t>Таблица 22</w:t>
      </w:r>
    </w:p>
    <w:tbl>
      <w:tblPr>
        <w:tblW w:w="8676" w:type="dxa"/>
        <w:jc w:val="center"/>
        <w:tblInd w:w="0" w:type="dxa"/>
        <w:tblLayout w:type="fixed"/>
        <w:tblCellMar>
          <w:top w:w="0" w:type="dxa"/>
          <w:left w:w="108" w:type="dxa"/>
          <w:bottom w:w="0" w:type="dxa"/>
          <w:right w:w="108" w:type="dxa"/>
        </w:tblCellMar>
      </w:tblPr>
      <w:tblGrid>
        <w:gridCol w:w="465"/>
        <w:gridCol w:w="5152"/>
        <w:gridCol w:w="1571"/>
        <w:gridCol w:w="1487"/>
      </w:tblGrid>
      <w:tr>
        <w:trPr/>
        <w:tc>
          <w:tcPr>
            <w:tcW w:w="465"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tabs>
                <w:tab w:val="clear" w:pos="284"/>
              </w:tabs>
              <w:bidi w:val="0"/>
              <w:ind w:left="0" w:right="0" w:hanging="0"/>
              <w:rPr/>
            </w:pPr>
            <w:r>
              <w:rPr/>
              <w:t>№</w:t>
            </w:r>
          </w:p>
        </w:tc>
        <w:tc>
          <w:tcPr>
            <w:tcW w:w="5152"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tabs>
                <w:tab w:val="clear" w:pos="284"/>
              </w:tabs>
              <w:bidi w:val="0"/>
              <w:ind w:left="0" w:right="0" w:hanging="0"/>
              <w:rPr/>
            </w:pPr>
            <w:r>
              <w:rPr/>
              <w:t>Наименование</w:t>
            </w:r>
          </w:p>
        </w:tc>
        <w:tc>
          <w:tcPr>
            <w:tcW w:w="1571"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tabs>
                <w:tab w:val="clear" w:pos="284"/>
              </w:tabs>
              <w:bidi w:val="0"/>
              <w:ind w:left="0" w:right="0" w:hanging="0"/>
              <w:rPr/>
            </w:pPr>
            <w:r>
              <w:rPr/>
              <w:t>Площадь, га.</w:t>
            </w:r>
          </w:p>
        </w:tc>
        <w:tc>
          <w:tcPr>
            <w:tcW w:w="1487"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tabs>
                <w:tab w:val="clear" w:pos="284"/>
              </w:tabs>
              <w:bidi w:val="0"/>
              <w:ind w:left="0" w:right="0" w:hanging="0"/>
              <w:rPr/>
            </w:pPr>
            <w:r>
              <w:rPr/>
              <w:t>Примечание</w:t>
            </w:r>
          </w:p>
        </w:tc>
      </w:tr>
      <w:tr>
        <w:trPr/>
        <w:tc>
          <w:tcPr>
            <w:tcW w:w="46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t>1</w:t>
            </w:r>
          </w:p>
        </w:tc>
        <w:tc>
          <w:tcPr>
            <w:tcW w:w="515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t>Южная промзона «Сельмаш»</w:t>
            </w:r>
          </w:p>
        </w:tc>
        <w:tc>
          <w:tcPr>
            <w:tcW w:w="1571" w:type="dxa"/>
            <w:tcBorders>
              <w:top w:val="single" w:sz="4" w:space="0" w:color="000000"/>
              <w:left w:val="single" w:sz="4" w:space="0" w:color="000000"/>
              <w:bottom w:val="single" w:sz="4" w:space="0" w:color="000000"/>
              <w:right w:val="single" w:sz="4" w:space="0" w:color="000000"/>
            </w:tcBorders>
          </w:tcPr>
          <w:p>
            <w:pPr>
              <w:pStyle w:val="Style20"/>
              <w:widowControl w:val="false"/>
              <w:tabs>
                <w:tab w:val="clear" w:pos="284"/>
              </w:tabs>
              <w:bidi w:val="0"/>
              <w:ind w:left="0" w:right="0" w:hanging="0"/>
              <w:rPr/>
            </w:pPr>
            <w:r>
              <w:rPr/>
              <w:t>20.0</w:t>
            </w:r>
          </w:p>
        </w:tc>
        <w:tc>
          <w:tcPr>
            <w:tcW w:w="1487" w:type="dxa"/>
            <w:tcBorders>
              <w:top w:val="single" w:sz="4" w:space="0" w:color="000000"/>
              <w:left w:val="single" w:sz="4" w:space="0" w:color="000000"/>
              <w:bottom w:val="single" w:sz="4" w:space="0" w:color="000000"/>
              <w:right w:val="single" w:sz="4" w:space="0" w:color="000000"/>
            </w:tcBorders>
          </w:tcPr>
          <w:p>
            <w:pPr>
              <w:pStyle w:val="Style20"/>
              <w:widowControl w:val="false"/>
              <w:tabs>
                <w:tab w:val="clear" w:pos="284"/>
              </w:tabs>
              <w:bidi w:val="0"/>
              <w:ind w:left="0" w:right="0" w:hanging="0"/>
              <w:rPr>
                <w:rFonts w:ascii="Times New Roman" w:hAnsi="Times New Roman"/>
              </w:rPr>
            </w:pPr>
            <w:r>
              <w:rPr/>
            </w:r>
          </w:p>
        </w:tc>
      </w:tr>
      <w:tr>
        <w:trPr/>
        <w:tc>
          <w:tcPr>
            <w:tcW w:w="465"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t>2</w:t>
            </w:r>
          </w:p>
        </w:tc>
        <w:tc>
          <w:tcPr>
            <w:tcW w:w="5152"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t>Район тепличных хозяйств</w:t>
            </w:r>
          </w:p>
        </w:tc>
        <w:tc>
          <w:tcPr>
            <w:tcW w:w="1571"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t>2.0</w:t>
            </w:r>
          </w:p>
        </w:tc>
        <w:tc>
          <w:tcPr>
            <w:tcW w:w="1487"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rPr>
            </w:pPr>
            <w:r>
              <w:rPr/>
            </w:r>
          </w:p>
        </w:tc>
      </w:tr>
      <w:tr>
        <w:trPr/>
        <w:tc>
          <w:tcPr>
            <w:tcW w:w="465"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t>3</w:t>
            </w:r>
          </w:p>
        </w:tc>
        <w:tc>
          <w:tcPr>
            <w:tcW w:w="5152"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t>Очистные сооружения водозабора</w:t>
            </w:r>
          </w:p>
        </w:tc>
        <w:tc>
          <w:tcPr>
            <w:tcW w:w="1571"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t>8.0</w:t>
            </w:r>
          </w:p>
        </w:tc>
        <w:tc>
          <w:tcPr>
            <w:tcW w:w="1487"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rPr>
            </w:pPr>
            <w:r>
              <w:rPr/>
            </w:r>
          </w:p>
        </w:tc>
      </w:tr>
      <w:tr>
        <w:trPr/>
        <w:tc>
          <w:tcPr>
            <w:tcW w:w="465"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t>4</w:t>
            </w:r>
          </w:p>
        </w:tc>
        <w:tc>
          <w:tcPr>
            <w:tcW w:w="5152"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t>Юго–западная коммунальная зона (западнее ж/д)</w:t>
            </w:r>
          </w:p>
        </w:tc>
        <w:tc>
          <w:tcPr>
            <w:tcW w:w="1571"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t>12.0</w:t>
            </w:r>
          </w:p>
        </w:tc>
        <w:tc>
          <w:tcPr>
            <w:tcW w:w="1487"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rPr>
            </w:pPr>
            <w:r>
              <w:rPr/>
            </w:r>
          </w:p>
        </w:tc>
      </w:tr>
      <w:tr>
        <w:trPr/>
        <w:tc>
          <w:tcPr>
            <w:tcW w:w="465"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t>5</w:t>
            </w:r>
          </w:p>
        </w:tc>
        <w:tc>
          <w:tcPr>
            <w:tcW w:w="5152"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t>Новый западный район (коммунальная зона)</w:t>
            </w:r>
          </w:p>
        </w:tc>
        <w:tc>
          <w:tcPr>
            <w:tcW w:w="1571"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t>10.0</w:t>
            </w:r>
          </w:p>
        </w:tc>
        <w:tc>
          <w:tcPr>
            <w:tcW w:w="1487"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rPr>
            </w:pPr>
            <w:r>
              <w:rPr/>
            </w:r>
          </w:p>
        </w:tc>
      </w:tr>
      <w:tr>
        <w:trPr/>
        <w:tc>
          <w:tcPr>
            <w:tcW w:w="465"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t>6</w:t>
            </w:r>
          </w:p>
        </w:tc>
        <w:tc>
          <w:tcPr>
            <w:tcW w:w="5152"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t xml:space="preserve">Западная промышленная зона </w:t>
            </w:r>
          </w:p>
          <w:p>
            <w:pPr>
              <w:pStyle w:val="Normal"/>
              <w:widowControl w:val="false"/>
              <w:bidi w:val="0"/>
              <w:spacing w:before="0" w:after="0"/>
              <w:ind w:left="0" w:right="0" w:hanging="0"/>
              <w:jc w:val="both"/>
              <w:rPr/>
            </w:pPr>
            <w:r>
              <w:rPr/>
              <w:t xml:space="preserve">  </w:t>
            </w:r>
            <w:r>
              <w:rPr/>
              <w:t>- северо-западнее АТЗ</w:t>
            </w:r>
          </w:p>
          <w:p>
            <w:pPr>
              <w:pStyle w:val="Normal"/>
              <w:widowControl w:val="false"/>
              <w:bidi w:val="0"/>
              <w:spacing w:before="0" w:after="0"/>
              <w:ind w:left="0" w:right="0" w:hanging="0"/>
              <w:jc w:val="both"/>
              <w:rPr/>
            </w:pPr>
            <w:r>
              <w:rPr/>
              <w:t xml:space="preserve">  </w:t>
            </w:r>
            <w:r>
              <w:rPr/>
              <w:t>- у ОАО «Мельник»</w:t>
            </w:r>
          </w:p>
          <w:p>
            <w:pPr>
              <w:pStyle w:val="Normal"/>
              <w:widowControl w:val="false"/>
              <w:bidi w:val="0"/>
              <w:spacing w:before="0" w:after="0"/>
              <w:ind w:left="0" w:right="0" w:hanging="0"/>
              <w:jc w:val="both"/>
              <w:rPr/>
            </w:pPr>
            <w:r>
              <w:rPr/>
              <w:t xml:space="preserve">  </w:t>
            </w:r>
            <w:r>
              <w:rPr/>
              <w:t>- автобаза и нефтебаза</w:t>
            </w:r>
          </w:p>
          <w:p>
            <w:pPr>
              <w:pStyle w:val="Normal"/>
              <w:widowControl w:val="false"/>
              <w:bidi w:val="0"/>
              <w:spacing w:before="0" w:after="0"/>
              <w:ind w:left="0" w:right="0" w:hanging="0"/>
              <w:jc w:val="both"/>
              <w:rPr/>
            </w:pPr>
            <w:r>
              <w:rPr/>
              <w:t xml:space="preserve">  </w:t>
            </w:r>
            <w:r>
              <w:rPr/>
              <w:t>- район центрального ж/д узла (Депо)</w:t>
            </w:r>
          </w:p>
        </w:tc>
        <w:tc>
          <w:tcPr>
            <w:tcW w:w="1571"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rPr>
            </w:pPr>
            <w:r>
              <w:rPr/>
            </w:r>
          </w:p>
          <w:p>
            <w:pPr>
              <w:pStyle w:val="Normal"/>
              <w:widowControl w:val="false"/>
              <w:bidi w:val="0"/>
              <w:spacing w:before="0" w:after="0"/>
              <w:ind w:left="0" w:right="0" w:hanging="0"/>
              <w:jc w:val="center"/>
              <w:rPr/>
            </w:pPr>
            <w:r>
              <w:rPr/>
              <w:t>39.0</w:t>
            </w:r>
          </w:p>
          <w:p>
            <w:pPr>
              <w:pStyle w:val="Normal"/>
              <w:widowControl w:val="false"/>
              <w:bidi w:val="0"/>
              <w:spacing w:before="0" w:after="0"/>
              <w:ind w:left="0" w:right="0" w:hanging="0"/>
              <w:jc w:val="center"/>
              <w:rPr/>
            </w:pPr>
            <w:r>
              <w:rPr/>
              <w:t>5.0</w:t>
            </w:r>
          </w:p>
          <w:p>
            <w:pPr>
              <w:pStyle w:val="Normal"/>
              <w:widowControl w:val="false"/>
              <w:bidi w:val="0"/>
              <w:spacing w:before="0" w:after="0"/>
              <w:ind w:left="0" w:right="0" w:hanging="0"/>
              <w:jc w:val="center"/>
              <w:rPr/>
            </w:pPr>
            <w:r>
              <w:rPr/>
              <w:t>3.0</w:t>
            </w:r>
          </w:p>
          <w:p>
            <w:pPr>
              <w:pStyle w:val="Normal"/>
              <w:widowControl w:val="false"/>
              <w:bidi w:val="0"/>
              <w:spacing w:before="0" w:after="0"/>
              <w:ind w:left="0" w:right="0" w:hanging="0"/>
              <w:jc w:val="center"/>
              <w:rPr/>
            </w:pPr>
            <w:r>
              <w:rPr/>
              <w:t>5.0</w:t>
            </w:r>
          </w:p>
        </w:tc>
        <w:tc>
          <w:tcPr>
            <w:tcW w:w="1487"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rPr>
            </w:pPr>
            <w:r>
              <w:rPr/>
            </w:r>
          </w:p>
          <w:p>
            <w:pPr>
              <w:pStyle w:val="Normal"/>
              <w:widowControl w:val="false"/>
              <w:bidi w:val="0"/>
              <w:spacing w:before="0" w:after="0"/>
              <w:ind w:left="0" w:right="0" w:hanging="0"/>
              <w:jc w:val="center"/>
              <w:rPr>
                <w:rFonts w:ascii="Times New Roman" w:hAnsi="Times New Roman"/>
              </w:rPr>
            </w:pPr>
            <w:r>
              <w:rPr/>
            </w:r>
          </w:p>
          <w:p>
            <w:pPr>
              <w:pStyle w:val="Normal"/>
              <w:widowControl w:val="false"/>
              <w:bidi w:val="0"/>
              <w:spacing w:before="0" w:after="0"/>
              <w:ind w:left="0" w:right="0" w:hanging="0"/>
              <w:jc w:val="center"/>
              <w:rPr>
                <w:lang w:val="en-US"/>
              </w:rPr>
            </w:pPr>
            <w:r>
              <w:rPr>
                <w:lang w:val="en-US"/>
              </w:rPr>
              <w:t>I</w:t>
            </w:r>
            <w:r>
              <w:rPr/>
              <w:t xml:space="preserve"> очередь</w:t>
            </w:r>
          </w:p>
          <w:p>
            <w:pPr>
              <w:pStyle w:val="Normal"/>
              <w:widowControl w:val="false"/>
              <w:bidi w:val="0"/>
              <w:spacing w:before="0" w:after="0"/>
              <w:ind w:left="0" w:right="0" w:hanging="0"/>
              <w:jc w:val="center"/>
              <w:rPr>
                <w:lang w:val="en-US"/>
              </w:rPr>
            </w:pPr>
            <w:r>
              <w:rPr>
                <w:lang w:val="en-US"/>
              </w:rPr>
              <w:t>I</w:t>
            </w:r>
            <w:r>
              <w:rPr/>
              <w:t xml:space="preserve"> очередь</w:t>
            </w:r>
          </w:p>
          <w:p>
            <w:pPr>
              <w:pStyle w:val="Normal"/>
              <w:widowControl w:val="false"/>
              <w:bidi w:val="0"/>
              <w:spacing w:before="0" w:after="0"/>
              <w:ind w:left="0" w:right="0" w:hanging="0"/>
              <w:jc w:val="center"/>
              <w:rPr>
                <w:lang w:val="en-US"/>
              </w:rPr>
            </w:pPr>
            <w:r>
              <w:rPr>
                <w:lang w:val="en-US"/>
              </w:rPr>
              <w:t>I</w:t>
            </w:r>
            <w:r>
              <w:rPr/>
              <w:t xml:space="preserve"> очередь</w:t>
            </w:r>
          </w:p>
        </w:tc>
      </w:tr>
      <w:tr>
        <w:trPr/>
        <w:tc>
          <w:tcPr>
            <w:tcW w:w="465"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t>7</w:t>
            </w:r>
          </w:p>
        </w:tc>
        <w:tc>
          <w:tcPr>
            <w:tcW w:w="5152"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t>Центральный район</w:t>
            </w:r>
          </w:p>
        </w:tc>
        <w:tc>
          <w:tcPr>
            <w:tcW w:w="1571"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t>5.5</w:t>
            </w:r>
          </w:p>
        </w:tc>
        <w:tc>
          <w:tcPr>
            <w:tcW w:w="1487"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rPr>
            </w:pPr>
            <w:r>
              <w:rPr/>
            </w:r>
          </w:p>
        </w:tc>
      </w:tr>
      <w:tr>
        <w:trPr/>
        <w:tc>
          <w:tcPr>
            <w:tcW w:w="465"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t>8</w:t>
            </w:r>
          </w:p>
        </w:tc>
        <w:tc>
          <w:tcPr>
            <w:tcW w:w="5152"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t>Район ж/д вокзала</w:t>
            </w:r>
          </w:p>
        </w:tc>
        <w:tc>
          <w:tcPr>
            <w:tcW w:w="1571"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t>6,0</w:t>
            </w:r>
          </w:p>
        </w:tc>
        <w:tc>
          <w:tcPr>
            <w:tcW w:w="1487"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lang w:val="en-US"/>
              </w:rPr>
            </w:pPr>
            <w:r>
              <w:rPr>
                <w:lang w:val="en-US"/>
              </w:rPr>
              <w:t>I</w:t>
            </w:r>
            <w:r>
              <w:rPr/>
              <w:t xml:space="preserve"> очередь</w:t>
            </w:r>
          </w:p>
        </w:tc>
      </w:tr>
      <w:tr>
        <w:trPr/>
        <w:tc>
          <w:tcPr>
            <w:tcW w:w="465"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t>9</w:t>
            </w:r>
          </w:p>
        </w:tc>
        <w:tc>
          <w:tcPr>
            <w:tcW w:w="5152"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t>Северная зона КОС</w:t>
            </w:r>
          </w:p>
        </w:tc>
        <w:tc>
          <w:tcPr>
            <w:tcW w:w="1571"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t>15.0</w:t>
            </w:r>
          </w:p>
        </w:tc>
        <w:tc>
          <w:tcPr>
            <w:tcW w:w="1487"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rPr>
            </w:pPr>
            <w:r>
              <w:rPr/>
            </w:r>
          </w:p>
        </w:tc>
      </w:tr>
      <w:tr>
        <w:trPr/>
        <w:tc>
          <w:tcPr>
            <w:tcW w:w="465"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t>10</w:t>
            </w:r>
          </w:p>
        </w:tc>
        <w:tc>
          <w:tcPr>
            <w:tcW w:w="5152"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t>Западнее КОС на бывших территориях военведа</w:t>
            </w:r>
          </w:p>
        </w:tc>
        <w:tc>
          <w:tcPr>
            <w:tcW w:w="1571"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t>3.0</w:t>
            </w:r>
          </w:p>
        </w:tc>
        <w:tc>
          <w:tcPr>
            <w:tcW w:w="1487"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lang w:val="en-US"/>
              </w:rPr>
            </w:pPr>
            <w:r>
              <w:rPr>
                <w:lang w:val="en-US"/>
              </w:rPr>
              <w:t>I</w:t>
            </w:r>
            <w:r>
              <w:rPr/>
              <w:t xml:space="preserve"> очередь</w:t>
            </w:r>
          </w:p>
        </w:tc>
      </w:tr>
      <w:tr>
        <w:trPr/>
        <w:tc>
          <w:tcPr>
            <w:tcW w:w="465"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t>11</w:t>
            </w:r>
          </w:p>
        </w:tc>
        <w:tc>
          <w:tcPr>
            <w:tcW w:w="5152"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t>Западное закрытое кладбище (коммунальная зона)</w:t>
            </w:r>
          </w:p>
        </w:tc>
        <w:tc>
          <w:tcPr>
            <w:tcW w:w="1571"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t>12.0</w:t>
            </w:r>
          </w:p>
        </w:tc>
        <w:tc>
          <w:tcPr>
            <w:tcW w:w="1487"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rPr>
            </w:pPr>
            <w:r>
              <w:rPr/>
            </w:r>
          </w:p>
        </w:tc>
      </w:tr>
      <w:tr>
        <w:trPr>
          <w:trHeight w:val="463" w:hRule="atLeast"/>
        </w:trPr>
        <w:tc>
          <w:tcPr>
            <w:tcW w:w="5617" w:type="dxa"/>
            <w:gridSpan w:val="2"/>
            <w:tcBorders>
              <w:top w:val="single" w:sz="4" w:space="0" w:color="000000"/>
              <w:left w:val="single" w:sz="4" w:space="0" w:color="000000"/>
              <w:bottom w:val="single" w:sz="4" w:space="0" w:color="000000"/>
              <w:right w:val="single" w:sz="4" w:space="0" w:color="000000"/>
            </w:tcBorders>
            <w:vAlign w:val="center"/>
          </w:tcPr>
          <w:p>
            <w:pPr>
              <w:pStyle w:val="3"/>
              <w:widowControl w:val="false"/>
              <w:tabs>
                <w:tab w:val="clear" w:pos="284"/>
              </w:tabs>
              <w:bidi w:val="0"/>
              <w:ind w:left="0" w:right="0" w:hanging="0"/>
              <w:rPr>
                <w:b w:val="false"/>
                <w:b w:val="false"/>
              </w:rPr>
            </w:pPr>
            <w:bookmarkStart w:id="59" w:name="_Toc77755753"/>
            <w:r>
              <w:rPr/>
              <w:t>Итого</w:t>
            </w:r>
            <w:bookmarkEnd w:id="59"/>
          </w:p>
        </w:tc>
        <w:tc>
          <w:tcPr>
            <w:tcW w:w="1571" w:type="dxa"/>
            <w:tcBorders>
              <w:top w:val="single" w:sz="4" w:space="0" w:color="000000"/>
              <w:left w:val="single" w:sz="4" w:space="0" w:color="000000"/>
              <w:bottom w:val="single" w:sz="4" w:space="0" w:color="000000"/>
              <w:right w:val="single" w:sz="4" w:space="0" w:color="000000"/>
            </w:tcBorders>
            <w:vAlign w:val="center"/>
          </w:tcPr>
          <w:p>
            <w:pPr>
              <w:pStyle w:val="3"/>
              <w:widowControl w:val="false"/>
              <w:tabs>
                <w:tab w:val="clear" w:pos="284"/>
              </w:tabs>
              <w:bidi w:val="0"/>
              <w:ind w:left="0" w:right="0" w:hanging="0"/>
              <w:rPr>
                <w:b w:val="false"/>
                <w:b w:val="false"/>
              </w:rPr>
            </w:pPr>
            <w:r>
              <w:rPr/>
              <w:t>145,5</w:t>
            </w:r>
          </w:p>
        </w:tc>
        <w:tc>
          <w:tcPr>
            <w:tcW w:w="1487" w:type="dxa"/>
            <w:tcBorders>
              <w:top w:val="single" w:sz="4" w:space="0" w:color="000000"/>
              <w:left w:val="single" w:sz="4" w:space="0" w:color="000000"/>
              <w:bottom w:val="single" w:sz="4" w:space="0" w:color="000000"/>
              <w:right w:val="single" w:sz="4" w:space="0" w:color="000000"/>
            </w:tcBorders>
            <w:vAlign w:val="center"/>
          </w:tcPr>
          <w:p>
            <w:pPr>
              <w:pStyle w:val="3"/>
              <w:widowControl w:val="false"/>
              <w:tabs>
                <w:tab w:val="clear" w:pos="284"/>
              </w:tabs>
              <w:bidi w:val="0"/>
              <w:ind w:left="0" w:right="0" w:hanging="0"/>
              <w:rPr>
                <w:rFonts w:ascii="Times New Roman" w:hAnsi="Times New Roman"/>
                <w:b w:val="false"/>
                <w:b w:val="false"/>
              </w:rPr>
            </w:pPr>
            <w:r>
              <w:rPr>
                <w:b w:val="false"/>
              </w:rPr>
            </w:r>
          </w:p>
        </w:tc>
      </w:tr>
    </w:tbl>
    <w:p>
      <w:pPr>
        <w:pStyle w:val="Normal"/>
        <w:widowControl w:val="false"/>
        <w:bidi w:val="0"/>
        <w:spacing w:before="0" w:after="0"/>
        <w:ind w:left="0" w:right="0" w:firstLine="708"/>
        <w:jc w:val="both"/>
        <w:rPr>
          <w:rFonts w:ascii="Times New Roman" w:hAnsi="Times New Roman"/>
        </w:rPr>
      </w:pPr>
      <w:r>
        <w:rPr/>
      </w:r>
    </w:p>
    <w:p>
      <w:pPr>
        <w:pStyle w:val="Normal"/>
        <w:bidi w:val="0"/>
        <w:spacing w:before="0" w:after="0"/>
        <w:ind w:left="0" w:right="0" w:firstLine="708"/>
        <w:jc w:val="both"/>
        <w:rPr/>
      </w:pPr>
      <w:r>
        <w:rPr/>
        <w:t>В городе необходимо сформировать систему зеленых насаждений с учетом их избирательных защитных функций. Способны поглощать в значительных количествах вредные компоненты – тополь бальзамический и белый, клен остролистный, береза пушистая и др. Особенно интенсивно поглощают цинк, стронций, свинец насаждения тополя. Поэтому эти древесные породы следует включать в состав зеленых насаждений города.</w:t>
      </w:r>
    </w:p>
    <w:p>
      <w:pPr>
        <w:pStyle w:val="Normal"/>
        <w:bidi w:val="0"/>
        <w:spacing w:before="0" w:after="0"/>
        <w:ind w:left="0" w:right="0" w:firstLine="708"/>
        <w:jc w:val="both"/>
        <w:rPr/>
      </w:pPr>
      <w:r>
        <w:rPr/>
        <w:t>На территориях санитарно-защитных зон и придорожных  защитных полосах необходимо предусмотреть сбор осенних листьев и утилизацию их на полигоне ТБО без компостирования, в связи с возможным вторичным загрязнением почв.</w:t>
      </w:r>
    </w:p>
    <w:p>
      <w:pPr>
        <w:pStyle w:val="Normal"/>
        <w:bidi w:val="0"/>
        <w:spacing w:before="0" w:after="0"/>
        <w:ind w:left="0" w:right="0" w:firstLine="708"/>
        <w:jc w:val="both"/>
        <w:rPr/>
      </w:pPr>
      <w:r>
        <w:rPr/>
        <w:t>В соответствии с требованиями СНиП 11-60-75 в городе предусматривается питомник и цветочно-оранжерейное хозяйство из расчета  5 м</w:t>
      </w:r>
      <w:r>
        <w:rPr>
          <w:vertAlign w:val="superscript"/>
        </w:rPr>
        <w:t>2</w:t>
      </w:r>
      <w:r>
        <w:rPr/>
        <w:t xml:space="preserve"> и 0.4 м</w:t>
      </w:r>
      <w:r>
        <w:rPr>
          <w:vertAlign w:val="superscript"/>
        </w:rPr>
        <w:t>2</w:t>
      </w:r>
      <w:r>
        <w:rPr/>
        <w:t xml:space="preserve"> на  одного жителя. На расчетный срок соответственно площадь питомника должна составлять 82,5га. и оранжерейное хозяйство 6,6га.</w:t>
      </w:r>
    </w:p>
    <w:p>
      <w:pPr>
        <w:pStyle w:val="Normal"/>
        <w:bidi w:val="0"/>
        <w:spacing w:before="0" w:after="0"/>
        <w:ind w:left="0" w:right="0" w:firstLine="708"/>
        <w:jc w:val="both"/>
        <w:rPr/>
      </w:pPr>
      <w:r>
        <w:rPr/>
        <w:t xml:space="preserve">В городе функционирует правобережный питомник площадью 45га., но из-за не лесопригодных почв (засоление) фактически рабочая площадь питомника составляет всего 15,0га. Для решения общих экологических проблем города необходимо усилить материально-техническую базу зеленстроя так, как городу необходимы большие объемы посадочного материала. Проектом резервируется под городской питомник территория бывшего «Опытного» хозяйства, расположенного у северной границы городской черты. На базе существующих плодовых и кустарниковых посадок на </w:t>
      </w:r>
      <w:r>
        <w:rPr>
          <w:lang w:val="en-US"/>
        </w:rPr>
        <w:t>I</w:t>
      </w:r>
      <w:r>
        <w:rPr/>
        <w:t xml:space="preserve"> очередь проектируется освоение территории на 9,0га. с последующим расширением до 19,0 га. Питомник должен быть обеспечен проектируемым поливочным водопроводом.</w:t>
      </w:r>
    </w:p>
    <w:p>
      <w:pPr>
        <w:pStyle w:val="Normal"/>
        <w:bidi w:val="0"/>
        <w:spacing w:before="0" w:after="0"/>
        <w:ind w:left="0" w:right="0" w:firstLine="708"/>
        <w:jc w:val="both"/>
        <w:rPr/>
      </w:pPr>
      <w:r>
        <w:rPr/>
        <w:t>На правом берегу предлагается, кроме существующего питомника, взять для городских нужд 14 га земель для нового питомника. Участок располагается около старицы, севернее не лесопригодной территории существующего питомника.</w:t>
      </w:r>
    </w:p>
    <w:p>
      <w:pPr>
        <w:pStyle w:val="Normal"/>
        <w:bidi w:val="0"/>
        <w:spacing w:before="0" w:after="0"/>
        <w:ind w:left="0" w:right="0" w:firstLine="708"/>
        <w:jc w:val="both"/>
        <w:rPr/>
      </w:pPr>
      <w:r>
        <w:rPr/>
        <w:t>Решением генерального плана увеличивается общая площадь питомников на расчетный срок до 78,0 га (</w:t>
      </w:r>
      <w:r>
        <w:rPr>
          <w:lang w:val="en-US"/>
        </w:rPr>
        <w:t>I</w:t>
      </w:r>
      <w:r>
        <w:rPr/>
        <w:t xml:space="preserve"> очередь - 54,0га.), что близко к нормативу.</w:t>
      </w:r>
    </w:p>
    <w:p>
      <w:pPr>
        <w:pStyle w:val="Normal"/>
        <w:bidi w:val="0"/>
        <w:spacing w:before="0" w:after="0"/>
        <w:ind w:left="0" w:right="0" w:firstLine="708"/>
        <w:jc w:val="both"/>
        <w:rPr/>
      </w:pPr>
      <w:r>
        <w:rPr/>
        <w:t>В городе функционируют для целей озеленения теплицы МП ПЖЭТ «Северный» площадью 100м</w:t>
      </w:r>
      <w:r>
        <w:rPr>
          <w:vertAlign w:val="superscript"/>
        </w:rPr>
        <w:t>2</w:t>
      </w:r>
      <w:r>
        <w:rPr/>
        <w:t>, открытый грунт 0,1га.; теплицы МП ПЖЭТ «Южный» площадью 867,3м</w:t>
      </w:r>
      <w:r>
        <w:rPr>
          <w:vertAlign w:val="superscript"/>
        </w:rPr>
        <w:t>2</w:t>
      </w:r>
      <w:r>
        <w:rPr/>
        <w:t>.Так же юго-западнее городских ВОС с 2004 года функционирует тепличное хозяйство площадью 6,4 га. Общая площадь тепли 6,6га, что соответствует нормативу, но функционально для озеленения города работает только 0,2 га теплиц. В связи с этим проектом предоставляется новая территория в юго-западной промышленной зоне за железнодорожным полотном .Площадь нового цветочно-оранжерейного хозяйства 6,0 га. Близость городской застройки позволяет обеспечить парники теплом.</w:t>
      </w:r>
    </w:p>
    <w:p>
      <w:pPr>
        <w:pStyle w:val="Normal"/>
        <w:bidi w:val="0"/>
        <w:spacing w:before="0" w:after="0"/>
        <w:ind w:left="0" w:right="0" w:firstLine="708"/>
        <w:jc w:val="both"/>
        <w:rPr/>
      </w:pPr>
      <w:r>
        <w:rPr/>
        <w:t>На расчетный срок общая площадь теплиц должна достигнуть 12,6га.</w:t>
      </w:r>
    </w:p>
    <w:p>
      <w:pPr>
        <w:pStyle w:val="Normal"/>
        <w:bidi w:val="0"/>
        <w:spacing w:before="0" w:after="0"/>
        <w:ind w:left="0" w:right="0" w:firstLine="708"/>
        <w:jc w:val="both"/>
        <w:rPr>
          <w:rFonts w:ascii="Times New Roman" w:hAnsi="Times New Roman"/>
        </w:rPr>
      </w:pPr>
      <w:r>
        <w:rPr/>
      </w:r>
    </w:p>
    <w:p>
      <w:pPr>
        <w:pStyle w:val="Normal"/>
        <w:bidi w:val="0"/>
        <w:spacing w:before="0" w:after="0"/>
        <w:ind w:left="0" w:right="0" w:firstLine="708"/>
        <w:jc w:val="both"/>
        <w:rPr/>
      </w:pPr>
      <w:r>
        <w:rPr/>
        <w:t>Ассортимент насаждений города включает практически все наименования деревьев и кустарников, рекомендованных для озеленения этой природно-климатической зоны Алтайской</w:t>
        <w:tab/>
        <w:t xml:space="preserve"> опытной станцией садоводства им. Лисавенко. Но в составе насаждений города преобладают три породы: тополь, клен ясенелистный, вяз. Ценные долговечные декоративные породы отмечаются единичными экземплярами (липа, лиственница и др.).</w:t>
      </w:r>
    </w:p>
    <w:p>
      <w:pPr>
        <w:pStyle w:val="Normal"/>
        <w:bidi w:val="0"/>
        <w:spacing w:before="0" w:after="0"/>
        <w:ind w:left="0" w:right="0" w:firstLine="708"/>
        <w:jc w:val="both"/>
        <w:rPr/>
      </w:pPr>
      <w:r>
        <w:rPr/>
        <w:t>Ниже приводится приоритетный список растений  для климатической зоны г. Рубцовска.</w:t>
      </w:r>
    </w:p>
    <w:p>
      <w:pPr>
        <w:pStyle w:val="Normal"/>
        <w:bidi w:val="0"/>
        <w:spacing w:before="0" w:after="0"/>
        <w:ind w:left="0" w:right="0" w:hanging="0"/>
        <w:jc w:val="both"/>
        <w:rPr>
          <w:rFonts w:ascii="Times New Roman" w:hAnsi="Times New Roman"/>
          <w:b/>
          <w:b/>
        </w:rPr>
      </w:pPr>
      <w:r>
        <w:rPr>
          <w:b/>
        </w:rPr>
      </w:r>
    </w:p>
    <w:p>
      <w:pPr>
        <w:pStyle w:val="Normal"/>
        <w:bidi w:val="0"/>
        <w:spacing w:before="0" w:after="0"/>
        <w:ind w:left="0" w:right="0" w:firstLine="741"/>
        <w:jc w:val="both"/>
        <w:rPr/>
      </w:pPr>
      <w:r>
        <w:rPr/>
        <w:t>Список растений рекомендуемых для озеленения г. Рубцовска.</w:t>
      </w:r>
    </w:p>
    <w:p>
      <w:pPr>
        <w:pStyle w:val="Normal"/>
        <w:bidi w:val="0"/>
        <w:spacing w:before="0" w:after="0"/>
        <w:ind w:left="0" w:right="0" w:hanging="0"/>
        <w:jc w:val="right"/>
        <w:rPr/>
      </w:pPr>
      <w:r>
        <w:rPr>
          <w:b/>
          <w:sz w:val="20"/>
        </w:rPr>
        <w:t>Таблица 23</w:t>
      </w:r>
    </w:p>
    <w:tbl>
      <w:tblPr>
        <w:tblW w:w="10815" w:type="dxa"/>
        <w:jc w:val="left"/>
        <w:tblInd w:w="-720" w:type="dxa"/>
        <w:tblLayout w:type="fixed"/>
        <w:tblCellMar>
          <w:top w:w="0" w:type="dxa"/>
          <w:left w:w="108" w:type="dxa"/>
          <w:bottom w:w="0" w:type="dxa"/>
          <w:right w:w="108" w:type="dxa"/>
        </w:tblCellMar>
      </w:tblPr>
      <w:tblGrid>
        <w:gridCol w:w="3186"/>
        <w:gridCol w:w="54"/>
        <w:gridCol w:w="1021"/>
        <w:gridCol w:w="58"/>
        <w:gridCol w:w="1162"/>
        <w:gridCol w:w="99"/>
        <w:gridCol w:w="2392"/>
        <w:gridCol w:w="128"/>
        <w:gridCol w:w="2715"/>
      </w:tblGrid>
      <w:tr>
        <w:trPr>
          <w:trHeight w:val="603" w:hRule="atLeast"/>
        </w:trPr>
        <w:tc>
          <w:tcPr>
            <w:tcW w:w="10815" w:type="dxa"/>
            <w:gridSpan w:val="9"/>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720" w:right="0" w:hanging="0"/>
              <w:jc w:val="center"/>
              <w:rPr/>
            </w:pPr>
            <w:r>
              <w:rPr/>
              <w:t>ДЕРЕВЬЯ</w:t>
            </w:r>
          </w:p>
        </w:tc>
      </w:tr>
      <w:tr>
        <w:trPr>
          <w:trHeight w:val="697" w:hRule="atLeast"/>
        </w:trPr>
        <w:tc>
          <w:tcPr>
            <w:tcW w:w="31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720" w:right="0" w:hanging="1260"/>
              <w:jc w:val="center"/>
              <w:rPr/>
            </w:pPr>
            <w:r>
              <w:rPr/>
              <w:t>Название породы</w:t>
            </w:r>
          </w:p>
        </w:tc>
        <w:tc>
          <w:tcPr>
            <w:tcW w:w="1075" w:type="dxa"/>
            <w:gridSpan w:val="2"/>
            <w:tcBorders>
              <w:top w:val="single" w:sz="4" w:space="0" w:color="000000"/>
              <w:left w:val="single" w:sz="4" w:space="0" w:color="000000"/>
              <w:bottom w:val="single" w:sz="4" w:space="0" w:color="000000"/>
              <w:right w:val="single" w:sz="4" w:space="0" w:color="000000"/>
            </w:tcBorders>
            <w:vAlign w:val="center"/>
          </w:tcPr>
          <w:p>
            <w:pPr>
              <w:pStyle w:val="Style20"/>
              <w:widowControl w:val="false"/>
              <w:tabs>
                <w:tab w:val="clear" w:pos="284"/>
              </w:tabs>
              <w:bidi w:val="0"/>
              <w:ind w:left="0" w:right="0" w:hanging="0"/>
              <w:rPr/>
            </w:pPr>
            <w:r>
              <w:rPr/>
              <w:t>Макс. Высота (м)</w:t>
            </w:r>
          </w:p>
        </w:tc>
        <w:tc>
          <w:tcPr>
            <w:tcW w:w="1220" w:type="dxa"/>
            <w:gridSpan w:val="2"/>
            <w:tcBorders>
              <w:top w:val="single" w:sz="4" w:space="0" w:color="000000"/>
              <w:left w:val="single" w:sz="4" w:space="0" w:color="000000"/>
              <w:bottom w:val="single" w:sz="4" w:space="0" w:color="000000"/>
              <w:right w:val="single" w:sz="4" w:space="0" w:color="000000"/>
            </w:tcBorders>
            <w:vAlign w:val="center"/>
          </w:tcPr>
          <w:p>
            <w:pPr>
              <w:pStyle w:val="Style20"/>
              <w:widowControl w:val="false"/>
              <w:tabs>
                <w:tab w:val="clear" w:pos="284"/>
              </w:tabs>
              <w:bidi w:val="0"/>
              <w:ind w:left="0" w:right="0" w:hanging="0"/>
              <w:rPr/>
            </w:pPr>
            <w:r>
              <w:rPr/>
              <w:t>Продолж. жизни до (лет)</w:t>
            </w:r>
          </w:p>
        </w:tc>
        <w:tc>
          <w:tcPr>
            <w:tcW w:w="2491" w:type="dxa"/>
            <w:gridSpan w:val="2"/>
            <w:tcBorders>
              <w:top w:val="single" w:sz="4" w:space="0" w:color="000000"/>
              <w:left w:val="single" w:sz="4" w:space="0" w:color="000000"/>
              <w:bottom w:val="single" w:sz="4" w:space="0" w:color="000000"/>
              <w:right w:val="single" w:sz="4" w:space="0" w:color="000000"/>
            </w:tcBorders>
            <w:vAlign w:val="center"/>
          </w:tcPr>
          <w:p>
            <w:pPr>
              <w:pStyle w:val="Style20"/>
              <w:widowControl w:val="false"/>
              <w:tabs>
                <w:tab w:val="clear" w:pos="284"/>
              </w:tabs>
              <w:bidi w:val="0"/>
              <w:ind w:left="0" w:right="0" w:hanging="0"/>
              <w:rPr/>
            </w:pPr>
            <w:r>
              <w:rPr/>
              <w:t>Декоративные свойства</w:t>
            </w:r>
          </w:p>
        </w:tc>
        <w:tc>
          <w:tcPr>
            <w:tcW w:w="2843" w:type="dxa"/>
            <w:gridSpan w:val="2"/>
            <w:tcBorders>
              <w:top w:val="single" w:sz="4" w:space="0" w:color="000000"/>
              <w:left w:val="single" w:sz="4" w:space="0" w:color="000000"/>
              <w:bottom w:val="single" w:sz="4" w:space="0" w:color="000000"/>
              <w:right w:val="single" w:sz="4" w:space="0" w:color="000000"/>
            </w:tcBorders>
            <w:vAlign w:val="center"/>
          </w:tcPr>
          <w:p>
            <w:pPr>
              <w:pStyle w:val="Style20"/>
              <w:widowControl w:val="false"/>
              <w:tabs>
                <w:tab w:val="clear" w:pos="284"/>
              </w:tabs>
              <w:bidi w:val="0"/>
              <w:ind w:left="0" w:right="0" w:hanging="0"/>
              <w:rPr/>
            </w:pPr>
            <w:r>
              <w:rPr/>
              <w:t>Особые требования и условия произростания</w:t>
            </w:r>
          </w:p>
        </w:tc>
      </w:tr>
      <w:tr>
        <w:trPr>
          <w:trHeight w:val="169" w:hRule="atLeast"/>
        </w:trPr>
        <w:tc>
          <w:tcPr>
            <w:tcW w:w="31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720" w:right="0" w:hanging="1260"/>
              <w:jc w:val="center"/>
              <w:rPr/>
            </w:pPr>
            <w:r>
              <w:rPr/>
              <w:t>1</w:t>
            </w:r>
          </w:p>
        </w:tc>
        <w:tc>
          <w:tcPr>
            <w:tcW w:w="1075" w:type="dxa"/>
            <w:gridSpan w:val="2"/>
            <w:tcBorders>
              <w:top w:val="single" w:sz="4" w:space="0" w:color="000000"/>
              <w:left w:val="single" w:sz="4" w:space="0" w:color="000000"/>
              <w:bottom w:val="single" w:sz="4" w:space="0" w:color="000000"/>
              <w:right w:val="single" w:sz="4" w:space="0" w:color="000000"/>
            </w:tcBorders>
            <w:vAlign w:val="center"/>
          </w:tcPr>
          <w:p>
            <w:pPr>
              <w:pStyle w:val="Style20"/>
              <w:widowControl w:val="false"/>
              <w:tabs>
                <w:tab w:val="clear" w:pos="284"/>
              </w:tabs>
              <w:bidi w:val="0"/>
              <w:ind w:left="0" w:right="0" w:hanging="0"/>
              <w:rPr/>
            </w:pPr>
            <w:r>
              <w:rPr/>
              <w:t>2</w:t>
            </w:r>
          </w:p>
        </w:tc>
        <w:tc>
          <w:tcPr>
            <w:tcW w:w="1220" w:type="dxa"/>
            <w:gridSpan w:val="2"/>
            <w:tcBorders>
              <w:top w:val="single" w:sz="4" w:space="0" w:color="000000"/>
              <w:left w:val="single" w:sz="4" w:space="0" w:color="000000"/>
              <w:bottom w:val="single" w:sz="4" w:space="0" w:color="000000"/>
              <w:right w:val="single" w:sz="4" w:space="0" w:color="000000"/>
            </w:tcBorders>
            <w:vAlign w:val="center"/>
          </w:tcPr>
          <w:p>
            <w:pPr>
              <w:pStyle w:val="Style20"/>
              <w:widowControl w:val="false"/>
              <w:tabs>
                <w:tab w:val="clear" w:pos="284"/>
              </w:tabs>
              <w:bidi w:val="0"/>
              <w:ind w:left="0" w:right="0" w:hanging="0"/>
              <w:rPr/>
            </w:pPr>
            <w:r>
              <w:rPr/>
              <w:t>3</w:t>
            </w:r>
          </w:p>
        </w:tc>
        <w:tc>
          <w:tcPr>
            <w:tcW w:w="2491" w:type="dxa"/>
            <w:gridSpan w:val="2"/>
            <w:tcBorders>
              <w:top w:val="single" w:sz="4" w:space="0" w:color="000000"/>
              <w:left w:val="single" w:sz="4" w:space="0" w:color="000000"/>
              <w:bottom w:val="single" w:sz="4" w:space="0" w:color="000000"/>
              <w:right w:val="single" w:sz="4" w:space="0" w:color="000000"/>
            </w:tcBorders>
            <w:vAlign w:val="center"/>
          </w:tcPr>
          <w:p>
            <w:pPr>
              <w:pStyle w:val="Style20"/>
              <w:widowControl w:val="false"/>
              <w:tabs>
                <w:tab w:val="clear" w:pos="284"/>
              </w:tabs>
              <w:bidi w:val="0"/>
              <w:ind w:left="0" w:right="0" w:hanging="0"/>
              <w:rPr/>
            </w:pPr>
            <w:r>
              <w:rPr/>
              <w:t>4</w:t>
            </w:r>
          </w:p>
        </w:tc>
        <w:tc>
          <w:tcPr>
            <w:tcW w:w="2843" w:type="dxa"/>
            <w:gridSpan w:val="2"/>
            <w:tcBorders>
              <w:top w:val="single" w:sz="4" w:space="0" w:color="000000"/>
              <w:left w:val="single" w:sz="4" w:space="0" w:color="000000"/>
              <w:bottom w:val="single" w:sz="4" w:space="0" w:color="000000"/>
              <w:right w:val="single" w:sz="4" w:space="0" w:color="000000"/>
            </w:tcBorders>
            <w:vAlign w:val="center"/>
          </w:tcPr>
          <w:p>
            <w:pPr>
              <w:pStyle w:val="Style20"/>
              <w:widowControl w:val="false"/>
              <w:tabs>
                <w:tab w:val="clear" w:pos="284"/>
              </w:tabs>
              <w:bidi w:val="0"/>
              <w:ind w:left="0" w:right="0" w:hanging="0"/>
              <w:rPr/>
            </w:pPr>
            <w:r>
              <w:rPr/>
              <w:t>5</w:t>
            </w:r>
          </w:p>
        </w:tc>
      </w:tr>
      <w:tr>
        <w:trPr>
          <w:trHeight w:val="615" w:hRule="atLeast"/>
        </w:trPr>
        <w:tc>
          <w:tcPr>
            <w:tcW w:w="318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41"/>
              </w:numPr>
              <w:tabs>
                <w:tab w:val="clear" w:pos="284"/>
              </w:tabs>
              <w:bidi w:val="0"/>
              <w:spacing w:before="0" w:after="0"/>
              <w:ind w:left="-72" w:right="0" w:hanging="0"/>
              <w:jc w:val="left"/>
              <w:rPr/>
            </w:pPr>
            <w:r>
              <w:rPr/>
              <w:t>Береза бородавчатая</w:t>
            </w:r>
          </w:p>
          <w:p>
            <w:pPr>
              <w:pStyle w:val="Normal"/>
              <w:widowControl w:val="false"/>
              <w:tabs>
                <w:tab w:val="clear" w:pos="284"/>
              </w:tabs>
              <w:bidi w:val="0"/>
              <w:spacing w:before="0" w:after="0"/>
              <w:ind w:left="-72" w:right="0" w:hanging="0"/>
              <w:jc w:val="left"/>
              <w:rPr>
                <w:rFonts w:ascii="Times New Roman" w:hAnsi="Times New Roman"/>
              </w:rPr>
            </w:pPr>
            <w:r>
              <w:rPr/>
            </w:r>
          </w:p>
        </w:tc>
        <w:tc>
          <w:tcPr>
            <w:tcW w:w="1075"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t>20 - 35</w:t>
            </w:r>
          </w:p>
        </w:tc>
        <w:tc>
          <w:tcPr>
            <w:tcW w:w="1220" w:type="dxa"/>
            <w:gridSpan w:val="2"/>
            <w:tcBorders>
              <w:top w:val="single" w:sz="4" w:space="0" w:color="000000"/>
              <w:left w:val="single" w:sz="4" w:space="0" w:color="000000"/>
              <w:bottom w:val="single" w:sz="4" w:space="0" w:color="000000"/>
              <w:right w:val="single" w:sz="4" w:space="0" w:color="000000"/>
            </w:tcBorders>
            <w:vAlign w:val="center"/>
          </w:tcPr>
          <w:p>
            <w:pPr>
              <w:pStyle w:val="11"/>
              <w:widowControl w:val="false"/>
              <w:tabs>
                <w:tab w:val="clear" w:pos="284"/>
              </w:tabs>
              <w:bidi w:val="0"/>
              <w:ind w:left="0" w:right="0" w:hanging="0"/>
              <w:jc w:val="center"/>
              <w:rPr/>
            </w:pPr>
            <w:r>
              <w:rPr/>
              <w:t>60</w:t>
            </w:r>
          </w:p>
        </w:tc>
        <w:tc>
          <w:tcPr>
            <w:tcW w:w="2491" w:type="dxa"/>
            <w:gridSpan w:val="2"/>
            <w:tcBorders>
              <w:top w:val="single" w:sz="4" w:space="0" w:color="000000"/>
              <w:left w:val="single" w:sz="4" w:space="0" w:color="000000"/>
              <w:bottom w:val="single" w:sz="4" w:space="0" w:color="000000"/>
              <w:right w:val="single" w:sz="4" w:space="0" w:color="000000"/>
            </w:tcBorders>
          </w:tcPr>
          <w:p>
            <w:pPr>
              <w:pStyle w:val="11"/>
              <w:widowControl w:val="false"/>
              <w:tabs>
                <w:tab w:val="clear" w:pos="284"/>
              </w:tabs>
              <w:bidi w:val="0"/>
              <w:ind w:left="0" w:right="0" w:hanging="0"/>
              <w:jc w:val="left"/>
              <w:rPr/>
            </w:pPr>
            <w:r>
              <w:rPr/>
              <w:t>Красива в любой сезон</w:t>
            </w:r>
          </w:p>
        </w:tc>
        <w:tc>
          <w:tcPr>
            <w:tcW w:w="2843" w:type="dxa"/>
            <w:gridSpan w:val="2"/>
            <w:tcBorders>
              <w:top w:val="single" w:sz="4" w:space="0" w:color="000000"/>
              <w:left w:val="single" w:sz="4" w:space="0" w:color="000000"/>
              <w:bottom w:val="single" w:sz="4" w:space="0" w:color="000000"/>
              <w:right w:val="single" w:sz="4" w:space="0" w:color="000000"/>
            </w:tcBorders>
          </w:tcPr>
          <w:p>
            <w:pPr>
              <w:pStyle w:val="11"/>
              <w:widowControl w:val="false"/>
              <w:tabs>
                <w:tab w:val="clear" w:pos="284"/>
              </w:tabs>
              <w:bidi w:val="0"/>
              <w:ind w:left="0" w:right="0" w:hanging="0"/>
              <w:jc w:val="left"/>
              <w:rPr/>
            </w:pPr>
            <w:r>
              <w:rPr/>
              <w:t>Наиболее выносливая лиственная порода</w:t>
            </w:r>
          </w:p>
        </w:tc>
      </w:tr>
      <w:tr>
        <w:trPr>
          <w:trHeight w:val="750" w:hRule="atLeast"/>
        </w:trPr>
        <w:tc>
          <w:tcPr>
            <w:tcW w:w="318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41"/>
              </w:numPr>
              <w:tabs>
                <w:tab w:val="clear" w:pos="284"/>
              </w:tabs>
              <w:bidi w:val="0"/>
              <w:spacing w:before="0" w:after="0"/>
              <w:ind w:left="-72" w:right="0" w:hanging="0"/>
              <w:jc w:val="left"/>
              <w:rPr/>
            </w:pPr>
            <w:r>
              <w:rPr/>
              <w:t>Груша  алтайская и уссурийская</w:t>
            </w:r>
          </w:p>
          <w:p>
            <w:pPr>
              <w:pStyle w:val="Normal"/>
              <w:widowControl w:val="false"/>
              <w:tabs>
                <w:tab w:val="clear" w:pos="284"/>
              </w:tabs>
              <w:bidi w:val="0"/>
              <w:spacing w:before="0" w:after="0"/>
              <w:ind w:left="-72" w:right="0" w:hanging="0"/>
              <w:jc w:val="left"/>
              <w:rPr>
                <w:rFonts w:ascii="Times New Roman" w:hAnsi="Times New Roman"/>
              </w:rPr>
            </w:pPr>
            <w:r>
              <w:rPr/>
            </w:r>
          </w:p>
        </w:tc>
        <w:tc>
          <w:tcPr>
            <w:tcW w:w="1075"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t>8 - 10</w:t>
            </w:r>
          </w:p>
        </w:tc>
        <w:tc>
          <w:tcPr>
            <w:tcW w:w="1220"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t>30</w:t>
            </w:r>
          </w:p>
        </w:tc>
        <w:tc>
          <w:tcPr>
            <w:tcW w:w="249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left"/>
              <w:rPr/>
            </w:pPr>
            <w:r>
              <w:rPr/>
              <w:t>Декоративна в цветении и осенью яркой листвой</w:t>
            </w:r>
          </w:p>
        </w:tc>
        <w:tc>
          <w:tcPr>
            <w:tcW w:w="284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left"/>
              <w:rPr/>
            </w:pPr>
            <w:r>
              <w:rPr/>
              <w:t>Недостаточно зимостойка, нуждается в защите от сев. ветров</w:t>
            </w:r>
          </w:p>
        </w:tc>
      </w:tr>
      <w:tr>
        <w:trPr>
          <w:trHeight w:val="885" w:hRule="atLeast"/>
        </w:trPr>
        <w:tc>
          <w:tcPr>
            <w:tcW w:w="318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41"/>
              </w:numPr>
              <w:tabs>
                <w:tab w:val="clear" w:pos="284"/>
              </w:tabs>
              <w:bidi w:val="0"/>
              <w:spacing w:before="0" w:after="0"/>
              <w:ind w:left="-72" w:right="0" w:hanging="0"/>
              <w:jc w:val="left"/>
              <w:rPr/>
            </w:pPr>
            <w:r>
              <w:rPr/>
              <w:t>Ель обыкновенная</w:t>
            </w:r>
          </w:p>
          <w:p>
            <w:pPr>
              <w:pStyle w:val="Normal"/>
              <w:widowControl w:val="false"/>
              <w:tabs>
                <w:tab w:val="clear" w:pos="284"/>
              </w:tabs>
              <w:bidi w:val="0"/>
              <w:spacing w:before="0" w:after="0"/>
              <w:ind w:left="-72" w:right="0" w:hanging="0"/>
              <w:jc w:val="left"/>
              <w:rPr>
                <w:rFonts w:ascii="Times New Roman" w:hAnsi="Times New Roman"/>
              </w:rPr>
            </w:pPr>
            <w:r>
              <w:rPr/>
            </w:r>
          </w:p>
        </w:tc>
        <w:tc>
          <w:tcPr>
            <w:tcW w:w="1075"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t>30 – 40</w:t>
            </w:r>
          </w:p>
        </w:tc>
        <w:tc>
          <w:tcPr>
            <w:tcW w:w="1220"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t>100</w:t>
            </w:r>
          </w:p>
        </w:tc>
        <w:tc>
          <w:tcPr>
            <w:tcW w:w="249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left"/>
              <w:rPr/>
            </w:pPr>
            <w:r>
              <w:rPr/>
              <w:t>Вечнозеленое дерево, особенно хороша голубая форма</w:t>
            </w:r>
          </w:p>
        </w:tc>
        <w:tc>
          <w:tcPr>
            <w:tcW w:w="284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left"/>
              <w:rPr/>
            </w:pPr>
            <w:r>
              <w:rPr/>
              <w:t>Устойчива и способна существовать в условиях  малой увлажненности</w:t>
            </w:r>
          </w:p>
        </w:tc>
      </w:tr>
      <w:tr>
        <w:trPr>
          <w:trHeight w:val="349" w:hRule="atLeast"/>
        </w:trPr>
        <w:tc>
          <w:tcPr>
            <w:tcW w:w="318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72" w:right="0" w:hanging="0"/>
              <w:jc w:val="center"/>
              <w:rPr/>
            </w:pPr>
            <w:r>
              <w:rPr/>
              <w:t>1</w:t>
            </w:r>
          </w:p>
        </w:tc>
        <w:tc>
          <w:tcPr>
            <w:tcW w:w="1075"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t>2</w:t>
            </w:r>
          </w:p>
        </w:tc>
        <w:tc>
          <w:tcPr>
            <w:tcW w:w="1220"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t>3</w:t>
            </w:r>
          </w:p>
        </w:tc>
        <w:tc>
          <w:tcPr>
            <w:tcW w:w="249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t>4</w:t>
            </w:r>
          </w:p>
        </w:tc>
        <w:tc>
          <w:tcPr>
            <w:tcW w:w="284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t>5</w:t>
            </w:r>
          </w:p>
        </w:tc>
      </w:tr>
      <w:tr>
        <w:trPr>
          <w:trHeight w:val="795" w:hRule="atLeast"/>
        </w:trPr>
        <w:tc>
          <w:tcPr>
            <w:tcW w:w="318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41"/>
              </w:numPr>
              <w:tabs>
                <w:tab w:val="clear" w:pos="284"/>
              </w:tabs>
              <w:bidi w:val="0"/>
              <w:spacing w:before="0" w:after="0"/>
              <w:ind w:left="-72" w:right="0" w:hanging="0"/>
              <w:jc w:val="left"/>
              <w:rPr/>
            </w:pPr>
            <w:r>
              <w:rPr/>
              <w:t>Сосна обыкновенная</w:t>
            </w:r>
          </w:p>
          <w:p>
            <w:pPr>
              <w:pStyle w:val="Normal"/>
              <w:widowControl w:val="false"/>
              <w:tabs>
                <w:tab w:val="clear" w:pos="284"/>
              </w:tabs>
              <w:bidi w:val="0"/>
              <w:spacing w:before="0" w:after="0"/>
              <w:ind w:left="-72" w:right="0" w:hanging="0"/>
              <w:jc w:val="left"/>
              <w:rPr>
                <w:rFonts w:ascii="Times New Roman" w:hAnsi="Times New Roman"/>
              </w:rPr>
            </w:pPr>
            <w:r>
              <w:rPr/>
            </w:r>
          </w:p>
        </w:tc>
        <w:tc>
          <w:tcPr>
            <w:tcW w:w="1075"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t>30 -40</w:t>
            </w:r>
          </w:p>
        </w:tc>
        <w:tc>
          <w:tcPr>
            <w:tcW w:w="1220"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t>100</w:t>
            </w:r>
          </w:p>
        </w:tc>
        <w:tc>
          <w:tcPr>
            <w:tcW w:w="249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left"/>
              <w:rPr/>
            </w:pPr>
            <w:r>
              <w:rPr/>
              <w:t>Естественно растет на песчаных почвах</w:t>
            </w:r>
          </w:p>
        </w:tc>
        <w:tc>
          <w:tcPr>
            <w:tcW w:w="284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left"/>
              <w:rPr/>
            </w:pPr>
            <w:r>
              <w:rPr/>
              <w:t>Легко переносит пересадку, нуждается в 1-2 поливах.</w:t>
            </w:r>
          </w:p>
        </w:tc>
      </w:tr>
      <w:tr>
        <w:trPr>
          <w:trHeight w:val="915" w:hRule="atLeast"/>
        </w:trPr>
        <w:tc>
          <w:tcPr>
            <w:tcW w:w="318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41"/>
              </w:numPr>
              <w:tabs>
                <w:tab w:val="clear" w:pos="284"/>
              </w:tabs>
              <w:bidi w:val="0"/>
              <w:spacing w:before="0" w:after="0"/>
              <w:ind w:left="-72" w:right="0" w:hanging="0"/>
              <w:jc w:val="left"/>
              <w:rPr/>
            </w:pPr>
            <w:r>
              <w:rPr/>
              <w:t>Ива белая</w:t>
            </w:r>
          </w:p>
          <w:p>
            <w:pPr>
              <w:pStyle w:val="Normal"/>
              <w:widowControl w:val="false"/>
              <w:tabs>
                <w:tab w:val="clear" w:pos="284"/>
              </w:tabs>
              <w:bidi w:val="0"/>
              <w:spacing w:before="0" w:after="0"/>
              <w:ind w:left="-72" w:right="0" w:hanging="0"/>
              <w:jc w:val="left"/>
              <w:rPr>
                <w:rFonts w:ascii="Times New Roman" w:hAnsi="Times New Roman"/>
              </w:rPr>
            </w:pPr>
            <w:r>
              <w:rPr/>
            </w:r>
          </w:p>
        </w:tc>
        <w:tc>
          <w:tcPr>
            <w:tcW w:w="1075"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t>15 - 20</w:t>
            </w:r>
          </w:p>
        </w:tc>
        <w:tc>
          <w:tcPr>
            <w:tcW w:w="1220"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t>60</w:t>
            </w:r>
          </w:p>
        </w:tc>
        <w:tc>
          <w:tcPr>
            <w:tcW w:w="249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left"/>
              <w:rPr/>
            </w:pPr>
            <w:r>
              <w:rPr/>
              <w:t>Красивая форма кроны, особенно серебристые формы</w:t>
            </w:r>
          </w:p>
        </w:tc>
        <w:tc>
          <w:tcPr>
            <w:tcW w:w="2843" w:type="dxa"/>
            <w:gridSpan w:val="2"/>
            <w:tcBorders>
              <w:top w:val="single" w:sz="4" w:space="0" w:color="000000"/>
              <w:left w:val="single" w:sz="4" w:space="0" w:color="000000"/>
              <w:bottom w:val="single" w:sz="4" w:space="0" w:color="000000"/>
              <w:right w:val="single" w:sz="4" w:space="0" w:color="000000"/>
            </w:tcBorders>
          </w:tcPr>
          <w:p>
            <w:pPr>
              <w:pStyle w:val="11"/>
              <w:widowControl w:val="false"/>
              <w:tabs>
                <w:tab w:val="clear" w:pos="284"/>
              </w:tabs>
              <w:bidi w:val="0"/>
              <w:ind w:left="0" w:right="0" w:hanging="0"/>
              <w:jc w:val="left"/>
              <w:rPr/>
            </w:pPr>
            <w:r>
              <w:rPr/>
              <w:t>Зимостойка, засухоустойчива</w:t>
            </w:r>
          </w:p>
        </w:tc>
      </w:tr>
      <w:tr>
        <w:trPr>
          <w:trHeight w:val="437" w:hRule="atLeast"/>
        </w:trPr>
        <w:tc>
          <w:tcPr>
            <w:tcW w:w="318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41"/>
              </w:numPr>
              <w:tabs>
                <w:tab w:val="clear" w:pos="284"/>
              </w:tabs>
              <w:bidi w:val="0"/>
              <w:spacing w:before="0" w:after="0"/>
              <w:ind w:left="-72" w:right="0" w:hanging="0"/>
              <w:jc w:val="left"/>
              <w:rPr/>
            </w:pPr>
            <w:r>
              <w:rPr/>
              <w:t>Ива ломкая форма шаровидная</w:t>
            </w:r>
          </w:p>
        </w:tc>
        <w:tc>
          <w:tcPr>
            <w:tcW w:w="1075"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t>15 -20</w:t>
            </w:r>
          </w:p>
        </w:tc>
        <w:tc>
          <w:tcPr>
            <w:tcW w:w="1220"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t>60</w:t>
            </w:r>
          </w:p>
        </w:tc>
        <w:tc>
          <w:tcPr>
            <w:tcW w:w="249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left"/>
              <w:rPr/>
            </w:pPr>
            <w:r>
              <w:rPr/>
              <w:t>Хороша формой кроны</w:t>
            </w:r>
          </w:p>
        </w:tc>
        <w:tc>
          <w:tcPr>
            <w:tcW w:w="284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left"/>
              <w:rPr/>
            </w:pPr>
            <w:r>
              <w:rPr/>
              <w:t>Зимостойка, засухоустойчива</w:t>
            </w:r>
          </w:p>
        </w:tc>
      </w:tr>
      <w:tr>
        <w:trPr>
          <w:trHeight w:val="495" w:hRule="atLeast"/>
        </w:trPr>
        <w:tc>
          <w:tcPr>
            <w:tcW w:w="318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41"/>
              </w:numPr>
              <w:tabs>
                <w:tab w:val="clear" w:pos="284"/>
              </w:tabs>
              <w:bidi w:val="0"/>
              <w:spacing w:before="0" w:after="0"/>
              <w:ind w:left="-72" w:right="0" w:hanging="0"/>
              <w:jc w:val="left"/>
              <w:rPr/>
            </w:pPr>
            <w:r>
              <w:rPr/>
              <w:t>Ива росистая</w:t>
            </w:r>
          </w:p>
        </w:tc>
        <w:tc>
          <w:tcPr>
            <w:tcW w:w="1075"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t>1.5 – 3</w:t>
            </w:r>
          </w:p>
        </w:tc>
        <w:tc>
          <w:tcPr>
            <w:tcW w:w="1220"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t>20</w:t>
            </w:r>
          </w:p>
        </w:tc>
        <w:tc>
          <w:tcPr>
            <w:tcW w:w="249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left"/>
              <w:rPr/>
            </w:pPr>
            <w:r>
              <w:rPr/>
              <w:t>Декоративна весной с белыми сережками</w:t>
            </w:r>
          </w:p>
        </w:tc>
        <w:tc>
          <w:tcPr>
            <w:tcW w:w="284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left"/>
              <w:rPr/>
            </w:pPr>
            <w:r>
              <w:rPr/>
              <w:t>Растение местного происхождения</w:t>
            </w:r>
          </w:p>
        </w:tc>
      </w:tr>
      <w:tr>
        <w:trPr>
          <w:trHeight w:val="885" w:hRule="atLeast"/>
        </w:trPr>
        <w:tc>
          <w:tcPr>
            <w:tcW w:w="318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41"/>
              </w:numPr>
              <w:tabs>
                <w:tab w:val="clear" w:pos="284"/>
              </w:tabs>
              <w:bidi w:val="0"/>
              <w:spacing w:before="0" w:after="0"/>
              <w:ind w:left="-72" w:right="0" w:hanging="0"/>
              <w:jc w:val="left"/>
              <w:rPr/>
            </w:pPr>
            <w:r>
              <w:rPr/>
              <w:t>Вяз приземистый</w:t>
            </w:r>
          </w:p>
          <w:p>
            <w:pPr>
              <w:pStyle w:val="Normal"/>
              <w:widowControl w:val="false"/>
              <w:tabs>
                <w:tab w:val="clear" w:pos="284"/>
              </w:tabs>
              <w:bidi w:val="0"/>
              <w:spacing w:before="0" w:after="0"/>
              <w:ind w:left="-72" w:right="0" w:hanging="0"/>
              <w:jc w:val="left"/>
              <w:rPr>
                <w:rFonts w:ascii="Times New Roman" w:hAnsi="Times New Roman"/>
              </w:rPr>
            </w:pPr>
            <w:r>
              <w:rPr/>
            </w:r>
          </w:p>
        </w:tc>
        <w:tc>
          <w:tcPr>
            <w:tcW w:w="1075"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t>20 – 30</w:t>
            </w:r>
          </w:p>
        </w:tc>
        <w:tc>
          <w:tcPr>
            <w:tcW w:w="1220"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t>60</w:t>
            </w:r>
          </w:p>
        </w:tc>
        <w:tc>
          <w:tcPr>
            <w:tcW w:w="249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left"/>
              <w:rPr/>
            </w:pPr>
            <w:r>
              <w:rPr/>
              <w:t>Крона темнозеленая, обильно плодоносит</w:t>
            </w:r>
          </w:p>
        </w:tc>
        <w:tc>
          <w:tcPr>
            <w:tcW w:w="284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left"/>
              <w:rPr/>
            </w:pPr>
            <w:r>
              <w:rPr/>
              <w:t>Зимостоек и превосходит по устойчивости другие вязы</w:t>
            </w:r>
          </w:p>
        </w:tc>
      </w:tr>
      <w:tr>
        <w:trPr>
          <w:trHeight w:val="525" w:hRule="atLeast"/>
        </w:trPr>
        <w:tc>
          <w:tcPr>
            <w:tcW w:w="318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41"/>
              </w:numPr>
              <w:tabs>
                <w:tab w:val="clear" w:pos="284"/>
              </w:tabs>
              <w:bidi w:val="0"/>
              <w:spacing w:before="0" w:after="0"/>
              <w:ind w:left="-72" w:right="0" w:hanging="0"/>
              <w:jc w:val="left"/>
              <w:rPr/>
            </w:pPr>
            <w:r>
              <w:rPr/>
              <w:t>Клен ясенелистный</w:t>
            </w:r>
          </w:p>
        </w:tc>
        <w:tc>
          <w:tcPr>
            <w:tcW w:w="1075"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t>3 – 6</w:t>
            </w:r>
          </w:p>
        </w:tc>
        <w:tc>
          <w:tcPr>
            <w:tcW w:w="1220"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t>30</w:t>
            </w:r>
          </w:p>
        </w:tc>
        <w:tc>
          <w:tcPr>
            <w:tcW w:w="249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left"/>
              <w:rPr/>
            </w:pPr>
            <w:r>
              <w:rPr/>
              <w:t>Чаще кустистая форма</w:t>
            </w:r>
          </w:p>
        </w:tc>
        <w:tc>
          <w:tcPr>
            <w:tcW w:w="284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left"/>
              <w:rPr/>
            </w:pPr>
            <w:r>
              <w:rPr/>
              <w:t>В засушливые годы нуждается в поливе</w:t>
            </w:r>
          </w:p>
        </w:tc>
      </w:tr>
      <w:tr>
        <w:trPr>
          <w:trHeight w:val="525" w:hRule="atLeast"/>
        </w:trPr>
        <w:tc>
          <w:tcPr>
            <w:tcW w:w="318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41"/>
              </w:numPr>
              <w:bidi w:val="0"/>
              <w:spacing w:before="0" w:after="0"/>
              <w:ind w:left="-72" w:right="0" w:hanging="0"/>
              <w:jc w:val="left"/>
              <w:rPr/>
            </w:pPr>
            <w:r>
              <w:rPr/>
              <w:t>Клен татарский</w:t>
            </w:r>
          </w:p>
        </w:tc>
        <w:tc>
          <w:tcPr>
            <w:tcW w:w="1075"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t>2 – 3</w:t>
            </w:r>
          </w:p>
        </w:tc>
        <w:tc>
          <w:tcPr>
            <w:tcW w:w="1220"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t>30</w:t>
            </w:r>
          </w:p>
        </w:tc>
        <w:tc>
          <w:tcPr>
            <w:tcW w:w="249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left"/>
              <w:rPr/>
            </w:pPr>
            <w:r>
              <w:rPr/>
              <w:t>Растет куртиной в 5-6 стволов</w:t>
            </w:r>
          </w:p>
        </w:tc>
        <w:tc>
          <w:tcPr>
            <w:tcW w:w="284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left"/>
              <w:rPr/>
            </w:pPr>
            <w:r>
              <w:rPr/>
              <w:t>В засушливые годы нуждается в поливе</w:t>
            </w:r>
          </w:p>
        </w:tc>
      </w:tr>
      <w:tr>
        <w:trPr>
          <w:trHeight w:val="1095" w:hRule="atLeast"/>
        </w:trPr>
        <w:tc>
          <w:tcPr>
            <w:tcW w:w="318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41"/>
              </w:numPr>
              <w:tabs>
                <w:tab w:val="clear" w:pos="284"/>
              </w:tabs>
              <w:bidi w:val="0"/>
              <w:spacing w:before="0" w:after="0"/>
              <w:ind w:left="-72" w:right="0" w:hanging="0"/>
              <w:jc w:val="left"/>
              <w:rPr/>
            </w:pPr>
            <w:r>
              <w:rPr/>
              <w:t>Липа мелколистная</w:t>
            </w:r>
          </w:p>
          <w:p>
            <w:pPr>
              <w:pStyle w:val="Normal"/>
              <w:widowControl w:val="false"/>
              <w:tabs>
                <w:tab w:val="clear" w:pos="284"/>
              </w:tabs>
              <w:bidi w:val="0"/>
              <w:spacing w:before="0" w:after="0"/>
              <w:ind w:left="0" w:right="0" w:hanging="0"/>
              <w:jc w:val="left"/>
              <w:rPr>
                <w:rFonts w:ascii="Times New Roman" w:hAnsi="Times New Roman"/>
              </w:rPr>
            </w:pPr>
            <w:r>
              <w:rPr/>
            </w:r>
          </w:p>
        </w:tc>
        <w:tc>
          <w:tcPr>
            <w:tcW w:w="1075"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t>15 – 30</w:t>
            </w:r>
          </w:p>
        </w:tc>
        <w:tc>
          <w:tcPr>
            <w:tcW w:w="1220"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t>150</w:t>
            </w:r>
          </w:p>
        </w:tc>
        <w:tc>
          <w:tcPr>
            <w:tcW w:w="249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left"/>
              <w:rPr/>
            </w:pPr>
            <w:r>
              <w:rPr/>
              <w:t>Крона требует формирования (прищипка нижних ветвей)</w:t>
            </w:r>
          </w:p>
        </w:tc>
        <w:tc>
          <w:tcPr>
            <w:tcW w:w="284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left"/>
              <w:rPr/>
            </w:pPr>
            <w:r>
              <w:rPr/>
              <w:t>При выращивании нуждается в поливе</w:t>
            </w:r>
          </w:p>
        </w:tc>
      </w:tr>
      <w:tr>
        <w:trPr>
          <w:trHeight w:val="555" w:hRule="atLeast"/>
        </w:trPr>
        <w:tc>
          <w:tcPr>
            <w:tcW w:w="318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41"/>
              </w:numPr>
              <w:tabs>
                <w:tab w:val="clear" w:pos="284"/>
              </w:tabs>
              <w:bidi w:val="0"/>
              <w:spacing w:before="0" w:after="0"/>
              <w:ind w:left="-72" w:right="0" w:hanging="0"/>
              <w:jc w:val="left"/>
              <w:rPr/>
            </w:pPr>
            <w:r>
              <w:rPr/>
              <w:t>Лиственница сибирская</w:t>
            </w:r>
          </w:p>
        </w:tc>
        <w:tc>
          <w:tcPr>
            <w:tcW w:w="1075"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t>25 – 50</w:t>
            </w:r>
          </w:p>
        </w:tc>
        <w:tc>
          <w:tcPr>
            <w:tcW w:w="1220"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t>150</w:t>
            </w:r>
          </w:p>
        </w:tc>
        <w:tc>
          <w:tcPr>
            <w:tcW w:w="249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left"/>
              <w:rPr/>
            </w:pPr>
            <w:r>
              <w:rPr/>
              <w:t>Декоративна весной и осенью</w:t>
            </w:r>
          </w:p>
        </w:tc>
        <w:tc>
          <w:tcPr>
            <w:tcW w:w="284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left"/>
              <w:rPr/>
            </w:pPr>
            <w:r>
              <w:rPr/>
              <w:t>Долговечна, зимостойка</w:t>
            </w:r>
          </w:p>
        </w:tc>
      </w:tr>
      <w:tr>
        <w:trPr>
          <w:trHeight w:val="570" w:hRule="atLeast"/>
        </w:trPr>
        <w:tc>
          <w:tcPr>
            <w:tcW w:w="318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41"/>
              </w:numPr>
              <w:tabs>
                <w:tab w:val="clear" w:pos="284"/>
              </w:tabs>
              <w:bidi w:val="0"/>
              <w:spacing w:before="0" w:after="0"/>
              <w:ind w:left="-72" w:right="0" w:hanging="0"/>
              <w:jc w:val="left"/>
              <w:rPr/>
            </w:pPr>
            <w:r>
              <w:rPr/>
              <w:t>Лиственница даурская</w:t>
            </w:r>
          </w:p>
          <w:p>
            <w:pPr>
              <w:pStyle w:val="Normal"/>
              <w:widowControl w:val="false"/>
              <w:tabs>
                <w:tab w:val="clear" w:pos="284"/>
              </w:tabs>
              <w:bidi w:val="0"/>
              <w:spacing w:before="0" w:after="0"/>
              <w:ind w:left="-72" w:right="0" w:hanging="0"/>
              <w:jc w:val="left"/>
              <w:rPr>
                <w:rFonts w:ascii="Times New Roman" w:hAnsi="Times New Roman"/>
              </w:rPr>
            </w:pPr>
            <w:r>
              <w:rPr/>
            </w:r>
          </w:p>
        </w:tc>
        <w:tc>
          <w:tcPr>
            <w:tcW w:w="1075"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t>25 – 30</w:t>
            </w:r>
          </w:p>
        </w:tc>
        <w:tc>
          <w:tcPr>
            <w:tcW w:w="1220"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t>150</w:t>
            </w:r>
          </w:p>
        </w:tc>
        <w:tc>
          <w:tcPr>
            <w:tcW w:w="249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left"/>
              <w:rPr/>
            </w:pPr>
            <w:r>
              <w:rPr/>
              <w:t>Красива, особенно осенью</w:t>
            </w:r>
          </w:p>
        </w:tc>
        <w:tc>
          <w:tcPr>
            <w:tcW w:w="284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left"/>
              <w:rPr/>
            </w:pPr>
            <w:r>
              <w:rPr/>
              <w:t>Долговечна, зимостойка</w:t>
            </w:r>
          </w:p>
        </w:tc>
      </w:tr>
      <w:tr>
        <w:trPr>
          <w:trHeight w:val="585" w:hRule="atLeast"/>
        </w:trPr>
        <w:tc>
          <w:tcPr>
            <w:tcW w:w="318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41"/>
              </w:numPr>
              <w:tabs>
                <w:tab w:val="clear" w:pos="284"/>
              </w:tabs>
              <w:bidi w:val="0"/>
              <w:spacing w:before="0" w:after="0"/>
              <w:ind w:left="-72" w:right="0" w:hanging="0"/>
              <w:jc w:val="left"/>
              <w:rPr/>
            </w:pPr>
            <w:r>
              <w:rPr/>
              <w:t>Рябина сибирская</w:t>
            </w:r>
          </w:p>
          <w:p>
            <w:pPr>
              <w:pStyle w:val="Normal"/>
              <w:widowControl w:val="false"/>
              <w:tabs>
                <w:tab w:val="clear" w:pos="284"/>
              </w:tabs>
              <w:bidi w:val="0"/>
              <w:spacing w:before="0" w:after="0"/>
              <w:ind w:left="-72" w:right="0" w:hanging="0"/>
              <w:jc w:val="left"/>
              <w:rPr>
                <w:rFonts w:ascii="Times New Roman" w:hAnsi="Times New Roman"/>
              </w:rPr>
            </w:pPr>
            <w:r>
              <w:rPr/>
            </w:r>
          </w:p>
        </w:tc>
        <w:tc>
          <w:tcPr>
            <w:tcW w:w="1075"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t>5 – 10</w:t>
            </w:r>
          </w:p>
        </w:tc>
        <w:tc>
          <w:tcPr>
            <w:tcW w:w="1220"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t>50</w:t>
            </w:r>
          </w:p>
        </w:tc>
        <w:tc>
          <w:tcPr>
            <w:tcW w:w="249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left"/>
              <w:rPr/>
            </w:pPr>
            <w:r>
              <w:rPr/>
              <w:t>Красива весной и осенью</w:t>
            </w:r>
          </w:p>
        </w:tc>
        <w:tc>
          <w:tcPr>
            <w:tcW w:w="284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left"/>
              <w:rPr/>
            </w:pPr>
            <w:r>
              <w:rPr/>
              <w:t>Зимостойка, но нуждается в поливе</w:t>
            </w:r>
          </w:p>
        </w:tc>
      </w:tr>
      <w:tr>
        <w:trPr>
          <w:trHeight w:val="754" w:hRule="atLeast"/>
        </w:trPr>
        <w:tc>
          <w:tcPr>
            <w:tcW w:w="318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41"/>
              </w:numPr>
              <w:tabs>
                <w:tab w:val="clear" w:pos="284"/>
              </w:tabs>
              <w:bidi w:val="0"/>
              <w:spacing w:before="0" w:after="0"/>
              <w:ind w:left="-72" w:right="0" w:hanging="0"/>
              <w:jc w:val="left"/>
              <w:rPr/>
            </w:pPr>
            <w:r>
              <w:rPr/>
              <w:t>Тополь бальзамический сибирский</w:t>
            </w:r>
          </w:p>
          <w:p>
            <w:pPr>
              <w:pStyle w:val="Normal"/>
              <w:widowControl w:val="false"/>
              <w:tabs>
                <w:tab w:val="clear" w:pos="284"/>
              </w:tabs>
              <w:bidi w:val="0"/>
              <w:spacing w:before="0" w:after="0"/>
              <w:ind w:left="-72" w:right="0" w:hanging="0"/>
              <w:jc w:val="left"/>
              <w:rPr>
                <w:rFonts w:ascii="Times New Roman" w:hAnsi="Times New Roman"/>
              </w:rPr>
            </w:pPr>
            <w:r>
              <w:rPr/>
            </w:r>
          </w:p>
        </w:tc>
        <w:tc>
          <w:tcPr>
            <w:tcW w:w="1075"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t>20 – 30</w:t>
            </w:r>
          </w:p>
        </w:tc>
        <w:tc>
          <w:tcPr>
            <w:tcW w:w="1220"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t>70</w:t>
            </w:r>
          </w:p>
        </w:tc>
        <w:tc>
          <w:tcPr>
            <w:tcW w:w="2491" w:type="dxa"/>
            <w:gridSpan w:val="2"/>
            <w:tcBorders>
              <w:top w:val="single" w:sz="4" w:space="0" w:color="000000"/>
              <w:left w:val="single" w:sz="4" w:space="0" w:color="000000"/>
              <w:bottom w:val="single" w:sz="4" w:space="0" w:color="000000"/>
              <w:right w:val="single" w:sz="4" w:space="0" w:color="000000"/>
            </w:tcBorders>
          </w:tcPr>
          <w:p>
            <w:pPr>
              <w:pStyle w:val="11"/>
              <w:widowControl w:val="false"/>
              <w:tabs>
                <w:tab w:val="clear" w:pos="284"/>
              </w:tabs>
              <w:bidi w:val="0"/>
              <w:ind w:left="0" w:right="0" w:hanging="0"/>
              <w:jc w:val="left"/>
              <w:rPr/>
            </w:pPr>
            <w:r>
              <w:rPr/>
              <w:t>Раскидистая крона, светлозеленая кора, быстро растет</w:t>
            </w:r>
          </w:p>
        </w:tc>
        <w:tc>
          <w:tcPr>
            <w:tcW w:w="2843" w:type="dxa"/>
            <w:gridSpan w:val="2"/>
            <w:tcBorders>
              <w:top w:val="single" w:sz="4" w:space="0" w:color="000000"/>
              <w:left w:val="single" w:sz="4" w:space="0" w:color="000000"/>
              <w:bottom w:val="single" w:sz="4" w:space="0" w:color="000000"/>
              <w:right w:val="single" w:sz="4" w:space="0" w:color="000000"/>
            </w:tcBorders>
          </w:tcPr>
          <w:p>
            <w:pPr>
              <w:pStyle w:val="11"/>
              <w:widowControl w:val="false"/>
              <w:tabs>
                <w:tab w:val="clear" w:pos="284"/>
              </w:tabs>
              <w:bidi w:val="0"/>
              <w:ind w:left="0" w:right="0" w:hanging="0"/>
              <w:jc w:val="left"/>
              <w:rPr/>
            </w:pPr>
            <w:r>
              <w:rPr/>
              <w:t>Использовать только мужские особи</w:t>
            </w:r>
          </w:p>
        </w:tc>
      </w:tr>
      <w:tr>
        <w:trPr>
          <w:trHeight w:val="397" w:hRule="atLeast"/>
        </w:trPr>
        <w:tc>
          <w:tcPr>
            <w:tcW w:w="318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41"/>
              </w:numPr>
              <w:tabs>
                <w:tab w:val="clear" w:pos="284"/>
              </w:tabs>
              <w:bidi w:val="0"/>
              <w:spacing w:before="0" w:after="0"/>
              <w:ind w:left="-72" w:right="0" w:hanging="0"/>
              <w:jc w:val="left"/>
              <w:rPr/>
            </w:pPr>
            <w:r>
              <w:rPr/>
              <w:t>Тополь белый</w:t>
            </w:r>
          </w:p>
          <w:p>
            <w:pPr>
              <w:pStyle w:val="Normal"/>
              <w:widowControl w:val="false"/>
              <w:tabs>
                <w:tab w:val="clear" w:pos="284"/>
              </w:tabs>
              <w:bidi w:val="0"/>
              <w:spacing w:before="0" w:after="0"/>
              <w:ind w:left="0" w:right="0" w:hanging="0"/>
              <w:jc w:val="left"/>
              <w:rPr>
                <w:rFonts w:ascii="Times New Roman" w:hAnsi="Times New Roman"/>
              </w:rPr>
            </w:pPr>
            <w:r>
              <w:rPr/>
            </w:r>
          </w:p>
        </w:tc>
        <w:tc>
          <w:tcPr>
            <w:tcW w:w="1075"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t>20 – 40</w:t>
            </w:r>
          </w:p>
        </w:tc>
        <w:tc>
          <w:tcPr>
            <w:tcW w:w="1220" w:type="dxa"/>
            <w:gridSpan w:val="2"/>
            <w:tcBorders>
              <w:top w:val="single" w:sz="4" w:space="0" w:color="000000"/>
              <w:left w:val="single" w:sz="4" w:space="0" w:color="000000"/>
              <w:bottom w:val="single" w:sz="4" w:space="0" w:color="000000"/>
              <w:right w:val="single" w:sz="4" w:space="0" w:color="000000"/>
            </w:tcBorders>
            <w:vAlign w:val="center"/>
          </w:tcPr>
          <w:p>
            <w:pPr>
              <w:pStyle w:val="Style20"/>
              <w:widowControl w:val="false"/>
              <w:tabs>
                <w:tab w:val="clear" w:pos="284"/>
              </w:tabs>
              <w:bidi w:val="0"/>
              <w:ind w:left="0" w:right="0" w:hanging="0"/>
              <w:rPr/>
            </w:pPr>
            <w:r>
              <w:rPr/>
              <w:t>70</w:t>
            </w:r>
          </w:p>
        </w:tc>
        <w:tc>
          <w:tcPr>
            <w:tcW w:w="2491" w:type="dxa"/>
            <w:gridSpan w:val="2"/>
            <w:tcBorders>
              <w:top w:val="single" w:sz="4" w:space="0" w:color="000000"/>
              <w:left w:val="single" w:sz="4" w:space="0" w:color="000000"/>
              <w:bottom w:val="single" w:sz="4" w:space="0" w:color="000000"/>
              <w:right w:val="single" w:sz="4" w:space="0" w:color="000000"/>
            </w:tcBorders>
          </w:tcPr>
          <w:p>
            <w:pPr>
              <w:pStyle w:val="Style20"/>
              <w:widowControl w:val="false"/>
              <w:tabs>
                <w:tab w:val="clear" w:pos="284"/>
              </w:tabs>
              <w:bidi w:val="0"/>
              <w:ind w:left="0" w:right="0" w:hanging="0"/>
              <w:jc w:val="left"/>
              <w:rPr/>
            </w:pPr>
            <w:r>
              <w:rPr/>
              <w:t>Наиболее декоративен</w:t>
            </w:r>
          </w:p>
        </w:tc>
        <w:tc>
          <w:tcPr>
            <w:tcW w:w="2843" w:type="dxa"/>
            <w:gridSpan w:val="2"/>
            <w:tcBorders>
              <w:top w:val="single" w:sz="4" w:space="0" w:color="000000"/>
              <w:left w:val="single" w:sz="4" w:space="0" w:color="000000"/>
              <w:bottom w:val="single" w:sz="4" w:space="0" w:color="000000"/>
              <w:right w:val="single" w:sz="4" w:space="0" w:color="000000"/>
            </w:tcBorders>
          </w:tcPr>
          <w:p>
            <w:pPr>
              <w:pStyle w:val="Style20"/>
              <w:widowControl w:val="false"/>
              <w:tabs>
                <w:tab w:val="clear" w:pos="284"/>
              </w:tabs>
              <w:bidi w:val="0"/>
              <w:ind w:left="0" w:right="0" w:hanging="0"/>
              <w:jc w:val="left"/>
              <w:rPr/>
            </w:pPr>
            <w:r>
              <w:rPr/>
              <w:t>Зимостоек</w:t>
            </w:r>
          </w:p>
        </w:tc>
      </w:tr>
      <w:tr>
        <w:trPr>
          <w:trHeight w:val="1026" w:hRule="atLeast"/>
        </w:trPr>
        <w:tc>
          <w:tcPr>
            <w:tcW w:w="318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41"/>
              </w:numPr>
              <w:tabs>
                <w:tab w:val="clear" w:pos="284"/>
              </w:tabs>
              <w:bidi w:val="0"/>
              <w:spacing w:before="0" w:after="0"/>
              <w:ind w:left="-72" w:right="0" w:hanging="0"/>
              <w:jc w:val="left"/>
              <w:rPr/>
            </w:pPr>
            <w:r>
              <w:rPr/>
              <w:t>Черемуха виргинская</w:t>
            </w:r>
          </w:p>
          <w:p>
            <w:pPr>
              <w:pStyle w:val="Normal"/>
              <w:widowControl w:val="false"/>
              <w:tabs>
                <w:tab w:val="clear" w:pos="284"/>
              </w:tabs>
              <w:bidi w:val="0"/>
              <w:spacing w:before="0" w:after="0"/>
              <w:ind w:left="0" w:right="0" w:hanging="0"/>
              <w:jc w:val="left"/>
              <w:rPr>
                <w:rFonts w:ascii="Times New Roman" w:hAnsi="Times New Roman"/>
              </w:rPr>
            </w:pPr>
            <w:r>
              <w:rPr/>
            </w:r>
          </w:p>
        </w:tc>
        <w:tc>
          <w:tcPr>
            <w:tcW w:w="1075"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t>8 – 10</w:t>
            </w:r>
          </w:p>
        </w:tc>
        <w:tc>
          <w:tcPr>
            <w:tcW w:w="1220"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t>50</w:t>
            </w:r>
          </w:p>
        </w:tc>
        <w:tc>
          <w:tcPr>
            <w:tcW w:w="249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left"/>
              <w:rPr/>
            </w:pPr>
            <w:r>
              <w:rPr/>
              <w:t>Обильное цветение</w:t>
            </w:r>
          </w:p>
        </w:tc>
        <w:tc>
          <w:tcPr>
            <w:tcW w:w="284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left"/>
              <w:rPr/>
            </w:pPr>
            <w:r>
              <w:rPr/>
              <w:t>Зимостойка, меньше повреждается вредителями, чем черемуха обыкновенная</w:t>
            </w:r>
          </w:p>
        </w:tc>
      </w:tr>
      <w:tr>
        <w:trPr>
          <w:trHeight w:val="461" w:hRule="atLeast"/>
        </w:trPr>
        <w:tc>
          <w:tcPr>
            <w:tcW w:w="318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41"/>
              </w:numPr>
              <w:tabs>
                <w:tab w:val="clear" w:pos="284"/>
              </w:tabs>
              <w:bidi w:val="0"/>
              <w:spacing w:before="0" w:after="0"/>
              <w:ind w:left="-72" w:right="0" w:hanging="0"/>
              <w:jc w:val="left"/>
              <w:rPr/>
            </w:pPr>
            <w:r>
              <w:rPr/>
              <w:t>Яблоня сибирская</w:t>
            </w:r>
          </w:p>
          <w:p>
            <w:pPr>
              <w:pStyle w:val="Normal"/>
              <w:widowControl w:val="false"/>
              <w:tabs>
                <w:tab w:val="clear" w:pos="284"/>
              </w:tabs>
              <w:bidi w:val="0"/>
              <w:spacing w:before="0" w:after="0"/>
              <w:ind w:left="0" w:right="0" w:hanging="0"/>
              <w:jc w:val="left"/>
              <w:rPr>
                <w:rFonts w:ascii="Times New Roman" w:hAnsi="Times New Roman"/>
              </w:rPr>
            </w:pPr>
            <w:r>
              <w:rPr/>
            </w:r>
          </w:p>
        </w:tc>
        <w:tc>
          <w:tcPr>
            <w:tcW w:w="1075"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t>3 – 6</w:t>
            </w:r>
          </w:p>
        </w:tc>
        <w:tc>
          <w:tcPr>
            <w:tcW w:w="1220"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t>30</w:t>
            </w:r>
          </w:p>
        </w:tc>
        <w:tc>
          <w:tcPr>
            <w:tcW w:w="249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left"/>
              <w:rPr/>
            </w:pPr>
            <w:r>
              <w:rPr/>
              <w:t>Обильное цветение, осенью яркоокрашена</w:t>
            </w:r>
          </w:p>
        </w:tc>
        <w:tc>
          <w:tcPr>
            <w:tcW w:w="284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left"/>
              <w:rPr/>
            </w:pPr>
            <w:r>
              <w:rPr/>
              <w:t>Морозоустойчива</w:t>
            </w:r>
          </w:p>
        </w:tc>
      </w:tr>
      <w:tr>
        <w:trPr>
          <w:trHeight w:val="750" w:hRule="atLeast"/>
        </w:trPr>
        <w:tc>
          <w:tcPr>
            <w:tcW w:w="318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41"/>
              </w:numPr>
              <w:tabs>
                <w:tab w:val="clear" w:pos="284"/>
              </w:tabs>
              <w:bidi w:val="0"/>
              <w:spacing w:before="0" w:after="0"/>
              <w:ind w:left="-72" w:right="0" w:hanging="0"/>
              <w:jc w:val="left"/>
              <w:rPr/>
            </w:pPr>
            <w:r>
              <w:rPr/>
              <w:t>Яблони гибридные «Весна», «Кармен»</w:t>
            </w:r>
          </w:p>
          <w:p>
            <w:pPr>
              <w:pStyle w:val="Normal"/>
              <w:widowControl w:val="false"/>
              <w:tabs>
                <w:tab w:val="clear" w:pos="284"/>
              </w:tabs>
              <w:bidi w:val="0"/>
              <w:spacing w:before="0" w:after="0"/>
              <w:ind w:left="0" w:right="0" w:hanging="0"/>
              <w:jc w:val="left"/>
              <w:rPr>
                <w:rFonts w:ascii="Times New Roman" w:hAnsi="Times New Roman"/>
              </w:rPr>
            </w:pPr>
            <w:r>
              <w:rPr/>
            </w:r>
          </w:p>
        </w:tc>
        <w:tc>
          <w:tcPr>
            <w:tcW w:w="1075" w:type="dxa"/>
            <w:gridSpan w:val="2"/>
            <w:tcBorders>
              <w:top w:val="single" w:sz="4" w:space="0" w:color="000000"/>
              <w:left w:val="single" w:sz="4" w:space="0" w:color="000000"/>
              <w:bottom w:val="single" w:sz="4" w:space="0" w:color="000000"/>
              <w:right w:val="single" w:sz="4" w:space="0" w:color="000000"/>
            </w:tcBorders>
            <w:vAlign w:val="center"/>
          </w:tcPr>
          <w:p>
            <w:pPr>
              <w:pStyle w:val="Style20"/>
              <w:widowControl w:val="false"/>
              <w:tabs>
                <w:tab w:val="clear" w:pos="284"/>
              </w:tabs>
              <w:bidi w:val="0"/>
              <w:ind w:left="0" w:right="0" w:hanging="0"/>
              <w:rPr/>
            </w:pPr>
            <w:r>
              <w:rPr/>
              <w:t>2 - 4</w:t>
            </w:r>
          </w:p>
        </w:tc>
        <w:tc>
          <w:tcPr>
            <w:tcW w:w="1220" w:type="dxa"/>
            <w:gridSpan w:val="2"/>
            <w:tcBorders>
              <w:top w:val="single" w:sz="4" w:space="0" w:color="000000"/>
              <w:left w:val="single" w:sz="4" w:space="0" w:color="000000"/>
              <w:bottom w:val="single" w:sz="4" w:space="0" w:color="000000"/>
              <w:right w:val="single" w:sz="4" w:space="0" w:color="000000"/>
            </w:tcBorders>
            <w:vAlign w:val="center"/>
          </w:tcPr>
          <w:p>
            <w:pPr>
              <w:pStyle w:val="Style20"/>
              <w:widowControl w:val="false"/>
              <w:tabs>
                <w:tab w:val="clear" w:pos="284"/>
              </w:tabs>
              <w:bidi w:val="0"/>
              <w:ind w:left="0" w:right="0" w:hanging="0"/>
              <w:rPr/>
            </w:pPr>
            <w:r>
              <w:rPr/>
              <w:t>30</w:t>
            </w:r>
          </w:p>
        </w:tc>
        <w:tc>
          <w:tcPr>
            <w:tcW w:w="2491" w:type="dxa"/>
            <w:gridSpan w:val="2"/>
            <w:tcBorders>
              <w:top w:val="single" w:sz="4" w:space="0" w:color="000000"/>
              <w:left w:val="single" w:sz="4" w:space="0" w:color="000000"/>
              <w:bottom w:val="single" w:sz="4" w:space="0" w:color="000000"/>
              <w:right w:val="single" w:sz="4" w:space="0" w:color="000000"/>
            </w:tcBorders>
          </w:tcPr>
          <w:p>
            <w:pPr>
              <w:pStyle w:val="Style20"/>
              <w:widowControl w:val="false"/>
              <w:tabs>
                <w:tab w:val="clear" w:pos="284"/>
              </w:tabs>
              <w:bidi w:val="0"/>
              <w:ind w:left="0" w:right="0" w:hanging="0"/>
              <w:jc w:val="left"/>
              <w:rPr/>
            </w:pPr>
            <w:r>
              <w:rPr/>
              <w:t>Прекрасное цветение</w:t>
            </w:r>
          </w:p>
        </w:tc>
        <w:tc>
          <w:tcPr>
            <w:tcW w:w="2843" w:type="dxa"/>
            <w:gridSpan w:val="2"/>
            <w:tcBorders>
              <w:top w:val="single" w:sz="4" w:space="0" w:color="000000"/>
              <w:left w:val="single" w:sz="4" w:space="0" w:color="000000"/>
              <w:bottom w:val="single" w:sz="4" w:space="0" w:color="000000"/>
              <w:right w:val="single" w:sz="4" w:space="0" w:color="000000"/>
            </w:tcBorders>
          </w:tcPr>
          <w:p>
            <w:pPr>
              <w:pStyle w:val="Style20"/>
              <w:widowControl w:val="false"/>
              <w:tabs>
                <w:tab w:val="clear" w:pos="284"/>
              </w:tabs>
              <w:bidi w:val="0"/>
              <w:ind w:left="0" w:right="0" w:hanging="0"/>
              <w:jc w:val="left"/>
              <w:rPr/>
            </w:pPr>
            <w:r>
              <w:rPr/>
              <w:t>Нуждается в поливе</w:t>
            </w:r>
          </w:p>
        </w:tc>
      </w:tr>
      <w:tr>
        <w:trPr>
          <w:trHeight w:val="840" w:hRule="atLeast"/>
        </w:trPr>
        <w:tc>
          <w:tcPr>
            <w:tcW w:w="10815" w:type="dxa"/>
            <w:gridSpan w:val="9"/>
            <w:tcBorders>
              <w:top w:val="single" w:sz="4" w:space="0" w:color="000000"/>
              <w:left w:val="single" w:sz="4" w:space="0" w:color="000000"/>
              <w:bottom w:val="single" w:sz="4" w:space="0" w:color="000000"/>
              <w:right w:val="single" w:sz="4" w:space="0" w:color="000000"/>
            </w:tcBorders>
            <w:vAlign w:val="center"/>
          </w:tcPr>
          <w:p>
            <w:pPr>
              <w:pStyle w:val="Style20"/>
              <w:widowControl w:val="false"/>
              <w:tabs>
                <w:tab w:val="clear" w:pos="284"/>
              </w:tabs>
              <w:bidi w:val="0"/>
              <w:ind w:left="0" w:right="0" w:hanging="0"/>
              <w:rPr/>
            </w:pPr>
            <w:r>
              <w:rPr/>
              <w:t>КУСТАРНИКИ</w:t>
            </w:r>
          </w:p>
        </w:tc>
      </w:tr>
      <w:tr>
        <w:trPr>
          <w:trHeight w:val="474" w:hRule="atLeast"/>
        </w:trPr>
        <w:tc>
          <w:tcPr>
            <w:tcW w:w="324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left"/>
              <w:rPr/>
            </w:pPr>
            <w:r>
              <w:rPr/>
              <w:t>1.  Крушина (жостер)</w:t>
            </w:r>
          </w:p>
          <w:p>
            <w:pPr>
              <w:pStyle w:val="Normal"/>
              <w:widowControl w:val="false"/>
              <w:tabs>
                <w:tab w:val="clear" w:pos="284"/>
              </w:tabs>
              <w:bidi w:val="0"/>
              <w:spacing w:before="0" w:after="0"/>
              <w:ind w:left="480" w:right="0" w:hanging="0"/>
              <w:jc w:val="left"/>
              <w:rPr>
                <w:rFonts w:ascii="Times New Roman" w:hAnsi="Times New Roman"/>
              </w:rPr>
            </w:pPr>
            <w:r>
              <w:rPr/>
            </w:r>
          </w:p>
        </w:tc>
        <w:tc>
          <w:tcPr>
            <w:tcW w:w="107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t>2 - 3</w:t>
            </w:r>
          </w:p>
        </w:tc>
        <w:tc>
          <w:tcPr>
            <w:tcW w:w="1261"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t>20</w:t>
            </w:r>
          </w:p>
        </w:tc>
        <w:tc>
          <w:tcPr>
            <w:tcW w:w="252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left"/>
              <w:rPr/>
            </w:pPr>
            <w:r>
              <w:rPr/>
              <w:t>Крона зеленая до морозов</w:t>
            </w:r>
          </w:p>
        </w:tc>
        <w:tc>
          <w:tcPr>
            <w:tcW w:w="271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left"/>
              <w:rPr/>
            </w:pPr>
            <w:r>
              <w:rPr/>
              <w:t>Устойчива к морозам</w:t>
            </w:r>
          </w:p>
        </w:tc>
      </w:tr>
      <w:tr>
        <w:trPr>
          <w:trHeight w:val="1155" w:hRule="atLeast"/>
        </w:trPr>
        <w:tc>
          <w:tcPr>
            <w:tcW w:w="324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42"/>
              </w:numPr>
              <w:tabs>
                <w:tab w:val="clear" w:pos="284"/>
                <w:tab w:val="left" w:pos="0" w:leader="none"/>
              </w:tabs>
              <w:bidi w:val="0"/>
              <w:spacing w:before="0" w:after="0"/>
              <w:ind w:left="0" w:right="0" w:hanging="0"/>
              <w:jc w:val="left"/>
              <w:rPr/>
            </w:pPr>
            <w:r>
              <w:rPr/>
              <w:t>Барбарис Тунберга</w:t>
            </w:r>
          </w:p>
          <w:p>
            <w:pPr>
              <w:pStyle w:val="Normal"/>
              <w:widowControl w:val="false"/>
              <w:tabs>
                <w:tab w:val="clear" w:pos="284"/>
                <w:tab w:val="left" w:pos="0" w:leader="none"/>
              </w:tabs>
              <w:bidi w:val="0"/>
              <w:spacing w:before="0" w:after="0"/>
              <w:ind w:left="0" w:right="0" w:hanging="0"/>
              <w:jc w:val="left"/>
              <w:rPr>
                <w:rFonts w:ascii="Times New Roman" w:hAnsi="Times New Roman"/>
              </w:rPr>
            </w:pPr>
            <w:r>
              <w:rPr/>
            </w:r>
          </w:p>
        </w:tc>
        <w:tc>
          <w:tcPr>
            <w:tcW w:w="107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t>0.8 – 2</w:t>
            </w:r>
          </w:p>
        </w:tc>
        <w:tc>
          <w:tcPr>
            <w:tcW w:w="1261"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t>20</w:t>
            </w:r>
          </w:p>
        </w:tc>
        <w:tc>
          <w:tcPr>
            <w:tcW w:w="252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left"/>
              <w:rPr/>
            </w:pPr>
            <w:r>
              <w:rPr/>
              <w:t>Декоративные свисающие ветви. Осенью яркоокрашен, сильно колюч.</w:t>
            </w:r>
          </w:p>
        </w:tc>
        <w:tc>
          <w:tcPr>
            <w:tcW w:w="271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left"/>
              <w:rPr/>
            </w:pPr>
            <w:r>
              <w:rPr/>
              <w:t>Зимой требует защиты</w:t>
            </w:r>
          </w:p>
        </w:tc>
      </w:tr>
      <w:tr>
        <w:trPr>
          <w:trHeight w:val="345" w:hRule="atLeast"/>
        </w:trPr>
        <w:tc>
          <w:tcPr>
            <w:tcW w:w="324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42"/>
              </w:numPr>
              <w:tabs>
                <w:tab w:val="clear" w:pos="284"/>
                <w:tab w:val="left" w:pos="0" w:leader="none"/>
              </w:tabs>
              <w:bidi w:val="0"/>
              <w:spacing w:before="0" w:after="0"/>
              <w:ind w:left="0" w:right="0" w:hanging="0"/>
              <w:jc w:val="left"/>
              <w:rPr/>
            </w:pPr>
            <w:r>
              <w:rPr/>
              <w:t>Барбарис амурский</w:t>
            </w:r>
          </w:p>
        </w:tc>
        <w:tc>
          <w:tcPr>
            <w:tcW w:w="107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t>1 – 2.5</w:t>
            </w:r>
          </w:p>
        </w:tc>
        <w:tc>
          <w:tcPr>
            <w:tcW w:w="1261"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t>20</w:t>
            </w:r>
          </w:p>
        </w:tc>
        <w:tc>
          <w:tcPr>
            <w:tcW w:w="252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left"/>
              <w:rPr/>
            </w:pPr>
            <w:r>
              <w:rPr/>
              <w:t>Ярко окрашен осенью</w:t>
            </w:r>
          </w:p>
        </w:tc>
        <w:tc>
          <w:tcPr>
            <w:tcW w:w="271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left"/>
              <w:rPr/>
            </w:pPr>
            <w:r>
              <w:rPr/>
              <w:t>Вынослив</w:t>
            </w:r>
          </w:p>
        </w:tc>
      </w:tr>
      <w:tr>
        <w:trPr>
          <w:trHeight w:val="270" w:hRule="atLeast"/>
        </w:trPr>
        <w:tc>
          <w:tcPr>
            <w:tcW w:w="324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42"/>
              </w:numPr>
              <w:tabs>
                <w:tab w:val="clear" w:pos="284"/>
                <w:tab w:val="left" w:pos="0" w:leader="none"/>
              </w:tabs>
              <w:bidi w:val="0"/>
              <w:spacing w:before="0" w:after="0"/>
              <w:ind w:left="0" w:right="0" w:hanging="0"/>
              <w:jc w:val="left"/>
              <w:rPr/>
            </w:pPr>
            <w:r>
              <w:rPr/>
              <w:t>Барбарис сибирский</w:t>
            </w:r>
          </w:p>
        </w:tc>
        <w:tc>
          <w:tcPr>
            <w:tcW w:w="107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t>1 – 2</w:t>
            </w:r>
          </w:p>
        </w:tc>
        <w:tc>
          <w:tcPr>
            <w:tcW w:w="1261"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t>20</w:t>
            </w:r>
          </w:p>
        </w:tc>
        <w:tc>
          <w:tcPr>
            <w:tcW w:w="252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left"/>
              <w:rPr/>
            </w:pPr>
            <w:r>
              <w:rPr/>
              <w:t>Ярко окрашен осенью</w:t>
            </w:r>
          </w:p>
        </w:tc>
        <w:tc>
          <w:tcPr>
            <w:tcW w:w="271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left"/>
              <w:rPr/>
            </w:pPr>
            <w:r>
              <w:rPr/>
              <w:t>Вынослив</w:t>
            </w:r>
          </w:p>
        </w:tc>
      </w:tr>
      <w:tr>
        <w:trPr>
          <w:trHeight w:val="268" w:hRule="atLeast"/>
        </w:trPr>
        <w:tc>
          <w:tcPr>
            <w:tcW w:w="324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42"/>
              </w:numPr>
              <w:tabs>
                <w:tab w:val="clear" w:pos="284"/>
                <w:tab w:val="left" w:pos="0" w:leader="none"/>
              </w:tabs>
              <w:bidi w:val="0"/>
              <w:spacing w:before="0" w:after="0"/>
              <w:ind w:left="0" w:right="0" w:hanging="0"/>
              <w:jc w:val="left"/>
              <w:rPr/>
            </w:pPr>
            <w:r>
              <w:rPr/>
              <w:t>Дерен белый (свидина)</w:t>
            </w:r>
          </w:p>
        </w:tc>
        <w:tc>
          <w:tcPr>
            <w:tcW w:w="107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t>2 – 3</w:t>
            </w:r>
          </w:p>
        </w:tc>
        <w:tc>
          <w:tcPr>
            <w:tcW w:w="1261"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t>30</w:t>
            </w:r>
          </w:p>
        </w:tc>
        <w:tc>
          <w:tcPr>
            <w:tcW w:w="252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left"/>
              <w:rPr/>
            </w:pPr>
            <w:r>
              <w:rPr/>
              <w:t>Очень декоративен</w:t>
            </w:r>
          </w:p>
        </w:tc>
        <w:tc>
          <w:tcPr>
            <w:tcW w:w="271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left"/>
              <w:rPr/>
            </w:pPr>
            <w:r>
              <w:rPr/>
              <w:t>Вынослив</w:t>
            </w:r>
          </w:p>
        </w:tc>
      </w:tr>
      <w:tr>
        <w:trPr>
          <w:trHeight w:val="153" w:hRule="atLeast"/>
        </w:trPr>
        <w:tc>
          <w:tcPr>
            <w:tcW w:w="324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42"/>
              </w:numPr>
              <w:tabs>
                <w:tab w:val="clear" w:pos="284"/>
                <w:tab w:val="left" w:pos="0" w:leader="none"/>
              </w:tabs>
              <w:bidi w:val="0"/>
              <w:spacing w:before="0" w:after="0"/>
              <w:ind w:left="0" w:right="0" w:hanging="0"/>
              <w:jc w:val="left"/>
              <w:rPr/>
            </w:pPr>
            <w:r>
              <w:rPr/>
              <w:t>Жимолость алтайская</w:t>
            </w:r>
          </w:p>
        </w:tc>
        <w:tc>
          <w:tcPr>
            <w:tcW w:w="107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t>2 -3</w:t>
            </w:r>
          </w:p>
        </w:tc>
        <w:tc>
          <w:tcPr>
            <w:tcW w:w="1261"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t>30</w:t>
            </w:r>
          </w:p>
        </w:tc>
        <w:tc>
          <w:tcPr>
            <w:tcW w:w="252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left"/>
              <w:rPr/>
            </w:pPr>
            <w:r>
              <w:rPr/>
              <w:t>Декоративна</w:t>
            </w:r>
          </w:p>
        </w:tc>
        <w:tc>
          <w:tcPr>
            <w:tcW w:w="271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left"/>
              <w:rPr/>
            </w:pPr>
            <w:r>
              <w:rPr/>
              <w:t>Долговечна, зимостойка</w:t>
            </w:r>
          </w:p>
        </w:tc>
      </w:tr>
      <w:tr>
        <w:trPr>
          <w:trHeight w:val="414" w:hRule="atLeast"/>
        </w:trPr>
        <w:tc>
          <w:tcPr>
            <w:tcW w:w="324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42"/>
              </w:numPr>
              <w:tabs>
                <w:tab w:val="clear" w:pos="284"/>
                <w:tab w:val="left" w:pos="0" w:leader="none"/>
              </w:tabs>
              <w:bidi w:val="0"/>
              <w:spacing w:before="0" w:after="0"/>
              <w:ind w:left="0" w:right="0" w:hanging="0"/>
              <w:jc w:val="left"/>
              <w:rPr/>
            </w:pPr>
            <w:r>
              <w:rPr/>
              <w:t>Жимолость татарская</w:t>
            </w:r>
          </w:p>
        </w:tc>
        <w:tc>
          <w:tcPr>
            <w:tcW w:w="107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t>2 -3</w:t>
            </w:r>
          </w:p>
        </w:tc>
        <w:tc>
          <w:tcPr>
            <w:tcW w:w="1261"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t>30</w:t>
            </w:r>
          </w:p>
        </w:tc>
        <w:tc>
          <w:tcPr>
            <w:tcW w:w="252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left"/>
              <w:rPr/>
            </w:pPr>
            <w:r>
              <w:rPr/>
              <w:t>Декоративна</w:t>
            </w:r>
          </w:p>
        </w:tc>
        <w:tc>
          <w:tcPr>
            <w:tcW w:w="271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left"/>
              <w:rPr/>
            </w:pPr>
            <w:r>
              <w:rPr/>
              <w:t>Морозо и засухоустойчива</w:t>
            </w:r>
          </w:p>
        </w:tc>
      </w:tr>
      <w:tr>
        <w:trPr>
          <w:trHeight w:val="200" w:hRule="atLeast"/>
        </w:trPr>
        <w:tc>
          <w:tcPr>
            <w:tcW w:w="324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42"/>
              </w:numPr>
              <w:tabs>
                <w:tab w:val="clear" w:pos="284"/>
                <w:tab w:val="left" w:pos="0" w:leader="none"/>
              </w:tabs>
              <w:bidi w:val="0"/>
              <w:spacing w:before="0" w:after="0"/>
              <w:ind w:left="0" w:right="0" w:hanging="0"/>
              <w:jc w:val="left"/>
              <w:rPr/>
            </w:pPr>
            <w:r>
              <w:rPr/>
              <w:t>Кизильник блестящий</w:t>
            </w:r>
          </w:p>
        </w:tc>
        <w:tc>
          <w:tcPr>
            <w:tcW w:w="107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t>1 - 2</w:t>
            </w:r>
          </w:p>
        </w:tc>
        <w:tc>
          <w:tcPr>
            <w:tcW w:w="1261"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t>40</w:t>
            </w:r>
          </w:p>
        </w:tc>
        <w:tc>
          <w:tcPr>
            <w:tcW w:w="252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left"/>
              <w:rPr/>
            </w:pPr>
            <w:r>
              <w:rPr/>
              <w:t>Очень декоративен</w:t>
            </w:r>
          </w:p>
        </w:tc>
        <w:tc>
          <w:tcPr>
            <w:tcW w:w="271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left"/>
              <w:rPr/>
            </w:pPr>
            <w:r>
              <w:rPr/>
              <w:t>Морозостоек</w:t>
            </w:r>
          </w:p>
        </w:tc>
      </w:tr>
      <w:tr>
        <w:trPr>
          <w:trHeight w:val="525" w:hRule="atLeast"/>
        </w:trPr>
        <w:tc>
          <w:tcPr>
            <w:tcW w:w="324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42"/>
              </w:numPr>
              <w:tabs>
                <w:tab w:val="clear" w:pos="284"/>
                <w:tab w:val="left" w:pos="0" w:leader="none"/>
              </w:tabs>
              <w:bidi w:val="0"/>
              <w:spacing w:before="0" w:after="0"/>
              <w:ind w:left="0" w:right="0" w:hanging="0"/>
              <w:jc w:val="left"/>
              <w:rPr/>
            </w:pPr>
            <w:r>
              <w:rPr/>
              <w:t>Лох серебристый</w:t>
            </w:r>
          </w:p>
        </w:tc>
        <w:tc>
          <w:tcPr>
            <w:tcW w:w="107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t>2 - 5</w:t>
            </w:r>
          </w:p>
        </w:tc>
        <w:tc>
          <w:tcPr>
            <w:tcW w:w="1261"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t>30</w:t>
            </w:r>
          </w:p>
        </w:tc>
        <w:tc>
          <w:tcPr>
            <w:tcW w:w="252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left"/>
              <w:rPr/>
            </w:pPr>
            <w:r>
              <w:rPr/>
              <w:t>Обильно цветет, серебристая листва</w:t>
            </w:r>
          </w:p>
        </w:tc>
        <w:tc>
          <w:tcPr>
            <w:tcW w:w="271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left"/>
              <w:rPr/>
            </w:pPr>
            <w:r>
              <w:rPr/>
              <w:t>Зимостойкий американский вид</w:t>
            </w:r>
          </w:p>
        </w:tc>
      </w:tr>
      <w:tr>
        <w:trPr>
          <w:trHeight w:val="525" w:hRule="atLeast"/>
        </w:trPr>
        <w:tc>
          <w:tcPr>
            <w:tcW w:w="324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42"/>
              </w:numPr>
              <w:tabs>
                <w:tab w:val="clear" w:pos="284"/>
                <w:tab w:val="left" w:pos="0" w:leader="none"/>
              </w:tabs>
              <w:bidi w:val="0"/>
              <w:spacing w:before="0" w:after="0"/>
              <w:ind w:left="0" w:right="0" w:hanging="0"/>
              <w:jc w:val="left"/>
              <w:rPr/>
            </w:pPr>
            <w:r>
              <w:rPr/>
              <w:t>Можжевельник казацкий</w:t>
            </w:r>
          </w:p>
        </w:tc>
        <w:tc>
          <w:tcPr>
            <w:tcW w:w="107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t>1 – 1.5</w:t>
            </w:r>
          </w:p>
        </w:tc>
        <w:tc>
          <w:tcPr>
            <w:tcW w:w="1261"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t>50</w:t>
            </w:r>
          </w:p>
        </w:tc>
        <w:tc>
          <w:tcPr>
            <w:tcW w:w="252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left"/>
              <w:rPr/>
            </w:pPr>
            <w:r>
              <w:rPr/>
              <w:t>Обильно цветет, красивая листва</w:t>
            </w:r>
          </w:p>
        </w:tc>
        <w:tc>
          <w:tcPr>
            <w:tcW w:w="2715"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left"/>
              <w:rPr/>
            </w:pPr>
            <w:r>
              <w:rPr/>
              <w:t>Зимостоек, выносит засуху</w:t>
            </w:r>
          </w:p>
        </w:tc>
      </w:tr>
      <w:tr>
        <w:trPr>
          <w:trHeight w:val="525" w:hRule="atLeast"/>
        </w:trPr>
        <w:tc>
          <w:tcPr>
            <w:tcW w:w="324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42"/>
              </w:numPr>
              <w:tabs>
                <w:tab w:val="clear" w:pos="284"/>
                <w:tab w:val="left" w:pos="0" w:leader="none"/>
              </w:tabs>
              <w:bidi w:val="0"/>
              <w:spacing w:before="0" w:after="0"/>
              <w:ind w:left="0" w:right="0" w:hanging="0"/>
              <w:jc w:val="left"/>
              <w:rPr/>
            </w:pPr>
            <w:r>
              <w:rPr/>
              <w:t>Роза колючейшая</w:t>
            </w:r>
          </w:p>
        </w:tc>
        <w:tc>
          <w:tcPr>
            <w:tcW w:w="107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t>2 – 3.5</w:t>
            </w:r>
          </w:p>
        </w:tc>
        <w:tc>
          <w:tcPr>
            <w:tcW w:w="1261"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t>30</w:t>
            </w:r>
          </w:p>
        </w:tc>
        <w:tc>
          <w:tcPr>
            <w:tcW w:w="2520" w:type="dxa"/>
            <w:gridSpan w:val="2"/>
            <w:tcBorders>
              <w:top w:val="single" w:sz="4" w:space="0" w:color="000000"/>
              <w:left w:val="single" w:sz="4" w:space="0" w:color="000000"/>
              <w:bottom w:val="single" w:sz="4" w:space="0" w:color="000000"/>
              <w:right w:val="single" w:sz="4" w:space="0" w:color="000000"/>
            </w:tcBorders>
          </w:tcPr>
          <w:p>
            <w:pPr>
              <w:pStyle w:val="11"/>
              <w:widowControl w:val="false"/>
              <w:bidi w:val="0"/>
              <w:ind w:left="0" w:right="0" w:hanging="0"/>
              <w:jc w:val="left"/>
              <w:rPr/>
            </w:pPr>
            <w:r>
              <w:rPr/>
              <w:t>Цветы кремово белые</w:t>
            </w:r>
          </w:p>
        </w:tc>
        <w:tc>
          <w:tcPr>
            <w:tcW w:w="2715"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100" w:after="100"/>
              <w:ind w:left="0" w:right="0" w:hanging="0"/>
              <w:jc w:val="left"/>
              <w:rPr/>
            </w:pPr>
            <w:r>
              <w:rPr/>
              <w:t>Морозо и засухоустойчива</w:t>
            </w:r>
          </w:p>
        </w:tc>
      </w:tr>
      <w:tr>
        <w:trPr>
          <w:trHeight w:val="540" w:hRule="atLeast"/>
        </w:trPr>
        <w:tc>
          <w:tcPr>
            <w:tcW w:w="324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42"/>
              </w:numPr>
              <w:tabs>
                <w:tab w:val="clear" w:pos="284"/>
                <w:tab w:val="left" w:pos="0" w:leader="none"/>
              </w:tabs>
              <w:bidi w:val="0"/>
              <w:spacing w:before="0" w:after="0"/>
              <w:ind w:left="0" w:right="0" w:hanging="0"/>
              <w:jc w:val="left"/>
              <w:rPr/>
            </w:pPr>
            <w:r>
              <w:rPr/>
              <w:t>Роза морщинистая</w:t>
            </w:r>
          </w:p>
          <w:p>
            <w:pPr>
              <w:pStyle w:val="Normal"/>
              <w:widowControl w:val="false"/>
              <w:tabs>
                <w:tab w:val="clear" w:pos="284"/>
                <w:tab w:val="left" w:pos="0" w:leader="none"/>
                <w:tab w:val="left" w:pos="510" w:leader="none"/>
              </w:tabs>
              <w:bidi w:val="0"/>
              <w:spacing w:before="0" w:after="0"/>
              <w:ind w:left="0" w:right="0" w:hanging="0"/>
              <w:jc w:val="left"/>
              <w:rPr>
                <w:rFonts w:ascii="Times New Roman" w:hAnsi="Times New Roman"/>
              </w:rPr>
            </w:pPr>
            <w:r>
              <w:rPr/>
            </w:r>
          </w:p>
        </w:tc>
        <w:tc>
          <w:tcPr>
            <w:tcW w:w="107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t>2 – 3.5</w:t>
            </w:r>
          </w:p>
        </w:tc>
        <w:tc>
          <w:tcPr>
            <w:tcW w:w="1261"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t>30</w:t>
            </w:r>
          </w:p>
        </w:tc>
        <w:tc>
          <w:tcPr>
            <w:tcW w:w="2520" w:type="dxa"/>
            <w:gridSpan w:val="2"/>
            <w:tcBorders>
              <w:top w:val="single" w:sz="4" w:space="0" w:color="000000"/>
              <w:left w:val="single" w:sz="4" w:space="0" w:color="000000"/>
              <w:bottom w:val="single" w:sz="4" w:space="0" w:color="000000"/>
              <w:right w:val="single" w:sz="4" w:space="0" w:color="000000"/>
            </w:tcBorders>
          </w:tcPr>
          <w:p>
            <w:pPr>
              <w:pStyle w:val="11"/>
              <w:widowControl w:val="false"/>
              <w:tabs>
                <w:tab w:val="clear" w:pos="284"/>
              </w:tabs>
              <w:bidi w:val="0"/>
              <w:ind w:left="0" w:right="0" w:hanging="0"/>
              <w:jc w:val="left"/>
              <w:rPr/>
            </w:pPr>
            <w:r>
              <w:rPr/>
              <w:t>Цветы малиновые</w:t>
            </w:r>
          </w:p>
        </w:tc>
        <w:tc>
          <w:tcPr>
            <w:tcW w:w="2715" w:type="dxa"/>
            <w:tcBorders>
              <w:top w:val="single" w:sz="4" w:space="0" w:color="000000"/>
              <w:left w:val="single" w:sz="4" w:space="0" w:color="000000"/>
              <w:bottom w:val="single" w:sz="4" w:space="0" w:color="000000"/>
              <w:right w:val="single" w:sz="4" w:space="0" w:color="000000"/>
            </w:tcBorders>
          </w:tcPr>
          <w:p>
            <w:pPr>
              <w:pStyle w:val="11"/>
              <w:widowControl w:val="false"/>
              <w:tabs>
                <w:tab w:val="clear" w:pos="284"/>
              </w:tabs>
              <w:bidi w:val="0"/>
              <w:ind w:left="0" w:right="0" w:hanging="0"/>
              <w:jc w:val="left"/>
              <w:rPr/>
            </w:pPr>
            <w:r>
              <w:rPr/>
              <w:t>Морозо и засухоустойчива</w:t>
            </w:r>
          </w:p>
        </w:tc>
      </w:tr>
      <w:tr>
        <w:trPr>
          <w:trHeight w:val="555" w:hRule="atLeast"/>
        </w:trPr>
        <w:tc>
          <w:tcPr>
            <w:tcW w:w="324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42"/>
              </w:numPr>
              <w:tabs>
                <w:tab w:val="clear" w:pos="284"/>
                <w:tab w:val="left" w:pos="0" w:leader="none"/>
              </w:tabs>
              <w:bidi w:val="0"/>
              <w:spacing w:before="0" w:after="0"/>
              <w:ind w:left="0" w:right="0" w:hanging="0"/>
              <w:jc w:val="left"/>
              <w:rPr/>
            </w:pPr>
            <w:r>
              <w:rPr/>
              <w:t>Сирень венгерская</w:t>
            </w:r>
          </w:p>
          <w:p>
            <w:pPr>
              <w:pStyle w:val="Normal"/>
              <w:widowControl w:val="false"/>
              <w:tabs>
                <w:tab w:val="clear" w:pos="284"/>
                <w:tab w:val="left" w:pos="0" w:leader="none"/>
                <w:tab w:val="left" w:pos="510" w:leader="none"/>
              </w:tabs>
              <w:bidi w:val="0"/>
              <w:spacing w:before="0" w:after="0"/>
              <w:ind w:left="0" w:right="0" w:hanging="0"/>
              <w:jc w:val="left"/>
              <w:rPr>
                <w:rFonts w:ascii="Times New Roman" w:hAnsi="Times New Roman"/>
              </w:rPr>
            </w:pPr>
            <w:r>
              <w:rPr/>
            </w:r>
          </w:p>
        </w:tc>
        <w:tc>
          <w:tcPr>
            <w:tcW w:w="107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t>3 - 4</w:t>
            </w:r>
          </w:p>
        </w:tc>
        <w:tc>
          <w:tcPr>
            <w:tcW w:w="1261"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t>40</w:t>
            </w:r>
          </w:p>
        </w:tc>
        <w:tc>
          <w:tcPr>
            <w:tcW w:w="252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left"/>
              <w:rPr/>
            </w:pPr>
            <w:r>
              <w:rPr/>
              <w:t>Цветы и аромат</w:t>
            </w:r>
          </w:p>
        </w:tc>
        <w:tc>
          <w:tcPr>
            <w:tcW w:w="271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left"/>
              <w:rPr/>
            </w:pPr>
            <w:r>
              <w:rPr/>
              <w:t>Зимостойка, нуждается в поливе</w:t>
            </w:r>
          </w:p>
        </w:tc>
      </w:tr>
      <w:tr>
        <w:trPr>
          <w:trHeight w:val="885" w:hRule="atLeast"/>
        </w:trPr>
        <w:tc>
          <w:tcPr>
            <w:tcW w:w="324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42"/>
              </w:numPr>
              <w:tabs>
                <w:tab w:val="clear" w:pos="284"/>
                <w:tab w:val="left" w:pos="0" w:leader="none"/>
              </w:tabs>
              <w:bidi w:val="0"/>
              <w:spacing w:before="0" w:after="0"/>
              <w:ind w:left="0" w:right="0" w:hanging="0"/>
              <w:jc w:val="left"/>
              <w:rPr/>
            </w:pPr>
            <w:r>
              <w:rPr/>
              <w:t>Смородина золотистая</w:t>
            </w:r>
          </w:p>
        </w:tc>
        <w:tc>
          <w:tcPr>
            <w:tcW w:w="107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t>1 - 2</w:t>
            </w:r>
          </w:p>
        </w:tc>
        <w:tc>
          <w:tcPr>
            <w:tcW w:w="1261"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t>30</w:t>
            </w:r>
          </w:p>
        </w:tc>
        <w:tc>
          <w:tcPr>
            <w:tcW w:w="252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left"/>
              <w:rPr/>
            </w:pPr>
            <w:r>
              <w:rPr/>
              <w:t>Масса золотистых цветов</w:t>
            </w:r>
          </w:p>
        </w:tc>
        <w:tc>
          <w:tcPr>
            <w:tcW w:w="271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left"/>
              <w:rPr/>
            </w:pPr>
            <w:r>
              <w:rPr/>
              <w:t>Зимостойка</w:t>
            </w:r>
          </w:p>
        </w:tc>
      </w:tr>
      <w:tr>
        <w:trPr>
          <w:trHeight w:val="765" w:hRule="atLeast"/>
        </w:trPr>
        <w:tc>
          <w:tcPr>
            <w:tcW w:w="324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42"/>
              </w:numPr>
              <w:tabs>
                <w:tab w:val="clear" w:pos="284"/>
                <w:tab w:val="left" w:pos="0" w:leader="none"/>
              </w:tabs>
              <w:bidi w:val="0"/>
              <w:spacing w:before="0" w:after="0"/>
              <w:ind w:left="0" w:right="0" w:hanging="0"/>
              <w:jc w:val="left"/>
              <w:rPr/>
            </w:pPr>
            <w:r>
              <w:rPr/>
              <w:t>Таволга трехлопастная</w:t>
            </w:r>
          </w:p>
        </w:tc>
        <w:tc>
          <w:tcPr>
            <w:tcW w:w="107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t>1 – 1.3</w:t>
            </w:r>
          </w:p>
        </w:tc>
        <w:tc>
          <w:tcPr>
            <w:tcW w:w="1261"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t>10</w:t>
            </w:r>
          </w:p>
        </w:tc>
        <w:tc>
          <w:tcPr>
            <w:tcW w:w="252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left"/>
              <w:rPr/>
            </w:pPr>
            <w:r>
              <w:rPr/>
              <w:t>Декоративна в цветении</w:t>
            </w:r>
          </w:p>
        </w:tc>
        <w:tc>
          <w:tcPr>
            <w:tcW w:w="271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left"/>
              <w:rPr/>
            </w:pPr>
            <w:r>
              <w:rPr/>
              <w:t>Требует открытых солнечных, щебнистых сухих мест</w:t>
            </w:r>
          </w:p>
        </w:tc>
      </w:tr>
    </w:tbl>
    <w:p>
      <w:pPr>
        <w:pStyle w:val="Normal"/>
        <w:widowControl w:val="false"/>
        <w:bidi w:val="0"/>
        <w:spacing w:before="0" w:after="0"/>
        <w:ind w:left="0" w:right="0" w:firstLine="708"/>
        <w:jc w:val="both"/>
        <w:rPr>
          <w:rFonts w:ascii="Times New Roman" w:hAnsi="Times New Roman"/>
        </w:rPr>
      </w:pPr>
      <w:r>
        <w:rPr/>
      </w:r>
    </w:p>
    <w:p>
      <w:pPr>
        <w:pStyle w:val="Normal"/>
        <w:bidi w:val="0"/>
        <w:spacing w:before="0" w:after="0"/>
        <w:ind w:left="0" w:right="0" w:firstLine="708"/>
        <w:jc w:val="both"/>
        <w:rPr/>
      </w:pPr>
      <w:r>
        <w:rPr/>
        <w:t xml:space="preserve">Для города Рубцовска необходим местный ассортимент деревьев на 70 %. </w:t>
      </w:r>
    </w:p>
    <w:p>
      <w:pPr>
        <w:pStyle w:val="Normal"/>
        <w:bidi w:val="0"/>
        <w:spacing w:before="0" w:after="0"/>
        <w:ind w:left="0" w:right="0" w:firstLine="708"/>
        <w:jc w:val="both"/>
        <w:rPr>
          <w:rFonts w:ascii="Times New Roman" w:hAnsi="Times New Roman"/>
        </w:rPr>
      </w:pPr>
      <w:r>
        <w:rPr/>
      </w:r>
    </w:p>
    <w:p>
      <w:pPr>
        <w:pStyle w:val="Normal"/>
        <w:bidi w:val="0"/>
        <w:spacing w:before="0" w:after="0"/>
        <w:ind w:left="0" w:right="0" w:firstLine="708"/>
        <w:jc w:val="both"/>
        <w:rPr/>
      </w:pPr>
      <w:r>
        <w:rPr>
          <w:b/>
        </w:rPr>
        <w:t>Зеленая зона.</w:t>
      </w:r>
    </w:p>
    <w:p>
      <w:pPr>
        <w:pStyle w:val="Normal"/>
        <w:bidi w:val="0"/>
        <w:spacing w:before="0" w:after="0"/>
        <w:ind w:left="0" w:right="0" w:firstLine="708"/>
        <w:jc w:val="both"/>
        <w:rPr/>
      </w:pPr>
      <w:r>
        <w:rPr/>
        <w:t>В 1980 году институтом «ЛенГИПРОГОР» был разработан проект пригородной зоны г. Рубцовска. Границы пригородной зоны охватывают полностью Егорьевский район, значительную часть Рубцовского района, северную часть Локтевского района. Площадь 575,5 тыс. га.</w:t>
      </w:r>
    </w:p>
    <w:p>
      <w:pPr>
        <w:pStyle w:val="Normal"/>
        <w:bidi w:val="0"/>
        <w:spacing w:before="0" w:after="0"/>
        <w:ind w:left="0" w:right="0" w:firstLine="708"/>
        <w:jc w:val="both"/>
        <w:rPr/>
      </w:pPr>
      <w:r>
        <w:rPr/>
        <w:t>Специфические условия пригородной зоны – это преобладание безлесных степных пахотных пространств на фоне которых выделяется зона ленточных боров, где размещаются основные рекреационные учреждения. Для Кулундинской степи этот интразональный тип ландшафта имеет огромную ценность. Вокруг озер Горькое и оз. Горькое-Перешеечное находятся чистые сосновые леса гослесфонда и входящие в Ракитовский и Лебяжинский мехлесхозы (см. чертеж План района). Леса первой группы.</w:t>
      </w:r>
    </w:p>
    <w:p>
      <w:pPr>
        <w:pStyle w:val="Normal"/>
        <w:bidi w:val="0"/>
        <w:spacing w:before="0" w:after="0"/>
        <w:ind w:left="0" w:right="0" w:firstLine="708"/>
        <w:jc w:val="both"/>
        <w:rPr/>
      </w:pPr>
      <w:r>
        <w:rPr/>
        <w:t>Среди полей разобщено встречаются небольшие (0.2-5.0га) березовые колки, произрастающие по блюдцеобразным понижениям. Полезащитные лесные полосы, покрывающие степную часть пригородной зоны, подкреплены широкой государственной полосой Рубцовск-Славгород. Наибольшую ценность для горожан имеют пойменные леса долины р. Алей, которые должны сохраняться повсеместно. В результате рекреационной нагрузки прекратил существование Склюхинский заказник, площадью 150га. и являющейся своеобразной зеленой зоной города.</w:t>
      </w:r>
    </w:p>
    <w:p>
      <w:pPr>
        <w:pStyle w:val="Normal"/>
        <w:bidi w:val="0"/>
        <w:spacing w:before="0" w:after="0"/>
        <w:ind w:left="0" w:right="0" w:firstLine="708"/>
        <w:jc w:val="both"/>
        <w:rPr/>
      </w:pPr>
      <w:r>
        <w:rPr/>
        <w:t>Зеленой зоны, представляющей собой защитный зеленый пояс города, Рубцовск не имеет. По действующему ГОСТУ 17.5.3.01-78 зеленая зона города должна быть не менее 2560га.</w:t>
      </w:r>
    </w:p>
    <w:p>
      <w:pPr>
        <w:pStyle w:val="Normal"/>
        <w:bidi w:val="0"/>
        <w:spacing w:before="0" w:after="0"/>
        <w:ind w:left="0" w:right="0" w:firstLine="708"/>
        <w:jc w:val="both"/>
        <w:rPr/>
      </w:pPr>
      <w:r>
        <w:rPr/>
        <w:t xml:space="preserve">Зеленой зоной города, как территорией имеющей чисто рекреационное значение, являются ближайшие лесные массивы, находящиеся  в 30 км. западнее города в Егорьевском административном районе.  </w:t>
      </w:r>
    </w:p>
    <w:p>
      <w:pPr>
        <w:pStyle w:val="Normal"/>
        <w:bidi w:val="0"/>
        <w:spacing w:before="0" w:after="0"/>
        <w:ind w:left="0" w:right="0" w:firstLine="708"/>
        <w:jc w:val="both"/>
        <w:rPr/>
      </w:pPr>
      <w:r>
        <w:rPr/>
        <w:t>Западные боры для горожан место долговременного детского и взрослого отдыха ,кратковременного отдыха выходного дня и любительского промысла. Здесь проводятся лесохозяйственные мероприятия, направленные  на образование насаждений разных по составу пород, устойчивых к антропогенным  нагрузкам,  отличающихся разнообразием ландшафтов.  Проводятся только лесовосстановительные, санитарно-оздоровительные  рубки.</w:t>
      </w:r>
    </w:p>
    <w:p>
      <w:pPr>
        <w:pStyle w:val="Normal"/>
        <w:bidi w:val="0"/>
        <w:spacing w:before="0" w:after="0"/>
        <w:ind w:left="0" w:right="0" w:firstLine="708"/>
        <w:jc w:val="both"/>
        <w:rPr/>
      </w:pPr>
      <w:r>
        <w:rPr/>
        <w:t>Длительный отдых горожан приурочен к восточной береговой зоне озер Горькое и Перешеечное в районе п. Ново-Егорьевского в сосновых борах. Санаторий имеется в п. Лебяжинском и большое количество баз отдыха по всему побережью.</w:t>
      </w:r>
    </w:p>
    <w:p>
      <w:pPr>
        <w:pStyle w:val="Normal"/>
        <w:bidi w:val="0"/>
        <w:spacing w:before="0" w:after="0"/>
        <w:ind w:left="0" w:right="0" w:firstLine="708"/>
        <w:jc w:val="both"/>
        <w:rPr/>
      </w:pPr>
      <w:r>
        <w:rPr/>
        <w:t>Базы охотников и рыболовов организованы у озер Малое Ракиты, Васьковское, Горькое, Среднее и др.</w:t>
      </w:r>
    </w:p>
    <w:p>
      <w:pPr>
        <w:pStyle w:val="Normal"/>
        <w:bidi w:val="0"/>
        <w:spacing w:before="0" w:after="0"/>
        <w:ind w:left="0" w:right="0" w:firstLine="708"/>
        <w:jc w:val="both"/>
        <w:rPr/>
      </w:pPr>
      <w:r>
        <w:rPr/>
        <w:t>Кратковременный отдых приурочен к долине р.Алей выше города до границы с Казахстаном, у оз.Соленого, у группы озер по западной границе Рубцовского района.</w:t>
      </w:r>
    </w:p>
    <w:p>
      <w:pPr>
        <w:pStyle w:val="Normal"/>
        <w:bidi w:val="0"/>
        <w:spacing w:before="0" w:after="0"/>
        <w:ind w:left="0" w:right="0" w:firstLine="708"/>
        <w:jc w:val="both"/>
        <w:rPr>
          <w:rFonts w:ascii="Times New Roman" w:hAnsi="Times New Roman"/>
        </w:rPr>
      </w:pPr>
      <w:r>
        <w:rPr/>
      </w:r>
    </w:p>
    <w:p>
      <w:pPr>
        <w:pStyle w:val="Normal"/>
        <w:bidi w:val="0"/>
        <w:spacing w:before="0" w:after="0"/>
        <w:ind w:left="0" w:right="0" w:firstLine="708"/>
        <w:jc w:val="both"/>
        <w:rPr/>
      </w:pPr>
      <w:r>
        <w:rPr>
          <w:b/>
        </w:rPr>
        <w:t>Выводы:</w:t>
      </w:r>
    </w:p>
    <w:p>
      <w:pPr>
        <w:pStyle w:val="Normal"/>
        <w:bidi w:val="0"/>
        <w:spacing w:before="0" w:after="0"/>
        <w:ind w:left="0" w:right="0" w:firstLine="708"/>
        <w:jc w:val="both"/>
        <w:rPr>
          <w:rFonts w:ascii="Times New Roman" w:hAnsi="Times New Roman"/>
          <w:b/>
          <w:b/>
        </w:rPr>
      </w:pPr>
      <w:r>
        <w:rPr>
          <w:b/>
        </w:rPr>
      </w:r>
    </w:p>
    <w:p>
      <w:pPr>
        <w:pStyle w:val="Normal"/>
        <w:numPr>
          <w:ilvl w:val="0"/>
          <w:numId w:val="40"/>
        </w:numPr>
        <w:tabs>
          <w:tab w:val="clear" w:pos="284"/>
          <w:tab w:val="left" w:pos="1140" w:leader="none"/>
        </w:tabs>
        <w:bidi w:val="0"/>
        <w:spacing w:before="0" w:after="0"/>
        <w:ind w:left="1140" w:right="0" w:hanging="399"/>
        <w:jc w:val="both"/>
        <w:rPr/>
      </w:pPr>
      <w:r>
        <w:rPr/>
        <w:t>Сложившаяся структура зеленых насаждений общего пользования не отвечает современным градостроительным требованиям. Количество  насаждений общего пользования ниже норматива 1.0 м</w:t>
      </w:r>
      <w:r>
        <w:rPr>
          <w:vertAlign w:val="superscript"/>
        </w:rPr>
        <w:t>2</w:t>
      </w:r>
      <w:r>
        <w:rPr/>
        <w:t>/чел.</w:t>
      </w:r>
    </w:p>
    <w:p>
      <w:pPr>
        <w:pStyle w:val="Normal"/>
        <w:numPr>
          <w:ilvl w:val="0"/>
          <w:numId w:val="40"/>
        </w:numPr>
        <w:tabs>
          <w:tab w:val="clear" w:pos="284"/>
          <w:tab w:val="left" w:pos="1140" w:leader="none"/>
        </w:tabs>
        <w:bidi w:val="0"/>
        <w:spacing w:before="0" w:after="0"/>
        <w:ind w:left="1140" w:right="0" w:hanging="399"/>
        <w:jc w:val="both"/>
        <w:rPr/>
      </w:pPr>
      <w:r>
        <w:rPr/>
        <w:t>Проектом предложена единая система озеленения, предусматривающая сохранение существующей пойменной древесно-кустарниковой растительности и включение зеленых массивов поймы р.Алей  в открытые озелененные пространства города.</w:t>
      </w:r>
    </w:p>
    <w:p>
      <w:pPr>
        <w:pStyle w:val="Normal"/>
        <w:numPr>
          <w:ilvl w:val="0"/>
          <w:numId w:val="40"/>
        </w:numPr>
        <w:tabs>
          <w:tab w:val="clear" w:pos="284"/>
          <w:tab w:val="left" w:pos="1140" w:leader="none"/>
        </w:tabs>
        <w:bidi w:val="0"/>
        <w:spacing w:before="0" w:after="0"/>
        <w:ind w:left="1140" w:right="0" w:hanging="399"/>
        <w:jc w:val="both"/>
        <w:rPr/>
      </w:pPr>
      <w:r>
        <w:rPr/>
        <w:t>Обеспеченность насаждениями общего пользования составит на 1 очередь -         7,6 м</w:t>
      </w:r>
      <w:r>
        <w:rPr>
          <w:vertAlign w:val="superscript"/>
        </w:rPr>
        <w:t>2</w:t>
      </w:r>
      <w:r>
        <w:rPr/>
        <w:t>/чел., на расчетный срок -  23,0 м</w:t>
      </w:r>
      <w:r>
        <w:rPr>
          <w:vertAlign w:val="superscript"/>
        </w:rPr>
        <w:t>2</w:t>
      </w:r>
      <w:r>
        <w:rPr/>
        <w:t>/чел., что превышает норматив (16,0), но возможно организовать на основе существующей естественной растительности.</w:t>
      </w:r>
    </w:p>
    <w:p>
      <w:pPr>
        <w:pStyle w:val="Normal"/>
        <w:numPr>
          <w:ilvl w:val="0"/>
          <w:numId w:val="40"/>
        </w:numPr>
        <w:tabs>
          <w:tab w:val="clear" w:pos="284"/>
          <w:tab w:val="left" w:pos="1140" w:leader="none"/>
        </w:tabs>
        <w:bidi w:val="0"/>
        <w:spacing w:before="0" w:after="0"/>
        <w:ind w:left="1140" w:right="0" w:hanging="399"/>
        <w:jc w:val="both"/>
        <w:rPr/>
      </w:pPr>
      <w:r>
        <w:rPr/>
        <w:t>Предложено для озеленения санитарно-защитных зон использовать породы деревьев с учетом их защитных функций и обязательной утилизацией  растительного опада на свалке ТБО.</w:t>
      </w:r>
    </w:p>
    <w:p>
      <w:pPr>
        <w:pStyle w:val="Normal"/>
        <w:numPr>
          <w:ilvl w:val="0"/>
          <w:numId w:val="40"/>
        </w:numPr>
        <w:tabs>
          <w:tab w:val="clear" w:pos="284"/>
          <w:tab w:val="left" w:pos="1140" w:leader="none"/>
        </w:tabs>
        <w:bidi w:val="0"/>
        <w:spacing w:before="0" w:after="0"/>
        <w:ind w:left="1140" w:right="0" w:hanging="399"/>
        <w:jc w:val="both"/>
        <w:rPr/>
      </w:pPr>
      <w:r>
        <w:rPr/>
        <w:t>Организовать ветрозащитных лесополос со стороны преобладающих юго-западных ветров для уменьшения влияния свалки ТБО на жилую застройку.</w:t>
      </w:r>
    </w:p>
    <w:p>
      <w:pPr>
        <w:pStyle w:val="Normal"/>
        <w:numPr>
          <w:ilvl w:val="0"/>
          <w:numId w:val="40"/>
        </w:numPr>
        <w:tabs>
          <w:tab w:val="clear" w:pos="284"/>
          <w:tab w:val="left" w:pos="1140" w:leader="none"/>
        </w:tabs>
        <w:bidi w:val="0"/>
        <w:spacing w:before="0" w:after="0"/>
        <w:ind w:left="1140" w:right="0" w:hanging="399"/>
        <w:jc w:val="both"/>
        <w:rPr/>
      </w:pPr>
      <w:r>
        <w:rPr/>
        <w:t>Прибрежная полоса реки и других городских водоемов (правый берег р.Алей), как территории наиболее ответственные в композиционном отношении, благоустраиваются на всем протяжении, что согласуется с экологическими требованиями по использованию водоохранной зоны.</w:t>
      </w:r>
    </w:p>
    <w:p>
      <w:pPr>
        <w:pStyle w:val="Normal"/>
        <w:numPr>
          <w:ilvl w:val="0"/>
          <w:numId w:val="40"/>
        </w:numPr>
        <w:tabs>
          <w:tab w:val="clear" w:pos="284"/>
          <w:tab w:val="left" w:pos="1140" w:leader="none"/>
        </w:tabs>
        <w:bidi w:val="0"/>
        <w:spacing w:before="0" w:after="0"/>
        <w:ind w:left="1140" w:right="0" w:hanging="399"/>
        <w:jc w:val="both"/>
        <w:rPr/>
      </w:pPr>
      <w:r>
        <w:rPr/>
        <w:t>Задачей проекта является целостное формирование непрерывной системы зеленых насаждений и воссоздание исторической планировочной структуры.</w:t>
      </w:r>
    </w:p>
    <w:p>
      <w:pPr>
        <w:pStyle w:val="Normal"/>
        <w:numPr>
          <w:ilvl w:val="0"/>
          <w:numId w:val="40"/>
        </w:numPr>
        <w:tabs>
          <w:tab w:val="clear" w:pos="284"/>
          <w:tab w:val="left" w:pos="1140" w:leader="none"/>
        </w:tabs>
        <w:bidi w:val="0"/>
        <w:spacing w:before="0" w:after="0"/>
        <w:ind w:left="1140" w:right="0" w:hanging="399"/>
        <w:jc w:val="both"/>
        <w:rPr/>
      </w:pPr>
      <w:r>
        <w:rPr/>
        <w:t>При проектировании системы озеленения учтено, что оздоровительно-санирующий эффект озелененных территорий наблюдается при параметрах объекта свыше 1 га.</w:t>
      </w:r>
    </w:p>
    <w:p>
      <w:pPr>
        <w:pStyle w:val="Normal"/>
        <w:numPr>
          <w:ilvl w:val="0"/>
          <w:numId w:val="40"/>
        </w:numPr>
        <w:tabs>
          <w:tab w:val="clear" w:pos="284"/>
          <w:tab w:val="left" w:pos="1140" w:leader="none"/>
        </w:tabs>
        <w:bidi w:val="0"/>
        <w:spacing w:before="0" w:after="0"/>
        <w:ind w:left="1140" w:right="0" w:hanging="399"/>
        <w:jc w:val="both"/>
        <w:rPr/>
      </w:pPr>
      <w:r>
        <w:rPr/>
        <w:t>Зеленая зона является буферной зоной для оздоровления жилой застройки промышленного города, но для г.Рубцовска зеленая зона находится в 40 км. от города и выполняет рекреационные функции.. Площадь зеленой зоны недостаточна . На расчетный срок требуется увеличение территории за счет охраны и возрождения пойменных лесов р.Алей .</w:t>
      </w:r>
    </w:p>
    <w:p>
      <w:pPr>
        <w:pStyle w:val="Normal"/>
        <w:numPr>
          <w:ilvl w:val="0"/>
          <w:numId w:val="40"/>
        </w:numPr>
        <w:tabs>
          <w:tab w:val="clear" w:pos="284"/>
          <w:tab w:val="left" w:pos="1140" w:leader="none"/>
        </w:tabs>
        <w:bidi w:val="0"/>
        <w:spacing w:before="0" w:after="0"/>
        <w:ind w:left="1140" w:right="0" w:hanging="399"/>
        <w:jc w:val="both"/>
        <w:rPr/>
      </w:pPr>
      <w:r>
        <w:rPr/>
        <w:t>В генеральном плане методами озеленения сформирована целостная ландшафтно-архитектурная среда.</w:t>
      </w:r>
    </w:p>
    <w:p>
      <w:pPr>
        <w:pStyle w:val="Normal"/>
        <w:bidi w:val="0"/>
        <w:spacing w:before="0" w:after="0"/>
        <w:ind w:left="0" w:right="0" w:hanging="1260"/>
        <w:jc w:val="both"/>
        <w:rPr>
          <w:rFonts w:ascii="Times New Roman" w:hAnsi="Times New Roman"/>
        </w:rPr>
      </w:pPr>
      <w:r>
        <w:rPr/>
      </w:r>
    </w:p>
    <w:p>
      <w:pPr>
        <w:pStyle w:val="Style19"/>
        <w:bidi w:val="0"/>
        <w:ind w:left="0" w:right="0" w:hanging="0"/>
        <w:rPr>
          <w:rFonts w:ascii="Times New Roman" w:hAnsi="Times New Roman"/>
        </w:rPr>
      </w:pPr>
      <w:r>
        <w:rPr/>
      </w:r>
    </w:p>
    <w:p>
      <w:pPr>
        <w:pStyle w:val="222"/>
        <w:bidi w:val="0"/>
        <w:ind w:left="0" w:right="0" w:firstLine="709"/>
        <w:rPr/>
      </w:pPr>
      <w:bookmarkStart w:id="60" w:name="_Toc77755754"/>
      <w:bookmarkStart w:id="61" w:name="_Toc77765089"/>
      <w:r>
        <w:rPr/>
        <w:t>5.7. Градостроительная политика и система интересов в области градостроительной деятельности города</w:t>
      </w:r>
      <w:bookmarkEnd w:id="60"/>
      <w:bookmarkEnd w:id="61"/>
    </w:p>
    <w:p>
      <w:pPr>
        <w:pStyle w:val="BodyText2"/>
        <w:bidi w:val="0"/>
        <w:ind w:left="0" w:right="0" w:firstLine="720"/>
        <w:rPr>
          <w:rFonts w:ascii="Times New Roman" w:hAnsi="Times New Roman"/>
        </w:rPr>
      </w:pPr>
      <w:r>
        <w:rPr/>
      </w:r>
    </w:p>
    <w:p>
      <w:pPr>
        <w:pStyle w:val="BodyText2"/>
        <w:bidi w:val="0"/>
        <w:ind w:left="0" w:right="0" w:firstLine="720"/>
        <w:rPr/>
      </w:pPr>
      <w:r>
        <w:rPr/>
        <w:t>В тесной связи с социально-ориентированной стратегией развития территории находится градостроительная стратегия развития городских и сельских поселений, целью которой является устойчивое развитие населенных мест и создание благоприятных условий для проживания.</w:t>
      </w:r>
    </w:p>
    <w:p>
      <w:pPr>
        <w:pStyle w:val="Normal"/>
        <w:bidi w:val="0"/>
        <w:spacing w:before="0" w:after="0"/>
        <w:ind w:left="0" w:right="0" w:firstLine="720"/>
        <w:jc w:val="both"/>
        <w:rPr/>
      </w:pPr>
      <w:r>
        <w:rPr/>
        <w:t xml:space="preserve">Градостроительное развитие территории включает в себя градостроительное планирование, застройку, благоустройство поселений, развитие их инженерной, транспортной и социальной инфраструктур, рациональное природопользование, сохранение объектов историко-культурного наследия и охрану окружающей природной среды. </w:t>
      </w:r>
    </w:p>
    <w:p>
      <w:pPr>
        <w:pStyle w:val="Normal"/>
        <w:bidi w:val="0"/>
        <w:spacing w:before="0" w:after="0"/>
        <w:ind w:left="0" w:right="0" w:firstLine="720"/>
        <w:jc w:val="both"/>
        <w:rPr/>
      </w:pPr>
      <w:r>
        <w:rPr/>
        <w:t xml:space="preserve">Градостроительная политика каждого городского образования, так же как и стратегия социально-экономического развития города, учитывает государственные, общественные и частные интересы, соответственно, в области градостроительной деятельности. </w:t>
      </w:r>
    </w:p>
    <w:p>
      <w:pPr>
        <w:pStyle w:val="Normal"/>
        <w:bidi w:val="0"/>
        <w:spacing w:before="0" w:after="0"/>
        <w:ind w:left="0" w:right="0" w:firstLine="720"/>
        <w:jc w:val="both"/>
        <w:rPr/>
      </w:pPr>
      <w:r>
        <w:rPr/>
        <w:t>Государственными интересами являются интересы Российской Федерации и субъектов Российской Федерации в обеспечении условий для устойчивого развития поселений и межселенных территорий.</w:t>
      </w:r>
    </w:p>
    <w:p>
      <w:pPr>
        <w:pStyle w:val="Normal"/>
        <w:bidi w:val="0"/>
        <w:spacing w:before="0" w:after="0"/>
        <w:ind w:left="0" w:right="0" w:firstLine="720"/>
        <w:jc w:val="both"/>
        <w:rPr/>
      </w:pPr>
      <w:r>
        <w:rPr/>
        <w:t xml:space="preserve">Общественными интересами являются интересы населения городских и сельских поселений, других муниципальных образований в обеспечении благоприятных условий проживания. </w:t>
      </w:r>
    </w:p>
    <w:p>
      <w:pPr>
        <w:pStyle w:val="Normal"/>
        <w:bidi w:val="0"/>
        <w:spacing w:before="0" w:after="0"/>
        <w:ind w:left="0" w:right="0" w:firstLine="720"/>
        <w:jc w:val="both"/>
        <w:rPr/>
      </w:pPr>
      <w:r>
        <w:rPr/>
        <w:t>Частными интересами являются интересы граждан и юридических лиц в связи с осуществлением градостроительной деятельности на принадлежащих им земельных участках.</w:t>
      </w:r>
    </w:p>
    <w:p>
      <w:pPr>
        <w:pStyle w:val="Normal"/>
        <w:bidi w:val="0"/>
        <w:spacing w:before="0" w:after="0"/>
        <w:ind w:left="0" w:right="0" w:firstLine="720"/>
        <w:jc w:val="both"/>
        <w:rPr/>
      </w:pPr>
      <w:r>
        <w:rPr/>
        <w:t>Осуществление цели градостроительной политики является частью общей программы повышения жизненного уровня населения. Наряду с разработкой градостроительной документации, важнейшим видом которой является генеральный план развития города, градостроительная политика требует создания необходимых финансовых механизмов ее осуществления и в большой мере зависит от роли местного муниципального самоуправления.</w:t>
      </w:r>
    </w:p>
    <w:p>
      <w:pPr>
        <w:pStyle w:val="Normal"/>
        <w:bidi w:val="0"/>
        <w:spacing w:before="0" w:after="0"/>
        <w:ind w:left="0" w:right="0" w:firstLine="720"/>
        <w:jc w:val="both"/>
        <w:rPr/>
      </w:pPr>
      <w:r>
        <w:rPr/>
        <w:t>Вместе с тем сама градостроительная документация, в частности, проект генерального плана города, также является инструментом управления проектируемой территорией, стимулируя инвестиционную активность, позволяя целесообразно и направленно вкладывать денежные средства и рационально использовать территорию города.</w:t>
      </w:r>
    </w:p>
    <w:p>
      <w:pPr>
        <w:pStyle w:val="Normal"/>
        <w:bidi w:val="0"/>
        <w:spacing w:before="0" w:after="0"/>
        <w:ind w:left="0" w:right="0" w:firstLine="720"/>
        <w:jc w:val="both"/>
        <w:rPr/>
      </w:pPr>
      <w:r>
        <w:rPr/>
        <w:t xml:space="preserve">Наряду с этим, в современных экономических условиях все большее значение приобретает отношение к самой городской территории, как к ресурсу, который может дать дополнительные поступления в бюджет города, при дифференцированной системе налогообложения за пользование городской землей. </w:t>
      </w:r>
    </w:p>
    <w:p>
      <w:pPr>
        <w:pStyle w:val="Normal"/>
        <w:bidi w:val="0"/>
        <w:spacing w:before="0" w:after="0"/>
        <w:ind w:left="0" w:right="0" w:firstLine="720"/>
        <w:jc w:val="both"/>
        <w:rPr/>
      </w:pPr>
      <w:r>
        <w:rPr/>
        <w:t xml:space="preserve">Выявленные проблемы прослежены по всем уровням интересов – государственных, общественных и частных, что дает возможность выделить на каждом уровне свой комплекс задач, облегчая их решение. </w:t>
      </w:r>
    </w:p>
    <w:p>
      <w:pPr>
        <w:pStyle w:val="Normal"/>
        <w:bidi w:val="0"/>
        <w:spacing w:before="0" w:after="0"/>
        <w:ind w:left="0" w:right="0" w:firstLine="720"/>
        <w:jc w:val="both"/>
        <w:rPr>
          <w:rFonts w:ascii="Times New Roman" w:hAnsi="Times New Roman"/>
        </w:rPr>
      </w:pPr>
      <w:r>
        <w:rPr/>
      </w:r>
    </w:p>
    <w:p>
      <w:pPr>
        <w:pStyle w:val="222"/>
        <w:bidi w:val="0"/>
        <w:ind w:left="0" w:right="0" w:firstLine="709"/>
        <w:rPr/>
      </w:pPr>
      <w:bookmarkStart w:id="62" w:name="_Toc77755755"/>
      <w:bookmarkStart w:id="63" w:name="_Toc77765090"/>
      <w:r>
        <w:rPr/>
        <w:t>5.8. Жилищный фонд и жилищное строительство</w:t>
      </w:r>
      <w:bookmarkEnd w:id="62"/>
      <w:bookmarkEnd w:id="63"/>
    </w:p>
    <w:p>
      <w:pPr>
        <w:pStyle w:val="Normal"/>
        <w:bidi w:val="0"/>
        <w:spacing w:before="0" w:after="0"/>
        <w:ind w:left="0" w:right="0" w:hanging="0"/>
        <w:jc w:val="both"/>
        <w:rPr>
          <w:rFonts w:ascii="Times New Roman" w:hAnsi="Times New Roman"/>
        </w:rPr>
      </w:pPr>
      <w:r>
        <w:rPr/>
      </w:r>
    </w:p>
    <w:p>
      <w:pPr>
        <w:pStyle w:val="Normal"/>
        <w:bidi w:val="0"/>
        <w:spacing w:before="0" w:after="0"/>
        <w:ind w:left="0" w:right="0" w:firstLine="720"/>
        <w:jc w:val="both"/>
        <w:rPr/>
      </w:pPr>
      <w:r>
        <w:rPr>
          <w:b/>
        </w:rPr>
        <w:t>Существующее положение</w:t>
      </w:r>
    </w:p>
    <w:p>
      <w:pPr>
        <w:pStyle w:val="Normal"/>
        <w:bidi w:val="0"/>
        <w:spacing w:before="0" w:after="0"/>
        <w:ind w:left="0" w:right="0" w:firstLine="720"/>
        <w:jc w:val="both"/>
        <w:rPr/>
      </w:pPr>
      <w:r>
        <w:rPr/>
        <w:t>Современный жилой фонд г. Рубцовска составляет 2841,5тыс. кв. м общей площади.</w:t>
      </w:r>
    </w:p>
    <w:p>
      <w:pPr>
        <w:pStyle w:val="Normal"/>
        <w:bidi w:val="0"/>
        <w:spacing w:before="0" w:after="0"/>
        <w:ind w:left="0" w:right="0" w:firstLine="720"/>
        <w:jc w:val="both"/>
        <w:rPr/>
      </w:pPr>
      <w:r>
        <w:rPr/>
        <w:t>Средняя жилищная обеспеченность составляет 17,7кв. м общей площади на одного человека.</w:t>
      </w:r>
    </w:p>
    <w:p>
      <w:pPr>
        <w:pStyle w:val="Normal"/>
        <w:bidi w:val="0"/>
        <w:spacing w:before="0" w:after="0"/>
        <w:ind w:left="0" w:right="0" w:firstLine="720"/>
        <w:jc w:val="both"/>
        <w:rPr/>
      </w:pPr>
      <w:r>
        <w:rPr/>
        <w:t>На долю муниципального фонда приходится - 26%, ведомственного - 1%, индивидуального - 73%.</w:t>
      </w:r>
    </w:p>
    <w:p>
      <w:pPr>
        <w:pStyle w:val="Normal"/>
        <w:bidi w:val="0"/>
        <w:spacing w:before="0" w:after="0"/>
        <w:ind w:left="0" w:right="0" w:firstLine="720"/>
        <w:jc w:val="both"/>
        <w:rPr/>
      </w:pPr>
      <w:r>
        <w:rPr/>
        <w:t>4-5 этажная застройка в основном относится к муниципальному фонду и жилищно-строительным кооперативам, а подавляющая часть индивидуального фонда размещена в одноэтажных зданиях. Приусадебные участки очень небольшие по величине и в среднем составляют около 6 соток.</w:t>
      </w:r>
    </w:p>
    <w:p>
      <w:pPr>
        <w:pStyle w:val="Normal"/>
        <w:bidi w:val="0"/>
        <w:spacing w:before="0" w:after="0"/>
        <w:ind w:left="0" w:right="0" w:firstLine="720"/>
        <w:jc w:val="both"/>
        <w:rPr/>
      </w:pPr>
      <w:r>
        <w:rPr/>
        <w:t xml:space="preserve">Четкой и единой информации о количестве ветхого и аварийного жилья в настоящее время не имеется. Данные о техническом состоянии жилого фонда полученные из различных источников, не совпадают. По данным паспорта города, жилищный фонд с износом свыше 70% - каменных и свыше 65% - деревянных и прочих («ветхого») составляет 15,4тыс. кв. м. </w:t>
      </w:r>
    </w:p>
    <w:p>
      <w:pPr>
        <w:pStyle w:val="Normal"/>
        <w:bidi w:val="0"/>
        <w:spacing w:before="0" w:after="0"/>
        <w:ind w:left="0" w:right="0" w:firstLine="720"/>
        <w:jc w:val="both"/>
        <w:rPr/>
      </w:pPr>
      <w:r>
        <w:rPr/>
        <w:t>Многоэтажная застройка расположена тремя крупными массивами в восточной части города и формирует значительные отрезки пр. Ленина и ул. Комсомольская. В центральной части преобладает 2-3 этажная застройка, возведенная в послевоенные годы. Северный и южный массивы – преимущественно 5-и этажная застройка, сложившаяся 3-4 десятилетия тому назад.</w:t>
      </w:r>
    </w:p>
    <w:p>
      <w:pPr>
        <w:pStyle w:val="Normal"/>
        <w:bidi w:val="0"/>
        <w:spacing w:before="0" w:after="0"/>
        <w:ind w:left="0" w:right="0" w:firstLine="720"/>
        <w:jc w:val="both"/>
        <w:rPr/>
      </w:pPr>
      <w:r>
        <w:rPr/>
        <w:t>В западной части расположена преимущественно усадебная застройка.</w:t>
      </w:r>
    </w:p>
    <w:p>
      <w:pPr>
        <w:pStyle w:val="Normal"/>
        <w:bidi w:val="0"/>
        <w:spacing w:before="0" w:after="0"/>
        <w:ind w:left="0" w:right="0" w:firstLine="720"/>
        <w:jc w:val="both"/>
        <w:rPr/>
      </w:pPr>
      <w:r>
        <w:rPr/>
        <w:t>Одноэтажный усадебный фонд неоднороден по техническому состоянию. В центре города расположены кварталы наиболее ветхой застройки предвоенного и послевоенного периода, в остальных частях усадебный фонд отличается средними показателями. Наиболее ценная усадебная застройка представлена в западной части города в районе улиц Братская, Амурская, Шелковниковский тракт.</w:t>
      </w:r>
    </w:p>
    <w:p>
      <w:pPr>
        <w:pStyle w:val="Normal"/>
        <w:bidi w:val="0"/>
        <w:spacing w:before="0" w:after="0"/>
        <w:ind w:left="0" w:right="0" w:firstLine="720"/>
        <w:jc w:val="both"/>
        <w:rPr/>
      </w:pPr>
      <w:r>
        <w:rPr/>
        <w:t>Из всего жилищного фонда города, обеспечено коммунальными услугами: водопроводом – 78%; канализацией – 75%; центральным отоплением – 83%; газом – 20%; горячим водоснабжением - 71%; напольными электроплитами – 60%.</w:t>
      </w:r>
    </w:p>
    <w:p>
      <w:pPr>
        <w:pStyle w:val="Normal"/>
        <w:bidi w:val="0"/>
        <w:spacing w:before="0" w:after="0"/>
        <w:ind w:left="0" w:right="0" w:firstLine="720"/>
        <w:jc w:val="both"/>
        <w:rPr/>
      </w:pPr>
      <w:r>
        <w:rPr/>
        <w:t>Усадебный фонд, находящийся в частной собственности граждан, в основном, не имеет инженерного оборудования (кроме электроснабжения).</w:t>
      </w:r>
    </w:p>
    <w:p>
      <w:pPr>
        <w:pStyle w:val="Normal"/>
        <w:bidi w:val="0"/>
        <w:spacing w:before="0" w:after="0"/>
        <w:ind w:left="0" w:right="0" w:firstLine="720"/>
        <w:jc w:val="both"/>
        <w:rPr/>
      </w:pPr>
      <w:r>
        <w:rPr/>
        <w:t>Всего в санитарно – защитных зонах от различных производственных предприятий и сооружений проживает в настоящее время 45 тыс. человек или 28% населения города.</w:t>
      </w:r>
    </w:p>
    <w:p>
      <w:pPr>
        <w:pStyle w:val="Style21"/>
        <w:bidi w:val="0"/>
        <w:spacing w:before="0" w:after="0"/>
        <w:ind w:left="0" w:right="0" w:firstLine="720"/>
        <w:rPr/>
      </w:pPr>
      <w:r>
        <w:rPr/>
        <w:t>Территории, занимаемые жилой застройкой и показанные на опорном плане, составляют 1443га и распределены следующим образом:</w:t>
      </w:r>
    </w:p>
    <w:p>
      <w:pPr>
        <w:pStyle w:val="Normal"/>
        <w:numPr>
          <w:ilvl w:val="0"/>
          <w:numId w:val="63"/>
        </w:numPr>
        <w:tabs>
          <w:tab w:val="clear" w:pos="284"/>
          <w:tab w:val="left" w:pos="1140" w:leader="none"/>
        </w:tabs>
        <w:bidi w:val="0"/>
        <w:spacing w:before="0" w:after="0"/>
        <w:ind w:left="1140" w:right="0" w:hanging="360"/>
        <w:jc w:val="both"/>
        <w:rPr/>
      </w:pPr>
      <w:r>
        <w:rPr/>
        <w:t>одноэтажный фонд 945га, плотность жилого фонда 900 м</w:t>
      </w:r>
      <w:r>
        <w:rPr>
          <w:vertAlign w:val="superscript"/>
        </w:rPr>
        <w:t xml:space="preserve">2 </w:t>
      </w:r>
      <w:r>
        <w:rPr/>
        <w:t>/ га:</w:t>
      </w:r>
    </w:p>
    <w:p>
      <w:pPr>
        <w:pStyle w:val="Normal"/>
        <w:numPr>
          <w:ilvl w:val="0"/>
          <w:numId w:val="63"/>
        </w:numPr>
        <w:tabs>
          <w:tab w:val="clear" w:pos="284"/>
          <w:tab w:val="left" w:pos="1140" w:leader="none"/>
        </w:tabs>
        <w:bidi w:val="0"/>
        <w:spacing w:before="0" w:after="0"/>
        <w:ind w:left="1140" w:right="0" w:hanging="360"/>
        <w:jc w:val="both"/>
        <w:rPr/>
      </w:pPr>
      <w:r>
        <w:rPr/>
        <w:t>малоэтажный (2-4) 180га, плотность жилого фонда 2200 м</w:t>
      </w:r>
      <w:r>
        <w:rPr>
          <w:vertAlign w:val="superscript"/>
        </w:rPr>
        <w:t xml:space="preserve">2 </w:t>
      </w:r>
      <w:r>
        <w:rPr/>
        <w:t>/ га;</w:t>
      </w:r>
    </w:p>
    <w:p>
      <w:pPr>
        <w:pStyle w:val="Normal"/>
        <w:numPr>
          <w:ilvl w:val="0"/>
          <w:numId w:val="63"/>
        </w:numPr>
        <w:tabs>
          <w:tab w:val="clear" w:pos="284"/>
          <w:tab w:val="left" w:pos="1140" w:leader="none"/>
        </w:tabs>
        <w:bidi w:val="0"/>
        <w:spacing w:before="0" w:after="0"/>
        <w:ind w:left="1140" w:right="0" w:hanging="360"/>
        <w:jc w:val="both"/>
        <w:rPr/>
      </w:pPr>
      <w:r>
        <w:rPr/>
        <w:t>многоэтажный(5-9) 319га плотность жилого фонда 5000 м</w:t>
      </w:r>
      <w:r>
        <w:rPr>
          <w:vertAlign w:val="superscript"/>
        </w:rPr>
        <w:t xml:space="preserve">2 </w:t>
      </w:r>
      <w:r>
        <w:rPr/>
        <w:t>/ га.</w:t>
      </w:r>
    </w:p>
    <w:p>
      <w:pPr>
        <w:pStyle w:val="BodyTextIndent2"/>
        <w:bidi w:val="0"/>
        <w:ind w:left="0" w:right="0" w:firstLine="540"/>
        <w:jc w:val="both"/>
        <w:rPr/>
      </w:pPr>
      <w:r>
        <w:rPr/>
        <w:t>В настоящее время в городе значительно сократились объемы строительства, в 2002 году они составили всего 17% от уровня строительства 1998 года. В течение последних 5-и лет среднегодовой ввод составил порядка 10тыс. кв. м, в том числе индивидуальное строительство около 3тыс. кв. м. Жилищное строительство  в г. Рубцовске ведется частными строительными организациями, имеющими лицензии на производство строительно-монтажных работ, в основном ведется малоэтажная застройка по индивидуальным проектам. Предприятий стройиндустрии в городе нет. Местная строительная база в городе отсутствует. Все строительные материалы привозные. На месте готовится товарный бетон и раствор строительный.</w:t>
      </w:r>
    </w:p>
    <w:p>
      <w:pPr>
        <w:pStyle w:val="Normal"/>
        <w:bidi w:val="0"/>
        <w:spacing w:before="0" w:after="0"/>
        <w:ind w:left="0" w:right="0" w:firstLine="720"/>
        <w:jc w:val="both"/>
        <w:rPr/>
      </w:pPr>
      <w:r>
        <w:rPr/>
        <w:t>Сокращение объемов ежегодного строительства, главным образом, определяется дефицитом финансирования, подорожанием материалов и строительных работ и другими следствиями экономических реформ.</w:t>
      </w:r>
    </w:p>
    <w:p>
      <w:pPr>
        <w:pStyle w:val="Normal"/>
        <w:bidi w:val="0"/>
        <w:spacing w:before="0" w:after="0"/>
        <w:ind w:left="0" w:right="0" w:firstLine="720"/>
        <w:jc w:val="both"/>
        <w:rPr/>
      </w:pPr>
      <w:r>
        <w:rPr/>
        <w:t>В настоящее время многие прогнозы, содержащиеся в программе «Жилище» не подтвердились, инвестиционный климат в стране не улучшился.</w:t>
      </w:r>
    </w:p>
    <w:p>
      <w:pPr>
        <w:pStyle w:val="Normal"/>
        <w:bidi w:val="0"/>
        <w:spacing w:before="0" w:after="0"/>
        <w:ind w:left="0" w:right="0" w:firstLine="720"/>
        <w:jc w:val="both"/>
        <w:rPr/>
      </w:pPr>
      <w:r>
        <w:rPr/>
        <w:t xml:space="preserve">Федеральными и региональными органами власти предлагаются новые подходы к осуществлению программы «Жилище». Их цель – дальнейшее развитие долгосрочной политики по проведению жилищной реформы и повышению ее социальной направленности.  </w:t>
      </w:r>
    </w:p>
    <w:p>
      <w:pPr>
        <w:pStyle w:val="Normal"/>
        <w:bidi w:val="0"/>
        <w:spacing w:before="0" w:after="0"/>
        <w:ind w:left="0" w:right="0" w:firstLine="720"/>
        <w:jc w:val="both"/>
        <w:rPr/>
      </w:pPr>
      <w:r>
        <w:rPr/>
        <w:t xml:space="preserve">На 01.01.2002г. по городу 5133 семьи состоят на учете для получения жилья. Из общего числа нуждающихся в жилье 2426 семей состоят на учете более 10 лет, 537 семей проживают в коммунальных квартирах и общежитиях, 167 – в ветхом и аварийном жилье. </w:t>
      </w:r>
    </w:p>
    <w:p>
      <w:pPr>
        <w:pStyle w:val="Normal"/>
        <w:bidi w:val="0"/>
        <w:spacing w:before="0" w:after="0"/>
        <w:ind w:left="0" w:right="0" w:firstLine="720"/>
        <w:jc w:val="both"/>
        <w:rPr>
          <w:rFonts w:ascii="Times New Roman" w:hAnsi="Times New Roman"/>
        </w:rPr>
      </w:pPr>
      <w:r>
        <w:rPr/>
      </w:r>
    </w:p>
    <w:p>
      <w:pPr>
        <w:pStyle w:val="Normal"/>
        <w:bidi w:val="0"/>
        <w:spacing w:before="0" w:after="0"/>
        <w:ind w:left="0" w:right="0" w:firstLine="720"/>
        <w:jc w:val="both"/>
        <w:rPr>
          <w:rFonts w:ascii="Times New Roman" w:hAnsi="Times New Roman"/>
          <w:b/>
          <w:b/>
        </w:rPr>
      </w:pPr>
      <w:r>
        <w:rPr>
          <w:b/>
        </w:rPr>
      </w:r>
    </w:p>
    <w:p>
      <w:pPr>
        <w:pStyle w:val="Normal"/>
        <w:bidi w:val="0"/>
        <w:spacing w:before="0" w:after="0"/>
        <w:ind w:left="0" w:right="0" w:firstLine="720"/>
        <w:jc w:val="both"/>
        <w:rPr>
          <w:rFonts w:ascii="Times New Roman" w:hAnsi="Times New Roman"/>
          <w:b/>
          <w:b/>
        </w:rPr>
      </w:pPr>
      <w:r>
        <w:rPr>
          <w:b/>
        </w:rPr>
      </w:r>
    </w:p>
    <w:p>
      <w:pPr>
        <w:pStyle w:val="Normal"/>
        <w:bidi w:val="0"/>
        <w:spacing w:before="0" w:after="0"/>
        <w:ind w:left="0" w:right="0" w:firstLine="720"/>
        <w:jc w:val="both"/>
        <w:rPr/>
      </w:pPr>
      <w:r>
        <w:rPr>
          <w:b/>
        </w:rPr>
        <w:t>Проектное решение</w:t>
      </w:r>
    </w:p>
    <w:p>
      <w:pPr>
        <w:pStyle w:val="2"/>
        <w:bidi w:val="0"/>
        <w:ind w:left="0" w:right="0" w:firstLine="720"/>
        <w:jc w:val="both"/>
        <w:rPr>
          <w:rFonts w:ascii="Times New Roman" w:hAnsi="Times New Roman"/>
          <w:b/>
          <w:b/>
          <w:i/>
          <w:i/>
          <w:sz w:val="24"/>
        </w:rPr>
      </w:pPr>
      <w:r>
        <w:rPr>
          <w:b/>
          <w:i/>
          <w:sz w:val="24"/>
        </w:rPr>
      </w:r>
    </w:p>
    <w:p>
      <w:pPr>
        <w:pStyle w:val="Normal"/>
        <w:bidi w:val="0"/>
        <w:spacing w:before="0" w:after="0"/>
        <w:ind w:left="0" w:right="0" w:firstLine="720"/>
        <w:jc w:val="both"/>
        <w:rPr/>
      </w:pPr>
      <w:r>
        <w:rPr>
          <w:b/>
          <w:i/>
        </w:rPr>
        <w:t>Факторы, определяющие строительную программу в проектный период</w:t>
      </w:r>
    </w:p>
    <w:p>
      <w:pPr>
        <w:pStyle w:val="BodyText2"/>
        <w:bidi w:val="0"/>
        <w:ind w:left="0" w:right="0" w:firstLine="720"/>
        <w:rPr/>
      </w:pPr>
      <w:r>
        <w:rPr/>
        <w:t>Начиная с 1991г., политические и экономические реформы, разгосударствления собственности, конверсия оборонных отраслей привели к коренному изменению в размещении производительных сил края, градостроительной политики. Идет переосмысление традиционных подходов к принципам городского и сельского расселения, меняются методы прогнозирования и проектирования градостроительных систем.</w:t>
      </w:r>
    </w:p>
    <w:p>
      <w:pPr>
        <w:pStyle w:val="Normal"/>
        <w:bidi w:val="0"/>
        <w:spacing w:before="0" w:after="0"/>
        <w:ind w:left="0" w:right="0" w:firstLine="720"/>
        <w:jc w:val="both"/>
        <w:rPr/>
      </w:pPr>
      <w:r>
        <w:rPr/>
        <w:t>Актуальной задачей для края является разработка градостроительной документации, отражающей принципы градостроительной политики, направленной на сохранение уникальных природных богатств Алтая, рациональное использование территорий городов и поселений, их развитие за счет реконструкции существующей застройки, более эффективное использование свободных земель.</w:t>
      </w:r>
    </w:p>
    <w:p>
      <w:pPr>
        <w:pStyle w:val="Normal"/>
        <w:bidi w:val="0"/>
        <w:spacing w:before="0" w:after="0"/>
        <w:ind w:left="0" w:right="0" w:firstLine="720"/>
        <w:jc w:val="both"/>
        <w:rPr/>
      </w:pPr>
      <w:r>
        <w:rPr/>
        <w:t>За последнее десятилетие произошло изменение структуры капитальных вложений по формам собственности. Для негосударственного сектора, который является основным источником инвестиций, они составляют более 70%. Государственное строительство в крае велось за счет финансирования программ «Жилище», «Свой дом», а главным образом за счет «Программы по оздоровлению населения и социально-экономическому развитию населенных пунктов Алтайского края, расположенных в зоне влияния ядерных испытаний на Семипалатинском полигоне»</w:t>
      </w:r>
    </w:p>
    <w:p>
      <w:pPr>
        <w:pStyle w:val="Normal"/>
        <w:bidi w:val="0"/>
        <w:spacing w:before="0" w:after="0"/>
        <w:ind w:left="0" w:right="0" w:firstLine="720"/>
        <w:jc w:val="both"/>
        <w:rPr/>
      </w:pPr>
      <w:r>
        <w:rPr/>
        <w:t xml:space="preserve">Как упоминалось выше, государственные строительные программы, например «Жилище», в Рубцовске не получили своего распространения, и не оказали существенного влияния на строительную политику города. </w:t>
      </w:r>
    </w:p>
    <w:p>
      <w:pPr>
        <w:pStyle w:val="Normal"/>
        <w:bidi w:val="0"/>
        <w:spacing w:before="0" w:after="0"/>
        <w:ind w:left="0" w:right="0" w:firstLine="720"/>
        <w:jc w:val="both"/>
        <w:rPr/>
      </w:pPr>
      <w:r>
        <w:rPr/>
        <w:t>В связи с изменением государственной политики жилищного строительства, сокращением размеров муниципального и ведомственного строительства предусматривает необходимость поиска и привлечения различных внебюджетных и всегосударственных источников финансирования, в том числе привлечение средств граждан.</w:t>
      </w:r>
    </w:p>
    <w:p>
      <w:pPr>
        <w:pStyle w:val="Normal"/>
        <w:bidi w:val="0"/>
        <w:spacing w:before="0" w:after="0"/>
        <w:ind w:left="0" w:right="0" w:firstLine="709"/>
        <w:jc w:val="both"/>
        <w:rPr/>
      </w:pPr>
      <w:r>
        <w:rPr/>
        <w:t>В общем виде основные положения новой жилищной политики должны включать в себя следующие мероприятия:</w:t>
      </w:r>
    </w:p>
    <w:p>
      <w:pPr>
        <w:pStyle w:val="Normal"/>
        <w:numPr>
          <w:ilvl w:val="0"/>
          <w:numId w:val="65"/>
        </w:numPr>
        <w:tabs>
          <w:tab w:val="clear" w:pos="284"/>
          <w:tab w:val="left" w:pos="1083" w:leader="none"/>
        </w:tabs>
        <w:bidi w:val="0"/>
        <w:spacing w:before="0" w:after="0"/>
        <w:ind w:left="1083" w:right="0" w:hanging="360"/>
        <w:jc w:val="both"/>
        <w:rPr/>
      </w:pPr>
      <w:r>
        <w:rPr/>
        <w:t>необходимо развитие нового кредито-финансового механизма, нацеленного на рациональное использование внебюджетных источников финансирования, включая средства от продажи жилья, жилищных ценных бумаг, от аренды земельных участков;</w:t>
      </w:r>
    </w:p>
    <w:p>
      <w:pPr>
        <w:pStyle w:val="Normal"/>
        <w:numPr>
          <w:ilvl w:val="0"/>
          <w:numId w:val="65"/>
        </w:numPr>
        <w:tabs>
          <w:tab w:val="clear" w:pos="284"/>
          <w:tab w:val="left" w:pos="1083" w:leader="none"/>
        </w:tabs>
        <w:bidi w:val="0"/>
        <w:spacing w:before="0" w:after="0"/>
        <w:ind w:left="1083" w:right="0" w:hanging="360"/>
        <w:jc w:val="both"/>
        <w:rPr/>
      </w:pPr>
      <w:r>
        <w:rPr/>
        <w:t>организация кредито-банковской системы предоставления населению долгосрочных ссуд, займов, кредитов, субсидирования малоимущих слоев населения, ипотечное кредитование.</w:t>
      </w:r>
    </w:p>
    <w:p>
      <w:pPr>
        <w:pStyle w:val="Normal"/>
        <w:bidi w:val="0"/>
        <w:spacing w:before="0" w:after="0"/>
        <w:ind w:left="0" w:right="0" w:firstLine="709"/>
        <w:jc w:val="both"/>
        <w:rPr/>
      </w:pPr>
      <w:r>
        <w:rPr/>
        <w:t>Основой инвестиционной жилищной  политики является механизм долгосрочного (на 10-15 лет) кредитования застройщиков, в частности, расширение практики ипотечного кредитования (под залог недвижимости), способствующей защите и возрасту привлекаемых под залог кредитов.</w:t>
      </w:r>
    </w:p>
    <w:p>
      <w:pPr>
        <w:pStyle w:val="Normal"/>
        <w:bidi w:val="0"/>
        <w:spacing w:before="0" w:after="0"/>
        <w:ind w:left="0" w:right="0" w:firstLine="709"/>
        <w:jc w:val="both"/>
        <w:rPr/>
      </w:pPr>
      <w:r>
        <w:rPr/>
        <w:t>Для ускорения обеспечения очередников квартирами возможно применение московского опыта по комбинированной системе распределения нового жилищного фонда: 1/3 – бесплатно (очередникам); 1/3 – по фиксированным ценам; 1/3 – по коммерческой цене.</w:t>
      </w:r>
    </w:p>
    <w:p>
      <w:pPr>
        <w:pStyle w:val="Normal"/>
        <w:bidi w:val="0"/>
        <w:spacing w:before="0" w:after="0"/>
        <w:ind w:left="0" w:right="0" w:firstLine="709"/>
        <w:jc w:val="both"/>
        <w:rPr/>
      </w:pPr>
      <w:r>
        <w:rPr/>
        <w:t>Решение задач жилищного строительства связано также с развитием и рационализацией собственной строительной базы города. Это прежде всего нахождение новых технологий строительства, требующих минимума затрат за счет использования местного сырья и рабочей силы, и позволяющих удешевлять себестоимость строительства при одновременном улучшении качества самого жилья.</w:t>
      </w:r>
    </w:p>
    <w:p>
      <w:pPr>
        <w:pStyle w:val="Normal"/>
        <w:bidi w:val="0"/>
        <w:spacing w:before="0" w:after="0"/>
        <w:ind w:left="0" w:right="0" w:firstLine="709"/>
        <w:jc w:val="both"/>
        <w:rPr/>
      </w:pPr>
      <w:r>
        <w:rPr/>
        <w:t>В городе необходимо создать собственную стройиндустрию, которая должна быть ориентирована на выпуск эффективных изделий для возведения разнообразных систем для малоэтажного и коттеджного домостроения.</w:t>
      </w:r>
    </w:p>
    <w:p>
      <w:pPr>
        <w:pStyle w:val="Normal"/>
        <w:bidi w:val="0"/>
        <w:spacing w:before="0" w:after="0"/>
        <w:ind w:left="0" w:right="0" w:firstLine="709"/>
        <w:jc w:val="both"/>
        <w:rPr>
          <w:rFonts w:ascii="Times New Roman" w:hAnsi="Times New Roman"/>
        </w:rPr>
      </w:pPr>
      <w:r>
        <w:rPr/>
      </w:r>
    </w:p>
    <w:p>
      <w:pPr>
        <w:pStyle w:val="BodyTextIndent2"/>
        <w:bidi w:val="0"/>
        <w:ind w:left="0" w:right="0" w:firstLine="741"/>
        <w:jc w:val="both"/>
        <w:rPr/>
      </w:pPr>
      <w:r>
        <w:rPr/>
        <w:t xml:space="preserve">Основные проектные мероприятия и структура нового жилищного строительства. </w:t>
      </w:r>
    </w:p>
    <w:p>
      <w:pPr>
        <w:pStyle w:val="BodyTextIndent2"/>
        <w:bidi w:val="0"/>
        <w:ind w:left="0" w:right="0" w:firstLine="741"/>
        <w:jc w:val="both"/>
        <w:rPr/>
      </w:pPr>
      <w:r>
        <w:rPr/>
        <w:t>К концу расчетного срока проектом предусматривается использовать территориальный запас города для расселения 165тыс. чел. населения при средней жилищной обеспеченности 26кв. м на человека.</w:t>
      </w:r>
    </w:p>
    <w:p>
      <w:pPr>
        <w:pStyle w:val="BodyTextIndent2"/>
        <w:bidi w:val="0"/>
        <w:ind w:left="0" w:right="0" w:firstLine="741"/>
        <w:jc w:val="both"/>
        <w:rPr/>
      </w:pPr>
      <w:r>
        <w:rPr/>
        <w:t>При этом будут использованы как свободные от застройки территории, так и территории районов реконструкции.</w:t>
      </w:r>
    </w:p>
    <w:p>
      <w:pPr>
        <w:pStyle w:val="BodyTextIndent2"/>
        <w:bidi w:val="0"/>
        <w:ind w:left="0" w:right="0" w:firstLine="741"/>
        <w:jc w:val="both"/>
        <w:rPr/>
      </w:pPr>
      <w:r>
        <w:rPr/>
        <w:t>Экономические и социальные условия развития общества обусловили  появление новых факторов, определяющих строительную политику.</w:t>
      </w:r>
    </w:p>
    <w:p>
      <w:pPr>
        <w:pStyle w:val="BodyTextIndent2"/>
        <w:bidi w:val="0"/>
        <w:ind w:left="0" w:right="0" w:firstLine="741"/>
        <w:jc w:val="both"/>
        <w:rPr/>
      </w:pPr>
      <w:r>
        <w:rPr/>
        <w:t>На современном этапе, при сохранении такого ведущего ее направления, как повышение средней жилищной обеспеченности, вступают в силу другие критерии, позволяющие не только повысить усредненный, формальный показатель, но и учесть возможность реализации жилищной программы в зависимости  от типов строящегося жилья, форм собственности, источников финансирования и т.п. При этом возможно наиболее полное удовлетворение потребностей населения в высококачественном жилье.</w:t>
      </w:r>
    </w:p>
    <w:p>
      <w:pPr>
        <w:pStyle w:val="BodyTextIndent2"/>
        <w:bidi w:val="0"/>
        <w:ind w:left="0" w:right="0" w:firstLine="741"/>
        <w:jc w:val="both"/>
        <w:rPr/>
      </w:pPr>
      <w:r>
        <w:rPr/>
        <w:t>Исходя из архитектурно-планировочных соображений, а также с учетом комплекса социально-экономических причин  и изменений характера социальных требований, предъявляемых в настоящее время к жилищу, проектом предлагается следующая структура нового жилищного строительства, с ориентацией на возведение большего строительства малоэтажного капитального жилищного фонда:</w:t>
      </w:r>
    </w:p>
    <w:p>
      <w:pPr>
        <w:pStyle w:val="BodyTextIndent2"/>
        <w:numPr>
          <w:ilvl w:val="0"/>
          <w:numId w:val="64"/>
        </w:numPr>
        <w:tabs>
          <w:tab w:val="clear" w:pos="284"/>
          <w:tab w:val="left" w:pos="1080" w:leader="none"/>
        </w:tabs>
        <w:bidi w:val="0"/>
        <w:ind w:left="1080" w:right="0" w:hanging="360"/>
        <w:jc w:val="both"/>
        <w:rPr/>
      </w:pPr>
      <w:r>
        <w:rPr/>
        <w:t xml:space="preserve">усадебная (коттеджная) застройка ориентировочно средний размер участка </w:t>
      </w:r>
    </w:p>
    <w:p>
      <w:pPr>
        <w:pStyle w:val="BodyTextIndent2"/>
        <w:numPr>
          <w:ilvl w:val="0"/>
          <w:numId w:val="64"/>
        </w:numPr>
        <w:tabs>
          <w:tab w:val="clear" w:pos="284"/>
          <w:tab w:val="left" w:pos="1080" w:leader="none"/>
        </w:tabs>
        <w:bidi w:val="0"/>
        <w:ind w:left="1080" w:right="0" w:hanging="360"/>
        <w:jc w:val="both"/>
        <w:rPr/>
      </w:pPr>
      <w:r>
        <w:rPr/>
        <w:t>10 соток - 36%;</w:t>
      </w:r>
    </w:p>
    <w:p>
      <w:pPr>
        <w:pStyle w:val="BodyTextIndent2"/>
        <w:numPr>
          <w:ilvl w:val="0"/>
          <w:numId w:val="64"/>
        </w:numPr>
        <w:tabs>
          <w:tab w:val="clear" w:pos="284"/>
          <w:tab w:val="left" w:pos="1080" w:leader="none"/>
        </w:tabs>
        <w:bidi w:val="0"/>
        <w:ind w:left="1080" w:right="0" w:hanging="360"/>
        <w:jc w:val="both"/>
        <w:rPr/>
      </w:pPr>
      <w:r>
        <w:rPr/>
        <w:t>малоэтажная многоквартирная 3- 4х эт. застройка без участков, в т.ч. блокированная - 44%;</w:t>
      </w:r>
    </w:p>
    <w:p>
      <w:pPr>
        <w:pStyle w:val="BodyTextIndent2"/>
        <w:numPr>
          <w:ilvl w:val="0"/>
          <w:numId w:val="64"/>
        </w:numPr>
        <w:tabs>
          <w:tab w:val="clear" w:pos="284"/>
          <w:tab w:val="left" w:pos="1080" w:leader="none"/>
        </w:tabs>
        <w:bidi w:val="0"/>
        <w:ind w:left="1080" w:right="0" w:hanging="360"/>
        <w:jc w:val="both"/>
        <w:rPr/>
      </w:pPr>
      <w:r>
        <w:rPr/>
        <w:t>многоэтажная застройка, 5 и более эт. – 20%</w:t>
      </w:r>
    </w:p>
    <w:p>
      <w:pPr>
        <w:pStyle w:val="BodyTextIndent2"/>
        <w:bidi w:val="0"/>
        <w:ind w:left="0" w:right="0" w:firstLine="741"/>
        <w:jc w:val="both"/>
        <w:rPr/>
      </w:pPr>
      <w:r>
        <w:rPr/>
        <w:t>Объем нового первоочередного строительства определен с учетом сложившихся  в настоящее время средних ежегодных объемов ввода жилья, предполагая их возможное восстановление до уровня дореформенного периода порядка 13-15тыс. м</w:t>
      </w:r>
      <w:r>
        <w:rPr>
          <w:vertAlign w:val="superscript"/>
        </w:rPr>
        <w:t>2</w:t>
      </w:r>
      <w:r>
        <w:rPr/>
        <w:t xml:space="preserve"> общ. пл. в год.</w:t>
      </w:r>
    </w:p>
    <w:p>
      <w:pPr>
        <w:pStyle w:val="BodyTextIndent2"/>
        <w:bidi w:val="0"/>
        <w:ind w:left="0" w:right="0" w:firstLine="741"/>
        <w:jc w:val="both"/>
        <w:rPr/>
      </w:pPr>
      <w:r>
        <w:rPr/>
        <w:t xml:space="preserve">После периода </w:t>
      </w:r>
      <w:r>
        <w:rPr>
          <w:lang w:val="en-US"/>
        </w:rPr>
        <w:t>I</w:t>
      </w:r>
      <w:r>
        <w:rPr/>
        <w:t>-й очереди предусматривается увеличение объемов жилищного строительства примерно в 1,5 раза, ориентировочно порядка – 20тыс. м</w:t>
      </w:r>
      <w:r>
        <w:rPr>
          <w:vertAlign w:val="superscript"/>
        </w:rPr>
        <w:t>2</w:t>
      </w:r>
      <w:r>
        <w:rPr/>
        <w:t xml:space="preserve"> в год.</w:t>
      </w:r>
    </w:p>
    <w:p>
      <w:pPr>
        <w:pStyle w:val="BodyTextIndent2"/>
        <w:bidi w:val="0"/>
        <w:ind w:left="0" w:right="0" w:firstLine="741"/>
        <w:jc w:val="both"/>
        <w:rPr/>
      </w:pPr>
      <w:r>
        <w:rPr/>
        <w:t>Таким образом, объем нового строительства за весь период расчетного срока генплана составит 1539тыс. м</w:t>
      </w:r>
      <w:r>
        <w:rPr>
          <w:vertAlign w:val="superscript"/>
        </w:rPr>
        <w:t xml:space="preserve">2  </w:t>
      </w:r>
      <w:r>
        <w:rPr/>
        <w:t>общ. площади.</w:t>
      </w:r>
    </w:p>
    <w:p>
      <w:pPr>
        <w:pStyle w:val="BodyTextIndent2"/>
        <w:bidi w:val="0"/>
        <w:ind w:left="0" w:right="0" w:firstLine="741"/>
        <w:jc w:val="both"/>
        <w:rPr/>
      </w:pPr>
      <w:r>
        <w:rPr/>
        <w:t>Ниже в таблице приводится подробный расчет объемов нового жилищного строительства и требуемых для них территорий по срокам проектирования.</w:t>
      </w:r>
    </w:p>
    <w:p>
      <w:pPr>
        <w:pStyle w:val="BodyTextIndent2"/>
        <w:bidi w:val="0"/>
        <w:ind w:left="0" w:right="0" w:firstLine="741"/>
        <w:jc w:val="both"/>
        <w:rPr>
          <w:rFonts w:ascii="Times New Roman" w:hAnsi="Times New Roman"/>
        </w:rPr>
      </w:pPr>
      <w:r>
        <w:rPr/>
      </w:r>
    </w:p>
    <w:p>
      <w:pPr>
        <w:pStyle w:val="Caption"/>
        <w:bidi w:val="0"/>
        <w:ind w:left="0" w:right="0" w:hanging="0"/>
        <w:jc w:val="right"/>
        <w:rPr/>
      </w:pPr>
      <w:r>
        <w:rPr/>
        <w:t>Таблица 24</w:t>
      </w:r>
      <w:r>
        <w:rPr>
          <w:b w:val="false"/>
        </w:rPr>
        <w:t xml:space="preserve"> </w:t>
      </w:r>
    </w:p>
    <w:tbl>
      <w:tblPr>
        <w:tblW w:w="9540" w:type="dxa"/>
        <w:jc w:val="left"/>
        <w:tblInd w:w="0" w:type="dxa"/>
        <w:tblLayout w:type="fixed"/>
        <w:tblCellMar>
          <w:top w:w="0" w:type="dxa"/>
          <w:left w:w="108" w:type="dxa"/>
          <w:bottom w:w="0" w:type="dxa"/>
          <w:right w:w="108" w:type="dxa"/>
        </w:tblCellMar>
      </w:tblPr>
      <w:tblGrid>
        <w:gridCol w:w="720"/>
        <w:gridCol w:w="4139"/>
        <w:gridCol w:w="1620"/>
        <w:gridCol w:w="1621"/>
        <w:gridCol w:w="1440"/>
      </w:tblGrid>
      <w:tr>
        <w:trPr/>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20"/>
              </w:rPr>
              <w:t>№№</w:t>
            </w:r>
          </w:p>
          <w:p>
            <w:pPr>
              <w:pStyle w:val="Normal"/>
              <w:widowControl w:val="false"/>
              <w:tabs>
                <w:tab w:val="clear" w:pos="284"/>
              </w:tabs>
              <w:bidi w:val="0"/>
              <w:spacing w:before="0" w:after="0"/>
              <w:ind w:left="0" w:right="0" w:hanging="0"/>
              <w:jc w:val="center"/>
              <w:rPr/>
            </w:pPr>
            <w:r>
              <w:rPr>
                <w:b/>
                <w:sz w:val="20"/>
              </w:rPr>
              <w:t>пп</w:t>
            </w:r>
          </w:p>
        </w:tc>
        <w:tc>
          <w:tcPr>
            <w:tcW w:w="413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20"/>
              </w:rPr>
              <w:t>Показатели</w:t>
            </w:r>
          </w:p>
        </w:tc>
        <w:tc>
          <w:tcPr>
            <w:tcW w:w="162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20"/>
              </w:rPr>
              <w:t>Единица измерения</w:t>
            </w:r>
          </w:p>
        </w:tc>
        <w:tc>
          <w:tcPr>
            <w:tcW w:w="162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20"/>
              </w:rPr>
              <w:t>Расчетный срок</w:t>
            </w:r>
          </w:p>
        </w:tc>
        <w:tc>
          <w:tcPr>
            <w:tcW w:w="144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20"/>
              </w:rPr>
              <w:t xml:space="preserve">в т. ч. </w:t>
            </w:r>
            <w:r>
              <w:rPr>
                <w:b/>
                <w:sz w:val="20"/>
                <w:lang w:val="en-US"/>
              </w:rPr>
              <w:t>I</w:t>
            </w:r>
            <w:r>
              <w:rPr>
                <w:b/>
                <w:sz w:val="20"/>
              </w:rPr>
              <w:t>-я очередь</w:t>
            </w:r>
          </w:p>
        </w:tc>
      </w:tr>
    </w:tbl>
    <w:p>
      <w:pPr>
        <w:pStyle w:val="Normal"/>
        <w:widowControl w:val="false"/>
        <w:bidi w:val="0"/>
        <w:spacing w:before="0" w:after="0"/>
        <w:ind w:left="0" w:right="0" w:hanging="0"/>
        <w:jc w:val="both"/>
        <w:rPr>
          <w:rFonts w:ascii="Times New Roman" w:hAnsi="Times New Roman"/>
          <w:sz w:val="16"/>
        </w:rPr>
      </w:pPr>
      <w:r>
        <w:rPr>
          <w:sz w:val="16"/>
        </w:rPr>
      </w:r>
    </w:p>
    <w:tbl>
      <w:tblPr>
        <w:tblW w:w="9540" w:type="dxa"/>
        <w:jc w:val="left"/>
        <w:tblInd w:w="0" w:type="dxa"/>
        <w:tblLayout w:type="fixed"/>
        <w:tblCellMar>
          <w:top w:w="0" w:type="dxa"/>
          <w:left w:w="108" w:type="dxa"/>
          <w:bottom w:w="0" w:type="dxa"/>
          <w:right w:w="108" w:type="dxa"/>
        </w:tblCellMar>
      </w:tblPr>
      <w:tblGrid>
        <w:gridCol w:w="720"/>
        <w:gridCol w:w="4139"/>
        <w:gridCol w:w="1620"/>
        <w:gridCol w:w="1621"/>
        <w:gridCol w:w="1440"/>
      </w:tblGrid>
      <w:tr>
        <w:trPr/>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20"/>
              </w:rPr>
              <w:t>1</w:t>
            </w:r>
          </w:p>
        </w:tc>
        <w:tc>
          <w:tcPr>
            <w:tcW w:w="413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20"/>
              </w:rPr>
              <w:t>2</w:t>
            </w:r>
          </w:p>
        </w:tc>
        <w:tc>
          <w:tcPr>
            <w:tcW w:w="162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20"/>
              </w:rPr>
              <w:t>3</w:t>
            </w:r>
          </w:p>
        </w:tc>
        <w:tc>
          <w:tcPr>
            <w:tcW w:w="162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20"/>
              </w:rPr>
              <w:t>4</w:t>
            </w:r>
          </w:p>
        </w:tc>
        <w:tc>
          <w:tcPr>
            <w:tcW w:w="144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20"/>
              </w:rPr>
              <w:t>5</w:t>
            </w:r>
          </w:p>
        </w:tc>
      </w:tr>
      <w:tr>
        <w:trPr/>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1</w:t>
            </w:r>
          </w:p>
        </w:tc>
        <w:tc>
          <w:tcPr>
            <w:tcW w:w="413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Проектная численность населения, всего</w:t>
            </w:r>
          </w:p>
        </w:tc>
        <w:tc>
          <w:tcPr>
            <w:tcW w:w="162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тыс. чел.</w:t>
            </w:r>
          </w:p>
        </w:tc>
        <w:tc>
          <w:tcPr>
            <w:tcW w:w="162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165</w:t>
            </w:r>
          </w:p>
        </w:tc>
        <w:tc>
          <w:tcPr>
            <w:tcW w:w="144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163</w:t>
            </w:r>
          </w:p>
        </w:tc>
      </w:tr>
      <w:tr>
        <w:trPr/>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2</w:t>
            </w:r>
          </w:p>
        </w:tc>
        <w:tc>
          <w:tcPr>
            <w:tcW w:w="413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Средняя жилищная обеспеченность общ. пл. на конец периода, всего</w:t>
            </w:r>
          </w:p>
        </w:tc>
        <w:tc>
          <w:tcPr>
            <w:tcW w:w="162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м</w:t>
            </w:r>
            <w:r>
              <w:rPr>
                <w:sz w:val="20"/>
                <w:vertAlign w:val="superscript"/>
              </w:rPr>
              <w:t>2</w:t>
            </w:r>
            <w:r>
              <w:rPr>
                <w:sz w:val="20"/>
              </w:rPr>
              <w:t>/чел</w:t>
            </w:r>
          </w:p>
        </w:tc>
        <w:tc>
          <w:tcPr>
            <w:tcW w:w="1621"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26</w:t>
            </w:r>
          </w:p>
        </w:tc>
        <w:tc>
          <w:tcPr>
            <w:tcW w:w="144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20</w:t>
            </w:r>
          </w:p>
        </w:tc>
      </w:tr>
      <w:tr>
        <w:trPr/>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3</w:t>
            </w:r>
          </w:p>
        </w:tc>
        <w:tc>
          <w:tcPr>
            <w:tcW w:w="413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Требуемый жилищный фонд, всего общ. пл.</w:t>
            </w:r>
          </w:p>
        </w:tc>
        <w:tc>
          <w:tcPr>
            <w:tcW w:w="162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тыс. м</w:t>
            </w:r>
            <w:r>
              <w:rPr>
                <w:sz w:val="20"/>
                <w:vertAlign w:val="superscript"/>
              </w:rPr>
              <w:t>2</w:t>
            </w:r>
          </w:p>
        </w:tc>
        <w:tc>
          <w:tcPr>
            <w:tcW w:w="1621"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4248</w:t>
            </w:r>
          </w:p>
        </w:tc>
        <w:tc>
          <w:tcPr>
            <w:tcW w:w="144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3262,5</w:t>
            </w:r>
          </w:p>
        </w:tc>
      </w:tr>
      <w:tr>
        <w:trPr/>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4</w:t>
            </w:r>
          </w:p>
        </w:tc>
        <w:tc>
          <w:tcPr>
            <w:tcW w:w="413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Существующий жилищный фонд, всего общ. пл.</w:t>
            </w:r>
          </w:p>
          <w:p>
            <w:pPr>
              <w:pStyle w:val="Normal"/>
              <w:widowControl w:val="false"/>
              <w:bidi w:val="0"/>
              <w:spacing w:before="0" w:after="0"/>
              <w:ind w:left="0" w:right="0" w:hanging="0"/>
              <w:jc w:val="both"/>
              <w:rPr/>
            </w:pPr>
            <w:r>
              <w:rPr>
                <w:sz w:val="20"/>
              </w:rPr>
              <w:t>в том числе:</w:t>
            </w:r>
          </w:p>
          <w:p>
            <w:pPr>
              <w:pStyle w:val="Normal"/>
              <w:widowControl w:val="false"/>
              <w:bidi w:val="0"/>
              <w:spacing w:before="0" w:after="0"/>
              <w:ind w:left="0" w:right="0" w:hanging="0"/>
              <w:jc w:val="both"/>
              <w:rPr/>
            </w:pPr>
            <w:r>
              <w:rPr>
                <w:sz w:val="20"/>
              </w:rPr>
              <w:t>- одноэтажный фонд</w:t>
            </w:r>
          </w:p>
          <w:p>
            <w:pPr>
              <w:pStyle w:val="Normal"/>
              <w:widowControl w:val="false"/>
              <w:bidi w:val="0"/>
              <w:spacing w:before="0" w:after="0"/>
              <w:ind w:left="0" w:right="0" w:hanging="0"/>
              <w:jc w:val="both"/>
              <w:rPr/>
            </w:pPr>
            <w:r>
              <w:rPr>
                <w:sz w:val="20"/>
              </w:rPr>
              <w:t>- малоэтажный (3-4-х эт.)</w:t>
            </w:r>
          </w:p>
          <w:p>
            <w:pPr>
              <w:pStyle w:val="Normal"/>
              <w:widowControl w:val="false"/>
              <w:bidi w:val="0"/>
              <w:spacing w:before="0" w:after="0"/>
              <w:ind w:left="0" w:right="0" w:hanging="0"/>
              <w:jc w:val="both"/>
              <w:rPr/>
            </w:pPr>
            <w:r>
              <w:rPr>
                <w:sz w:val="20"/>
              </w:rPr>
              <w:t>- многоэтажный (5 и более эт.)</w:t>
            </w:r>
          </w:p>
        </w:tc>
        <w:tc>
          <w:tcPr>
            <w:tcW w:w="162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тыс. м</w:t>
            </w:r>
            <w:r>
              <w:rPr>
                <w:sz w:val="20"/>
                <w:vertAlign w:val="superscript"/>
              </w:rPr>
              <w:t>2</w:t>
            </w:r>
          </w:p>
          <w:p>
            <w:pPr>
              <w:pStyle w:val="Normal"/>
              <w:widowControl w:val="false"/>
              <w:bidi w:val="0"/>
              <w:spacing w:before="0" w:after="0"/>
              <w:ind w:left="0" w:right="0" w:hanging="0"/>
              <w:jc w:val="center"/>
              <w:rPr>
                <w:rFonts w:ascii="Times New Roman" w:hAnsi="Times New Roman"/>
                <w:sz w:val="20"/>
                <w:vertAlign w:val="superscript"/>
              </w:rPr>
            </w:pPr>
            <w:r>
              <w:rPr>
                <w:sz w:val="20"/>
                <w:vertAlign w:val="superscript"/>
              </w:rPr>
            </w:r>
          </w:p>
          <w:p>
            <w:pPr>
              <w:pStyle w:val="Normal"/>
              <w:widowControl w:val="false"/>
              <w:bidi w:val="0"/>
              <w:spacing w:before="0" w:after="0"/>
              <w:ind w:left="0" w:right="0" w:hanging="0"/>
              <w:jc w:val="center"/>
              <w:rPr>
                <w:rFonts w:ascii="Times New Roman" w:hAnsi="Times New Roman"/>
                <w:sz w:val="20"/>
                <w:vertAlign w:val="superscript"/>
              </w:rPr>
            </w:pPr>
            <w:r>
              <w:rPr>
                <w:sz w:val="20"/>
                <w:vertAlign w:val="superscript"/>
              </w:rPr>
            </w:r>
          </w:p>
          <w:p>
            <w:pPr>
              <w:pStyle w:val="Normal"/>
              <w:widowControl w:val="false"/>
              <w:bidi w:val="0"/>
              <w:spacing w:before="0" w:after="0"/>
              <w:ind w:left="0" w:right="0" w:hanging="0"/>
              <w:jc w:val="center"/>
              <w:rPr/>
            </w:pPr>
            <w:r>
              <w:rPr>
                <w:sz w:val="20"/>
              </w:rPr>
              <w:t>тыс. м</w:t>
            </w:r>
            <w:r>
              <w:rPr>
                <w:sz w:val="20"/>
                <w:vertAlign w:val="superscript"/>
              </w:rPr>
              <w:t>2</w:t>
            </w:r>
          </w:p>
          <w:p>
            <w:pPr>
              <w:pStyle w:val="Normal"/>
              <w:widowControl w:val="false"/>
              <w:bidi w:val="0"/>
              <w:spacing w:before="0" w:after="0"/>
              <w:ind w:left="0" w:right="0" w:hanging="0"/>
              <w:jc w:val="center"/>
              <w:rPr/>
            </w:pPr>
            <w:r>
              <w:rPr>
                <w:sz w:val="20"/>
              </w:rPr>
              <w:t>тыс. м</w:t>
            </w:r>
            <w:r>
              <w:rPr>
                <w:sz w:val="20"/>
                <w:vertAlign w:val="superscript"/>
              </w:rPr>
              <w:t>2</w:t>
            </w:r>
          </w:p>
          <w:p>
            <w:pPr>
              <w:pStyle w:val="Normal"/>
              <w:widowControl w:val="false"/>
              <w:bidi w:val="0"/>
              <w:spacing w:before="0" w:after="0"/>
              <w:ind w:left="0" w:right="0" w:hanging="0"/>
              <w:jc w:val="center"/>
              <w:rPr/>
            </w:pPr>
            <w:r>
              <w:rPr>
                <w:sz w:val="20"/>
              </w:rPr>
              <w:t>тыс. м</w:t>
            </w:r>
            <w:r>
              <w:rPr>
                <w:sz w:val="20"/>
                <w:vertAlign w:val="superscript"/>
              </w:rPr>
              <w:t>2</w:t>
            </w:r>
          </w:p>
        </w:tc>
        <w:tc>
          <w:tcPr>
            <w:tcW w:w="1621"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2841</w:t>
            </w:r>
          </w:p>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851</w:t>
            </w:r>
          </w:p>
          <w:p>
            <w:pPr>
              <w:pStyle w:val="Normal"/>
              <w:widowControl w:val="false"/>
              <w:bidi w:val="0"/>
              <w:spacing w:before="0" w:after="0"/>
              <w:ind w:left="0" w:right="0" w:hanging="0"/>
              <w:jc w:val="center"/>
              <w:rPr/>
            </w:pPr>
            <w:r>
              <w:rPr>
                <w:sz w:val="20"/>
              </w:rPr>
              <w:t>394,5</w:t>
            </w:r>
          </w:p>
          <w:p>
            <w:pPr>
              <w:pStyle w:val="Normal"/>
              <w:widowControl w:val="false"/>
              <w:bidi w:val="0"/>
              <w:spacing w:before="0" w:after="0"/>
              <w:ind w:left="0" w:right="0" w:hanging="0"/>
              <w:jc w:val="center"/>
              <w:rPr/>
            </w:pPr>
            <w:r>
              <w:rPr>
                <w:sz w:val="20"/>
              </w:rPr>
              <w:t>1596</w:t>
            </w:r>
          </w:p>
        </w:tc>
        <w:tc>
          <w:tcPr>
            <w:tcW w:w="144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2841</w:t>
            </w:r>
          </w:p>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851</w:t>
            </w:r>
          </w:p>
          <w:p>
            <w:pPr>
              <w:pStyle w:val="Normal"/>
              <w:widowControl w:val="false"/>
              <w:bidi w:val="0"/>
              <w:spacing w:before="0" w:after="0"/>
              <w:ind w:left="0" w:right="0" w:hanging="0"/>
              <w:jc w:val="center"/>
              <w:rPr/>
            </w:pPr>
            <w:r>
              <w:rPr>
                <w:sz w:val="20"/>
              </w:rPr>
              <w:t>394,5</w:t>
            </w:r>
          </w:p>
          <w:p>
            <w:pPr>
              <w:pStyle w:val="Normal"/>
              <w:widowControl w:val="false"/>
              <w:bidi w:val="0"/>
              <w:spacing w:before="0" w:after="0"/>
              <w:ind w:left="0" w:right="0" w:hanging="0"/>
              <w:jc w:val="center"/>
              <w:rPr/>
            </w:pPr>
            <w:r>
              <w:rPr>
                <w:sz w:val="20"/>
              </w:rPr>
              <w:t>1596</w:t>
            </w:r>
          </w:p>
        </w:tc>
      </w:tr>
      <w:tr>
        <w:trPr>
          <w:trHeight w:val="843" w:hRule="atLeast"/>
        </w:trPr>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5</w:t>
            </w:r>
          </w:p>
        </w:tc>
        <w:tc>
          <w:tcPr>
            <w:tcW w:w="413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Убыль жилищного фонда, всего общ. пл.</w:t>
            </w:r>
          </w:p>
          <w:p>
            <w:pPr>
              <w:pStyle w:val="Normal"/>
              <w:widowControl w:val="false"/>
              <w:tabs>
                <w:tab w:val="clear" w:pos="284"/>
              </w:tabs>
              <w:bidi w:val="0"/>
              <w:spacing w:before="0" w:after="0"/>
              <w:ind w:left="0" w:right="0" w:hanging="0"/>
              <w:jc w:val="both"/>
              <w:rPr/>
            </w:pPr>
            <w:r>
              <w:rPr>
                <w:sz w:val="20"/>
              </w:rPr>
              <w:t>в том числе:</w:t>
            </w:r>
          </w:p>
          <w:p>
            <w:pPr>
              <w:pStyle w:val="Normal"/>
              <w:widowControl w:val="false"/>
              <w:tabs>
                <w:tab w:val="clear" w:pos="284"/>
              </w:tabs>
              <w:bidi w:val="0"/>
              <w:spacing w:before="0" w:after="0"/>
              <w:ind w:left="0" w:right="0" w:hanging="0"/>
              <w:jc w:val="both"/>
              <w:rPr/>
            </w:pPr>
            <w:r>
              <w:rPr>
                <w:sz w:val="20"/>
              </w:rPr>
              <w:t>- одноэтажный фонд</w:t>
            </w:r>
          </w:p>
        </w:tc>
        <w:tc>
          <w:tcPr>
            <w:tcW w:w="162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тыс. м</w:t>
            </w:r>
            <w:r>
              <w:rPr>
                <w:sz w:val="20"/>
                <w:vertAlign w:val="superscript"/>
              </w:rPr>
              <w:t>2</w:t>
            </w:r>
          </w:p>
          <w:p>
            <w:pPr>
              <w:pStyle w:val="Normal"/>
              <w:widowControl w:val="false"/>
              <w:tabs>
                <w:tab w:val="clear" w:pos="284"/>
              </w:tabs>
              <w:bidi w:val="0"/>
              <w:spacing w:before="0" w:after="0"/>
              <w:ind w:left="0" w:right="0" w:hanging="0"/>
              <w:jc w:val="center"/>
              <w:rPr>
                <w:rFonts w:ascii="Times New Roman" w:hAnsi="Times New Roman"/>
                <w:sz w:val="20"/>
                <w:vertAlign w:val="superscript"/>
              </w:rPr>
            </w:pPr>
            <w:r>
              <w:rPr>
                <w:sz w:val="20"/>
                <w:vertAlign w:val="superscript"/>
              </w:rPr>
            </w:r>
          </w:p>
          <w:p>
            <w:pPr>
              <w:pStyle w:val="Normal"/>
              <w:widowControl w:val="false"/>
              <w:tabs>
                <w:tab w:val="clear" w:pos="284"/>
              </w:tabs>
              <w:bidi w:val="0"/>
              <w:spacing w:before="0" w:after="0"/>
              <w:ind w:left="0" w:right="0" w:hanging="0"/>
              <w:jc w:val="center"/>
              <w:rPr/>
            </w:pPr>
            <w:r>
              <w:rPr>
                <w:sz w:val="20"/>
              </w:rPr>
              <w:t>тыс. м</w:t>
            </w:r>
            <w:r>
              <w:rPr>
                <w:sz w:val="20"/>
                <w:vertAlign w:val="superscript"/>
              </w:rPr>
              <w:t>2</w:t>
            </w:r>
          </w:p>
        </w:tc>
        <w:tc>
          <w:tcPr>
            <w:tcW w:w="162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37</w:t>
            </w:r>
          </w:p>
          <w:p>
            <w:pPr>
              <w:pStyle w:val="Normal"/>
              <w:widowControl w:val="false"/>
              <w:tabs>
                <w:tab w:val="clear" w:pos="284"/>
              </w:tabs>
              <w:bidi w:val="0"/>
              <w:spacing w:before="0" w:after="0"/>
              <w:ind w:left="0" w:right="0" w:hanging="0"/>
              <w:jc w:val="center"/>
              <w:rPr>
                <w:rFonts w:ascii="Times New Roman" w:hAnsi="Times New Roman"/>
                <w:sz w:val="20"/>
              </w:rPr>
            </w:pPr>
            <w:r>
              <w:rPr>
                <w:sz w:val="20"/>
              </w:rPr>
            </w:r>
          </w:p>
          <w:p>
            <w:pPr>
              <w:pStyle w:val="Normal"/>
              <w:widowControl w:val="false"/>
              <w:tabs>
                <w:tab w:val="clear" w:pos="284"/>
              </w:tabs>
              <w:bidi w:val="0"/>
              <w:spacing w:before="0" w:after="0"/>
              <w:ind w:left="0" w:right="0" w:hanging="0"/>
              <w:jc w:val="center"/>
              <w:rPr/>
            </w:pPr>
            <w:r>
              <w:rPr>
                <w:sz w:val="20"/>
              </w:rPr>
              <w:t>37</w:t>
            </w:r>
          </w:p>
        </w:tc>
        <w:tc>
          <w:tcPr>
            <w:tcW w:w="144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11,8</w:t>
            </w:r>
          </w:p>
          <w:p>
            <w:pPr>
              <w:pStyle w:val="Normal"/>
              <w:widowControl w:val="false"/>
              <w:tabs>
                <w:tab w:val="clear" w:pos="284"/>
              </w:tabs>
              <w:bidi w:val="0"/>
              <w:spacing w:before="0" w:after="0"/>
              <w:ind w:left="0" w:right="0" w:hanging="0"/>
              <w:jc w:val="center"/>
              <w:rPr>
                <w:rFonts w:ascii="Times New Roman" w:hAnsi="Times New Roman"/>
                <w:sz w:val="20"/>
              </w:rPr>
            </w:pPr>
            <w:r>
              <w:rPr>
                <w:sz w:val="20"/>
              </w:rPr>
            </w:r>
          </w:p>
          <w:p>
            <w:pPr>
              <w:pStyle w:val="Normal"/>
              <w:widowControl w:val="false"/>
              <w:tabs>
                <w:tab w:val="clear" w:pos="284"/>
              </w:tabs>
              <w:bidi w:val="0"/>
              <w:spacing w:before="0" w:after="0"/>
              <w:ind w:left="0" w:right="0" w:hanging="0"/>
              <w:jc w:val="center"/>
              <w:rPr/>
            </w:pPr>
            <w:r>
              <w:rPr>
                <w:sz w:val="20"/>
              </w:rPr>
              <w:t>11,8</w:t>
            </w:r>
          </w:p>
        </w:tc>
      </w:tr>
      <w:tr>
        <w:trPr/>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6</w:t>
            </w:r>
          </w:p>
        </w:tc>
        <w:tc>
          <w:tcPr>
            <w:tcW w:w="413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Существующий сохраняемый жилищный фонд на коней периода, всего общ. пл.</w:t>
            </w:r>
          </w:p>
          <w:p>
            <w:pPr>
              <w:pStyle w:val="Normal"/>
              <w:widowControl w:val="false"/>
              <w:tabs>
                <w:tab w:val="clear" w:pos="284"/>
              </w:tabs>
              <w:bidi w:val="0"/>
              <w:spacing w:before="0" w:after="0"/>
              <w:ind w:left="0" w:right="0" w:hanging="0"/>
              <w:jc w:val="both"/>
              <w:rPr/>
            </w:pPr>
            <w:r>
              <w:rPr>
                <w:sz w:val="20"/>
              </w:rPr>
              <w:t>в том числе:</w:t>
            </w:r>
          </w:p>
          <w:p>
            <w:pPr>
              <w:pStyle w:val="Normal"/>
              <w:widowControl w:val="false"/>
              <w:tabs>
                <w:tab w:val="clear" w:pos="284"/>
              </w:tabs>
              <w:bidi w:val="0"/>
              <w:spacing w:before="0" w:after="0"/>
              <w:ind w:left="0" w:right="0" w:hanging="0"/>
              <w:jc w:val="both"/>
              <w:rPr/>
            </w:pPr>
            <w:r>
              <w:rPr>
                <w:sz w:val="20"/>
              </w:rPr>
              <w:t>- одноэтажный фонд</w:t>
            </w:r>
          </w:p>
          <w:p>
            <w:pPr>
              <w:pStyle w:val="Normal"/>
              <w:widowControl w:val="false"/>
              <w:tabs>
                <w:tab w:val="clear" w:pos="284"/>
              </w:tabs>
              <w:bidi w:val="0"/>
              <w:spacing w:before="0" w:after="0"/>
              <w:ind w:left="0" w:right="0" w:hanging="0"/>
              <w:jc w:val="both"/>
              <w:rPr/>
            </w:pPr>
            <w:r>
              <w:rPr>
                <w:sz w:val="20"/>
              </w:rPr>
              <w:t>- малоэтажный (3-4-х эт.)</w:t>
            </w:r>
          </w:p>
          <w:p>
            <w:pPr>
              <w:pStyle w:val="Normal"/>
              <w:widowControl w:val="false"/>
              <w:tabs>
                <w:tab w:val="clear" w:pos="284"/>
              </w:tabs>
              <w:bidi w:val="0"/>
              <w:spacing w:before="0" w:after="0"/>
              <w:ind w:left="0" w:right="0" w:hanging="0"/>
              <w:jc w:val="both"/>
              <w:rPr/>
            </w:pPr>
            <w:r>
              <w:rPr>
                <w:sz w:val="20"/>
              </w:rPr>
              <w:t>- многоэтажный (5 и более эт.)</w:t>
            </w:r>
          </w:p>
        </w:tc>
        <w:tc>
          <w:tcPr>
            <w:tcW w:w="162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тыс. м</w:t>
            </w:r>
            <w:r>
              <w:rPr>
                <w:sz w:val="20"/>
                <w:vertAlign w:val="superscript"/>
              </w:rPr>
              <w:t>2</w:t>
            </w:r>
          </w:p>
          <w:p>
            <w:pPr>
              <w:pStyle w:val="Normal"/>
              <w:widowControl w:val="false"/>
              <w:tabs>
                <w:tab w:val="clear" w:pos="284"/>
              </w:tabs>
              <w:bidi w:val="0"/>
              <w:spacing w:before="0" w:after="0"/>
              <w:ind w:left="0" w:right="0" w:hanging="0"/>
              <w:jc w:val="center"/>
              <w:rPr>
                <w:rFonts w:ascii="Times New Roman" w:hAnsi="Times New Roman"/>
                <w:sz w:val="20"/>
                <w:vertAlign w:val="superscript"/>
              </w:rPr>
            </w:pPr>
            <w:r>
              <w:rPr>
                <w:sz w:val="20"/>
                <w:vertAlign w:val="superscript"/>
              </w:rPr>
            </w:r>
          </w:p>
          <w:p>
            <w:pPr>
              <w:pStyle w:val="Normal"/>
              <w:widowControl w:val="false"/>
              <w:tabs>
                <w:tab w:val="clear" w:pos="284"/>
              </w:tabs>
              <w:bidi w:val="0"/>
              <w:spacing w:before="0" w:after="0"/>
              <w:ind w:left="0" w:right="0" w:hanging="0"/>
              <w:jc w:val="center"/>
              <w:rPr>
                <w:rFonts w:ascii="Times New Roman" w:hAnsi="Times New Roman"/>
                <w:sz w:val="20"/>
                <w:vertAlign w:val="superscript"/>
              </w:rPr>
            </w:pPr>
            <w:r>
              <w:rPr>
                <w:sz w:val="20"/>
                <w:vertAlign w:val="superscript"/>
              </w:rPr>
            </w:r>
          </w:p>
          <w:p>
            <w:pPr>
              <w:pStyle w:val="Normal"/>
              <w:widowControl w:val="false"/>
              <w:tabs>
                <w:tab w:val="clear" w:pos="284"/>
              </w:tabs>
              <w:bidi w:val="0"/>
              <w:spacing w:before="0" w:after="0"/>
              <w:ind w:left="0" w:right="0" w:hanging="0"/>
              <w:jc w:val="center"/>
              <w:rPr/>
            </w:pPr>
            <w:r>
              <w:rPr>
                <w:sz w:val="20"/>
              </w:rPr>
              <w:t>тыс. м</w:t>
            </w:r>
            <w:r>
              <w:rPr>
                <w:sz w:val="20"/>
                <w:vertAlign w:val="superscript"/>
              </w:rPr>
              <w:t>2</w:t>
            </w:r>
          </w:p>
          <w:p>
            <w:pPr>
              <w:pStyle w:val="Normal"/>
              <w:widowControl w:val="false"/>
              <w:tabs>
                <w:tab w:val="clear" w:pos="284"/>
              </w:tabs>
              <w:bidi w:val="0"/>
              <w:spacing w:before="0" w:after="0"/>
              <w:ind w:left="0" w:right="0" w:hanging="0"/>
              <w:jc w:val="center"/>
              <w:rPr/>
            </w:pPr>
            <w:r>
              <w:rPr>
                <w:sz w:val="20"/>
              </w:rPr>
              <w:t>тыс. м</w:t>
            </w:r>
            <w:r>
              <w:rPr>
                <w:sz w:val="20"/>
                <w:vertAlign w:val="superscript"/>
              </w:rPr>
              <w:t>2</w:t>
            </w:r>
          </w:p>
          <w:p>
            <w:pPr>
              <w:pStyle w:val="Normal"/>
              <w:widowControl w:val="false"/>
              <w:tabs>
                <w:tab w:val="clear" w:pos="284"/>
              </w:tabs>
              <w:bidi w:val="0"/>
              <w:spacing w:before="0" w:after="0"/>
              <w:ind w:left="0" w:right="0" w:hanging="0"/>
              <w:jc w:val="center"/>
              <w:rPr/>
            </w:pPr>
            <w:r>
              <w:rPr>
                <w:sz w:val="20"/>
              </w:rPr>
              <w:t>тыс. м</w:t>
            </w:r>
            <w:r>
              <w:rPr>
                <w:sz w:val="20"/>
                <w:vertAlign w:val="superscript"/>
              </w:rPr>
              <w:t>2</w:t>
            </w:r>
          </w:p>
        </w:tc>
        <w:tc>
          <w:tcPr>
            <w:tcW w:w="162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2804,5</w:t>
            </w:r>
          </w:p>
          <w:p>
            <w:pPr>
              <w:pStyle w:val="Normal"/>
              <w:widowControl w:val="false"/>
              <w:tabs>
                <w:tab w:val="clear" w:pos="284"/>
              </w:tabs>
              <w:bidi w:val="0"/>
              <w:spacing w:before="0" w:after="0"/>
              <w:ind w:left="0" w:right="0" w:hanging="0"/>
              <w:jc w:val="center"/>
              <w:rPr>
                <w:rFonts w:ascii="Times New Roman" w:hAnsi="Times New Roman"/>
                <w:sz w:val="20"/>
              </w:rPr>
            </w:pPr>
            <w:r>
              <w:rPr>
                <w:sz w:val="20"/>
              </w:rPr>
            </w:r>
          </w:p>
          <w:p>
            <w:pPr>
              <w:pStyle w:val="Normal"/>
              <w:widowControl w:val="false"/>
              <w:tabs>
                <w:tab w:val="clear" w:pos="284"/>
              </w:tabs>
              <w:bidi w:val="0"/>
              <w:spacing w:before="0" w:after="0"/>
              <w:ind w:left="0" w:right="0" w:hanging="0"/>
              <w:jc w:val="center"/>
              <w:rPr>
                <w:rFonts w:ascii="Times New Roman" w:hAnsi="Times New Roman"/>
                <w:sz w:val="20"/>
              </w:rPr>
            </w:pPr>
            <w:r>
              <w:rPr>
                <w:sz w:val="20"/>
              </w:rPr>
            </w:r>
          </w:p>
          <w:p>
            <w:pPr>
              <w:pStyle w:val="Normal"/>
              <w:widowControl w:val="false"/>
              <w:tabs>
                <w:tab w:val="clear" w:pos="284"/>
              </w:tabs>
              <w:bidi w:val="0"/>
              <w:spacing w:before="0" w:after="0"/>
              <w:ind w:left="0" w:right="0" w:hanging="0"/>
              <w:jc w:val="center"/>
              <w:rPr/>
            </w:pPr>
            <w:r>
              <w:rPr>
                <w:sz w:val="20"/>
              </w:rPr>
              <w:t>814</w:t>
            </w:r>
          </w:p>
          <w:p>
            <w:pPr>
              <w:pStyle w:val="Normal"/>
              <w:widowControl w:val="false"/>
              <w:tabs>
                <w:tab w:val="clear" w:pos="284"/>
              </w:tabs>
              <w:bidi w:val="0"/>
              <w:spacing w:before="0" w:after="0"/>
              <w:ind w:left="0" w:right="0" w:hanging="0"/>
              <w:jc w:val="center"/>
              <w:rPr/>
            </w:pPr>
            <w:r>
              <w:rPr>
                <w:sz w:val="20"/>
              </w:rPr>
              <w:t>394,5</w:t>
            </w:r>
          </w:p>
          <w:p>
            <w:pPr>
              <w:pStyle w:val="Normal"/>
              <w:widowControl w:val="false"/>
              <w:tabs>
                <w:tab w:val="clear" w:pos="284"/>
              </w:tabs>
              <w:bidi w:val="0"/>
              <w:spacing w:before="0" w:after="0"/>
              <w:ind w:left="0" w:right="0" w:hanging="0"/>
              <w:jc w:val="center"/>
              <w:rPr/>
            </w:pPr>
            <w:r>
              <w:rPr>
                <w:sz w:val="20"/>
              </w:rPr>
              <w:t>1596</w:t>
            </w:r>
          </w:p>
        </w:tc>
        <w:tc>
          <w:tcPr>
            <w:tcW w:w="144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2830</w:t>
            </w:r>
          </w:p>
          <w:p>
            <w:pPr>
              <w:pStyle w:val="Normal"/>
              <w:widowControl w:val="false"/>
              <w:tabs>
                <w:tab w:val="clear" w:pos="284"/>
              </w:tabs>
              <w:bidi w:val="0"/>
              <w:spacing w:before="0" w:after="0"/>
              <w:ind w:left="0" w:right="0" w:hanging="0"/>
              <w:jc w:val="center"/>
              <w:rPr>
                <w:rFonts w:ascii="Times New Roman" w:hAnsi="Times New Roman"/>
                <w:sz w:val="20"/>
              </w:rPr>
            </w:pPr>
            <w:r>
              <w:rPr>
                <w:sz w:val="20"/>
              </w:rPr>
            </w:r>
          </w:p>
          <w:p>
            <w:pPr>
              <w:pStyle w:val="Normal"/>
              <w:widowControl w:val="false"/>
              <w:tabs>
                <w:tab w:val="clear" w:pos="284"/>
              </w:tabs>
              <w:bidi w:val="0"/>
              <w:spacing w:before="0" w:after="0"/>
              <w:ind w:left="0" w:right="0" w:hanging="0"/>
              <w:jc w:val="center"/>
              <w:rPr>
                <w:rFonts w:ascii="Times New Roman" w:hAnsi="Times New Roman"/>
                <w:sz w:val="20"/>
              </w:rPr>
            </w:pPr>
            <w:r>
              <w:rPr>
                <w:sz w:val="20"/>
              </w:rPr>
            </w:r>
          </w:p>
          <w:p>
            <w:pPr>
              <w:pStyle w:val="Normal"/>
              <w:widowControl w:val="false"/>
              <w:tabs>
                <w:tab w:val="clear" w:pos="284"/>
              </w:tabs>
              <w:bidi w:val="0"/>
              <w:spacing w:before="0" w:after="0"/>
              <w:ind w:left="0" w:right="0" w:hanging="0"/>
              <w:jc w:val="center"/>
              <w:rPr/>
            </w:pPr>
            <w:r>
              <w:rPr>
                <w:sz w:val="20"/>
              </w:rPr>
              <w:t>839,5</w:t>
            </w:r>
          </w:p>
          <w:p>
            <w:pPr>
              <w:pStyle w:val="Normal"/>
              <w:widowControl w:val="false"/>
              <w:tabs>
                <w:tab w:val="clear" w:pos="284"/>
              </w:tabs>
              <w:bidi w:val="0"/>
              <w:spacing w:before="0" w:after="0"/>
              <w:ind w:left="0" w:right="0" w:hanging="0"/>
              <w:jc w:val="center"/>
              <w:rPr/>
            </w:pPr>
            <w:r>
              <w:rPr>
                <w:sz w:val="20"/>
              </w:rPr>
              <w:t>394,5</w:t>
            </w:r>
          </w:p>
          <w:p>
            <w:pPr>
              <w:pStyle w:val="Normal"/>
              <w:widowControl w:val="false"/>
              <w:tabs>
                <w:tab w:val="clear" w:pos="284"/>
              </w:tabs>
              <w:bidi w:val="0"/>
              <w:spacing w:before="0" w:after="0"/>
              <w:ind w:left="0" w:right="0" w:hanging="0"/>
              <w:jc w:val="center"/>
              <w:rPr/>
            </w:pPr>
            <w:r>
              <w:rPr>
                <w:sz w:val="20"/>
              </w:rPr>
              <w:t>1596</w:t>
            </w:r>
          </w:p>
        </w:tc>
      </w:tr>
      <w:tr>
        <w:trPr/>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7</w:t>
            </w:r>
          </w:p>
        </w:tc>
        <w:tc>
          <w:tcPr>
            <w:tcW w:w="413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Объем нового жилищного строительства, всего общ. пл.</w:t>
            </w:r>
          </w:p>
          <w:p>
            <w:pPr>
              <w:pStyle w:val="Normal"/>
              <w:widowControl w:val="false"/>
              <w:bidi w:val="0"/>
              <w:spacing w:before="0" w:after="0"/>
              <w:ind w:left="0" w:right="0" w:hanging="0"/>
              <w:jc w:val="both"/>
              <w:rPr/>
            </w:pPr>
            <w:r>
              <w:rPr>
                <w:sz w:val="20"/>
              </w:rPr>
              <w:t>- одноэтажный фонд</w:t>
            </w:r>
          </w:p>
          <w:p>
            <w:pPr>
              <w:pStyle w:val="Normal"/>
              <w:widowControl w:val="false"/>
              <w:bidi w:val="0"/>
              <w:spacing w:before="0" w:after="0"/>
              <w:ind w:left="0" w:right="0" w:hanging="0"/>
              <w:jc w:val="both"/>
              <w:rPr/>
            </w:pPr>
            <w:r>
              <w:rPr>
                <w:sz w:val="20"/>
              </w:rPr>
              <w:t>- малоэтажный (3-4-х эт.)</w:t>
            </w:r>
          </w:p>
          <w:p>
            <w:pPr>
              <w:pStyle w:val="Normal"/>
              <w:widowControl w:val="false"/>
              <w:bidi w:val="0"/>
              <w:spacing w:before="0" w:after="0"/>
              <w:ind w:left="0" w:right="0" w:hanging="0"/>
              <w:jc w:val="both"/>
              <w:rPr/>
            </w:pPr>
            <w:r>
              <w:rPr>
                <w:sz w:val="20"/>
              </w:rPr>
              <w:t>- многоэтажный (5 и более эт.)</w:t>
            </w:r>
          </w:p>
        </w:tc>
        <w:tc>
          <w:tcPr>
            <w:tcW w:w="162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тыс. м</w:t>
            </w:r>
            <w:r>
              <w:rPr>
                <w:sz w:val="20"/>
                <w:vertAlign w:val="superscript"/>
              </w:rPr>
              <w:t>2</w:t>
            </w:r>
            <w:r>
              <w:rPr>
                <w:sz w:val="20"/>
              </w:rPr>
              <w:t>/%</w:t>
            </w:r>
          </w:p>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тыс. м</w:t>
            </w:r>
            <w:r>
              <w:rPr>
                <w:sz w:val="20"/>
                <w:vertAlign w:val="superscript"/>
              </w:rPr>
              <w:t>2</w:t>
            </w:r>
            <w:r>
              <w:rPr>
                <w:sz w:val="20"/>
              </w:rPr>
              <w:t>/%</w:t>
            </w:r>
          </w:p>
          <w:p>
            <w:pPr>
              <w:pStyle w:val="Normal"/>
              <w:widowControl w:val="false"/>
              <w:bidi w:val="0"/>
              <w:spacing w:before="0" w:after="0"/>
              <w:ind w:left="0" w:right="0" w:hanging="0"/>
              <w:jc w:val="center"/>
              <w:rPr/>
            </w:pPr>
            <w:r>
              <w:rPr>
                <w:sz w:val="20"/>
              </w:rPr>
              <w:t>тыс. м</w:t>
            </w:r>
            <w:r>
              <w:rPr>
                <w:sz w:val="20"/>
                <w:vertAlign w:val="superscript"/>
              </w:rPr>
              <w:t>2</w:t>
            </w:r>
            <w:r>
              <w:rPr>
                <w:sz w:val="20"/>
              </w:rPr>
              <w:t>/%</w:t>
            </w:r>
          </w:p>
          <w:p>
            <w:pPr>
              <w:pStyle w:val="Normal"/>
              <w:widowControl w:val="false"/>
              <w:bidi w:val="0"/>
              <w:spacing w:before="0" w:after="0"/>
              <w:ind w:left="0" w:right="0" w:hanging="0"/>
              <w:jc w:val="center"/>
              <w:rPr/>
            </w:pPr>
            <w:r>
              <w:rPr>
                <w:sz w:val="20"/>
              </w:rPr>
              <w:t>тыс. м</w:t>
            </w:r>
            <w:r>
              <w:rPr>
                <w:sz w:val="20"/>
                <w:vertAlign w:val="superscript"/>
              </w:rPr>
              <w:t>2</w:t>
            </w:r>
            <w:r>
              <w:rPr>
                <w:sz w:val="20"/>
              </w:rPr>
              <w:t>/%</w:t>
            </w:r>
          </w:p>
        </w:tc>
        <w:tc>
          <w:tcPr>
            <w:tcW w:w="1621"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1464/100</w:t>
            </w:r>
          </w:p>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529,5/36</w:t>
            </w:r>
          </w:p>
          <w:p>
            <w:pPr>
              <w:pStyle w:val="Normal"/>
              <w:widowControl w:val="false"/>
              <w:bidi w:val="0"/>
              <w:spacing w:before="0" w:after="0"/>
              <w:ind w:left="0" w:right="0" w:hanging="0"/>
              <w:jc w:val="center"/>
              <w:rPr/>
            </w:pPr>
            <w:r>
              <w:rPr>
                <w:sz w:val="20"/>
              </w:rPr>
              <w:t>642/44</w:t>
            </w:r>
          </w:p>
          <w:p>
            <w:pPr>
              <w:pStyle w:val="Normal"/>
              <w:widowControl w:val="false"/>
              <w:bidi w:val="0"/>
              <w:spacing w:before="0" w:after="0"/>
              <w:ind w:left="0" w:right="0" w:hanging="0"/>
              <w:jc w:val="center"/>
              <w:rPr/>
            </w:pPr>
            <w:r>
              <w:rPr>
                <w:sz w:val="20"/>
              </w:rPr>
              <w:t>292,5/20</w:t>
            </w:r>
          </w:p>
        </w:tc>
        <w:tc>
          <w:tcPr>
            <w:tcW w:w="144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456,3/100</w:t>
            </w:r>
          </w:p>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181,3/41</w:t>
            </w:r>
          </w:p>
          <w:p>
            <w:pPr>
              <w:pStyle w:val="Normal"/>
              <w:widowControl w:val="false"/>
              <w:bidi w:val="0"/>
              <w:spacing w:before="0" w:after="0"/>
              <w:ind w:left="0" w:right="0" w:hanging="0"/>
              <w:jc w:val="center"/>
              <w:rPr/>
            </w:pPr>
            <w:r>
              <w:rPr>
                <w:sz w:val="20"/>
              </w:rPr>
              <w:t>193/39</w:t>
            </w:r>
          </w:p>
          <w:p>
            <w:pPr>
              <w:pStyle w:val="Normal"/>
              <w:widowControl w:val="false"/>
              <w:bidi w:val="0"/>
              <w:spacing w:before="0" w:after="0"/>
              <w:ind w:left="0" w:right="0" w:hanging="0"/>
              <w:jc w:val="center"/>
              <w:rPr/>
            </w:pPr>
            <w:r>
              <w:rPr>
                <w:sz w:val="20"/>
              </w:rPr>
              <w:t>91/20</w:t>
            </w:r>
          </w:p>
        </w:tc>
      </w:tr>
      <w:tr>
        <w:trPr/>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8</w:t>
            </w:r>
          </w:p>
        </w:tc>
        <w:tc>
          <w:tcPr>
            <w:tcW w:w="413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Территории для размещения нового строительства:</w:t>
            </w:r>
          </w:p>
          <w:p>
            <w:pPr>
              <w:pStyle w:val="Normal"/>
              <w:widowControl w:val="false"/>
              <w:bidi w:val="0"/>
              <w:spacing w:before="0" w:after="0"/>
              <w:ind w:left="0" w:right="0" w:hanging="0"/>
              <w:jc w:val="both"/>
              <w:rPr/>
            </w:pPr>
            <w:r>
              <w:rPr>
                <w:sz w:val="20"/>
              </w:rPr>
              <w:t>- одноэтажного фонда</w:t>
            </w:r>
          </w:p>
          <w:p>
            <w:pPr>
              <w:pStyle w:val="Normal"/>
              <w:widowControl w:val="false"/>
              <w:bidi w:val="0"/>
              <w:spacing w:before="0" w:after="0"/>
              <w:ind w:left="0" w:right="0" w:hanging="0"/>
              <w:jc w:val="both"/>
              <w:rPr/>
            </w:pPr>
            <w:r>
              <w:rPr>
                <w:sz w:val="20"/>
              </w:rPr>
              <w:t>при средней плотности застройки – 1300 м</w:t>
            </w:r>
            <w:r>
              <w:rPr>
                <w:sz w:val="20"/>
                <w:vertAlign w:val="superscript"/>
              </w:rPr>
              <w:t>2</w:t>
            </w:r>
            <w:r>
              <w:rPr>
                <w:sz w:val="20"/>
              </w:rPr>
              <w:t xml:space="preserve"> /га</w:t>
            </w:r>
          </w:p>
          <w:p>
            <w:pPr>
              <w:pStyle w:val="Normal"/>
              <w:widowControl w:val="false"/>
              <w:bidi w:val="0"/>
              <w:spacing w:before="0" w:after="0"/>
              <w:ind w:left="0" w:right="0" w:hanging="0"/>
              <w:jc w:val="both"/>
              <w:rPr/>
            </w:pPr>
            <w:r>
              <w:rPr>
                <w:sz w:val="20"/>
              </w:rPr>
              <w:t>- малоэтажный (3-4-х эт.) фонд, в т. ч. в блокированной застройке, при средней плотности -  4800 м</w:t>
            </w:r>
            <w:r>
              <w:rPr>
                <w:sz w:val="20"/>
                <w:vertAlign w:val="superscript"/>
              </w:rPr>
              <w:t xml:space="preserve">2 </w:t>
            </w:r>
            <w:r>
              <w:rPr>
                <w:sz w:val="20"/>
              </w:rPr>
              <w:t>/га</w:t>
            </w:r>
          </w:p>
          <w:p>
            <w:pPr>
              <w:pStyle w:val="Normal"/>
              <w:widowControl w:val="false"/>
              <w:bidi w:val="0"/>
              <w:spacing w:before="0" w:after="0"/>
              <w:ind w:left="0" w:right="0" w:hanging="0"/>
              <w:jc w:val="both"/>
              <w:rPr/>
            </w:pPr>
            <w:r>
              <w:rPr>
                <w:sz w:val="20"/>
              </w:rPr>
              <w:t>- многоэтажный (5 и более эт.) фонд при средней плотности застройки – 6500 м</w:t>
            </w:r>
            <w:r>
              <w:rPr>
                <w:sz w:val="20"/>
                <w:vertAlign w:val="superscript"/>
              </w:rPr>
              <w:t>2</w:t>
            </w:r>
            <w:r>
              <w:rPr>
                <w:sz w:val="20"/>
              </w:rPr>
              <w:t xml:space="preserve"> /га</w:t>
            </w:r>
          </w:p>
          <w:p>
            <w:pPr>
              <w:pStyle w:val="Normal"/>
              <w:widowControl w:val="false"/>
              <w:bidi w:val="0"/>
              <w:spacing w:before="0" w:after="0"/>
              <w:ind w:left="0" w:right="0" w:hanging="0"/>
              <w:jc w:val="both"/>
              <w:rPr/>
            </w:pPr>
            <w:r>
              <w:rPr>
                <w:sz w:val="20"/>
              </w:rPr>
              <w:t>в том числе на свободных территориях:</w:t>
            </w:r>
          </w:p>
          <w:p>
            <w:pPr>
              <w:pStyle w:val="Normal"/>
              <w:widowControl w:val="false"/>
              <w:bidi w:val="0"/>
              <w:spacing w:before="0" w:after="0"/>
              <w:ind w:left="0" w:right="0" w:hanging="0"/>
              <w:jc w:val="both"/>
              <w:rPr/>
            </w:pPr>
            <w:r>
              <w:rPr>
                <w:sz w:val="20"/>
              </w:rPr>
              <w:t>- одноэтажный фонд</w:t>
            </w:r>
          </w:p>
          <w:p>
            <w:pPr>
              <w:pStyle w:val="Normal"/>
              <w:widowControl w:val="false"/>
              <w:bidi w:val="0"/>
              <w:spacing w:before="0" w:after="0"/>
              <w:ind w:left="0" w:right="0" w:hanging="0"/>
              <w:jc w:val="both"/>
              <w:rPr/>
            </w:pPr>
            <w:r>
              <w:rPr>
                <w:sz w:val="20"/>
              </w:rPr>
              <w:t>- малоэтажный (3-4-х эт.) фонд</w:t>
            </w:r>
          </w:p>
          <w:p>
            <w:pPr>
              <w:pStyle w:val="Normal"/>
              <w:widowControl w:val="false"/>
              <w:bidi w:val="0"/>
              <w:spacing w:before="0" w:after="0"/>
              <w:ind w:left="0" w:right="0" w:hanging="0"/>
              <w:jc w:val="both"/>
              <w:rPr/>
            </w:pPr>
            <w:r>
              <w:rPr>
                <w:sz w:val="20"/>
              </w:rPr>
              <w:t>- многоэтажный (5 и более эт.)</w:t>
            </w:r>
          </w:p>
          <w:p>
            <w:pPr>
              <w:pStyle w:val="Normal"/>
              <w:widowControl w:val="false"/>
              <w:bidi w:val="0"/>
              <w:spacing w:before="0" w:after="0"/>
              <w:ind w:left="0" w:right="0" w:hanging="0"/>
              <w:jc w:val="both"/>
              <w:rPr/>
            </w:pPr>
            <w:r>
              <w:rPr>
                <w:sz w:val="20"/>
              </w:rPr>
              <w:t>Итого требуемые территории для размещения всего объема нового жилищного строительства</w:t>
            </w:r>
          </w:p>
        </w:tc>
        <w:tc>
          <w:tcPr>
            <w:tcW w:w="162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га</w:t>
            </w:r>
          </w:p>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га</w:t>
            </w:r>
          </w:p>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га</w:t>
            </w:r>
          </w:p>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га</w:t>
            </w:r>
          </w:p>
          <w:p>
            <w:pPr>
              <w:pStyle w:val="Normal"/>
              <w:widowControl w:val="false"/>
              <w:bidi w:val="0"/>
              <w:spacing w:before="0" w:after="0"/>
              <w:ind w:left="0" w:right="0" w:hanging="0"/>
              <w:jc w:val="center"/>
              <w:rPr/>
            </w:pPr>
            <w:r>
              <w:rPr>
                <w:sz w:val="20"/>
              </w:rPr>
              <w:t>га</w:t>
            </w:r>
          </w:p>
          <w:p>
            <w:pPr>
              <w:pStyle w:val="Normal"/>
              <w:widowControl w:val="false"/>
              <w:bidi w:val="0"/>
              <w:spacing w:before="0" w:after="0"/>
              <w:ind w:left="0" w:right="0" w:hanging="0"/>
              <w:jc w:val="center"/>
              <w:rPr/>
            </w:pPr>
            <w:r>
              <w:rPr>
                <w:sz w:val="20"/>
              </w:rPr>
              <w:t>га</w:t>
            </w:r>
          </w:p>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га</w:t>
            </w:r>
          </w:p>
        </w:tc>
        <w:tc>
          <w:tcPr>
            <w:tcW w:w="1621"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402</w:t>
            </w:r>
          </w:p>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110</w:t>
            </w:r>
          </w:p>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45</w:t>
            </w:r>
          </w:p>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217</w:t>
            </w:r>
          </w:p>
          <w:p>
            <w:pPr>
              <w:pStyle w:val="Normal"/>
              <w:widowControl w:val="false"/>
              <w:bidi w:val="0"/>
              <w:spacing w:before="0" w:after="0"/>
              <w:ind w:left="0" w:right="0" w:hanging="0"/>
              <w:jc w:val="center"/>
              <w:rPr/>
            </w:pPr>
            <w:r>
              <w:rPr>
                <w:sz w:val="20"/>
              </w:rPr>
              <w:t>95</w:t>
            </w:r>
          </w:p>
          <w:p>
            <w:pPr>
              <w:pStyle w:val="Normal"/>
              <w:widowControl w:val="false"/>
              <w:bidi w:val="0"/>
              <w:spacing w:before="0" w:after="0"/>
              <w:ind w:left="0" w:right="0" w:hanging="0"/>
              <w:jc w:val="center"/>
              <w:rPr/>
            </w:pPr>
            <w:r>
              <w:rPr>
                <w:sz w:val="20"/>
              </w:rPr>
              <w:t>35</w:t>
            </w:r>
          </w:p>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557</w:t>
            </w:r>
          </w:p>
        </w:tc>
        <w:tc>
          <w:tcPr>
            <w:tcW w:w="144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121,4</w:t>
            </w:r>
          </w:p>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25</w:t>
            </w:r>
          </w:p>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14</w:t>
            </w:r>
          </w:p>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113</w:t>
            </w:r>
          </w:p>
          <w:p>
            <w:pPr>
              <w:pStyle w:val="Normal"/>
              <w:widowControl w:val="false"/>
              <w:bidi w:val="0"/>
              <w:spacing w:before="0" w:after="0"/>
              <w:ind w:left="0" w:right="0" w:hanging="0"/>
              <w:jc w:val="center"/>
              <w:rPr/>
            </w:pPr>
            <w:r>
              <w:rPr>
                <w:sz w:val="20"/>
              </w:rPr>
              <w:t>25</w:t>
            </w:r>
          </w:p>
          <w:p>
            <w:pPr>
              <w:pStyle w:val="Normal"/>
              <w:widowControl w:val="false"/>
              <w:bidi w:val="0"/>
              <w:spacing w:before="0" w:after="0"/>
              <w:ind w:left="0" w:right="0" w:hanging="0"/>
              <w:jc w:val="center"/>
              <w:rPr/>
            </w:pPr>
            <w:r>
              <w:rPr>
                <w:sz w:val="20"/>
              </w:rPr>
              <w:t>10</w:t>
            </w:r>
          </w:p>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160,4</w:t>
            </w:r>
          </w:p>
        </w:tc>
      </w:tr>
      <w:tr>
        <w:trPr/>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9</w:t>
            </w:r>
          </w:p>
        </w:tc>
        <w:tc>
          <w:tcPr>
            <w:tcW w:w="413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Новое жилищное строительство по районам города:</w:t>
            </w:r>
          </w:p>
          <w:p>
            <w:pPr>
              <w:pStyle w:val="Normal"/>
              <w:widowControl w:val="false"/>
              <w:bidi w:val="0"/>
              <w:spacing w:before="0" w:after="0"/>
              <w:ind w:left="0" w:right="0" w:hanging="0"/>
              <w:jc w:val="both"/>
              <w:rPr/>
            </w:pPr>
            <w:r>
              <w:rPr>
                <w:b/>
                <w:sz w:val="20"/>
              </w:rPr>
              <w:t>Северный</w:t>
            </w:r>
          </w:p>
          <w:p>
            <w:pPr>
              <w:pStyle w:val="Normal"/>
              <w:widowControl w:val="false"/>
              <w:bidi w:val="0"/>
              <w:spacing w:before="0" w:after="0"/>
              <w:ind w:left="0" w:right="0" w:hanging="0"/>
              <w:jc w:val="both"/>
              <w:rPr/>
            </w:pPr>
            <w:r>
              <w:rPr>
                <w:sz w:val="20"/>
              </w:rPr>
              <w:t>Всего новый жилищный фонд, общей площади / территория</w:t>
            </w:r>
          </w:p>
          <w:p>
            <w:pPr>
              <w:pStyle w:val="Normal"/>
              <w:widowControl w:val="false"/>
              <w:bidi w:val="0"/>
              <w:spacing w:before="0" w:after="0"/>
              <w:ind w:left="0" w:right="0" w:hanging="0"/>
              <w:jc w:val="both"/>
              <w:rPr/>
            </w:pPr>
            <w:r>
              <w:rPr>
                <w:sz w:val="20"/>
              </w:rPr>
              <w:t>в том числе:</w:t>
            </w:r>
          </w:p>
          <w:p>
            <w:pPr>
              <w:pStyle w:val="Normal"/>
              <w:widowControl w:val="false"/>
              <w:bidi w:val="0"/>
              <w:spacing w:before="0" w:after="0"/>
              <w:ind w:left="0" w:right="0" w:hanging="0"/>
              <w:jc w:val="both"/>
              <w:rPr/>
            </w:pPr>
            <w:r>
              <w:rPr>
                <w:sz w:val="20"/>
              </w:rPr>
              <w:t>- одноэтажный фонд, общ. площ. / территория</w:t>
            </w:r>
          </w:p>
          <w:p>
            <w:pPr>
              <w:pStyle w:val="Normal"/>
              <w:widowControl w:val="false"/>
              <w:bidi w:val="0"/>
              <w:spacing w:before="0" w:after="0"/>
              <w:ind w:left="0" w:right="0" w:hanging="0"/>
              <w:jc w:val="both"/>
              <w:rPr/>
            </w:pPr>
            <w:r>
              <w:rPr>
                <w:sz w:val="20"/>
              </w:rPr>
              <w:t>- малоэтажный фонд, общ. площ. / территория</w:t>
            </w:r>
          </w:p>
          <w:p>
            <w:pPr>
              <w:pStyle w:val="Normal"/>
              <w:widowControl w:val="false"/>
              <w:bidi w:val="0"/>
              <w:spacing w:before="0" w:after="0"/>
              <w:ind w:left="0" w:right="0" w:hanging="0"/>
              <w:jc w:val="both"/>
              <w:rPr/>
            </w:pPr>
            <w:r>
              <w:rPr>
                <w:sz w:val="20"/>
              </w:rPr>
              <w:t>- многоэтажный фонд, общ. площ. / территория</w:t>
            </w:r>
          </w:p>
          <w:p>
            <w:pPr>
              <w:pStyle w:val="Normal"/>
              <w:widowControl w:val="false"/>
              <w:bidi w:val="0"/>
              <w:spacing w:before="0" w:after="0"/>
              <w:ind w:left="0" w:right="0" w:hanging="0"/>
              <w:jc w:val="both"/>
              <w:rPr>
                <w:rFonts w:ascii="Times New Roman" w:hAnsi="Times New Roman"/>
                <w:sz w:val="20"/>
              </w:rPr>
            </w:pPr>
            <w:r>
              <w:rPr>
                <w:sz w:val="20"/>
              </w:rPr>
            </w:r>
          </w:p>
        </w:tc>
        <w:tc>
          <w:tcPr>
            <w:tcW w:w="162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тыс. м</w:t>
            </w:r>
            <w:r>
              <w:rPr>
                <w:sz w:val="20"/>
                <w:vertAlign w:val="superscript"/>
              </w:rPr>
              <w:t>2</w:t>
            </w:r>
            <w:r>
              <w:rPr>
                <w:sz w:val="20"/>
              </w:rPr>
              <w:t>/га</w:t>
            </w:r>
          </w:p>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тыс. м</w:t>
            </w:r>
            <w:r>
              <w:rPr>
                <w:sz w:val="20"/>
                <w:vertAlign w:val="superscript"/>
              </w:rPr>
              <w:t>2</w:t>
            </w:r>
            <w:r>
              <w:rPr>
                <w:sz w:val="20"/>
              </w:rPr>
              <w:t>/га</w:t>
            </w:r>
          </w:p>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тыс. м</w:t>
            </w:r>
            <w:r>
              <w:rPr>
                <w:sz w:val="20"/>
                <w:vertAlign w:val="superscript"/>
              </w:rPr>
              <w:t>2</w:t>
            </w:r>
            <w:r>
              <w:rPr>
                <w:sz w:val="20"/>
              </w:rPr>
              <w:t>/га</w:t>
            </w:r>
          </w:p>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тыс. м</w:t>
            </w:r>
            <w:r>
              <w:rPr>
                <w:sz w:val="20"/>
                <w:vertAlign w:val="superscript"/>
              </w:rPr>
              <w:t>2</w:t>
            </w:r>
            <w:r>
              <w:rPr>
                <w:sz w:val="20"/>
              </w:rPr>
              <w:t>/га</w:t>
            </w:r>
          </w:p>
        </w:tc>
        <w:tc>
          <w:tcPr>
            <w:tcW w:w="1621"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180,3/96,2</w:t>
            </w:r>
          </w:p>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133,5/89</w:t>
            </w:r>
          </w:p>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w:t>
            </w:r>
          </w:p>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46,8/7,2</w:t>
            </w:r>
          </w:p>
        </w:tc>
        <w:tc>
          <w:tcPr>
            <w:tcW w:w="144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54/29</w:t>
            </w:r>
          </w:p>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40/27</w:t>
            </w:r>
          </w:p>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w:t>
            </w:r>
          </w:p>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14/2</w:t>
            </w:r>
          </w:p>
        </w:tc>
      </w:tr>
      <w:tr>
        <w:trPr/>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10</w:t>
            </w:r>
          </w:p>
        </w:tc>
        <w:tc>
          <w:tcPr>
            <w:tcW w:w="413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b/>
                <w:sz w:val="20"/>
              </w:rPr>
              <w:t>Центральный</w:t>
            </w:r>
          </w:p>
          <w:p>
            <w:pPr>
              <w:pStyle w:val="Normal"/>
              <w:widowControl w:val="false"/>
              <w:bidi w:val="0"/>
              <w:spacing w:before="0" w:after="0"/>
              <w:ind w:left="0" w:right="0" w:hanging="0"/>
              <w:jc w:val="both"/>
              <w:rPr/>
            </w:pPr>
            <w:r>
              <w:rPr>
                <w:sz w:val="20"/>
              </w:rPr>
              <w:t>Всего новый жилищный фонд, общей площади / территория</w:t>
            </w:r>
          </w:p>
          <w:p>
            <w:pPr>
              <w:pStyle w:val="Normal"/>
              <w:widowControl w:val="false"/>
              <w:bidi w:val="0"/>
              <w:spacing w:before="0" w:after="0"/>
              <w:ind w:left="0" w:right="0" w:hanging="0"/>
              <w:jc w:val="both"/>
              <w:rPr/>
            </w:pPr>
            <w:r>
              <w:rPr>
                <w:sz w:val="20"/>
              </w:rPr>
              <w:t>в том числе:</w:t>
            </w:r>
          </w:p>
          <w:p>
            <w:pPr>
              <w:pStyle w:val="Normal"/>
              <w:widowControl w:val="false"/>
              <w:bidi w:val="0"/>
              <w:spacing w:before="0" w:after="0"/>
              <w:ind w:left="0" w:right="0" w:hanging="0"/>
              <w:jc w:val="both"/>
              <w:rPr/>
            </w:pPr>
            <w:r>
              <w:rPr>
                <w:sz w:val="20"/>
              </w:rPr>
              <w:t>- одноэтажный фонд, общ. площ. / территория</w:t>
            </w:r>
          </w:p>
          <w:p>
            <w:pPr>
              <w:pStyle w:val="Normal"/>
              <w:widowControl w:val="false"/>
              <w:bidi w:val="0"/>
              <w:spacing w:before="0" w:after="0"/>
              <w:ind w:left="0" w:right="0" w:hanging="0"/>
              <w:jc w:val="both"/>
              <w:rPr/>
            </w:pPr>
            <w:r>
              <w:rPr>
                <w:sz w:val="20"/>
              </w:rPr>
              <w:t>- малоэтажный фонд, общ. площ. / территория</w:t>
            </w:r>
          </w:p>
          <w:p>
            <w:pPr>
              <w:pStyle w:val="Normal"/>
              <w:widowControl w:val="false"/>
              <w:bidi w:val="0"/>
              <w:spacing w:before="0" w:after="0"/>
              <w:ind w:left="0" w:right="0" w:hanging="0"/>
              <w:jc w:val="both"/>
              <w:rPr/>
            </w:pPr>
            <w:r>
              <w:rPr>
                <w:sz w:val="20"/>
              </w:rPr>
              <w:t>- многоэтажный фонд, общ. площ. / территория</w:t>
            </w:r>
          </w:p>
        </w:tc>
        <w:tc>
          <w:tcPr>
            <w:tcW w:w="162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тыс. м</w:t>
            </w:r>
            <w:r>
              <w:rPr>
                <w:sz w:val="20"/>
                <w:vertAlign w:val="superscript"/>
              </w:rPr>
              <w:t>2</w:t>
            </w:r>
            <w:r>
              <w:rPr>
                <w:sz w:val="20"/>
              </w:rPr>
              <w:t>/га</w:t>
            </w:r>
          </w:p>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тыс. м</w:t>
            </w:r>
            <w:r>
              <w:rPr>
                <w:sz w:val="20"/>
                <w:vertAlign w:val="superscript"/>
              </w:rPr>
              <w:t>2</w:t>
            </w:r>
            <w:r>
              <w:rPr>
                <w:sz w:val="20"/>
              </w:rPr>
              <w:t>/га</w:t>
            </w:r>
          </w:p>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тыс. м</w:t>
            </w:r>
            <w:r>
              <w:rPr>
                <w:sz w:val="20"/>
                <w:vertAlign w:val="superscript"/>
              </w:rPr>
              <w:t>2</w:t>
            </w:r>
            <w:r>
              <w:rPr>
                <w:sz w:val="20"/>
              </w:rPr>
              <w:t>/га</w:t>
            </w:r>
          </w:p>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тыс. м</w:t>
            </w:r>
            <w:r>
              <w:rPr>
                <w:sz w:val="20"/>
                <w:vertAlign w:val="superscript"/>
              </w:rPr>
              <w:t>2</w:t>
            </w:r>
            <w:r>
              <w:rPr>
                <w:sz w:val="20"/>
              </w:rPr>
              <w:t>/га</w:t>
            </w:r>
          </w:p>
        </w:tc>
        <w:tc>
          <w:tcPr>
            <w:tcW w:w="1621"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171/33</w:t>
            </w:r>
          </w:p>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w:t>
            </w:r>
          </w:p>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54/15</w:t>
            </w:r>
          </w:p>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117/18</w:t>
            </w:r>
          </w:p>
        </w:tc>
        <w:tc>
          <w:tcPr>
            <w:tcW w:w="144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51,3/9,3</w:t>
            </w:r>
          </w:p>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w:t>
            </w:r>
          </w:p>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16,2/3,3</w:t>
            </w:r>
          </w:p>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35,1/6</w:t>
            </w:r>
          </w:p>
        </w:tc>
      </w:tr>
      <w:tr>
        <w:trPr/>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11</w:t>
            </w:r>
          </w:p>
        </w:tc>
        <w:tc>
          <w:tcPr>
            <w:tcW w:w="413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t>Южный</w:t>
            </w:r>
          </w:p>
          <w:p>
            <w:pPr>
              <w:pStyle w:val="Normal"/>
              <w:widowControl w:val="false"/>
              <w:bidi w:val="0"/>
              <w:spacing w:before="0" w:after="0"/>
              <w:ind w:left="0" w:right="0" w:hanging="0"/>
              <w:jc w:val="both"/>
              <w:rPr/>
            </w:pPr>
            <w:r>
              <w:rPr>
                <w:sz w:val="20"/>
              </w:rPr>
              <w:t>Всего новый жилищный фонд, общей площади / территория</w:t>
            </w:r>
          </w:p>
          <w:p>
            <w:pPr>
              <w:pStyle w:val="Normal"/>
              <w:widowControl w:val="false"/>
              <w:bidi w:val="0"/>
              <w:spacing w:before="0" w:after="0"/>
              <w:ind w:left="0" w:right="0" w:hanging="0"/>
              <w:jc w:val="both"/>
              <w:rPr/>
            </w:pPr>
            <w:r>
              <w:rPr>
                <w:sz w:val="20"/>
              </w:rPr>
              <w:t>в том числе:</w:t>
            </w:r>
          </w:p>
          <w:p>
            <w:pPr>
              <w:pStyle w:val="Normal"/>
              <w:widowControl w:val="false"/>
              <w:bidi w:val="0"/>
              <w:spacing w:before="0" w:after="0"/>
              <w:ind w:left="0" w:right="0" w:hanging="0"/>
              <w:jc w:val="both"/>
              <w:rPr/>
            </w:pPr>
            <w:r>
              <w:rPr>
                <w:sz w:val="20"/>
              </w:rPr>
              <w:t>- одноэтажный фонд, общ. площ. / территория</w:t>
            </w:r>
          </w:p>
          <w:p>
            <w:pPr>
              <w:pStyle w:val="Normal"/>
              <w:widowControl w:val="false"/>
              <w:bidi w:val="0"/>
              <w:spacing w:before="0" w:after="0"/>
              <w:ind w:left="0" w:right="0" w:hanging="0"/>
              <w:jc w:val="both"/>
              <w:rPr/>
            </w:pPr>
            <w:r>
              <w:rPr>
                <w:sz w:val="20"/>
              </w:rPr>
              <w:t>- малоэтажный фонд, общ. площ. / территория</w:t>
            </w:r>
          </w:p>
          <w:p>
            <w:pPr>
              <w:pStyle w:val="Normal"/>
              <w:widowControl w:val="false"/>
              <w:bidi w:val="0"/>
              <w:spacing w:before="0" w:after="0"/>
              <w:ind w:left="0" w:right="0" w:hanging="0"/>
              <w:jc w:val="both"/>
              <w:rPr/>
            </w:pPr>
            <w:r>
              <w:rPr>
                <w:sz w:val="20"/>
              </w:rPr>
              <w:t>- многоэтажный фонд, общ. площ. / территория</w:t>
            </w:r>
          </w:p>
        </w:tc>
        <w:tc>
          <w:tcPr>
            <w:tcW w:w="162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тыс. м</w:t>
            </w:r>
            <w:r>
              <w:rPr>
                <w:sz w:val="20"/>
                <w:vertAlign w:val="superscript"/>
              </w:rPr>
              <w:t>2</w:t>
            </w:r>
            <w:r>
              <w:rPr>
                <w:sz w:val="20"/>
              </w:rPr>
              <w:t>/га</w:t>
            </w:r>
          </w:p>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тыс. м</w:t>
            </w:r>
            <w:r>
              <w:rPr>
                <w:sz w:val="20"/>
                <w:vertAlign w:val="superscript"/>
              </w:rPr>
              <w:t>2</w:t>
            </w:r>
            <w:r>
              <w:rPr>
                <w:sz w:val="20"/>
              </w:rPr>
              <w:t>/га</w:t>
            </w:r>
          </w:p>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тыс. м</w:t>
            </w:r>
            <w:r>
              <w:rPr>
                <w:sz w:val="20"/>
                <w:vertAlign w:val="superscript"/>
              </w:rPr>
              <w:t>2</w:t>
            </w:r>
            <w:r>
              <w:rPr>
                <w:sz w:val="20"/>
              </w:rPr>
              <w:t>/га</w:t>
            </w:r>
          </w:p>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тыс. м</w:t>
            </w:r>
            <w:r>
              <w:rPr>
                <w:sz w:val="20"/>
                <w:vertAlign w:val="superscript"/>
              </w:rPr>
              <w:t>2</w:t>
            </w:r>
            <w:r>
              <w:rPr>
                <w:sz w:val="20"/>
              </w:rPr>
              <w:t>/га</w:t>
            </w:r>
          </w:p>
        </w:tc>
        <w:tc>
          <w:tcPr>
            <w:tcW w:w="1621"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223,2/132</w:t>
            </w:r>
          </w:p>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192/128</w:t>
            </w:r>
          </w:p>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w:t>
            </w:r>
          </w:p>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31,2/4</w:t>
            </w:r>
          </w:p>
        </w:tc>
        <w:tc>
          <w:tcPr>
            <w:tcW w:w="144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67/42</w:t>
            </w:r>
          </w:p>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57,6/40</w:t>
            </w:r>
          </w:p>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w:t>
            </w:r>
          </w:p>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9,3/2</w:t>
            </w:r>
          </w:p>
        </w:tc>
      </w:tr>
      <w:tr>
        <w:trPr/>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12</w:t>
            </w:r>
          </w:p>
        </w:tc>
        <w:tc>
          <w:tcPr>
            <w:tcW w:w="413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rFonts w:ascii="Times New Roman" w:hAnsi="Times New Roman"/>
                <w:b/>
                <w:b/>
                <w:sz w:val="20"/>
              </w:rPr>
            </w:pPr>
            <w:r>
              <w:rPr>
                <w:b/>
                <w:sz w:val="20"/>
              </w:rPr>
            </w:r>
          </w:p>
          <w:p>
            <w:pPr>
              <w:pStyle w:val="Normal"/>
              <w:widowControl w:val="false"/>
              <w:bidi w:val="0"/>
              <w:spacing w:before="0" w:after="0"/>
              <w:ind w:left="0" w:right="0" w:hanging="0"/>
              <w:jc w:val="both"/>
              <w:rPr/>
            </w:pPr>
            <w:r>
              <w:rPr>
                <w:b/>
                <w:sz w:val="20"/>
              </w:rPr>
              <w:t>Западный</w:t>
            </w:r>
          </w:p>
          <w:p>
            <w:pPr>
              <w:pStyle w:val="Normal"/>
              <w:widowControl w:val="false"/>
              <w:bidi w:val="0"/>
              <w:spacing w:before="0" w:after="0"/>
              <w:ind w:left="0" w:right="0" w:hanging="0"/>
              <w:jc w:val="both"/>
              <w:rPr/>
            </w:pPr>
            <w:r>
              <w:rPr>
                <w:sz w:val="20"/>
              </w:rPr>
              <w:t>Всего новый жилищный фонд, общей площади / территория</w:t>
            </w:r>
          </w:p>
          <w:p>
            <w:pPr>
              <w:pStyle w:val="Normal"/>
              <w:widowControl w:val="false"/>
              <w:bidi w:val="0"/>
              <w:spacing w:before="0" w:after="0"/>
              <w:ind w:left="0" w:right="0" w:hanging="0"/>
              <w:jc w:val="both"/>
              <w:rPr/>
            </w:pPr>
            <w:r>
              <w:rPr>
                <w:sz w:val="20"/>
              </w:rPr>
              <w:t>в том числе:</w:t>
            </w:r>
          </w:p>
          <w:p>
            <w:pPr>
              <w:pStyle w:val="Normal"/>
              <w:widowControl w:val="false"/>
              <w:bidi w:val="0"/>
              <w:spacing w:before="0" w:after="0"/>
              <w:ind w:left="0" w:right="0" w:hanging="0"/>
              <w:jc w:val="both"/>
              <w:rPr/>
            </w:pPr>
            <w:r>
              <w:rPr>
                <w:sz w:val="20"/>
              </w:rPr>
              <w:t>- одноэтажный фонд, общ. площ. / территория</w:t>
            </w:r>
          </w:p>
          <w:p>
            <w:pPr>
              <w:pStyle w:val="Normal"/>
              <w:widowControl w:val="false"/>
              <w:bidi w:val="0"/>
              <w:spacing w:before="0" w:after="0"/>
              <w:ind w:left="0" w:right="0" w:hanging="0"/>
              <w:jc w:val="both"/>
              <w:rPr/>
            </w:pPr>
            <w:r>
              <w:rPr>
                <w:sz w:val="20"/>
              </w:rPr>
              <w:t>- малоэтажный фонд, общ. площ. / территория</w:t>
            </w:r>
          </w:p>
          <w:p>
            <w:pPr>
              <w:pStyle w:val="Normal"/>
              <w:widowControl w:val="false"/>
              <w:bidi w:val="0"/>
              <w:spacing w:before="0" w:after="0"/>
              <w:ind w:left="0" w:right="0" w:hanging="0"/>
              <w:jc w:val="both"/>
              <w:rPr/>
            </w:pPr>
            <w:r>
              <w:rPr>
                <w:sz w:val="20"/>
              </w:rPr>
              <w:t>- многоэтажный фонд, общ. площ. / территория</w:t>
            </w:r>
          </w:p>
        </w:tc>
        <w:tc>
          <w:tcPr>
            <w:tcW w:w="162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тыс. м</w:t>
            </w:r>
            <w:r>
              <w:rPr>
                <w:sz w:val="20"/>
                <w:vertAlign w:val="superscript"/>
              </w:rPr>
              <w:t>2</w:t>
            </w:r>
            <w:r>
              <w:rPr>
                <w:sz w:val="20"/>
              </w:rPr>
              <w:t>/га</w:t>
            </w:r>
          </w:p>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тыс. м</w:t>
            </w:r>
            <w:r>
              <w:rPr>
                <w:sz w:val="20"/>
                <w:vertAlign w:val="superscript"/>
              </w:rPr>
              <w:t>2</w:t>
            </w:r>
            <w:r>
              <w:rPr>
                <w:sz w:val="20"/>
              </w:rPr>
              <w:t>/га</w:t>
            </w:r>
          </w:p>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тыс. м</w:t>
            </w:r>
            <w:r>
              <w:rPr>
                <w:sz w:val="20"/>
                <w:vertAlign w:val="superscript"/>
              </w:rPr>
              <w:t>2</w:t>
            </w:r>
            <w:r>
              <w:rPr>
                <w:sz w:val="20"/>
              </w:rPr>
              <w:t>/га</w:t>
            </w:r>
          </w:p>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тыс. м</w:t>
            </w:r>
            <w:r>
              <w:rPr>
                <w:sz w:val="20"/>
                <w:vertAlign w:val="superscript"/>
              </w:rPr>
              <w:t>2</w:t>
            </w:r>
            <w:r>
              <w:rPr>
                <w:sz w:val="20"/>
              </w:rPr>
              <w:t>/га</w:t>
            </w:r>
          </w:p>
        </w:tc>
        <w:tc>
          <w:tcPr>
            <w:tcW w:w="1621"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792/250</w:t>
            </w:r>
          </w:p>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204/140</w:t>
            </w:r>
          </w:p>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588/95</w:t>
            </w:r>
          </w:p>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97,5/15</w:t>
            </w:r>
          </w:p>
        </w:tc>
        <w:tc>
          <w:tcPr>
            <w:tcW w:w="144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238/82</w:t>
            </w:r>
          </w:p>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61,2/41</w:t>
            </w:r>
          </w:p>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176,8/36</w:t>
            </w:r>
          </w:p>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32,5/5</w:t>
            </w:r>
          </w:p>
        </w:tc>
      </w:tr>
      <w:tr>
        <w:trPr/>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13</w:t>
            </w:r>
          </w:p>
        </w:tc>
        <w:tc>
          <w:tcPr>
            <w:tcW w:w="413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b/>
                <w:sz w:val="20"/>
              </w:rPr>
              <w:t>Правобережный</w:t>
            </w:r>
          </w:p>
          <w:p>
            <w:pPr>
              <w:pStyle w:val="Normal"/>
              <w:widowControl w:val="false"/>
              <w:tabs>
                <w:tab w:val="clear" w:pos="284"/>
              </w:tabs>
              <w:bidi w:val="0"/>
              <w:spacing w:before="0" w:after="0"/>
              <w:ind w:left="0" w:right="0" w:hanging="0"/>
              <w:jc w:val="both"/>
              <w:rPr/>
            </w:pPr>
            <w:r>
              <w:rPr>
                <w:sz w:val="20"/>
              </w:rPr>
              <w:t>Всего новый жилищный фонд, общей площади / территория</w:t>
            </w:r>
          </w:p>
          <w:p>
            <w:pPr>
              <w:pStyle w:val="Normal"/>
              <w:widowControl w:val="false"/>
              <w:tabs>
                <w:tab w:val="clear" w:pos="284"/>
              </w:tabs>
              <w:bidi w:val="0"/>
              <w:spacing w:before="0" w:after="0"/>
              <w:ind w:left="0" w:right="0" w:hanging="0"/>
              <w:jc w:val="both"/>
              <w:rPr/>
            </w:pPr>
            <w:r>
              <w:rPr>
                <w:sz w:val="20"/>
              </w:rPr>
              <w:t>в том числе:</w:t>
            </w:r>
          </w:p>
          <w:p>
            <w:pPr>
              <w:pStyle w:val="Normal"/>
              <w:widowControl w:val="false"/>
              <w:tabs>
                <w:tab w:val="clear" w:pos="284"/>
              </w:tabs>
              <w:bidi w:val="0"/>
              <w:spacing w:before="0" w:after="0"/>
              <w:ind w:left="0" w:right="0" w:hanging="0"/>
              <w:jc w:val="both"/>
              <w:rPr/>
            </w:pPr>
            <w:r>
              <w:rPr>
                <w:sz w:val="20"/>
              </w:rPr>
              <w:t>- одноэтажный фонд, общ. площ. / территория</w:t>
            </w:r>
          </w:p>
        </w:tc>
        <w:tc>
          <w:tcPr>
            <w:tcW w:w="162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p>
            <w:pPr>
              <w:pStyle w:val="Normal"/>
              <w:widowControl w:val="false"/>
              <w:tabs>
                <w:tab w:val="clear" w:pos="284"/>
              </w:tabs>
              <w:bidi w:val="0"/>
              <w:spacing w:before="0" w:after="0"/>
              <w:ind w:left="0" w:right="0" w:hanging="0"/>
              <w:jc w:val="center"/>
              <w:rPr>
                <w:rFonts w:ascii="Times New Roman" w:hAnsi="Times New Roman"/>
                <w:sz w:val="20"/>
              </w:rPr>
            </w:pPr>
            <w:r>
              <w:rPr>
                <w:sz w:val="20"/>
              </w:rPr>
            </w:r>
          </w:p>
          <w:p>
            <w:pPr>
              <w:pStyle w:val="Normal"/>
              <w:widowControl w:val="false"/>
              <w:tabs>
                <w:tab w:val="clear" w:pos="284"/>
              </w:tabs>
              <w:bidi w:val="0"/>
              <w:spacing w:before="0" w:after="0"/>
              <w:ind w:left="0" w:right="0" w:hanging="0"/>
              <w:jc w:val="center"/>
              <w:rPr/>
            </w:pPr>
            <w:r>
              <w:rPr>
                <w:sz w:val="20"/>
              </w:rPr>
              <w:t>тыс. м</w:t>
            </w:r>
            <w:r>
              <w:rPr>
                <w:sz w:val="20"/>
                <w:vertAlign w:val="superscript"/>
              </w:rPr>
              <w:t>2</w:t>
            </w:r>
            <w:r>
              <w:rPr>
                <w:sz w:val="20"/>
              </w:rPr>
              <w:t>/га</w:t>
            </w:r>
          </w:p>
          <w:p>
            <w:pPr>
              <w:pStyle w:val="Normal"/>
              <w:widowControl w:val="false"/>
              <w:tabs>
                <w:tab w:val="clear" w:pos="284"/>
              </w:tabs>
              <w:bidi w:val="0"/>
              <w:spacing w:before="0" w:after="0"/>
              <w:ind w:left="0" w:right="0" w:hanging="0"/>
              <w:jc w:val="center"/>
              <w:rPr>
                <w:rFonts w:ascii="Times New Roman" w:hAnsi="Times New Roman"/>
                <w:sz w:val="20"/>
              </w:rPr>
            </w:pPr>
            <w:r>
              <w:rPr>
                <w:sz w:val="20"/>
              </w:rPr>
            </w:r>
          </w:p>
          <w:p>
            <w:pPr>
              <w:pStyle w:val="Normal"/>
              <w:widowControl w:val="false"/>
              <w:tabs>
                <w:tab w:val="clear" w:pos="284"/>
              </w:tabs>
              <w:bidi w:val="0"/>
              <w:spacing w:before="0" w:after="0"/>
              <w:ind w:left="0" w:right="0" w:hanging="0"/>
              <w:jc w:val="center"/>
              <w:rPr/>
            </w:pPr>
            <w:r>
              <w:rPr>
                <w:sz w:val="20"/>
              </w:rPr>
              <w:t>тыс. м</w:t>
            </w:r>
            <w:r>
              <w:rPr>
                <w:sz w:val="20"/>
                <w:vertAlign w:val="superscript"/>
              </w:rPr>
              <w:t>2</w:t>
            </w:r>
            <w:r>
              <w:rPr>
                <w:sz w:val="20"/>
              </w:rPr>
              <w:t>/га</w:t>
            </w:r>
          </w:p>
          <w:p>
            <w:pPr>
              <w:pStyle w:val="Normal"/>
              <w:widowControl w:val="false"/>
              <w:tabs>
                <w:tab w:val="clear" w:pos="284"/>
              </w:tabs>
              <w:bidi w:val="0"/>
              <w:spacing w:before="0" w:after="0"/>
              <w:ind w:left="0" w:right="0" w:hanging="0"/>
              <w:jc w:val="center"/>
              <w:rPr>
                <w:rFonts w:ascii="Times New Roman" w:hAnsi="Times New Roman"/>
                <w:sz w:val="20"/>
              </w:rPr>
            </w:pPr>
            <w:r>
              <w:rPr>
                <w:sz w:val="20"/>
              </w:rPr>
            </w:r>
          </w:p>
        </w:tc>
        <w:tc>
          <w:tcPr>
            <w:tcW w:w="162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p>
            <w:pPr>
              <w:pStyle w:val="Normal"/>
              <w:widowControl w:val="false"/>
              <w:tabs>
                <w:tab w:val="clear" w:pos="284"/>
              </w:tabs>
              <w:bidi w:val="0"/>
              <w:spacing w:before="0" w:after="0"/>
              <w:ind w:left="0" w:right="0" w:hanging="0"/>
              <w:jc w:val="center"/>
              <w:rPr>
                <w:rFonts w:ascii="Times New Roman" w:hAnsi="Times New Roman"/>
                <w:sz w:val="20"/>
              </w:rPr>
            </w:pPr>
            <w:r>
              <w:rPr>
                <w:sz w:val="20"/>
              </w:rPr>
            </w:r>
          </w:p>
          <w:p>
            <w:pPr>
              <w:pStyle w:val="Normal"/>
              <w:widowControl w:val="false"/>
              <w:tabs>
                <w:tab w:val="clear" w:pos="284"/>
              </w:tabs>
              <w:bidi w:val="0"/>
              <w:spacing w:before="0" w:after="0"/>
              <w:ind w:left="0" w:right="0" w:hanging="0"/>
              <w:jc w:val="center"/>
              <w:rPr/>
            </w:pPr>
            <w:r>
              <w:rPr>
                <w:sz w:val="20"/>
              </w:rPr>
              <w:t>75/45</w:t>
            </w:r>
          </w:p>
          <w:p>
            <w:pPr>
              <w:pStyle w:val="Normal"/>
              <w:widowControl w:val="false"/>
              <w:tabs>
                <w:tab w:val="clear" w:pos="284"/>
              </w:tabs>
              <w:bidi w:val="0"/>
              <w:spacing w:before="0" w:after="0"/>
              <w:ind w:left="0" w:right="0" w:hanging="0"/>
              <w:jc w:val="center"/>
              <w:rPr>
                <w:rFonts w:ascii="Times New Roman" w:hAnsi="Times New Roman"/>
                <w:sz w:val="20"/>
              </w:rPr>
            </w:pPr>
            <w:r>
              <w:rPr>
                <w:sz w:val="20"/>
              </w:rPr>
            </w:r>
          </w:p>
          <w:p>
            <w:pPr>
              <w:pStyle w:val="Normal"/>
              <w:widowControl w:val="false"/>
              <w:tabs>
                <w:tab w:val="clear" w:pos="284"/>
              </w:tabs>
              <w:bidi w:val="0"/>
              <w:spacing w:before="0" w:after="0"/>
              <w:ind w:left="0" w:right="0" w:hanging="0"/>
              <w:jc w:val="center"/>
              <w:rPr/>
            </w:pPr>
            <w:r>
              <w:rPr>
                <w:sz w:val="20"/>
              </w:rPr>
              <w:t>75/45</w:t>
            </w:r>
          </w:p>
        </w:tc>
        <w:tc>
          <w:tcPr>
            <w:tcW w:w="144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p>
            <w:pPr>
              <w:pStyle w:val="Normal"/>
              <w:widowControl w:val="false"/>
              <w:tabs>
                <w:tab w:val="clear" w:pos="284"/>
              </w:tabs>
              <w:bidi w:val="0"/>
              <w:spacing w:before="0" w:after="0"/>
              <w:ind w:left="0" w:right="0" w:hanging="0"/>
              <w:jc w:val="center"/>
              <w:rPr>
                <w:rFonts w:ascii="Times New Roman" w:hAnsi="Times New Roman"/>
                <w:sz w:val="20"/>
              </w:rPr>
            </w:pPr>
            <w:r>
              <w:rPr>
                <w:sz w:val="20"/>
              </w:rPr>
            </w:r>
          </w:p>
          <w:p>
            <w:pPr>
              <w:pStyle w:val="Normal"/>
              <w:widowControl w:val="false"/>
              <w:tabs>
                <w:tab w:val="clear" w:pos="284"/>
              </w:tabs>
              <w:bidi w:val="0"/>
              <w:spacing w:before="0" w:after="0"/>
              <w:ind w:left="0" w:right="0" w:hanging="0"/>
              <w:jc w:val="center"/>
              <w:rPr/>
            </w:pPr>
            <w:r>
              <w:rPr>
                <w:sz w:val="20"/>
              </w:rPr>
              <w:t>22,5/15</w:t>
            </w:r>
          </w:p>
          <w:p>
            <w:pPr>
              <w:pStyle w:val="Normal"/>
              <w:widowControl w:val="false"/>
              <w:tabs>
                <w:tab w:val="clear" w:pos="284"/>
              </w:tabs>
              <w:bidi w:val="0"/>
              <w:spacing w:before="0" w:after="0"/>
              <w:ind w:left="0" w:right="0" w:hanging="0"/>
              <w:jc w:val="center"/>
              <w:rPr>
                <w:rFonts w:ascii="Times New Roman" w:hAnsi="Times New Roman"/>
                <w:sz w:val="20"/>
              </w:rPr>
            </w:pPr>
            <w:r>
              <w:rPr>
                <w:sz w:val="20"/>
              </w:rPr>
            </w:r>
          </w:p>
          <w:p>
            <w:pPr>
              <w:pStyle w:val="Normal"/>
              <w:widowControl w:val="false"/>
              <w:tabs>
                <w:tab w:val="clear" w:pos="284"/>
              </w:tabs>
              <w:bidi w:val="0"/>
              <w:spacing w:before="0" w:after="0"/>
              <w:ind w:left="0" w:right="0" w:hanging="0"/>
              <w:jc w:val="center"/>
              <w:rPr/>
            </w:pPr>
            <w:r>
              <w:rPr>
                <w:sz w:val="20"/>
              </w:rPr>
              <w:t>22,5/15</w:t>
            </w:r>
          </w:p>
        </w:tc>
      </w:tr>
    </w:tbl>
    <w:p>
      <w:pPr>
        <w:pStyle w:val="Normal"/>
        <w:widowControl w:val="false"/>
        <w:bidi w:val="0"/>
        <w:spacing w:before="0" w:after="0"/>
        <w:ind w:left="0" w:right="0" w:firstLine="709"/>
        <w:jc w:val="both"/>
        <w:rPr>
          <w:rFonts w:ascii="Times New Roman" w:hAnsi="Times New Roman"/>
        </w:rPr>
      </w:pPr>
      <w:r>
        <w:rPr/>
      </w:r>
    </w:p>
    <w:p>
      <w:pPr>
        <w:pStyle w:val="BodyTextIndent3"/>
        <w:bidi w:val="0"/>
        <w:ind w:left="0" w:right="0" w:firstLine="851"/>
        <w:rPr/>
      </w:pPr>
      <w:r>
        <w:rPr>
          <w:sz w:val="24"/>
        </w:rPr>
        <w:t>Объемы нового жилищного строительства, представленные в таблице №2, определены исходя из улучшения жилищных условий населения города, реальных возможностей строительства и компенсации убывающего жилищного фонда.</w:t>
      </w:r>
    </w:p>
    <w:p>
      <w:pPr>
        <w:pStyle w:val="Normal"/>
        <w:bidi w:val="0"/>
        <w:spacing w:before="0" w:after="0"/>
        <w:ind w:left="0" w:right="0" w:firstLine="709"/>
        <w:jc w:val="both"/>
        <w:rPr/>
      </w:pPr>
      <w:r>
        <w:rPr/>
        <w:t>В настоящее время в СЗЗ находится около 807тыс. м</w:t>
      </w:r>
      <w:r>
        <w:rPr>
          <w:vertAlign w:val="superscript"/>
        </w:rPr>
        <w:t>2</w:t>
      </w:r>
      <w:r>
        <w:rPr/>
        <w:t xml:space="preserve"> жилого фонда города, который по требованиям санитарных норм необходимо изменить его функциональное использование, перевести в категорию нежилого. Для сокращения СЗЗ от производственных предприятий должны быть предприняты меры по усовершенствованию технологического процесса на действующих предприятиях, а также в проекте предусмотрен вынос ряда производственных объектов из жилой зоны. </w:t>
      </w:r>
    </w:p>
    <w:p>
      <w:pPr>
        <w:pStyle w:val="Normal"/>
        <w:bidi w:val="0"/>
        <w:spacing w:before="0" w:after="0"/>
        <w:ind w:left="0" w:right="0" w:firstLine="709"/>
        <w:jc w:val="both"/>
        <w:rPr/>
      </w:pPr>
      <w:r>
        <w:rPr/>
        <w:t>В результате проведенных мероприятий к расчетному сроку в СЗЗ будет находиться 384тыс м</w:t>
      </w:r>
      <w:r>
        <w:rPr>
          <w:vertAlign w:val="superscript"/>
        </w:rPr>
        <w:t>2</w:t>
      </w:r>
      <w:r>
        <w:rPr/>
        <w:t xml:space="preserve"> жилого фонда.</w:t>
      </w:r>
    </w:p>
    <w:p>
      <w:pPr>
        <w:pStyle w:val="Normal"/>
        <w:bidi w:val="0"/>
        <w:spacing w:before="0" w:after="0"/>
        <w:ind w:left="0" w:right="0" w:firstLine="709"/>
        <w:jc w:val="both"/>
        <w:rPr/>
      </w:pPr>
      <w:r>
        <w:rPr/>
        <w:t xml:space="preserve"> </w:t>
      </w:r>
      <w:r>
        <w:rPr/>
        <w:t xml:space="preserve">Однако компенсация  потери такого большого объема жилья в течение расчетного срока генерального плана представляется маловероятной, т.к. экономическое положение и уровень строительной базы города, не могут обеспечить такое увеличение объемов жилищного строительства. При этом для этих целей предусмотрен резерв территории. Проектом предлагается  постепенный вынос жилья, начиная с ветхого и аварийного и только на перспективу обеспечение необходимого количества населения жильем вне СЗЗ. </w:t>
      </w:r>
    </w:p>
    <w:p>
      <w:pPr>
        <w:pStyle w:val="Normal"/>
        <w:bidi w:val="0"/>
        <w:spacing w:before="0" w:after="0"/>
        <w:ind w:left="0" w:right="0" w:firstLine="709"/>
        <w:jc w:val="both"/>
        <w:rPr>
          <w:rFonts w:ascii="Times New Roman" w:hAnsi="Times New Roman"/>
        </w:rPr>
      </w:pPr>
      <w:r>
        <w:rPr/>
      </w:r>
    </w:p>
    <w:p>
      <w:pPr>
        <w:pStyle w:val="Normal"/>
        <w:bidi w:val="0"/>
        <w:spacing w:before="0" w:after="0"/>
        <w:ind w:left="0" w:right="0" w:firstLine="709"/>
        <w:jc w:val="both"/>
        <w:rPr/>
      </w:pPr>
      <w:r>
        <w:rPr/>
        <w:t xml:space="preserve">Подробные данные о движении жилищного фонда по жилым районам города в течение расчетного срока проекта и в том числе на период </w:t>
      </w:r>
      <w:r>
        <w:rPr>
          <w:lang w:val="en-US"/>
        </w:rPr>
        <w:t>I</w:t>
      </w:r>
      <w:r>
        <w:rPr/>
        <w:t xml:space="preserve"> очереди строительства представлены ниже в таблице.</w:t>
      </w:r>
    </w:p>
    <w:p>
      <w:pPr>
        <w:pStyle w:val="Caption"/>
        <w:bidi w:val="0"/>
        <w:ind w:left="0" w:right="0" w:hanging="0"/>
        <w:jc w:val="right"/>
        <w:rPr/>
      </w:pPr>
      <w:r>
        <w:rPr/>
        <w:t xml:space="preserve">Таблица </w:t>
      </w:r>
      <w:r>
        <w:rPr/>
        <w:fldChar w:fldCharType="begin"/>
      </w:r>
      <w:r>
        <w:rPr/>
        <w:instrText> SEQ Таблица \* ARABIC </w:instrText>
      </w:r>
      <w:r>
        <w:rPr/>
        <w:fldChar w:fldCharType="separate"/>
      </w:r>
      <w:r>
        <w:rPr/>
        <w:t>1</w:t>
      </w:r>
      <w:r>
        <w:rPr/>
        <w:fldChar w:fldCharType="end"/>
      </w:r>
      <w:r>
        <w:rPr/>
        <w:t>5</w:t>
      </w:r>
    </w:p>
    <w:p>
      <w:pPr>
        <w:pStyle w:val="Style10"/>
        <w:widowControl w:val="false"/>
        <w:bidi w:val="0"/>
        <w:ind w:left="741" w:right="0" w:hanging="0"/>
        <w:rPr/>
      </w:pPr>
      <w:r>
        <w:rPr>
          <w:sz w:val="24"/>
        </w:rPr>
        <w:t>Динамика жилищного фонда, населения и территории жилой застройки по районам Рубцовска по проектным периодам.</w:t>
      </w:r>
    </w:p>
    <w:tbl>
      <w:tblPr>
        <w:tblW w:w="9540" w:type="dxa"/>
        <w:jc w:val="left"/>
        <w:tblInd w:w="0" w:type="dxa"/>
        <w:tblLayout w:type="fixed"/>
        <w:tblCellMar>
          <w:top w:w="0" w:type="dxa"/>
          <w:left w:w="108" w:type="dxa"/>
          <w:bottom w:w="0" w:type="dxa"/>
          <w:right w:w="108" w:type="dxa"/>
        </w:tblCellMar>
      </w:tblPr>
      <w:tblGrid>
        <w:gridCol w:w="2409"/>
        <w:gridCol w:w="1191"/>
        <w:gridCol w:w="1080"/>
        <w:gridCol w:w="1259"/>
        <w:gridCol w:w="1080"/>
        <w:gridCol w:w="1260"/>
        <w:gridCol w:w="1260"/>
      </w:tblGrid>
      <w:tr>
        <w:trPr>
          <w:cantSplit w:val="true"/>
        </w:trPr>
        <w:tc>
          <w:tcPr>
            <w:tcW w:w="2409" w:type="dxa"/>
            <w:vMerge w:val="restart"/>
            <w:tcBorders>
              <w:top w:val="single" w:sz="6" w:space="0" w:color="000000"/>
              <w:left w:val="single" w:sz="6" w:space="0" w:color="000000"/>
              <w:right w:val="single" w:sz="6" w:space="0" w:color="000000"/>
            </w:tcBorders>
            <w:vAlign w:val="center"/>
          </w:tcPr>
          <w:p>
            <w:pPr>
              <w:pStyle w:val="Style10"/>
              <w:widowControl w:val="false"/>
              <w:bidi w:val="0"/>
              <w:ind w:left="0" w:right="0" w:hanging="0"/>
              <w:jc w:val="center"/>
              <w:rPr/>
            </w:pPr>
            <w:r>
              <w:rPr>
                <w:sz w:val="20"/>
              </w:rPr>
              <w:t>Показатели</w:t>
            </w:r>
          </w:p>
        </w:tc>
        <w:tc>
          <w:tcPr>
            <w:tcW w:w="5870" w:type="dxa"/>
            <w:gridSpan w:val="5"/>
            <w:tcBorders>
              <w:top w:val="single" w:sz="6" w:space="0" w:color="000000"/>
            </w:tcBorders>
            <w:vAlign w:val="center"/>
          </w:tcPr>
          <w:p>
            <w:pPr>
              <w:pStyle w:val="Style10"/>
              <w:widowControl w:val="false"/>
              <w:bidi w:val="0"/>
              <w:ind w:left="0" w:right="0" w:hanging="0"/>
              <w:jc w:val="center"/>
              <w:rPr/>
            </w:pPr>
            <w:r>
              <w:rPr>
                <w:sz w:val="20"/>
              </w:rPr>
              <w:t>Жилые районы</w:t>
            </w:r>
          </w:p>
        </w:tc>
        <w:tc>
          <w:tcPr>
            <w:tcW w:w="1260" w:type="dxa"/>
            <w:vMerge w:val="restart"/>
            <w:tcBorders>
              <w:top w:val="single" w:sz="6" w:space="0" w:color="000000"/>
              <w:left w:val="single" w:sz="6" w:space="0" w:color="000000"/>
              <w:right w:val="single" w:sz="6" w:space="0" w:color="000000"/>
            </w:tcBorders>
            <w:vAlign w:val="center"/>
          </w:tcPr>
          <w:p>
            <w:pPr>
              <w:pStyle w:val="Style10"/>
              <w:widowControl w:val="false"/>
              <w:bidi w:val="0"/>
              <w:ind w:left="0" w:right="0" w:hanging="0"/>
              <w:jc w:val="center"/>
              <w:rPr/>
            </w:pPr>
            <w:r>
              <w:rPr>
                <w:sz w:val="20"/>
              </w:rPr>
              <w:t>Всего</w:t>
            </w:r>
          </w:p>
        </w:tc>
      </w:tr>
      <w:tr>
        <w:trPr>
          <w:cantSplit w:val="true"/>
        </w:trPr>
        <w:tc>
          <w:tcPr>
            <w:tcW w:w="2409" w:type="dxa"/>
            <w:vMerge w:val="continue"/>
            <w:tcBorders>
              <w:left w:val="single" w:sz="6" w:space="0" w:color="000000"/>
              <w:bottom w:val="single" w:sz="6" w:space="0" w:color="000000"/>
              <w:right w:val="single" w:sz="6" w:space="0" w:color="000000"/>
            </w:tcBorders>
          </w:tcPr>
          <w:p>
            <w:pPr>
              <w:pStyle w:val="Style10"/>
              <w:widowControl w:val="false"/>
              <w:bidi w:val="0"/>
              <w:ind w:left="0" w:right="0" w:hanging="0"/>
              <w:rPr>
                <w:rFonts w:ascii="Times New Roman" w:hAnsi="Times New Roman"/>
                <w:sz w:val="20"/>
              </w:rPr>
            </w:pPr>
            <w:r>
              <w:rPr>
                <w:sz w:val="20"/>
              </w:rPr>
            </w:r>
          </w:p>
        </w:tc>
        <w:tc>
          <w:tcPr>
            <w:tcW w:w="1191" w:type="dxa"/>
            <w:tcBorders>
              <w:top w:val="single" w:sz="6" w:space="0" w:color="000000"/>
              <w:bottom w:val="single" w:sz="6" w:space="0" w:color="000000"/>
              <w:right w:val="single" w:sz="6" w:space="0" w:color="000000"/>
            </w:tcBorders>
            <w:vAlign w:val="center"/>
          </w:tcPr>
          <w:p>
            <w:pPr>
              <w:pStyle w:val="Style10"/>
              <w:widowControl w:val="false"/>
              <w:bidi w:val="0"/>
              <w:ind w:left="0" w:right="0" w:hanging="0"/>
              <w:jc w:val="center"/>
              <w:rPr/>
            </w:pPr>
            <w:r>
              <w:rPr>
                <w:sz w:val="20"/>
              </w:rPr>
              <w:t>Северный</w:t>
            </w:r>
          </w:p>
        </w:tc>
        <w:tc>
          <w:tcPr>
            <w:tcW w:w="1080" w:type="dxa"/>
            <w:tcBorders>
              <w:top w:val="single" w:sz="6" w:space="0" w:color="000000"/>
              <w:bottom w:val="single" w:sz="6" w:space="0" w:color="000000"/>
            </w:tcBorders>
            <w:vAlign w:val="center"/>
          </w:tcPr>
          <w:p>
            <w:pPr>
              <w:pStyle w:val="Style10"/>
              <w:widowControl w:val="false"/>
              <w:bidi w:val="0"/>
              <w:ind w:left="0" w:right="0" w:hanging="0"/>
              <w:jc w:val="center"/>
              <w:rPr/>
            </w:pPr>
            <w:r>
              <w:rPr>
                <w:sz w:val="20"/>
              </w:rPr>
              <w:t>Центральный</w:t>
            </w:r>
          </w:p>
        </w:tc>
        <w:tc>
          <w:tcPr>
            <w:tcW w:w="1259" w:type="dxa"/>
            <w:tcBorders>
              <w:top w:val="single" w:sz="6" w:space="0" w:color="000000"/>
              <w:left w:val="single" w:sz="6" w:space="0" w:color="000000"/>
              <w:bottom w:val="single" w:sz="6" w:space="0" w:color="000000"/>
              <w:right w:val="single" w:sz="6" w:space="0" w:color="000000"/>
            </w:tcBorders>
            <w:vAlign w:val="center"/>
          </w:tcPr>
          <w:p>
            <w:pPr>
              <w:pStyle w:val="Style10"/>
              <w:widowControl w:val="false"/>
              <w:bidi w:val="0"/>
              <w:ind w:left="0" w:right="0" w:hanging="0"/>
              <w:jc w:val="center"/>
              <w:rPr/>
            </w:pPr>
            <w:r>
              <w:rPr>
                <w:sz w:val="20"/>
              </w:rPr>
              <w:t>Южный</w:t>
            </w:r>
          </w:p>
        </w:tc>
        <w:tc>
          <w:tcPr>
            <w:tcW w:w="1080" w:type="dxa"/>
            <w:tcBorders>
              <w:top w:val="single" w:sz="6" w:space="0" w:color="000000"/>
              <w:bottom w:val="single" w:sz="6" w:space="0" w:color="000000"/>
              <w:right w:val="single" w:sz="4" w:space="0" w:color="000000"/>
            </w:tcBorders>
            <w:vAlign w:val="center"/>
          </w:tcPr>
          <w:p>
            <w:pPr>
              <w:pStyle w:val="Style10"/>
              <w:widowControl w:val="false"/>
              <w:bidi w:val="0"/>
              <w:ind w:left="0" w:right="0" w:hanging="0"/>
              <w:jc w:val="center"/>
              <w:rPr/>
            </w:pPr>
            <w:r>
              <w:rPr>
                <w:sz w:val="20"/>
              </w:rPr>
              <w:t>Западный</w:t>
            </w:r>
          </w:p>
        </w:tc>
        <w:tc>
          <w:tcPr>
            <w:tcW w:w="1260" w:type="dxa"/>
            <w:tcBorders>
              <w:top w:val="single" w:sz="6" w:space="0" w:color="000000"/>
              <w:left w:val="single" w:sz="4" w:space="0" w:color="000000"/>
              <w:bottom w:val="single" w:sz="6" w:space="0" w:color="000000"/>
            </w:tcBorders>
            <w:vAlign w:val="center"/>
          </w:tcPr>
          <w:p>
            <w:pPr>
              <w:pStyle w:val="Style10"/>
              <w:widowControl w:val="false"/>
              <w:bidi w:val="0"/>
              <w:ind w:left="0" w:right="0" w:hanging="0"/>
              <w:jc w:val="center"/>
              <w:rPr/>
            </w:pPr>
            <w:r>
              <w:rPr>
                <w:sz w:val="20"/>
              </w:rPr>
              <w:t>Правобережный</w:t>
            </w:r>
          </w:p>
        </w:tc>
        <w:tc>
          <w:tcPr>
            <w:tcW w:w="1260" w:type="dxa"/>
            <w:vMerge w:val="continue"/>
            <w:tcBorders>
              <w:left w:val="single" w:sz="6" w:space="0" w:color="000000"/>
              <w:bottom w:val="single" w:sz="6" w:space="0" w:color="000000"/>
              <w:right w:val="single" w:sz="6" w:space="0" w:color="000000"/>
            </w:tcBorders>
          </w:tcPr>
          <w:p>
            <w:pPr>
              <w:pStyle w:val="Style10"/>
              <w:widowControl w:val="false"/>
              <w:bidi w:val="0"/>
              <w:ind w:left="0" w:right="0" w:hanging="0"/>
              <w:rPr>
                <w:rFonts w:ascii="Times New Roman" w:hAnsi="Times New Roman"/>
                <w:sz w:val="20"/>
              </w:rPr>
            </w:pPr>
            <w:r>
              <w:rPr>
                <w:sz w:val="20"/>
              </w:rPr>
            </w:r>
          </w:p>
        </w:tc>
      </w:tr>
    </w:tbl>
    <w:p>
      <w:pPr>
        <w:pStyle w:val="Normal"/>
        <w:widowControl w:val="false"/>
        <w:bidi w:val="0"/>
        <w:spacing w:before="0" w:after="0"/>
        <w:ind w:left="0" w:right="0" w:hanging="0"/>
        <w:jc w:val="both"/>
        <w:rPr>
          <w:rFonts w:ascii="Times New Roman" w:hAnsi="Times New Roman"/>
          <w:sz w:val="16"/>
        </w:rPr>
      </w:pPr>
      <w:r>
        <w:rPr>
          <w:sz w:val="16"/>
        </w:rPr>
      </w:r>
    </w:p>
    <w:tbl>
      <w:tblPr>
        <w:tblW w:w="9519" w:type="dxa"/>
        <w:jc w:val="left"/>
        <w:tblInd w:w="0" w:type="dxa"/>
        <w:tblLayout w:type="fixed"/>
        <w:tblCellMar>
          <w:top w:w="0" w:type="dxa"/>
          <w:left w:w="108" w:type="dxa"/>
          <w:bottom w:w="0" w:type="dxa"/>
          <w:right w:w="108" w:type="dxa"/>
        </w:tblCellMar>
      </w:tblPr>
      <w:tblGrid>
        <w:gridCol w:w="2394"/>
        <w:gridCol w:w="1187"/>
        <w:gridCol w:w="1188"/>
        <w:gridCol w:w="1187"/>
        <w:gridCol w:w="1188"/>
        <w:gridCol w:w="1187"/>
        <w:gridCol w:w="1187"/>
      </w:tblGrid>
      <w:tr>
        <w:trPr>
          <w:cantSplit w:val="true"/>
        </w:trPr>
        <w:tc>
          <w:tcPr>
            <w:tcW w:w="2394" w:type="dxa"/>
            <w:tcBorders>
              <w:top w:val="single" w:sz="4" w:space="0" w:color="000000"/>
              <w:left w:val="single" w:sz="4" w:space="0" w:color="000000"/>
              <w:bottom w:val="single" w:sz="4" w:space="0" w:color="000000"/>
              <w:right w:val="single" w:sz="4" w:space="0" w:color="000000"/>
            </w:tcBorders>
          </w:tcPr>
          <w:p>
            <w:pPr>
              <w:pStyle w:val="Style10"/>
              <w:widowControl w:val="false"/>
              <w:bidi w:val="0"/>
              <w:ind w:left="0" w:right="0" w:hanging="0"/>
              <w:jc w:val="center"/>
              <w:rPr/>
            </w:pPr>
            <w:r>
              <w:rPr>
                <w:sz w:val="20"/>
              </w:rPr>
              <w:t>1</w:t>
            </w:r>
          </w:p>
        </w:tc>
        <w:tc>
          <w:tcPr>
            <w:tcW w:w="1187" w:type="dxa"/>
            <w:tcBorders>
              <w:top w:val="single" w:sz="4" w:space="0" w:color="000000"/>
              <w:left w:val="single" w:sz="4" w:space="0" w:color="000000"/>
              <w:bottom w:val="single" w:sz="4" w:space="0" w:color="000000"/>
              <w:right w:val="single" w:sz="4" w:space="0" w:color="000000"/>
            </w:tcBorders>
            <w:vAlign w:val="center"/>
          </w:tcPr>
          <w:p>
            <w:pPr>
              <w:pStyle w:val="Style10"/>
              <w:widowControl w:val="false"/>
              <w:bidi w:val="0"/>
              <w:ind w:left="0" w:right="0" w:hanging="0"/>
              <w:jc w:val="center"/>
              <w:rPr/>
            </w:pPr>
            <w:r>
              <w:rPr>
                <w:sz w:val="20"/>
              </w:rPr>
              <w:t>2</w:t>
            </w:r>
          </w:p>
        </w:tc>
        <w:tc>
          <w:tcPr>
            <w:tcW w:w="1188" w:type="dxa"/>
            <w:tcBorders>
              <w:top w:val="single" w:sz="4" w:space="0" w:color="000000"/>
              <w:left w:val="single" w:sz="4" w:space="0" w:color="000000"/>
              <w:bottom w:val="single" w:sz="4" w:space="0" w:color="000000"/>
              <w:right w:val="single" w:sz="4" w:space="0" w:color="000000"/>
            </w:tcBorders>
            <w:vAlign w:val="center"/>
          </w:tcPr>
          <w:p>
            <w:pPr>
              <w:pStyle w:val="Style10"/>
              <w:widowControl w:val="false"/>
              <w:bidi w:val="0"/>
              <w:ind w:left="0" w:right="0" w:hanging="0"/>
              <w:jc w:val="center"/>
              <w:rPr/>
            </w:pPr>
            <w:r>
              <w:rPr>
                <w:sz w:val="20"/>
              </w:rPr>
              <w:t>3</w:t>
            </w:r>
          </w:p>
        </w:tc>
        <w:tc>
          <w:tcPr>
            <w:tcW w:w="1187" w:type="dxa"/>
            <w:tcBorders>
              <w:top w:val="single" w:sz="4" w:space="0" w:color="000000"/>
              <w:left w:val="single" w:sz="4" w:space="0" w:color="000000"/>
              <w:bottom w:val="single" w:sz="4" w:space="0" w:color="000000"/>
              <w:right w:val="single" w:sz="4" w:space="0" w:color="000000"/>
            </w:tcBorders>
            <w:vAlign w:val="center"/>
          </w:tcPr>
          <w:p>
            <w:pPr>
              <w:pStyle w:val="Style10"/>
              <w:widowControl w:val="false"/>
              <w:bidi w:val="0"/>
              <w:ind w:left="0" w:right="0" w:hanging="0"/>
              <w:jc w:val="center"/>
              <w:rPr/>
            </w:pPr>
            <w:r>
              <w:rPr>
                <w:sz w:val="20"/>
              </w:rPr>
              <w:t>4</w:t>
            </w:r>
          </w:p>
        </w:tc>
        <w:tc>
          <w:tcPr>
            <w:tcW w:w="1188" w:type="dxa"/>
            <w:tcBorders>
              <w:top w:val="single" w:sz="4" w:space="0" w:color="000000"/>
              <w:left w:val="single" w:sz="4" w:space="0" w:color="000000"/>
              <w:bottom w:val="single" w:sz="4" w:space="0" w:color="000000"/>
              <w:right w:val="single" w:sz="4" w:space="0" w:color="000000"/>
            </w:tcBorders>
            <w:vAlign w:val="center"/>
          </w:tcPr>
          <w:p>
            <w:pPr>
              <w:pStyle w:val="Style10"/>
              <w:widowControl w:val="false"/>
              <w:bidi w:val="0"/>
              <w:ind w:left="0" w:right="0" w:hanging="0"/>
              <w:jc w:val="center"/>
              <w:rPr/>
            </w:pPr>
            <w:r>
              <w:rPr>
                <w:sz w:val="20"/>
              </w:rPr>
              <w:t>5</w:t>
            </w:r>
          </w:p>
        </w:tc>
        <w:tc>
          <w:tcPr>
            <w:tcW w:w="1187" w:type="dxa"/>
            <w:tcBorders>
              <w:top w:val="single" w:sz="4" w:space="0" w:color="000000"/>
              <w:left w:val="single" w:sz="4" w:space="0" w:color="000000"/>
              <w:bottom w:val="single" w:sz="4" w:space="0" w:color="000000"/>
              <w:right w:val="single" w:sz="4" w:space="0" w:color="000000"/>
            </w:tcBorders>
            <w:vAlign w:val="center"/>
          </w:tcPr>
          <w:p>
            <w:pPr>
              <w:pStyle w:val="Style10"/>
              <w:widowControl w:val="false"/>
              <w:bidi w:val="0"/>
              <w:ind w:left="0" w:right="0" w:hanging="0"/>
              <w:jc w:val="center"/>
              <w:rPr/>
            </w:pPr>
            <w:r>
              <w:rPr>
                <w:sz w:val="20"/>
              </w:rPr>
              <w:t>6</w:t>
            </w:r>
          </w:p>
        </w:tc>
        <w:tc>
          <w:tcPr>
            <w:tcW w:w="1187" w:type="dxa"/>
            <w:tcBorders>
              <w:top w:val="single" w:sz="4" w:space="0" w:color="000000"/>
              <w:left w:val="single" w:sz="4" w:space="0" w:color="000000"/>
              <w:bottom w:val="single" w:sz="4" w:space="0" w:color="000000"/>
              <w:right w:val="single" w:sz="4" w:space="0" w:color="000000"/>
            </w:tcBorders>
            <w:vAlign w:val="center"/>
          </w:tcPr>
          <w:p>
            <w:pPr>
              <w:pStyle w:val="Style10"/>
              <w:widowControl w:val="false"/>
              <w:bidi w:val="0"/>
              <w:ind w:left="0" w:right="0" w:hanging="0"/>
              <w:jc w:val="center"/>
              <w:rPr/>
            </w:pPr>
            <w:r>
              <w:rPr>
                <w:sz w:val="20"/>
              </w:rPr>
              <w:t>7</w:t>
            </w:r>
          </w:p>
        </w:tc>
      </w:tr>
      <w:tr>
        <w:trPr>
          <w:cantSplit w:val="true"/>
        </w:trPr>
        <w:tc>
          <w:tcPr>
            <w:tcW w:w="2394" w:type="dxa"/>
            <w:tcBorders>
              <w:top w:val="single" w:sz="4" w:space="0" w:color="000000"/>
              <w:left w:val="single" w:sz="4" w:space="0" w:color="000000"/>
              <w:bottom w:val="single" w:sz="4" w:space="0" w:color="000000"/>
              <w:right w:val="single" w:sz="4" w:space="0" w:color="000000"/>
            </w:tcBorders>
          </w:tcPr>
          <w:p>
            <w:pPr>
              <w:pStyle w:val="Style10"/>
              <w:widowControl w:val="false"/>
              <w:bidi w:val="0"/>
              <w:ind w:left="0" w:right="0" w:hanging="0"/>
              <w:rPr/>
            </w:pPr>
            <w:r>
              <w:rPr>
                <w:b/>
                <w:sz w:val="20"/>
              </w:rPr>
              <w:t>Существует на начало периода</w:t>
            </w:r>
          </w:p>
        </w:tc>
        <w:tc>
          <w:tcPr>
            <w:tcW w:w="1187" w:type="dxa"/>
            <w:tcBorders>
              <w:top w:val="single" w:sz="4" w:space="0" w:color="000000"/>
              <w:left w:val="single" w:sz="4" w:space="0" w:color="000000"/>
              <w:bottom w:val="single" w:sz="4" w:space="0" w:color="000000"/>
              <w:right w:val="single" w:sz="4" w:space="0" w:color="000000"/>
            </w:tcBorders>
            <w:vAlign w:val="center"/>
          </w:tcPr>
          <w:p>
            <w:pPr>
              <w:pStyle w:val="Style10"/>
              <w:widowControl w:val="false"/>
              <w:bidi w:val="0"/>
              <w:ind w:left="0" w:right="0" w:hanging="0"/>
              <w:rPr>
                <w:rFonts w:ascii="Times New Roman" w:hAnsi="Times New Roman"/>
                <w:sz w:val="20"/>
              </w:rPr>
            </w:pPr>
            <w:r>
              <w:rPr>
                <w:sz w:val="20"/>
              </w:rPr>
            </w:r>
          </w:p>
        </w:tc>
        <w:tc>
          <w:tcPr>
            <w:tcW w:w="1188" w:type="dxa"/>
            <w:tcBorders>
              <w:top w:val="single" w:sz="4" w:space="0" w:color="000000"/>
              <w:left w:val="single" w:sz="4" w:space="0" w:color="000000"/>
              <w:bottom w:val="single" w:sz="4" w:space="0" w:color="000000"/>
              <w:right w:val="single" w:sz="4" w:space="0" w:color="000000"/>
            </w:tcBorders>
            <w:vAlign w:val="center"/>
          </w:tcPr>
          <w:p>
            <w:pPr>
              <w:pStyle w:val="Style10"/>
              <w:widowControl w:val="false"/>
              <w:bidi w:val="0"/>
              <w:ind w:left="0" w:right="0" w:hanging="0"/>
              <w:rPr>
                <w:rFonts w:ascii="Times New Roman" w:hAnsi="Times New Roman"/>
                <w:sz w:val="20"/>
              </w:rPr>
            </w:pPr>
            <w:r>
              <w:rPr>
                <w:sz w:val="20"/>
              </w:rPr>
            </w:r>
          </w:p>
        </w:tc>
        <w:tc>
          <w:tcPr>
            <w:tcW w:w="1187" w:type="dxa"/>
            <w:tcBorders>
              <w:top w:val="single" w:sz="4" w:space="0" w:color="000000"/>
              <w:left w:val="single" w:sz="4" w:space="0" w:color="000000"/>
              <w:bottom w:val="single" w:sz="4" w:space="0" w:color="000000"/>
              <w:right w:val="single" w:sz="4" w:space="0" w:color="000000"/>
            </w:tcBorders>
            <w:vAlign w:val="center"/>
          </w:tcPr>
          <w:p>
            <w:pPr>
              <w:pStyle w:val="Style10"/>
              <w:widowControl w:val="false"/>
              <w:bidi w:val="0"/>
              <w:ind w:left="0" w:right="0" w:hanging="0"/>
              <w:rPr>
                <w:rFonts w:ascii="Times New Roman" w:hAnsi="Times New Roman"/>
                <w:sz w:val="20"/>
              </w:rPr>
            </w:pPr>
            <w:r>
              <w:rPr>
                <w:sz w:val="20"/>
              </w:rPr>
            </w:r>
          </w:p>
        </w:tc>
        <w:tc>
          <w:tcPr>
            <w:tcW w:w="1188" w:type="dxa"/>
            <w:tcBorders>
              <w:top w:val="single" w:sz="4" w:space="0" w:color="000000"/>
              <w:left w:val="single" w:sz="4" w:space="0" w:color="000000"/>
              <w:bottom w:val="single" w:sz="4" w:space="0" w:color="000000"/>
              <w:right w:val="single" w:sz="4" w:space="0" w:color="000000"/>
            </w:tcBorders>
            <w:vAlign w:val="center"/>
          </w:tcPr>
          <w:p>
            <w:pPr>
              <w:pStyle w:val="Style10"/>
              <w:widowControl w:val="false"/>
              <w:bidi w:val="0"/>
              <w:ind w:left="0" w:right="0" w:hanging="0"/>
              <w:rPr>
                <w:rFonts w:ascii="Times New Roman" w:hAnsi="Times New Roman"/>
                <w:sz w:val="20"/>
              </w:rPr>
            </w:pPr>
            <w:r>
              <w:rPr>
                <w:sz w:val="20"/>
              </w:rPr>
            </w:r>
          </w:p>
        </w:tc>
        <w:tc>
          <w:tcPr>
            <w:tcW w:w="1187" w:type="dxa"/>
            <w:tcBorders>
              <w:top w:val="single" w:sz="4" w:space="0" w:color="000000"/>
              <w:left w:val="single" w:sz="4" w:space="0" w:color="000000"/>
              <w:bottom w:val="single" w:sz="4" w:space="0" w:color="000000"/>
              <w:right w:val="single" w:sz="4" w:space="0" w:color="000000"/>
            </w:tcBorders>
            <w:vAlign w:val="center"/>
          </w:tcPr>
          <w:p>
            <w:pPr>
              <w:pStyle w:val="Style10"/>
              <w:widowControl w:val="false"/>
              <w:bidi w:val="0"/>
              <w:ind w:left="0" w:right="0" w:hanging="0"/>
              <w:rPr>
                <w:rFonts w:ascii="Times New Roman" w:hAnsi="Times New Roman"/>
                <w:sz w:val="20"/>
              </w:rPr>
            </w:pPr>
            <w:r>
              <w:rPr>
                <w:sz w:val="20"/>
              </w:rPr>
            </w:r>
          </w:p>
        </w:tc>
        <w:tc>
          <w:tcPr>
            <w:tcW w:w="1187" w:type="dxa"/>
            <w:tcBorders>
              <w:top w:val="single" w:sz="4" w:space="0" w:color="000000"/>
              <w:left w:val="single" w:sz="4" w:space="0" w:color="000000"/>
              <w:bottom w:val="single" w:sz="4" w:space="0" w:color="000000"/>
              <w:right w:val="single" w:sz="4" w:space="0" w:color="000000"/>
            </w:tcBorders>
            <w:vAlign w:val="center"/>
          </w:tcPr>
          <w:p>
            <w:pPr>
              <w:pStyle w:val="Style10"/>
              <w:widowControl w:val="false"/>
              <w:bidi w:val="0"/>
              <w:ind w:left="0" w:right="0" w:hanging="0"/>
              <w:rPr>
                <w:rFonts w:ascii="Times New Roman" w:hAnsi="Times New Roman"/>
                <w:sz w:val="20"/>
              </w:rPr>
            </w:pPr>
            <w:r>
              <w:rPr>
                <w:sz w:val="20"/>
              </w:rPr>
            </w:r>
          </w:p>
        </w:tc>
      </w:tr>
      <w:tr>
        <w:trPr>
          <w:cantSplit w:val="true"/>
        </w:trPr>
        <w:tc>
          <w:tcPr>
            <w:tcW w:w="2394" w:type="dxa"/>
            <w:tcBorders>
              <w:top w:val="single" w:sz="4" w:space="0" w:color="000000"/>
              <w:left w:val="single" w:sz="6" w:space="0" w:color="000000"/>
              <w:right w:val="single" w:sz="6" w:space="0" w:color="000000"/>
            </w:tcBorders>
          </w:tcPr>
          <w:p>
            <w:pPr>
              <w:pStyle w:val="Style10"/>
              <w:widowControl w:val="false"/>
              <w:numPr>
                <w:ilvl w:val="0"/>
                <w:numId w:val="2"/>
              </w:numPr>
              <w:bidi w:val="0"/>
              <w:rPr/>
            </w:pPr>
            <w:r>
              <w:rPr>
                <w:sz w:val="20"/>
              </w:rPr>
              <w:t>Жилищный фонд, всего общей площади тыс. м</w:t>
            </w:r>
            <w:r>
              <w:rPr>
                <w:sz w:val="20"/>
                <w:vertAlign w:val="superscript"/>
              </w:rPr>
              <w:t>2</w:t>
            </w:r>
          </w:p>
        </w:tc>
        <w:tc>
          <w:tcPr>
            <w:tcW w:w="1187" w:type="dxa"/>
            <w:tcBorders>
              <w:top w:val="single" w:sz="4" w:space="0" w:color="000000"/>
            </w:tcBorders>
            <w:vAlign w:val="center"/>
          </w:tcPr>
          <w:p>
            <w:pPr>
              <w:pStyle w:val="Style10"/>
              <w:widowControl w:val="false"/>
              <w:bidi w:val="0"/>
              <w:ind w:left="0" w:right="0" w:hanging="0"/>
              <w:jc w:val="center"/>
              <w:rPr/>
            </w:pPr>
            <w:r>
              <w:rPr>
                <w:sz w:val="20"/>
              </w:rPr>
              <w:t>579,5</w:t>
            </w:r>
          </w:p>
        </w:tc>
        <w:tc>
          <w:tcPr>
            <w:tcW w:w="1188" w:type="dxa"/>
            <w:tcBorders>
              <w:top w:val="single" w:sz="4" w:space="0" w:color="000000"/>
              <w:left w:val="single" w:sz="6" w:space="0" w:color="000000"/>
            </w:tcBorders>
            <w:vAlign w:val="center"/>
          </w:tcPr>
          <w:p>
            <w:pPr>
              <w:pStyle w:val="Style10"/>
              <w:widowControl w:val="false"/>
              <w:bidi w:val="0"/>
              <w:ind w:left="0" w:right="0" w:hanging="0"/>
              <w:jc w:val="center"/>
              <w:rPr/>
            </w:pPr>
            <w:r>
              <w:rPr>
                <w:sz w:val="20"/>
              </w:rPr>
              <w:t>1106</w:t>
            </w:r>
          </w:p>
        </w:tc>
        <w:tc>
          <w:tcPr>
            <w:tcW w:w="1187" w:type="dxa"/>
            <w:tcBorders>
              <w:top w:val="single" w:sz="4" w:space="0" w:color="000000"/>
              <w:left w:val="single" w:sz="6" w:space="0" w:color="000000"/>
              <w:right w:val="single" w:sz="6" w:space="0" w:color="000000"/>
            </w:tcBorders>
            <w:vAlign w:val="center"/>
          </w:tcPr>
          <w:p>
            <w:pPr>
              <w:pStyle w:val="Style10"/>
              <w:widowControl w:val="false"/>
              <w:bidi w:val="0"/>
              <w:ind w:left="0" w:right="0" w:hanging="0"/>
              <w:jc w:val="center"/>
              <w:rPr/>
            </w:pPr>
            <w:r>
              <w:rPr>
                <w:sz w:val="20"/>
              </w:rPr>
              <w:t>577,5</w:t>
            </w:r>
          </w:p>
        </w:tc>
        <w:tc>
          <w:tcPr>
            <w:tcW w:w="1188" w:type="dxa"/>
            <w:tcBorders>
              <w:top w:val="single" w:sz="4" w:space="0" w:color="000000"/>
              <w:right w:val="single" w:sz="4" w:space="0" w:color="000000"/>
            </w:tcBorders>
            <w:vAlign w:val="center"/>
          </w:tcPr>
          <w:p>
            <w:pPr>
              <w:pStyle w:val="Style10"/>
              <w:widowControl w:val="false"/>
              <w:bidi w:val="0"/>
              <w:ind w:left="0" w:right="0" w:hanging="0"/>
              <w:jc w:val="center"/>
              <w:rPr/>
            </w:pPr>
            <w:r>
              <w:rPr>
                <w:sz w:val="20"/>
              </w:rPr>
              <w:t>578,5</w:t>
            </w:r>
          </w:p>
        </w:tc>
        <w:tc>
          <w:tcPr>
            <w:tcW w:w="1187" w:type="dxa"/>
            <w:tcBorders>
              <w:top w:val="single" w:sz="4" w:space="0" w:color="000000"/>
              <w:left w:val="single" w:sz="4" w:space="0" w:color="000000"/>
            </w:tcBorders>
            <w:vAlign w:val="center"/>
          </w:tcPr>
          <w:p>
            <w:pPr>
              <w:pStyle w:val="Style10"/>
              <w:widowControl w:val="false"/>
              <w:bidi w:val="0"/>
              <w:ind w:left="0" w:right="0" w:hanging="0"/>
              <w:jc w:val="center"/>
              <w:rPr/>
            </w:pPr>
            <w:r>
              <w:rPr>
                <w:sz w:val="20"/>
              </w:rPr>
              <w:t>—</w:t>
            </w:r>
          </w:p>
        </w:tc>
        <w:tc>
          <w:tcPr>
            <w:tcW w:w="1187" w:type="dxa"/>
            <w:tcBorders>
              <w:top w:val="single" w:sz="4" w:space="0" w:color="000000"/>
              <w:left w:val="single" w:sz="6" w:space="0" w:color="000000"/>
              <w:right w:val="single" w:sz="6" w:space="0" w:color="000000"/>
            </w:tcBorders>
            <w:vAlign w:val="center"/>
          </w:tcPr>
          <w:p>
            <w:pPr>
              <w:pStyle w:val="Style10"/>
              <w:widowControl w:val="false"/>
              <w:bidi w:val="0"/>
              <w:ind w:left="0" w:right="0" w:hanging="0"/>
              <w:jc w:val="center"/>
              <w:rPr/>
            </w:pPr>
            <w:r>
              <w:rPr>
                <w:sz w:val="20"/>
              </w:rPr>
              <w:t>2841,5</w:t>
            </w:r>
          </w:p>
        </w:tc>
      </w:tr>
      <w:tr>
        <w:trPr>
          <w:cantSplit w:val="true"/>
        </w:trPr>
        <w:tc>
          <w:tcPr>
            <w:tcW w:w="2394" w:type="dxa"/>
            <w:tcBorders>
              <w:left w:val="single" w:sz="6" w:space="0" w:color="000000"/>
              <w:right w:val="single" w:sz="6" w:space="0" w:color="000000"/>
            </w:tcBorders>
          </w:tcPr>
          <w:p>
            <w:pPr>
              <w:pStyle w:val="Style10"/>
              <w:widowControl w:val="false"/>
              <w:bidi w:val="0"/>
              <w:ind w:left="0" w:right="0" w:hanging="0"/>
              <w:rPr/>
            </w:pPr>
            <w:r>
              <w:rPr>
                <w:sz w:val="20"/>
              </w:rPr>
              <w:t>в том числе:</w:t>
            </w:r>
          </w:p>
        </w:tc>
        <w:tc>
          <w:tcPr>
            <w:tcW w:w="1187" w:type="dxa"/>
            <w:tcBorders/>
            <w:vAlign w:val="center"/>
          </w:tcPr>
          <w:p>
            <w:pPr>
              <w:pStyle w:val="Style10"/>
              <w:widowControl w:val="false"/>
              <w:bidi w:val="0"/>
              <w:ind w:left="0" w:right="0" w:hanging="0"/>
              <w:jc w:val="center"/>
              <w:rPr>
                <w:rFonts w:ascii="Times New Roman" w:hAnsi="Times New Roman"/>
                <w:sz w:val="20"/>
              </w:rPr>
            </w:pPr>
            <w:r>
              <w:rPr>
                <w:sz w:val="20"/>
              </w:rPr>
            </w:r>
          </w:p>
        </w:tc>
        <w:tc>
          <w:tcPr>
            <w:tcW w:w="1188" w:type="dxa"/>
            <w:tcBorders>
              <w:left w:val="single" w:sz="6" w:space="0" w:color="000000"/>
            </w:tcBorders>
            <w:vAlign w:val="center"/>
          </w:tcPr>
          <w:p>
            <w:pPr>
              <w:pStyle w:val="Style10"/>
              <w:widowControl w:val="false"/>
              <w:bidi w:val="0"/>
              <w:ind w:left="0" w:right="0" w:hanging="0"/>
              <w:jc w:val="center"/>
              <w:rPr>
                <w:rFonts w:ascii="Times New Roman" w:hAnsi="Times New Roman"/>
                <w:sz w:val="20"/>
              </w:rPr>
            </w:pPr>
            <w:r>
              <w:rPr>
                <w:sz w:val="20"/>
              </w:rPr>
            </w:r>
          </w:p>
        </w:tc>
        <w:tc>
          <w:tcPr>
            <w:tcW w:w="1187" w:type="dxa"/>
            <w:tcBorders>
              <w:left w:val="single" w:sz="6" w:space="0" w:color="000000"/>
              <w:right w:val="single" w:sz="6" w:space="0" w:color="000000"/>
            </w:tcBorders>
            <w:vAlign w:val="center"/>
          </w:tcPr>
          <w:p>
            <w:pPr>
              <w:pStyle w:val="Style10"/>
              <w:widowControl w:val="false"/>
              <w:bidi w:val="0"/>
              <w:ind w:left="0" w:right="0" w:hanging="0"/>
              <w:jc w:val="center"/>
              <w:rPr>
                <w:rFonts w:ascii="Times New Roman" w:hAnsi="Times New Roman"/>
                <w:sz w:val="20"/>
              </w:rPr>
            </w:pPr>
            <w:r>
              <w:rPr>
                <w:sz w:val="20"/>
              </w:rPr>
            </w:r>
          </w:p>
        </w:tc>
        <w:tc>
          <w:tcPr>
            <w:tcW w:w="1188" w:type="dxa"/>
            <w:tcBorders>
              <w:right w:val="single" w:sz="4" w:space="0" w:color="000000"/>
            </w:tcBorders>
            <w:vAlign w:val="center"/>
          </w:tcPr>
          <w:p>
            <w:pPr>
              <w:pStyle w:val="Style10"/>
              <w:widowControl w:val="false"/>
              <w:bidi w:val="0"/>
              <w:ind w:left="0" w:right="0" w:hanging="0"/>
              <w:jc w:val="center"/>
              <w:rPr>
                <w:rFonts w:ascii="Times New Roman" w:hAnsi="Times New Roman"/>
                <w:sz w:val="20"/>
              </w:rPr>
            </w:pPr>
            <w:r>
              <w:rPr>
                <w:sz w:val="20"/>
              </w:rPr>
            </w:r>
          </w:p>
        </w:tc>
        <w:tc>
          <w:tcPr>
            <w:tcW w:w="1187" w:type="dxa"/>
            <w:tcBorders>
              <w:left w:val="single" w:sz="4" w:space="0" w:color="000000"/>
            </w:tcBorders>
            <w:vAlign w:val="center"/>
          </w:tcPr>
          <w:p>
            <w:pPr>
              <w:pStyle w:val="Style10"/>
              <w:widowControl w:val="false"/>
              <w:bidi w:val="0"/>
              <w:ind w:left="0" w:right="0" w:hanging="0"/>
              <w:jc w:val="center"/>
              <w:rPr>
                <w:rFonts w:ascii="Times New Roman" w:hAnsi="Times New Roman"/>
                <w:sz w:val="20"/>
              </w:rPr>
            </w:pPr>
            <w:r>
              <w:rPr>
                <w:sz w:val="20"/>
              </w:rPr>
            </w:r>
          </w:p>
        </w:tc>
        <w:tc>
          <w:tcPr>
            <w:tcW w:w="1187" w:type="dxa"/>
            <w:tcBorders>
              <w:left w:val="single" w:sz="6" w:space="0" w:color="000000"/>
              <w:right w:val="single" w:sz="6" w:space="0" w:color="000000"/>
            </w:tcBorders>
            <w:vAlign w:val="center"/>
          </w:tcPr>
          <w:p>
            <w:pPr>
              <w:pStyle w:val="Style10"/>
              <w:widowControl w:val="false"/>
              <w:bidi w:val="0"/>
              <w:ind w:left="0" w:right="0" w:hanging="0"/>
              <w:jc w:val="center"/>
              <w:rPr>
                <w:rFonts w:ascii="Times New Roman" w:hAnsi="Times New Roman"/>
                <w:sz w:val="20"/>
              </w:rPr>
            </w:pPr>
            <w:r>
              <w:rPr>
                <w:sz w:val="20"/>
              </w:rPr>
            </w:r>
          </w:p>
        </w:tc>
      </w:tr>
      <w:tr>
        <w:trPr>
          <w:cantSplit w:val="true"/>
        </w:trPr>
        <w:tc>
          <w:tcPr>
            <w:tcW w:w="2394" w:type="dxa"/>
            <w:tcBorders>
              <w:left w:val="single" w:sz="6" w:space="0" w:color="000000"/>
              <w:right w:val="single" w:sz="6" w:space="0" w:color="000000"/>
            </w:tcBorders>
          </w:tcPr>
          <w:p>
            <w:pPr>
              <w:pStyle w:val="Style10"/>
              <w:widowControl w:val="false"/>
              <w:bidi w:val="0"/>
              <w:ind w:left="0" w:right="0" w:hanging="0"/>
              <w:rPr/>
            </w:pPr>
            <w:r>
              <w:rPr>
                <w:sz w:val="20"/>
              </w:rPr>
              <w:t>- одноэтажный фонд</w:t>
            </w:r>
          </w:p>
        </w:tc>
        <w:tc>
          <w:tcPr>
            <w:tcW w:w="1187" w:type="dxa"/>
            <w:tcBorders/>
            <w:vAlign w:val="center"/>
          </w:tcPr>
          <w:p>
            <w:pPr>
              <w:pStyle w:val="Style10"/>
              <w:widowControl w:val="false"/>
              <w:bidi w:val="0"/>
              <w:ind w:left="0" w:right="0" w:hanging="0"/>
              <w:jc w:val="center"/>
              <w:rPr/>
            </w:pPr>
            <w:r>
              <w:rPr>
                <w:sz w:val="20"/>
              </w:rPr>
              <w:t>46</w:t>
            </w:r>
          </w:p>
        </w:tc>
        <w:tc>
          <w:tcPr>
            <w:tcW w:w="1188" w:type="dxa"/>
            <w:tcBorders>
              <w:left w:val="single" w:sz="6" w:space="0" w:color="000000"/>
            </w:tcBorders>
            <w:vAlign w:val="center"/>
          </w:tcPr>
          <w:p>
            <w:pPr>
              <w:pStyle w:val="Style10"/>
              <w:widowControl w:val="false"/>
              <w:bidi w:val="0"/>
              <w:ind w:left="0" w:right="0" w:hanging="0"/>
              <w:jc w:val="center"/>
              <w:rPr/>
            </w:pPr>
            <w:r>
              <w:rPr>
                <w:sz w:val="20"/>
              </w:rPr>
              <w:t>110</w:t>
            </w:r>
          </w:p>
        </w:tc>
        <w:tc>
          <w:tcPr>
            <w:tcW w:w="1187" w:type="dxa"/>
            <w:tcBorders>
              <w:left w:val="single" w:sz="6" w:space="0" w:color="000000"/>
              <w:right w:val="single" w:sz="6" w:space="0" w:color="000000"/>
            </w:tcBorders>
            <w:vAlign w:val="center"/>
          </w:tcPr>
          <w:p>
            <w:pPr>
              <w:pStyle w:val="Style10"/>
              <w:widowControl w:val="false"/>
              <w:bidi w:val="0"/>
              <w:ind w:left="0" w:right="0" w:hanging="0"/>
              <w:jc w:val="center"/>
              <w:rPr/>
            </w:pPr>
            <w:r>
              <w:rPr>
                <w:sz w:val="20"/>
              </w:rPr>
              <w:t>254</w:t>
            </w:r>
          </w:p>
        </w:tc>
        <w:tc>
          <w:tcPr>
            <w:tcW w:w="1188" w:type="dxa"/>
            <w:tcBorders>
              <w:right w:val="single" w:sz="4" w:space="0" w:color="000000"/>
            </w:tcBorders>
            <w:vAlign w:val="center"/>
          </w:tcPr>
          <w:p>
            <w:pPr>
              <w:pStyle w:val="Style10"/>
              <w:widowControl w:val="false"/>
              <w:bidi w:val="0"/>
              <w:ind w:left="0" w:right="0" w:hanging="0"/>
              <w:jc w:val="center"/>
              <w:rPr/>
            </w:pPr>
            <w:r>
              <w:rPr>
                <w:sz w:val="20"/>
              </w:rPr>
              <w:t>441</w:t>
            </w:r>
          </w:p>
        </w:tc>
        <w:tc>
          <w:tcPr>
            <w:tcW w:w="1187" w:type="dxa"/>
            <w:tcBorders>
              <w:left w:val="single" w:sz="4" w:space="0" w:color="000000"/>
            </w:tcBorders>
            <w:vAlign w:val="center"/>
          </w:tcPr>
          <w:p>
            <w:pPr>
              <w:pStyle w:val="Style10"/>
              <w:widowControl w:val="false"/>
              <w:bidi w:val="0"/>
              <w:ind w:left="0" w:right="0" w:hanging="0"/>
              <w:jc w:val="center"/>
              <w:rPr/>
            </w:pPr>
            <w:r>
              <w:rPr>
                <w:sz w:val="20"/>
              </w:rPr>
              <w:t>—</w:t>
            </w:r>
          </w:p>
        </w:tc>
        <w:tc>
          <w:tcPr>
            <w:tcW w:w="1187" w:type="dxa"/>
            <w:tcBorders>
              <w:left w:val="single" w:sz="6" w:space="0" w:color="000000"/>
              <w:right w:val="single" w:sz="6" w:space="0" w:color="000000"/>
            </w:tcBorders>
            <w:vAlign w:val="center"/>
          </w:tcPr>
          <w:p>
            <w:pPr>
              <w:pStyle w:val="Style10"/>
              <w:widowControl w:val="false"/>
              <w:bidi w:val="0"/>
              <w:ind w:left="0" w:right="0" w:hanging="0"/>
              <w:jc w:val="center"/>
              <w:rPr/>
            </w:pPr>
            <w:r>
              <w:rPr>
                <w:sz w:val="20"/>
              </w:rPr>
              <w:t>851</w:t>
            </w:r>
          </w:p>
        </w:tc>
      </w:tr>
      <w:tr>
        <w:trPr>
          <w:cantSplit w:val="true"/>
        </w:trPr>
        <w:tc>
          <w:tcPr>
            <w:tcW w:w="2394" w:type="dxa"/>
            <w:tcBorders>
              <w:left w:val="single" w:sz="6" w:space="0" w:color="000000"/>
              <w:right w:val="single" w:sz="6" w:space="0" w:color="000000"/>
            </w:tcBorders>
          </w:tcPr>
          <w:p>
            <w:pPr>
              <w:pStyle w:val="Style10"/>
              <w:widowControl w:val="false"/>
              <w:bidi w:val="0"/>
              <w:ind w:left="0" w:right="0" w:hanging="0"/>
              <w:rPr/>
            </w:pPr>
            <w:r>
              <w:rPr>
                <w:sz w:val="20"/>
              </w:rPr>
              <w:t>- малоэтажный фонд (2-3-х эт.)</w:t>
            </w:r>
          </w:p>
        </w:tc>
        <w:tc>
          <w:tcPr>
            <w:tcW w:w="1187" w:type="dxa"/>
            <w:tcBorders/>
            <w:vAlign w:val="center"/>
          </w:tcPr>
          <w:p>
            <w:pPr>
              <w:pStyle w:val="Style10"/>
              <w:widowControl w:val="false"/>
              <w:bidi w:val="0"/>
              <w:ind w:left="0" w:right="0" w:hanging="0"/>
              <w:jc w:val="center"/>
              <w:rPr/>
            </w:pPr>
            <w:r>
              <w:rPr>
                <w:sz w:val="20"/>
              </w:rPr>
              <w:t>20</w:t>
            </w:r>
          </w:p>
        </w:tc>
        <w:tc>
          <w:tcPr>
            <w:tcW w:w="1188" w:type="dxa"/>
            <w:tcBorders>
              <w:left w:val="single" w:sz="6" w:space="0" w:color="000000"/>
            </w:tcBorders>
            <w:vAlign w:val="center"/>
          </w:tcPr>
          <w:p>
            <w:pPr>
              <w:pStyle w:val="Style10"/>
              <w:widowControl w:val="false"/>
              <w:bidi w:val="0"/>
              <w:ind w:left="0" w:right="0" w:hanging="0"/>
              <w:jc w:val="center"/>
              <w:rPr/>
            </w:pPr>
            <w:r>
              <w:rPr>
                <w:sz w:val="20"/>
              </w:rPr>
              <w:t>171</w:t>
            </w:r>
          </w:p>
        </w:tc>
        <w:tc>
          <w:tcPr>
            <w:tcW w:w="1187" w:type="dxa"/>
            <w:tcBorders>
              <w:left w:val="single" w:sz="6" w:space="0" w:color="000000"/>
              <w:right w:val="single" w:sz="6" w:space="0" w:color="000000"/>
            </w:tcBorders>
            <w:vAlign w:val="center"/>
          </w:tcPr>
          <w:p>
            <w:pPr>
              <w:pStyle w:val="Style10"/>
              <w:widowControl w:val="false"/>
              <w:bidi w:val="0"/>
              <w:ind w:left="0" w:right="0" w:hanging="0"/>
              <w:jc w:val="center"/>
              <w:rPr/>
            </w:pPr>
            <w:r>
              <w:rPr>
                <w:sz w:val="20"/>
              </w:rPr>
              <w:t>66</w:t>
            </w:r>
          </w:p>
        </w:tc>
        <w:tc>
          <w:tcPr>
            <w:tcW w:w="1188" w:type="dxa"/>
            <w:tcBorders>
              <w:right w:val="single" w:sz="4" w:space="0" w:color="000000"/>
            </w:tcBorders>
            <w:vAlign w:val="center"/>
          </w:tcPr>
          <w:p>
            <w:pPr>
              <w:pStyle w:val="Style10"/>
              <w:widowControl w:val="false"/>
              <w:bidi w:val="0"/>
              <w:ind w:left="0" w:right="0" w:hanging="0"/>
              <w:jc w:val="center"/>
              <w:rPr/>
            </w:pPr>
            <w:r>
              <w:rPr>
                <w:sz w:val="20"/>
              </w:rPr>
              <w:t>137,5</w:t>
            </w:r>
          </w:p>
        </w:tc>
        <w:tc>
          <w:tcPr>
            <w:tcW w:w="1187" w:type="dxa"/>
            <w:tcBorders>
              <w:left w:val="single" w:sz="4" w:space="0" w:color="000000"/>
            </w:tcBorders>
            <w:vAlign w:val="center"/>
          </w:tcPr>
          <w:p>
            <w:pPr>
              <w:pStyle w:val="Style10"/>
              <w:widowControl w:val="false"/>
              <w:bidi w:val="0"/>
              <w:ind w:left="0" w:right="0" w:hanging="0"/>
              <w:jc w:val="center"/>
              <w:rPr/>
            </w:pPr>
            <w:r>
              <w:rPr>
                <w:sz w:val="20"/>
              </w:rPr>
              <w:t>—</w:t>
            </w:r>
          </w:p>
        </w:tc>
        <w:tc>
          <w:tcPr>
            <w:tcW w:w="1187" w:type="dxa"/>
            <w:tcBorders>
              <w:left w:val="single" w:sz="6" w:space="0" w:color="000000"/>
              <w:right w:val="single" w:sz="6" w:space="0" w:color="000000"/>
            </w:tcBorders>
            <w:vAlign w:val="center"/>
          </w:tcPr>
          <w:p>
            <w:pPr>
              <w:pStyle w:val="Style10"/>
              <w:widowControl w:val="false"/>
              <w:bidi w:val="0"/>
              <w:ind w:left="0" w:right="0" w:hanging="0"/>
              <w:jc w:val="center"/>
              <w:rPr/>
            </w:pPr>
            <w:r>
              <w:rPr>
                <w:sz w:val="20"/>
              </w:rPr>
              <w:t>394,5</w:t>
            </w:r>
          </w:p>
        </w:tc>
      </w:tr>
      <w:tr>
        <w:trPr>
          <w:cantSplit w:val="true"/>
        </w:trPr>
        <w:tc>
          <w:tcPr>
            <w:tcW w:w="2394" w:type="dxa"/>
            <w:tcBorders>
              <w:left w:val="single" w:sz="6" w:space="0" w:color="000000"/>
              <w:right w:val="single" w:sz="6" w:space="0" w:color="000000"/>
            </w:tcBorders>
          </w:tcPr>
          <w:p>
            <w:pPr>
              <w:pStyle w:val="Style10"/>
              <w:widowControl w:val="false"/>
              <w:bidi w:val="0"/>
              <w:ind w:left="0" w:right="0" w:hanging="0"/>
              <w:rPr/>
            </w:pPr>
            <w:r>
              <w:rPr>
                <w:sz w:val="20"/>
              </w:rPr>
              <w:t>- многоэтажный фонд (5 и более эт.)</w:t>
            </w:r>
          </w:p>
        </w:tc>
        <w:tc>
          <w:tcPr>
            <w:tcW w:w="1187" w:type="dxa"/>
            <w:tcBorders/>
            <w:vAlign w:val="center"/>
          </w:tcPr>
          <w:p>
            <w:pPr>
              <w:pStyle w:val="Style10"/>
              <w:widowControl w:val="false"/>
              <w:bidi w:val="0"/>
              <w:ind w:left="0" w:right="0" w:hanging="0"/>
              <w:jc w:val="center"/>
              <w:rPr/>
            </w:pPr>
            <w:r>
              <w:rPr>
                <w:sz w:val="20"/>
              </w:rPr>
              <w:t>513,5</w:t>
            </w:r>
          </w:p>
        </w:tc>
        <w:tc>
          <w:tcPr>
            <w:tcW w:w="1188" w:type="dxa"/>
            <w:tcBorders>
              <w:left w:val="single" w:sz="6" w:space="0" w:color="000000"/>
            </w:tcBorders>
            <w:vAlign w:val="center"/>
          </w:tcPr>
          <w:p>
            <w:pPr>
              <w:pStyle w:val="Style10"/>
              <w:widowControl w:val="false"/>
              <w:bidi w:val="0"/>
              <w:ind w:left="0" w:right="0" w:hanging="0"/>
              <w:jc w:val="center"/>
              <w:rPr/>
            </w:pPr>
            <w:r>
              <w:rPr>
                <w:sz w:val="20"/>
              </w:rPr>
              <w:t>825</w:t>
            </w:r>
          </w:p>
        </w:tc>
        <w:tc>
          <w:tcPr>
            <w:tcW w:w="1187" w:type="dxa"/>
            <w:tcBorders>
              <w:left w:val="single" w:sz="6" w:space="0" w:color="000000"/>
              <w:right w:val="single" w:sz="6" w:space="0" w:color="000000"/>
            </w:tcBorders>
            <w:vAlign w:val="center"/>
          </w:tcPr>
          <w:p>
            <w:pPr>
              <w:pStyle w:val="Style10"/>
              <w:widowControl w:val="false"/>
              <w:bidi w:val="0"/>
              <w:ind w:left="0" w:right="0" w:hanging="0"/>
              <w:jc w:val="center"/>
              <w:rPr/>
            </w:pPr>
            <w:r>
              <w:rPr>
                <w:sz w:val="20"/>
              </w:rPr>
              <w:t>257,5</w:t>
            </w:r>
          </w:p>
        </w:tc>
        <w:tc>
          <w:tcPr>
            <w:tcW w:w="1188" w:type="dxa"/>
            <w:tcBorders>
              <w:right w:val="single" w:sz="4" w:space="0" w:color="000000"/>
            </w:tcBorders>
            <w:vAlign w:val="center"/>
          </w:tcPr>
          <w:p>
            <w:pPr>
              <w:pStyle w:val="Style10"/>
              <w:widowControl w:val="false"/>
              <w:bidi w:val="0"/>
              <w:ind w:left="0" w:right="0" w:hanging="0"/>
              <w:jc w:val="center"/>
              <w:rPr/>
            </w:pPr>
            <w:r>
              <w:rPr>
                <w:sz w:val="20"/>
              </w:rPr>
              <w:t>—</w:t>
            </w:r>
          </w:p>
        </w:tc>
        <w:tc>
          <w:tcPr>
            <w:tcW w:w="1187" w:type="dxa"/>
            <w:tcBorders>
              <w:left w:val="single" w:sz="4" w:space="0" w:color="000000"/>
            </w:tcBorders>
            <w:vAlign w:val="center"/>
          </w:tcPr>
          <w:p>
            <w:pPr>
              <w:pStyle w:val="Style10"/>
              <w:widowControl w:val="false"/>
              <w:bidi w:val="0"/>
              <w:ind w:left="0" w:right="0" w:hanging="0"/>
              <w:jc w:val="center"/>
              <w:rPr/>
            </w:pPr>
            <w:r>
              <w:rPr>
                <w:sz w:val="20"/>
              </w:rPr>
              <w:t>—</w:t>
            </w:r>
          </w:p>
        </w:tc>
        <w:tc>
          <w:tcPr>
            <w:tcW w:w="1187" w:type="dxa"/>
            <w:tcBorders>
              <w:left w:val="single" w:sz="6" w:space="0" w:color="000000"/>
              <w:right w:val="single" w:sz="6" w:space="0" w:color="000000"/>
            </w:tcBorders>
            <w:vAlign w:val="center"/>
          </w:tcPr>
          <w:p>
            <w:pPr>
              <w:pStyle w:val="Style10"/>
              <w:widowControl w:val="false"/>
              <w:bidi w:val="0"/>
              <w:ind w:left="0" w:right="0" w:hanging="0"/>
              <w:jc w:val="center"/>
              <w:rPr/>
            </w:pPr>
            <w:r>
              <w:rPr>
                <w:sz w:val="20"/>
              </w:rPr>
              <w:t>1596</w:t>
            </w:r>
          </w:p>
        </w:tc>
      </w:tr>
      <w:tr>
        <w:trPr>
          <w:cantSplit w:val="true"/>
        </w:trPr>
        <w:tc>
          <w:tcPr>
            <w:tcW w:w="2394" w:type="dxa"/>
            <w:tcBorders>
              <w:left w:val="single" w:sz="6" w:space="0" w:color="000000"/>
              <w:right w:val="single" w:sz="6" w:space="0" w:color="000000"/>
            </w:tcBorders>
          </w:tcPr>
          <w:p>
            <w:pPr>
              <w:pStyle w:val="Style10"/>
              <w:widowControl w:val="false"/>
              <w:bidi w:val="0"/>
              <w:ind w:left="0" w:right="0" w:hanging="0"/>
              <w:rPr/>
            </w:pPr>
            <w:r>
              <w:rPr>
                <w:sz w:val="20"/>
              </w:rPr>
              <w:t>Население, тыс. человек</w:t>
            </w:r>
          </w:p>
        </w:tc>
        <w:tc>
          <w:tcPr>
            <w:tcW w:w="1187" w:type="dxa"/>
            <w:tcBorders/>
            <w:vAlign w:val="center"/>
          </w:tcPr>
          <w:p>
            <w:pPr>
              <w:pStyle w:val="Style10"/>
              <w:widowControl w:val="false"/>
              <w:bidi w:val="0"/>
              <w:ind w:left="0" w:right="0" w:hanging="0"/>
              <w:jc w:val="center"/>
              <w:rPr/>
            </w:pPr>
            <w:r>
              <w:rPr>
                <w:sz w:val="20"/>
              </w:rPr>
              <w:t>32,8</w:t>
            </w:r>
          </w:p>
        </w:tc>
        <w:tc>
          <w:tcPr>
            <w:tcW w:w="1188" w:type="dxa"/>
            <w:tcBorders>
              <w:left w:val="single" w:sz="6" w:space="0" w:color="000000"/>
            </w:tcBorders>
            <w:vAlign w:val="center"/>
          </w:tcPr>
          <w:p>
            <w:pPr>
              <w:pStyle w:val="Style10"/>
              <w:widowControl w:val="false"/>
              <w:bidi w:val="0"/>
              <w:ind w:left="0" w:right="0" w:hanging="0"/>
              <w:jc w:val="center"/>
              <w:rPr/>
            </w:pPr>
            <w:r>
              <w:rPr>
                <w:sz w:val="20"/>
              </w:rPr>
              <w:t>62,6</w:t>
            </w:r>
          </w:p>
        </w:tc>
        <w:tc>
          <w:tcPr>
            <w:tcW w:w="1187" w:type="dxa"/>
            <w:tcBorders>
              <w:left w:val="single" w:sz="6" w:space="0" w:color="000000"/>
              <w:right w:val="single" w:sz="6" w:space="0" w:color="000000"/>
            </w:tcBorders>
            <w:vAlign w:val="center"/>
          </w:tcPr>
          <w:p>
            <w:pPr>
              <w:pStyle w:val="Style10"/>
              <w:widowControl w:val="false"/>
              <w:bidi w:val="0"/>
              <w:ind w:left="0" w:right="0" w:hanging="0"/>
              <w:jc w:val="center"/>
              <w:rPr/>
            </w:pPr>
            <w:r>
              <w:rPr>
                <w:sz w:val="20"/>
              </w:rPr>
              <w:t>32,7</w:t>
            </w:r>
          </w:p>
        </w:tc>
        <w:tc>
          <w:tcPr>
            <w:tcW w:w="1188" w:type="dxa"/>
            <w:tcBorders>
              <w:right w:val="single" w:sz="4" w:space="0" w:color="000000"/>
            </w:tcBorders>
            <w:vAlign w:val="center"/>
          </w:tcPr>
          <w:p>
            <w:pPr>
              <w:pStyle w:val="Style10"/>
              <w:widowControl w:val="false"/>
              <w:bidi w:val="0"/>
              <w:ind w:left="0" w:right="0" w:hanging="0"/>
              <w:jc w:val="center"/>
              <w:rPr/>
            </w:pPr>
            <w:r>
              <w:rPr>
                <w:sz w:val="20"/>
              </w:rPr>
              <w:t>32,8</w:t>
            </w:r>
          </w:p>
        </w:tc>
        <w:tc>
          <w:tcPr>
            <w:tcW w:w="1187" w:type="dxa"/>
            <w:tcBorders>
              <w:left w:val="single" w:sz="4" w:space="0" w:color="000000"/>
            </w:tcBorders>
            <w:vAlign w:val="center"/>
          </w:tcPr>
          <w:p>
            <w:pPr>
              <w:pStyle w:val="Style10"/>
              <w:widowControl w:val="false"/>
              <w:bidi w:val="0"/>
              <w:ind w:left="0" w:right="0" w:hanging="0"/>
              <w:jc w:val="center"/>
              <w:rPr/>
            </w:pPr>
            <w:r>
              <w:rPr>
                <w:sz w:val="20"/>
              </w:rPr>
              <w:t>—</w:t>
            </w:r>
          </w:p>
        </w:tc>
        <w:tc>
          <w:tcPr>
            <w:tcW w:w="1187" w:type="dxa"/>
            <w:tcBorders>
              <w:left w:val="single" w:sz="6" w:space="0" w:color="000000"/>
              <w:right w:val="single" w:sz="6" w:space="0" w:color="000000"/>
            </w:tcBorders>
            <w:vAlign w:val="center"/>
          </w:tcPr>
          <w:p>
            <w:pPr>
              <w:pStyle w:val="Style10"/>
              <w:widowControl w:val="false"/>
              <w:bidi w:val="0"/>
              <w:ind w:left="0" w:right="0" w:hanging="0"/>
              <w:jc w:val="center"/>
              <w:rPr/>
            </w:pPr>
            <w:r>
              <w:rPr>
                <w:sz w:val="20"/>
              </w:rPr>
              <w:t>160,9</w:t>
            </w:r>
          </w:p>
        </w:tc>
      </w:tr>
      <w:tr>
        <w:trPr>
          <w:trHeight w:val="520" w:hRule="atLeast"/>
          <w:cantSplit w:val="true"/>
        </w:trPr>
        <w:tc>
          <w:tcPr>
            <w:tcW w:w="2394" w:type="dxa"/>
            <w:tcBorders>
              <w:left w:val="single" w:sz="6" w:space="0" w:color="000000"/>
              <w:bottom w:val="single" w:sz="4" w:space="0" w:color="000000"/>
              <w:right w:val="single" w:sz="6" w:space="0" w:color="000000"/>
            </w:tcBorders>
          </w:tcPr>
          <w:p>
            <w:pPr>
              <w:pStyle w:val="Style10"/>
              <w:widowControl w:val="false"/>
              <w:bidi w:val="0"/>
              <w:ind w:left="0" w:right="0" w:hanging="0"/>
              <w:rPr/>
            </w:pPr>
            <w:r>
              <w:rPr>
                <w:sz w:val="20"/>
              </w:rPr>
              <w:t>Территория жилой застройки, га</w:t>
            </w:r>
          </w:p>
        </w:tc>
        <w:tc>
          <w:tcPr>
            <w:tcW w:w="1187" w:type="dxa"/>
            <w:tcBorders>
              <w:bottom w:val="single" w:sz="4" w:space="0" w:color="000000"/>
            </w:tcBorders>
            <w:vAlign w:val="center"/>
          </w:tcPr>
          <w:p>
            <w:pPr>
              <w:pStyle w:val="Style10"/>
              <w:widowControl w:val="false"/>
              <w:bidi w:val="0"/>
              <w:ind w:left="0" w:right="0" w:hanging="0"/>
              <w:jc w:val="center"/>
              <w:rPr/>
            </w:pPr>
            <w:r>
              <w:rPr>
                <w:sz w:val="20"/>
              </w:rPr>
              <w:t>162,7</w:t>
            </w:r>
          </w:p>
        </w:tc>
        <w:tc>
          <w:tcPr>
            <w:tcW w:w="1188" w:type="dxa"/>
            <w:tcBorders>
              <w:left w:val="single" w:sz="6" w:space="0" w:color="000000"/>
              <w:bottom w:val="single" w:sz="4" w:space="0" w:color="000000"/>
            </w:tcBorders>
            <w:vAlign w:val="center"/>
          </w:tcPr>
          <w:p>
            <w:pPr>
              <w:pStyle w:val="Style10"/>
              <w:widowControl w:val="false"/>
              <w:bidi w:val="0"/>
              <w:ind w:left="0" w:right="0" w:hanging="0"/>
              <w:jc w:val="center"/>
              <w:rPr/>
            </w:pPr>
            <w:r>
              <w:rPr>
                <w:sz w:val="20"/>
              </w:rPr>
              <w:t>365</w:t>
            </w:r>
          </w:p>
        </w:tc>
        <w:tc>
          <w:tcPr>
            <w:tcW w:w="1187" w:type="dxa"/>
            <w:tcBorders>
              <w:left w:val="single" w:sz="6" w:space="0" w:color="000000"/>
              <w:bottom w:val="single" w:sz="4" w:space="0" w:color="000000"/>
              <w:right w:val="single" w:sz="6" w:space="0" w:color="000000"/>
            </w:tcBorders>
            <w:vAlign w:val="center"/>
          </w:tcPr>
          <w:p>
            <w:pPr>
              <w:pStyle w:val="Style10"/>
              <w:widowControl w:val="false"/>
              <w:bidi w:val="0"/>
              <w:ind w:left="0" w:right="0" w:hanging="0"/>
              <w:jc w:val="center"/>
              <w:rPr/>
            </w:pPr>
            <w:r>
              <w:rPr>
                <w:sz w:val="20"/>
              </w:rPr>
              <w:t>363,5</w:t>
            </w:r>
          </w:p>
        </w:tc>
        <w:tc>
          <w:tcPr>
            <w:tcW w:w="1188" w:type="dxa"/>
            <w:tcBorders>
              <w:bottom w:val="single" w:sz="4" w:space="0" w:color="000000"/>
              <w:right w:val="single" w:sz="4" w:space="0" w:color="000000"/>
            </w:tcBorders>
            <w:vAlign w:val="center"/>
          </w:tcPr>
          <w:p>
            <w:pPr>
              <w:pStyle w:val="Style10"/>
              <w:widowControl w:val="false"/>
              <w:bidi w:val="0"/>
              <w:ind w:left="0" w:right="0" w:hanging="0"/>
              <w:jc w:val="center"/>
              <w:rPr/>
            </w:pPr>
            <w:r>
              <w:rPr>
                <w:sz w:val="20"/>
              </w:rPr>
              <w:t>552,5</w:t>
            </w:r>
          </w:p>
        </w:tc>
        <w:tc>
          <w:tcPr>
            <w:tcW w:w="1187" w:type="dxa"/>
            <w:tcBorders>
              <w:left w:val="single" w:sz="4" w:space="0" w:color="000000"/>
              <w:bottom w:val="single" w:sz="4" w:space="0" w:color="000000"/>
            </w:tcBorders>
            <w:vAlign w:val="center"/>
          </w:tcPr>
          <w:p>
            <w:pPr>
              <w:pStyle w:val="Style10"/>
              <w:widowControl w:val="false"/>
              <w:bidi w:val="0"/>
              <w:ind w:left="0" w:right="0" w:hanging="0"/>
              <w:jc w:val="center"/>
              <w:rPr/>
            </w:pPr>
            <w:r>
              <w:rPr>
                <w:sz w:val="20"/>
              </w:rPr>
              <w:t>—</w:t>
            </w:r>
          </w:p>
        </w:tc>
        <w:tc>
          <w:tcPr>
            <w:tcW w:w="1187" w:type="dxa"/>
            <w:tcBorders>
              <w:left w:val="single" w:sz="6" w:space="0" w:color="000000"/>
              <w:bottom w:val="single" w:sz="4" w:space="0" w:color="000000"/>
              <w:right w:val="single" w:sz="6" w:space="0" w:color="000000"/>
            </w:tcBorders>
            <w:vAlign w:val="center"/>
          </w:tcPr>
          <w:p>
            <w:pPr>
              <w:pStyle w:val="Style10"/>
              <w:widowControl w:val="false"/>
              <w:bidi w:val="0"/>
              <w:ind w:left="0" w:right="0" w:hanging="0"/>
              <w:jc w:val="center"/>
              <w:rPr/>
            </w:pPr>
            <w:r>
              <w:rPr>
                <w:sz w:val="20"/>
              </w:rPr>
              <w:t>1444</w:t>
            </w:r>
          </w:p>
        </w:tc>
      </w:tr>
      <w:tr>
        <w:trPr>
          <w:cantSplit w:val="true"/>
        </w:trPr>
        <w:tc>
          <w:tcPr>
            <w:tcW w:w="2394" w:type="dxa"/>
            <w:tcBorders>
              <w:top w:val="single" w:sz="4" w:space="0" w:color="000000"/>
              <w:left w:val="single" w:sz="6" w:space="0" w:color="000000"/>
              <w:right w:val="single" w:sz="6" w:space="0" w:color="000000"/>
            </w:tcBorders>
          </w:tcPr>
          <w:p>
            <w:pPr>
              <w:pStyle w:val="Style10"/>
              <w:widowControl w:val="false"/>
              <w:bidi w:val="0"/>
              <w:ind w:left="0" w:right="0" w:hanging="0"/>
              <w:rPr/>
            </w:pPr>
            <w:r>
              <w:rPr>
                <w:b/>
                <w:sz w:val="20"/>
              </w:rPr>
              <w:t>За период расчетного срока проекта</w:t>
            </w:r>
          </w:p>
        </w:tc>
        <w:tc>
          <w:tcPr>
            <w:tcW w:w="1187" w:type="dxa"/>
            <w:tcBorders/>
            <w:vAlign w:val="center"/>
          </w:tcPr>
          <w:p>
            <w:pPr>
              <w:pStyle w:val="Style10"/>
              <w:widowControl w:val="false"/>
              <w:bidi w:val="0"/>
              <w:ind w:left="0" w:right="0" w:hanging="0"/>
              <w:jc w:val="center"/>
              <w:rPr>
                <w:rFonts w:ascii="Times New Roman" w:hAnsi="Times New Roman"/>
                <w:sz w:val="20"/>
              </w:rPr>
            </w:pPr>
            <w:r>
              <w:rPr>
                <w:sz w:val="20"/>
              </w:rPr>
            </w:r>
          </w:p>
        </w:tc>
        <w:tc>
          <w:tcPr>
            <w:tcW w:w="1188" w:type="dxa"/>
            <w:tcBorders>
              <w:left w:val="single" w:sz="6" w:space="0" w:color="000000"/>
            </w:tcBorders>
            <w:vAlign w:val="center"/>
          </w:tcPr>
          <w:p>
            <w:pPr>
              <w:pStyle w:val="Style10"/>
              <w:widowControl w:val="false"/>
              <w:bidi w:val="0"/>
              <w:ind w:left="0" w:right="0" w:hanging="0"/>
              <w:jc w:val="center"/>
              <w:rPr>
                <w:rFonts w:ascii="Times New Roman" w:hAnsi="Times New Roman"/>
                <w:sz w:val="20"/>
              </w:rPr>
            </w:pPr>
            <w:r>
              <w:rPr>
                <w:sz w:val="20"/>
              </w:rPr>
            </w:r>
          </w:p>
        </w:tc>
        <w:tc>
          <w:tcPr>
            <w:tcW w:w="1187" w:type="dxa"/>
            <w:tcBorders>
              <w:left w:val="single" w:sz="6" w:space="0" w:color="000000"/>
              <w:right w:val="single" w:sz="6" w:space="0" w:color="000000"/>
            </w:tcBorders>
            <w:vAlign w:val="center"/>
          </w:tcPr>
          <w:p>
            <w:pPr>
              <w:pStyle w:val="Style10"/>
              <w:widowControl w:val="false"/>
              <w:bidi w:val="0"/>
              <w:ind w:left="0" w:right="0" w:hanging="0"/>
              <w:jc w:val="center"/>
              <w:rPr>
                <w:rFonts w:ascii="Times New Roman" w:hAnsi="Times New Roman"/>
                <w:sz w:val="20"/>
              </w:rPr>
            </w:pPr>
            <w:r>
              <w:rPr>
                <w:sz w:val="20"/>
              </w:rPr>
            </w:r>
          </w:p>
        </w:tc>
        <w:tc>
          <w:tcPr>
            <w:tcW w:w="1188" w:type="dxa"/>
            <w:tcBorders>
              <w:right w:val="single" w:sz="4" w:space="0" w:color="000000"/>
            </w:tcBorders>
            <w:vAlign w:val="center"/>
          </w:tcPr>
          <w:p>
            <w:pPr>
              <w:pStyle w:val="Style10"/>
              <w:widowControl w:val="false"/>
              <w:bidi w:val="0"/>
              <w:ind w:left="0" w:right="0" w:hanging="0"/>
              <w:jc w:val="center"/>
              <w:rPr>
                <w:rFonts w:ascii="Times New Roman" w:hAnsi="Times New Roman"/>
                <w:sz w:val="20"/>
              </w:rPr>
            </w:pPr>
            <w:r>
              <w:rPr>
                <w:sz w:val="20"/>
              </w:rPr>
            </w:r>
          </w:p>
        </w:tc>
        <w:tc>
          <w:tcPr>
            <w:tcW w:w="1187" w:type="dxa"/>
            <w:tcBorders>
              <w:left w:val="single" w:sz="4" w:space="0" w:color="000000"/>
            </w:tcBorders>
            <w:vAlign w:val="center"/>
          </w:tcPr>
          <w:p>
            <w:pPr>
              <w:pStyle w:val="Style10"/>
              <w:widowControl w:val="false"/>
              <w:bidi w:val="0"/>
              <w:ind w:left="0" w:right="0" w:hanging="0"/>
              <w:jc w:val="center"/>
              <w:rPr>
                <w:rFonts w:ascii="Times New Roman" w:hAnsi="Times New Roman"/>
                <w:sz w:val="20"/>
              </w:rPr>
            </w:pPr>
            <w:r>
              <w:rPr>
                <w:sz w:val="20"/>
              </w:rPr>
            </w:r>
          </w:p>
        </w:tc>
        <w:tc>
          <w:tcPr>
            <w:tcW w:w="1187" w:type="dxa"/>
            <w:tcBorders>
              <w:left w:val="single" w:sz="6" w:space="0" w:color="000000"/>
              <w:right w:val="single" w:sz="6" w:space="0" w:color="000000"/>
            </w:tcBorders>
            <w:vAlign w:val="center"/>
          </w:tcPr>
          <w:p>
            <w:pPr>
              <w:pStyle w:val="Style10"/>
              <w:widowControl w:val="false"/>
              <w:bidi w:val="0"/>
              <w:ind w:left="0" w:right="0" w:hanging="0"/>
              <w:jc w:val="center"/>
              <w:rPr>
                <w:rFonts w:ascii="Times New Roman" w:hAnsi="Times New Roman"/>
                <w:sz w:val="20"/>
              </w:rPr>
            </w:pPr>
            <w:r>
              <w:rPr>
                <w:sz w:val="20"/>
              </w:rPr>
            </w:r>
          </w:p>
        </w:tc>
      </w:tr>
      <w:tr>
        <w:trPr>
          <w:cantSplit w:val="true"/>
        </w:trPr>
        <w:tc>
          <w:tcPr>
            <w:tcW w:w="2394" w:type="dxa"/>
            <w:tcBorders>
              <w:left w:val="single" w:sz="6" w:space="0" w:color="000000"/>
              <w:right w:val="single" w:sz="6" w:space="0" w:color="000000"/>
            </w:tcBorders>
          </w:tcPr>
          <w:p>
            <w:pPr>
              <w:pStyle w:val="Style10"/>
              <w:widowControl w:val="false"/>
              <w:numPr>
                <w:ilvl w:val="0"/>
                <w:numId w:val="1"/>
              </w:numPr>
              <w:tabs>
                <w:tab w:val="left" w:pos="720" w:leader="none"/>
                <w:tab w:val="left" w:pos="6415" w:leader="none"/>
              </w:tabs>
              <w:bidi w:val="0"/>
              <w:rPr/>
            </w:pPr>
            <w:r>
              <w:rPr>
                <w:sz w:val="20"/>
              </w:rPr>
              <w:t>Убыль жилищного фонда, всего общей площади ,   тыс. м</w:t>
            </w:r>
            <w:r>
              <w:rPr>
                <w:sz w:val="20"/>
                <w:vertAlign w:val="superscript"/>
              </w:rPr>
              <w:t xml:space="preserve">2 </w:t>
            </w:r>
            <w:r>
              <w:rPr>
                <w:sz w:val="20"/>
              </w:rPr>
              <w:t>:</w:t>
            </w:r>
          </w:p>
        </w:tc>
        <w:tc>
          <w:tcPr>
            <w:tcW w:w="1187" w:type="dxa"/>
            <w:tcBorders/>
            <w:vAlign w:val="center"/>
          </w:tcPr>
          <w:p>
            <w:pPr>
              <w:pStyle w:val="Style10"/>
              <w:widowControl w:val="false"/>
              <w:bidi w:val="0"/>
              <w:ind w:left="0" w:right="0" w:hanging="0"/>
              <w:jc w:val="center"/>
              <w:rPr/>
            </w:pPr>
            <w:r>
              <w:rPr>
                <w:sz w:val="20"/>
              </w:rPr>
              <w:t>0,9</w:t>
            </w:r>
          </w:p>
        </w:tc>
        <w:tc>
          <w:tcPr>
            <w:tcW w:w="1188" w:type="dxa"/>
            <w:tcBorders>
              <w:left w:val="single" w:sz="6" w:space="0" w:color="000000"/>
            </w:tcBorders>
            <w:vAlign w:val="center"/>
          </w:tcPr>
          <w:p>
            <w:pPr>
              <w:pStyle w:val="Style10"/>
              <w:widowControl w:val="false"/>
              <w:bidi w:val="0"/>
              <w:ind w:left="0" w:right="0" w:hanging="0"/>
              <w:jc w:val="center"/>
              <w:rPr/>
            </w:pPr>
            <w:r>
              <w:rPr>
                <w:sz w:val="20"/>
              </w:rPr>
              <w:t>32,4</w:t>
            </w:r>
          </w:p>
        </w:tc>
        <w:tc>
          <w:tcPr>
            <w:tcW w:w="1187" w:type="dxa"/>
            <w:tcBorders>
              <w:left w:val="single" w:sz="6" w:space="0" w:color="000000"/>
              <w:right w:val="single" w:sz="6" w:space="0" w:color="000000"/>
            </w:tcBorders>
            <w:vAlign w:val="center"/>
          </w:tcPr>
          <w:p>
            <w:pPr>
              <w:pStyle w:val="Style10"/>
              <w:widowControl w:val="false"/>
              <w:bidi w:val="0"/>
              <w:ind w:left="0" w:right="0" w:hanging="0"/>
              <w:jc w:val="center"/>
              <w:rPr/>
            </w:pPr>
            <w:r>
              <w:rPr>
                <w:sz w:val="20"/>
              </w:rPr>
              <w:t>0,9</w:t>
            </w:r>
          </w:p>
        </w:tc>
        <w:tc>
          <w:tcPr>
            <w:tcW w:w="1188" w:type="dxa"/>
            <w:tcBorders>
              <w:right w:val="single" w:sz="4" w:space="0" w:color="000000"/>
            </w:tcBorders>
            <w:vAlign w:val="center"/>
          </w:tcPr>
          <w:p>
            <w:pPr>
              <w:pStyle w:val="Style10"/>
              <w:widowControl w:val="false"/>
              <w:bidi w:val="0"/>
              <w:ind w:left="0" w:right="0" w:hanging="0"/>
              <w:jc w:val="center"/>
              <w:rPr/>
            </w:pPr>
            <w:r>
              <w:rPr>
                <w:sz w:val="20"/>
              </w:rPr>
              <w:t>2,7</w:t>
            </w:r>
          </w:p>
        </w:tc>
        <w:tc>
          <w:tcPr>
            <w:tcW w:w="1187" w:type="dxa"/>
            <w:tcBorders>
              <w:left w:val="single" w:sz="4" w:space="0" w:color="000000"/>
            </w:tcBorders>
            <w:vAlign w:val="center"/>
          </w:tcPr>
          <w:p>
            <w:pPr>
              <w:pStyle w:val="Style10"/>
              <w:widowControl w:val="false"/>
              <w:bidi w:val="0"/>
              <w:ind w:left="0" w:right="0" w:hanging="0"/>
              <w:jc w:val="center"/>
              <w:rPr/>
            </w:pPr>
            <w:r>
              <w:rPr>
                <w:sz w:val="20"/>
              </w:rPr>
              <w:t>—</w:t>
            </w:r>
          </w:p>
        </w:tc>
        <w:tc>
          <w:tcPr>
            <w:tcW w:w="1187" w:type="dxa"/>
            <w:tcBorders>
              <w:left w:val="single" w:sz="6" w:space="0" w:color="000000"/>
              <w:right w:val="single" w:sz="6" w:space="0" w:color="000000"/>
            </w:tcBorders>
            <w:vAlign w:val="center"/>
          </w:tcPr>
          <w:p>
            <w:pPr>
              <w:pStyle w:val="Style10"/>
              <w:widowControl w:val="false"/>
              <w:bidi w:val="0"/>
              <w:ind w:left="0" w:right="0" w:hanging="0"/>
              <w:jc w:val="center"/>
              <w:rPr/>
            </w:pPr>
            <w:r>
              <w:rPr>
                <w:sz w:val="20"/>
              </w:rPr>
              <w:t>37</w:t>
            </w:r>
          </w:p>
        </w:tc>
      </w:tr>
      <w:tr>
        <w:trPr>
          <w:cantSplit w:val="true"/>
        </w:trPr>
        <w:tc>
          <w:tcPr>
            <w:tcW w:w="2394" w:type="dxa"/>
            <w:tcBorders>
              <w:left w:val="single" w:sz="6" w:space="0" w:color="000000"/>
              <w:bottom w:val="single" w:sz="4" w:space="0" w:color="000000"/>
              <w:right w:val="single" w:sz="6" w:space="0" w:color="000000"/>
            </w:tcBorders>
          </w:tcPr>
          <w:p>
            <w:pPr>
              <w:pStyle w:val="Style10"/>
              <w:widowControl w:val="false"/>
              <w:bidi w:val="0"/>
              <w:ind w:left="0" w:right="0" w:hanging="0"/>
              <w:rPr/>
            </w:pPr>
            <w:r>
              <w:rPr>
                <w:sz w:val="20"/>
              </w:rPr>
              <w:t>-  усадебный фонд</w:t>
            </w:r>
          </w:p>
        </w:tc>
        <w:tc>
          <w:tcPr>
            <w:tcW w:w="1187" w:type="dxa"/>
            <w:tcBorders>
              <w:bottom w:val="single" w:sz="4" w:space="0" w:color="000000"/>
            </w:tcBorders>
            <w:vAlign w:val="center"/>
          </w:tcPr>
          <w:p>
            <w:pPr>
              <w:pStyle w:val="Style10"/>
              <w:widowControl w:val="false"/>
              <w:bidi w:val="0"/>
              <w:ind w:left="0" w:right="0" w:hanging="0"/>
              <w:jc w:val="center"/>
              <w:rPr/>
            </w:pPr>
            <w:r>
              <w:rPr>
                <w:sz w:val="20"/>
              </w:rPr>
              <w:t>0,9</w:t>
            </w:r>
          </w:p>
        </w:tc>
        <w:tc>
          <w:tcPr>
            <w:tcW w:w="1188" w:type="dxa"/>
            <w:tcBorders>
              <w:left w:val="single" w:sz="6" w:space="0" w:color="000000"/>
              <w:bottom w:val="single" w:sz="4" w:space="0" w:color="000000"/>
            </w:tcBorders>
            <w:vAlign w:val="center"/>
          </w:tcPr>
          <w:p>
            <w:pPr>
              <w:pStyle w:val="Style10"/>
              <w:widowControl w:val="false"/>
              <w:bidi w:val="0"/>
              <w:ind w:left="0" w:right="0" w:hanging="0"/>
              <w:jc w:val="center"/>
              <w:rPr/>
            </w:pPr>
            <w:r>
              <w:rPr>
                <w:sz w:val="20"/>
              </w:rPr>
              <w:t>32,4</w:t>
            </w:r>
          </w:p>
        </w:tc>
        <w:tc>
          <w:tcPr>
            <w:tcW w:w="1187" w:type="dxa"/>
            <w:tcBorders>
              <w:left w:val="single" w:sz="6" w:space="0" w:color="000000"/>
              <w:bottom w:val="single" w:sz="4" w:space="0" w:color="000000"/>
              <w:right w:val="single" w:sz="6" w:space="0" w:color="000000"/>
            </w:tcBorders>
            <w:vAlign w:val="center"/>
          </w:tcPr>
          <w:p>
            <w:pPr>
              <w:pStyle w:val="Style10"/>
              <w:widowControl w:val="false"/>
              <w:bidi w:val="0"/>
              <w:ind w:left="0" w:right="0" w:hanging="0"/>
              <w:jc w:val="center"/>
              <w:rPr/>
            </w:pPr>
            <w:r>
              <w:rPr>
                <w:sz w:val="20"/>
              </w:rPr>
              <w:t>0,9</w:t>
            </w:r>
          </w:p>
        </w:tc>
        <w:tc>
          <w:tcPr>
            <w:tcW w:w="1188" w:type="dxa"/>
            <w:tcBorders>
              <w:bottom w:val="single" w:sz="4" w:space="0" w:color="000000"/>
              <w:right w:val="single" w:sz="4" w:space="0" w:color="000000"/>
            </w:tcBorders>
            <w:vAlign w:val="center"/>
          </w:tcPr>
          <w:p>
            <w:pPr>
              <w:pStyle w:val="Style10"/>
              <w:widowControl w:val="false"/>
              <w:bidi w:val="0"/>
              <w:ind w:left="0" w:right="0" w:hanging="0"/>
              <w:jc w:val="center"/>
              <w:rPr/>
            </w:pPr>
            <w:r>
              <w:rPr>
                <w:sz w:val="20"/>
              </w:rPr>
              <w:t>2,7</w:t>
            </w:r>
          </w:p>
        </w:tc>
        <w:tc>
          <w:tcPr>
            <w:tcW w:w="1187" w:type="dxa"/>
            <w:tcBorders>
              <w:left w:val="single" w:sz="4" w:space="0" w:color="000000"/>
              <w:bottom w:val="single" w:sz="4" w:space="0" w:color="000000"/>
            </w:tcBorders>
            <w:vAlign w:val="center"/>
          </w:tcPr>
          <w:p>
            <w:pPr>
              <w:pStyle w:val="Style10"/>
              <w:widowControl w:val="false"/>
              <w:bidi w:val="0"/>
              <w:ind w:left="0" w:right="0" w:hanging="0"/>
              <w:jc w:val="center"/>
              <w:rPr/>
            </w:pPr>
            <w:r>
              <w:rPr>
                <w:sz w:val="20"/>
              </w:rPr>
              <w:t>—</w:t>
            </w:r>
          </w:p>
        </w:tc>
        <w:tc>
          <w:tcPr>
            <w:tcW w:w="1187" w:type="dxa"/>
            <w:tcBorders>
              <w:left w:val="single" w:sz="6" w:space="0" w:color="000000"/>
              <w:bottom w:val="single" w:sz="4" w:space="0" w:color="000000"/>
              <w:right w:val="single" w:sz="6" w:space="0" w:color="000000"/>
            </w:tcBorders>
            <w:vAlign w:val="center"/>
          </w:tcPr>
          <w:p>
            <w:pPr>
              <w:pStyle w:val="Style10"/>
              <w:widowControl w:val="false"/>
              <w:bidi w:val="0"/>
              <w:ind w:left="0" w:right="0" w:hanging="0"/>
              <w:jc w:val="center"/>
              <w:rPr/>
            </w:pPr>
            <w:r>
              <w:rPr>
                <w:sz w:val="20"/>
              </w:rPr>
              <w:t>37</w:t>
            </w:r>
          </w:p>
        </w:tc>
      </w:tr>
      <w:tr>
        <w:trPr>
          <w:cantSplit w:val="true"/>
        </w:trPr>
        <w:tc>
          <w:tcPr>
            <w:tcW w:w="2394" w:type="dxa"/>
            <w:tcBorders>
              <w:top w:val="single" w:sz="4" w:space="0" w:color="000000"/>
              <w:left w:val="single" w:sz="6" w:space="0" w:color="000000"/>
              <w:right w:val="single" w:sz="6" w:space="0" w:color="000000"/>
            </w:tcBorders>
          </w:tcPr>
          <w:p>
            <w:pPr>
              <w:pStyle w:val="Style10"/>
              <w:widowControl w:val="false"/>
              <w:numPr>
                <w:ilvl w:val="0"/>
                <w:numId w:val="2"/>
              </w:numPr>
              <w:bidi w:val="0"/>
              <w:rPr/>
            </w:pPr>
            <w:r>
              <w:rPr>
                <w:sz w:val="20"/>
              </w:rPr>
              <w:t>Существующий сохраняемый жилищный фонд, всего общей площади тыс. м</w:t>
            </w:r>
            <w:r>
              <w:rPr>
                <w:sz w:val="20"/>
                <w:vertAlign w:val="superscript"/>
              </w:rPr>
              <w:t>2</w:t>
            </w:r>
          </w:p>
        </w:tc>
        <w:tc>
          <w:tcPr>
            <w:tcW w:w="1187" w:type="dxa"/>
            <w:tcBorders>
              <w:top w:val="single" w:sz="4" w:space="0" w:color="000000"/>
            </w:tcBorders>
            <w:vAlign w:val="center"/>
          </w:tcPr>
          <w:p>
            <w:pPr>
              <w:pStyle w:val="Style10"/>
              <w:widowControl w:val="false"/>
              <w:bidi w:val="0"/>
              <w:ind w:left="0" w:right="0" w:hanging="0"/>
              <w:jc w:val="center"/>
              <w:rPr/>
            </w:pPr>
            <w:r>
              <w:rPr>
                <w:sz w:val="20"/>
              </w:rPr>
              <w:t>578,6</w:t>
            </w:r>
          </w:p>
        </w:tc>
        <w:tc>
          <w:tcPr>
            <w:tcW w:w="1188" w:type="dxa"/>
            <w:tcBorders>
              <w:top w:val="single" w:sz="4" w:space="0" w:color="000000"/>
              <w:left w:val="single" w:sz="6" w:space="0" w:color="000000"/>
            </w:tcBorders>
            <w:vAlign w:val="center"/>
          </w:tcPr>
          <w:p>
            <w:pPr>
              <w:pStyle w:val="Style10"/>
              <w:widowControl w:val="false"/>
              <w:bidi w:val="0"/>
              <w:ind w:left="0" w:right="0" w:hanging="0"/>
              <w:jc w:val="center"/>
              <w:rPr/>
            </w:pPr>
            <w:r>
              <w:rPr>
                <w:sz w:val="20"/>
              </w:rPr>
              <w:t>1073,6</w:t>
            </w:r>
          </w:p>
        </w:tc>
        <w:tc>
          <w:tcPr>
            <w:tcW w:w="1187" w:type="dxa"/>
            <w:tcBorders>
              <w:top w:val="single" w:sz="4" w:space="0" w:color="000000"/>
              <w:left w:val="single" w:sz="6" w:space="0" w:color="000000"/>
              <w:right w:val="single" w:sz="6" w:space="0" w:color="000000"/>
            </w:tcBorders>
            <w:vAlign w:val="center"/>
          </w:tcPr>
          <w:p>
            <w:pPr>
              <w:pStyle w:val="Style10"/>
              <w:widowControl w:val="false"/>
              <w:bidi w:val="0"/>
              <w:ind w:left="0" w:right="0" w:hanging="0"/>
              <w:jc w:val="center"/>
              <w:rPr/>
            </w:pPr>
            <w:r>
              <w:rPr>
                <w:sz w:val="20"/>
              </w:rPr>
              <w:t>576,6</w:t>
            </w:r>
          </w:p>
        </w:tc>
        <w:tc>
          <w:tcPr>
            <w:tcW w:w="1188" w:type="dxa"/>
            <w:tcBorders>
              <w:top w:val="single" w:sz="4" w:space="0" w:color="000000"/>
              <w:right w:val="single" w:sz="4" w:space="0" w:color="000000"/>
            </w:tcBorders>
            <w:vAlign w:val="center"/>
          </w:tcPr>
          <w:p>
            <w:pPr>
              <w:pStyle w:val="Style10"/>
              <w:widowControl w:val="false"/>
              <w:bidi w:val="0"/>
              <w:ind w:left="0" w:right="0" w:hanging="0"/>
              <w:jc w:val="center"/>
              <w:rPr/>
            </w:pPr>
            <w:r>
              <w:rPr>
                <w:sz w:val="20"/>
              </w:rPr>
              <w:t>575,8</w:t>
            </w:r>
          </w:p>
        </w:tc>
        <w:tc>
          <w:tcPr>
            <w:tcW w:w="1187" w:type="dxa"/>
            <w:tcBorders>
              <w:top w:val="single" w:sz="4" w:space="0" w:color="000000"/>
              <w:left w:val="single" w:sz="4" w:space="0" w:color="000000"/>
            </w:tcBorders>
            <w:vAlign w:val="center"/>
          </w:tcPr>
          <w:p>
            <w:pPr>
              <w:pStyle w:val="Style10"/>
              <w:widowControl w:val="false"/>
              <w:tabs>
                <w:tab w:val="clear" w:pos="6415"/>
              </w:tabs>
              <w:bidi w:val="0"/>
              <w:ind w:left="0" w:right="0" w:hanging="0"/>
              <w:jc w:val="center"/>
              <w:rPr/>
            </w:pPr>
            <w:r>
              <w:rPr>
                <w:sz w:val="20"/>
              </w:rPr>
              <w:t>—</w:t>
            </w:r>
          </w:p>
        </w:tc>
        <w:tc>
          <w:tcPr>
            <w:tcW w:w="1187" w:type="dxa"/>
            <w:tcBorders>
              <w:top w:val="single" w:sz="4" w:space="0" w:color="000000"/>
              <w:left w:val="single" w:sz="6" w:space="0" w:color="000000"/>
              <w:right w:val="single" w:sz="6" w:space="0" w:color="000000"/>
            </w:tcBorders>
            <w:vAlign w:val="center"/>
          </w:tcPr>
          <w:p>
            <w:pPr>
              <w:pStyle w:val="Style10"/>
              <w:widowControl w:val="false"/>
              <w:bidi w:val="0"/>
              <w:ind w:left="0" w:right="0" w:hanging="0"/>
              <w:jc w:val="center"/>
              <w:rPr/>
            </w:pPr>
            <w:r>
              <w:rPr>
                <w:sz w:val="20"/>
              </w:rPr>
              <w:t>2804,5</w:t>
            </w:r>
          </w:p>
        </w:tc>
      </w:tr>
      <w:tr>
        <w:trPr>
          <w:cantSplit w:val="true"/>
        </w:trPr>
        <w:tc>
          <w:tcPr>
            <w:tcW w:w="2394" w:type="dxa"/>
            <w:tcBorders>
              <w:left w:val="single" w:sz="6" w:space="0" w:color="000000"/>
              <w:right w:val="single" w:sz="6" w:space="0" w:color="000000"/>
            </w:tcBorders>
          </w:tcPr>
          <w:p>
            <w:pPr>
              <w:pStyle w:val="Style10"/>
              <w:widowControl w:val="false"/>
              <w:bidi w:val="0"/>
              <w:ind w:left="0" w:right="0" w:hanging="0"/>
              <w:rPr/>
            </w:pPr>
            <w:r>
              <w:rPr>
                <w:sz w:val="20"/>
              </w:rPr>
              <w:t>в том числе:</w:t>
            </w:r>
          </w:p>
        </w:tc>
        <w:tc>
          <w:tcPr>
            <w:tcW w:w="1187" w:type="dxa"/>
            <w:tcBorders/>
            <w:vAlign w:val="center"/>
          </w:tcPr>
          <w:p>
            <w:pPr>
              <w:pStyle w:val="Style10"/>
              <w:widowControl w:val="false"/>
              <w:bidi w:val="0"/>
              <w:ind w:left="0" w:right="0" w:hanging="0"/>
              <w:jc w:val="center"/>
              <w:rPr>
                <w:rFonts w:ascii="Times New Roman" w:hAnsi="Times New Roman"/>
                <w:sz w:val="20"/>
              </w:rPr>
            </w:pPr>
            <w:r>
              <w:rPr>
                <w:sz w:val="20"/>
              </w:rPr>
            </w:r>
          </w:p>
        </w:tc>
        <w:tc>
          <w:tcPr>
            <w:tcW w:w="1188" w:type="dxa"/>
            <w:tcBorders>
              <w:left w:val="single" w:sz="6" w:space="0" w:color="000000"/>
            </w:tcBorders>
            <w:vAlign w:val="center"/>
          </w:tcPr>
          <w:p>
            <w:pPr>
              <w:pStyle w:val="Style10"/>
              <w:widowControl w:val="false"/>
              <w:bidi w:val="0"/>
              <w:ind w:left="0" w:right="0" w:hanging="0"/>
              <w:jc w:val="center"/>
              <w:rPr>
                <w:rFonts w:ascii="Times New Roman" w:hAnsi="Times New Roman"/>
                <w:sz w:val="20"/>
              </w:rPr>
            </w:pPr>
            <w:r>
              <w:rPr>
                <w:sz w:val="20"/>
              </w:rPr>
            </w:r>
          </w:p>
        </w:tc>
        <w:tc>
          <w:tcPr>
            <w:tcW w:w="1187" w:type="dxa"/>
            <w:tcBorders>
              <w:left w:val="single" w:sz="6" w:space="0" w:color="000000"/>
              <w:right w:val="single" w:sz="6" w:space="0" w:color="000000"/>
            </w:tcBorders>
            <w:vAlign w:val="center"/>
          </w:tcPr>
          <w:p>
            <w:pPr>
              <w:pStyle w:val="Style10"/>
              <w:widowControl w:val="false"/>
              <w:bidi w:val="0"/>
              <w:ind w:left="0" w:right="0" w:hanging="0"/>
              <w:jc w:val="center"/>
              <w:rPr>
                <w:rFonts w:ascii="Times New Roman" w:hAnsi="Times New Roman"/>
                <w:sz w:val="20"/>
              </w:rPr>
            </w:pPr>
            <w:r>
              <w:rPr>
                <w:sz w:val="20"/>
              </w:rPr>
            </w:r>
          </w:p>
        </w:tc>
        <w:tc>
          <w:tcPr>
            <w:tcW w:w="1188" w:type="dxa"/>
            <w:tcBorders>
              <w:right w:val="single" w:sz="4" w:space="0" w:color="000000"/>
            </w:tcBorders>
            <w:vAlign w:val="center"/>
          </w:tcPr>
          <w:p>
            <w:pPr>
              <w:pStyle w:val="Style10"/>
              <w:widowControl w:val="false"/>
              <w:bidi w:val="0"/>
              <w:ind w:left="0" w:right="0" w:hanging="0"/>
              <w:jc w:val="center"/>
              <w:rPr>
                <w:rFonts w:ascii="Times New Roman" w:hAnsi="Times New Roman"/>
                <w:sz w:val="20"/>
              </w:rPr>
            </w:pPr>
            <w:r>
              <w:rPr>
                <w:sz w:val="20"/>
              </w:rPr>
            </w:r>
          </w:p>
        </w:tc>
        <w:tc>
          <w:tcPr>
            <w:tcW w:w="1187" w:type="dxa"/>
            <w:tcBorders>
              <w:left w:val="single" w:sz="4" w:space="0" w:color="000000"/>
            </w:tcBorders>
            <w:vAlign w:val="center"/>
          </w:tcPr>
          <w:p>
            <w:pPr>
              <w:pStyle w:val="Style10"/>
              <w:widowControl w:val="false"/>
              <w:tabs>
                <w:tab w:val="clear" w:pos="6415"/>
              </w:tabs>
              <w:bidi w:val="0"/>
              <w:ind w:left="0" w:right="0" w:hanging="0"/>
              <w:jc w:val="center"/>
              <w:rPr/>
            </w:pPr>
            <w:r>
              <w:rPr>
                <w:sz w:val="20"/>
              </w:rPr>
              <w:t>—</w:t>
            </w:r>
          </w:p>
        </w:tc>
        <w:tc>
          <w:tcPr>
            <w:tcW w:w="1187" w:type="dxa"/>
            <w:tcBorders>
              <w:left w:val="single" w:sz="6" w:space="0" w:color="000000"/>
              <w:right w:val="single" w:sz="6" w:space="0" w:color="000000"/>
            </w:tcBorders>
            <w:vAlign w:val="center"/>
          </w:tcPr>
          <w:p>
            <w:pPr>
              <w:pStyle w:val="Style10"/>
              <w:widowControl w:val="false"/>
              <w:bidi w:val="0"/>
              <w:ind w:left="0" w:right="0" w:hanging="0"/>
              <w:jc w:val="center"/>
              <w:rPr>
                <w:rFonts w:ascii="Times New Roman" w:hAnsi="Times New Roman"/>
                <w:sz w:val="20"/>
              </w:rPr>
            </w:pPr>
            <w:r>
              <w:rPr>
                <w:sz w:val="20"/>
              </w:rPr>
            </w:r>
          </w:p>
        </w:tc>
      </w:tr>
      <w:tr>
        <w:trPr>
          <w:cantSplit w:val="true"/>
        </w:trPr>
        <w:tc>
          <w:tcPr>
            <w:tcW w:w="2394" w:type="dxa"/>
            <w:tcBorders>
              <w:left w:val="single" w:sz="6" w:space="0" w:color="000000"/>
              <w:right w:val="single" w:sz="6" w:space="0" w:color="000000"/>
            </w:tcBorders>
          </w:tcPr>
          <w:p>
            <w:pPr>
              <w:pStyle w:val="Style10"/>
              <w:widowControl w:val="false"/>
              <w:bidi w:val="0"/>
              <w:ind w:left="0" w:right="0" w:hanging="0"/>
              <w:rPr/>
            </w:pPr>
            <w:r>
              <w:rPr>
                <w:sz w:val="20"/>
              </w:rPr>
              <w:t>- одноэтажный фонд</w:t>
            </w:r>
          </w:p>
        </w:tc>
        <w:tc>
          <w:tcPr>
            <w:tcW w:w="1187" w:type="dxa"/>
            <w:tcBorders/>
            <w:vAlign w:val="center"/>
          </w:tcPr>
          <w:p>
            <w:pPr>
              <w:pStyle w:val="Style10"/>
              <w:widowControl w:val="false"/>
              <w:bidi w:val="0"/>
              <w:ind w:left="0" w:right="0" w:hanging="0"/>
              <w:jc w:val="center"/>
              <w:rPr/>
            </w:pPr>
            <w:r>
              <w:rPr>
                <w:sz w:val="20"/>
              </w:rPr>
              <w:t>45,1</w:t>
            </w:r>
          </w:p>
        </w:tc>
        <w:tc>
          <w:tcPr>
            <w:tcW w:w="1188" w:type="dxa"/>
            <w:tcBorders>
              <w:left w:val="single" w:sz="6" w:space="0" w:color="000000"/>
            </w:tcBorders>
            <w:vAlign w:val="center"/>
          </w:tcPr>
          <w:p>
            <w:pPr>
              <w:pStyle w:val="Style10"/>
              <w:widowControl w:val="false"/>
              <w:bidi w:val="0"/>
              <w:ind w:left="0" w:right="0" w:hanging="0"/>
              <w:jc w:val="center"/>
              <w:rPr/>
            </w:pPr>
            <w:r>
              <w:rPr>
                <w:sz w:val="20"/>
              </w:rPr>
              <w:t>77,6</w:t>
            </w:r>
          </w:p>
        </w:tc>
        <w:tc>
          <w:tcPr>
            <w:tcW w:w="1187" w:type="dxa"/>
            <w:tcBorders>
              <w:left w:val="single" w:sz="6" w:space="0" w:color="000000"/>
              <w:right w:val="single" w:sz="6" w:space="0" w:color="000000"/>
            </w:tcBorders>
            <w:vAlign w:val="center"/>
          </w:tcPr>
          <w:p>
            <w:pPr>
              <w:pStyle w:val="Style10"/>
              <w:widowControl w:val="false"/>
              <w:bidi w:val="0"/>
              <w:ind w:left="0" w:right="0" w:hanging="0"/>
              <w:jc w:val="center"/>
              <w:rPr/>
            </w:pPr>
            <w:r>
              <w:rPr>
                <w:sz w:val="20"/>
              </w:rPr>
              <w:t>253,1</w:t>
            </w:r>
          </w:p>
        </w:tc>
        <w:tc>
          <w:tcPr>
            <w:tcW w:w="1188" w:type="dxa"/>
            <w:tcBorders>
              <w:right w:val="single" w:sz="4" w:space="0" w:color="000000"/>
            </w:tcBorders>
            <w:vAlign w:val="center"/>
          </w:tcPr>
          <w:p>
            <w:pPr>
              <w:pStyle w:val="Style10"/>
              <w:widowControl w:val="false"/>
              <w:bidi w:val="0"/>
              <w:ind w:left="0" w:right="0" w:hanging="0"/>
              <w:jc w:val="center"/>
              <w:rPr/>
            </w:pPr>
            <w:r>
              <w:rPr>
                <w:sz w:val="20"/>
              </w:rPr>
              <w:t>438,3</w:t>
            </w:r>
          </w:p>
        </w:tc>
        <w:tc>
          <w:tcPr>
            <w:tcW w:w="1187" w:type="dxa"/>
            <w:tcBorders>
              <w:left w:val="single" w:sz="4" w:space="0" w:color="000000"/>
            </w:tcBorders>
            <w:vAlign w:val="center"/>
          </w:tcPr>
          <w:p>
            <w:pPr>
              <w:pStyle w:val="Normal"/>
              <w:widowControl w:val="false"/>
              <w:bidi w:val="0"/>
              <w:spacing w:before="100" w:after="100"/>
              <w:ind w:left="0" w:right="0" w:hanging="0"/>
              <w:jc w:val="center"/>
              <w:rPr/>
            </w:pPr>
            <w:r>
              <w:rPr>
                <w:sz w:val="20"/>
              </w:rPr>
              <w:t>—</w:t>
            </w:r>
          </w:p>
        </w:tc>
        <w:tc>
          <w:tcPr>
            <w:tcW w:w="1187" w:type="dxa"/>
            <w:tcBorders>
              <w:left w:val="single" w:sz="6" w:space="0" w:color="000000"/>
              <w:right w:val="single" w:sz="6" w:space="0" w:color="000000"/>
            </w:tcBorders>
            <w:vAlign w:val="center"/>
          </w:tcPr>
          <w:p>
            <w:pPr>
              <w:pStyle w:val="Style10"/>
              <w:widowControl w:val="false"/>
              <w:bidi w:val="0"/>
              <w:ind w:left="0" w:right="0" w:hanging="0"/>
              <w:jc w:val="center"/>
              <w:rPr/>
            </w:pPr>
            <w:r>
              <w:rPr>
                <w:sz w:val="20"/>
              </w:rPr>
              <w:t>814</w:t>
            </w:r>
          </w:p>
        </w:tc>
      </w:tr>
      <w:tr>
        <w:trPr>
          <w:cantSplit w:val="true"/>
        </w:trPr>
        <w:tc>
          <w:tcPr>
            <w:tcW w:w="2394" w:type="dxa"/>
            <w:tcBorders>
              <w:left w:val="single" w:sz="6" w:space="0" w:color="000000"/>
              <w:right w:val="single" w:sz="6" w:space="0" w:color="000000"/>
            </w:tcBorders>
          </w:tcPr>
          <w:p>
            <w:pPr>
              <w:pStyle w:val="Style10"/>
              <w:widowControl w:val="false"/>
              <w:bidi w:val="0"/>
              <w:ind w:left="0" w:right="0" w:hanging="0"/>
              <w:rPr/>
            </w:pPr>
            <w:r>
              <w:rPr>
                <w:sz w:val="20"/>
              </w:rPr>
              <w:t>- малоэтажный фонд (2-3-х эт.)</w:t>
            </w:r>
          </w:p>
        </w:tc>
        <w:tc>
          <w:tcPr>
            <w:tcW w:w="1187" w:type="dxa"/>
            <w:tcBorders/>
            <w:vAlign w:val="center"/>
          </w:tcPr>
          <w:p>
            <w:pPr>
              <w:pStyle w:val="Style10"/>
              <w:widowControl w:val="false"/>
              <w:bidi w:val="0"/>
              <w:ind w:left="0" w:right="0" w:hanging="0"/>
              <w:jc w:val="center"/>
              <w:rPr/>
            </w:pPr>
            <w:r>
              <w:rPr>
                <w:sz w:val="20"/>
              </w:rPr>
              <w:t>20</w:t>
            </w:r>
          </w:p>
        </w:tc>
        <w:tc>
          <w:tcPr>
            <w:tcW w:w="1188" w:type="dxa"/>
            <w:tcBorders>
              <w:left w:val="single" w:sz="6" w:space="0" w:color="000000"/>
            </w:tcBorders>
            <w:vAlign w:val="center"/>
          </w:tcPr>
          <w:p>
            <w:pPr>
              <w:pStyle w:val="Style10"/>
              <w:widowControl w:val="false"/>
              <w:bidi w:val="0"/>
              <w:ind w:left="0" w:right="0" w:hanging="0"/>
              <w:jc w:val="center"/>
              <w:rPr/>
            </w:pPr>
            <w:r>
              <w:rPr>
                <w:sz w:val="20"/>
              </w:rPr>
              <w:t>171</w:t>
            </w:r>
          </w:p>
        </w:tc>
        <w:tc>
          <w:tcPr>
            <w:tcW w:w="1187" w:type="dxa"/>
            <w:tcBorders>
              <w:left w:val="single" w:sz="6" w:space="0" w:color="000000"/>
              <w:right w:val="single" w:sz="6" w:space="0" w:color="000000"/>
            </w:tcBorders>
            <w:vAlign w:val="center"/>
          </w:tcPr>
          <w:p>
            <w:pPr>
              <w:pStyle w:val="Style10"/>
              <w:widowControl w:val="false"/>
              <w:bidi w:val="0"/>
              <w:ind w:left="0" w:right="0" w:hanging="0"/>
              <w:jc w:val="center"/>
              <w:rPr/>
            </w:pPr>
            <w:r>
              <w:rPr>
                <w:sz w:val="20"/>
              </w:rPr>
              <w:t>66</w:t>
            </w:r>
          </w:p>
        </w:tc>
        <w:tc>
          <w:tcPr>
            <w:tcW w:w="1188" w:type="dxa"/>
            <w:tcBorders>
              <w:right w:val="single" w:sz="4" w:space="0" w:color="000000"/>
            </w:tcBorders>
            <w:vAlign w:val="center"/>
          </w:tcPr>
          <w:p>
            <w:pPr>
              <w:pStyle w:val="Style10"/>
              <w:widowControl w:val="false"/>
              <w:bidi w:val="0"/>
              <w:ind w:left="0" w:right="0" w:hanging="0"/>
              <w:jc w:val="center"/>
              <w:rPr/>
            </w:pPr>
            <w:r>
              <w:rPr>
                <w:sz w:val="20"/>
              </w:rPr>
              <w:t>137,5</w:t>
            </w:r>
          </w:p>
        </w:tc>
        <w:tc>
          <w:tcPr>
            <w:tcW w:w="1187" w:type="dxa"/>
            <w:tcBorders>
              <w:left w:val="single" w:sz="4" w:space="0" w:color="000000"/>
            </w:tcBorders>
            <w:vAlign w:val="center"/>
          </w:tcPr>
          <w:p>
            <w:pPr>
              <w:pStyle w:val="Normal"/>
              <w:widowControl w:val="false"/>
              <w:bidi w:val="0"/>
              <w:spacing w:before="100" w:after="100"/>
              <w:ind w:left="0" w:right="0" w:hanging="0"/>
              <w:jc w:val="center"/>
              <w:rPr/>
            </w:pPr>
            <w:r>
              <w:rPr>
                <w:sz w:val="20"/>
              </w:rPr>
              <w:t>—</w:t>
            </w:r>
          </w:p>
        </w:tc>
        <w:tc>
          <w:tcPr>
            <w:tcW w:w="1187" w:type="dxa"/>
            <w:tcBorders>
              <w:left w:val="single" w:sz="6" w:space="0" w:color="000000"/>
              <w:right w:val="single" w:sz="6" w:space="0" w:color="000000"/>
            </w:tcBorders>
            <w:vAlign w:val="center"/>
          </w:tcPr>
          <w:p>
            <w:pPr>
              <w:pStyle w:val="Style10"/>
              <w:widowControl w:val="false"/>
              <w:bidi w:val="0"/>
              <w:ind w:left="0" w:right="0" w:hanging="0"/>
              <w:jc w:val="center"/>
              <w:rPr/>
            </w:pPr>
            <w:r>
              <w:rPr>
                <w:sz w:val="20"/>
              </w:rPr>
              <w:t>394,5</w:t>
            </w:r>
          </w:p>
        </w:tc>
      </w:tr>
      <w:tr>
        <w:trPr>
          <w:cantSplit w:val="true"/>
        </w:trPr>
        <w:tc>
          <w:tcPr>
            <w:tcW w:w="2394" w:type="dxa"/>
            <w:tcBorders>
              <w:left w:val="single" w:sz="6" w:space="0" w:color="000000"/>
              <w:right w:val="single" w:sz="6" w:space="0" w:color="000000"/>
            </w:tcBorders>
          </w:tcPr>
          <w:p>
            <w:pPr>
              <w:pStyle w:val="Style10"/>
              <w:widowControl w:val="false"/>
              <w:bidi w:val="0"/>
              <w:ind w:left="0" w:right="0" w:hanging="0"/>
              <w:rPr/>
            </w:pPr>
            <w:r>
              <w:rPr>
                <w:sz w:val="20"/>
              </w:rPr>
              <w:t>- многоэтажный фонд (4-5 эт.)</w:t>
            </w:r>
          </w:p>
        </w:tc>
        <w:tc>
          <w:tcPr>
            <w:tcW w:w="1187" w:type="dxa"/>
            <w:tcBorders/>
            <w:vAlign w:val="center"/>
          </w:tcPr>
          <w:p>
            <w:pPr>
              <w:pStyle w:val="Style10"/>
              <w:widowControl w:val="false"/>
              <w:bidi w:val="0"/>
              <w:ind w:left="0" w:right="0" w:hanging="0"/>
              <w:jc w:val="center"/>
              <w:rPr/>
            </w:pPr>
            <w:r>
              <w:rPr>
                <w:sz w:val="20"/>
              </w:rPr>
              <w:t>513,5</w:t>
            </w:r>
          </w:p>
        </w:tc>
        <w:tc>
          <w:tcPr>
            <w:tcW w:w="1188" w:type="dxa"/>
            <w:tcBorders>
              <w:left w:val="single" w:sz="6" w:space="0" w:color="000000"/>
            </w:tcBorders>
            <w:vAlign w:val="center"/>
          </w:tcPr>
          <w:p>
            <w:pPr>
              <w:pStyle w:val="Style10"/>
              <w:widowControl w:val="false"/>
              <w:bidi w:val="0"/>
              <w:ind w:left="0" w:right="0" w:hanging="0"/>
              <w:jc w:val="center"/>
              <w:rPr/>
            </w:pPr>
            <w:r>
              <w:rPr>
                <w:sz w:val="20"/>
              </w:rPr>
              <w:t>825</w:t>
            </w:r>
          </w:p>
        </w:tc>
        <w:tc>
          <w:tcPr>
            <w:tcW w:w="1187" w:type="dxa"/>
            <w:tcBorders>
              <w:left w:val="single" w:sz="6" w:space="0" w:color="000000"/>
              <w:right w:val="single" w:sz="6" w:space="0" w:color="000000"/>
            </w:tcBorders>
            <w:vAlign w:val="center"/>
          </w:tcPr>
          <w:p>
            <w:pPr>
              <w:pStyle w:val="Style10"/>
              <w:widowControl w:val="false"/>
              <w:bidi w:val="0"/>
              <w:ind w:left="0" w:right="0" w:hanging="0"/>
              <w:jc w:val="center"/>
              <w:rPr/>
            </w:pPr>
            <w:r>
              <w:rPr>
                <w:sz w:val="20"/>
              </w:rPr>
              <w:t>257,5</w:t>
            </w:r>
          </w:p>
        </w:tc>
        <w:tc>
          <w:tcPr>
            <w:tcW w:w="1188" w:type="dxa"/>
            <w:tcBorders>
              <w:right w:val="single" w:sz="4" w:space="0" w:color="000000"/>
            </w:tcBorders>
            <w:vAlign w:val="center"/>
          </w:tcPr>
          <w:p>
            <w:pPr>
              <w:pStyle w:val="Style10"/>
              <w:widowControl w:val="false"/>
              <w:bidi w:val="0"/>
              <w:ind w:left="0" w:right="0" w:hanging="0"/>
              <w:jc w:val="center"/>
              <w:rPr/>
            </w:pPr>
            <w:r>
              <w:rPr>
                <w:sz w:val="20"/>
              </w:rPr>
              <w:t>—</w:t>
            </w:r>
          </w:p>
        </w:tc>
        <w:tc>
          <w:tcPr>
            <w:tcW w:w="1187" w:type="dxa"/>
            <w:tcBorders>
              <w:left w:val="single" w:sz="4" w:space="0" w:color="000000"/>
            </w:tcBorders>
            <w:vAlign w:val="center"/>
          </w:tcPr>
          <w:p>
            <w:pPr>
              <w:pStyle w:val="Normal"/>
              <w:widowControl w:val="false"/>
              <w:bidi w:val="0"/>
              <w:spacing w:before="100" w:after="100"/>
              <w:ind w:left="0" w:right="0" w:hanging="0"/>
              <w:jc w:val="center"/>
              <w:rPr/>
            </w:pPr>
            <w:r>
              <w:rPr>
                <w:sz w:val="20"/>
              </w:rPr>
              <w:t>—</w:t>
            </w:r>
          </w:p>
        </w:tc>
        <w:tc>
          <w:tcPr>
            <w:tcW w:w="1187" w:type="dxa"/>
            <w:tcBorders>
              <w:left w:val="single" w:sz="6" w:space="0" w:color="000000"/>
              <w:right w:val="single" w:sz="6" w:space="0" w:color="000000"/>
            </w:tcBorders>
            <w:vAlign w:val="center"/>
          </w:tcPr>
          <w:p>
            <w:pPr>
              <w:pStyle w:val="Style10"/>
              <w:widowControl w:val="false"/>
              <w:bidi w:val="0"/>
              <w:ind w:left="0" w:right="0" w:hanging="0"/>
              <w:jc w:val="center"/>
              <w:rPr/>
            </w:pPr>
            <w:r>
              <w:rPr>
                <w:sz w:val="20"/>
              </w:rPr>
              <w:t>1596</w:t>
            </w:r>
          </w:p>
        </w:tc>
      </w:tr>
      <w:tr>
        <w:trPr>
          <w:cantSplit w:val="true"/>
        </w:trPr>
        <w:tc>
          <w:tcPr>
            <w:tcW w:w="2394" w:type="dxa"/>
            <w:tcBorders>
              <w:left w:val="single" w:sz="6" w:space="0" w:color="000000"/>
              <w:right w:val="single" w:sz="6" w:space="0" w:color="000000"/>
            </w:tcBorders>
          </w:tcPr>
          <w:p>
            <w:pPr>
              <w:pStyle w:val="Style10"/>
              <w:widowControl w:val="false"/>
              <w:bidi w:val="0"/>
              <w:ind w:left="0" w:right="0" w:hanging="0"/>
              <w:rPr/>
            </w:pPr>
            <w:r>
              <w:rPr>
                <w:sz w:val="20"/>
              </w:rPr>
              <w:t>Население, тыс. человек</w:t>
            </w:r>
          </w:p>
        </w:tc>
        <w:tc>
          <w:tcPr>
            <w:tcW w:w="1187" w:type="dxa"/>
            <w:tcBorders/>
            <w:vAlign w:val="center"/>
          </w:tcPr>
          <w:p>
            <w:pPr>
              <w:pStyle w:val="Style10"/>
              <w:widowControl w:val="false"/>
              <w:bidi w:val="0"/>
              <w:ind w:left="0" w:right="0" w:hanging="0"/>
              <w:jc w:val="center"/>
              <w:rPr/>
            </w:pPr>
            <w:r>
              <w:rPr>
                <w:sz w:val="20"/>
              </w:rPr>
              <w:t>26</w:t>
            </w:r>
          </w:p>
        </w:tc>
        <w:tc>
          <w:tcPr>
            <w:tcW w:w="1188" w:type="dxa"/>
            <w:tcBorders>
              <w:left w:val="single" w:sz="6" w:space="0" w:color="000000"/>
            </w:tcBorders>
            <w:vAlign w:val="center"/>
          </w:tcPr>
          <w:p>
            <w:pPr>
              <w:pStyle w:val="Style10"/>
              <w:widowControl w:val="false"/>
              <w:bidi w:val="0"/>
              <w:ind w:left="0" w:right="0" w:hanging="0"/>
              <w:jc w:val="center"/>
              <w:rPr/>
            </w:pPr>
            <w:r>
              <w:rPr>
                <w:sz w:val="20"/>
              </w:rPr>
              <w:t>50</w:t>
            </w:r>
          </w:p>
        </w:tc>
        <w:tc>
          <w:tcPr>
            <w:tcW w:w="1187" w:type="dxa"/>
            <w:tcBorders>
              <w:left w:val="single" w:sz="6" w:space="0" w:color="000000"/>
              <w:right w:val="single" w:sz="6" w:space="0" w:color="000000"/>
            </w:tcBorders>
            <w:vAlign w:val="center"/>
          </w:tcPr>
          <w:p>
            <w:pPr>
              <w:pStyle w:val="Style10"/>
              <w:widowControl w:val="false"/>
              <w:bidi w:val="0"/>
              <w:ind w:left="0" w:right="0" w:hanging="0"/>
              <w:jc w:val="center"/>
              <w:rPr/>
            </w:pPr>
            <w:r>
              <w:rPr>
                <w:sz w:val="20"/>
              </w:rPr>
              <w:t>22</w:t>
            </w:r>
          </w:p>
        </w:tc>
        <w:tc>
          <w:tcPr>
            <w:tcW w:w="1188" w:type="dxa"/>
            <w:tcBorders>
              <w:right w:val="single" w:sz="4" w:space="0" w:color="000000"/>
            </w:tcBorders>
            <w:vAlign w:val="center"/>
          </w:tcPr>
          <w:p>
            <w:pPr>
              <w:pStyle w:val="Style10"/>
              <w:widowControl w:val="false"/>
              <w:bidi w:val="0"/>
              <w:ind w:left="0" w:right="0" w:hanging="0"/>
              <w:jc w:val="center"/>
              <w:rPr/>
            </w:pPr>
            <w:r>
              <w:rPr>
                <w:sz w:val="20"/>
              </w:rPr>
              <w:t>22</w:t>
            </w:r>
          </w:p>
        </w:tc>
        <w:tc>
          <w:tcPr>
            <w:tcW w:w="1187" w:type="dxa"/>
            <w:tcBorders>
              <w:left w:val="single" w:sz="4" w:space="0" w:color="000000"/>
            </w:tcBorders>
            <w:vAlign w:val="center"/>
          </w:tcPr>
          <w:p>
            <w:pPr>
              <w:pStyle w:val="Normal"/>
              <w:widowControl w:val="false"/>
              <w:bidi w:val="0"/>
              <w:spacing w:before="100" w:after="100"/>
              <w:ind w:left="0" w:right="0" w:hanging="0"/>
              <w:jc w:val="center"/>
              <w:rPr/>
            </w:pPr>
            <w:r>
              <w:rPr>
                <w:sz w:val="20"/>
              </w:rPr>
              <w:t>—</w:t>
            </w:r>
          </w:p>
        </w:tc>
        <w:tc>
          <w:tcPr>
            <w:tcW w:w="1187" w:type="dxa"/>
            <w:tcBorders>
              <w:left w:val="single" w:sz="6" w:space="0" w:color="000000"/>
              <w:right w:val="single" w:sz="6" w:space="0" w:color="000000"/>
            </w:tcBorders>
            <w:vAlign w:val="center"/>
          </w:tcPr>
          <w:p>
            <w:pPr>
              <w:pStyle w:val="Style10"/>
              <w:widowControl w:val="false"/>
              <w:bidi w:val="0"/>
              <w:ind w:left="0" w:right="0" w:hanging="0"/>
              <w:jc w:val="center"/>
              <w:rPr/>
            </w:pPr>
            <w:r>
              <w:rPr>
                <w:sz w:val="20"/>
              </w:rPr>
              <w:t>120</w:t>
            </w:r>
          </w:p>
        </w:tc>
      </w:tr>
      <w:tr>
        <w:trPr>
          <w:cantSplit w:val="true"/>
        </w:trPr>
        <w:tc>
          <w:tcPr>
            <w:tcW w:w="2394" w:type="dxa"/>
            <w:tcBorders>
              <w:left w:val="single" w:sz="6" w:space="0" w:color="000000"/>
              <w:bottom w:val="single" w:sz="4" w:space="0" w:color="000000"/>
              <w:right w:val="single" w:sz="6" w:space="0" w:color="000000"/>
            </w:tcBorders>
          </w:tcPr>
          <w:p>
            <w:pPr>
              <w:pStyle w:val="Style10"/>
              <w:widowControl w:val="false"/>
              <w:bidi w:val="0"/>
              <w:ind w:left="0" w:right="0" w:hanging="0"/>
              <w:rPr/>
            </w:pPr>
            <w:r>
              <w:rPr>
                <w:sz w:val="20"/>
              </w:rPr>
              <w:t>Территория жилой застройки, га</w:t>
            </w:r>
          </w:p>
        </w:tc>
        <w:tc>
          <w:tcPr>
            <w:tcW w:w="1187" w:type="dxa"/>
            <w:tcBorders>
              <w:bottom w:val="single" w:sz="4" w:space="0" w:color="000000"/>
            </w:tcBorders>
            <w:vAlign w:val="center"/>
          </w:tcPr>
          <w:p>
            <w:pPr>
              <w:pStyle w:val="Style10"/>
              <w:widowControl w:val="false"/>
              <w:bidi w:val="0"/>
              <w:ind w:left="0" w:right="0" w:hanging="0"/>
              <w:jc w:val="center"/>
              <w:rPr/>
            </w:pPr>
            <w:r>
              <w:rPr>
                <w:sz w:val="20"/>
              </w:rPr>
              <w:t>161,7</w:t>
            </w:r>
          </w:p>
        </w:tc>
        <w:tc>
          <w:tcPr>
            <w:tcW w:w="1188" w:type="dxa"/>
            <w:tcBorders>
              <w:left w:val="single" w:sz="6" w:space="0" w:color="000000"/>
              <w:bottom w:val="single" w:sz="4" w:space="0" w:color="000000"/>
            </w:tcBorders>
            <w:vAlign w:val="center"/>
          </w:tcPr>
          <w:p>
            <w:pPr>
              <w:pStyle w:val="Style10"/>
              <w:widowControl w:val="false"/>
              <w:bidi w:val="0"/>
              <w:ind w:left="0" w:right="0" w:hanging="0"/>
              <w:jc w:val="center"/>
              <w:rPr/>
            </w:pPr>
            <w:r>
              <w:rPr>
                <w:sz w:val="20"/>
              </w:rPr>
              <w:t>329</w:t>
            </w:r>
          </w:p>
        </w:tc>
        <w:tc>
          <w:tcPr>
            <w:tcW w:w="1187" w:type="dxa"/>
            <w:tcBorders>
              <w:left w:val="single" w:sz="6" w:space="0" w:color="000000"/>
              <w:bottom w:val="single" w:sz="4" w:space="0" w:color="000000"/>
              <w:right w:val="single" w:sz="6" w:space="0" w:color="000000"/>
            </w:tcBorders>
            <w:vAlign w:val="center"/>
          </w:tcPr>
          <w:p>
            <w:pPr>
              <w:pStyle w:val="Style10"/>
              <w:widowControl w:val="false"/>
              <w:bidi w:val="0"/>
              <w:ind w:left="0" w:right="0" w:hanging="0"/>
              <w:jc w:val="center"/>
              <w:rPr/>
            </w:pPr>
            <w:r>
              <w:rPr>
                <w:sz w:val="20"/>
              </w:rPr>
              <w:t>362,5</w:t>
            </w:r>
          </w:p>
        </w:tc>
        <w:tc>
          <w:tcPr>
            <w:tcW w:w="1188" w:type="dxa"/>
            <w:tcBorders>
              <w:bottom w:val="single" w:sz="4" w:space="0" w:color="000000"/>
              <w:right w:val="single" w:sz="4" w:space="0" w:color="000000"/>
            </w:tcBorders>
            <w:vAlign w:val="center"/>
          </w:tcPr>
          <w:p>
            <w:pPr>
              <w:pStyle w:val="Style10"/>
              <w:widowControl w:val="false"/>
              <w:bidi w:val="0"/>
              <w:ind w:left="0" w:right="0" w:hanging="0"/>
              <w:jc w:val="center"/>
              <w:rPr/>
            </w:pPr>
            <w:r>
              <w:rPr>
                <w:sz w:val="20"/>
              </w:rPr>
              <w:t>549,5</w:t>
            </w:r>
          </w:p>
        </w:tc>
        <w:tc>
          <w:tcPr>
            <w:tcW w:w="1187" w:type="dxa"/>
            <w:tcBorders>
              <w:left w:val="single" w:sz="4" w:space="0" w:color="000000"/>
              <w:bottom w:val="single" w:sz="4" w:space="0" w:color="000000"/>
            </w:tcBorders>
            <w:vAlign w:val="center"/>
          </w:tcPr>
          <w:p>
            <w:pPr>
              <w:pStyle w:val="Style10"/>
              <w:widowControl w:val="false"/>
              <w:tabs>
                <w:tab w:val="clear" w:pos="6415"/>
              </w:tabs>
              <w:bidi w:val="0"/>
              <w:ind w:left="0" w:right="0" w:hanging="0"/>
              <w:jc w:val="center"/>
              <w:rPr/>
            </w:pPr>
            <w:r>
              <w:rPr>
                <w:sz w:val="20"/>
              </w:rPr>
              <w:t>—</w:t>
            </w:r>
          </w:p>
        </w:tc>
        <w:tc>
          <w:tcPr>
            <w:tcW w:w="1187" w:type="dxa"/>
            <w:tcBorders>
              <w:left w:val="single" w:sz="6" w:space="0" w:color="000000"/>
              <w:bottom w:val="single" w:sz="4" w:space="0" w:color="000000"/>
              <w:right w:val="single" w:sz="6" w:space="0" w:color="000000"/>
            </w:tcBorders>
            <w:vAlign w:val="center"/>
          </w:tcPr>
          <w:p>
            <w:pPr>
              <w:pStyle w:val="Style10"/>
              <w:widowControl w:val="false"/>
              <w:bidi w:val="0"/>
              <w:ind w:left="0" w:right="0" w:hanging="0"/>
              <w:jc w:val="center"/>
              <w:rPr/>
            </w:pPr>
            <w:r>
              <w:rPr>
                <w:sz w:val="20"/>
              </w:rPr>
              <w:t>1402,7</w:t>
            </w:r>
          </w:p>
        </w:tc>
      </w:tr>
      <w:tr>
        <w:trPr>
          <w:cantSplit w:val="true"/>
        </w:trPr>
        <w:tc>
          <w:tcPr>
            <w:tcW w:w="2394" w:type="dxa"/>
            <w:tcBorders>
              <w:left w:val="single" w:sz="6" w:space="0" w:color="000000"/>
              <w:right w:val="single" w:sz="6" w:space="0" w:color="000000"/>
            </w:tcBorders>
          </w:tcPr>
          <w:p>
            <w:pPr>
              <w:pStyle w:val="Style10"/>
              <w:widowControl w:val="false"/>
              <w:numPr>
                <w:ilvl w:val="0"/>
                <w:numId w:val="2"/>
              </w:numPr>
              <w:bidi w:val="0"/>
              <w:rPr/>
            </w:pPr>
            <w:r>
              <w:rPr>
                <w:sz w:val="20"/>
              </w:rPr>
              <w:t>Новое жилищное строительство, всего общей площади тыс. м</w:t>
            </w:r>
            <w:r>
              <w:rPr>
                <w:sz w:val="20"/>
                <w:vertAlign w:val="superscript"/>
              </w:rPr>
              <w:t>2</w:t>
            </w:r>
            <w:r>
              <w:rPr>
                <w:sz w:val="20"/>
              </w:rPr>
              <w:t xml:space="preserve"> </w:t>
            </w:r>
          </w:p>
        </w:tc>
        <w:tc>
          <w:tcPr>
            <w:tcW w:w="1187" w:type="dxa"/>
            <w:tcBorders/>
            <w:vAlign w:val="center"/>
          </w:tcPr>
          <w:p>
            <w:pPr>
              <w:pStyle w:val="Style10"/>
              <w:widowControl w:val="false"/>
              <w:bidi w:val="0"/>
              <w:ind w:left="0" w:right="0" w:hanging="0"/>
              <w:jc w:val="center"/>
              <w:rPr/>
            </w:pPr>
            <w:r>
              <w:rPr>
                <w:sz w:val="20"/>
              </w:rPr>
              <w:t>180,3</w:t>
            </w:r>
          </w:p>
        </w:tc>
        <w:tc>
          <w:tcPr>
            <w:tcW w:w="1188" w:type="dxa"/>
            <w:tcBorders>
              <w:left w:val="single" w:sz="6" w:space="0" w:color="000000"/>
            </w:tcBorders>
            <w:vAlign w:val="center"/>
          </w:tcPr>
          <w:p>
            <w:pPr>
              <w:pStyle w:val="Style10"/>
              <w:widowControl w:val="false"/>
              <w:bidi w:val="0"/>
              <w:ind w:left="0" w:right="0" w:hanging="0"/>
              <w:jc w:val="center"/>
              <w:rPr/>
            </w:pPr>
            <w:r>
              <w:rPr>
                <w:sz w:val="20"/>
              </w:rPr>
              <w:t>171</w:t>
            </w:r>
          </w:p>
        </w:tc>
        <w:tc>
          <w:tcPr>
            <w:tcW w:w="1187" w:type="dxa"/>
            <w:tcBorders>
              <w:left w:val="single" w:sz="6" w:space="0" w:color="000000"/>
              <w:right w:val="single" w:sz="6" w:space="0" w:color="000000"/>
            </w:tcBorders>
            <w:vAlign w:val="center"/>
          </w:tcPr>
          <w:p>
            <w:pPr>
              <w:pStyle w:val="Style10"/>
              <w:widowControl w:val="false"/>
              <w:bidi w:val="0"/>
              <w:ind w:left="0" w:right="0" w:hanging="0"/>
              <w:jc w:val="center"/>
              <w:rPr/>
            </w:pPr>
            <w:r>
              <w:rPr>
                <w:sz w:val="20"/>
              </w:rPr>
              <w:t>223,2</w:t>
            </w:r>
          </w:p>
        </w:tc>
        <w:tc>
          <w:tcPr>
            <w:tcW w:w="1188" w:type="dxa"/>
            <w:tcBorders>
              <w:right w:val="single" w:sz="4" w:space="0" w:color="000000"/>
            </w:tcBorders>
            <w:vAlign w:val="center"/>
          </w:tcPr>
          <w:p>
            <w:pPr>
              <w:pStyle w:val="Style10"/>
              <w:widowControl w:val="false"/>
              <w:bidi w:val="0"/>
              <w:ind w:left="0" w:right="0" w:hanging="0"/>
              <w:jc w:val="center"/>
              <w:rPr/>
            </w:pPr>
            <w:r>
              <w:rPr>
                <w:sz w:val="20"/>
              </w:rPr>
              <w:t>889,5</w:t>
            </w:r>
          </w:p>
        </w:tc>
        <w:tc>
          <w:tcPr>
            <w:tcW w:w="1187" w:type="dxa"/>
            <w:tcBorders>
              <w:left w:val="single" w:sz="4" w:space="0" w:color="000000"/>
            </w:tcBorders>
            <w:vAlign w:val="center"/>
          </w:tcPr>
          <w:p>
            <w:pPr>
              <w:pStyle w:val="Style10"/>
              <w:widowControl w:val="false"/>
              <w:bidi w:val="0"/>
              <w:ind w:left="0" w:right="0" w:hanging="0"/>
              <w:jc w:val="center"/>
              <w:rPr/>
            </w:pPr>
            <w:r>
              <w:rPr>
                <w:sz w:val="20"/>
              </w:rPr>
              <w:t>75</w:t>
            </w:r>
          </w:p>
        </w:tc>
        <w:tc>
          <w:tcPr>
            <w:tcW w:w="1187" w:type="dxa"/>
            <w:tcBorders>
              <w:left w:val="single" w:sz="6" w:space="0" w:color="000000"/>
              <w:right w:val="single" w:sz="6" w:space="0" w:color="000000"/>
            </w:tcBorders>
            <w:vAlign w:val="center"/>
          </w:tcPr>
          <w:p>
            <w:pPr>
              <w:pStyle w:val="Style10"/>
              <w:widowControl w:val="false"/>
              <w:bidi w:val="0"/>
              <w:ind w:left="0" w:right="0" w:hanging="0"/>
              <w:jc w:val="center"/>
              <w:rPr/>
            </w:pPr>
            <w:r>
              <w:rPr>
                <w:sz w:val="20"/>
              </w:rPr>
              <w:t>1539</w:t>
            </w:r>
          </w:p>
        </w:tc>
      </w:tr>
      <w:tr>
        <w:trPr>
          <w:cantSplit w:val="true"/>
        </w:trPr>
        <w:tc>
          <w:tcPr>
            <w:tcW w:w="2394" w:type="dxa"/>
            <w:tcBorders>
              <w:left w:val="single" w:sz="6" w:space="0" w:color="000000"/>
              <w:right w:val="single" w:sz="6" w:space="0" w:color="000000"/>
            </w:tcBorders>
          </w:tcPr>
          <w:p>
            <w:pPr>
              <w:pStyle w:val="Style10"/>
              <w:widowControl w:val="false"/>
              <w:bidi w:val="0"/>
              <w:ind w:left="0" w:right="0" w:hanging="0"/>
              <w:rPr/>
            </w:pPr>
            <w:r>
              <w:rPr>
                <w:sz w:val="20"/>
              </w:rPr>
              <w:t>в том числе:</w:t>
            </w:r>
          </w:p>
        </w:tc>
        <w:tc>
          <w:tcPr>
            <w:tcW w:w="1187" w:type="dxa"/>
            <w:tcBorders/>
            <w:vAlign w:val="center"/>
          </w:tcPr>
          <w:p>
            <w:pPr>
              <w:pStyle w:val="Style10"/>
              <w:widowControl w:val="false"/>
              <w:bidi w:val="0"/>
              <w:ind w:left="0" w:right="0" w:hanging="0"/>
              <w:jc w:val="center"/>
              <w:rPr>
                <w:rFonts w:ascii="Times New Roman" w:hAnsi="Times New Roman"/>
                <w:sz w:val="20"/>
              </w:rPr>
            </w:pPr>
            <w:r>
              <w:rPr>
                <w:sz w:val="20"/>
              </w:rPr>
            </w:r>
          </w:p>
        </w:tc>
        <w:tc>
          <w:tcPr>
            <w:tcW w:w="1188" w:type="dxa"/>
            <w:tcBorders>
              <w:left w:val="single" w:sz="6" w:space="0" w:color="000000"/>
            </w:tcBorders>
            <w:vAlign w:val="center"/>
          </w:tcPr>
          <w:p>
            <w:pPr>
              <w:pStyle w:val="Style10"/>
              <w:widowControl w:val="false"/>
              <w:bidi w:val="0"/>
              <w:ind w:left="0" w:right="0" w:hanging="0"/>
              <w:jc w:val="center"/>
              <w:rPr>
                <w:rFonts w:ascii="Times New Roman" w:hAnsi="Times New Roman"/>
                <w:sz w:val="20"/>
              </w:rPr>
            </w:pPr>
            <w:r>
              <w:rPr>
                <w:sz w:val="20"/>
              </w:rPr>
            </w:r>
          </w:p>
        </w:tc>
        <w:tc>
          <w:tcPr>
            <w:tcW w:w="1187" w:type="dxa"/>
            <w:tcBorders>
              <w:left w:val="single" w:sz="6" w:space="0" w:color="000000"/>
              <w:right w:val="single" w:sz="6" w:space="0" w:color="000000"/>
            </w:tcBorders>
            <w:vAlign w:val="center"/>
          </w:tcPr>
          <w:p>
            <w:pPr>
              <w:pStyle w:val="Style10"/>
              <w:widowControl w:val="false"/>
              <w:bidi w:val="0"/>
              <w:ind w:left="0" w:right="0" w:hanging="0"/>
              <w:jc w:val="center"/>
              <w:rPr>
                <w:rFonts w:ascii="Times New Roman" w:hAnsi="Times New Roman"/>
                <w:sz w:val="20"/>
              </w:rPr>
            </w:pPr>
            <w:r>
              <w:rPr>
                <w:sz w:val="20"/>
              </w:rPr>
            </w:r>
          </w:p>
        </w:tc>
        <w:tc>
          <w:tcPr>
            <w:tcW w:w="1188" w:type="dxa"/>
            <w:tcBorders>
              <w:right w:val="single" w:sz="4" w:space="0" w:color="000000"/>
            </w:tcBorders>
            <w:vAlign w:val="center"/>
          </w:tcPr>
          <w:p>
            <w:pPr>
              <w:pStyle w:val="Style10"/>
              <w:widowControl w:val="false"/>
              <w:bidi w:val="0"/>
              <w:ind w:left="0" w:right="0" w:hanging="0"/>
              <w:jc w:val="center"/>
              <w:rPr>
                <w:rFonts w:ascii="Times New Roman" w:hAnsi="Times New Roman"/>
                <w:sz w:val="20"/>
              </w:rPr>
            </w:pPr>
            <w:r>
              <w:rPr>
                <w:sz w:val="20"/>
              </w:rPr>
            </w:r>
          </w:p>
        </w:tc>
        <w:tc>
          <w:tcPr>
            <w:tcW w:w="1187" w:type="dxa"/>
            <w:tcBorders>
              <w:left w:val="single" w:sz="4" w:space="0" w:color="000000"/>
            </w:tcBorders>
            <w:vAlign w:val="center"/>
          </w:tcPr>
          <w:p>
            <w:pPr>
              <w:pStyle w:val="Style10"/>
              <w:widowControl w:val="false"/>
              <w:bidi w:val="0"/>
              <w:ind w:left="0" w:right="0" w:hanging="0"/>
              <w:jc w:val="center"/>
              <w:rPr>
                <w:rFonts w:ascii="Times New Roman" w:hAnsi="Times New Roman"/>
                <w:sz w:val="20"/>
              </w:rPr>
            </w:pPr>
            <w:r>
              <w:rPr>
                <w:sz w:val="20"/>
              </w:rPr>
            </w:r>
          </w:p>
        </w:tc>
        <w:tc>
          <w:tcPr>
            <w:tcW w:w="1187" w:type="dxa"/>
            <w:tcBorders>
              <w:left w:val="single" w:sz="6" w:space="0" w:color="000000"/>
              <w:right w:val="single" w:sz="6" w:space="0" w:color="000000"/>
            </w:tcBorders>
            <w:vAlign w:val="center"/>
          </w:tcPr>
          <w:p>
            <w:pPr>
              <w:pStyle w:val="Style10"/>
              <w:widowControl w:val="false"/>
              <w:bidi w:val="0"/>
              <w:ind w:left="0" w:right="0" w:hanging="0"/>
              <w:jc w:val="center"/>
              <w:rPr>
                <w:rFonts w:ascii="Times New Roman" w:hAnsi="Times New Roman"/>
                <w:sz w:val="20"/>
              </w:rPr>
            </w:pPr>
            <w:r>
              <w:rPr>
                <w:sz w:val="20"/>
              </w:rPr>
            </w:r>
          </w:p>
        </w:tc>
      </w:tr>
      <w:tr>
        <w:trPr>
          <w:cantSplit w:val="true"/>
        </w:trPr>
        <w:tc>
          <w:tcPr>
            <w:tcW w:w="2394" w:type="dxa"/>
            <w:tcBorders>
              <w:left w:val="single" w:sz="6" w:space="0" w:color="000000"/>
              <w:right w:val="single" w:sz="6" w:space="0" w:color="000000"/>
            </w:tcBorders>
          </w:tcPr>
          <w:p>
            <w:pPr>
              <w:pStyle w:val="Style10"/>
              <w:widowControl w:val="false"/>
              <w:bidi w:val="0"/>
              <w:ind w:left="0" w:right="0" w:hanging="0"/>
              <w:rPr/>
            </w:pPr>
            <w:r>
              <w:rPr>
                <w:sz w:val="20"/>
              </w:rPr>
              <w:t>- усадебный фонд</w:t>
            </w:r>
          </w:p>
        </w:tc>
        <w:tc>
          <w:tcPr>
            <w:tcW w:w="1187" w:type="dxa"/>
            <w:tcBorders/>
            <w:vAlign w:val="center"/>
          </w:tcPr>
          <w:p>
            <w:pPr>
              <w:pStyle w:val="Style10"/>
              <w:widowControl w:val="false"/>
              <w:bidi w:val="0"/>
              <w:ind w:left="0" w:right="0" w:hanging="0"/>
              <w:jc w:val="center"/>
              <w:rPr/>
            </w:pPr>
            <w:r>
              <w:rPr>
                <w:sz w:val="20"/>
              </w:rPr>
              <w:t>133,5</w:t>
            </w:r>
          </w:p>
        </w:tc>
        <w:tc>
          <w:tcPr>
            <w:tcW w:w="1188" w:type="dxa"/>
            <w:tcBorders>
              <w:left w:val="single" w:sz="6" w:space="0" w:color="000000"/>
            </w:tcBorders>
            <w:vAlign w:val="center"/>
          </w:tcPr>
          <w:p>
            <w:pPr>
              <w:pStyle w:val="Style10"/>
              <w:widowControl w:val="false"/>
              <w:bidi w:val="0"/>
              <w:ind w:left="0" w:right="0" w:hanging="0"/>
              <w:jc w:val="center"/>
              <w:rPr/>
            </w:pPr>
            <w:r>
              <w:rPr>
                <w:sz w:val="20"/>
              </w:rPr>
              <w:t>—</w:t>
            </w:r>
          </w:p>
        </w:tc>
        <w:tc>
          <w:tcPr>
            <w:tcW w:w="1187" w:type="dxa"/>
            <w:tcBorders>
              <w:left w:val="single" w:sz="6" w:space="0" w:color="000000"/>
              <w:right w:val="single" w:sz="6" w:space="0" w:color="000000"/>
            </w:tcBorders>
            <w:vAlign w:val="center"/>
          </w:tcPr>
          <w:p>
            <w:pPr>
              <w:pStyle w:val="Style10"/>
              <w:widowControl w:val="false"/>
              <w:bidi w:val="0"/>
              <w:ind w:left="0" w:right="0" w:hanging="0"/>
              <w:jc w:val="center"/>
              <w:rPr/>
            </w:pPr>
            <w:r>
              <w:rPr>
                <w:sz w:val="20"/>
              </w:rPr>
              <w:t>192</w:t>
            </w:r>
          </w:p>
        </w:tc>
        <w:tc>
          <w:tcPr>
            <w:tcW w:w="1188" w:type="dxa"/>
            <w:tcBorders>
              <w:right w:val="single" w:sz="4" w:space="0" w:color="000000"/>
            </w:tcBorders>
            <w:vAlign w:val="center"/>
          </w:tcPr>
          <w:p>
            <w:pPr>
              <w:pStyle w:val="Style10"/>
              <w:widowControl w:val="false"/>
              <w:bidi w:val="0"/>
              <w:ind w:left="0" w:right="0" w:hanging="0"/>
              <w:jc w:val="center"/>
              <w:rPr/>
            </w:pPr>
            <w:r>
              <w:rPr>
                <w:sz w:val="20"/>
              </w:rPr>
              <w:t>204</w:t>
            </w:r>
          </w:p>
        </w:tc>
        <w:tc>
          <w:tcPr>
            <w:tcW w:w="1187" w:type="dxa"/>
            <w:tcBorders>
              <w:left w:val="single" w:sz="4" w:space="0" w:color="000000"/>
            </w:tcBorders>
            <w:vAlign w:val="center"/>
          </w:tcPr>
          <w:p>
            <w:pPr>
              <w:pStyle w:val="Style10"/>
              <w:widowControl w:val="false"/>
              <w:bidi w:val="0"/>
              <w:ind w:left="0" w:right="0" w:hanging="0"/>
              <w:jc w:val="center"/>
              <w:rPr/>
            </w:pPr>
            <w:r>
              <w:rPr>
                <w:sz w:val="20"/>
              </w:rPr>
              <w:t>75</w:t>
            </w:r>
          </w:p>
        </w:tc>
        <w:tc>
          <w:tcPr>
            <w:tcW w:w="1187" w:type="dxa"/>
            <w:tcBorders>
              <w:left w:val="single" w:sz="6" w:space="0" w:color="000000"/>
              <w:right w:val="single" w:sz="6" w:space="0" w:color="000000"/>
            </w:tcBorders>
            <w:vAlign w:val="center"/>
          </w:tcPr>
          <w:p>
            <w:pPr>
              <w:pStyle w:val="Style10"/>
              <w:widowControl w:val="false"/>
              <w:bidi w:val="0"/>
              <w:ind w:left="0" w:right="0" w:hanging="0"/>
              <w:jc w:val="center"/>
              <w:rPr/>
            </w:pPr>
            <w:r>
              <w:rPr>
                <w:sz w:val="20"/>
              </w:rPr>
              <w:t>529,5</w:t>
            </w:r>
          </w:p>
        </w:tc>
      </w:tr>
      <w:tr>
        <w:trPr>
          <w:cantSplit w:val="true"/>
        </w:trPr>
        <w:tc>
          <w:tcPr>
            <w:tcW w:w="2394" w:type="dxa"/>
            <w:tcBorders>
              <w:left w:val="single" w:sz="6" w:space="0" w:color="000000"/>
              <w:right w:val="single" w:sz="6" w:space="0" w:color="000000"/>
            </w:tcBorders>
          </w:tcPr>
          <w:p>
            <w:pPr>
              <w:pStyle w:val="Style10"/>
              <w:widowControl w:val="false"/>
              <w:bidi w:val="0"/>
              <w:ind w:left="0" w:right="0" w:hanging="0"/>
              <w:rPr/>
            </w:pPr>
            <w:r>
              <w:rPr>
                <w:sz w:val="20"/>
              </w:rPr>
              <w:t>- малоэтажный фонд (2-3-х эт.)</w:t>
            </w:r>
          </w:p>
        </w:tc>
        <w:tc>
          <w:tcPr>
            <w:tcW w:w="1187" w:type="dxa"/>
            <w:tcBorders/>
            <w:vAlign w:val="center"/>
          </w:tcPr>
          <w:p>
            <w:pPr>
              <w:pStyle w:val="Style10"/>
              <w:widowControl w:val="false"/>
              <w:bidi w:val="0"/>
              <w:ind w:left="0" w:right="0" w:hanging="0"/>
              <w:jc w:val="center"/>
              <w:rPr/>
            </w:pPr>
            <w:r>
              <w:rPr>
                <w:sz w:val="20"/>
              </w:rPr>
              <w:t>—</w:t>
            </w:r>
          </w:p>
        </w:tc>
        <w:tc>
          <w:tcPr>
            <w:tcW w:w="1188" w:type="dxa"/>
            <w:tcBorders>
              <w:left w:val="single" w:sz="6" w:space="0" w:color="000000"/>
            </w:tcBorders>
            <w:vAlign w:val="center"/>
          </w:tcPr>
          <w:p>
            <w:pPr>
              <w:pStyle w:val="Style10"/>
              <w:widowControl w:val="false"/>
              <w:bidi w:val="0"/>
              <w:ind w:left="0" w:right="0" w:hanging="0"/>
              <w:jc w:val="center"/>
              <w:rPr/>
            </w:pPr>
            <w:r>
              <w:rPr>
                <w:sz w:val="20"/>
              </w:rPr>
              <w:t>54</w:t>
            </w:r>
          </w:p>
        </w:tc>
        <w:tc>
          <w:tcPr>
            <w:tcW w:w="1187" w:type="dxa"/>
            <w:tcBorders>
              <w:left w:val="single" w:sz="6" w:space="0" w:color="000000"/>
              <w:right w:val="single" w:sz="6" w:space="0" w:color="000000"/>
            </w:tcBorders>
            <w:vAlign w:val="center"/>
          </w:tcPr>
          <w:p>
            <w:pPr>
              <w:pStyle w:val="Style10"/>
              <w:widowControl w:val="false"/>
              <w:bidi w:val="0"/>
              <w:ind w:left="0" w:right="0" w:hanging="0"/>
              <w:jc w:val="center"/>
              <w:rPr/>
            </w:pPr>
            <w:r>
              <w:rPr>
                <w:sz w:val="20"/>
              </w:rPr>
              <w:t>—</w:t>
            </w:r>
          </w:p>
        </w:tc>
        <w:tc>
          <w:tcPr>
            <w:tcW w:w="1188" w:type="dxa"/>
            <w:tcBorders>
              <w:right w:val="single" w:sz="4" w:space="0" w:color="000000"/>
            </w:tcBorders>
            <w:vAlign w:val="center"/>
          </w:tcPr>
          <w:p>
            <w:pPr>
              <w:pStyle w:val="Style10"/>
              <w:widowControl w:val="false"/>
              <w:bidi w:val="0"/>
              <w:ind w:left="0" w:right="0" w:hanging="0"/>
              <w:jc w:val="center"/>
              <w:rPr/>
            </w:pPr>
            <w:r>
              <w:rPr>
                <w:sz w:val="20"/>
              </w:rPr>
              <w:t>588</w:t>
            </w:r>
          </w:p>
        </w:tc>
        <w:tc>
          <w:tcPr>
            <w:tcW w:w="1187" w:type="dxa"/>
            <w:tcBorders>
              <w:left w:val="single" w:sz="4" w:space="0" w:color="000000"/>
            </w:tcBorders>
            <w:vAlign w:val="center"/>
          </w:tcPr>
          <w:p>
            <w:pPr>
              <w:pStyle w:val="Normal"/>
              <w:widowControl w:val="false"/>
              <w:bidi w:val="0"/>
              <w:spacing w:before="100" w:after="100"/>
              <w:ind w:left="0" w:right="0" w:hanging="0"/>
              <w:jc w:val="center"/>
              <w:rPr/>
            </w:pPr>
            <w:r>
              <w:rPr>
                <w:sz w:val="20"/>
              </w:rPr>
              <w:t>—</w:t>
            </w:r>
          </w:p>
        </w:tc>
        <w:tc>
          <w:tcPr>
            <w:tcW w:w="1187" w:type="dxa"/>
            <w:tcBorders>
              <w:left w:val="single" w:sz="6" w:space="0" w:color="000000"/>
              <w:right w:val="single" w:sz="6" w:space="0" w:color="000000"/>
            </w:tcBorders>
            <w:vAlign w:val="center"/>
          </w:tcPr>
          <w:p>
            <w:pPr>
              <w:pStyle w:val="Style10"/>
              <w:widowControl w:val="false"/>
              <w:bidi w:val="0"/>
              <w:ind w:left="0" w:right="0" w:hanging="0"/>
              <w:jc w:val="center"/>
              <w:rPr/>
            </w:pPr>
            <w:r>
              <w:rPr>
                <w:sz w:val="20"/>
              </w:rPr>
              <w:t>642</w:t>
            </w:r>
          </w:p>
        </w:tc>
      </w:tr>
      <w:tr>
        <w:trPr>
          <w:cantSplit w:val="true"/>
        </w:trPr>
        <w:tc>
          <w:tcPr>
            <w:tcW w:w="2394" w:type="dxa"/>
            <w:tcBorders>
              <w:left w:val="single" w:sz="6" w:space="0" w:color="000000"/>
              <w:right w:val="single" w:sz="6" w:space="0" w:color="000000"/>
            </w:tcBorders>
          </w:tcPr>
          <w:p>
            <w:pPr>
              <w:pStyle w:val="Style10"/>
              <w:widowControl w:val="false"/>
              <w:bidi w:val="0"/>
              <w:ind w:left="0" w:right="0" w:hanging="0"/>
              <w:rPr/>
            </w:pPr>
            <w:r>
              <w:rPr>
                <w:sz w:val="20"/>
              </w:rPr>
              <w:t>- многоэтажный фонд (4-5 эт.)</w:t>
            </w:r>
          </w:p>
        </w:tc>
        <w:tc>
          <w:tcPr>
            <w:tcW w:w="1187" w:type="dxa"/>
            <w:tcBorders/>
            <w:vAlign w:val="center"/>
          </w:tcPr>
          <w:p>
            <w:pPr>
              <w:pStyle w:val="Style10"/>
              <w:widowControl w:val="false"/>
              <w:bidi w:val="0"/>
              <w:ind w:left="0" w:right="0" w:hanging="0"/>
              <w:jc w:val="center"/>
              <w:rPr/>
            </w:pPr>
            <w:r>
              <w:rPr>
                <w:sz w:val="20"/>
              </w:rPr>
              <w:t>46,8</w:t>
            </w:r>
          </w:p>
        </w:tc>
        <w:tc>
          <w:tcPr>
            <w:tcW w:w="1188" w:type="dxa"/>
            <w:tcBorders>
              <w:left w:val="single" w:sz="6" w:space="0" w:color="000000"/>
            </w:tcBorders>
            <w:vAlign w:val="center"/>
          </w:tcPr>
          <w:p>
            <w:pPr>
              <w:pStyle w:val="Style10"/>
              <w:widowControl w:val="false"/>
              <w:bidi w:val="0"/>
              <w:ind w:left="0" w:right="0" w:hanging="0"/>
              <w:jc w:val="center"/>
              <w:rPr/>
            </w:pPr>
            <w:r>
              <w:rPr>
                <w:sz w:val="20"/>
              </w:rPr>
              <w:t>117</w:t>
            </w:r>
          </w:p>
        </w:tc>
        <w:tc>
          <w:tcPr>
            <w:tcW w:w="1187" w:type="dxa"/>
            <w:tcBorders>
              <w:left w:val="single" w:sz="6" w:space="0" w:color="000000"/>
              <w:right w:val="single" w:sz="6" w:space="0" w:color="000000"/>
            </w:tcBorders>
            <w:vAlign w:val="center"/>
          </w:tcPr>
          <w:p>
            <w:pPr>
              <w:pStyle w:val="Style10"/>
              <w:widowControl w:val="false"/>
              <w:bidi w:val="0"/>
              <w:ind w:left="0" w:right="0" w:hanging="0"/>
              <w:jc w:val="center"/>
              <w:rPr/>
            </w:pPr>
            <w:r>
              <w:rPr>
                <w:sz w:val="20"/>
              </w:rPr>
              <w:t>31,2</w:t>
            </w:r>
          </w:p>
        </w:tc>
        <w:tc>
          <w:tcPr>
            <w:tcW w:w="1188" w:type="dxa"/>
            <w:tcBorders>
              <w:right w:val="single" w:sz="4" w:space="0" w:color="000000"/>
            </w:tcBorders>
            <w:vAlign w:val="center"/>
          </w:tcPr>
          <w:p>
            <w:pPr>
              <w:pStyle w:val="Style10"/>
              <w:widowControl w:val="false"/>
              <w:bidi w:val="0"/>
              <w:ind w:left="0" w:right="0" w:hanging="0"/>
              <w:jc w:val="center"/>
              <w:rPr/>
            </w:pPr>
            <w:r>
              <w:rPr>
                <w:sz w:val="20"/>
              </w:rPr>
              <w:t>97,5</w:t>
            </w:r>
          </w:p>
        </w:tc>
        <w:tc>
          <w:tcPr>
            <w:tcW w:w="1187" w:type="dxa"/>
            <w:tcBorders>
              <w:left w:val="single" w:sz="4" w:space="0" w:color="000000"/>
            </w:tcBorders>
            <w:vAlign w:val="center"/>
          </w:tcPr>
          <w:p>
            <w:pPr>
              <w:pStyle w:val="Normal"/>
              <w:widowControl w:val="false"/>
              <w:bidi w:val="0"/>
              <w:spacing w:before="100" w:after="100"/>
              <w:ind w:left="0" w:right="0" w:hanging="0"/>
              <w:jc w:val="center"/>
              <w:rPr/>
            </w:pPr>
            <w:r>
              <w:rPr>
                <w:sz w:val="20"/>
              </w:rPr>
              <w:t>—</w:t>
            </w:r>
          </w:p>
        </w:tc>
        <w:tc>
          <w:tcPr>
            <w:tcW w:w="1187" w:type="dxa"/>
            <w:tcBorders>
              <w:left w:val="single" w:sz="6" w:space="0" w:color="000000"/>
              <w:right w:val="single" w:sz="6" w:space="0" w:color="000000"/>
            </w:tcBorders>
            <w:vAlign w:val="center"/>
          </w:tcPr>
          <w:p>
            <w:pPr>
              <w:pStyle w:val="Style10"/>
              <w:widowControl w:val="false"/>
              <w:bidi w:val="0"/>
              <w:ind w:left="0" w:right="0" w:hanging="0"/>
              <w:jc w:val="center"/>
              <w:rPr/>
            </w:pPr>
            <w:r>
              <w:rPr>
                <w:sz w:val="20"/>
              </w:rPr>
              <w:t>195</w:t>
            </w:r>
          </w:p>
        </w:tc>
      </w:tr>
      <w:tr>
        <w:trPr>
          <w:cantSplit w:val="true"/>
        </w:trPr>
        <w:tc>
          <w:tcPr>
            <w:tcW w:w="2394" w:type="dxa"/>
            <w:tcBorders>
              <w:left w:val="single" w:sz="6" w:space="0" w:color="000000"/>
              <w:right w:val="single" w:sz="6" w:space="0" w:color="000000"/>
            </w:tcBorders>
          </w:tcPr>
          <w:p>
            <w:pPr>
              <w:pStyle w:val="Style10"/>
              <w:widowControl w:val="false"/>
              <w:bidi w:val="0"/>
              <w:ind w:left="0" w:right="0" w:hanging="0"/>
              <w:rPr/>
            </w:pPr>
            <w:r>
              <w:rPr>
                <w:sz w:val="20"/>
              </w:rPr>
              <w:t>Население, тыс. человек</w:t>
            </w:r>
          </w:p>
        </w:tc>
        <w:tc>
          <w:tcPr>
            <w:tcW w:w="1187" w:type="dxa"/>
            <w:tcBorders/>
            <w:vAlign w:val="center"/>
          </w:tcPr>
          <w:p>
            <w:pPr>
              <w:pStyle w:val="Style10"/>
              <w:widowControl w:val="false"/>
              <w:bidi w:val="0"/>
              <w:ind w:left="0" w:right="0" w:hanging="0"/>
              <w:jc w:val="center"/>
              <w:rPr/>
            </w:pPr>
            <w:r>
              <w:rPr>
                <w:sz w:val="20"/>
              </w:rPr>
              <w:t>3,4</w:t>
            </w:r>
          </w:p>
        </w:tc>
        <w:tc>
          <w:tcPr>
            <w:tcW w:w="1188" w:type="dxa"/>
            <w:tcBorders>
              <w:left w:val="single" w:sz="6" w:space="0" w:color="000000"/>
            </w:tcBorders>
            <w:vAlign w:val="center"/>
          </w:tcPr>
          <w:p>
            <w:pPr>
              <w:pStyle w:val="Style10"/>
              <w:widowControl w:val="false"/>
              <w:bidi w:val="0"/>
              <w:ind w:left="0" w:right="0" w:hanging="0"/>
              <w:jc w:val="center"/>
              <w:rPr/>
            </w:pPr>
            <w:r>
              <w:rPr>
                <w:sz w:val="20"/>
              </w:rPr>
              <w:t>6</w:t>
            </w:r>
          </w:p>
        </w:tc>
        <w:tc>
          <w:tcPr>
            <w:tcW w:w="1187" w:type="dxa"/>
            <w:tcBorders>
              <w:left w:val="single" w:sz="6" w:space="0" w:color="000000"/>
              <w:right w:val="single" w:sz="6" w:space="0" w:color="000000"/>
            </w:tcBorders>
            <w:vAlign w:val="center"/>
          </w:tcPr>
          <w:p>
            <w:pPr>
              <w:pStyle w:val="Style10"/>
              <w:widowControl w:val="false"/>
              <w:bidi w:val="0"/>
              <w:ind w:left="0" w:right="0" w:hanging="0"/>
              <w:jc w:val="center"/>
              <w:rPr/>
            </w:pPr>
            <w:r>
              <w:rPr>
                <w:sz w:val="20"/>
              </w:rPr>
              <w:t>5</w:t>
            </w:r>
          </w:p>
        </w:tc>
        <w:tc>
          <w:tcPr>
            <w:tcW w:w="1188" w:type="dxa"/>
            <w:tcBorders>
              <w:right w:val="single" w:sz="4" w:space="0" w:color="000000"/>
            </w:tcBorders>
            <w:vAlign w:val="center"/>
          </w:tcPr>
          <w:p>
            <w:pPr>
              <w:pStyle w:val="Style10"/>
              <w:widowControl w:val="false"/>
              <w:bidi w:val="0"/>
              <w:ind w:left="0" w:right="0" w:hanging="0"/>
              <w:jc w:val="center"/>
              <w:rPr/>
            </w:pPr>
            <w:r>
              <w:rPr>
                <w:sz w:val="20"/>
              </w:rPr>
              <w:t>29</w:t>
            </w:r>
          </w:p>
        </w:tc>
        <w:tc>
          <w:tcPr>
            <w:tcW w:w="1187" w:type="dxa"/>
            <w:tcBorders>
              <w:left w:val="single" w:sz="4" w:space="0" w:color="000000"/>
            </w:tcBorders>
            <w:vAlign w:val="center"/>
          </w:tcPr>
          <w:p>
            <w:pPr>
              <w:pStyle w:val="Style10"/>
              <w:widowControl w:val="false"/>
              <w:bidi w:val="0"/>
              <w:ind w:left="0" w:right="0" w:hanging="0"/>
              <w:jc w:val="center"/>
              <w:rPr/>
            </w:pPr>
            <w:r>
              <w:rPr>
                <w:sz w:val="20"/>
              </w:rPr>
              <w:t>1,6</w:t>
            </w:r>
          </w:p>
        </w:tc>
        <w:tc>
          <w:tcPr>
            <w:tcW w:w="1187" w:type="dxa"/>
            <w:tcBorders>
              <w:left w:val="single" w:sz="6" w:space="0" w:color="000000"/>
              <w:right w:val="single" w:sz="6" w:space="0" w:color="000000"/>
            </w:tcBorders>
            <w:vAlign w:val="center"/>
          </w:tcPr>
          <w:p>
            <w:pPr>
              <w:pStyle w:val="Style10"/>
              <w:widowControl w:val="false"/>
              <w:bidi w:val="0"/>
              <w:ind w:left="0" w:right="0" w:hanging="0"/>
              <w:jc w:val="center"/>
              <w:rPr/>
            </w:pPr>
            <w:r>
              <w:rPr>
                <w:sz w:val="20"/>
              </w:rPr>
              <w:t>45</w:t>
            </w:r>
          </w:p>
        </w:tc>
      </w:tr>
      <w:tr>
        <w:trPr>
          <w:trHeight w:val="615" w:hRule="atLeast"/>
          <w:cantSplit w:val="true"/>
        </w:trPr>
        <w:tc>
          <w:tcPr>
            <w:tcW w:w="2394" w:type="dxa"/>
            <w:tcBorders>
              <w:left w:val="single" w:sz="6" w:space="0" w:color="000000"/>
              <w:bottom w:val="single" w:sz="4" w:space="0" w:color="000000"/>
              <w:right w:val="single" w:sz="6" w:space="0" w:color="000000"/>
            </w:tcBorders>
          </w:tcPr>
          <w:p>
            <w:pPr>
              <w:pStyle w:val="Style10"/>
              <w:widowControl w:val="false"/>
              <w:bidi w:val="0"/>
              <w:ind w:left="0" w:right="0" w:hanging="0"/>
              <w:rPr/>
            </w:pPr>
            <w:r>
              <w:rPr>
                <w:sz w:val="20"/>
              </w:rPr>
              <w:t xml:space="preserve">Территория жилой застройки, га   </w:t>
            </w:r>
          </w:p>
        </w:tc>
        <w:tc>
          <w:tcPr>
            <w:tcW w:w="1187" w:type="dxa"/>
            <w:tcBorders>
              <w:bottom w:val="single" w:sz="4" w:space="0" w:color="000000"/>
            </w:tcBorders>
            <w:vAlign w:val="center"/>
          </w:tcPr>
          <w:p>
            <w:pPr>
              <w:pStyle w:val="Style10"/>
              <w:widowControl w:val="false"/>
              <w:bidi w:val="0"/>
              <w:ind w:left="0" w:right="0" w:hanging="0"/>
              <w:jc w:val="center"/>
              <w:rPr/>
            </w:pPr>
            <w:r>
              <w:rPr>
                <w:sz w:val="20"/>
              </w:rPr>
              <w:t>96,2</w:t>
            </w:r>
          </w:p>
        </w:tc>
        <w:tc>
          <w:tcPr>
            <w:tcW w:w="1188" w:type="dxa"/>
            <w:tcBorders>
              <w:left w:val="single" w:sz="6" w:space="0" w:color="000000"/>
              <w:bottom w:val="single" w:sz="4" w:space="0" w:color="000000"/>
            </w:tcBorders>
            <w:vAlign w:val="center"/>
          </w:tcPr>
          <w:p>
            <w:pPr>
              <w:pStyle w:val="Style10"/>
              <w:widowControl w:val="false"/>
              <w:bidi w:val="0"/>
              <w:ind w:left="0" w:right="0" w:hanging="0"/>
              <w:jc w:val="center"/>
              <w:rPr/>
            </w:pPr>
            <w:r>
              <w:rPr>
                <w:sz w:val="20"/>
              </w:rPr>
              <w:t>33</w:t>
            </w:r>
          </w:p>
        </w:tc>
        <w:tc>
          <w:tcPr>
            <w:tcW w:w="1187" w:type="dxa"/>
            <w:tcBorders>
              <w:left w:val="single" w:sz="6" w:space="0" w:color="000000"/>
              <w:bottom w:val="single" w:sz="4" w:space="0" w:color="000000"/>
              <w:right w:val="single" w:sz="6" w:space="0" w:color="000000"/>
            </w:tcBorders>
            <w:vAlign w:val="center"/>
          </w:tcPr>
          <w:p>
            <w:pPr>
              <w:pStyle w:val="Style10"/>
              <w:widowControl w:val="false"/>
              <w:bidi w:val="0"/>
              <w:ind w:left="0" w:right="0" w:hanging="0"/>
              <w:jc w:val="center"/>
              <w:rPr/>
            </w:pPr>
            <w:r>
              <w:rPr>
                <w:sz w:val="20"/>
              </w:rPr>
              <w:t>132</w:t>
            </w:r>
          </w:p>
        </w:tc>
        <w:tc>
          <w:tcPr>
            <w:tcW w:w="1188" w:type="dxa"/>
            <w:tcBorders>
              <w:bottom w:val="single" w:sz="4" w:space="0" w:color="000000"/>
              <w:right w:val="single" w:sz="4" w:space="0" w:color="000000"/>
            </w:tcBorders>
            <w:vAlign w:val="center"/>
          </w:tcPr>
          <w:p>
            <w:pPr>
              <w:pStyle w:val="Style10"/>
              <w:widowControl w:val="false"/>
              <w:bidi w:val="0"/>
              <w:ind w:left="0" w:right="0" w:hanging="0"/>
              <w:jc w:val="center"/>
              <w:rPr/>
            </w:pPr>
            <w:r>
              <w:rPr>
                <w:sz w:val="20"/>
              </w:rPr>
              <w:t>250</w:t>
            </w:r>
          </w:p>
        </w:tc>
        <w:tc>
          <w:tcPr>
            <w:tcW w:w="1187" w:type="dxa"/>
            <w:tcBorders>
              <w:left w:val="single" w:sz="4" w:space="0" w:color="000000"/>
              <w:bottom w:val="single" w:sz="4" w:space="0" w:color="000000"/>
            </w:tcBorders>
            <w:vAlign w:val="center"/>
          </w:tcPr>
          <w:p>
            <w:pPr>
              <w:pStyle w:val="Style10"/>
              <w:widowControl w:val="false"/>
              <w:bidi w:val="0"/>
              <w:ind w:left="0" w:right="0" w:hanging="0"/>
              <w:jc w:val="center"/>
              <w:rPr/>
            </w:pPr>
            <w:r>
              <w:rPr>
                <w:sz w:val="20"/>
              </w:rPr>
              <w:t>45</w:t>
            </w:r>
          </w:p>
        </w:tc>
        <w:tc>
          <w:tcPr>
            <w:tcW w:w="1187" w:type="dxa"/>
            <w:tcBorders>
              <w:left w:val="single" w:sz="6" w:space="0" w:color="000000"/>
              <w:bottom w:val="single" w:sz="4" w:space="0" w:color="000000"/>
              <w:right w:val="single" w:sz="6" w:space="0" w:color="000000"/>
            </w:tcBorders>
            <w:vAlign w:val="center"/>
          </w:tcPr>
          <w:p>
            <w:pPr>
              <w:pStyle w:val="Style10"/>
              <w:widowControl w:val="false"/>
              <w:bidi w:val="0"/>
              <w:ind w:left="0" w:right="0" w:hanging="0"/>
              <w:jc w:val="center"/>
              <w:rPr/>
            </w:pPr>
            <w:r>
              <w:rPr>
                <w:sz w:val="20"/>
              </w:rPr>
              <w:t>557</w:t>
            </w:r>
          </w:p>
        </w:tc>
      </w:tr>
      <w:tr>
        <w:trPr>
          <w:cantSplit w:val="true"/>
        </w:trPr>
        <w:tc>
          <w:tcPr>
            <w:tcW w:w="2394" w:type="dxa"/>
            <w:tcBorders>
              <w:top w:val="single" w:sz="4" w:space="0" w:color="000000"/>
              <w:left w:val="single" w:sz="6" w:space="0" w:color="000000"/>
              <w:right w:val="single" w:sz="6" w:space="0" w:color="000000"/>
            </w:tcBorders>
          </w:tcPr>
          <w:p>
            <w:pPr>
              <w:pStyle w:val="Style10"/>
              <w:widowControl w:val="false"/>
              <w:numPr>
                <w:ilvl w:val="0"/>
                <w:numId w:val="2"/>
              </w:numPr>
              <w:bidi w:val="0"/>
              <w:rPr/>
            </w:pPr>
            <w:r>
              <w:rPr>
                <w:sz w:val="20"/>
              </w:rPr>
              <w:t>ВСЕГО жилищный фонд на конец периода общей пл. тыс. м</w:t>
            </w:r>
            <w:r>
              <w:rPr>
                <w:sz w:val="20"/>
                <w:vertAlign w:val="superscript"/>
              </w:rPr>
              <w:t>2</w:t>
            </w:r>
          </w:p>
        </w:tc>
        <w:tc>
          <w:tcPr>
            <w:tcW w:w="1187" w:type="dxa"/>
            <w:tcBorders>
              <w:top w:val="single" w:sz="4" w:space="0" w:color="000000"/>
            </w:tcBorders>
            <w:vAlign w:val="center"/>
          </w:tcPr>
          <w:p>
            <w:pPr>
              <w:pStyle w:val="Style10"/>
              <w:widowControl w:val="false"/>
              <w:bidi w:val="0"/>
              <w:ind w:left="0" w:right="0" w:hanging="0"/>
              <w:jc w:val="center"/>
              <w:rPr/>
            </w:pPr>
            <w:r>
              <w:rPr>
                <w:sz w:val="20"/>
              </w:rPr>
              <w:t>759</w:t>
            </w:r>
          </w:p>
        </w:tc>
        <w:tc>
          <w:tcPr>
            <w:tcW w:w="1188" w:type="dxa"/>
            <w:tcBorders>
              <w:top w:val="single" w:sz="4" w:space="0" w:color="000000"/>
              <w:left w:val="single" w:sz="6" w:space="0" w:color="000000"/>
            </w:tcBorders>
            <w:vAlign w:val="center"/>
          </w:tcPr>
          <w:p>
            <w:pPr>
              <w:pStyle w:val="Style10"/>
              <w:widowControl w:val="false"/>
              <w:bidi w:val="0"/>
              <w:ind w:left="0" w:right="0" w:hanging="0"/>
              <w:jc w:val="center"/>
              <w:rPr/>
            </w:pPr>
            <w:r>
              <w:rPr>
                <w:sz w:val="20"/>
              </w:rPr>
              <w:t>1245</w:t>
            </w:r>
          </w:p>
        </w:tc>
        <w:tc>
          <w:tcPr>
            <w:tcW w:w="1187" w:type="dxa"/>
            <w:tcBorders>
              <w:top w:val="single" w:sz="4" w:space="0" w:color="000000"/>
              <w:left w:val="single" w:sz="6" w:space="0" w:color="000000"/>
              <w:right w:val="single" w:sz="6" w:space="0" w:color="000000"/>
            </w:tcBorders>
            <w:vAlign w:val="center"/>
          </w:tcPr>
          <w:p>
            <w:pPr>
              <w:pStyle w:val="Style10"/>
              <w:widowControl w:val="false"/>
              <w:bidi w:val="0"/>
              <w:ind w:left="0" w:right="0" w:hanging="0"/>
              <w:jc w:val="center"/>
              <w:rPr/>
            </w:pPr>
            <w:r>
              <w:rPr>
                <w:sz w:val="20"/>
              </w:rPr>
              <w:t>803</w:t>
            </w:r>
          </w:p>
        </w:tc>
        <w:tc>
          <w:tcPr>
            <w:tcW w:w="1188" w:type="dxa"/>
            <w:tcBorders>
              <w:top w:val="single" w:sz="4" w:space="0" w:color="000000"/>
              <w:right w:val="single" w:sz="4" w:space="0" w:color="000000"/>
            </w:tcBorders>
            <w:vAlign w:val="center"/>
          </w:tcPr>
          <w:p>
            <w:pPr>
              <w:pStyle w:val="Style10"/>
              <w:widowControl w:val="false"/>
              <w:bidi w:val="0"/>
              <w:ind w:left="0" w:right="0" w:hanging="0"/>
              <w:jc w:val="center"/>
              <w:rPr/>
            </w:pPr>
            <w:r>
              <w:rPr>
                <w:sz w:val="20"/>
              </w:rPr>
              <w:t>1466,1</w:t>
            </w:r>
          </w:p>
        </w:tc>
        <w:tc>
          <w:tcPr>
            <w:tcW w:w="1187" w:type="dxa"/>
            <w:tcBorders>
              <w:top w:val="single" w:sz="4" w:space="0" w:color="000000"/>
              <w:left w:val="single" w:sz="4" w:space="0" w:color="000000"/>
            </w:tcBorders>
            <w:vAlign w:val="center"/>
          </w:tcPr>
          <w:p>
            <w:pPr>
              <w:pStyle w:val="Style10"/>
              <w:widowControl w:val="false"/>
              <w:bidi w:val="0"/>
              <w:ind w:left="0" w:right="0" w:hanging="0"/>
              <w:jc w:val="center"/>
              <w:rPr/>
            </w:pPr>
            <w:r>
              <w:rPr>
                <w:sz w:val="20"/>
              </w:rPr>
              <w:t>75</w:t>
            </w:r>
          </w:p>
        </w:tc>
        <w:tc>
          <w:tcPr>
            <w:tcW w:w="1187" w:type="dxa"/>
            <w:tcBorders>
              <w:top w:val="single" w:sz="4" w:space="0" w:color="000000"/>
              <w:left w:val="single" w:sz="6" w:space="0" w:color="000000"/>
              <w:right w:val="single" w:sz="6" w:space="0" w:color="000000"/>
            </w:tcBorders>
            <w:vAlign w:val="center"/>
          </w:tcPr>
          <w:p>
            <w:pPr>
              <w:pStyle w:val="Style10"/>
              <w:widowControl w:val="false"/>
              <w:bidi w:val="0"/>
              <w:ind w:left="0" w:right="0" w:hanging="0"/>
              <w:jc w:val="center"/>
              <w:rPr/>
            </w:pPr>
            <w:r>
              <w:rPr>
                <w:sz w:val="20"/>
              </w:rPr>
              <w:t>4348</w:t>
            </w:r>
          </w:p>
        </w:tc>
      </w:tr>
      <w:tr>
        <w:trPr>
          <w:cantSplit w:val="true"/>
        </w:trPr>
        <w:tc>
          <w:tcPr>
            <w:tcW w:w="2394" w:type="dxa"/>
            <w:tcBorders>
              <w:left w:val="single" w:sz="6" w:space="0" w:color="000000"/>
              <w:bottom w:val="single" w:sz="4" w:space="0" w:color="000000"/>
              <w:right w:val="single" w:sz="6" w:space="0" w:color="000000"/>
            </w:tcBorders>
          </w:tcPr>
          <w:p>
            <w:pPr>
              <w:pStyle w:val="Style10"/>
              <w:widowControl w:val="false"/>
              <w:bidi w:val="0"/>
              <w:ind w:left="0" w:right="0" w:hanging="0"/>
              <w:rPr/>
            </w:pPr>
            <w:r>
              <w:rPr>
                <w:sz w:val="20"/>
              </w:rPr>
              <w:t>в том числе:</w:t>
            </w:r>
          </w:p>
        </w:tc>
        <w:tc>
          <w:tcPr>
            <w:tcW w:w="1187" w:type="dxa"/>
            <w:tcBorders>
              <w:bottom w:val="single" w:sz="4" w:space="0" w:color="000000"/>
            </w:tcBorders>
            <w:vAlign w:val="center"/>
          </w:tcPr>
          <w:p>
            <w:pPr>
              <w:pStyle w:val="Style10"/>
              <w:widowControl w:val="false"/>
              <w:bidi w:val="0"/>
              <w:ind w:left="0" w:right="0" w:hanging="0"/>
              <w:jc w:val="center"/>
              <w:rPr>
                <w:rFonts w:ascii="Times New Roman" w:hAnsi="Times New Roman"/>
                <w:sz w:val="20"/>
              </w:rPr>
            </w:pPr>
            <w:r>
              <w:rPr>
                <w:sz w:val="20"/>
              </w:rPr>
            </w:r>
          </w:p>
        </w:tc>
        <w:tc>
          <w:tcPr>
            <w:tcW w:w="1188" w:type="dxa"/>
            <w:tcBorders>
              <w:left w:val="single" w:sz="6" w:space="0" w:color="000000"/>
              <w:bottom w:val="single" w:sz="4" w:space="0" w:color="000000"/>
            </w:tcBorders>
            <w:vAlign w:val="center"/>
          </w:tcPr>
          <w:p>
            <w:pPr>
              <w:pStyle w:val="Style10"/>
              <w:widowControl w:val="false"/>
              <w:bidi w:val="0"/>
              <w:ind w:left="0" w:right="0" w:hanging="0"/>
              <w:jc w:val="center"/>
              <w:rPr>
                <w:rFonts w:ascii="Times New Roman" w:hAnsi="Times New Roman"/>
                <w:sz w:val="20"/>
              </w:rPr>
            </w:pPr>
            <w:r>
              <w:rPr>
                <w:sz w:val="20"/>
              </w:rPr>
            </w:r>
          </w:p>
        </w:tc>
        <w:tc>
          <w:tcPr>
            <w:tcW w:w="1187" w:type="dxa"/>
            <w:tcBorders>
              <w:left w:val="single" w:sz="6" w:space="0" w:color="000000"/>
              <w:bottom w:val="single" w:sz="4" w:space="0" w:color="000000"/>
              <w:right w:val="single" w:sz="6" w:space="0" w:color="000000"/>
            </w:tcBorders>
            <w:vAlign w:val="center"/>
          </w:tcPr>
          <w:p>
            <w:pPr>
              <w:pStyle w:val="Style10"/>
              <w:widowControl w:val="false"/>
              <w:bidi w:val="0"/>
              <w:ind w:left="0" w:right="0" w:hanging="0"/>
              <w:jc w:val="center"/>
              <w:rPr>
                <w:rFonts w:ascii="Times New Roman" w:hAnsi="Times New Roman"/>
                <w:sz w:val="20"/>
              </w:rPr>
            </w:pPr>
            <w:r>
              <w:rPr>
                <w:sz w:val="20"/>
              </w:rPr>
            </w:r>
          </w:p>
        </w:tc>
        <w:tc>
          <w:tcPr>
            <w:tcW w:w="1188" w:type="dxa"/>
            <w:tcBorders>
              <w:bottom w:val="single" w:sz="4" w:space="0" w:color="000000"/>
              <w:right w:val="single" w:sz="4" w:space="0" w:color="000000"/>
            </w:tcBorders>
            <w:vAlign w:val="center"/>
          </w:tcPr>
          <w:p>
            <w:pPr>
              <w:pStyle w:val="Style10"/>
              <w:widowControl w:val="false"/>
              <w:bidi w:val="0"/>
              <w:ind w:left="0" w:right="0" w:hanging="0"/>
              <w:jc w:val="center"/>
              <w:rPr>
                <w:rFonts w:ascii="Times New Roman" w:hAnsi="Times New Roman"/>
                <w:sz w:val="20"/>
              </w:rPr>
            </w:pPr>
            <w:r>
              <w:rPr>
                <w:sz w:val="20"/>
              </w:rPr>
            </w:r>
          </w:p>
        </w:tc>
        <w:tc>
          <w:tcPr>
            <w:tcW w:w="1187" w:type="dxa"/>
            <w:tcBorders>
              <w:left w:val="single" w:sz="4" w:space="0" w:color="000000"/>
              <w:bottom w:val="single" w:sz="4" w:space="0" w:color="000000"/>
            </w:tcBorders>
            <w:vAlign w:val="center"/>
          </w:tcPr>
          <w:p>
            <w:pPr>
              <w:pStyle w:val="Style10"/>
              <w:widowControl w:val="false"/>
              <w:bidi w:val="0"/>
              <w:ind w:left="0" w:right="0" w:hanging="0"/>
              <w:jc w:val="center"/>
              <w:rPr>
                <w:rFonts w:ascii="Times New Roman" w:hAnsi="Times New Roman"/>
                <w:sz w:val="20"/>
              </w:rPr>
            </w:pPr>
            <w:r>
              <w:rPr>
                <w:sz w:val="20"/>
              </w:rPr>
            </w:r>
          </w:p>
        </w:tc>
        <w:tc>
          <w:tcPr>
            <w:tcW w:w="1187" w:type="dxa"/>
            <w:tcBorders>
              <w:left w:val="single" w:sz="6" w:space="0" w:color="000000"/>
              <w:bottom w:val="single" w:sz="4" w:space="0" w:color="000000"/>
              <w:right w:val="single" w:sz="6" w:space="0" w:color="000000"/>
            </w:tcBorders>
            <w:vAlign w:val="center"/>
          </w:tcPr>
          <w:p>
            <w:pPr>
              <w:pStyle w:val="Style10"/>
              <w:widowControl w:val="false"/>
              <w:bidi w:val="0"/>
              <w:ind w:left="0" w:right="0" w:hanging="0"/>
              <w:jc w:val="center"/>
              <w:rPr>
                <w:rFonts w:ascii="Times New Roman" w:hAnsi="Times New Roman"/>
                <w:sz w:val="20"/>
              </w:rPr>
            </w:pPr>
            <w:r>
              <w:rPr>
                <w:sz w:val="20"/>
              </w:rPr>
            </w:r>
          </w:p>
        </w:tc>
      </w:tr>
      <w:tr>
        <w:trPr>
          <w:cantSplit w:val="true"/>
        </w:trPr>
        <w:tc>
          <w:tcPr>
            <w:tcW w:w="2394" w:type="dxa"/>
            <w:tcBorders>
              <w:top w:val="single" w:sz="4" w:space="0" w:color="000000"/>
              <w:left w:val="single" w:sz="6" w:space="0" w:color="000000"/>
              <w:right w:val="single" w:sz="6" w:space="0" w:color="000000"/>
            </w:tcBorders>
          </w:tcPr>
          <w:p>
            <w:pPr>
              <w:pStyle w:val="Style10"/>
              <w:widowControl w:val="false"/>
              <w:bidi w:val="0"/>
              <w:ind w:left="0" w:right="0" w:hanging="0"/>
              <w:rPr/>
            </w:pPr>
            <w:r>
              <w:rPr>
                <w:sz w:val="20"/>
              </w:rPr>
              <w:t>- одноэтажный фонд</w:t>
            </w:r>
          </w:p>
        </w:tc>
        <w:tc>
          <w:tcPr>
            <w:tcW w:w="1187" w:type="dxa"/>
            <w:tcBorders>
              <w:top w:val="single" w:sz="4" w:space="0" w:color="000000"/>
            </w:tcBorders>
            <w:vAlign w:val="center"/>
          </w:tcPr>
          <w:p>
            <w:pPr>
              <w:pStyle w:val="Style10"/>
              <w:widowControl w:val="false"/>
              <w:bidi w:val="0"/>
              <w:ind w:left="0" w:right="0" w:hanging="0"/>
              <w:jc w:val="center"/>
              <w:rPr/>
            </w:pPr>
            <w:r>
              <w:rPr>
                <w:sz w:val="20"/>
              </w:rPr>
              <w:t>179</w:t>
            </w:r>
          </w:p>
        </w:tc>
        <w:tc>
          <w:tcPr>
            <w:tcW w:w="1188" w:type="dxa"/>
            <w:tcBorders>
              <w:top w:val="single" w:sz="4" w:space="0" w:color="000000"/>
              <w:left w:val="single" w:sz="6" w:space="0" w:color="000000"/>
            </w:tcBorders>
            <w:vAlign w:val="center"/>
          </w:tcPr>
          <w:p>
            <w:pPr>
              <w:pStyle w:val="Style10"/>
              <w:widowControl w:val="false"/>
              <w:bidi w:val="0"/>
              <w:ind w:left="0" w:right="0" w:hanging="0"/>
              <w:jc w:val="center"/>
              <w:rPr/>
            </w:pPr>
            <w:r>
              <w:rPr>
                <w:sz w:val="20"/>
              </w:rPr>
              <w:t>77,6</w:t>
            </w:r>
          </w:p>
        </w:tc>
        <w:tc>
          <w:tcPr>
            <w:tcW w:w="1187" w:type="dxa"/>
            <w:tcBorders>
              <w:top w:val="single" w:sz="4" w:space="0" w:color="000000"/>
              <w:left w:val="single" w:sz="6" w:space="0" w:color="000000"/>
              <w:right w:val="single" w:sz="6" w:space="0" w:color="000000"/>
            </w:tcBorders>
            <w:vAlign w:val="center"/>
          </w:tcPr>
          <w:p>
            <w:pPr>
              <w:pStyle w:val="Style10"/>
              <w:widowControl w:val="false"/>
              <w:bidi w:val="0"/>
              <w:ind w:left="0" w:right="0" w:hanging="0"/>
              <w:jc w:val="center"/>
              <w:rPr/>
            </w:pPr>
            <w:r>
              <w:rPr>
                <w:sz w:val="20"/>
              </w:rPr>
              <w:t>446,1</w:t>
            </w:r>
          </w:p>
        </w:tc>
        <w:tc>
          <w:tcPr>
            <w:tcW w:w="1188" w:type="dxa"/>
            <w:tcBorders>
              <w:top w:val="single" w:sz="4" w:space="0" w:color="000000"/>
              <w:right w:val="single" w:sz="4" w:space="0" w:color="000000"/>
            </w:tcBorders>
            <w:vAlign w:val="center"/>
          </w:tcPr>
          <w:p>
            <w:pPr>
              <w:pStyle w:val="Style10"/>
              <w:widowControl w:val="false"/>
              <w:bidi w:val="0"/>
              <w:ind w:left="0" w:right="0" w:hanging="0"/>
              <w:jc w:val="center"/>
              <w:rPr/>
            </w:pPr>
            <w:r>
              <w:rPr>
                <w:sz w:val="20"/>
              </w:rPr>
              <w:t>642,3</w:t>
            </w:r>
          </w:p>
        </w:tc>
        <w:tc>
          <w:tcPr>
            <w:tcW w:w="1187" w:type="dxa"/>
            <w:tcBorders>
              <w:top w:val="single" w:sz="4" w:space="0" w:color="000000"/>
              <w:left w:val="single" w:sz="4" w:space="0" w:color="000000"/>
            </w:tcBorders>
            <w:vAlign w:val="center"/>
          </w:tcPr>
          <w:p>
            <w:pPr>
              <w:pStyle w:val="Style10"/>
              <w:widowControl w:val="false"/>
              <w:bidi w:val="0"/>
              <w:ind w:left="0" w:right="0" w:hanging="0"/>
              <w:jc w:val="center"/>
              <w:rPr/>
            </w:pPr>
            <w:r>
              <w:rPr>
                <w:sz w:val="20"/>
              </w:rPr>
              <w:t>75</w:t>
            </w:r>
          </w:p>
        </w:tc>
        <w:tc>
          <w:tcPr>
            <w:tcW w:w="1187" w:type="dxa"/>
            <w:tcBorders>
              <w:top w:val="single" w:sz="4" w:space="0" w:color="000000"/>
              <w:left w:val="single" w:sz="6" w:space="0" w:color="000000"/>
              <w:right w:val="single" w:sz="6" w:space="0" w:color="000000"/>
            </w:tcBorders>
            <w:vAlign w:val="center"/>
          </w:tcPr>
          <w:p>
            <w:pPr>
              <w:pStyle w:val="Style10"/>
              <w:widowControl w:val="false"/>
              <w:bidi w:val="0"/>
              <w:ind w:left="0" w:right="0" w:hanging="0"/>
              <w:jc w:val="center"/>
              <w:rPr/>
            </w:pPr>
            <w:r>
              <w:rPr>
                <w:sz w:val="20"/>
              </w:rPr>
              <w:t>1420</w:t>
            </w:r>
          </w:p>
        </w:tc>
      </w:tr>
      <w:tr>
        <w:trPr>
          <w:cantSplit w:val="true"/>
        </w:trPr>
        <w:tc>
          <w:tcPr>
            <w:tcW w:w="2394" w:type="dxa"/>
            <w:tcBorders>
              <w:left w:val="single" w:sz="6" w:space="0" w:color="000000"/>
              <w:right w:val="single" w:sz="6" w:space="0" w:color="000000"/>
            </w:tcBorders>
          </w:tcPr>
          <w:p>
            <w:pPr>
              <w:pStyle w:val="Style10"/>
              <w:widowControl w:val="false"/>
              <w:bidi w:val="0"/>
              <w:ind w:left="0" w:right="0" w:hanging="0"/>
              <w:rPr/>
            </w:pPr>
            <w:r>
              <w:rPr>
                <w:sz w:val="20"/>
              </w:rPr>
              <w:t>- малоэтажный фонд (2-3-х эт.)</w:t>
            </w:r>
          </w:p>
        </w:tc>
        <w:tc>
          <w:tcPr>
            <w:tcW w:w="1187" w:type="dxa"/>
            <w:tcBorders/>
            <w:vAlign w:val="center"/>
          </w:tcPr>
          <w:p>
            <w:pPr>
              <w:pStyle w:val="Style10"/>
              <w:widowControl w:val="false"/>
              <w:bidi w:val="0"/>
              <w:ind w:left="0" w:right="0" w:hanging="0"/>
              <w:jc w:val="center"/>
              <w:rPr/>
            </w:pPr>
            <w:r>
              <w:rPr>
                <w:sz w:val="20"/>
              </w:rPr>
              <w:t>20</w:t>
            </w:r>
          </w:p>
        </w:tc>
        <w:tc>
          <w:tcPr>
            <w:tcW w:w="1188" w:type="dxa"/>
            <w:tcBorders>
              <w:left w:val="single" w:sz="6" w:space="0" w:color="000000"/>
            </w:tcBorders>
            <w:vAlign w:val="center"/>
          </w:tcPr>
          <w:p>
            <w:pPr>
              <w:pStyle w:val="Style10"/>
              <w:widowControl w:val="false"/>
              <w:bidi w:val="0"/>
              <w:ind w:left="0" w:right="0" w:hanging="0"/>
              <w:jc w:val="center"/>
              <w:rPr/>
            </w:pPr>
            <w:r>
              <w:rPr>
                <w:sz w:val="20"/>
              </w:rPr>
              <w:t>225</w:t>
            </w:r>
          </w:p>
        </w:tc>
        <w:tc>
          <w:tcPr>
            <w:tcW w:w="1187" w:type="dxa"/>
            <w:tcBorders>
              <w:left w:val="single" w:sz="6" w:space="0" w:color="000000"/>
              <w:right w:val="single" w:sz="6" w:space="0" w:color="000000"/>
            </w:tcBorders>
            <w:vAlign w:val="center"/>
          </w:tcPr>
          <w:p>
            <w:pPr>
              <w:pStyle w:val="Style10"/>
              <w:widowControl w:val="false"/>
              <w:bidi w:val="0"/>
              <w:ind w:left="0" w:right="0" w:hanging="0"/>
              <w:jc w:val="center"/>
              <w:rPr/>
            </w:pPr>
            <w:r>
              <w:rPr>
                <w:sz w:val="20"/>
              </w:rPr>
              <w:t>66</w:t>
            </w:r>
          </w:p>
        </w:tc>
        <w:tc>
          <w:tcPr>
            <w:tcW w:w="1188" w:type="dxa"/>
            <w:tcBorders>
              <w:right w:val="single" w:sz="4" w:space="0" w:color="000000"/>
            </w:tcBorders>
            <w:vAlign w:val="center"/>
          </w:tcPr>
          <w:p>
            <w:pPr>
              <w:pStyle w:val="Style10"/>
              <w:widowControl w:val="false"/>
              <w:bidi w:val="0"/>
              <w:ind w:left="0" w:right="0" w:hanging="0"/>
              <w:jc w:val="center"/>
              <w:rPr/>
            </w:pPr>
            <w:r>
              <w:rPr>
                <w:sz w:val="20"/>
              </w:rPr>
              <w:t>725</w:t>
            </w:r>
          </w:p>
        </w:tc>
        <w:tc>
          <w:tcPr>
            <w:tcW w:w="1187" w:type="dxa"/>
            <w:tcBorders>
              <w:left w:val="single" w:sz="4" w:space="0" w:color="000000"/>
            </w:tcBorders>
            <w:vAlign w:val="center"/>
          </w:tcPr>
          <w:p>
            <w:pPr>
              <w:pStyle w:val="Style10"/>
              <w:widowControl w:val="false"/>
              <w:tabs>
                <w:tab w:val="clear" w:pos="6415"/>
              </w:tabs>
              <w:bidi w:val="0"/>
              <w:ind w:left="0" w:right="0" w:hanging="0"/>
              <w:jc w:val="center"/>
              <w:rPr/>
            </w:pPr>
            <w:r>
              <w:rPr>
                <w:sz w:val="20"/>
              </w:rPr>
              <w:t>—</w:t>
            </w:r>
          </w:p>
        </w:tc>
        <w:tc>
          <w:tcPr>
            <w:tcW w:w="1187" w:type="dxa"/>
            <w:tcBorders>
              <w:left w:val="single" w:sz="6" w:space="0" w:color="000000"/>
              <w:right w:val="single" w:sz="6" w:space="0" w:color="000000"/>
            </w:tcBorders>
            <w:vAlign w:val="center"/>
          </w:tcPr>
          <w:p>
            <w:pPr>
              <w:pStyle w:val="Style10"/>
              <w:widowControl w:val="false"/>
              <w:bidi w:val="0"/>
              <w:ind w:left="0" w:right="0" w:hanging="0"/>
              <w:jc w:val="center"/>
              <w:rPr/>
            </w:pPr>
            <w:r>
              <w:rPr>
                <w:sz w:val="20"/>
              </w:rPr>
              <w:t>1036</w:t>
            </w:r>
          </w:p>
        </w:tc>
      </w:tr>
      <w:tr>
        <w:trPr>
          <w:cantSplit w:val="true"/>
        </w:trPr>
        <w:tc>
          <w:tcPr>
            <w:tcW w:w="2394" w:type="dxa"/>
            <w:tcBorders>
              <w:left w:val="single" w:sz="6" w:space="0" w:color="000000"/>
              <w:right w:val="single" w:sz="6" w:space="0" w:color="000000"/>
            </w:tcBorders>
          </w:tcPr>
          <w:p>
            <w:pPr>
              <w:pStyle w:val="Style10"/>
              <w:widowControl w:val="false"/>
              <w:bidi w:val="0"/>
              <w:ind w:left="0" w:right="0" w:hanging="0"/>
              <w:rPr/>
            </w:pPr>
            <w:r>
              <w:rPr>
                <w:sz w:val="20"/>
              </w:rPr>
              <w:t>- многоэтажный фонд (5 и более эт.)</w:t>
            </w:r>
          </w:p>
        </w:tc>
        <w:tc>
          <w:tcPr>
            <w:tcW w:w="1187" w:type="dxa"/>
            <w:tcBorders/>
            <w:vAlign w:val="center"/>
          </w:tcPr>
          <w:p>
            <w:pPr>
              <w:pStyle w:val="Style10"/>
              <w:widowControl w:val="false"/>
              <w:bidi w:val="0"/>
              <w:ind w:left="0" w:right="0" w:hanging="0"/>
              <w:jc w:val="center"/>
              <w:rPr/>
            </w:pPr>
            <w:r>
              <w:rPr>
                <w:sz w:val="20"/>
              </w:rPr>
              <w:t>560</w:t>
            </w:r>
          </w:p>
        </w:tc>
        <w:tc>
          <w:tcPr>
            <w:tcW w:w="1188" w:type="dxa"/>
            <w:tcBorders>
              <w:left w:val="single" w:sz="6" w:space="0" w:color="000000"/>
            </w:tcBorders>
            <w:vAlign w:val="center"/>
          </w:tcPr>
          <w:p>
            <w:pPr>
              <w:pStyle w:val="Style10"/>
              <w:widowControl w:val="false"/>
              <w:bidi w:val="0"/>
              <w:ind w:left="0" w:right="0" w:hanging="0"/>
              <w:jc w:val="center"/>
              <w:rPr/>
            </w:pPr>
            <w:r>
              <w:rPr>
                <w:sz w:val="20"/>
              </w:rPr>
              <w:t>942</w:t>
            </w:r>
          </w:p>
        </w:tc>
        <w:tc>
          <w:tcPr>
            <w:tcW w:w="1187" w:type="dxa"/>
            <w:tcBorders>
              <w:left w:val="single" w:sz="6" w:space="0" w:color="000000"/>
              <w:right w:val="single" w:sz="6" w:space="0" w:color="000000"/>
            </w:tcBorders>
            <w:vAlign w:val="center"/>
          </w:tcPr>
          <w:p>
            <w:pPr>
              <w:pStyle w:val="Style10"/>
              <w:widowControl w:val="false"/>
              <w:bidi w:val="0"/>
              <w:ind w:left="0" w:right="0" w:hanging="0"/>
              <w:jc w:val="center"/>
              <w:rPr/>
            </w:pPr>
            <w:r>
              <w:rPr>
                <w:sz w:val="20"/>
              </w:rPr>
              <w:t>291</w:t>
            </w:r>
          </w:p>
        </w:tc>
        <w:tc>
          <w:tcPr>
            <w:tcW w:w="1188" w:type="dxa"/>
            <w:tcBorders>
              <w:right w:val="single" w:sz="4" w:space="0" w:color="000000"/>
            </w:tcBorders>
            <w:vAlign w:val="center"/>
          </w:tcPr>
          <w:p>
            <w:pPr>
              <w:pStyle w:val="Style10"/>
              <w:widowControl w:val="false"/>
              <w:bidi w:val="0"/>
              <w:ind w:left="0" w:right="0" w:hanging="0"/>
              <w:jc w:val="center"/>
              <w:rPr/>
            </w:pPr>
            <w:r>
              <w:rPr>
                <w:sz w:val="20"/>
              </w:rPr>
              <w:t>97,5</w:t>
            </w:r>
          </w:p>
        </w:tc>
        <w:tc>
          <w:tcPr>
            <w:tcW w:w="1187" w:type="dxa"/>
            <w:tcBorders>
              <w:left w:val="single" w:sz="4" w:space="0" w:color="000000"/>
            </w:tcBorders>
            <w:vAlign w:val="center"/>
          </w:tcPr>
          <w:p>
            <w:pPr>
              <w:pStyle w:val="Normal"/>
              <w:widowControl w:val="false"/>
              <w:bidi w:val="0"/>
              <w:spacing w:before="100" w:after="100"/>
              <w:ind w:left="0" w:right="0" w:hanging="0"/>
              <w:jc w:val="center"/>
              <w:rPr/>
            </w:pPr>
            <w:r>
              <w:rPr>
                <w:sz w:val="20"/>
              </w:rPr>
              <w:t>—</w:t>
            </w:r>
          </w:p>
        </w:tc>
        <w:tc>
          <w:tcPr>
            <w:tcW w:w="1187" w:type="dxa"/>
            <w:tcBorders>
              <w:left w:val="single" w:sz="6" w:space="0" w:color="000000"/>
              <w:right w:val="single" w:sz="6" w:space="0" w:color="000000"/>
            </w:tcBorders>
            <w:vAlign w:val="center"/>
          </w:tcPr>
          <w:p>
            <w:pPr>
              <w:pStyle w:val="Style10"/>
              <w:widowControl w:val="false"/>
              <w:bidi w:val="0"/>
              <w:ind w:left="0" w:right="0" w:hanging="0"/>
              <w:jc w:val="center"/>
              <w:rPr/>
            </w:pPr>
            <w:r>
              <w:rPr>
                <w:sz w:val="20"/>
              </w:rPr>
              <w:t>1090,5</w:t>
            </w:r>
          </w:p>
        </w:tc>
      </w:tr>
      <w:tr>
        <w:trPr>
          <w:cantSplit w:val="true"/>
        </w:trPr>
        <w:tc>
          <w:tcPr>
            <w:tcW w:w="2394" w:type="dxa"/>
            <w:tcBorders>
              <w:left w:val="single" w:sz="6" w:space="0" w:color="000000"/>
              <w:right w:val="single" w:sz="6" w:space="0" w:color="000000"/>
            </w:tcBorders>
          </w:tcPr>
          <w:p>
            <w:pPr>
              <w:pStyle w:val="Style10"/>
              <w:widowControl w:val="false"/>
              <w:bidi w:val="0"/>
              <w:ind w:left="0" w:right="0" w:hanging="0"/>
              <w:rPr/>
            </w:pPr>
            <w:r>
              <w:rPr>
                <w:sz w:val="20"/>
              </w:rPr>
              <w:t>Население, тыс. человек</w:t>
            </w:r>
          </w:p>
        </w:tc>
        <w:tc>
          <w:tcPr>
            <w:tcW w:w="1187" w:type="dxa"/>
            <w:tcBorders/>
            <w:vAlign w:val="center"/>
          </w:tcPr>
          <w:p>
            <w:pPr>
              <w:pStyle w:val="Style10"/>
              <w:widowControl w:val="false"/>
              <w:bidi w:val="0"/>
              <w:ind w:left="0" w:right="0" w:hanging="0"/>
              <w:jc w:val="center"/>
              <w:rPr/>
            </w:pPr>
            <w:r>
              <w:rPr>
                <w:sz w:val="20"/>
              </w:rPr>
              <w:t>29,4</w:t>
            </w:r>
          </w:p>
        </w:tc>
        <w:tc>
          <w:tcPr>
            <w:tcW w:w="1188" w:type="dxa"/>
            <w:tcBorders>
              <w:left w:val="single" w:sz="6" w:space="0" w:color="000000"/>
            </w:tcBorders>
            <w:vAlign w:val="center"/>
          </w:tcPr>
          <w:p>
            <w:pPr>
              <w:pStyle w:val="Style10"/>
              <w:widowControl w:val="false"/>
              <w:bidi w:val="0"/>
              <w:ind w:left="0" w:right="0" w:hanging="0"/>
              <w:jc w:val="center"/>
              <w:rPr/>
            </w:pPr>
            <w:r>
              <w:rPr>
                <w:sz w:val="20"/>
              </w:rPr>
              <w:t>56</w:t>
            </w:r>
          </w:p>
        </w:tc>
        <w:tc>
          <w:tcPr>
            <w:tcW w:w="1187" w:type="dxa"/>
            <w:tcBorders>
              <w:left w:val="single" w:sz="6" w:space="0" w:color="000000"/>
              <w:right w:val="single" w:sz="6" w:space="0" w:color="000000"/>
            </w:tcBorders>
            <w:vAlign w:val="center"/>
          </w:tcPr>
          <w:p>
            <w:pPr>
              <w:pStyle w:val="Style10"/>
              <w:widowControl w:val="false"/>
              <w:bidi w:val="0"/>
              <w:ind w:left="0" w:right="0" w:hanging="0"/>
              <w:jc w:val="center"/>
              <w:rPr/>
            </w:pPr>
            <w:r>
              <w:rPr>
                <w:sz w:val="20"/>
              </w:rPr>
              <w:t>27</w:t>
            </w:r>
          </w:p>
        </w:tc>
        <w:tc>
          <w:tcPr>
            <w:tcW w:w="1188" w:type="dxa"/>
            <w:tcBorders>
              <w:right w:val="single" w:sz="4" w:space="0" w:color="000000"/>
            </w:tcBorders>
            <w:vAlign w:val="center"/>
          </w:tcPr>
          <w:p>
            <w:pPr>
              <w:pStyle w:val="Style10"/>
              <w:widowControl w:val="false"/>
              <w:bidi w:val="0"/>
              <w:ind w:left="0" w:right="0" w:hanging="0"/>
              <w:jc w:val="center"/>
              <w:rPr/>
            </w:pPr>
            <w:r>
              <w:rPr>
                <w:sz w:val="20"/>
              </w:rPr>
              <w:t>51</w:t>
            </w:r>
          </w:p>
        </w:tc>
        <w:tc>
          <w:tcPr>
            <w:tcW w:w="1187" w:type="dxa"/>
            <w:tcBorders>
              <w:left w:val="single" w:sz="4" w:space="0" w:color="000000"/>
            </w:tcBorders>
            <w:vAlign w:val="center"/>
          </w:tcPr>
          <w:p>
            <w:pPr>
              <w:pStyle w:val="Style10"/>
              <w:widowControl w:val="false"/>
              <w:bidi w:val="0"/>
              <w:ind w:left="0" w:right="0" w:hanging="0"/>
              <w:jc w:val="center"/>
              <w:rPr/>
            </w:pPr>
            <w:r>
              <w:rPr>
                <w:sz w:val="20"/>
              </w:rPr>
              <w:t>1,6</w:t>
            </w:r>
          </w:p>
        </w:tc>
        <w:tc>
          <w:tcPr>
            <w:tcW w:w="1187" w:type="dxa"/>
            <w:tcBorders>
              <w:left w:val="single" w:sz="6" w:space="0" w:color="000000"/>
              <w:right w:val="single" w:sz="6" w:space="0" w:color="000000"/>
            </w:tcBorders>
            <w:vAlign w:val="center"/>
          </w:tcPr>
          <w:p>
            <w:pPr>
              <w:pStyle w:val="Style10"/>
              <w:widowControl w:val="false"/>
              <w:bidi w:val="0"/>
              <w:ind w:left="0" w:right="0" w:hanging="0"/>
              <w:jc w:val="center"/>
              <w:rPr/>
            </w:pPr>
            <w:r>
              <w:rPr>
                <w:sz w:val="20"/>
              </w:rPr>
              <w:t>165</w:t>
            </w:r>
          </w:p>
        </w:tc>
      </w:tr>
      <w:tr>
        <w:trPr>
          <w:cantSplit w:val="true"/>
        </w:trPr>
        <w:tc>
          <w:tcPr>
            <w:tcW w:w="2394" w:type="dxa"/>
            <w:tcBorders>
              <w:left w:val="single" w:sz="6" w:space="0" w:color="000000"/>
              <w:bottom w:val="single" w:sz="4" w:space="0" w:color="000000"/>
              <w:right w:val="single" w:sz="6" w:space="0" w:color="000000"/>
            </w:tcBorders>
          </w:tcPr>
          <w:p>
            <w:pPr>
              <w:pStyle w:val="Style10"/>
              <w:widowControl w:val="false"/>
              <w:bidi w:val="0"/>
              <w:ind w:left="0" w:right="0" w:hanging="0"/>
              <w:rPr/>
            </w:pPr>
            <w:r>
              <w:rPr>
                <w:sz w:val="20"/>
              </w:rPr>
              <w:t>Территория жилой застройки, га</w:t>
            </w:r>
          </w:p>
        </w:tc>
        <w:tc>
          <w:tcPr>
            <w:tcW w:w="1187" w:type="dxa"/>
            <w:tcBorders>
              <w:bottom w:val="single" w:sz="4" w:space="0" w:color="000000"/>
            </w:tcBorders>
            <w:vAlign w:val="center"/>
          </w:tcPr>
          <w:p>
            <w:pPr>
              <w:pStyle w:val="Style10"/>
              <w:widowControl w:val="false"/>
              <w:bidi w:val="0"/>
              <w:ind w:left="0" w:right="0" w:hanging="0"/>
              <w:jc w:val="center"/>
              <w:rPr/>
            </w:pPr>
            <w:r>
              <w:rPr>
                <w:sz w:val="20"/>
              </w:rPr>
              <w:t>257,9</w:t>
            </w:r>
          </w:p>
        </w:tc>
        <w:tc>
          <w:tcPr>
            <w:tcW w:w="1188" w:type="dxa"/>
            <w:tcBorders>
              <w:left w:val="single" w:sz="6" w:space="0" w:color="000000"/>
              <w:bottom w:val="single" w:sz="4" w:space="0" w:color="000000"/>
            </w:tcBorders>
            <w:vAlign w:val="center"/>
          </w:tcPr>
          <w:p>
            <w:pPr>
              <w:pStyle w:val="Style10"/>
              <w:widowControl w:val="false"/>
              <w:bidi w:val="0"/>
              <w:ind w:left="0" w:right="0" w:hanging="0"/>
              <w:jc w:val="center"/>
              <w:rPr/>
            </w:pPr>
            <w:r>
              <w:rPr>
                <w:sz w:val="20"/>
              </w:rPr>
              <w:t>362</w:t>
            </w:r>
          </w:p>
        </w:tc>
        <w:tc>
          <w:tcPr>
            <w:tcW w:w="1187" w:type="dxa"/>
            <w:tcBorders>
              <w:left w:val="single" w:sz="6" w:space="0" w:color="000000"/>
              <w:bottom w:val="single" w:sz="4" w:space="0" w:color="000000"/>
              <w:right w:val="single" w:sz="6" w:space="0" w:color="000000"/>
            </w:tcBorders>
            <w:vAlign w:val="center"/>
          </w:tcPr>
          <w:p>
            <w:pPr>
              <w:pStyle w:val="Style10"/>
              <w:widowControl w:val="false"/>
              <w:bidi w:val="0"/>
              <w:ind w:left="0" w:right="0" w:hanging="0"/>
              <w:jc w:val="center"/>
              <w:rPr/>
            </w:pPr>
            <w:r>
              <w:rPr>
                <w:sz w:val="20"/>
              </w:rPr>
              <w:t>494,5</w:t>
            </w:r>
          </w:p>
        </w:tc>
        <w:tc>
          <w:tcPr>
            <w:tcW w:w="1188" w:type="dxa"/>
            <w:tcBorders>
              <w:bottom w:val="single" w:sz="4" w:space="0" w:color="000000"/>
              <w:right w:val="single" w:sz="4" w:space="0" w:color="000000"/>
            </w:tcBorders>
            <w:vAlign w:val="center"/>
          </w:tcPr>
          <w:p>
            <w:pPr>
              <w:pStyle w:val="Style10"/>
              <w:widowControl w:val="false"/>
              <w:bidi w:val="0"/>
              <w:ind w:left="0" w:right="0" w:hanging="0"/>
              <w:jc w:val="center"/>
              <w:rPr/>
            </w:pPr>
            <w:r>
              <w:rPr>
                <w:sz w:val="20"/>
              </w:rPr>
              <w:t>799,5</w:t>
            </w:r>
          </w:p>
        </w:tc>
        <w:tc>
          <w:tcPr>
            <w:tcW w:w="1187" w:type="dxa"/>
            <w:tcBorders>
              <w:left w:val="single" w:sz="4" w:space="0" w:color="000000"/>
              <w:bottom w:val="single" w:sz="4" w:space="0" w:color="000000"/>
            </w:tcBorders>
            <w:vAlign w:val="center"/>
          </w:tcPr>
          <w:p>
            <w:pPr>
              <w:pStyle w:val="Style10"/>
              <w:widowControl w:val="false"/>
              <w:bidi w:val="0"/>
              <w:ind w:left="0" w:right="0" w:hanging="0"/>
              <w:jc w:val="center"/>
              <w:rPr/>
            </w:pPr>
            <w:r>
              <w:rPr>
                <w:sz w:val="20"/>
              </w:rPr>
              <w:t>45</w:t>
            </w:r>
          </w:p>
        </w:tc>
        <w:tc>
          <w:tcPr>
            <w:tcW w:w="1187" w:type="dxa"/>
            <w:tcBorders>
              <w:left w:val="single" w:sz="6" w:space="0" w:color="000000"/>
              <w:bottom w:val="single" w:sz="4" w:space="0" w:color="000000"/>
              <w:right w:val="single" w:sz="6" w:space="0" w:color="000000"/>
            </w:tcBorders>
            <w:vAlign w:val="center"/>
          </w:tcPr>
          <w:p>
            <w:pPr>
              <w:pStyle w:val="Style10"/>
              <w:widowControl w:val="false"/>
              <w:bidi w:val="0"/>
              <w:ind w:left="0" w:right="0" w:hanging="0"/>
              <w:jc w:val="center"/>
              <w:rPr/>
            </w:pPr>
            <w:r>
              <w:rPr>
                <w:sz w:val="20"/>
              </w:rPr>
              <w:t>1959</w:t>
            </w:r>
          </w:p>
        </w:tc>
      </w:tr>
      <w:tr>
        <w:trPr>
          <w:cantSplit w:val="true"/>
        </w:trPr>
        <w:tc>
          <w:tcPr>
            <w:tcW w:w="2394" w:type="dxa"/>
            <w:tcBorders>
              <w:top w:val="single" w:sz="4" w:space="0" w:color="000000"/>
              <w:left w:val="single" w:sz="6" w:space="0" w:color="000000"/>
              <w:right w:val="single" w:sz="6" w:space="0" w:color="000000"/>
            </w:tcBorders>
          </w:tcPr>
          <w:p>
            <w:pPr>
              <w:pStyle w:val="Style10"/>
              <w:widowControl w:val="false"/>
              <w:bidi w:val="0"/>
              <w:ind w:left="0" w:right="0" w:hanging="0"/>
              <w:rPr/>
            </w:pPr>
            <w:r>
              <w:rPr>
                <w:b/>
                <w:sz w:val="20"/>
              </w:rPr>
              <w:t xml:space="preserve">В том числе  </w:t>
            </w:r>
            <w:r>
              <w:rPr>
                <w:b/>
                <w:sz w:val="20"/>
                <w:lang w:val="en-US"/>
              </w:rPr>
              <w:t>I</w:t>
            </w:r>
            <w:r>
              <w:rPr>
                <w:b/>
                <w:sz w:val="20"/>
              </w:rPr>
              <w:t xml:space="preserve"> - очередь строительства </w:t>
            </w:r>
          </w:p>
        </w:tc>
        <w:tc>
          <w:tcPr>
            <w:tcW w:w="1187" w:type="dxa"/>
            <w:tcBorders>
              <w:top w:val="single" w:sz="4" w:space="0" w:color="000000"/>
            </w:tcBorders>
            <w:vAlign w:val="center"/>
          </w:tcPr>
          <w:p>
            <w:pPr>
              <w:pStyle w:val="Style10"/>
              <w:widowControl w:val="false"/>
              <w:bidi w:val="0"/>
              <w:ind w:left="0" w:right="0" w:hanging="0"/>
              <w:jc w:val="center"/>
              <w:rPr>
                <w:rFonts w:ascii="Times New Roman" w:hAnsi="Times New Roman"/>
                <w:sz w:val="20"/>
              </w:rPr>
            </w:pPr>
            <w:r>
              <w:rPr>
                <w:sz w:val="20"/>
              </w:rPr>
            </w:r>
          </w:p>
        </w:tc>
        <w:tc>
          <w:tcPr>
            <w:tcW w:w="1188" w:type="dxa"/>
            <w:tcBorders>
              <w:top w:val="single" w:sz="4" w:space="0" w:color="000000"/>
              <w:left w:val="single" w:sz="6" w:space="0" w:color="000000"/>
            </w:tcBorders>
            <w:vAlign w:val="center"/>
          </w:tcPr>
          <w:p>
            <w:pPr>
              <w:pStyle w:val="Style10"/>
              <w:widowControl w:val="false"/>
              <w:bidi w:val="0"/>
              <w:ind w:left="0" w:right="0" w:hanging="0"/>
              <w:jc w:val="center"/>
              <w:rPr>
                <w:rFonts w:ascii="Times New Roman" w:hAnsi="Times New Roman"/>
                <w:sz w:val="20"/>
              </w:rPr>
            </w:pPr>
            <w:r>
              <w:rPr>
                <w:sz w:val="20"/>
              </w:rPr>
            </w:r>
          </w:p>
        </w:tc>
        <w:tc>
          <w:tcPr>
            <w:tcW w:w="1187" w:type="dxa"/>
            <w:tcBorders>
              <w:top w:val="single" w:sz="4" w:space="0" w:color="000000"/>
              <w:left w:val="single" w:sz="6" w:space="0" w:color="000000"/>
              <w:right w:val="single" w:sz="6" w:space="0" w:color="000000"/>
            </w:tcBorders>
            <w:vAlign w:val="center"/>
          </w:tcPr>
          <w:p>
            <w:pPr>
              <w:pStyle w:val="Style10"/>
              <w:widowControl w:val="false"/>
              <w:bidi w:val="0"/>
              <w:ind w:left="0" w:right="0" w:hanging="0"/>
              <w:jc w:val="center"/>
              <w:rPr>
                <w:rFonts w:ascii="Times New Roman" w:hAnsi="Times New Roman"/>
                <w:sz w:val="20"/>
              </w:rPr>
            </w:pPr>
            <w:r>
              <w:rPr>
                <w:sz w:val="20"/>
              </w:rPr>
            </w:r>
          </w:p>
        </w:tc>
        <w:tc>
          <w:tcPr>
            <w:tcW w:w="1188" w:type="dxa"/>
            <w:tcBorders>
              <w:top w:val="single" w:sz="4" w:space="0" w:color="000000"/>
              <w:right w:val="single" w:sz="4" w:space="0" w:color="000000"/>
            </w:tcBorders>
            <w:vAlign w:val="center"/>
          </w:tcPr>
          <w:p>
            <w:pPr>
              <w:pStyle w:val="Style10"/>
              <w:widowControl w:val="false"/>
              <w:bidi w:val="0"/>
              <w:ind w:left="0" w:right="0" w:hanging="0"/>
              <w:jc w:val="center"/>
              <w:rPr>
                <w:rFonts w:ascii="Times New Roman" w:hAnsi="Times New Roman"/>
                <w:sz w:val="20"/>
              </w:rPr>
            </w:pPr>
            <w:r>
              <w:rPr>
                <w:sz w:val="20"/>
              </w:rPr>
            </w:r>
          </w:p>
        </w:tc>
        <w:tc>
          <w:tcPr>
            <w:tcW w:w="1187" w:type="dxa"/>
            <w:tcBorders>
              <w:top w:val="single" w:sz="4" w:space="0" w:color="000000"/>
              <w:left w:val="single" w:sz="4" w:space="0" w:color="000000"/>
            </w:tcBorders>
            <w:vAlign w:val="center"/>
          </w:tcPr>
          <w:p>
            <w:pPr>
              <w:pStyle w:val="Style10"/>
              <w:widowControl w:val="false"/>
              <w:bidi w:val="0"/>
              <w:ind w:left="0" w:right="0" w:hanging="0"/>
              <w:jc w:val="center"/>
              <w:rPr>
                <w:rFonts w:ascii="Times New Roman" w:hAnsi="Times New Roman"/>
                <w:sz w:val="20"/>
              </w:rPr>
            </w:pPr>
            <w:r>
              <w:rPr>
                <w:sz w:val="20"/>
              </w:rPr>
            </w:r>
          </w:p>
        </w:tc>
        <w:tc>
          <w:tcPr>
            <w:tcW w:w="1187" w:type="dxa"/>
            <w:tcBorders>
              <w:top w:val="single" w:sz="4" w:space="0" w:color="000000"/>
              <w:left w:val="single" w:sz="6" w:space="0" w:color="000000"/>
              <w:right w:val="single" w:sz="6" w:space="0" w:color="000000"/>
            </w:tcBorders>
            <w:vAlign w:val="center"/>
          </w:tcPr>
          <w:p>
            <w:pPr>
              <w:pStyle w:val="Style10"/>
              <w:widowControl w:val="false"/>
              <w:bidi w:val="0"/>
              <w:ind w:left="0" w:right="0" w:hanging="0"/>
              <w:jc w:val="center"/>
              <w:rPr>
                <w:rFonts w:ascii="Times New Roman" w:hAnsi="Times New Roman"/>
                <w:sz w:val="20"/>
              </w:rPr>
            </w:pPr>
            <w:r>
              <w:rPr>
                <w:sz w:val="20"/>
              </w:rPr>
            </w:r>
          </w:p>
        </w:tc>
      </w:tr>
      <w:tr>
        <w:trPr>
          <w:cantSplit w:val="true"/>
        </w:trPr>
        <w:tc>
          <w:tcPr>
            <w:tcW w:w="2394" w:type="dxa"/>
            <w:tcBorders>
              <w:left w:val="single" w:sz="6" w:space="0" w:color="000000"/>
              <w:right w:val="single" w:sz="6" w:space="0" w:color="000000"/>
            </w:tcBorders>
          </w:tcPr>
          <w:p>
            <w:pPr>
              <w:pStyle w:val="Style10"/>
              <w:widowControl w:val="false"/>
              <w:numPr>
                <w:ilvl w:val="0"/>
                <w:numId w:val="2"/>
              </w:numPr>
              <w:bidi w:val="0"/>
              <w:rPr/>
            </w:pPr>
            <w:r>
              <w:rPr>
                <w:sz w:val="20"/>
              </w:rPr>
              <w:t>Убыль жилищного фонда, всего общей площади тыс. м</w:t>
            </w:r>
            <w:r>
              <w:rPr>
                <w:sz w:val="20"/>
                <w:vertAlign w:val="superscript"/>
              </w:rPr>
              <w:t>2</w:t>
            </w:r>
          </w:p>
        </w:tc>
        <w:tc>
          <w:tcPr>
            <w:tcW w:w="1187" w:type="dxa"/>
            <w:tcBorders/>
            <w:vAlign w:val="center"/>
          </w:tcPr>
          <w:p>
            <w:pPr>
              <w:pStyle w:val="Style10"/>
              <w:widowControl w:val="false"/>
              <w:bidi w:val="0"/>
              <w:ind w:left="0" w:right="0" w:hanging="0"/>
              <w:jc w:val="center"/>
              <w:rPr/>
            </w:pPr>
            <w:r>
              <w:rPr>
                <w:sz w:val="20"/>
              </w:rPr>
              <w:t>0,5</w:t>
            </w:r>
          </w:p>
        </w:tc>
        <w:tc>
          <w:tcPr>
            <w:tcW w:w="1188" w:type="dxa"/>
            <w:tcBorders>
              <w:left w:val="single" w:sz="6" w:space="0" w:color="000000"/>
            </w:tcBorders>
            <w:vAlign w:val="center"/>
          </w:tcPr>
          <w:p>
            <w:pPr>
              <w:pStyle w:val="Style10"/>
              <w:widowControl w:val="false"/>
              <w:bidi w:val="0"/>
              <w:ind w:left="0" w:right="0" w:hanging="0"/>
              <w:jc w:val="center"/>
              <w:rPr/>
            </w:pPr>
            <w:r>
              <w:rPr>
                <w:sz w:val="20"/>
              </w:rPr>
              <w:t>10</w:t>
            </w:r>
          </w:p>
        </w:tc>
        <w:tc>
          <w:tcPr>
            <w:tcW w:w="1187" w:type="dxa"/>
            <w:tcBorders>
              <w:left w:val="single" w:sz="6" w:space="0" w:color="000000"/>
              <w:right w:val="single" w:sz="6" w:space="0" w:color="000000"/>
            </w:tcBorders>
            <w:vAlign w:val="center"/>
          </w:tcPr>
          <w:p>
            <w:pPr>
              <w:pStyle w:val="Style10"/>
              <w:widowControl w:val="false"/>
              <w:bidi w:val="0"/>
              <w:ind w:left="0" w:right="0" w:hanging="0"/>
              <w:jc w:val="center"/>
              <w:rPr/>
            </w:pPr>
            <w:r>
              <w:rPr>
                <w:sz w:val="20"/>
              </w:rPr>
              <w:t>—</w:t>
            </w:r>
          </w:p>
        </w:tc>
        <w:tc>
          <w:tcPr>
            <w:tcW w:w="1188" w:type="dxa"/>
            <w:tcBorders>
              <w:right w:val="single" w:sz="4" w:space="0" w:color="000000"/>
            </w:tcBorders>
            <w:vAlign w:val="center"/>
          </w:tcPr>
          <w:p>
            <w:pPr>
              <w:pStyle w:val="Style10"/>
              <w:widowControl w:val="false"/>
              <w:bidi w:val="0"/>
              <w:ind w:left="0" w:right="0" w:hanging="0"/>
              <w:jc w:val="center"/>
              <w:rPr/>
            </w:pPr>
            <w:r>
              <w:rPr>
                <w:sz w:val="20"/>
              </w:rPr>
              <w:t>1,3</w:t>
            </w:r>
          </w:p>
        </w:tc>
        <w:tc>
          <w:tcPr>
            <w:tcW w:w="1187" w:type="dxa"/>
            <w:tcBorders>
              <w:left w:val="single" w:sz="4" w:space="0" w:color="000000"/>
            </w:tcBorders>
            <w:vAlign w:val="center"/>
          </w:tcPr>
          <w:p>
            <w:pPr>
              <w:pStyle w:val="Style10"/>
              <w:widowControl w:val="false"/>
              <w:tabs>
                <w:tab w:val="clear" w:pos="6415"/>
              </w:tabs>
              <w:bidi w:val="0"/>
              <w:ind w:left="0" w:right="0" w:hanging="0"/>
              <w:jc w:val="center"/>
              <w:rPr/>
            </w:pPr>
            <w:r>
              <w:rPr>
                <w:sz w:val="20"/>
              </w:rPr>
              <w:t>—</w:t>
            </w:r>
          </w:p>
        </w:tc>
        <w:tc>
          <w:tcPr>
            <w:tcW w:w="1187" w:type="dxa"/>
            <w:tcBorders>
              <w:left w:val="single" w:sz="6" w:space="0" w:color="000000"/>
              <w:right w:val="single" w:sz="6" w:space="0" w:color="000000"/>
            </w:tcBorders>
            <w:vAlign w:val="center"/>
          </w:tcPr>
          <w:p>
            <w:pPr>
              <w:pStyle w:val="Style10"/>
              <w:widowControl w:val="false"/>
              <w:bidi w:val="0"/>
              <w:ind w:left="0" w:right="0" w:hanging="0"/>
              <w:jc w:val="center"/>
              <w:rPr/>
            </w:pPr>
            <w:r>
              <w:rPr>
                <w:sz w:val="20"/>
              </w:rPr>
              <w:t>11,8</w:t>
            </w:r>
          </w:p>
        </w:tc>
      </w:tr>
      <w:tr>
        <w:trPr>
          <w:cantSplit w:val="true"/>
        </w:trPr>
        <w:tc>
          <w:tcPr>
            <w:tcW w:w="2394" w:type="dxa"/>
            <w:tcBorders>
              <w:left w:val="single" w:sz="6" w:space="0" w:color="000000"/>
              <w:right w:val="single" w:sz="6" w:space="0" w:color="000000"/>
            </w:tcBorders>
          </w:tcPr>
          <w:p>
            <w:pPr>
              <w:pStyle w:val="Style10"/>
              <w:widowControl w:val="false"/>
              <w:bidi w:val="0"/>
              <w:ind w:left="0" w:right="0" w:hanging="0"/>
              <w:rPr/>
            </w:pPr>
            <w:r>
              <w:rPr>
                <w:sz w:val="20"/>
              </w:rPr>
              <w:t>в том числе:</w:t>
            </w:r>
          </w:p>
        </w:tc>
        <w:tc>
          <w:tcPr>
            <w:tcW w:w="1187" w:type="dxa"/>
            <w:tcBorders/>
            <w:vAlign w:val="center"/>
          </w:tcPr>
          <w:p>
            <w:pPr>
              <w:pStyle w:val="Style10"/>
              <w:widowControl w:val="false"/>
              <w:bidi w:val="0"/>
              <w:ind w:left="0" w:right="0" w:hanging="0"/>
              <w:jc w:val="center"/>
              <w:rPr>
                <w:rFonts w:ascii="Times New Roman" w:hAnsi="Times New Roman"/>
                <w:sz w:val="20"/>
              </w:rPr>
            </w:pPr>
            <w:r>
              <w:rPr>
                <w:sz w:val="20"/>
              </w:rPr>
            </w:r>
          </w:p>
        </w:tc>
        <w:tc>
          <w:tcPr>
            <w:tcW w:w="1188" w:type="dxa"/>
            <w:tcBorders>
              <w:left w:val="single" w:sz="6" w:space="0" w:color="000000"/>
            </w:tcBorders>
            <w:vAlign w:val="center"/>
          </w:tcPr>
          <w:p>
            <w:pPr>
              <w:pStyle w:val="Style10"/>
              <w:widowControl w:val="false"/>
              <w:bidi w:val="0"/>
              <w:ind w:left="0" w:right="0" w:hanging="0"/>
              <w:jc w:val="center"/>
              <w:rPr>
                <w:rFonts w:ascii="Times New Roman" w:hAnsi="Times New Roman"/>
                <w:sz w:val="20"/>
              </w:rPr>
            </w:pPr>
            <w:r>
              <w:rPr>
                <w:sz w:val="20"/>
              </w:rPr>
            </w:r>
          </w:p>
        </w:tc>
        <w:tc>
          <w:tcPr>
            <w:tcW w:w="1187" w:type="dxa"/>
            <w:tcBorders>
              <w:left w:val="single" w:sz="6" w:space="0" w:color="000000"/>
              <w:right w:val="single" w:sz="6" w:space="0" w:color="000000"/>
            </w:tcBorders>
            <w:vAlign w:val="center"/>
          </w:tcPr>
          <w:p>
            <w:pPr>
              <w:pStyle w:val="Style10"/>
              <w:widowControl w:val="false"/>
              <w:bidi w:val="0"/>
              <w:ind w:left="0" w:right="0" w:hanging="0"/>
              <w:jc w:val="center"/>
              <w:rPr>
                <w:rFonts w:ascii="Times New Roman" w:hAnsi="Times New Roman"/>
                <w:sz w:val="20"/>
              </w:rPr>
            </w:pPr>
            <w:r>
              <w:rPr>
                <w:sz w:val="20"/>
              </w:rPr>
            </w:r>
          </w:p>
        </w:tc>
        <w:tc>
          <w:tcPr>
            <w:tcW w:w="1188" w:type="dxa"/>
            <w:tcBorders>
              <w:right w:val="single" w:sz="4" w:space="0" w:color="000000"/>
            </w:tcBorders>
            <w:vAlign w:val="center"/>
          </w:tcPr>
          <w:p>
            <w:pPr>
              <w:pStyle w:val="Style10"/>
              <w:widowControl w:val="false"/>
              <w:bidi w:val="0"/>
              <w:ind w:left="0" w:right="0" w:hanging="0"/>
              <w:jc w:val="center"/>
              <w:rPr>
                <w:rFonts w:ascii="Times New Roman" w:hAnsi="Times New Roman"/>
                <w:sz w:val="20"/>
              </w:rPr>
            </w:pPr>
            <w:r>
              <w:rPr>
                <w:sz w:val="20"/>
              </w:rPr>
            </w:r>
          </w:p>
        </w:tc>
        <w:tc>
          <w:tcPr>
            <w:tcW w:w="1187" w:type="dxa"/>
            <w:tcBorders>
              <w:left w:val="single" w:sz="4" w:space="0" w:color="000000"/>
            </w:tcBorders>
            <w:vAlign w:val="center"/>
          </w:tcPr>
          <w:p>
            <w:pPr>
              <w:pStyle w:val="Normal"/>
              <w:widowControl w:val="false"/>
              <w:bidi w:val="0"/>
              <w:spacing w:before="100" w:after="100"/>
              <w:ind w:left="0" w:right="0" w:hanging="0"/>
              <w:jc w:val="center"/>
              <w:rPr/>
            </w:pPr>
            <w:r>
              <w:rPr>
                <w:sz w:val="20"/>
              </w:rPr>
              <w:t>—</w:t>
            </w:r>
          </w:p>
        </w:tc>
        <w:tc>
          <w:tcPr>
            <w:tcW w:w="1187" w:type="dxa"/>
            <w:tcBorders>
              <w:left w:val="single" w:sz="6" w:space="0" w:color="000000"/>
              <w:right w:val="single" w:sz="6" w:space="0" w:color="000000"/>
            </w:tcBorders>
            <w:vAlign w:val="center"/>
          </w:tcPr>
          <w:p>
            <w:pPr>
              <w:pStyle w:val="Style10"/>
              <w:widowControl w:val="false"/>
              <w:bidi w:val="0"/>
              <w:ind w:left="0" w:right="0" w:hanging="0"/>
              <w:jc w:val="center"/>
              <w:rPr>
                <w:rFonts w:ascii="Times New Roman" w:hAnsi="Times New Roman"/>
                <w:sz w:val="20"/>
              </w:rPr>
            </w:pPr>
            <w:r>
              <w:rPr>
                <w:sz w:val="20"/>
              </w:rPr>
            </w:r>
          </w:p>
        </w:tc>
      </w:tr>
      <w:tr>
        <w:trPr>
          <w:cantSplit w:val="true"/>
        </w:trPr>
        <w:tc>
          <w:tcPr>
            <w:tcW w:w="2394" w:type="dxa"/>
            <w:tcBorders>
              <w:left w:val="single" w:sz="6" w:space="0" w:color="000000"/>
              <w:bottom w:val="single" w:sz="4" w:space="0" w:color="000000"/>
              <w:right w:val="single" w:sz="6" w:space="0" w:color="000000"/>
            </w:tcBorders>
          </w:tcPr>
          <w:p>
            <w:pPr>
              <w:pStyle w:val="Style10"/>
              <w:widowControl w:val="false"/>
              <w:bidi w:val="0"/>
              <w:ind w:left="0" w:right="0" w:hanging="0"/>
              <w:rPr/>
            </w:pPr>
            <w:r>
              <w:rPr>
                <w:sz w:val="20"/>
              </w:rPr>
              <w:t>- одноэтажный фонд</w:t>
            </w:r>
          </w:p>
        </w:tc>
        <w:tc>
          <w:tcPr>
            <w:tcW w:w="1187" w:type="dxa"/>
            <w:tcBorders>
              <w:bottom w:val="single" w:sz="4" w:space="0" w:color="000000"/>
            </w:tcBorders>
            <w:vAlign w:val="center"/>
          </w:tcPr>
          <w:p>
            <w:pPr>
              <w:pStyle w:val="Style10"/>
              <w:widowControl w:val="false"/>
              <w:bidi w:val="0"/>
              <w:ind w:left="0" w:right="0" w:hanging="0"/>
              <w:jc w:val="center"/>
              <w:rPr/>
            </w:pPr>
            <w:r>
              <w:rPr>
                <w:sz w:val="20"/>
              </w:rPr>
              <w:t>0,5</w:t>
            </w:r>
          </w:p>
        </w:tc>
        <w:tc>
          <w:tcPr>
            <w:tcW w:w="1188" w:type="dxa"/>
            <w:tcBorders>
              <w:left w:val="single" w:sz="6" w:space="0" w:color="000000"/>
              <w:bottom w:val="single" w:sz="4" w:space="0" w:color="000000"/>
            </w:tcBorders>
            <w:vAlign w:val="center"/>
          </w:tcPr>
          <w:p>
            <w:pPr>
              <w:pStyle w:val="Style10"/>
              <w:widowControl w:val="false"/>
              <w:bidi w:val="0"/>
              <w:ind w:left="0" w:right="0" w:hanging="0"/>
              <w:jc w:val="center"/>
              <w:rPr/>
            </w:pPr>
            <w:r>
              <w:rPr>
                <w:sz w:val="20"/>
              </w:rPr>
              <w:t>10</w:t>
            </w:r>
          </w:p>
        </w:tc>
        <w:tc>
          <w:tcPr>
            <w:tcW w:w="1187" w:type="dxa"/>
            <w:tcBorders>
              <w:left w:val="single" w:sz="6" w:space="0" w:color="000000"/>
              <w:bottom w:val="single" w:sz="4" w:space="0" w:color="000000"/>
              <w:right w:val="single" w:sz="6" w:space="0" w:color="000000"/>
            </w:tcBorders>
            <w:vAlign w:val="center"/>
          </w:tcPr>
          <w:p>
            <w:pPr>
              <w:pStyle w:val="Style10"/>
              <w:widowControl w:val="false"/>
              <w:bidi w:val="0"/>
              <w:ind w:left="0" w:right="0" w:hanging="0"/>
              <w:jc w:val="center"/>
              <w:rPr/>
            </w:pPr>
            <w:r>
              <w:rPr>
                <w:sz w:val="20"/>
              </w:rPr>
              <w:t>—</w:t>
            </w:r>
          </w:p>
        </w:tc>
        <w:tc>
          <w:tcPr>
            <w:tcW w:w="1188" w:type="dxa"/>
            <w:tcBorders>
              <w:bottom w:val="single" w:sz="4" w:space="0" w:color="000000"/>
              <w:right w:val="single" w:sz="4" w:space="0" w:color="000000"/>
            </w:tcBorders>
            <w:vAlign w:val="center"/>
          </w:tcPr>
          <w:p>
            <w:pPr>
              <w:pStyle w:val="Style10"/>
              <w:widowControl w:val="false"/>
              <w:bidi w:val="0"/>
              <w:ind w:left="0" w:right="0" w:hanging="0"/>
              <w:jc w:val="center"/>
              <w:rPr/>
            </w:pPr>
            <w:r>
              <w:rPr>
                <w:sz w:val="20"/>
              </w:rPr>
              <w:t>1,3</w:t>
            </w:r>
          </w:p>
        </w:tc>
        <w:tc>
          <w:tcPr>
            <w:tcW w:w="1187" w:type="dxa"/>
            <w:tcBorders>
              <w:left w:val="single" w:sz="4" w:space="0" w:color="000000"/>
              <w:bottom w:val="single" w:sz="4" w:space="0" w:color="000000"/>
            </w:tcBorders>
            <w:vAlign w:val="center"/>
          </w:tcPr>
          <w:p>
            <w:pPr>
              <w:pStyle w:val="Style10"/>
              <w:widowControl w:val="false"/>
              <w:tabs>
                <w:tab w:val="clear" w:pos="6415"/>
              </w:tabs>
              <w:bidi w:val="0"/>
              <w:ind w:left="0" w:right="0" w:hanging="0"/>
              <w:jc w:val="center"/>
              <w:rPr/>
            </w:pPr>
            <w:r>
              <w:rPr>
                <w:sz w:val="20"/>
              </w:rPr>
              <w:t>—</w:t>
            </w:r>
          </w:p>
        </w:tc>
        <w:tc>
          <w:tcPr>
            <w:tcW w:w="1187" w:type="dxa"/>
            <w:tcBorders>
              <w:left w:val="single" w:sz="6" w:space="0" w:color="000000"/>
              <w:bottom w:val="single" w:sz="4" w:space="0" w:color="000000"/>
              <w:right w:val="single" w:sz="6" w:space="0" w:color="000000"/>
            </w:tcBorders>
            <w:vAlign w:val="center"/>
          </w:tcPr>
          <w:p>
            <w:pPr>
              <w:pStyle w:val="Style10"/>
              <w:widowControl w:val="false"/>
              <w:bidi w:val="0"/>
              <w:ind w:left="0" w:right="0" w:hanging="0"/>
              <w:jc w:val="center"/>
              <w:rPr/>
            </w:pPr>
            <w:r>
              <w:rPr>
                <w:sz w:val="20"/>
              </w:rPr>
              <w:t>11,8</w:t>
            </w:r>
          </w:p>
        </w:tc>
      </w:tr>
      <w:tr>
        <w:trPr>
          <w:cantSplit w:val="true"/>
        </w:trPr>
        <w:tc>
          <w:tcPr>
            <w:tcW w:w="2394" w:type="dxa"/>
            <w:tcBorders>
              <w:top w:val="single" w:sz="6" w:space="0" w:color="000000"/>
              <w:left w:val="single" w:sz="6" w:space="0" w:color="000000"/>
              <w:right w:val="single" w:sz="6" w:space="0" w:color="000000"/>
            </w:tcBorders>
          </w:tcPr>
          <w:p>
            <w:pPr>
              <w:pStyle w:val="Style10"/>
              <w:widowControl w:val="false"/>
              <w:numPr>
                <w:ilvl w:val="0"/>
                <w:numId w:val="2"/>
              </w:numPr>
              <w:bidi w:val="0"/>
              <w:rPr/>
            </w:pPr>
            <w:r>
              <w:rPr>
                <w:sz w:val="20"/>
              </w:rPr>
              <w:t>Существующий сохраняемый жилищный фонд, всего общей площади тыс. м</w:t>
            </w:r>
            <w:r>
              <w:rPr>
                <w:sz w:val="20"/>
                <w:vertAlign w:val="superscript"/>
              </w:rPr>
              <w:t>2</w:t>
            </w:r>
          </w:p>
        </w:tc>
        <w:tc>
          <w:tcPr>
            <w:tcW w:w="1187" w:type="dxa"/>
            <w:tcBorders>
              <w:top w:val="single" w:sz="6" w:space="0" w:color="000000"/>
            </w:tcBorders>
            <w:vAlign w:val="center"/>
          </w:tcPr>
          <w:p>
            <w:pPr>
              <w:pStyle w:val="Style10"/>
              <w:widowControl w:val="false"/>
              <w:bidi w:val="0"/>
              <w:ind w:left="0" w:right="0" w:hanging="0"/>
              <w:jc w:val="center"/>
              <w:rPr/>
            </w:pPr>
            <w:r>
              <w:rPr>
                <w:sz w:val="20"/>
              </w:rPr>
              <w:t>579</w:t>
            </w:r>
          </w:p>
        </w:tc>
        <w:tc>
          <w:tcPr>
            <w:tcW w:w="1188" w:type="dxa"/>
            <w:tcBorders>
              <w:top w:val="single" w:sz="6" w:space="0" w:color="000000"/>
              <w:left w:val="single" w:sz="6" w:space="0" w:color="000000"/>
            </w:tcBorders>
            <w:vAlign w:val="center"/>
          </w:tcPr>
          <w:p>
            <w:pPr>
              <w:pStyle w:val="Style10"/>
              <w:widowControl w:val="false"/>
              <w:bidi w:val="0"/>
              <w:ind w:left="0" w:right="0" w:hanging="0"/>
              <w:jc w:val="center"/>
              <w:rPr/>
            </w:pPr>
            <w:r>
              <w:rPr>
                <w:sz w:val="20"/>
              </w:rPr>
              <w:t>1096</w:t>
            </w:r>
          </w:p>
        </w:tc>
        <w:tc>
          <w:tcPr>
            <w:tcW w:w="1187" w:type="dxa"/>
            <w:tcBorders>
              <w:top w:val="single" w:sz="6" w:space="0" w:color="000000"/>
              <w:left w:val="single" w:sz="6" w:space="0" w:color="000000"/>
              <w:right w:val="single" w:sz="6" w:space="0" w:color="000000"/>
            </w:tcBorders>
            <w:vAlign w:val="center"/>
          </w:tcPr>
          <w:p>
            <w:pPr>
              <w:pStyle w:val="Style10"/>
              <w:widowControl w:val="false"/>
              <w:bidi w:val="0"/>
              <w:ind w:left="0" w:right="0" w:hanging="0"/>
              <w:jc w:val="center"/>
              <w:rPr/>
            </w:pPr>
            <w:r>
              <w:rPr>
                <w:sz w:val="20"/>
              </w:rPr>
              <w:t>577,5</w:t>
            </w:r>
          </w:p>
        </w:tc>
        <w:tc>
          <w:tcPr>
            <w:tcW w:w="1188" w:type="dxa"/>
            <w:tcBorders>
              <w:top w:val="single" w:sz="6" w:space="0" w:color="000000"/>
              <w:right w:val="single" w:sz="4" w:space="0" w:color="000000"/>
            </w:tcBorders>
            <w:vAlign w:val="center"/>
          </w:tcPr>
          <w:p>
            <w:pPr>
              <w:pStyle w:val="Style10"/>
              <w:widowControl w:val="false"/>
              <w:bidi w:val="0"/>
              <w:ind w:left="0" w:right="0" w:hanging="0"/>
              <w:jc w:val="center"/>
              <w:rPr/>
            </w:pPr>
            <w:r>
              <w:rPr>
                <w:sz w:val="20"/>
              </w:rPr>
              <w:t>577,2</w:t>
            </w:r>
          </w:p>
        </w:tc>
        <w:tc>
          <w:tcPr>
            <w:tcW w:w="1187" w:type="dxa"/>
            <w:tcBorders>
              <w:top w:val="single" w:sz="6" w:space="0" w:color="000000"/>
              <w:left w:val="single" w:sz="4" w:space="0" w:color="000000"/>
            </w:tcBorders>
            <w:vAlign w:val="center"/>
          </w:tcPr>
          <w:p>
            <w:pPr>
              <w:pStyle w:val="Style10"/>
              <w:widowControl w:val="false"/>
              <w:tabs>
                <w:tab w:val="clear" w:pos="6415"/>
              </w:tabs>
              <w:bidi w:val="0"/>
              <w:ind w:left="0" w:right="0" w:hanging="0"/>
              <w:jc w:val="center"/>
              <w:rPr/>
            </w:pPr>
            <w:r>
              <w:rPr>
                <w:sz w:val="20"/>
              </w:rPr>
              <w:t>—</w:t>
            </w:r>
          </w:p>
        </w:tc>
        <w:tc>
          <w:tcPr>
            <w:tcW w:w="1187" w:type="dxa"/>
            <w:tcBorders>
              <w:top w:val="single" w:sz="6" w:space="0" w:color="000000"/>
              <w:left w:val="single" w:sz="6" w:space="0" w:color="000000"/>
              <w:right w:val="single" w:sz="6" w:space="0" w:color="000000"/>
            </w:tcBorders>
            <w:vAlign w:val="center"/>
          </w:tcPr>
          <w:p>
            <w:pPr>
              <w:pStyle w:val="Style10"/>
              <w:widowControl w:val="false"/>
              <w:bidi w:val="0"/>
              <w:ind w:left="0" w:right="0" w:hanging="0"/>
              <w:jc w:val="center"/>
              <w:rPr/>
            </w:pPr>
            <w:r>
              <w:rPr>
                <w:sz w:val="20"/>
              </w:rPr>
              <w:t>2830</w:t>
            </w:r>
          </w:p>
        </w:tc>
      </w:tr>
      <w:tr>
        <w:trPr>
          <w:cantSplit w:val="true"/>
        </w:trPr>
        <w:tc>
          <w:tcPr>
            <w:tcW w:w="2394" w:type="dxa"/>
            <w:tcBorders>
              <w:left w:val="single" w:sz="6" w:space="0" w:color="000000"/>
              <w:right w:val="single" w:sz="6" w:space="0" w:color="000000"/>
            </w:tcBorders>
          </w:tcPr>
          <w:p>
            <w:pPr>
              <w:pStyle w:val="Style10"/>
              <w:widowControl w:val="false"/>
              <w:bidi w:val="0"/>
              <w:ind w:left="0" w:right="0" w:hanging="0"/>
              <w:rPr/>
            </w:pPr>
            <w:r>
              <w:rPr>
                <w:sz w:val="20"/>
              </w:rPr>
              <w:t>в том числе:</w:t>
            </w:r>
          </w:p>
        </w:tc>
        <w:tc>
          <w:tcPr>
            <w:tcW w:w="1187" w:type="dxa"/>
            <w:tcBorders/>
            <w:vAlign w:val="center"/>
          </w:tcPr>
          <w:p>
            <w:pPr>
              <w:pStyle w:val="Style10"/>
              <w:widowControl w:val="false"/>
              <w:bidi w:val="0"/>
              <w:ind w:left="0" w:right="0" w:hanging="0"/>
              <w:jc w:val="center"/>
              <w:rPr>
                <w:rFonts w:ascii="Times New Roman" w:hAnsi="Times New Roman"/>
                <w:sz w:val="20"/>
              </w:rPr>
            </w:pPr>
            <w:r>
              <w:rPr>
                <w:sz w:val="20"/>
              </w:rPr>
            </w:r>
          </w:p>
        </w:tc>
        <w:tc>
          <w:tcPr>
            <w:tcW w:w="1188" w:type="dxa"/>
            <w:tcBorders>
              <w:left w:val="single" w:sz="6" w:space="0" w:color="000000"/>
            </w:tcBorders>
            <w:vAlign w:val="center"/>
          </w:tcPr>
          <w:p>
            <w:pPr>
              <w:pStyle w:val="Style10"/>
              <w:widowControl w:val="false"/>
              <w:bidi w:val="0"/>
              <w:ind w:left="0" w:right="0" w:hanging="0"/>
              <w:jc w:val="center"/>
              <w:rPr>
                <w:rFonts w:ascii="Times New Roman" w:hAnsi="Times New Roman"/>
                <w:sz w:val="20"/>
              </w:rPr>
            </w:pPr>
            <w:r>
              <w:rPr>
                <w:sz w:val="20"/>
              </w:rPr>
            </w:r>
          </w:p>
        </w:tc>
        <w:tc>
          <w:tcPr>
            <w:tcW w:w="1187" w:type="dxa"/>
            <w:tcBorders>
              <w:left w:val="single" w:sz="6" w:space="0" w:color="000000"/>
              <w:right w:val="single" w:sz="6" w:space="0" w:color="000000"/>
            </w:tcBorders>
            <w:vAlign w:val="center"/>
          </w:tcPr>
          <w:p>
            <w:pPr>
              <w:pStyle w:val="Style10"/>
              <w:widowControl w:val="false"/>
              <w:bidi w:val="0"/>
              <w:ind w:left="0" w:right="0" w:hanging="0"/>
              <w:jc w:val="center"/>
              <w:rPr>
                <w:rFonts w:ascii="Times New Roman" w:hAnsi="Times New Roman"/>
                <w:sz w:val="20"/>
              </w:rPr>
            </w:pPr>
            <w:r>
              <w:rPr>
                <w:sz w:val="20"/>
              </w:rPr>
            </w:r>
          </w:p>
        </w:tc>
        <w:tc>
          <w:tcPr>
            <w:tcW w:w="1188" w:type="dxa"/>
            <w:tcBorders>
              <w:right w:val="single" w:sz="4" w:space="0" w:color="000000"/>
            </w:tcBorders>
            <w:vAlign w:val="center"/>
          </w:tcPr>
          <w:p>
            <w:pPr>
              <w:pStyle w:val="Style10"/>
              <w:widowControl w:val="false"/>
              <w:bidi w:val="0"/>
              <w:ind w:left="0" w:right="0" w:hanging="0"/>
              <w:jc w:val="center"/>
              <w:rPr>
                <w:rFonts w:ascii="Times New Roman" w:hAnsi="Times New Roman"/>
                <w:sz w:val="20"/>
              </w:rPr>
            </w:pPr>
            <w:r>
              <w:rPr>
                <w:sz w:val="20"/>
              </w:rPr>
            </w:r>
          </w:p>
        </w:tc>
        <w:tc>
          <w:tcPr>
            <w:tcW w:w="1187" w:type="dxa"/>
            <w:tcBorders>
              <w:left w:val="single" w:sz="4" w:space="0" w:color="000000"/>
            </w:tcBorders>
            <w:vAlign w:val="center"/>
          </w:tcPr>
          <w:p>
            <w:pPr>
              <w:pStyle w:val="Style10"/>
              <w:widowControl w:val="false"/>
              <w:tabs>
                <w:tab w:val="clear" w:pos="6415"/>
              </w:tabs>
              <w:bidi w:val="0"/>
              <w:ind w:left="0" w:right="0" w:hanging="0"/>
              <w:jc w:val="center"/>
              <w:rPr/>
            </w:pPr>
            <w:r>
              <w:rPr>
                <w:sz w:val="20"/>
              </w:rPr>
              <w:t>—</w:t>
            </w:r>
          </w:p>
        </w:tc>
        <w:tc>
          <w:tcPr>
            <w:tcW w:w="1187" w:type="dxa"/>
            <w:tcBorders>
              <w:left w:val="single" w:sz="6" w:space="0" w:color="000000"/>
              <w:right w:val="single" w:sz="6" w:space="0" w:color="000000"/>
            </w:tcBorders>
            <w:vAlign w:val="center"/>
          </w:tcPr>
          <w:p>
            <w:pPr>
              <w:pStyle w:val="Style10"/>
              <w:widowControl w:val="false"/>
              <w:bidi w:val="0"/>
              <w:ind w:left="0" w:right="0" w:hanging="0"/>
              <w:jc w:val="center"/>
              <w:rPr>
                <w:rFonts w:ascii="Times New Roman" w:hAnsi="Times New Roman"/>
                <w:sz w:val="20"/>
              </w:rPr>
            </w:pPr>
            <w:r>
              <w:rPr>
                <w:sz w:val="20"/>
              </w:rPr>
            </w:r>
          </w:p>
        </w:tc>
      </w:tr>
      <w:tr>
        <w:trPr>
          <w:cantSplit w:val="true"/>
        </w:trPr>
        <w:tc>
          <w:tcPr>
            <w:tcW w:w="2394" w:type="dxa"/>
            <w:tcBorders>
              <w:left w:val="single" w:sz="6" w:space="0" w:color="000000"/>
              <w:right w:val="single" w:sz="6" w:space="0" w:color="000000"/>
            </w:tcBorders>
          </w:tcPr>
          <w:p>
            <w:pPr>
              <w:pStyle w:val="Style10"/>
              <w:widowControl w:val="false"/>
              <w:bidi w:val="0"/>
              <w:ind w:left="0" w:right="0" w:hanging="0"/>
              <w:rPr/>
            </w:pPr>
            <w:r>
              <w:rPr>
                <w:sz w:val="20"/>
              </w:rPr>
              <w:t>- одноэтажный фонд</w:t>
            </w:r>
          </w:p>
        </w:tc>
        <w:tc>
          <w:tcPr>
            <w:tcW w:w="1187" w:type="dxa"/>
            <w:tcBorders/>
            <w:vAlign w:val="center"/>
          </w:tcPr>
          <w:p>
            <w:pPr>
              <w:pStyle w:val="Style10"/>
              <w:widowControl w:val="false"/>
              <w:bidi w:val="0"/>
              <w:ind w:left="0" w:right="0" w:hanging="0"/>
              <w:jc w:val="center"/>
              <w:rPr/>
            </w:pPr>
            <w:r>
              <w:rPr>
                <w:sz w:val="20"/>
              </w:rPr>
              <w:t>45,5</w:t>
            </w:r>
          </w:p>
        </w:tc>
        <w:tc>
          <w:tcPr>
            <w:tcW w:w="1188" w:type="dxa"/>
            <w:tcBorders>
              <w:left w:val="single" w:sz="6" w:space="0" w:color="000000"/>
            </w:tcBorders>
            <w:vAlign w:val="center"/>
          </w:tcPr>
          <w:p>
            <w:pPr>
              <w:pStyle w:val="Style10"/>
              <w:widowControl w:val="false"/>
              <w:bidi w:val="0"/>
              <w:ind w:left="0" w:right="0" w:hanging="0"/>
              <w:jc w:val="center"/>
              <w:rPr/>
            </w:pPr>
            <w:r>
              <w:rPr>
                <w:sz w:val="20"/>
              </w:rPr>
              <w:t>100</w:t>
            </w:r>
          </w:p>
        </w:tc>
        <w:tc>
          <w:tcPr>
            <w:tcW w:w="1187" w:type="dxa"/>
            <w:tcBorders>
              <w:left w:val="single" w:sz="6" w:space="0" w:color="000000"/>
              <w:right w:val="single" w:sz="6" w:space="0" w:color="000000"/>
            </w:tcBorders>
            <w:vAlign w:val="center"/>
          </w:tcPr>
          <w:p>
            <w:pPr>
              <w:pStyle w:val="Style10"/>
              <w:widowControl w:val="false"/>
              <w:bidi w:val="0"/>
              <w:ind w:left="0" w:right="0" w:hanging="0"/>
              <w:jc w:val="center"/>
              <w:rPr/>
            </w:pPr>
            <w:r>
              <w:rPr>
                <w:sz w:val="20"/>
              </w:rPr>
              <w:t>254</w:t>
            </w:r>
          </w:p>
        </w:tc>
        <w:tc>
          <w:tcPr>
            <w:tcW w:w="1188" w:type="dxa"/>
            <w:tcBorders>
              <w:right w:val="single" w:sz="4" w:space="0" w:color="000000"/>
            </w:tcBorders>
            <w:vAlign w:val="center"/>
          </w:tcPr>
          <w:p>
            <w:pPr>
              <w:pStyle w:val="Style10"/>
              <w:widowControl w:val="false"/>
              <w:bidi w:val="0"/>
              <w:ind w:left="0" w:right="0" w:hanging="0"/>
              <w:jc w:val="center"/>
              <w:rPr/>
            </w:pPr>
            <w:r>
              <w:rPr>
                <w:sz w:val="20"/>
              </w:rPr>
              <w:t>440</w:t>
            </w:r>
          </w:p>
        </w:tc>
        <w:tc>
          <w:tcPr>
            <w:tcW w:w="1187" w:type="dxa"/>
            <w:tcBorders>
              <w:left w:val="single" w:sz="4" w:space="0" w:color="000000"/>
            </w:tcBorders>
            <w:vAlign w:val="center"/>
          </w:tcPr>
          <w:p>
            <w:pPr>
              <w:pStyle w:val="Normal"/>
              <w:widowControl w:val="false"/>
              <w:bidi w:val="0"/>
              <w:spacing w:before="100" w:after="100"/>
              <w:ind w:left="0" w:right="0" w:hanging="0"/>
              <w:jc w:val="center"/>
              <w:rPr/>
            </w:pPr>
            <w:r>
              <w:rPr>
                <w:sz w:val="20"/>
              </w:rPr>
              <w:t>—</w:t>
            </w:r>
          </w:p>
        </w:tc>
        <w:tc>
          <w:tcPr>
            <w:tcW w:w="1187" w:type="dxa"/>
            <w:tcBorders>
              <w:left w:val="single" w:sz="6" w:space="0" w:color="000000"/>
              <w:right w:val="single" w:sz="6" w:space="0" w:color="000000"/>
            </w:tcBorders>
            <w:vAlign w:val="center"/>
          </w:tcPr>
          <w:p>
            <w:pPr>
              <w:pStyle w:val="Style10"/>
              <w:widowControl w:val="false"/>
              <w:bidi w:val="0"/>
              <w:ind w:left="0" w:right="0" w:hanging="0"/>
              <w:jc w:val="center"/>
              <w:rPr/>
            </w:pPr>
            <w:r>
              <w:rPr>
                <w:sz w:val="20"/>
              </w:rPr>
              <w:t>839,5</w:t>
            </w:r>
          </w:p>
        </w:tc>
      </w:tr>
      <w:tr>
        <w:trPr>
          <w:cantSplit w:val="true"/>
        </w:trPr>
        <w:tc>
          <w:tcPr>
            <w:tcW w:w="2394" w:type="dxa"/>
            <w:tcBorders>
              <w:left w:val="single" w:sz="6" w:space="0" w:color="000000"/>
              <w:right w:val="single" w:sz="6" w:space="0" w:color="000000"/>
            </w:tcBorders>
          </w:tcPr>
          <w:p>
            <w:pPr>
              <w:pStyle w:val="Style10"/>
              <w:widowControl w:val="false"/>
              <w:bidi w:val="0"/>
              <w:ind w:left="0" w:right="0" w:hanging="0"/>
              <w:rPr/>
            </w:pPr>
            <w:r>
              <w:rPr>
                <w:sz w:val="20"/>
              </w:rPr>
              <w:t>- малоэтажный фонд (2-3-х эт.)</w:t>
            </w:r>
          </w:p>
        </w:tc>
        <w:tc>
          <w:tcPr>
            <w:tcW w:w="1187" w:type="dxa"/>
            <w:tcBorders/>
            <w:vAlign w:val="center"/>
          </w:tcPr>
          <w:p>
            <w:pPr>
              <w:pStyle w:val="Style10"/>
              <w:widowControl w:val="false"/>
              <w:bidi w:val="0"/>
              <w:ind w:left="0" w:right="0" w:hanging="0"/>
              <w:jc w:val="center"/>
              <w:rPr/>
            </w:pPr>
            <w:r>
              <w:rPr>
                <w:sz w:val="20"/>
              </w:rPr>
              <w:t>20</w:t>
            </w:r>
          </w:p>
        </w:tc>
        <w:tc>
          <w:tcPr>
            <w:tcW w:w="1188" w:type="dxa"/>
            <w:tcBorders>
              <w:left w:val="single" w:sz="6" w:space="0" w:color="000000"/>
            </w:tcBorders>
            <w:vAlign w:val="center"/>
          </w:tcPr>
          <w:p>
            <w:pPr>
              <w:pStyle w:val="Style10"/>
              <w:widowControl w:val="false"/>
              <w:bidi w:val="0"/>
              <w:ind w:left="0" w:right="0" w:hanging="0"/>
              <w:jc w:val="center"/>
              <w:rPr/>
            </w:pPr>
            <w:r>
              <w:rPr>
                <w:sz w:val="20"/>
              </w:rPr>
              <w:t>171</w:t>
            </w:r>
          </w:p>
        </w:tc>
        <w:tc>
          <w:tcPr>
            <w:tcW w:w="1187" w:type="dxa"/>
            <w:tcBorders>
              <w:left w:val="single" w:sz="6" w:space="0" w:color="000000"/>
              <w:right w:val="single" w:sz="6" w:space="0" w:color="000000"/>
            </w:tcBorders>
            <w:vAlign w:val="center"/>
          </w:tcPr>
          <w:p>
            <w:pPr>
              <w:pStyle w:val="Style10"/>
              <w:widowControl w:val="false"/>
              <w:bidi w:val="0"/>
              <w:ind w:left="0" w:right="0" w:hanging="0"/>
              <w:jc w:val="center"/>
              <w:rPr/>
            </w:pPr>
            <w:r>
              <w:rPr>
                <w:sz w:val="20"/>
              </w:rPr>
              <w:t>66</w:t>
            </w:r>
          </w:p>
        </w:tc>
        <w:tc>
          <w:tcPr>
            <w:tcW w:w="1188" w:type="dxa"/>
            <w:tcBorders>
              <w:right w:val="single" w:sz="4" w:space="0" w:color="000000"/>
            </w:tcBorders>
            <w:vAlign w:val="center"/>
          </w:tcPr>
          <w:p>
            <w:pPr>
              <w:pStyle w:val="Style10"/>
              <w:widowControl w:val="false"/>
              <w:bidi w:val="0"/>
              <w:ind w:left="0" w:right="0" w:hanging="0"/>
              <w:jc w:val="center"/>
              <w:rPr/>
            </w:pPr>
            <w:r>
              <w:rPr>
                <w:sz w:val="20"/>
              </w:rPr>
              <w:t>137,5</w:t>
            </w:r>
          </w:p>
        </w:tc>
        <w:tc>
          <w:tcPr>
            <w:tcW w:w="1187" w:type="dxa"/>
            <w:tcBorders>
              <w:left w:val="single" w:sz="4" w:space="0" w:color="000000"/>
            </w:tcBorders>
            <w:vAlign w:val="center"/>
          </w:tcPr>
          <w:p>
            <w:pPr>
              <w:pStyle w:val="Normal"/>
              <w:widowControl w:val="false"/>
              <w:bidi w:val="0"/>
              <w:spacing w:before="100" w:after="100"/>
              <w:ind w:left="0" w:right="0" w:hanging="0"/>
              <w:jc w:val="center"/>
              <w:rPr/>
            </w:pPr>
            <w:r>
              <w:rPr>
                <w:sz w:val="20"/>
              </w:rPr>
              <w:t>—</w:t>
            </w:r>
          </w:p>
        </w:tc>
        <w:tc>
          <w:tcPr>
            <w:tcW w:w="1187" w:type="dxa"/>
            <w:tcBorders>
              <w:left w:val="single" w:sz="6" w:space="0" w:color="000000"/>
              <w:right w:val="single" w:sz="6" w:space="0" w:color="000000"/>
            </w:tcBorders>
            <w:vAlign w:val="center"/>
          </w:tcPr>
          <w:p>
            <w:pPr>
              <w:pStyle w:val="Style10"/>
              <w:widowControl w:val="false"/>
              <w:bidi w:val="0"/>
              <w:ind w:left="0" w:right="0" w:hanging="0"/>
              <w:jc w:val="center"/>
              <w:rPr/>
            </w:pPr>
            <w:r>
              <w:rPr>
                <w:sz w:val="20"/>
              </w:rPr>
              <w:t>394,5</w:t>
            </w:r>
          </w:p>
        </w:tc>
      </w:tr>
      <w:tr>
        <w:trPr>
          <w:cantSplit w:val="true"/>
        </w:trPr>
        <w:tc>
          <w:tcPr>
            <w:tcW w:w="2394" w:type="dxa"/>
            <w:tcBorders>
              <w:left w:val="single" w:sz="6" w:space="0" w:color="000000"/>
              <w:right w:val="single" w:sz="6" w:space="0" w:color="000000"/>
            </w:tcBorders>
          </w:tcPr>
          <w:p>
            <w:pPr>
              <w:pStyle w:val="Style10"/>
              <w:widowControl w:val="false"/>
              <w:bidi w:val="0"/>
              <w:ind w:left="0" w:right="0" w:hanging="0"/>
              <w:rPr/>
            </w:pPr>
            <w:r>
              <w:rPr>
                <w:sz w:val="20"/>
              </w:rPr>
              <w:t>- многоэтажный фонд (5 и более эт.)</w:t>
            </w:r>
          </w:p>
        </w:tc>
        <w:tc>
          <w:tcPr>
            <w:tcW w:w="1187" w:type="dxa"/>
            <w:tcBorders/>
            <w:vAlign w:val="center"/>
          </w:tcPr>
          <w:p>
            <w:pPr>
              <w:pStyle w:val="Style10"/>
              <w:widowControl w:val="false"/>
              <w:bidi w:val="0"/>
              <w:ind w:left="0" w:right="0" w:hanging="0"/>
              <w:jc w:val="center"/>
              <w:rPr/>
            </w:pPr>
            <w:r>
              <w:rPr>
                <w:sz w:val="20"/>
              </w:rPr>
              <w:t>513,5</w:t>
            </w:r>
          </w:p>
        </w:tc>
        <w:tc>
          <w:tcPr>
            <w:tcW w:w="1188" w:type="dxa"/>
            <w:tcBorders>
              <w:left w:val="single" w:sz="6" w:space="0" w:color="000000"/>
            </w:tcBorders>
            <w:vAlign w:val="center"/>
          </w:tcPr>
          <w:p>
            <w:pPr>
              <w:pStyle w:val="Style10"/>
              <w:widowControl w:val="false"/>
              <w:bidi w:val="0"/>
              <w:ind w:left="0" w:right="0" w:hanging="0"/>
              <w:jc w:val="center"/>
              <w:rPr/>
            </w:pPr>
            <w:r>
              <w:rPr>
                <w:sz w:val="20"/>
              </w:rPr>
              <w:t>825</w:t>
            </w:r>
          </w:p>
        </w:tc>
        <w:tc>
          <w:tcPr>
            <w:tcW w:w="1187" w:type="dxa"/>
            <w:tcBorders>
              <w:left w:val="single" w:sz="6" w:space="0" w:color="000000"/>
              <w:right w:val="single" w:sz="6" w:space="0" w:color="000000"/>
            </w:tcBorders>
            <w:vAlign w:val="center"/>
          </w:tcPr>
          <w:p>
            <w:pPr>
              <w:pStyle w:val="Style10"/>
              <w:widowControl w:val="false"/>
              <w:bidi w:val="0"/>
              <w:ind w:left="0" w:right="0" w:hanging="0"/>
              <w:jc w:val="center"/>
              <w:rPr/>
            </w:pPr>
            <w:r>
              <w:rPr>
                <w:sz w:val="20"/>
              </w:rPr>
              <w:t>257,5</w:t>
            </w:r>
          </w:p>
        </w:tc>
        <w:tc>
          <w:tcPr>
            <w:tcW w:w="1188" w:type="dxa"/>
            <w:tcBorders>
              <w:right w:val="single" w:sz="4" w:space="0" w:color="000000"/>
            </w:tcBorders>
            <w:vAlign w:val="center"/>
          </w:tcPr>
          <w:p>
            <w:pPr>
              <w:pStyle w:val="Style10"/>
              <w:widowControl w:val="false"/>
              <w:bidi w:val="0"/>
              <w:ind w:left="0" w:right="0" w:hanging="0"/>
              <w:jc w:val="center"/>
              <w:rPr/>
            </w:pPr>
            <w:r>
              <w:rPr>
                <w:sz w:val="20"/>
              </w:rPr>
              <w:t>—</w:t>
            </w:r>
          </w:p>
        </w:tc>
        <w:tc>
          <w:tcPr>
            <w:tcW w:w="1187" w:type="dxa"/>
            <w:tcBorders>
              <w:left w:val="single" w:sz="4" w:space="0" w:color="000000"/>
            </w:tcBorders>
            <w:vAlign w:val="center"/>
          </w:tcPr>
          <w:p>
            <w:pPr>
              <w:pStyle w:val="Normal"/>
              <w:widowControl w:val="false"/>
              <w:bidi w:val="0"/>
              <w:spacing w:before="100" w:after="100"/>
              <w:ind w:left="0" w:right="0" w:hanging="0"/>
              <w:jc w:val="center"/>
              <w:rPr/>
            </w:pPr>
            <w:r>
              <w:rPr>
                <w:sz w:val="20"/>
              </w:rPr>
              <w:t>—</w:t>
            </w:r>
          </w:p>
        </w:tc>
        <w:tc>
          <w:tcPr>
            <w:tcW w:w="1187" w:type="dxa"/>
            <w:tcBorders>
              <w:left w:val="single" w:sz="6" w:space="0" w:color="000000"/>
              <w:right w:val="single" w:sz="6" w:space="0" w:color="000000"/>
            </w:tcBorders>
            <w:vAlign w:val="center"/>
          </w:tcPr>
          <w:p>
            <w:pPr>
              <w:pStyle w:val="Style10"/>
              <w:widowControl w:val="false"/>
              <w:bidi w:val="0"/>
              <w:ind w:left="0" w:right="0" w:hanging="0"/>
              <w:jc w:val="center"/>
              <w:rPr/>
            </w:pPr>
            <w:r>
              <w:rPr>
                <w:sz w:val="20"/>
              </w:rPr>
              <w:t>1596</w:t>
            </w:r>
          </w:p>
        </w:tc>
      </w:tr>
      <w:tr>
        <w:trPr>
          <w:cantSplit w:val="true"/>
        </w:trPr>
        <w:tc>
          <w:tcPr>
            <w:tcW w:w="2394" w:type="dxa"/>
            <w:tcBorders>
              <w:left w:val="single" w:sz="6" w:space="0" w:color="000000"/>
              <w:right w:val="single" w:sz="6" w:space="0" w:color="000000"/>
            </w:tcBorders>
          </w:tcPr>
          <w:p>
            <w:pPr>
              <w:pStyle w:val="Style10"/>
              <w:widowControl w:val="false"/>
              <w:bidi w:val="0"/>
              <w:ind w:left="0" w:right="0" w:hanging="0"/>
              <w:rPr/>
            </w:pPr>
            <w:r>
              <w:rPr>
                <w:sz w:val="20"/>
              </w:rPr>
              <w:t>Население, тыс. человек</w:t>
            </w:r>
          </w:p>
        </w:tc>
        <w:tc>
          <w:tcPr>
            <w:tcW w:w="1187" w:type="dxa"/>
            <w:tcBorders/>
            <w:vAlign w:val="center"/>
          </w:tcPr>
          <w:p>
            <w:pPr>
              <w:pStyle w:val="Style10"/>
              <w:widowControl w:val="false"/>
              <w:bidi w:val="0"/>
              <w:ind w:left="0" w:right="0" w:hanging="0"/>
              <w:jc w:val="center"/>
              <w:rPr/>
            </w:pPr>
            <w:r>
              <w:rPr>
                <w:sz w:val="20"/>
              </w:rPr>
              <w:t>29</w:t>
            </w:r>
          </w:p>
        </w:tc>
        <w:tc>
          <w:tcPr>
            <w:tcW w:w="1188" w:type="dxa"/>
            <w:tcBorders>
              <w:left w:val="single" w:sz="6" w:space="0" w:color="000000"/>
            </w:tcBorders>
            <w:vAlign w:val="center"/>
          </w:tcPr>
          <w:p>
            <w:pPr>
              <w:pStyle w:val="Style10"/>
              <w:widowControl w:val="false"/>
              <w:bidi w:val="0"/>
              <w:ind w:left="0" w:right="0" w:hanging="0"/>
              <w:jc w:val="center"/>
              <w:rPr/>
            </w:pPr>
            <w:r>
              <w:rPr>
                <w:sz w:val="20"/>
              </w:rPr>
              <w:t>55</w:t>
            </w:r>
          </w:p>
        </w:tc>
        <w:tc>
          <w:tcPr>
            <w:tcW w:w="1187" w:type="dxa"/>
            <w:tcBorders>
              <w:left w:val="single" w:sz="6" w:space="0" w:color="000000"/>
              <w:right w:val="single" w:sz="6" w:space="0" w:color="000000"/>
            </w:tcBorders>
            <w:vAlign w:val="center"/>
          </w:tcPr>
          <w:p>
            <w:pPr>
              <w:pStyle w:val="Style10"/>
              <w:widowControl w:val="false"/>
              <w:bidi w:val="0"/>
              <w:ind w:left="0" w:right="0" w:hanging="0"/>
              <w:jc w:val="center"/>
              <w:rPr/>
            </w:pPr>
            <w:r>
              <w:rPr>
                <w:sz w:val="20"/>
              </w:rPr>
              <w:t>29</w:t>
            </w:r>
          </w:p>
        </w:tc>
        <w:tc>
          <w:tcPr>
            <w:tcW w:w="1188" w:type="dxa"/>
            <w:tcBorders>
              <w:right w:val="single" w:sz="4" w:space="0" w:color="000000"/>
            </w:tcBorders>
            <w:vAlign w:val="center"/>
          </w:tcPr>
          <w:p>
            <w:pPr>
              <w:pStyle w:val="Style10"/>
              <w:widowControl w:val="false"/>
              <w:bidi w:val="0"/>
              <w:ind w:left="0" w:right="0" w:hanging="0"/>
              <w:jc w:val="center"/>
              <w:rPr/>
            </w:pPr>
            <w:r>
              <w:rPr>
                <w:sz w:val="20"/>
              </w:rPr>
              <w:t>29</w:t>
            </w:r>
          </w:p>
        </w:tc>
        <w:tc>
          <w:tcPr>
            <w:tcW w:w="1187" w:type="dxa"/>
            <w:tcBorders>
              <w:left w:val="single" w:sz="4" w:space="0" w:color="000000"/>
            </w:tcBorders>
            <w:vAlign w:val="center"/>
          </w:tcPr>
          <w:p>
            <w:pPr>
              <w:pStyle w:val="Normal"/>
              <w:widowControl w:val="false"/>
              <w:bidi w:val="0"/>
              <w:spacing w:before="100" w:after="100"/>
              <w:ind w:left="0" w:right="0" w:hanging="0"/>
              <w:jc w:val="center"/>
              <w:rPr/>
            </w:pPr>
            <w:r>
              <w:rPr>
                <w:sz w:val="20"/>
              </w:rPr>
              <w:t>—</w:t>
            </w:r>
          </w:p>
        </w:tc>
        <w:tc>
          <w:tcPr>
            <w:tcW w:w="1187" w:type="dxa"/>
            <w:tcBorders>
              <w:left w:val="single" w:sz="6" w:space="0" w:color="000000"/>
              <w:right w:val="single" w:sz="6" w:space="0" w:color="000000"/>
            </w:tcBorders>
            <w:vAlign w:val="center"/>
          </w:tcPr>
          <w:p>
            <w:pPr>
              <w:pStyle w:val="Style10"/>
              <w:widowControl w:val="false"/>
              <w:bidi w:val="0"/>
              <w:ind w:left="0" w:right="0" w:hanging="0"/>
              <w:jc w:val="center"/>
              <w:rPr/>
            </w:pPr>
            <w:r>
              <w:rPr>
                <w:sz w:val="20"/>
              </w:rPr>
              <w:t>142</w:t>
            </w:r>
          </w:p>
        </w:tc>
      </w:tr>
      <w:tr>
        <w:trPr>
          <w:cantSplit w:val="true"/>
        </w:trPr>
        <w:tc>
          <w:tcPr>
            <w:tcW w:w="2394" w:type="dxa"/>
            <w:tcBorders>
              <w:left w:val="single" w:sz="6" w:space="0" w:color="000000"/>
              <w:bottom w:val="single" w:sz="4" w:space="0" w:color="000000"/>
              <w:right w:val="single" w:sz="6" w:space="0" w:color="000000"/>
            </w:tcBorders>
          </w:tcPr>
          <w:p>
            <w:pPr>
              <w:pStyle w:val="Style10"/>
              <w:widowControl w:val="false"/>
              <w:bidi w:val="0"/>
              <w:ind w:left="0" w:right="0" w:hanging="0"/>
              <w:rPr/>
            </w:pPr>
            <w:r>
              <w:rPr>
                <w:sz w:val="20"/>
              </w:rPr>
              <w:t>Территория жилой застройки, га</w:t>
            </w:r>
          </w:p>
        </w:tc>
        <w:tc>
          <w:tcPr>
            <w:tcW w:w="1187" w:type="dxa"/>
            <w:tcBorders>
              <w:bottom w:val="single" w:sz="4" w:space="0" w:color="000000"/>
            </w:tcBorders>
            <w:vAlign w:val="center"/>
          </w:tcPr>
          <w:p>
            <w:pPr>
              <w:pStyle w:val="Style10"/>
              <w:widowControl w:val="false"/>
              <w:bidi w:val="0"/>
              <w:ind w:left="0" w:right="0" w:hanging="0"/>
              <w:jc w:val="center"/>
              <w:rPr/>
            </w:pPr>
            <w:r>
              <w:rPr>
                <w:sz w:val="20"/>
              </w:rPr>
              <w:t>162</w:t>
            </w:r>
          </w:p>
        </w:tc>
        <w:tc>
          <w:tcPr>
            <w:tcW w:w="1188" w:type="dxa"/>
            <w:tcBorders>
              <w:left w:val="single" w:sz="6" w:space="0" w:color="000000"/>
              <w:bottom w:val="single" w:sz="4" w:space="0" w:color="000000"/>
            </w:tcBorders>
            <w:vAlign w:val="center"/>
          </w:tcPr>
          <w:p>
            <w:pPr>
              <w:pStyle w:val="Style10"/>
              <w:widowControl w:val="false"/>
              <w:bidi w:val="0"/>
              <w:ind w:left="0" w:right="0" w:hanging="0"/>
              <w:jc w:val="center"/>
              <w:rPr/>
            </w:pPr>
            <w:r>
              <w:rPr>
                <w:sz w:val="20"/>
              </w:rPr>
              <w:t>354</w:t>
            </w:r>
          </w:p>
        </w:tc>
        <w:tc>
          <w:tcPr>
            <w:tcW w:w="1187" w:type="dxa"/>
            <w:tcBorders>
              <w:left w:val="single" w:sz="6" w:space="0" w:color="000000"/>
              <w:bottom w:val="single" w:sz="4" w:space="0" w:color="000000"/>
              <w:right w:val="single" w:sz="6" w:space="0" w:color="000000"/>
            </w:tcBorders>
            <w:vAlign w:val="center"/>
          </w:tcPr>
          <w:p>
            <w:pPr>
              <w:pStyle w:val="Style10"/>
              <w:widowControl w:val="false"/>
              <w:bidi w:val="0"/>
              <w:ind w:left="0" w:right="0" w:hanging="0"/>
              <w:jc w:val="center"/>
              <w:rPr/>
            </w:pPr>
            <w:r>
              <w:rPr>
                <w:sz w:val="20"/>
              </w:rPr>
              <w:t>363,5</w:t>
            </w:r>
          </w:p>
        </w:tc>
        <w:tc>
          <w:tcPr>
            <w:tcW w:w="1188" w:type="dxa"/>
            <w:tcBorders>
              <w:bottom w:val="single" w:sz="4" w:space="0" w:color="000000"/>
              <w:right w:val="single" w:sz="4" w:space="0" w:color="000000"/>
            </w:tcBorders>
            <w:vAlign w:val="center"/>
          </w:tcPr>
          <w:p>
            <w:pPr>
              <w:pStyle w:val="Style10"/>
              <w:widowControl w:val="false"/>
              <w:bidi w:val="0"/>
              <w:ind w:left="0" w:right="0" w:hanging="0"/>
              <w:jc w:val="center"/>
              <w:rPr/>
            </w:pPr>
            <w:r>
              <w:rPr>
                <w:sz w:val="20"/>
              </w:rPr>
              <w:t>551</w:t>
            </w:r>
          </w:p>
        </w:tc>
        <w:tc>
          <w:tcPr>
            <w:tcW w:w="1187" w:type="dxa"/>
            <w:tcBorders>
              <w:left w:val="single" w:sz="4" w:space="0" w:color="000000"/>
              <w:bottom w:val="single" w:sz="4" w:space="0" w:color="000000"/>
            </w:tcBorders>
            <w:vAlign w:val="center"/>
          </w:tcPr>
          <w:p>
            <w:pPr>
              <w:pStyle w:val="Style10"/>
              <w:widowControl w:val="false"/>
              <w:tabs>
                <w:tab w:val="clear" w:pos="6415"/>
              </w:tabs>
              <w:bidi w:val="0"/>
              <w:ind w:left="0" w:right="0" w:hanging="0"/>
              <w:jc w:val="center"/>
              <w:rPr/>
            </w:pPr>
            <w:r>
              <w:rPr>
                <w:sz w:val="20"/>
              </w:rPr>
              <w:t>—</w:t>
            </w:r>
          </w:p>
        </w:tc>
        <w:tc>
          <w:tcPr>
            <w:tcW w:w="1187" w:type="dxa"/>
            <w:tcBorders>
              <w:left w:val="single" w:sz="6" w:space="0" w:color="000000"/>
              <w:bottom w:val="single" w:sz="4" w:space="0" w:color="000000"/>
              <w:right w:val="single" w:sz="6" w:space="0" w:color="000000"/>
            </w:tcBorders>
            <w:vAlign w:val="center"/>
          </w:tcPr>
          <w:p>
            <w:pPr>
              <w:pStyle w:val="Style10"/>
              <w:widowControl w:val="false"/>
              <w:bidi w:val="0"/>
              <w:ind w:left="0" w:right="0" w:hanging="0"/>
              <w:jc w:val="center"/>
              <w:rPr/>
            </w:pPr>
            <w:r>
              <w:rPr>
                <w:sz w:val="20"/>
              </w:rPr>
              <w:t>1430,5</w:t>
            </w:r>
          </w:p>
        </w:tc>
      </w:tr>
      <w:tr>
        <w:trPr>
          <w:cantSplit w:val="true"/>
        </w:trPr>
        <w:tc>
          <w:tcPr>
            <w:tcW w:w="2394" w:type="dxa"/>
            <w:tcBorders>
              <w:top w:val="single" w:sz="6" w:space="0" w:color="000000"/>
              <w:left w:val="single" w:sz="6" w:space="0" w:color="000000"/>
              <w:right w:val="single" w:sz="6" w:space="0" w:color="000000"/>
            </w:tcBorders>
          </w:tcPr>
          <w:p>
            <w:pPr>
              <w:pStyle w:val="Style10"/>
              <w:widowControl w:val="false"/>
              <w:numPr>
                <w:ilvl w:val="0"/>
                <w:numId w:val="2"/>
              </w:numPr>
              <w:bidi w:val="0"/>
              <w:rPr/>
            </w:pPr>
            <w:r>
              <w:rPr>
                <w:sz w:val="20"/>
              </w:rPr>
              <w:t>Новое жилищное строительство, всего общей площади тыс. м</w:t>
            </w:r>
            <w:r>
              <w:rPr>
                <w:sz w:val="20"/>
                <w:vertAlign w:val="superscript"/>
              </w:rPr>
              <w:t>2</w:t>
            </w:r>
            <w:r>
              <w:rPr>
                <w:sz w:val="20"/>
              </w:rPr>
              <w:t xml:space="preserve"> </w:t>
            </w:r>
          </w:p>
        </w:tc>
        <w:tc>
          <w:tcPr>
            <w:tcW w:w="1187" w:type="dxa"/>
            <w:tcBorders>
              <w:top w:val="single" w:sz="6" w:space="0" w:color="000000"/>
            </w:tcBorders>
            <w:vAlign w:val="center"/>
          </w:tcPr>
          <w:p>
            <w:pPr>
              <w:pStyle w:val="Style10"/>
              <w:widowControl w:val="false"/>
              <w:bidi w:val="0"/>
              <w:ind w:left="0" w:right="0" w:hanging="0"/>
              <w:jc w:val="center"/>
              <w:rPr/>
            </w:pPr>
            <w:r>
              <w:rPr>
                <w:sz w:val="20"/>
              </w:rPr>
              <w:t>54</w:t>
            </w:r>
          </w:p>
        </w:tc>
        <w:tc>
          <w:tcPr>
            <w:tcW w:w="1188" w:type="dxa"/>
            <w:tcBorders>
              <w:top w:val="single" w:sz="6" w:space="0" w:color="000000"/>
              <w:left w:val="single" w:sz="6" w:space="0" w:color="000000"/>
            </w:tcBorders>
            <w:vAlign w:val="center"/>
          </w:tcPr>
          <w:p>
            <w:pPr>
              <w:pStyle w:val="Style10"/>
              <w:widowControl w:val="false"/>
              <w:bidi w:val="0"/>
              <w:ind w:left="0" w:right="0" w:hanging="0"/>
              <w:jc w:val="center"/>
              <w:rPr/>
            </w:pPr>
            <w:r>
              <w:rPr>
                <w:sz w:val="20"/>
              </w:rPr>
              <w:t>51,3</w:t>
            </w:r>
          </w:p>
        </w:tc>
        <w:tc>
          <w:tcPr>
            <w:tcW w:w="1187" w:type="dxa"/>
            <w:tcBorders>
              <w:top w:val="single" w:sz="6" w:space="0" w:color="000000"/>
              <w:left w:val="single" w:sz="6" w:space="0" w:color="000000"/>
              <w:right w:val="single" w:sz="6" w:space="0" w:color="000000"/>
            </w:tcBorders>
            <w:vAlign w:val="center"/>
          </w:tcPr>
          <w:p>
            <w:pPr>
              <w:pStyle w:val="Style10"/>
              <w:widowControl w:val="false"/>
              <w:bidi w:val="0"/>
              <w:ind w:left="0" w:right="0" w:hanging="0"/>
              <w:jc w:val="center"/>
              <w:rPr/>
            </w:pPr>
            <w:r>
              <w:rPr>
                <w:sz w:val="20"/>
              </w:rPr>
              <w:t>67</w:t>
            </w:r>
          </w:p>
        </w:tc>
        <w:tc>
          <w:tcPr>
            <w:tcW w:w="1188" w:type="dxa"/>
            <w:tcBorders>
              <w:top w:val="single" w:sz="6" w:space="0" w:color="000000"/>
              <w:right w:val="single" w:sz="4" w:space="0" w:color="000000"/>
            </w:tcBorders>
            <w:vAlign w:val="center"/>
          </w:tcPr>
          <w:p>
            <w:pPr>
              <w:pStyle w:val="Style10"/>
              <w:widowControl w:val="false"/>
              <w:bidi w:val="0"/>
              <w:ind w:left="0" w:right="0" w:hanging="0"/>
              <w:jc w:val="center"/>
              <w:rPr/>
            </w:pPr>
            <w:r>
              <w:rPr>
                <w:sz w:val="20"/>
              </w:rPr>
              <w:t>238</w:t>
            </w:r>
          </w:p>
        </w:tc>
        <w:tc>
          <w:tcPr>
            <w:tcW w:w="1187" w:type="dxa"/>
            <w:tcBorders>
              <w:top w:val="single" w:sz="6" w:space="0" w:color="000000"/>
              <w:left w:val="single" w:sz="4" w:space="0" w:color="000000"/>
            </w:tcBorders>
            <w:vAlign w:val="center"/>
          </w:tcPr>
          <w:p>
            <w:pPr>
              <w:pStyle w:val="Style10"/>
              <w:widowControl w:val="false"/>
              <w:bidi w:val="0"/>
              <w:ind w:left="0" w:right="0" w:hanging="0"/>
              <w:jc w:val="center"/>
              <w:rPr/>
            </w:pPr>
            <w:r>
              <w:rPr>
                <w:sz w:val="20"/>
              </w:rPr>
              <w:t>22,5</w:t>
            </w:r>
          </w:p>
        </w:tc>
        <w:tc>
          <w:tcPr>
            <w:tcW w:w="1187" w:type="dxa"/>
            <w:tcBorders>
              <w:top w:val="single" w:sz="6" w:space="0" w:color="000000"/>
              <w:left w:val="single" w:sz="6" w:space="0" w:color="000000"/>
              <w:right w:val="single" w:sz="6" w:space="0" w:color="000000"/>
            </w:tcBorders>
            <w:vAlign w:val="center"/>
          </w:tcPr>
          <w:p>
            <w:pPr>
              <w:pStyle w:val="Style10"/>
              <w:widowControl w:val="false"/>
              <w:bidi w:val="0"/>
              <w:ind w:left="0" w:right="0" w:hanging="0"/>
              <w:jc w:val="center"/>
              <w:rPr/>
            </w:pPr>
            <w:r>
              <w:rPr>
                <w:sz w:val="20"/>
              </w:rPr>
              <w:t>433</w:t>
            </w:r>
          </w:p>
        </w:tc>
      </w:tr>
      <w:tr>
        <w:trPr>
          <w:cantSplit w:val="true"/>
        </w:trPr>
        <w:tc>
          <w:tcPr>
            <w:tcW w:w="2394" w:type="dxa"/>
            <w:tcBorders>
              <w:left w:val="single" w:sz="6" w:space="0" w:color="000000"/>
              <w:right w:val="single" w:sz="6" w:space="0" w:color="000000"/>
            </w:tcBorders>
          </w:tcPr>
          <w:p>
            <w:pPr>
              <w:pStyle w:val="Style10"/>
              <w:widowControl w:val="false"/>
              <w:bidi w:val="0"/>
              <w:ind w:left="0" w:right="0" w:hanging="0"/>
              <w:rPr/>
            </w:pPr>
            <w:r>
              <w:rPr>
                <w:sz w:val="20"/>
              </w:rPr>
              <w:t>в том числе:</w:t>
            </w:r>
          </w:p>
        </w:tc>
        <w:tc>
          <w:tcPr>
            <w:tcW w:w="1187" w:type="dxa"/>
            <w:tcBorders/>
            <w:vAlign w:val="center"/>
          </w:tcPr>
          <w:p>
            <w:pPr>
              <w:pStyle w:val="Style10"/>
              <w:widowControl w:val="false"/>
              <w:bidi w:val="0"/>
              <w:ind w:left="0" w:right="0" w:hanging="0"/>
              <w:jc w:val="center"/>
              <w:rPr>
                <w:rFonts w:ascii="Times New Roman" w:hAnsi="Times New Roman"/>
                <w:sz w:val="20"/>
              </w:rPr>
            </w:pPr>
            <w:r>
              <w:rPr>
                <w:sz w:val="20"/>
              </w:rPr>
            </w:r>
          </w:p>
        </w:tc>
        <w:tc>
          <w:tcPr>
            <w:tcW w:w="1188" w:type="dxa"/>
            <w:tcBorders>
              <w:left w:val="single" w:sz="6" w:space="0" w:color="000000"/>
            </w:tcBorders>
            <w:vAlign w:val="center"/>
          </w:tcPr>
          <w:p>
            <w:pPr>
              <w:pStyle w:val="Style10"/>
              <w:widowControl w:val="false"/>
              <w:bidi w:val="0"/>
              <w:ind w:left="0" w:right="0" w:hanging="0"/>
              <w:jc w:val="center"/>
              <w:rPr>
                <w:rFonts w:ascii="Times New Roman" w:hAnsi="Times New Roman"/>
                <w:sz w:val="20"/>
              </w:rPr>
            </w:pPr>
            <w:r>
              <w:rPr>
                <w:sz w:val="20"/>
              </w:rPr>
            </w:r>
          </w:p>
        </w:tc>
        <w:tc>
          <w:tcPr>
            <w:tcW w:w="1187" w:type="dxa"/>
            <w:tcBorders>
              <w:left w:val="single" w:sz="6" w:space="0" w:color="000000"/>
              <w:right w:val="single" w:sz="6" w:space="0" w:color="000000"/>
            </w:tcBorders>
            <w:vAlign w:val="center"/>
          </w:tcPr>
          <w:p>
            <w:pPr>
              <w:pStyle w:val="Style10"/>
              <w:widowControl w:val="false"/>
              <w:bidi w:val="0"/>
              <w:ind w:left="0" w:right="0" w:hanging="0"/>
              <w:jc w:val="center"/>
              <w:rPr>
                <w:rFonts w:ascii="Times New Roman" w:hAnsi="Times New Roman"/>
                <w:sz w:val="20"/>
              </w:rPr>
            </w:pPr>
            <w:r>
              <w:rPr>
                <w:sz w:val="20"/>
              </w:rPr>
            </w:r>
          </w:p>
        </w:tc>
        <w:tc>
          <w:tcPr>
            <w:tcW w:w="1188" w:type="dxa"/>
            <w:tcBorders>
              <w:right w:val="single" w:sz="4" w:space="0" w:color="000000"/>
            </w:tcBorders>
            <w:vAlign w:val="center"/>
          </w:tcPr>
          <w:p>
            <w:pPr>
              <w:pStyle w:val="Style10"/>
              <w:widowControl w:val="false"/>
              <w:bidi w:val="0"/>
              <w:ind w:left="0" w:right="0" w:hanging="0"/>
              <w:jc w:val="center"/>
              <w:rPr>
                <w:rFonts w:ascii="Times New Roman" w:hAnsi="Times New Roman"/>
                <w:sz w:val="20"/>
              </w:rPr>
            </w:pPr>
            <w:r>
              <w:rPr>
                <w:sz w:val="20"/>
              </w:rPr>
            </w:r>
          </w:p>
        </w:tc>
        <w:tc>
          <w:tcPr>
            <w:tcW w:w="1187" w:type="dxa"/>
            <w:tcBorders>
              <w:left w:val="single" w:sz="4" w:space="0" w:color="000000"/>
            </w:tcBorders>
            <w:vAlign w:val="center"/>
          </w:tcPr>
          <w:p>
            <w:pPr>
              <w:pStyle w:val="Style10"/>
              <w:widowControl w:val="false"/>
              <w:bidi w:val="0"/>
              <w:ind w:left="0" w:right="0" w:hanging="0"/>
              <w:jc w:val="center"/>
              <w:rPr>
                <w:rFonts w:ascii="Times New Roman" w:hAnsi="Times New Roman"/>
                <w:sz w:val="20"/>
              </w:rPr>
            </w:pPr>
            <w:r>
              <w:rPr>
                <w:sz w:val="20"/>
              </w:rPr>
            </w:r>
          </w:p>
        </w:tc>
        <w:tc>
          <w:tcPr>
            <w:tcW w:w="1187" w:type="dxa"/>
            <w:tcBorders>
              <w:left w:val="single" w:sz="6" w:space="0" w:color="000000"/>
              <w:right w:val="single" w:sz="6" w:space="0" w:color="000000"/>
            </w:tcBorders>
            <w:vAlign w:val="center"/>
          </w:tcPr>
          <w:p>
            <w:pPr>
              <w:pStyle w:val="Style10"/>
              <w:widowControl w:val="false"/>
              <w:bidi w:val="0"/>
              <w:ind w:left="0" w:right="0" w:hanging="0"/>
              <w:jc w:val="center"/>
              <w:rPr>
                <w:rFonts w:ascii="Times New Roman" w:hAnsi="Times New Roman"/>
                <w:sz w:val="20"/>
              </w:rPr>
            </w:pPr>
            <w:r>
              <w:rPr>
                <w:sz w:val="20"/>
              </w:rPr>
            </w:r>
          </w:p>
        </w:tc>
      </w:tr>
      <w:tr>
        <w:trPr>
          <w:cantSplit w:val="true"/>
        </w:trPr>
        <w:tc>
          <w:tcPr>
            <w:tcW w:w="2394" w:type="dxa"/>
            <w:tcBorders>
              <w:left w:val="single" w:sz="6" w:space="0" w:color="000000"/>
              <w:right w:val="single" w:sz="6" w:space="0" w:color="000000"/>
            </w:tcBorders>
          </w:tcPr>
          <w:p>
            <w:pPr>
              <w:pStyle w:val="Style10"/>
              <w:widowControl w:val="false"/>
              <w:bidi w:val="0"/>
              <w:ind w:left="0" w:right="0" w:hanging="0"/>
              <w:rPr/>
            </w:pPr>
            <w:r>
              <w:rPr>
                <w:sz w:val="20"/>
              </w:rPr>
              <w:t>- усадебный (коттеджный) фонд</w:t>
            </w:r>
          </w:p>
        </w:tc>
        <w:tc>
          <w:tcPr>
            <w:tcW w:w="1187" w:type="dxa"/>
            <w:tcBorders/>
            <w:vAlign w:val="center"/>
          </w:tcPr>
          <w:p>
            <w:pPr>
              <w:pStyle w:val="Style10"/>
              <w:widowControl w:val="false"/>
              <w:bidi w:val="0"/>
              <w:ind w:left="0" w:right="0" w:hanging="0"/>
              <w:jc w:val="center"/>
              <w:rPr/>
            </w:pPr>
            <w:r>
              <w:rPr>
                <w:sz w:val="20"/>
              </w:rPr>
              <w:t>40</w:t>
            </w:r>
          </w:p>
        </w:tc>
        <w:tc>
          <w:tcPr>
            <w:tcW w:w="1188" w:type="dxa"/>
            <w:tcBorders>
              <w:left w:val="single" w:sz="6" w:space="0" w:color="000000"/>
            </w:tcBorders>
            <w:vAlign w:val="center"/>
          </w:tcPr>
          <w:p>
            <w:pPr>
              <w:pStyle w:val="Style10"/>
              <w:widowControl w:val="false"/>
              <w:bidi w:val="0"/>
              <w:ind w:left="0" w:right="0" w:hanging="0"/>
              <w:jc w:val="center"/>
              <w:rPr/>
            </w:pPr>
            <w:r>
              <w:rPr>
                <w:sz w:val="20"/>
              </w:rPr>
              <w:t>—</w:t>
            </w:r>
          </w:p>
        </w:tc>
        <w:tc>
          <w:tcPr>
            <w:tcW w:w="1187" w:type="dxa"/>
            <w:tcBorders>
              <w:left w:val="single" w:sz="6" w:space="0" w:color="000000"/>
              <w:right w:val="single" w:sz="6" w:space="0" w:color="000000"/>
            </w:tcBorders>
            <w:vAlign w:val="center"/>
          </w:tcPr>
          <w:p>
            <w:pPr>
              <w:pStyle w:val="Style10"/>
              <w:widowControl w:val="false"/>
              <w:bidi w:val="0"/>
              <w:ind w:left="0" w:right="0" w:hanging="0"/>
              <w:jc w:val="center"/>
              <w:rPr/>
            </w:pPr>
            <w:r>
              <w:rPr>
                <w:sz w:val="20"/>
              </w:rPr>
              <w:t>57,6</w:t>
            </w:r>
          </w:p>
        </w:tc>
        <w:tc>
          <w:tcPr>
            <w:tcW w:w="1188" w:type="dxa"/>
            <w:tcBorders>
              <w:right w:val="single" w:sz="4" w:space="0" w:color="000000"/>
            </w:tcBorders>
            <w:vAlign w:val="center"/>
          </w:tcPr>
          <w:p>
            <w:pPr>
              <w:pStyle w:val="Style10"/>
              <w:widowControl w:val="false"/>
              <w:bidi w:val="0"/>
              <w:ind w:left="0" w:right="0" w:hanging="0"/>
              <w:jc w:val="center"/>
              <w:rPr/>
            </w:pPr>
            <w:r>
              <w:rPr>
                <w:sz w:val="20"/>
              </w:rPr>
              <w:t>61,2</w:t>
            </w:r>
          </w:p>
        </w:tc>
        <w:tc>
          <w:tcPr>
            <w:tcW w:w="1187" w:type="dxa"/>
            <w:tcBorders>
              <w:left w:val="single" w:sz="4" w:space="0" w:color="000000"/>
            </w:tcBorders>
            <w:vAlign w:val="center"/>
          </w:tcPr>
          <w:p>
            <w:pPr>
              <w:pStyle w:val="Style10"/>
              <w:widowControl w:val="false"/>
              <w:bidi w:val="0"/>
              <w:ind w:left="0" w:right="0" w:hanging="0"/>
              <w:jc w:val="center"/>
              <w:rPr/>
            </w:pPr>
            <w:r>
              <w:rPr>
                <w:sz w:val="20"/>
              </w:rPr>
              <w:t>22,5</w:t>
            </w:r>
          </w:p>
        </w:tc>
        <w:tc>
          <w:tcPr>
            <w:tcW w:w="1187" w:type="dxa"/>
            <w:tcBorders>
              <w:left w:val="single" w:sz="6" w:space="0" w:color="000000"/>
              <w:right w:val="single" w:sz="6" w:space="0" w:color="000000"/>
            </w:tcBorders>
            <w:vAlign w:val="center"/>
          </w:tcPr>
          <w:p>
            <w:pPr>
              <w:pStyle w:val="Style10"/>
              <w:widowControl w:val="false"/>
              <w:bidi w:val="0"/>
              <w:ind w:left="0" w:right="0" w:hanging="0"/>
              <w:jc w:val="center"/>
              <w:rPr/>
            </w:pPr>
            <w:r>
              <w:rPr>
                <w:sz w:val="20"/>
              </w:rPr>
              <w:t>181,5</w:t>
            </w:r>
          </w:p>
        </w:tc>
      </w:tr>
      <w:tr>
        <w:trPr>
          <w:cantSplit w:val="true"/>
        </w:trPr>
        <w:tc>
          <w:tcPr>
            <w:tcW w:w="2394" w:type="dxa"/>
            <w:tcBorders>
              <w:left w:val="single" w:sz="6" w:space="0" w:color="000000"/>
              <w:right w:val="single" w:sz="6" w:space="0" w:color="000000"/>
            </w:tcBorders>
          </w:tcPr>
          <w:p>
            <w:pPr>
              <w:pStyle w:val="Style10"/>
              <w:widowControl w:val="false"/>
              <w:bidi w:val="0"/>
              <w:ind w:left="0" w:right="0" w:hanging="0"/>
              <w:rPr/>
            </w:pPr>
            <w:r>
              <w:rPr>
                <w:sz w:val="20"/>
              </w:rPr>
              <w:t>- малоэтажный фонд (2-3-х эт.)</w:t>
            </w:r>
          </w:p>
        </w:tc>
        <w:tc>
          <w:tcPr>
            <w:tcW w:w="1187" w:type="dxa"/>
            <w:tcBorders/>
            <w:vAlign w:val="center"/>
          </w:tcPr>
          <w:p>
            <w:pPr>
              <w:pStyle w:val="Style10"/>
              <w:widowControl w:val="false"/>
              <w:bidi w:val="0"/>
              <w:ind w:left="0" w:right="0" w:hanging="0"/>
              <w:jc w:val="center"/>
              <w:rPr/>
            </w:pPr>
            <w:r>
              <w:rPr>
                <w:sz w:val="20"/>
              </w:rPr>
              <w:t>—</w:t>
            </w:r>
          </w:p>
        </w:tc>
        <w:tc>
          <w:tcPr>
            <w:tcW w:w="1188" w:type="dxa"/>
            <w:tcBorders>
              <w:left w:val="single" w:sz="6" w:space="0" w:color="000000"/>
            </w:tcBorders>
            <w:vAlign w:val="center"/>
          </w:tcPr>
          <w:p>
            <w:pPr>
              <w:pStyle w:val="Style10"/>
              <w:widowControl w:val="false"/>
              <w:bidi w:val="0"/>
              <w:ind w:left="0" w:right="0" w:hanging="0"/>
              <w:jc w:val="center"/>
              <w:rPr/>
            </w:pPr>
            <w:r>
              <w:rPr>
                <w:sz w:val="20"/>
              </w:rPr>
              <w:t>16,2</w:t>
            </w:r>
          </w:p>
        </w:tc>
        <w:tc>
          <w:tcPr>
            <w:tcW w:w="1187" w:type="dxa"/>
            <w:tcBorders>
              <w:left w:val="single" w:sz="6" w:space="0" w:color="000000"/>
              <w:right w:val="single" w:sz="6" w:space="0" w:color="000000"/>
            </w:tcBorders>
            <w:vAlign w:val="center"/>
          </w:tcPr>
          <w:p>
            <w:pPr>
              <w:pStyle w:val="Style10"/>
              <w:widowControl w:val="false"/>
              <w:bidi w:val="0"/>
              <w:ind w:left="0" w:right="0" w:hanging="0"/>
              <w:jc w:val="center"/>
              <w:rPr/>
            </w:pPr>
            <w:r>
              <w:rPr>
                <w:sz w:val="20"/>
              </w:rPr>
              <w:t>—</w:t>
            </w:r>
          </w:p>
        </w:tc>
        <w:tc>
          <w:tcPr>
            <w:tcW w:w="1188" w:type="dxa"/>
            <w:tcBorders>
              <w:right w:val="single" w:sz="4" w:space="0" w:color="000000"/>
            </w:tcBorders>
            <w:vAlign w:val="center"/>
          </w:tcPr>
          <w:p>
            <w:pPr>
              <w:pStyle w:val="Style10"/>
              <w:widowControl w:val="false"/>
              <w:bidi w:val="0"/>
              <w:ind w:left="0" w:right="0" w:hanging="0"/>
              <w:jc w:val="center"/>
              <w:rPr/>
            </w:pPr>
            <w:r>
              <w:rPr>
                <w:sz w:val="20"/>
              </w:rPr>
              <w:t>176,8</w:t>
            </w:r>
          </w:p>
        </w:tc>
        <w:tc>
          <w:tcPr>
            <w:tcW w:w="1187" w:type="dxa"/>
            <w:tcBorders>
              <w:left w:val="single" w:sz="4" w:space="0" w:color="000000"/>
            </w:tcBorders>
            <w:vAlign w:val="center"/>
          </w:tcPr>
          <w:p>
            <w:pPr>
              <w:pStyle w:val="Normal"/>
              <w:widowControl w:val="false"/>
              <w:bidi w:val="0"/>
              <w:spacing w:before="100" w:after="100"/>
              <w:ind w:left="0" w:right="0" w:hanging="0"/>
              <w:jc w:val="center"/>
              <w:rPr/>
            </w:pPr>
            <w:r>
              <w:rPr>
                <w:sz w:val="20"/>
              </w:rPr>
              <w:t>—</w:t>
            </w:r>
          </w:p>
        </w:tc>
        <w:tc>
          <w:tcPr>
            <w:tcW w:w="1187" w:type="dxa"/>
            <w:tcBorders>
              <w:left w:val="single" w:sz="6" w:space="0" w:color="000000"/>
              <w:right w:val="single" w:sz="6" w:space="0" w:color="000000"/>
            </w:tcBorders>
            <w:vAlign w:val="center"/>
          </w:tcPr>
          <w:p>
            <w:pPr>
              <w:pStyle w:val="Style10"/>
              <w:widowControl w:val="false"/>
              <w:bidi w:val="0"/>
              <w:ind w:left="0" w:right="0" w:hanging="0"/>
              <w:jc w:val="center"/>
              <w:rPr/>
            </w:pPr>
            <w:r>
              <w:rPr>
                <w:sz w:val="20"/>
              </w:rPr>
              <w:t>193</w:t>
            </w:r>
          </w:p>
        </w:tc>
      </w:tr>
      <w:tr>
        <w:trPr>
          <w:cantSplit w:val="true"/>
        </w:trPr>
        <w:tc>
          <w:tcPr>
            <w:tcW w:w="2394" w:type="dxa"/>
            <w:tcBorders>
              <w:left w:val="single" w:sz="6" w:space="0" w:color="000000"/>
              <w:right w:val="single" w:sz="6" w:space="0" w:color="000000"/>
            </w:tcBorders>
          </w:tcPr>
          <w:p>
            <w:pPr>
              <w:pStyle w:val="Style10"/>
              <w:widowControl w:val="false"/>
              <w:bidi w:val="0"/>
              <w:ind w:left="0" w:right="0" w:hanging="0"/>
              <w:rPr/>
            </w:pPr>
            <w:r>
              <w:rPr>
                <w:sz w:val="20"/>
              </w:rPr>
              <w:t>- многоэтажный фонд (5 и более эт.)</w:t>
            </w:r>
          </w:p>
        </w:tc>
        <w:tc>
          <w:tcPr>
            <w:tcW w:w="1187" w:type="dxa"/>
            <w:tcBorders/>
            <w:vAlign w:val="center"/>
          </w:tcPr>
          <w:p>
            <w:pPr>
              <w:pStyle w:val="Style10"/>
              <w:widowControl w:val="false"/>
              <w:bidi w:val="0"/>
              <w:ind w:left="0" w:right="0" w:hanging="0"/>
              <w:jc w:val="center"/>
              <w:rPr/>
            </w:pPr>
            <w:r>
              <w:rPr>
                <w:sz w:val="20"/>
              </w:rPr>
              <w:t>14</w:t>
            </w:r>
          </w:p>
        </w:tc>
        <w:tc>
          <w:tcPr>
            <w:tcW w:w="1188" w:type="dxa"/>
            <w:tcBorders>
              <w:left w:val="single" w:sz="6" w:space="0" w:color="000000"/>
            </w:tcBorders>
            <w:vAlign w:val="center"/>
          </w:tcPr>
          <w:p>
            <w:pPr>
              <w:pStyle w:val="Style10"/>
              <w:widowControl w:val="false"/>
              <w:bidi w:val="0"/>
              <w:ind w:left="0" w:right="0" w:hanging="0"/>
              <w:jc w:val="center"/>
              <w:rPr/>
            </w:pPr>
            <w:r>
              <w:rPr>
                <w:sz w:val="20"/>
              </w:rPr>
              <w:t>35,1</w:t>
            </w:r>
          </w:p>
        </w:tc>
        <w:tc>
          <w:tcPr>
            <w:tcW w:w="1187" w:type="dxa"/>
            <w:tcBorders>
              <w:left w:val="single" w:sz="6" w:space="0" w:color="000000"/>
              <w:right w:val="single" w:sz="6" w:space="0" w:color="000000"/>
            </w:tcBorders>
            <w:vAlign w:val="center"/>
          </w:tcPr>
          <w:p>
            <w:pPr>
              <w:pStyle w:val="Style10"/>
              <w:widowControl w:val="false"/>
              <w:bidi w:val="0"/>
              <w:ind w:left="0" w:right="0" w:hanging="0"/>
              <w:jc w:val="center"/>
              <w:rPr/>
            </w:pPr>
            <w:r>
              <w:rPr>
                <w:sz w:val="20"/>
              </w:rPr>
              <w:t>9,3</w:t>
            </w:r>
          </w:p>
        </w:tc>
        <w:tc>
          <w:tcPr>
            <w:tcW w:w="1188" w:type="dxa"/>
            <w:tcBorders>
              <w:right w:val="single" w:sz="4" w:space="0" w:color="000000"/>
            </w:tcBorders>
            <w:vAlign w:val="center"/>
          </w:tcPr>
          <w:p>
            <w:pPr>
              <w:pStyle w:val="Style10"/>
              <w:widowControl w:val="false"/>
              <w:bidi w:val="0"/>
              <w:ind w:left="0" w:right="0" w:hanging="0"/>
              <w:jc w:val="center"/>
              <w:rPr/>
            </w:pPr>
            <w:r>
              <w:rPr>
                <w:sz w:val="20"/>
              </w:rPr>
              <w:t>—</w:t>
            </w:r>
          </w:p>
        </w:tc>
        <w:tc>
          <w:tcPr>
            <w:tcW w:w="1187" w:type="dxa"/>
            <w:tcBorders>
              <w:left w:val="single" w:sz="4" w:space="0" w:color="000000"/>
            </w:tcBorders>
            <w:vAlign w:val="center"/>
          </w:tcPr>
          <w:p>
            <w:pPr>
              <w:pStyle w:val="Normal"/>
              <w:widowControl w:val="false"/>
              <w:bidi w:val="0"/>
              <w:spacing w:before="100" w:after="100"/>
              <w:ind w:left="0" w:right="0" w:hanging="0"/>
              <w:jc w:val="center"/>
              <w:rPr/>
            </w:pPr>
            <w:r>
              <w:rPr>
                <w:sz w:val="20"/>
              </w:rPr>
              <w:t>—</w:t>
            </w:r>
          </w:p>
        </w:tc>
        <w:tc>
          <w:tcPr>
            <w:tcW w:w="1187" w:type="dxa"/>
            <w:tcBorders>
              <w:left w:val="single" w:sz="6" w:space="0" w:color="000000"/>
              <w:right w:val="single" w:sz="6" w:space="0" w:color="000000"/>
            </w:tcBorders>
            <w:vAlign w:val="center"/>
          </w:tcPr>
          <w:p>
            <w:pPr>
              <w:pStyle w:val="Style10"/>
              <w:widowControl w:val="false"/>
              <w:bidi w:val="0"/>
              <w:ind w:left="0" w:right="0" w:hanging="0"/>
              <w:jc w:val="center"/>
              <w:rPr/>
            </w:pPr>
            <w:r>
              <w:rPr>
                <w:sz w:val="20"/>
              </w:rPr>
              <w:t>58,4</w:t>
            </w:r>
          </w:p>
        </w:tc>
      </w:tr>
      <w:tr>
        <w:trPr>
          <w:cantSplit w:val="true"/>
        </w:trPr>
        <w:tc>
          <w:tcPr>
            <w:tcW w:w="2394" w:type="dxa"/>
            <w:tcBorders>
              <w:left w:val="single" w:sz="6" w:space="0" w:color="000000"/>
              <w:right w:val="single" w:sz="6" w:space="0" w:color="000000"/>
            </w:tcBorders>
          </w:tcPr>
          <w:p>
            <w:pPr>
              <w:pStyle w:val="Style10"/>
              <w:widowControl w:val="false"/>
              <w:bidi w:val="0"/>
              <w:ind w:left="0" w:right="0" w:hanging="0"/>
              <w:rPr/>
            </w:pPr>
            <w:r>
              <w:rPr>
                <w:sz w:val="20"/>
              </w:rPr>
              <w:t>Население, тыс. человек</w:t>
            </w:r>
          </w:p>
        </w:tc>
        <w:tc>
          <w:tcPr>
            <w:tcW w:w="1187" w:type="dxa"/>
            <w:tcBorders/>
            <w:vAlign w:val="center"/>
          </w:tcPr>
          <w:p>
            <w:pPr>
              <w:pStyle w:val="Style10"/>
              <w:widowControl w:val="false"/>
              <w:bidi w:val="0"/>
              <w:ind w:left="0" w:right="0" w:hanging="0"/>
              <w:jc w:val="center"/>
              <w:rPr/>
            </w:pPr>
            <w:r>
              <w:rPr>
                <w:sz w:val="20"/>
              </w:rPr>
              <w:t>2,5</w:t>
            </w:r>
          </w:p>
        </w:tc>
        <w:tc>
          <w:tcPr>
            <w:tcW w:w="1188" w:type="dxa"/>
            <w:tcBorders>
              <w:left w:val="single" w:sz="6" w:space="0" w:color="000000"/>
            </w:tcBorders>
            <w:vAlign w:val="center"/>
          </w:tcPr>
          <w:p>
            <w:pPr>
              <w:pStyle w:val="Style10"/>
              <w:widowControl w:val="false"/>
              <w:bidi w:val="0"/>
              <w:ind w:left="0" w:right="0" w:hanging="0"/>
              <w:jc w:val="center"/>
              <w:rPr/>
            </w:pPr>
            <w:r>
              <w:rPr>
                <w:sz w:val="20"/>
              </w:rPr>
              <w:t>3</w:t>
            </w:r>
          </w:p>
        </w:tc>
        <w:tc>
          <w:tcPr>
            <w:tcW w:w="1187" w:type="dxa"/>
            <w:tcBorders>
              <w:left w:val="single" w:sz="6" w:space="0" w:color="000000"/>
              <w:right w:val="single" w:sz="6" w:space="0" w:color="000000"/>
            </w:tcBorders>
            <w:vAlign w:val="center"/>
          </w:tcPr>
          <w:p>
            <w:pPr>
              <w:pStyle w:val="Style10"/>
              <w:widowControl w:val="false"/>
              <w:bidi w:val="0"/>
              <w:ind w:left="0" w:right="0" w:hanging="0"/>
              <w:jc w:val="center"/>
              <w:rPr/>
            </w:pPr>
            <w:r>
              <w:rPr>
                <w:sz w:val="20"/>
              </w:rPr>
              <w:t>2,8</w:t>
            </w:r>
          </w:p>
        </w:tc>
        <w:tc>
          <w:tcPr>
            <w:tcW w:w="1188" w:type="dxa"/>
            <w:tcBorders>
              <w:right w:val="single" w:sz="4" w:space="0" w:color="000000"/>
            </w:tcBorders>
            <w:vAlign w:val="center"/>
          </w:tcPr>
          <w:p>
            <w:pPr>
              <w:pStyle w:val="Style10"/>
              <w:widowControl w:val="false"/>
              <w:bidi w:val="0"/>
              <w:ind w:left="0" w:right="0" w:hanging="0"/>
              <w:jc w:val="center"/>
              <w:rPr/>
            </w:pPr>
            <w:r>
              <w:rPr>
                <w:sz w:val="20"/>
              </w:rPr>
              <w:t>12,2</w:t>
            </w:r>
          </w:p>
        </w:tc>
        <w:tc>
          <w:tcPr>
            <w:tcW w:w="1187" w:type="dxa"/>
            <w:tcBorders>
              <w:left w:val="single" w:sz="4" w:space="0" w:color="000000"/>
            </w:tcBorders>
            <w:vAlign w:val="center"/>
          </w:tcPr>
          <w:p>
            <w:pPr>
              <w:pStyle w:val="Style10"/>
              <w:widowControl w:val="false"/>
              <w:bidi w:val="0"/>
              <w:ind w:left="0" w:right="0" w:hanging="0"/>
              <w:jc w:val="center"/>
              <w:rPr/>
            </w:pPr>
            <w:r>
              <w:rPr>
                <w:sz w:val="20"/>
              </w:rPr>
              <w:t>0,5</w:t>
            </w:r>
          </w:p>
        </w:tc>
        <w:tc>
          <w:tcPr>
            <w:tcW w:w="1187" w:type="dxa"/>
            <w:tcBorders>
              <w:left w:val="single" w:sz="6" w:space="0" w:color="000000"/>
              <w:right w:val="single" w:sz="6" w:space="0" w:color="000000"/>
            </w:tcBorders>
            <w:vAlign w:val="center"/>
          </w:tcPr>
          <w:p>
            <w:pPr>
              <w:pStyle w:val="Style10"/>
              <w:widowControl w:val="false"/>
              <w:bidi w:val="0"/>
              <w:ind w:left="0" w:right="0" w:hanging="0"/>
              <w:jc w:val="center"/>
              <w:rPr/>
            </w:pPr>
            <w:r>
              <w:rPr>
                <w:sz w:val="20"/>
              </w:rPr>
              <w:t>21</w:t>
            </w:r>
          </w:p>
        </w:tc>
      </w:tr>
      <w:tr>
        <w:trPr>
          <w:trHeight w:val="529" w:hRule="atLeast"/>
          <w:cantSplit w:val="true"/>
        </w:trPr>
        <w:tc>
          <w:tcPr>
            <w:tcW w:w="2394" w:type="dxa"/>
            <w:tcBorders>
              <w:left w:val="single" w:sz="6" w:space="0" w:color="000000"/>
              <w:bottom w:val="single" w:sz="4" w:space="0" w:color="000000"/>
              <w:right w:val="single" w:sz="6" w:space="0" w:color="000000"/>
            </w:tcBorders>
          </w:tcPr>
          <w:p>
            <w:pPr>
              <w:pStyle w:val="Style10"/>
              <w:widowControl w:val="false"/>
              <w:bidi w:val="0"/>
              <w:ind w:left="0" w:right="0" w:hanging="0"/>
              <w:rPr/>
            </w:pPr>
            <w:r>
              <w:rPr>
                <w:sz w:val="20"/>
              </w:rPr>
              <w:t>Территория жилой застройки, га</w:t>
            </w:r>
          </w:p>
        </w:tc>
        <w:tc>
          <w:tcPr>
            <w:tcW w:w="1187" w:type="dxa"/>
            <w:tcBorders>
              <w:bottom w:val="single" w:sz="4" w:space="0" w:color="000000"/>
            </w:tcBorders>
            <w:vAlign w:val="center"/>
          </w:tcPr>
          <w:p>
            <w:pPr>
              <w:pStyle w:val="Style10"/>
              <w:widowControl w:val="false"/>
              <w:bidi w:val="0"/>
              <w:ind w:left="0" w:right="0" w:hanging="0"/>
              <w:jc w:val="center"/>
              <w:rPr/>
            </w:pPr>
            <w:r>
              <w:rPr>
                <w:sz w:val="20"/>
              </w:rPr>
              <w:t>29</w:t>
            </w:r>
          </w:p>
        </w:tc>
        <w:tc>
          <w:tcPr>
            <w:tcW w:w="1188" w:type="dxa"/>
            <w:tcBorders>
              <w:left w:val="single" w:sz="6" w:space="0" w:color="000000"/>
              <w:bottom w:val="single" w:sz="4" w:space="0" w:color="000000"/>
            </w:tcBorders>
            <w:vAlign w:val="center"/>
          </w:tcPr>
          <w:p>
            <w:pPr>
              <w:pStyle w:val="Style10"/>
              <w:widowControl w:val="false"/>
              <w:bidi w:val="0"/>
              <w:ind w:left="0" w:right="0" w:hanging="0"/>
              <w:jc w:val="center"/>
              <w:rPr/>
            </w:pPr>
            <w:r>
              <w:rPr>
                <w:sz w:val="20"/>
              </w:rPr>
              <w:t>9,3</w:t>
            </w:r>
          </w:p>
        </w:tc>
        <w:tc>
          <w:tcPr>
            <w:tcW w:w="1187" w:type="dxa"/>
            <w:tcBorders>
              <w:left w:val="single" w:sz="6" w:space="0" w:color="000000"/>
              <w:bottom w:val="single" w:sz="4" w:space="0" w:color="000000"/>
              <w:right w:val="single" w:sz="6" w:space="0" w:color="000000"/>
            </w:tcBorders>
            <w:vAlign w:val="center"/>
          </w:tcPr>
          <w:p>
            <w:pPr>
              <w:pStyle w:val="Style10"/>
              <w:widowControl w:val="false"/>
              <w:bidi w:val="0"/>
              <w:ind w:left="0" w:right="0" w:hanging="0"/>
              <w:jc w:val="center"/>
              <w:rPr/>
            </w:pPr>
            <w:r>
              <w:rPr>
                <w:sz w:val="20"/>
              </w:rPr>
              <w:t>42</w:t>
            </w:r>
          </w:p>
        </w:tc>
        <w:tc>
          <w:tcPr>
            <w:tcW w:w="1188" w:type="dxa"/>
            <w:tcBorders>
              <w:bottom w:val="single" w:sz="4" w:space="0" w:color="000000"/>
              <w:right w:val="single" w:sz="4" w:space="0" w:color="000000"/>
            </w:tcBorders>
            <w:vAlign w:val="center"/>
          </w:tcPr>
          <w:p>
            <w:pPr>
              <w:pStyle w:val="Style10"/>
              <w:widowControl w:val="false"/>
              <w:bidi w:val="0"/>
              <w:ind w:left="0" w:right="0" w:hanging="0"/>
              <w:jc w:val="center"/>
              <w:rPr/>
            </w:pPr>
            <w:r>
              <w:rPr>
                <w:sz w:val="20"/>
              </w:rPr>
              <w:t>82</w:t>
            </w:r>
          </w:p>
        </w:tc>
        <w:tc>
          <w:tcPr>
            <w:tcW w:w="1187" w:type="dxa"/>
            <w:tcBorders>
              <w:left w:val="single" w:sz="4" w:space="0" w:color="000000"/>
              <w:bottom w:val="single" w:sz="4" w:space="0" w:color="000000"/>
            </w:tcBorders>
            <w:vAlign w:val="center"/>
          </w:tcPr>
          <w:p>
            <w:pPr>
              <w:pStyle w:val="Style10"/>
              <w:widowControl w:val="false"/>
              <w:bidi w:val="0"/>
              <w:ind w:left="0" w:right="0" w:hanging="0"/>
              <w:jc w:val="center"/>
              <w:rPr/>
            </w:pPr>
            <w:r>
              <w:rPr>
                <w:sz w:val="20"/>
              </w:rPr>
              <w:t>15</w:t>
            </w:r>
          </w:p>
        </w:tc>
        <w:tc>
          <w:tcPr>
            <w:tcW w:w="1187" w:type="dxa"/>
            <w:tcBorders>
              <w:left w:val="single" w:sz="6" w:space="0" w:color="000000"/>
              <w:bottom w:val="single" w:sz="4" w:space="0" w:color="000000"/>
              <w:right w:val="single" w:sz="6" w:space="0" w:color="000000"/>
            </w:tcBorders>
            <w:vAlign w:val="center"/>
          </w:tcPr>
          <w:p>
            <w:pPr>
              <w:pStyle w:val="Style10"/>
              <w:widowControl w:val="false"/>
              <w:bidi w:val="0"/>
              <w:ind w:left="0" w:right="0" w:hanging="0"/>
              <w:jc w:val="center"/>
              <w:rPr/>
            </w:pPr>
            <w:r>
              <w:rPr>
                <w:sz w:val="20"/>
              </w:rPr>
              <w:t>177,3</w:t>
            </w:r>
          </w:p>
        </w:tc>
      </w:tr>
      <w:tr>
        <w:trPr>
          <w:cantSplit w:val="true"/>
        </w:trPr>
        <w:tc>
          <w:tcPr>
            <w:tcW w:w="2394" w:type="dxa"/>
            <w:tcBorders>
              <w:top w:val="single" w:sz="6" w:space="0" w:color="000000"/>
              <w:left w:val="single" w:sz="6" w:space="0" w:color="000000"/>
              <w:right w:val="single" w:sz="6" w:space="0" w:color="000000"/>
            </w:tcBorders>
          </w:tcPr>
          <w:p>
            <w:pPr>
              <w:pStyle w:val="Style10"/>
              <w:widowControl w:val="false"/>
              <w:bidi w:val="0"/>
              <w:ind w:left="0" w:right="0" w:hanging="0"/>
              <w:rPr/>
            </w:pPr>
            <w:r>
              <w:rPr>
                <w:sz w:val="20"/>
              </w:rPr>
              <w:t xml:space="preserve">ВСЕГО жилищный фонд на конец  </w:t>
            </w:r>
            <w:r>
              <w:rPr>
                <w:sz w:val="20"/>
                <w:lang w:val="en-US"/>
              </w:rPr>
              <w:t>I</w:t>
            </w:r>
            <w:r>
              <w:rPr>
                <w:sz w:val="20"/>
              </w:rPr>
              <w:t xml:space="preserve"> - очереди стр-ва  общей пл., тыс. м</w:t>
            </w:r>
            <w:r>
              <w:rPr>
                <w:sz w:val="20"/>
                <w:vertAlign w:val="superscript"/>
              </w:rPr>
              <w:t>2</w:t>
            </w:r>
          </w:p>
        </w:tc>
        <w:tc>
          <w:tcPr>
            <w:tcW w:w="1187" w:type="dxa"/>
            <w:tcBorders>
              <w:top w:val="single" w:sz="6" w:space="0" w:color="000000"/>
            </w:tcBorders>
            <w:vAlign w:val="center"/>
          </w:tcPr>
          <w:p>
            <w:pPr>
              <w:pStyle w:val="Style10"/>
              <w:widowControl w:val="false"/>
              <w:bidi w:val="0"/>
              <w:ind w:left="0" w:right="0" w:hanging="0"/>
              <w:jc w:val="center"/>
              <w:rPr/>
            </w:pPr>
            <w:r>
              <w:rPr>
                <w:sz w:val="20"/>
              </w:rPr>
              <w:t>633</w:t>
            </w:r>
          </w:p>
        </w:tc>
        <w:tc>
          <w:tcPr>
            <w:tcW w:w="1188" w:type="dxa"/>
            <w:tcBorders>
              <w:top w:val="single" w:sz="6" w:space="0" w:color="000000"/>
              <w:left w:val="single" w:sz="6" w:space="0" w:color="000000"/>
            </w:tcBorders>
            <w:vAlign w:val="center"/>
          </w:tcPr>
          <w:p>
            <w:pPr>
              <w:pStyle w:val="Style10"/>
              <w:widowControl w:val="false"/>
              <w:bidi w:val="0"/>
              <w:ind w:left="0" w:right="0" w:hanging="0"/>
              <w:jc w:val="center"/>
              <w:rPr/>
            </w:pPr>
            <w:r>
              <w:rPr>
                <w:sz w:val="20"/>
              </w:rPr>
              <w:t>1147,3</w:t>
            </w:r>
          </w:p>
        </w:tc>
        <w:tc>
          <w:tcPr>
            <w:tcW w:w="1187" w:type="dxa"/>
            <w:tcBorders>
              <w:top w:val="single" w:sz="6" w:space="0" w:color="000000"/>
              <w:left w:val="single" w:sz="6" w:space="0" w:color="000000"/>
              <w:right w:val="single" w:sz="6" w:space="0" w:color="000000"/>
            </w:tcBorders>
            <w:vAlign w:val="center"/>
          </w:tcPr>
          <w:p>
            <w:pPr>
              <w:pStyle w:val="Style10"/>
              <w:widowControl w:val="false"/>
              <w:bidi w:val="0"/>
              <w:ind w:left="0" w:right="0" w:hanging="0"/>
              <w:jc w:val="center"/>
              <w:rPr/>
            </w:pPr>
            <w:r>
              <w:rPr>
                <w:sz w:val="20"/>
              </w:rPr>
              <w:t>644,5</w:t>
            </w:r>
          </w:p>
        </w:tc>
        <w:tc>
          <w:tcPr>
            <w:tcW w:w="1188" w:type="dxa"/>
            <w:tcBorders>
              <w:top w:val="single" w:sz="6" w:space="0" w:color="000000"/>
              <w:right w:val="single" w:sz="4" w:space="0" w:color="000000"/>
            </w:tcBorders>
            <w:vAlign w:val="center"/>
          </w:tcPr>
          <w:p>
            <w:pPr>
              <w:pStyle w:val="Style10"/>
              <w:widowControl w:val="false"/>
              <w:bidi w:val="0"/>
              <w:ind w:left="0" w:right="0" w:hanging="0"/>
              <w:jc w:val="center"/>
              <w:rPr/>
            </w:pPr>
            <w:r>
              <w:rPr>
                <w:sz w:val="20"/>
              </w:rPr>
              <w:t>847,7</w:t>
            </w:r>
          </w:p>
        </w:tc>
        <w:tc>
          <w:tcPr>
            <w:tcW w:w="1187" w:type="dxa"/>
            <w:tcBorders>
              <w:top w:val="single" w:sz="6" w:space="0" w:color="000000"/>
              <w:left w:val="single" w:sz="4" w:space="0" w:color="000000"/>
            </w:tcBorders>
            <w:vAlign w:val="center"/>
          </w:tcPr>
          <w:p>
            <w:pPr>
              <w:pStyle w:val="Style10"/>
              <w:widowControl w:val="false"/>
              <w:bidi w:val="0"/>
              <w:ind w:left="0" w:right="0" w:hanging="0"/>
              <w:jc w:val="center"/>
              <w:rPr/>
            </w:pPr>
            <w:r>
              <w:rPr>
                <w:sz w:val="20"/>
              </w:rPr>
              <w:t>22,5</w:t>
            </w:r>
          </w:p>
        </w:tc>
        <w:tc>
          <w:tcPr>
            <w:tcW w:w="1187" w:type="dxa"/>
            <w:tcBorders>
              <w:top w:val="single" w:sz="6" w:space="0" w:color="000000"/>
              <w:left w:val="single" w:sz="6" w:space="0" w:color="000000"/>
              <w:right w:val="single" w:sz="6" w:space="0" w:color="000000"/>
            </w:tcBorders>
            <w:vAlign w:val="center"/>
          </w:tcPr>
          <w:p>
            <w:pPr>
              <w:pStyle w:val="Style10"/>
              <w:widowControl w:val="false"/>
              <w:bidi w:val="0"/>
              <w:ind w:left="0" w:right="0" w:hanging="0"/>
              <w:jc w:val="center"/>
              <w:rPr/>
            </w:pPr>
            <w:r>
              <w:rPr>
                <w:sz w:val="20"/>
              </w:rPr>
              <w:t>3295</w:t>
            </w:r>
          </w:p>
        </w:tc>
      </w:tr>
      <w:tr>
        <w:trPr>
          <w:trHeight w:val="624" w:hRule="atLeast"/>
          <w:cantSplit w:val="true"/>
        </w:trPr>
        <w:tc>
          <w:tcPr>
            <w:tcW w:w="2394" w:type="dxa"/>
            <w:tcBorders>
              <w:left w:val="single" w:sz="6" w:space="0" w:color="000000"/>
              <w:right w:val="single" w:sz="6" w:space="0" w:color="000000"/>
            </w:tcBorders>
          </w:tcPr>
          <w:p>
            <w:pPr>
              <w:pStyle w:val="Style10"/>
              <w:widowControl w:val="false"/>
              <w:bidi w:val="0"/>
              <w:ind w:left="0" w:right="0" w:hanging="0"/>
              <w:rPr/>
            </w:pPr>
            <w:r>
              <w:rPr>
                <w:sz w:val="20"/>
              </w:rPr>
              <w:t>в том числе:</w:t>
            </w:r>
          </w:p>
          <w:p>
            <w:pPr>
              <w:pStyle w:val="Style10"/>
              <w:widowControl w:val="false"/>
              <w:bidi w:val="0"/>
              <w:ind w:left="0" w:right="0" w:hanging="0"/>
              <w:rPr/>
            </w:pPr>
            <w:r>
              <w:rPr>
                <w:sz w:val="20"/>
              </w:rPr>
              <w:t>- одноэтажный фонд</w:t>
            </w:r>
          </w:p>
        </w:tc>
        <w:tc>
          <w:tcPr>
            <w:tcW w:w="1187" w:type="dxa"/>
            <w:tcBorders/>
            <w:vAlign w:val="center"/>
          </w:tcPr>
          <w:p>
            <w:pPr>
              <w:pStyle w:val="Style10"/>
              <w:widowControl w:val="false"/>
              <w:bidi w:val="0"/>
              <w:ind w:left="0" w:right="0" w:hanging="0"/>
              <w:jc w:val="center"/>
              <w:rPr/>
            </w:pPr>
            <w:r>
              <w:rPr>
                <w:sz w:val="20"/>
              </w:rPr>
              <w:t>85,5</w:t>
            </w:r>
          </w:p>
        </w:tc>
        <w:tc>
          <w:tcPr>
            <w:tcW w:w="1188" w:type="dxa"/>
            <w:tcBorders>
              <w:left w:val="single" w:sz="6" w:space="0" w:color="000000"/>
            </w:tcBorders>
            <w:vAlign w:val="center"/>
          </w:tcPr>
          <w:p>
            <w:pPr>
              <w:pStyle w:val="Style10"/>
              <w:widowControl w:val="false"/>
              <w:bidi w:val="0"/>
              <w:ind w:left="0" w:right="0" w:hanging="0"/>
              <w:jc w:val="center"/>
              <w:rPr/>
            </w:pPr>
            <w:r>
              <w:rPr>
                <w:sz w:val="20"/>
              </w:rPr>
              <w:t>100</w:t>
            </w:r>
          </w:p>
        </w:tc>
        <w:tc>
          <w:tcPr>
            <w:tcW w:w="1187" w:type="dxa"/>
            <w:tcBorders>
              <w:left w:val="single" w:sz="6" w:space="0" w:color="000000"/>
              <w:right w:val="single" w:sz="6" w:space="0" w:color="000000"/>
            </w:tcBorders>
            <w:vAlign w:val="center"/>
          </w:tcPr>
          <w:p>
            <w:pPr>
              <w:pStyle w:val="Style10"/>
              <w:widowControl w:val="false"/>
              <w:bidi w:val="0"/>
              <w:ind w:left="0" w:right="0" w:hanging="0"/>
              <w:jc w:val="center"/>
              <w:rPr/>
            </w:pPr>
            <w:r>
              <w:rPr>
                <w:sz w:val="20"/>
              </w:rPr>
              <w:t>311,6</w:t>
            </w:r>
          </w:p>
        </w:tc>
        <w:tc>
          <w:tcPr>
            <w:tcW w:w="1188" w:type="dxa"/>
            <w:tcBorders>
              <w:right w:val="single" w:sz="4" w:space="0" w:color="000000"/>
            </w:tcBorders>
            <w:vAlign w:val="center"/>
          </w:tcPr>
          <w:p>
            <w:pPr>
              <w:pStyle w:val="Style10"/>
              <w:widowControl w:val="false"/>
              <w:bidi w:val="0"/>
              <w:ind w:left="0" w:right="0" w:hanging="0"/>
              <w:jc w:val="center"/>
              <w:rPr/>
            </w:pPr>
            <w:r>
              <w:rPr>
                <w:sz w:val="20"/>
              </w:rPr>
              <w:t>501,2</w:t>
            </w:r>
          </w:p>
        </w:tc>
        <w:tc>
          <w:tcPr>
            <w:tcW w:w="1187" w:type="dxa"/>
            <w:tcBorders>
              <w:left w:val="single" w:sz="4" w:space="0" w:color="000000"/>
            </w:tcBorders>
            <w:vAlign w:val="center"/>
          </w:tcPr>
          <w:p>
            <w:pPr>
              <w:pStyle w:val="Style10"/>
              <w:widowControl w:val="false"/>
              <w:bidi w:val="0"/>
              <w:ind w:left="0" w:right="0" w:hanging="0"/>
              <w:jc w:val="center"/>
              <w:rPr/>
            </w:pPr>
            <w:r>
              <w:rPr>
                <w:sz w:val="20"/>
              </w:rPr>
              <w:t>22,5</w:t>
            </w:r>
          </w:p>
        </w:tc>
        <w:tc>
          <w:tcPr>
            <w:tcW w:w="1187" w:type="dxa"/>
            <w:tcBorders>
              <w:left w:val="single" w:sz="6" w:space="0" w:color="000000"/>
              <w:right w:val="single" w:sz="6" w:space="0" w:color="000000"/>
            </w:tcBorders>
            <w:vAlign w:val="center"/>
          </w:tcPr>
          <w:p>
            <w:pPr>
              <w:pStyle w:val="Style10"/>
              <w:widowControl w:val="false"/>
              <w:bidi w:val="0"/>
              <w:ind w:left="0" w:right="0" w:hanging="0"/>
              <w:jc w:val="center"/>
              <w:rPr/>
            </w:pPr>
            <w:r>
              <w:rPr>
                <w:sz w:val="20"/>
              </w:rPr>
              <w:t>1020,8</w:t>
            </w:r>
          </w:p>
        </w:tc>
      </w:tr>
      <w:tr>
        <w:trPr>
          <w:cantSplit w:val="true"/>
        </w:trPr>
        <w:tc>
          <w:tcPr>
            <w:tcW w:w="2394" w:type="dxa"/>
            <w:tcBorders>
              <w:left w:val="single" w:sz="6" w:space="0" w:color="000000"/>
              <w:right w:val="single" w:sz="6" w:space="0" w:color="000000"/>
            </w:tcBorders>
          </w:tcPr>
          <w:p>
            <w:pPr>
              <w:pStyle w:val="Style10"/>
              <w:widowControl w:val="false"/>
              <w:bidi w:val="0"/>
              <w:ind w:left="0" w:right="0" w:hanging="0"/>
              <w:rPr/>
            </w:pPr>
            <w:r>
              <w:rPr>
                <w:sz w:val="20"/>
              </w:rPr>
              <w:t xml:space="preserve">- малоэтажный фонд </w:t>
            </w:r>
          </w:p>
        </w:tc>
        <w:tc>
          <w:tcPr>
            <w:tcW w:w="1187" w:type="dxa"/>
            <w:tcBorders/>
            <w:vAlign w:val="center"/>
          </w:tcPr>
          <w:p>
            <w:pPr>
              <w:pStyle w:val="Style10"/>
              <w:widowControl w:val="false"/>
              <w:bidi w:val="0"/>
              <w:ind w:left="0" w:right="0" w:hanging="0"/>
              <w:jc w:val="center"/>
              <w:rPr/>
            </w:pPr>
            <w:r>
              <w:rPr>
                <w:sz w:val="20"/>
              </w:rPr>
              <w:t>20</w:t>
            </w:r>
          </w:p>
        </w:tc>
        <w:tc>
          <w:tcPr>
            <w:tcW w:w="1188" w:type="dxa"/>
            <w:tcBorders>
              <w:left w:val="single" w:sz="6" w:space="0" w:color="000000"/>
            </w:tcBorders>
            <w:vAlign w:val="center"/>
          </w:tcPr>
          <w:p>
            <w:pPr>
              <w:pStyle w:val="Style10"/>
              <w:widowControl w:val="false"/>
              <w:bidi w:val="0"/>
              <w:ind w:left="0" w:right="0" w:hanging="0"/>
              <w:jc w:val="center"/>
              <w:rPr/>
            </w:pPr>
            <w:r>
              <w:rPr>
                <w:sz w:val="20"/>
              </w:rPr>
              <w:t>187,2</w:t>
            </w:r>
          </w:p>
        </w:tc>
        <w:tc>
          <w:tcPr>
            <w:tcW w:w="1187" w:type="dxa"/>
            <w:tcBorders>
              <w:left w:val="single" w:sz="6" w:space="0" w:color="000000"/>
              <w:right w:val="single" w:sz="6" w:space="0" w:color="000000"/>
            </w:tcBorders>
            <w:vAlign w:val="center"/>
          </w:tcPr>
          <w:p>
            <w:pPr>
              <w:pStyle w:val="Style10"/>
              <w:widowControl w:val="false"/>
              <w:bidi w:val="0"/>
              <w:ind w:left="0" w:right="0" w:hanging="0"/>
              <w:jc w:val="center"/>
              <w:rPr/>
            </w:pPr>
            <w:r>
              <w:rPr>
                <w:sz w:val="20"/>
              </w:rPr>
              <w:t>66</w:t>
            </w:r>
          </w:p>
        </w:tc>
        <w:tc>
          <w:tcPr>
            <w:tcW w:w="1188" w:type="dxa"/>
            <w:tcBorders>
              <w:right w:val="single" w:sz="4" w:space="0" w:color="000000"/>
            </w:tcBorders>
            <w:vAlign w:val="center"/>
          </w:tcPr>
          <w:p>
            <w:pPr>
              <w:pStyle w:val="Style10"/>
              <w:widowControl w:val="false"/>
              <w:bidi w:val="0"/>
              <w:ind w:left="0" w:right="0" w:hanging="0"/>
              <w:jc w:val="center"/>
              <w:rPr/>
            </w:pPr>
            <w:r>
              <w:rPr>
                <w:sz w:val="20"/>
              </w:rPr>
              <w:t>314</w:t>
            </w:r>
          </w:p>
        </w:tc>
        <w:tc>
          <w:tcPr>
            <w:tcW w:w="1187" w:type="dxa"/>
            <w:tcBorders>
              <w:left w:val="single" w:sz="4" w:space="0" w:color="000000"/>
            </w:tcBorders>
            <w:vAlign w:val="center"/>
          </w:tcPr>
          <w:p>
            <w:pPr>
              <w:pStyle w:val="Style10"/>
              <w:widowControl w:val="false"/>
              <w:tabs>
                <w:tab w:val="clear" w:pos="6415"/>
              </w:tabs>
              <w:bidi w:val="0"/>
              <w:ind w:left="0" w:right="0" w:hanging="0"/>
              <w:jc w:val="center"/>
              <w:rPr/>
            </w:pPr>
            <w:r>
              <w:rPr>
                <w:sz w:val="20"/>
              </w:rPr>
              <w:t>—</w:t>
            </w:r>
          </w:p>
        </w:tc>
        <w:tc>
          <w:tcPr>
            <w:tcW w:w="1187" w:type="dxa"/>
            <w:tcBorders>
              <w:left w:val="single" w:sz="6" w:space="0" w:color="000000"/>
              <w:right w:val="single" w:sz="6" w:space="0" w:color="000000"/>
            </w:tcBorders>
            <w:vAlign w:val="center"/>
          </w:tcPr>
          <w:p>
            <w:pPr>
              <w:pStyle w:val="Style10"/>
              <w:widowControl w:val="false"/>
              <w:bidi w:val="0"/>
              <w:ind w:left="0" w:right="0" w:hanging="0"/>
              <w:jc w:val="center"/>
              <w:rPr/>
            </w:pPr>
            <w:r>
              <w:rPr>
                <w:sz w:val="20"/>
              </w:rPr>
              <w:t>587,2</w:t>
            </w:r>
          </w:p>
        </w:tc>
      </w:tr>
      <w:tr>
        <w:trPr>
          <w:cantSplit w:val="true"/>
        </w:trPr>
        <w:tc>
          <w:tcPr>
            <w:tcW w:w="2394" w:type="dxa"/>
            <w:tcBorders>
              <w:left w:val="single" w:sz="6" w:space="0" w:color="000000"/>
              <w:right w:val="single" w:sz="6" w:space="0" w:color="000000"/>
            </w:tcBorders>
          </w:tcPr>
          <w:p>
            <w:pPr>
              <w:pStyle w:val="Style10"/>
              <w:widowControl w:val="false"/>
              <w:bidi w:val="0"/>
              <w:ind w:left="0" w:right="0" w:hanging="0"/>
              <w:rPr/>
            </w:pPr>
            <w:r>
              <w:rPr>
                <w:sz w:val="20"/>
              </w:rPr>
              <w:t xml:space="preserve">- многоэтажный фонд </w:t>
            </w:r>
          </w:p>
        </w:tc>
        <w:tc>
          <w:tcPr>
            <w:tcW w:w="1187" w:type="dxa"/>
            <w:tcBorders/>
            <w:vAlign w:val="center"/>
          </w:tcPr>
          <w:p>
            <w:pPr>
              <w:pStyle w:val="Style10"/>
              <w:widowControl w:val="false"/>
              <w:bidi w:val="0"/>
              <w:ind w:left="0" w:right="0" w:hanging="0"/>
              <w:jc w:val="center"/>
              <w:rPr/>
            </w:pPr>
            <w:r>
              <w:rPr>
                <w:sz w:val="20"/>
              </w:rPr>
              <w:t>527,5</w:t>
            </w:r>
          </w:p>
        </w:tc>
        <w:tc>
          <w:tcPr>
            <w:tcW w:w="1188" w:type="dxa"/>
            <w:tcBorders>
              <w:left w:val="single" w:sz="6" w:space="0" w:color="000000"/>
            </w:tcBorders>
            <w:vAlign w:val="center"/>
          </w:tcPr>
          <w:p>
            <w:pPr>
              <w:pStyle w:val="Style10"/>
              <w:widowControl w:val="false"/>
              <w:bidi w:val="0"/>
              <w:ind w:left="0" w:right="0" w:hanging="0"/>
              <w:jc w:val="center"/>
              <w:rPr/>
            </w:pPr>
            <w:r>
              <w:rPr>
                <w:sz w:val="20"/>
              </w:rPr>
              <w:t>860</w:t>
            </w:r>
          </w:p>
        </w:tc>
        <w:tc>
          <w:tcPr>
            <w:tcW w:w="1187" w:type="dxa"/>
            <w:tcBorders>
              <w:left w:val="single" w:sz="6" w:space="0" w:color="000000"/>
              <w:right w:val="single" w:sz="6" w:space="0" w:color="000000"/>
            </w:tcBorders>
            <w:vAlign w:val="center"/>
          </w:tcPr>
          <w:p>
            <w:pPr>
              <w:pStyle w:val="Style10"/>
              <w:widowControl w:val="false"/>
              <w:bidi w:val="0"/>
              <w:ind w:left="0" w:right="0" w:hanging="0"/>
              <w:jc w:val="center"/>
              <w:rPr/>
            </w:pPr>
            <w:r>
              <w:rPr>
                <w:sz w:val="20"/>
              </w:rPr>
              <w:t>266,8</w:t>
            </w:r>
          </w:p>
        </w:tc>
        <w:tc>
          <w:tcPr>
            <w:tcW w:w="1188" w:type="dxa"/>
            <w:tcBorders>
              <w:right w:val="single" w:sz="4" w:space="0" w:color="000000"/>
            </w:tcBorders>
            <w:vAlign w:val="center"/>
          </w:tcPr>
          <w:p>
            <w:pPr>
              <w:pStyle w:val="Style10"/>
              <w:widowControl w:val="false"/>
              <w:bidi w:val="0"/>
              <w:ind w:left="0" w:right="0" w:hanging="0"/>
              <w:jc w:val="center"/>
              <w:rPr/>
            </w:pPr>
            <w:r>
              <w:rPr>
                <w:sz w:val="20"/>
              </w:rPr>
              <w:t>32,5</w:t>
            </w:r>
          </w:p>
        </w:tc>
        <w:tc>
          <w:tcPr>
            <w:tcW w:w="1187" w:type="dxa"/>
            <w:tcBorders>
              <w:left w:val="single" w:sz="4" w:space="0" w:color="000000"/>
            </w:tcBorders>
            <w:vAlign w:val="center"/>
          </w:tcPr>
          <w:p>
            <w:pPr>
              <w:pStyle w:val="Normal"/>
              <w:widowControl w:val="false"/>
              <w:bidi w:val="0"/>
              <w:spacing w:before="100" w:after="100"/>
              <w:ind w:left="0" w:right="0" w:hanging="0"/>
              <w:jc w:val="center"/>
              <w:rPr/>
            </w:pPr>
            <w:r>
              <w:rPr>
                <w:sz w:val="20"/>
              </w:rPr>
              <w:t>—</w:t>
            </w:r>
          </w:p>
        </w:tc>
        <w:tc>
          <w:tcPr>
            <w:tcW w:w="1187" w:type="dxa"/>
            <w:tcBorders>
              <w:left w:val="single" w:sz="6" w:space="0" w:color="000000"/>
              <w:right w:val="single" w:sz="6" w:space="0" w:color="000000"/>
            </w:tcBorders>
            <w:vAlign w:val="center"/>
          </w:tcPr>
          <w:p>
            <w:pPr>
              <w:pStyle w:val="Style10"/>
              <w:widowControl w:val="false"/>
              <w:bidi w:val="0"/>
              <w:ind w:left="0" w:right="0" w:hanging="0"/>
              <w:jc w:val="center"/>
              <w:rPr/>
            </w:pPr>
            <w:r>
              <w:rPr>
                <w:sz w:val="20"/>
              </w:rPr>
              <w:t>1686,8</w:t>
            </w:r>
          </w:p>
        </w:tc>
      </w:tr>
      <w:tr>
        <w:trPr>
          <w:cantSplit w:val="true"/>
        </w:trPr>
        <w:tc>
          <w:tcPr>
            <w:tcW w:w="2394" w:type="dxa"/>
            <w:tcBorders>
              <w:left w:val="single" w:sz="6" w:space="0" w:color="000000"/>
              <w:right w:val="single" w:sz="6" w:space="0" w:color="000000"/>
            </w:tcBorders>
          </w:tcPr>
          <w:p>
            <w:pPr>
              <w:pStyle w:val="Style10"/>
              <w:widowControl w:val="false"/>
              <w:bidi w:val="0"/>
              <w:ind w:left="0" w:right="0" w:hanging="0"/>
              <w:rPr/>
            </w:pPr>
            <w:r>
              <w:rPr>
                <w:sz w:val="20"/>
              </w:rPr>
              <w:t>Население, тыс. человек</w:t>
            </w:r>
          </w:p>
        </w:tc>
        <w:tc>
          <w:tcPr>
            <w:tcW w:w="1187" w:type="dxa"/>
            <w:tcBorders/>
            <w:vAlign w:val="center"/>
          </w:tcPr>
          <w:p>
            <w:pPr>
              <w:pStyle w:val="Style10"/>
              <w:widowControl w:val="false"/>
              <w:bidi w:val="0"/>
              <w:ind w:left="0" w:right="0" w:hanging="0"/>
              <w:jc w:val="center"/>
              <w:rPr/>
            </w:pPr>
            <w:r>
              <w:rPr>
                <w:sz w:val="20"/>
              </w:rPr>
              <w:t>31,5</w:t>
            </w:r>
          </w:p>
        </w:tc>
        <w:tc>
          <w:tcPr>
            <w:tcW w:w="1188" w:type="dxa"/>
            <w:tcBorders>
              <w:left w:val="single" w:sz="6" w:space="0" w:color="000000"/>
            </w:tcBorders>
            <w:vAlign w:val="center"/>
          </w:tcPr>
          <w:p>
            <w:pPr>
              <w:pStyle w:val="Style10"/>
              <w:widowControl w:val="false"/>
              <w:bidi w:val="0"/>
              <w:ind w:left="0" w:right="0" w:hanging="0"/>
              <w:jc w:val="center"/>
              <w:rPr/>
            </w:pPr>
            <w:r>
              <w:rPr>
                <w:sz w:val="20"/>
              </w:rPr>
              <w:t>58</w:t>
            </w:r>
          </w:p>
        </w:tc>
        <w:tc>
          <w:tcPr>
            <w:tcW w:w="1187" w:type="dxa"/>
            <w:tcBorders>
              <w:left w:val="single" w:sz="6" w:space="0" w:color="000000"/>
              <w:right w:val="single" w:sz="6" w:space="0" w:color="000000"/>
            </w:tcBorders>
            <w:vAlign w:val="center"/>
          </w:tcPr>
          <w:p>
            <w:pPr>
              <w:pStyle w:val="Style10"/>
              <w:widowControl w:val="false"/>
              <w:bidi w:val="0"/>
              <w:ind w:left="0" w:right="0" w:hanging="0"/>
              <w:jc w:val="center"/>
              <w:rPr/>
            </w:pPr>
            <w:r>
              <w:rPr>
                <w:sz w:val="20"/>
              </w:rPr>
              <w:t>31,8</w:t>
            </w:r>
          </w:p>
        </w:tc>
        <w:tc>
          <w:tcPr>
            <w:tcW w:w="1188" w:type="dxa"/>
            <w:tcBorders>
              <w:right w:val="single" w:sz="4" w:space="0" w:color="000000"/>
            </w:tcBorders>
            <w:vAlign w:val="center"/>
          </w:tcPr>
          <w:p>
            <w:pPr>
              <w:pStyle w:val="Style10"/>
              <w:widowControl w:val="false"/>
              <w:bidi w:val="0"/>
              <w:ind w:left="0" w:right="0" w:hanging="0"/>
              <w:jc w:val="center"/>
              <w:rPr/>
            </w:pPr>
            <w:r>
              <w:rPr>
                <w:sz w:val="20"/>
              </w:rPr>
              <w:t>41,2</w:t>
            </w:r>
          </w:p>
        </w:tc>
        <w:tc>
          <w:tcPr>
            <w:tcW w:w="1187" w:type="dxa"/>
            <w:tcBorders>
              <w:left w:val="single" w:sz="4" w:space="0" w:color="000000"/>
            </w:tcBorders>
            <w:vAlign w:val="center"/>
          </w:tcPr>
          <w:p>
            <w:pPr>
              <w:pStyle w:val="Style10"/>
              <w:widowControl w:val="false"/>
              <w:bidi w:val="0"/>
              <w:ind w:left="0" w:right="0" w:hanging="0"/>
              <w:jc w:val="center"/>
              <w:rPr/>
            </w:pPr>
            <w:r>
              <w:rPr>
                <w:sz w:val="20"/>
              </w:rPr>
              <w:t>0,5</w:t>
            </w:r>
          </w:p>
        </w:tc>
        <w:tc>
          <w:tcPr>
            <w:tcW w:w="1187" w:type="dxa"/>
            <w:tcBorders>
              <w:left w:val="single" w:sz="6" w:space="0" w:color="000000"/>
              <w:right w:val="single" w:sz="6" w:space="0" w:color="000000"/>
            </w:tcBorders>
            <w:vAlign w:val="center"/>
          </w:tcPr>
          <w:p>
            <w:pPr>
              <w:pStyle w:val="Style10"/>
              <w:widowControl w:val="false"/>
              <w:bidi w:val="0"/>
              <w:ind w:left="0" w:right="0" w:hanging="0"/>
              <w:jc w:val="center"/>
              <w:rPr/>
            </w:pPr>
            <w:r>
              <w:rPr>
                <w:sz w:val="20"/>
              </w:rPr>
              <w:t>163</w:t>
            </w:r>
          </w:p>
        </w:tc>
      </w:tr>
      <w:tr>
        <w:trPr>
          <w:cantSplit w:val="true"/>
        </w:trPr>
        <w:tc>
          <w:tcPr>
            <w:tcW w:w="2394" w:type="dxa"/>
            <w:tcBorders>
              <w:left w:val="single" w:sz="6" w:space="0" w:color="000000"/>
              <w:bottom w:val="single" w:sz="4" w:space="0" w:color="000000"/>
              <w:right w:val="single" w:sz="6" w:space="0" w:color="000000"/>
            </w:tcBorders>
          </w:tcPr>
          <w:p>
            <w:pPr>
              <w:pStyle w:val="Style10"/>
              <w:widowControl w:val="false"/>
              <w:bidi w:val="0"/>
              <w:ind w:left="0" w:right="0" w:hanging="0"/>
              <w:rPr/>
            </w:pPr>
            <w:r>
              <w:rPr>
                <w:sz w:val="20"/>
              </w:rPr>
              <w:t>Территория жилой застройки, га</w:t>
            </w:r>
          </w:p>
        </w:tc>
        <w:tc>
          <w:tcPr>
            <w:tcW w:w="1187" w:type="dxa"/>
            <w:tcBorders>
              <w:bottom w:val="single" w:sz="4" w:space="0" w:color="000000"/>
            </w:tcBorders>
            <w:vAlign w:val="center"/>
          </w:tcPr>
          <w:p>
            <w:pPr>
              <w:pStyle w:val="Style10"/>
              <w:widowControl w:val="false"/>
              <w:bidi w:val="0"/>
              <w:ind w:left="0" w:right="0" w:hanging="0"/>
              <w:jc w:val="center"/>
              <w:rPr/>
            </w:pPr>
            <w:r>
              <w:rPr>
                <w:sz w:val="20"/>
              </w:rPr>
              <w:t>191</w:t>
            </w:r>
          </w:p>
        </w:tc>
        <w:tc>
          <w:tcPr>
            <w:tcW w:w="1188" w:type="dxa"/>
            <w:tcBorders>
              <w:left w:val="single" w:sz="6" w:space="0" w:color="000000"/>
              <w:bottom w:val="single" w:sz="4" w:space="0" w:color="000000"/>
            </w:tcBorders>
            <w:vAlign w:val="center"/>
          </w:tcPr>
          <w:p>
            <w:pPr>
              <w:pStyle w:val="Style10"/>
              <w:widowControl w:val="false"/>
              <w:bidi w:val="0"/>
              <w:ind w:left="0" w:right="0" w:hanging="0"/>
              <w:jc w:val="center"/>
              <w:rPr/>
            </w:pPr>
            <w:r>
              <w:rPr>
                <w:sz w:val="20"/>
              </w:rPr>
              <w:t>363,3</w:t>
            </w:r>
          </w:p>
        </w:tc>
        <w:tc>
          <w:tcPr>
            <w:tcW w:w="1187" w:type="dxa"/>
            <w:tcBorders>
              <w:left w:val="single" w:sz="6" w:space="0" w:color="000000"/>
              <w:bottom w:val="single" w:sz="4" w:space="0" w:color="000000"/>
              <w:right w:val="single" w:sz="6" w:space="0" w:color="000000"/>
            </w:tcBorders>
            <w:vAlign w:val="center"/>
          </w:tcPr>
          <w:p>
            <w:pPr>
              <w:pStyle w:val="Style10"/>
              <w:widowControl w:val="false"/>
              <w:bidi w:val="0"/>
              <w:ind w:left="0" w:right="0" w:hanging="0"/>
              <w:jc w:val="center"/>
              <w:rPr/>
            </w:pPr>
            <w:r>
              <w:rPr>
                <w:sz w:val="20"/>
              </w:rPr>
              <w:t>405,5</w:t>
            </w:r>
          </w:p>
        </w:tc>
        <w:tc>
          <w:tcPr>
            <w:tcW w:w="1188" w:type="dxa"/>
            <w:tcBorders>
              <w:bottom w:val="single" w:sz="4" w:space="0" w:color="000000"/>
              <w:right w:val="single" w:sz="4" w:space="0" w:color="000000"/>
            </w:tcBorders>
            <w:vAlign w:val="center"/>
          </w:tcPr>
          <w:p>
            <w:pPr>
              <w:pStyle w:val="Style10"/>
              <w:widowControl w:val="false"/>
              <w:bidi w:val="0"/>
              <w:ind w:left="0" w:right="0" w:hanging="0"/>
              <w:jc w:val="center"/>
              <w:rPr/>
            </w:pPr>
            <w:r>
              <w:rPr>
                <w:sz w:val="20"/>
              </w:rPr>
              <w:t>633</w:t>
            </w:r>
          </w:p>
        </w:tc>
        <w:tc>
          <w:tcPr>
            <w:tcW w:w="1187" w:type="dxa"/>
            <w:tcBorders>
              <w:left w:val="single" w:sz="4" w:space="0" w:color="000000"/>
              <w:bottom w:val="single" w:sz="4" w:space="0" w:color="000000"/>
            </w:tcBorders>
            <w:vAlign w:val="center"/>
          </w:tcPr>
          <w:p>
            <w:pPr>
              <w:pStyle w:val="Style10"/>
              <w:widowControl w:val="false"/>
              <w:bidi w:val="0"/>
              <w:ind w:left="0" w:right="0" w:hanging="0"/>
              <w:jc w:val="center"/>
              <w:rPr/>
            </w:pPr>
            <w:r>
              <w:rPr>
                <w:sz w:val="20"/>
              </w:rPr>
              <w:t>15</w:t>
            </w:r>
          </w:p>
        </w:tc>
        <w:tc>
          <w:tcPr>
            <w:tcW w:w="1187" w:type="dxa"/>
            <w:tcBorders>
              <w:left w:val="single" w:sz="6" w:space="0" w:color="000000"/>
              <w:bottom w:val="single" w:sz="4" w:space="0" w:color="000000"/>
              <w:right w:val="single" w:sz="6" w:space="0" w:color="000000"/>
            </w:tcBorders>
            <w:vAlign w:val="center"/>
          </w:tcPr>
          <w:p>
            <w:pPr>
              <w:pStyle w:val="Style10"/>
              <w:widowControl w:val="false"/>
              <w:bidi w:val="0"/>
              <w:ind w:left="0" w:right="0" w:hanging="0"/>
              <w:jc w:val="center"/>
              <w:rPr/>
            </w:pPr>
            <w:r>
              <w:rPr>
                <w:sz w:val="20"/>
              </w:rPr>
              <w:t>1608</w:t>
            </w:r>
          </w:p>
        </w:tc>
      </w:tr>
    </w:tbl>
    <w:p>
      <w:pPr>
        <w:pStyle w:val="Normal"/>
        <w:widowControl w:val="false"/>
        <w:bidi w:val="0"/>
        <w:spacing w:before="0" w:after="0"/>
        <w:ind w:left="0" w:right="0" w:hanging="0"/>
        <w:jc w:val="both"/>
        <w:rPr>
          <w:rFonts w:ascii="Times New Roman" w:hAnsi="Times New Roman"/>
        </w:rPr>
      </w:pPr>
      <w:r>
        <w:rPr/>
      </w:r>
    </w:p>
    <w:p>
      <w:pPr>
        <w:pStyle w:val="Normal"/>
        <w:bidi w:val="0"/>
        <w:spacing w:before="0" w:after="0"/>
        <w:ind w:left="0" w:right="0" w:firstLine="720"/>
        <w:jc w:val="both"/>
        <w:rPr/>
      </w:pPr>
      <w:r>
        <w:rPr/>
        <w:t xml:space="preserve">В </w:t>
      </w:r>
      <w:r>
        <w:rPr>
          <w:b/>
          <w:i/>
        </w:rPr>
        <w:t xml:space="preserve">Центральном районе  </w:t>
      </w:r>
      <w:r>
        <w:rPr/>
        <w:t>планируется постепенная реконструкция всей центральной части города.</w:t>
      </w:r>
    </w:p>
    <w:p>
      <w:pPr>
        <w:pStyle w:val="Normal"/>
        <w:bidi w:val="0"/>
        <w:spacing w:before="0" w:after="0"/>
        <w:ind w:left="0" w:right="0" w:firstLine="720"/>
        <w:jc w:val="both"/>
        <w:rPr/>
      </w:pPr>
      <w:r>
        <w:rPr/>
        <w:t>В целях создания качественной городской среды и повышения плотности застройки ценнейших городских земель, предлагается завершение строительства отдельных микрорайонов многоэтажной застройки с ликвидацией внутри них наиболее ветхого усадебного фонда.</w:t>
      </w:r>
    </w:p>
    <w:p>
      <w:pPr>
        <w:pStyle w:val="Normal"/>
        <w:bidi w:val="0"/>
        <w:spacing w:before="0" w:after="0"/>
        <w:ind w:left="0" w:right="0" w:firstLine="709"/>
        <w:jc w:val="both"/>
        <w:rPr/>
      </w:pPr>
      <w:r>
        <w:rPr/>
        <w:t>Из всего объема нового строительства района планируется построить:</w:t>
      </w:r>
    </w:p>
    <w:p>
      <w:pPr>
        <w:pStyle w:val="Normal"/>
        <w:numPr>
          <w:ilvl w:val="0"/>
          <w:numId w:val="1"/>
        </w:numPr>
        <w:tabs>
          <w:tab w:val="clear" w:pos="284"/>
          <w:tab w:val="left" w:pos="1140" w:leader="none"/>
        </w:tabs>
        <w:bidi w:val="0"/>
        <w:spacing w:before="0" w:after="0"/>
        <w:jc w:val="both"/>
        <w:rPr/>
      </w:pPr>
      <w:r>
        <w:rPr/>
        <w:t>малоэтажная (3-4-х эт.) застройка – 31% жилья;</w:t>
      </w:r>
    </w:p>
    <w:p>
      <w:pPr>
        <w:pStyle w:val="Normal"/>
        <w:numPr>
          <w:ilvl w:val="0"/>
          <w:numId w:val="1"/>
        </w:numPr>
        <w:tabs>
          <w:tab w:val="clear" w:pos="284"/>
          <w:tab w:val="left" w:pos="1140" w:leader="none"/>
        </w:tabs>
        <w:bidi w:val="0"/>
        <w:spacing w:before="0" w:after="0"/>
        <w:jc w:val="both"/>
        <w:rPr/>
      </w:pPr>
      <w:r>
        <w:rPr/>
        <w:t>многоэтажная (5 и более эт.) застройка – 69% жилья;</w:t>
      </w:r>
    </w:p>
    <w:p>
      <w:pPr>
        <w:pStyle w:val="Normal"/>
        <w:bidi w:val="0"/>
        <w:spacing w:before="0" w:after="0"/>
        <w:ind w:left="741" w:right="0" w:hanging="0"/>
        <w:jc w:val="both"/>
        <w:rPr/>
      </w:pPr>
      <w:r>
        <w:rPr/>
        <w:t xml:space="preserve">в том числе на </w:t>
      </w:r>
      <w:r>
        <w:rPr>
          <w:lang w:val="en-US"/>
        </w:rPr>
        <w:t>I</w:t>
      </w:r>
      <w:r>
        <w:rPr/>
        <w:t xml:space="preserve"> очередь:</w:t>
      </w:r>
    </w:p>
    <w:p>
      <w:pPr>
        <w:pStyle w:val="Normal"/>
        <w:numPr>
          <w:ilvl w:val="0"/>
          <w:numId w:val="1"/>
        </w:numPr>
        <w:tabs>
          <w:tab w:val="clear" w:pos="284"/>
          <w:tab w:val="left" w:pos="1140" w:leader="none"/>
        </w:tabs>
        <w:bidi w:val="0"/>
        <w:spacing w:before="0" w:after="0"/>
        <w:jc w:val="both"/>
        <w:rPr/>
      </w:pPr>
      <w:r>
        <w:rPr/>
        <w:t>малоэтажная застройка – 16,2тыс. м</w:t>
      </w:r>
      <w:r>
        <w:rPr>
          <w:vertAlign w:val="superscript"/>
        </w:rPr>
        <w:t xml:space="preserve">2 </w:t>
      </w:r>
      <w:r>
        <w:rPr/>
        <w:t>жилья;</w:t>
      </w:r>
    </w:p>
    <w:p>
      <w:pPr>
        <w:pStyle w:val="Normal"/>
        <w:numPr>
          <w:ilvl w:val="0"/>
          <w:numId w:val="1"/>
        </w:numPr>
        <w:tabs>
          <w:tab w:val="clear" w:pos="284"/>
          <w:tab w:val="left" w:pos="1140" w:leader="none"/>
        </w:tabs>
        <w:bidi w:val="0"/>
        <w:spacing w:before="0" w:after="0"/>
        <w:jc w:val="both"/>
        <w:rPr/>
      </w:pPr>
      <w:r>
        <w:rPr/>
        <w:t>многоэтажная застройка – 35,1тыс. м</w:t>
      </w:r>
      <w:r>
        <w:rPr>
          <w:vertAlign w:val="superscript"/>
        </w:rPr>
        <w:t>2</w:t>
      </w:r>
      <w:r>
        <w:rPr/>
        <w:t xml:space="preserve"> жилья;</w:t>
      </w:r>
    </w:p>
    <w:p>
      <w:pPr>
        <w:pStyle w:val="BodyTextIndent3"/>
        <w:bidi w:val="0"/>
        <w:ind w:left="0" w:right="0" w:firstLine="709"/>
        <w:rPr/>
      </w:pPr>
      <w:r>
        <w:rPr>
          <w:sz w:val="24"/>
        </w:rPr>
        <w:t>В целом средняя плотность жилищного фонда района возрастет к концу расчетного срока проекта с 3000 м</w:t>
      </w:r>
      <w:r>
        <w:rPr>
          <w:sz w:val="24"/>
          <w:vertAlign w:val="superscript"/>
        </w:rPr>
        <w:t>2</w:t>
      </w:r>
      <w:r>
        <w:rPr>
          <w:sz w:val="24"/>
        </w:rPr>
        <w:t>/га до 3400 м</w:t>
      </w:r>
      <w:r>
        <w:rPr>
          <w:sz w:val="24"/>
          <w:vertAlign w:val="superscript"/>
        </w:rPr>
        <w:t>2</w:t>
      </w:r>
      <w:r>
        <w:rPr>
          <w:sz w:val="24"/>
        </w:rPr>
        <w:t>/га.</w:t>
      </w:r>
    </w:p>
    <w:p>
      <w:pPr>
        <w:pStyle w:val="Normal"/>
        <w:bidi w:val="0"/>
        <w:spacing w:before="0" w:after="0"/>
        <w:ind w:left="0" w:right="0" w:firstLine="709"/>
        <w:jc w:val="both"/>
        <w:rPr/>
      </w:pPr>
      <w:r>
        <w:rPr/>
        <w:t xml:space="preserve">С учетом увеличения жил. обеспеченности, численность населения района уменьшится с 62,6тыс. чел. до 56тыс. чел. </w:t>
      </w:r>
    </w:p>
    <w:p>
      <w:pPr>
        <w:pStyle w:val="Normal"/>
        <w:bidi w:val="0"/>
        <w:spacing w:before="0" w:after="0"/>
        <w:ind w:left="0" w:right="0" w:firstLine="709"/>
        <w:jc w:val="both"/>
        <w:rPr>
          <w:rFonts w:ascii="Times New Roman" w:hAnsi="Times New Roman"/>
        </w:rPr>
      </w:pPr>
      <w:r>
        <w:rPr/>
      </w:r>
    </w:p>
    <w:p>
      <w:pPr>
        <w:pStyle w:val="Normal"/>
        <w:bidi w:val="0"/>
        <w:spacing w:before="0" w:after="0"/>
        <w:ind w:left="0" w:right="0" w:firstLine="709"/>
        <w:jc w:val="both"/>
        <w:rPr/>
      </w:pPr>
      <w:r>
        <w:rPr/>
        <w:t xml:space="preserve">В </w:t>
      </w:r>
      <w:r>
        <w:rPr>
          <w:b/>
          <w:i/>
        </w:rPr>
        <w:t xml:space="preserve">Северном </w:t>
      </w:r>
      <w:r>
        <w:rPr/>
        <w:t>районе в течение расчетного срока проекта планируется создание нового коттеджного жилого массива города, к северу от района. В связи с этим средняя плотность жилищного фонда района к концу расчетного срока проекта уменьшится, с 3500 м</w:t>
      </w:r>
      <w:r>
        <w:rPr>
          <w:vertAlign w:val="superscript"/>
        </w:rPr>
        <w:t>2</w:t>
      </w:r>
      <w:r>
        <w:rPr/>
        <w:t>/га до 2900 м</w:t>
      </w:r>
      <w:r>
        <w:rPr>
          <w:vertAlign w:val="superscript"/>
        </w:rPr>
        <w:t>2</w:t>
      </w:r>
      <w:r>
        <w:rPr/>
        <w:t xml:space="preserve">/га. </w:t>
      </w:r>
    </w:p>
    <w:p>
      <w:pPr>
        <w:pStyle w:val="Normal"/>
        <w:bidi w:val="0"/>
        <w:spacing w:before="0" w:after="0"/>
        <w:ind w:left="0" w:right="0" w:firstLine="709"/>
        <w:jc w:val="both"/>
        <w:rPr/>
      </w:pPr>
      <w:r>
        <w:rPr/>
        <w:t>Кроме того, проектом предлагается завершение формирования микрорайонов многоэтажной застройки на территории улиц Северной и Октябрьской.</w:t>
      </w:r>
    </w:p>
    <w:p>
      <w:pPr>
        <w:pStyle w:val="Normal"/>
        <w:bidi w:val="0"/>
        <w:spacing w:before="0" w:after="0"/>
        <w:ind w:left="0" w:right="0" w:firstLine="709"/>
        <w:jc w:val="both"/>
        <w:rPr/>
      </w:pPr>
      <w:r>
        <w:rPr/>
        <w:t>Структура нового строительства:</w:t>
      </w:r>
    </w:p>
    <w:p>
      <w:pPr>
        <w:pStyle w:val="Normal"/>
        <w:numPr>
          <w:ilvl w:val="0"/>
          <w:numId w:val="66"/>
        </w:numPr>
        <w:tabs>
          <w:tab w:val="clear" w:pos="284"/>
          <w:tab w:val="left" w:pos="1140" w:leader="none"/>
        </w:tabs>
        <w:bidi w:val="0"/>
        <w:spacing w:before="0" w:after="0"/>
        <w:ind w:left="1140" w:right="0" w:hanging="360"/>
        <w:jc w:val="both"/>
        <w:rPr/>
      </w:pPr>
      <w:r>
        <w:rPr/>
        <w:t>одноэтажная застройка – 74% жилья;</w:t>
      </w:r>
    </w:p>
    <w:p>
      <w:pPr>
        <w:pStyle w:val="Normal"/>
        <w:numPr>
          <w:ilvl w:val="0"/>
          <w:numId w:val="66"/>
        </w:numPr>
        <w:tabs>
          <w:tab w:val="clear" w:pos="284"/>
          <w:tab w:val="left" w:pos="1140" w:leader="none"/>
        </w:tabs>
        <w:bidi w:val="0"/>
        <w:spacing w:before="0" w:after="0"/>
        <w:ind w:left="1140" w:right="0" w:hanging="360"/>
        <w:jc w:val="both"/>
        <w:rPr/>
      </w:pPr>
      <w:r>
        <w:rPr/>
        <w:t>многоэтажная застройка – 26% жилья;</w:t>
      </w:r>
    </w:p>
    <w:p>
      <w:pPr>
        <w:pStyle w:val="Normal"/>
        <w:bidi w:val="0"/>
        <w:spacing w:before="0" w:after="0"/>
        <w:ind w:left="780" w:right="0" w:hanging="0"/>
        <w:jc w:val="both"/>
        <w:rPr/>
      </w:pPr>
      <w:r>
        <w:rPr/>
        <w:t xml:space="preserve">в том числе на </w:t>
      </w:r>
      <w:r>
        <w:rPr>
          <w:lang w:val="en-US"/>
        </w:rPr>
        <w:t>I</w:t>
      </w:r>
      <w:r>
        <w:rPr/>
        <w:t xml:space="preserve"> очередь:</w:t>
      </w:r>
    </w:p>
    <w:p>
      <w:pPr>
        <w:pStyle w:val="Normal"/>
        <w:numPr>
          <w:ilvl w:val="0"/>
          <w:numId w:val="66"/>
        </w:numPr>
        <w:tabs>
          <w:tab w:val="clear" w:pos="284"/>
          <w:tab w:val="left" w:pos="1140" w:leader="none"/>
        </w:tabs>
        <w:bidi w:val="0"/>
        <w:spacing w:before="0" w:after="0"/>
        <w:ind w:left="1140" w:right="0" w:hanging="360"/>
        <w:jc w:val="both"/>
        <w:rPr/>
      </w:pPr>
      <w:r>
        <w:rPr/>
        <w:t>одноэтажная застройка – 40тыс. м</w:t>
      </w:r>
      <w:r>
        <w:rPr>
          <w:vertAlign w:val="superscript"/>
        </w:rPr>
        <w:t xml:space="preserve">2  </w:t>
      </w:r>
      <w:r>
        <w:rPr/>
        <w:t>жилья;</w:t>
      </w:r>
    </w:p>
    <w:p>
      <w:pPr>
        <w:pStyle w:val="Normal"/>
        <w:numPr>
          <w:ilvl w:val="0"/>
          <w:numId w:val="66"/>
        </w:numPr>
        <w:tabs>
          <w:tab w:val="clear" w:pos="284"/>
          <w:tab w:val="left" w:pos="1140" w:leader="none"/>
        </w:tabs>
        <w:bidi w:val="0"/>
        <w:spacing w:before="0" w:after="0"/>
        <w:ind w:left="1140" w:right="0" w:hanging="360"/>
        <w:jc w:val="both"/>
        <w:rPr/>
      </w:pPr>
      <w:r>
        <w:rPr/>
        <w:t>многоэтажная застройка – 14тыс. м</w:t>
      </w:r>
      <w:r>
        <w:rPr>
          <w:vertAlign w:val="superscript"/>
        </w:rPr>
        <w:t xml:space="preserve">2 </w:t>
      </w:r>
      <w:r>
        <w:rPr/>
        <w:t xml:space="preserve"> жилья.</w:t>
      </w:r>
    </w:p>
    <w:p>
      <w:pPr>
        <w:pStyle w:val="Normal"/>
        <w:bidi w:val="0"/>
        <w:spacing w:before="0" w:after="0"/>
        <w:ind w:left="709" w:right="0" w:hanging="0"/>
        <w:jc w:val="both"/>
        <w:rPr/>
      </w:pPr>
      <w:r>
        <w:rPr/>
        <w:t>Численность населения района уменьшится с 32,7тыс. чел. до 29,4тыс. чел.</w:t>
      </w:r>
    </w:p>
    <w:p>
      <w:pPr>
        <w:pStyle w:val="Normal"/>
        <w:bidi w:val="0"/>
        <w:spacing w:before="0" w:after="0"/>
        <w:ind w:left="709" w:right="0" w:hanging="0"/>
        <w:jc w:val="both"/>
        <w:rPr>
          <w:rFonts w:ascii="Times New Roman" w:hAnsi="Times New Roman"/>
        </w:rPr>
      </w:pPr>
      <w:r>
        <w:rPr/>
      </w:r>
    </w:p>
    <w:p>
      <w:pPr>
        <w:pStyle w:val="Normal"/>
        <w:bidi w:val="0"/>
        <w:spacing w:before="0" w:after="0"/>
        <w:ind w:left="0" w:right="0" w:firstLine="709"/>
        <w:jc w:val="both"/>
        <w:rPr/>
      </w:pPr>
      <w:r>
        <w:rPr>
          <w:b/>
          <w:i/>
        </w:rPr>
        <w:t xml:space="preserve">Южный район. </w:t>
      </w:r>
      <w:r>
        <w:rPr/>
        <w:t>Проектом предлагается дальнейшее освоение этого района и дополнительное расположение на его территории одноэтажного фонда жилой застройки.</w:t>
      </w:r>
    </w:p>
    <w:p>
      <w:pPr>
        <w:pStyle w:val="Normal"/>
        <w:bidi w:val="0"/>
        <w:spacing w:before="0" w:after="0"/>
        <w:ind w:left="0" w:right="0" w:firstLine="709"/>
        <w:jc w:val="both"/>
        <w:rPr/>
      </w:pPr>
      <w:r>
        <w:rPr/>
        <w:t>Структура нового строительства:</w:t>
      </w:r>
    </w:p>
    <w:p>
      <w:pPr>
        <w:pStyle w:val="Normal"/>
        <w:numPr>
          <w:ilvl w:val="0"/>
          <w:numId w:val="67"/>
        </w:numPr>
        <w:tabs>
          <w:tab w:val="clear" w:pos="284"/>
          <w:tab w:val="left" w:pos="1140" w:leader="none"/>
        </w:tabs>
        <w:bidi w:val="0"/>
        <w:spacing w:before="0" w:after="0"/>
        <w:ind w:left="1140" w:right="0" w:hanging="360"/>
        <w:jc w:val="both"/>
        <w:rPr/>
      </w:pPr>
      <w:r>
        <w:rPr/>
        <w:t>одноэтажная застройка – 86% жилья;</w:t>
      </w:r>
    </w:p>
    <w:p>
      <w:pPr>
        <w:pStyle w:val="Normal"/>
        <w:numPr>
          <w:ilvl w:val="0"/>
          <w:numId w:val="67"/>
        </w:numPr>
        <w:tabs>
          <w:tab w:val="clear" w:pos="284"/>
          <w:tab w:val="left" w:pos="1140" w:leader="none"/>
        </w:tabs>
        <w:bidi w:val="0"/>
        <w:spacing w:before="0" w:after="0"/>
        <w:ind w:left="1140" w:right="0" w:hanging="360"/>
        <w:jc w:val="both"/>
        <w:rPr/>
      </w:pPr>
      <w:r>
        <w:rPr/>
        <w:t>многоэтажная застройка – 14% жилья;</w:t>
      </w:r>
    </w:p>
    <w:p>
      <w:pPr>
        <w:pStyle w:val="Normal"/>
        <w:bidi w:val="0"/>
        <w:spacing w:before="0" w:after="0"/>
        <w:ind w:left="780" w:right="0" w:hanging="0"/>
        <w:jc w:val="both"/>
        <w:rPr/>
      </w:pPr>
      <w:r>
        <w:rPr/>
        <w:t xml:space="preserve">в том числе на </w:t>
      </w:r>
      <w:r>
        <w:rPr>
          <w:lang w:val="en-US"/>
        </w:rPr>
        <w:t>I</w:t>
      </w:r>
      <w:r>
        <w:rPr/>
        <w:t xml:space="preserve"> очередь:</w:t>
      </w:r>
    </w:p>
    <w:p>
      <w:pPr>
        <w:pStyle w:val="Normal"/>
        <w:numPr>
          <w:ilvl w:val="0"/>
          <w:numId w:val="67"/>
        </w:numPr>
        <w:tabs>
          <w:tab w:val="clear" w:pos="284"/>
          <w:tab w:val="left" w:pos="1140" w:leader="none"/>
        </w:tabs>
        <w:bidi w:val="0"/>
        <w:spacing w:before="0" w:after="0"/>
        <w:ind w:left="1140" w:right="0" w:hanging="360"/>
        <w:jc w:val="both"/>
        <w:rPr/>
      </w:pPr>
      <w:r>
        <w:rPr/>
        <w:t>одноэтажная застройка – 57,6тыс. м</w:t>
      </w:r>
      <w:r>
        <w:rPr>
          <w:vertAlign w:val="superscript"/>
        </w:rPr>
        <w:t xml:space="preserve">2  </w:t>
      </w:r>
      <w:r>
        <w:rPr/>
        <w:t>жилья;</w:t>
      </w:r>
    </w:p>
    <w:p>
      <w:pPr>
        <w:pStyle w:val="Normal"/>
        <w:numPr>
          <w:ilvl w:val="0"/>
          <w:numId w:val="67"/>
        </w:numPr>
        <w:tabs>
          <w:tab w:val="clear" w:pos="284"/>
          <w:tab w:val="left" w:pos="1140" w:leader="none"/>
        </w:tabs>
        <w:bidi w:val="0"/>
        <w:spacing w:before="0" w:after="0"/>
        <w:ind w:left="1140" w:right="0" w:hanging="360"/>
        <w:jc w:val="both"/>
        <w:rPr/>
      </w:pPr>
      <w:r>
        <w:rPr/>
        <w:t>многоэтажная застройка – 9,3тыс. м</w:t>
      </w:r>
      <w:r>
        <w:rPr>
          <w:vertAlign w:val="superscript"/>
        </w:rPr>
        <w:t xml:space="preserve">2 </w:t>
      </w:r>
      <w:r>
        <w:rPr/>
        <w:t xml:space="preserve"> жилья.</w:t>
      </w:r>
    </w:p>
    <w:p>
      <w:pPr>
        <w:pStyle w:val="Normal"/>
        <w:bidi w:val="0"/>
        <w:spacing w:before="0" w:after="0"/>
        <w:ind w:left="0" w:right="0" w:firstLine="709"/>
        <w:jc w:val="both"/>
        <w:rPr/>
      </w:pPr>
      <w:r>
        <w:rPr/>
        <w:t>Средняя плотность жилого фонда немного возрастет, с 1500 м</w:t>
      </w:r>
      <w:r>
        <w:rPr>
          <w:vertAlign w:val="superscript"/>
        </w:rPr>
        <w:t>2</w:t>
      </w:r>
      <w:r>
        <w:rPr/>
        <w:t>/га до 1600 м</w:t>
      </w:r>
      <w:r>
        <w:rPr>
          <w:vertAlign w:val="superscript"/>
        </w:rPr>
        <w:t>2</w:t>
      </w:r>
      <w:r>
        <w:rPr/>
        <w:t>/га, а также уменьшится численность населения, с 32,7 тыс. чел. до 27 тыс. чел.</w:t>
      </w:r>
    </w:p>
    <w:p>
      <w:pPr>
        <w:pStyle w:val="Normal"/>
        <w:bidi w:val="0"/>
        <w:spacing w:before="0" w:after="0"/>
        <w:ind w:left="0" w:right="0" w:firstLine="709"/>
        <w:jc w:val="both"/>
        <w:rPr>
          <w:rFonts w:ascii="Times New Roman" w:hAnsi="Times New Roman"/>
        </w:rPr>
      </w:pPr>
      <w:r>
        <w:rPr/>
      </w:r>
    </w:p>
    <w:p>
      <w:pPr>
        <w:pStyle w:val="Normal"/>
        <w:bidi w:val="0"/>
        <w:spacing w:before="0" w:after="0"/>
        <w:ind w:left="0" w:right="0" w:firstLine="709"/>
        <w:jc w:val="both"/>
        <w:rPr/>
      </w:pPr>
      <w:r>
        <w:rPr>
          <w:b/>
          <w:i/>
        </w:rPr>
        <w:t>Западный район.</w:t>
      </w:r>
      <w:r>
        <w:rPr/>
        <w:t xml:space="preserve"> В пределах данного района проектом предусматривается строительство коттеджного поселка «Солнечный», а также нового района малоэтажной застройки.</w:t>
      </w:r>
    </w:p>
    <w:p>
      <w:pPr>
        <w:pStyle w:val="Normal"/>
        <w:numPr>
          <w:ilvl w:val="0"/>
          <w:numId w:val="67"/>
        </w:numPr>
        <w:tabs>
          <w:tab w:val="clear" w:pos="284"/>
          <w:tab w:val="left" w:pos="1140" w:leader="none"/>
        </w:tabs>
        <w:bidi w:val="0"/>
        <w:spacing w:before="0" w:after="0"/>
        <w:ind w:left="1140" w:right="0" w:hanging="360"/>
        <w:jc w:val="both"/>
        <w:rPr/>
      </w:pPr>
      <w:r>
        <w:rPr/>
        <w:t>одноэтажная застройка –23% жилья;</w:t>
      </w:r>
    </w:p>
    <w:p>
      <w:pPr>
        <w:pStyle w:val="Normal"/>
        <w:numPr>
          <w:ilvl w:val="0"/>
          <w:numId w:val="67"/>
        </w:numPr>
        <w:tabs>
          <w:tab w:val="clear" w:pos="284"/>
          <w:tab w:val="left" w:pos="1140" w:leader="none"/>
        </w:tabs>
        <w:bidi w:val="0"/>
        <w:spacing w:before="0" w:after="0"/>
        <w:ind w:left="1140" w:right="0" w:hanging="360"/>
        <w:jc w:val="both"/>
        <w:rPr/>
      </w:pPr>
      <w:r>
        <w:rPr/>
        <w:t>малоэтажная застройка – 66% жилья;</w:t>
      </w:r>
    </w:p>
    <w:p>
      <w:pPr>
        <w:pStyle w:val="Normal"/>
        <w:numPr>
          <w:ilvl w:val="0"/>
          <w:numId w:val="67"/>
        </w:numPr>
        <w:tabs>
          <w:tab w:val="clear" w:pos="284"/>
          <w:tab w:val="left" w:pos="1140" w:leader="none"/>
        </w:tabs>
        <w:bidi w:val="0"/>
        <w:spacing w:before="0" w:after="0"/>
        <w:ind w:left="1140" w:right="0" w:hanging="360"/>
        <w:jc w:val="both"/>
        <w:rPr/>
      </w:pPr>
      <w:r>
        <w:rPr/>
        <w:t>многоэтажная застройка -  11% жилья;</w:t>
      </w:r>
    </w:p>
    <w:p>
      <w:pPr>
        <w:pStyle w:val="Normal"/>
        <w:bidi w:val="0"/>
        <w:spacing w:before="0" w:after="0"/>
        <w:ind w:left="780" w:right="0" w:hanging="0"/>
        <w:jc w:val="both"/>
        <w:rPr/>
      </w:pPr>
      <w:r>
        <w:rPr/>
        <w:t>в том числе на I очередь:</w:t>
      </w:r>
    </w:p>
    <w:p>
      <w:pPr>
        <w:pStyle w:val="Normal"/>
        <w:numPr>
          <w:ilvl w:val="0"/>
          <w:numId w:val="67"/>
        </w:numPr>
        <w:tabs>
          <w:tab w:val="clear" w:pos="284"/>
          <w:tab w:val="left" w:pos="1140" w:leader="none"/>
        </w:tabs>
        <w:bidi w:val="0"/>
        <w:spacing w:before="0" w:after="0"/>
        <w:ind w:left="1140" w:right="0" w:hanging="360"/>
        <w:jc w:val="both"/>
        <w:rPr/>
      </w:pPr>
      <w:r>
        <w:rPr/>
        <w:t>одноэтажная застройка – 61,2тыс. м2  жилья;</w:t>
      </w:r>
    </w:p>
    <w:p>
      <w:pPr>
        <w:pStyle w:val="Normal"/>
        <w:numPr>
          <w:ilvl w:val="0"/>
          <w:numId w:val="67"/>
        </w:numPr>
        <w:tabs>
          <w:tab w:val="clear" w:pos="284"/>
          <w:tab w:val="left" w:pos="1140" w:leader="none"/>
        </w:tabs>
        <w:bidi w:val="0"/>
        <w:spacing w:before="0" w:after="0"/>
        <w:ind w:left="1140" w:right="0" w:hanging="360"/>
        <w:jc w:val="both"/>
        <w:rPr/>
      </w:pPr>
      <w:r>
        <w:rPr/>
        <w:t>малоэтажная застройка – 176,8тыс. м2  жилья;</w:t>
      </w:r>
    </w:p>
    <w:p>
      <w:pPr>
        <w:pStyle w:val="Normal"/>
        <w:numPr>
          <w:ilvl w:val="0"/>
          <w:numId w:val="67"/>
        </w:numPr>
        <w:tabs>
          <w:tab w:val="clear" w:pos="284"/>
          <w:tab w:val="left" w:pos="1140" w:leader="none"/>
        </w:tabs>
        <w:bidi w:val="0"/>
        <w:spacing w:before="0" w:after="0"/>
        <w:ind w:left="1140" w:right="0" w:hanging="360"/>
        <w:jc w:val="both"/>
        <w:rPr/>
      </w:pPr>
      <w:r>
        <w:rPr/>
        <w:t>многоэтажная – 32,5тыс. м2 жилья</w:t>
      </w:r>
    </w:p>
    <w:p>
      <w:pPr>
        <w:pStyle w:val="Normal"/>
        <w:bidi w:val="0"/>
        <w:spacing w:before="0" w:after="0"/>
        <w:ind w:left="0" w:right="0" w:firstLine="741"/>
        <w:jc w:val="both"/>
        <w:rPr/>
      </w:pPr>
      <w:r>
        <w:rPr/>
        <w:t>Средняя плотность жилого фонда  возрастет, с 1000 м</w:t>
      </w:r>
      <w:r>
        <w:rPr>
          <w:vertAlign w:val="superscript"/>
        </w:rPr>
        <w:t>2</w:t>
      </w:r>
      <w:r>
        <w:rPr/>
        <w:t>/га до 1600 м</w:t>
      </w:r>
      <w:r>
        <w:rPr>
          <w:vertAlign w:val="superscript"/>
        </w:rPr>
        <w:t>2</w:t>
      </w:r>
      <w:r>
        <w:rPr/>
        <w:t>/га.</w:t>
      </w:r>
    </w:p>
    <w:p>
      <w:pPr>
        <w:pStyle w:val="BodyTextIndent3"/>
        <w:bidi w:val="0"/>
        <w:ind w:left="0" w:right="0" w:firstLine="741"/>
        <w:rPr/>
      </w:pPr>
      <w:r>
        <w:rPr>
          <w:sz w:val="24"/>
        </w:rPr>
        <w:t>В связи с предлагаемым строительством, численность населения данного района увеличится с 32,8тыс. чел. до 51тыс. чел.</w:t>
      </w:r>
    </w:p>
    <w:p>
      <w:pPr>
        <w:sectPr>
          <w:headerReference w:type="even" r:id="rId67"/>
          <w:headerReference w:type="default" r:id="rId68"/>
          <w:footerReference w:type="even" r:id="rId69"/>
          <w:footerReference w:type="default" r:id="rId70"/>
          <w:type w:val="nextPage"/>
          <w:pgSz w:w="11906" w:h="16838"/>
          <w:pgMar w:left="1134" w:right="1134" w:header="567" w:top="1134" w:footer="567" w:bottom="1134" w:gutter="0"/>
          <w:pgNumType w:fmt="decimal"/>
          <w:formProt w:val="false"/>
          <w:textDirection w:val="lrTb"/>
          <w:docGrid w:type="default" w:linePitch="100" w:charSpace="0"/>
        </w:sectPr>
        <w:pStyle w:val="BodyTextIndent3"/>
        <w:bidi w:val="0"/>
        <w:ind w:left="709" w:right="0" w:hanging="0"/>
        <w:rPr>
          <w:rFonts w:ascii="Times New Roman" w:hAnsi="Times New Roman"/>
          <w:sz w:val="24"/>
        </w:rPr>
      </w:pPr>
      <w:r>
        <w:rPr>
          <w:sz w:val="24"/>
        </w:rPr>
      </w:r>
    </w:p>
    <w:p>
      <w:pPr>
        <w:pStyle w:val="5"/>
        <w:bidi w:val="0"/>
        <w:ind w:left="0" w:right="0" w:firstLine="720"/>
        <w:jc w:val="both"/>
        <w:rPr/>
      </w:pPr>
      <w:bookmarkStart w:id="64" w:name="_Toc77755756"/>
      <w:r>
        <w:rPr>
          <w:i/>
        </w:rPr>
        <w:t>Схема 6. Схема планировочных жилых и промышленных районов города</w:t>
      </w:r>
      <w:bookmarkEnd w:id="64"/>
    </w:p>
    <w:p>
      <w:pPr>
        <w:sectPr>
          <w:headerReference w:type="even" r:id="rId71"/>
          <w:headerReference w:type="default" r:id="rId72"/>
          <w:footerReference w:type="even" r:id="rId73"/>
          <w:footerReference w:type="default" r:id="rId74"/>
          <w:type w:val="nextPage"/>
          <w:pgSz w:w="11906" w:h="16838"/>
          <w:pgMar w:left="1134" w:right="1134" w:header="567" w:top="1134" w:footer="567" w:bottom="1134" w:gutter="0"/>
          <w:pgNumType w:fmt="decimal"/>
          <w:formProt w:val="false"/>
          <w:textDirection w:val="lrTb"/>
          <w:docGrid w:type="default" w:linePitch="100" w:charSpace="0"/>
        </w:sectPr>
        <w:pStyle w:val="Normal"/>
        <w:bidi w:val="0"/>
        <w:spacing w:before="0" w:after="0"/>
        <w:ind w:left="0" w:right="0" w:hanging="0"/>
        <w:jc w:val="left"/>
        <w:rPr>
          <w:rFonts w:ascii="Times New Roman" w:hAnsi="Times New Roman"/>
        </w:rPr>
      </w:pPr>
      <w:r>
        <w:rPr/>
      </w:r>
    </w:p>
    <w:p>
      <w:pPr>
        <w:pStyle w:val="BodyTextIndent3"/>
        <w:bidi w:val="0"/>
        <w:ind w:left="0" w:right="0" w:firstLine="684"/>
        <w:rPr/>
      </w:pPr>
      <w:r>
        <w:rPr/>
      </w:r>
      <w:r>
        <w:br w:type="page"/>
      </w:r>
    </w:p>
    <w:p>
      <w:pPr>
        <w:pStyle w:val="BodyTextIndent3"/>
        <w:bidi w:val="0"/>
        <w:ind w:left="0" w:right="0" w:firstLine="684"/>
        <w:rPr/>
      </w:pPr>
      <w:r>
        <w:rPr>
          <w:sz w:val="24"/>
        </w:rPr>
        <w:t xml:space="preserve">Предыдущим генеральным планом была предусмотрена застройка правобережной части р. Алей. </w:t>
      </w:r>
    </w:p>
    <w:p>
      <w:pPr>
        <w:pStyle w:val="Normal"/>
        <w:bidi w:val="0"/>
        <w:spacing w:before="0" w:after="0"/>
        <w:ind w:left="0" w:right="0" w:firstLine="709"/>
        <w:jc w:val="both"/>
        <w:rPr/>
      </w:pPr>
      <w:r>
        <w:rPr/>
        <w:t xml:space="preserve">Учитывая уже начатое строительство, настоящим  проектом даются предложения по дальнейшему развитию </w:t>
      </w:r>
      <w:r>
        <w:rPr>
          <w:b/>
          <w:i/>
        </w:rPr>
        <w:t xml:space="preserve">Правобережного </w:t>
      </w:r>
      <w:r>
        <w:rPr/>
        <w:t>жилого поселка на расчетный срок, в пределах городской черты.</w:t>
      </w:r>
    </w:p>
    <w:p>
      <w:pPr>
        <w:pStyle w:val="Normal"/>
        <w:bidi w:val="0"/>
        <w:spacing w:before="0" w:after="0"/>
        <w:ind w:left="0" w:right="0" w:firstLine="709"/>
        <w:jc w:val="both"/>
        <w:rPr/>
      </w:pPr>
      <w:r>
        <w:rPr/>
        <w:t>Планируется строительство 75тыс. м</w:t>
      </w:r>
      <w:r>
        <w:rPr>
          <w:vertAlign w:val="superscript"/>
        </w:rPr>
        <w:t>2</w:t>
      </w:r>
      <w:r>
        <w:rPr/>
        <w:t xml:space="preserve"> одноэтажной застройки</w:t>
      </w:r>
      <w:r>
        <w:rPr>
          <w:b/>
          <w:i/>
        </w:rPr>
        <w:t xml:space="preserve">, </w:t>
      </w:r>
      <w:r>
        <w:rPr/>
        <w:t>в том числе 22,5 тыс. м</w:t>
      </w:r>
      <w:r>
        <w:rPr>
          <w:vertAlign w:val="superscript"/>
        </w:rPr>
        <w:t>2</w:t>
      </w:r>
      <w:r>
        <w:rPr/>
        <w:t xml:space="preserve"> на </w:t>
      </w:r>
      <w:r>
        <w:rPr>
          <w:lang w:val="en-US"/>
        </w:rPr>
        <w:t>I</w:t>
      </w:r>
      <w:r>
        <w:rPr/>
        <w:t xml:space="preserve"> очередь, с населением 1,6тыс. человек.</w:t>
      </w:r>
    </w:p>
    <w:p>
      <w:pPr>
        <w:pStyle w:val="Normal"/>
        <w:bidi w:val="0"/>
        <w:spacing w:before="0" w:after="0"/>
        <w:ind w:left="0" w:right="0" w:firstLine="709"/>
        <w:jc w:val="both"/>
        <w:rPr>
          <w:rFonts w:ascii="Times New Roman" w:hAnsi="Times New Roman"/>
        </w:rPr>
      </w:pPr>
      <w:r>
        <w:rPr/>
      </w:r>
    </w:p>
    <w:p>
      <w:pPr>
        <w:pStyle w:val="Normal"/>
        <w:bidi w:val="0"/>
        <w:spacing w:before="0" w:after="0"/>
        <w:ind w:left="0" w:right="0" w:firstLine="709"/>
        <w:jc w:val="both"/>
        <w:rPr/>
      </w:pPr>
      <w:r>
        <w:rPr>
          <w:b/>
          <w:i/>
        </w:rPr>
        <w:t>Всего для нового строительства города</w:t>
      </w:r>
      <w:r>
        <w:rPr/>
        <w:t xml:space="preserve"> в течение расчетного срока потребуется – 568 га территории города, при средней плотности застройки:</w:t>
      </w:r>
    </w:p>
    <w:p>
      <w:pPr>
        <w:pStyle w:val="Normal"/>
        <w:numPr>
          <w:ilvl w:val="0"/>
          <w:numId w:val="67"/>
        </w:numPr>
        <w:tabs>
          <w:tab w:val="clear" w:pos="284"/>
          <w:tab w:val="left" w:pos="1140" w:leader="none"/>
        </w:tabs>
        <w:bidi w:val="0"/>
        <w:spacing w:before="0" w:after="0"/>
        <w:ind w:left="1140" w:right="0" w:hanging="360"/>
        <w:jc w:val="both"/>
        <w:rPr/>
      </w:pPr>
      <w:r>
        <w:rPr/>
        <w:t>одноэтажного фонда - 1300м2/га (28чел./га);</w:t>
      </w:r>
    </w:p>
    <w:p>
      <w:pPr>
        <w:pStyle w:val="Normal"/>
        <w:numPr>
          <w:ilvl w:val="0"/>
          <w:numId w:val="67"/>
        </w:numPr>
        <w:tabs>
          <w:tab w:val="clear" w:pos="284"/>
          <w:tab w:val="left" w:pos="1140" w:leader="none"/>
        </w:tabs>
        <w:bidi w:val="0"/>
        <w:spacing w:before="0" w:after="0"/>
        <w:ind w:left="1140" w:right="0" w:hanging="360"/>
        <w:jc w:val="both"/>
        <w:rPr/>
      </w:pPr>
      <w:r>
        <w:rPr/>
        <w:t>малоэтажного (3-4-х эт.) фонда - 4800м2/га (184чел./га)</w:t>
      </w:r>
    </w:p>
    <w:p>
      <w:pPr>
        <w:pStyle w:val="Normal"/>
        <w:numPr>
          <w:ilvl w:val="0"/>
          <w:numId w:val="67"/>
        </w:numPr>
        <w:tabs>
          <w:tab w:val="clear" w:pos="284"/>
          <w:tab w:val="left" w:pos="1140" w:leader="none"/>
        </w:tabs>
        <w:bidi w:val="0"/>
        <w:spacing w:before="0" w:after="0"/>
        <w:ind w:left="1140" w:right="0" w:hanging="360"/>
        <w:jc w:val="both"/>
        <w:rPr/>
      </w:pPr>
      <w:r>
        <w:rPr/>
        <w:t>многоэтажного (5 и более эт.) фонда - 6500м2/га (250чел./га)</w:t>
      </w:r>
    </w:p>
    <w:p>
      <w:pPr>
        <w:pStyle w:val="Normal"/>
        <w:bidi w:val="0"/>
        <w:spacing w:before="0" w:after="0"/>
        <w:ind w:left="0" w:right="0" w:firstLine="780"/>
        <w:jc w:val="both"/>
        <w:rPr/>
      </w:pPr>
      <w:r>
        <w:rPr/>
        <w:t>Весь жилищный фонд г. Рубцовска с учетом убыли жилого фонда и нового строительства будет составлять:</w:t>
      </w:r>
    </w:p>
    <w:p>
      <w:pPr>
        <w:pStyle w:val="Normal"/>
        <w:numPr>
          <w:ilvl w:val="0"/>
          <w:numId w:val="67"/>
        </w:numPr>
        <w:tabs>
          <w:tab w:val="clear" w:pos="284"/>
          <w:tab w:val="left" w:pos="1140" w:leader="none"/>
        </w:tabs>
        <w:bidi w:val="0"/>
        <w:spacing w:before="0" w:after="0"/>
        <w:ind w:left="1140" w:right="0" w:hanging="360"/>
        <w:jc w:val="both"/>
        <w:rPr/>
      </w:pPr>
      <w:r>
        <w:rPr/>
        <w:t>на расчетный срок проекта – 4348тыс. м2 общей площади;</w:t>
      </w:r>
    </w:p>
    <w:p>
      <w:pPr>
        <w:pStyle w:val="Normal"/>
        <w:numPr>
          <w:ilvl w:val="0"/>
          <w:numId w:val="67"/>
        </w:numPr>
        <w:tabs>
          <w:tab w:val="clear" w:pos="284"/>
          <w:tab w:val="left" w:pos="1140" w:leader="none"/>
        </w:tabs>
        <w:bidi w:val="0"/>
        <w:spacing w:before="0" w:after="0"/>
        <w:ind w:left="1140" w:right="0" w:hanging="360"/>
        <w:jc w:val="both"/>
        <w:rPr/>
      </w:pPr>
      <w:r>
        <w:rPr/>
        <w:t>на I очередь строительства – 3295тыс. м2 общей площади.</w:t>
      </w:r>
    </w:p>
    <w:p>
      <w:pPr>
        <w:pStyle w:val="9"/>
        <w:bidi w:val="0"/>
        <w:ind w:left="0" w:right="0" w:firstLine="720"/>
        <w:jc w:val="both"/>
        <w:rPr>
          <w:rFonts w:ascii="Times New Roman" w:hAnsi="Times New Roman"/>
          <w:b/>
          <w:b/>
          <w:sz w:val="26"/>
        </w:rPr>
      </w:pPr>
      <w:r>
        <w:rPr>
          <w:b/>
          <w:sz w:val="26"/>
        </w:rPr>
      </w:r>
    </w:p>
    <w:p>
      <w:pPr>
        <w:pStyle w:val="222"/>
        <w:bidi w:val="0"/>
        <w:ind w:left="0" w:right="0" w:firstLine="709"/>
        <w:rPr/>
      </w:pPr>
      <w:bookmarkStart w:id="65" w:name="_Toc77755757"/>
      <w:bookmarkStart w:id="66" w:name="_Toc77765091"/>
      <w:r>
        <w:rPr/>
        <w:t>5.9. Культурно-бытовое обслуживание населения. Территории общественной застройки</w:t>
      </w:r>
      <w:bookmarkEnd w:id="65"/>
      <w:bookmarkEnd w:id="66"/>
    </w:p>
    <w:p>
      <w:pPr>
        <w:pStyle w:val="BalloonText"/>
        <w:bidi w:val="0"/>
        <w:ind w:left="0" w:right="0" w:hanging="0"/>
        <w:jc w:val="left"/>
        <w:rPr>
          <w:rFonts w:ascii="Times New Roman" w:hAnsi="Times New Roman"/>
        </w:rPr>
      </w:pPr>
      <w:r>
        <w:rPr>
          <w:rFonts w:ascii="Times New Roman" w:hAnsi="Times New Roman"/>
        </w:rPr>
      </w:r>
    </w:p>
    <w:p>
      <w:pPr>
        <w:pStyle w:val="Normal"/>
        <w:bidi w:val="0"/>
        <w:spacing w:before="0" w:after="0"/>
        <w:ind w:left="0" w:right="0" w:firstLine="720"/>
        <w:jc w:val="both"/>
        <w:rPr/>
      </w:pPr>
      <w:r>
        <w:rPr>
          <w:b/>
        </w:rPr>
        <w:t>Существующее положение</w:t>
      </w:r>
    </w:p>
    <w:p>
      <w:pPr>
        <w:pStyle w:val="Normal"/>
        <w:widowControl w:val="false"/>
        <w:shd w:fill="FFFFFF"/>
        <w:bidi w:val="0"/>
        <w:spacing w:before="0" w:after="0"/>
        <w:ind w:left="18" w:right="36" w:firstLine="720"/>
        <w:jc w:val="both"/>
        <w:rPr/>
      </w:pPr>
      <w:r>
        <w:rPr/>
        <w:t>Предыдущий период формирования города заложил развитую систему культурно-бытового обслуживания с преимущественным ростом в последнее десятилетие учреждений рыночной экономики.</w:t>
      </w:r>
    </w:p>
    <w:p>
      <w:pPr>
        <w:pStyle w:val="Normal"/>
        <w:widowControl w:val="false"/>
        <w:shd w:fill="FFFFFF"/>
        <w:bidi w:val="0"/>
        <w:spacing w:before="0" w:after="0"/>
        <w:ind w:left="18" w:right="36" w:firstLine="720"/>
        <w:jc w:val="both"/>
        <w:rPr/>
      </w:pPr>
      <w:r>
        <w:rPr/>
        <w:t>Характеристика современного состояния сети культурно-бытового обслуживания в динамике ее развития за последние годы представлена в таблице № 1.</w:t>
      </w:r>
    </w:p>
    <w:p>
      <w:pPr>
        <w:pStyle w:val="Normal"/>
        <w:widowControl w:val="false"/>
        <w:shd w:fill="FFFFFF"/>
        <w:bidi w:val="0"/>
        <w:spacing w:before="0" w:after="0"/>
        <w:ind w:left="18" w:right="36" w:firstLine="720"/>
        <w:jc w:val="both"/>
        <w:rPr/>
      </w:pPr>
      <w:r>
        <w:rPr/>
        <w:t xml:space="preserve">Как свидетельствуют приведенные данные, в системе культурно-бытового обслуживания города за время рыночных преобразований произошли значительные изменения. </w:t>
      </w:r>
    </w:p>
    <w:p>
      <w:pPr>
        <w:pStyle w:val="Normal"/>
        <w:widowControl w:val="false"/>
        <w:shd w:fill="FFFFFF"/>
        <w:bidi w:val="0"/>
        <w:spacing w:before="0" w:after="0"/>
        <w:ind w:left="25" w:right="40" w:firstLine="720"/>
        <w:jc w:val="both"/>
        <w:rPr/>
      </w:pPr>
      <w:r>
        <w:rPr/>
        <w:t>Возникло множество мелких магазинов, территориально приближенных к покупателю. В городе зарегистрировано (по состоянию на 01.01.2002) и функционирует 346 магазинов, 4 рынка, 1 торговый центр.</w:t>
      </w:r>
    </w:p>
    <w:p>
      <w:pPr>
        <w:pStyle w:val="Normal"/>
        <w:widowControl w:val="false"/>
        <w:shd w:fill="FFFFFF"/>
        <w:bidi w:val="0"/>
        <w:spacing w:before="0" w:after="0"/>
        <w:ind w:left="25" w:right="40" w:firstLine="720"/>
        <w:jc w:val="both"/>
        <w:rPr/>
      </w:pPr>
      <w:r>
        <w:rPr/>
        <w:t xml:space="preserve">По состоянию на 01.07.2002. в городе зарегистрировано 2036 предприятий различных организационно-правовых форм и на 31.08.2002. зарегистрировано 18958 лиц, занимающихся индивидуально-трудовой деятельностью. </w:t>
      </w:r>
    </w:p>
    <w:p>
      <w:pPr>
        <w:pStyle w:val="Normal"/>
        <w:widowControl w:val="false"/>
        <w:shd w:fill="FFFFFF"/>
        <w:bidi w:val="0"/>
        <w:spacing w:before="0" w:after="0"/>
        <w:ind w:left="25" w:right="40" w:firstLine="720"/>
        <w:jc w:val="both"/>
        <w:rPr/>
      </w:pPr>
      <w:r>
        <w:rPr/>
        <w:t xml:space="preserve">По данным статистики среднесписочная численность работников на малых предприятиях города в 2001 году составила 5095 человек или 10,5% от средней численности общего числа работающих в городе. Характерной чертой малого бизнеса является активное привлечение работников на условиях совместительства, договоров подряда и других договоров гражданско-правового характера. </w:t>
      </w:r>
    </w:p>
    <w:p>
      <w:pPr>
        <w:pStyle w:val="Normal"/>
        <w:widowControl w:val="false"/>
        <w:shd w:fill="FFFFFF"/>
        <w:bidi w:val="0"/>
        <w:spacing w:before="0" w:after="0"/>
        <w:ind w:left="25" w:right="40" w:firstLine="716"/>
        <w:jc w:val="both"/>
        <w:rPr/>
      </w:pPr>
      <w:r>
        <w:rPr/>
        <w:t>Увеличилось количество мест предприятий общественного питания, за счет увеличения количества различных кафе, баров, закусочных.</w:t>
      </w:r>
    </w:p>
    <w:p>
      <w:pPr>
        <w:pStyle w:val="Normal"/>
        <w:widowControl w:val="false"/>
        <w:shd w:fill="FFFFFF"/>
        <w:bidi w:val="0"/>
        <w:spacing w:before="0" w:after="0"/>
        <w:ind w:left="25" w:right="40" w:firstLine="716"/>
        <w:jc w:val="both"/>
        <w:rPr/>
      </w:pPr>
      <w:r>
        <w:rPr/>
        <w:t>Увеличилась обеспеченность объектами физкультуры и спорта. В настоящее время ведется строительство спортивного комплекса.</w:t>
      </w:r>
    </w:p>
    <w:p>
      <w:pPr>
        <w:pStyle w:val="Normal"/>
        <w:widowControl w:val="false"/>
        <w:shd w:fill="FFFFFF"/>
        <w:bidi w:val="0"/>
        <w:spacing w:before="0" w:after="0"/>
        <w:ind w:left="25" w:right="40" w:firstLine="716"/>
        <w:jc w:val="both"/>
        <w:rPr/>
      </w:pPr>
      <w:r>
        <w:rPr/>
        <w:t xml:space="preserve">Несколько расширилась сеть учреждений здравоохранения. Так, медицинская помощь населению оказывается в 11 больницах, общая мощность 4420 посещений в смену в амбулаторно-поликлинических учреждениях, и 8 фельдшерско-акушерскими пунктами. </w:t>
      </w:r>
    </w:p>
    <w:p>
      <w:pPr>
        <w:pStyle w:val="Normal"/>
        <w:widowControl w:val="false"/>
        <w:shd w:fill="FFFFFF"/>
        <w:bidi w:val="0"/>
        <w:spacing w:before="0" w:after="0"/>
        <w:ind w:left="25" w:right="40" w:firstLine="716"/>
        <w:jc w:val="both"/>
        <w:rPr/>
      </w:pPr>
      <w:r>
        <w:rPr/>
        <w:t>Некоторые здравоохранительные учреждения имеют большой износ зданий, так как год их постройки относится к довоенному времени, например здание психиатрической больницы по ул. Маркса, 186 было построено в 1936 году, и к тому же носит приспособленный характер.</w:t>
      </w:r>
    </w:p>
    <w:p>
      <w:pPr>
        <w:pStyle w:val="9"/>
        <w:bidi w:val="0"/>
        <w:ind w:left="0" w:right="0" w:firstLine="720"/>
        <w:jc w:val="both"/>
        <w:rPr/>
      </w:pPr>
      <w:bookmarkStart w:id="67" w:name="_Toc77755758"/>
      <w:r>
        <w:rPr>
          <w:b/>
        </w:rPr>
        <w:t>Схема 7. Схема размещения учреждений культурно-бытового обслуживания</w:t>
      </w:r>
      <w:bookmarkEnd w:id="67"/>
    </w:p>
    <w:p>
      <w:pPr>
        <w:sectPr>
          <w:headerReference w:type="even" r:id="rId75"/>
          <w:headerReference w:type="default" r:id="rId76"/>
          <w:footerReference w:type="even" r:id="rId77"/>
          <w:footerReference w:type="default" r:id="rId78"/>
          <w:type w:val="nextPage"/>
          <w:pgSz w:w="11906" w:h="16838"/>
          <w:pgMar w:left="1134" w:right="1134" w:header="567" w:top="1134" w:footer="567" w:bottom="1134" w:gutter="0"/>
          <w:pgNumType w:fmt="decimal"/>
          <w:formProt w:val="false"/>
          <w:textDirection w:val="lrTb"/>
          <w:docGrid w:type="default" w:linePitch="100" w:charSpace="0"/>
        </w:sectPr>
        <w:pStyle w:val="Normal"/>
        <w:bidi w:val="0"/>
        <w:spacing w:before="0" w:after="0"/>
        <w:ind w:left="0" w:right="0" w:hanging="0"/>
        <w:jc w:val="left"/>
        <w:rPr>
          <w:rFonts w:ascii="Times New Roman" w:hAnsi="Times New Roman"/>
        </w:rPr>
      </w:pPr>
      <w:r>
        <w:rPr/>
      </w:r>
    </w:p>
    <w:p>
      <w:pPr>
        <w:pStyle w:val="Normal"/>
        <w:widowControl w:val="false"/>
        <w:shd w:fill="FFFFFF"/>
        <w:bidi w:val="0"/>
        <w:spacing w:before="0" w:after="0"/>
        <w:ind w:left="25" w:right="40" w:firstLine="716"/>
        <w:jc w:val="both"/>
        <w:rPr/>
      </w:pPr>
      <w:r>
        <w:rPr/>
      </w:r>
      <w:r>
        <w:br w:type="page"/>
      </w:r>
    </w:p>
    <w:p>
      <w:pPr>
        <w:pStyle w:val="Normal"/>
        <w:widowControl w:val="false"/>
        <w:shd w:fill="FFFFFF"/>
        <w:bidi w:val="0"/>
        <w:spacing w:before="0" w:after="0"/>
        <w:ind w:left="25" w:right="40" w:firstLine="716"/>
        <w:jc w:val="both"/>
        <w:rPr/>
      </w:pPr>
      <w:r>
        <w:rPr/>
        <w:t>В системе образования имеется 73 учреждения, из них 27 общеобразовательных школ. Здесь схожая ситуация с здравоохранением: некоторые школьные помещения находятся в аварийном состоянии, которые также были построены в довоенное время.</w:t>
      </w:r>
    </w:p>
    <w:p>
      <w:pPr>
        <w:pStyle w:val="Normal"/>
        <w:widowControl w:val="false"/>
        <w:shd w:fill="FFFFFF"/>
        <w:bidi w:val="0"/>
        <w:spacing w:before="0" w:after="0"/>
        <w:ind w:left="25" w:right="40" w:firstLine="716"/>
        <w:jc w:val="both"/>
        <w:rPr/>
      </w:pPr>
      <w:r>
        <w:rPr/>
        <w:t>В городе 29 детских дошкольных учреждений на 3965 мест с общей численностью детей – 3926.</w:t>
      </w:r>
    </w:p>
    <w:p>
      <w:pPr>
        <w:pStyle w:val="Normal"/>
        <w:widowControl w:val="false"/>
        <w:shd w:fill="FFFFFF"/>
        <w:bidi w:val="0"/>
        <w:spacing w:before="0" w:after="0"/>
        <w:ind w:left="25" w:right="40" w:firstLine="716"/>
        <w:jc w:val="both"/>
        <w:rPr/>
      </w:pPr>
      <w:r>
        <w:rPr/>
        <w:t>Особенность настоящего периода становления общества такова, что возможность выживания получают только те предприятия, которые предоставляют платные услуги населению.</w:t>
      </w:r>
    </w:p>
    <w:p>
      <w:pPr>
        <w:pStyle w:val="Normal"/>
        <w:widowControl w:val="false"/>
        <w:shd w:fill="FFFFFF"/>
        <w:bidi w:val="0"/>
        <w:spacing w:before="0" w:after="0"/>
        <w:ind w:left="25" w:right="40" w:firstLine="716"/>
        <w:jc w:val="both"/>
        <w:rPr/>
      </w:pPr>
      <w:r>
        <w:rPr/>
        <w:t>Предприятия всех сфер инфраструктурного комплекса, которые становятся убыточными, приватизируются, часто меняют свой профиль, – происходит процесс коммерциализации и изменения формы собственности.</w:t>
      </w:r>
    </w:p>
    <w:p>
      <w:pPr>
        <w:pStyle w:val="Normal"/>
        <w:widowControl w:val="false"/>
        <w:shd w:fill="FFFFFF"/>
        <w:bidi w:val="0"/>
        <w:spacing w:before="0" w:after="0"/>
        <w:ind w:left="25" w:right="40" w:firstLine="716"/>
        <w:jc w:val="both"/>
        <w:rPr/>
      </w:pPr>
      <w:r>
        <w:rPr/>
        <w:t xml:space="preserve">Недостаток бюджетных и внебюджетных источников финансирования сдерживает развитие тех сфер обслуживания, которые в силу своей специфики испытывают трудности вхождения в рыночные отношения. Прежде всего, это касается учреждений государственного сектора. </w:t>
      </w:r>
    </w:p>
    <w:p>
      <w:pPr>
        <w:pStyle w:val="Normal"/>
        <w:widowControl w:val="false"/>
        <w:bidi w:val="0"/>
        <w:spacing w:before="0" w:after="0"/>
        <w:ind w:left="0" w:right="0" w:firstLine="716"/>
        <w:jc w:val="both"/>
        <w:rPr/>
      </w:pPr>
      <w:r>
        <w:rPr/>
        <w:t>Таким образом, в целом на сегодняшний день в городе наблюдается неравномерная обеспеченность населения различными видами услуг.</w:t>
      </w:r>
    </w:p>
    <w:p>
      <w:pPr>
        <w:pStyle w:val="Normal"/>
        <w:widowControl w:val="false"/>
        <w:bidi w:val="0"/>
        <w:spacing w:before="0" w:after="0"/>
        <w:ind w:left="0" w:right="0" w:firstLine="716"/>
        <w:jc w:val="both"/>
        <w:rPr/>
      </w:pPr>
      <w:r>
        <w:rPr/>
        <w:t>С одной стороны, достаточно высокая обеспеченность учреждениями торговли (рынки, магазины различных видов товаров), с другой недостаточно развита инфраструктура спорта, культуры и отдыха.</w:t>
      </w:r>
    </w:p>
    <w:p>
      <w:pPr>
        <w:pStyle w:val="Style10"/>
        <w:bidi w:val="0"/>
        <w:ind w:left="741" w:right="0" w:hanging="0"/>
        <w:rPr>
          <w:rFonts w:ascii="Times New Roman" w:hAnsi="Times New Roman"/>
          <w:sz w:val="24"/>
        </w:rPr>
      </w:pPr>
      <w:r>
        <w:rPr>
          <w:sz w:val="24"/>
        </w:rPr>
      </w:r>
    </w:p>
    <w:p>
      <w:pPr>
        <w:pStyle w:val="Style10"/>
        <w:bidi w:val="0"/>
        <w:ind w:left="741" w:right="0" w:hanging="0"/>
        <w:rPr/>
      </w:pPr>
      <w:r>
        <w:rPr>
          <w:sz w:val="24"/>
        </w:rPr>
        <w:t>Уровень обеспеченности учреждениями культурно-бытового обслуживания г. Рубцовска</w:t>
      </w:r>
      <w:r>
        <w:rPr/>
        <w:t xml:space="preserve">.                                                                                              </w:t>
      </w:r>
      <w:r>
        <w:rPr>
          <w:b/>
          <w:sz w:val="20"/>
        </w:rPr>
        <w:t>Таблица 26</w:t>
      </w:r>
    </w:p>
    <w:tbl>
      <w:tblPr>
        <w:tblW w:w="9540" w:type="dxa"/>
        <w:jc w:val="left"/>
        <w:tblInd w:w="0" w:type="dxa"/>
        <w:tblLayout w:type="fixed"/>
        <w:tblCellMar>
          <w:top w:w="0" w:type="dxa"/>
          <w:left w:w="108" w:type="dxa"/>
          <w:bottom w:w="0" w:type="dxa"/>
          <w:right w:w="108" w:type="dxa"/>
        </w:tblCellMar>
      </w:tblPr>
      <w:tblGrid>
        <w:gridCol w:w="418"/>
        <w:gridCol w:w="1741"/>
        <w:gridCol w:w="1441"/>
        <w:gridCol w:w="1439"/>
        <w:gridCol w:w="1620"/>
        <w:gridCol w:w="1441"/>
        <w:gridCol w:w="1439"/>
      </w:tblGrid>
      <w:tr>
        <w:trPr>
          <w:trHeight w:val="889" w:hRule="atLeast"/>
        </w:trPr>
        <w:tc>
          <w:tcPr>
            <w:tcW w:w="4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18"/>
              </w:rPr>
              <w:t>№</w:t>
            </w:r>
          </w:p>
        </w:tc>
        <w:tc>
          <w:tcPr>
            <w:tcW w:w="17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18"/>
              </w:rPr>
              <w:t>Наименование учреждения</w:t>
            </w:r>
          </w:p>
        </w:tc>
        <w:tc>
          <w:tcPr>
            <w:tcW w:w="14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18"/>
              </w:rPr>
              <w:t>Единицы измерения</w:t>
            </w:r>
          </w:p>
        </w:tc>
        <w:tc>
          <w:tcPr>
            <w:tcW w:w="14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18"/>
              </w:rPr>
              <w:t>Исходный год генплана 1987</w:t>
            </w:r>
          </w:p>
        </w:tc>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18"/>
              </w:rPr>
              <w:t>Исх. год настоящ. проекта 2002г. (160,9тыс.ч)</w:t>
            </w:r>
          </w:p>
        </w:tc>
        <w:tc>
          <w:tcPr>
            <w:tcW w:w="14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18"/>
              </w:rPr>
              <w:t>Нормативная потребность</w:t>
            </w:r>
          </w:p>
          <w:p>
            <w:pPr>
              <w:pStyle w:val="Normal"/>
              <w:widowControl w:val="false"/>
              <w:tabs>
                <w:tab w:val="clear" w:pos="284"/>
              </w:tabs>
              <w:bidi w:val="0"/>
              <w:spacing w:before="0" w:after="0"/>
              <w:ind w:left="0" w:right="0" w:hanging="0"/>
              <w:jc w:val="center"/>
              <w:rPr>
                <w:rFonts w:ascii="Times New Roman" w:hAnsi="Times New Roman"/>
                <w:b/>
                <w:b/>
                <w:sz w:val="18"/>
              </w:rPr>
            </w:pPr>
            <w:r>
              <w:rPr>
                <w:b/>
                <w:sz w:val="18"/>
              </w:rPr>
            </w:r>
          </w:p>
        </w:tc>
        <w:tc>
          <w:tcPr>
            <w:tcW w:w="14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18"/>
              </w:rPr>
              <w:t>% обеспечен-ности к</w:t>
            </w:r>
          </w:p>
          <w:p>
            <w:pPr>
              <w:pStyle w:val="Normal"/>
              <w:widowControl w:val="false"/>
              <w:tabs>
                <w:tab w:val="clear" w:pos="284"/>
              </w:tabs>
              <w:bidi w:val="0"/>
              <w:spacing w:before="0" w:after="0"/>
              <w:ind w:left="0" w:right="0" w:hanging="0"/>
              <w:jc w:val="center"/>
              <w:rPr/>
            </w:pPr>
            <w:r>
              <w:rPr>
                <w:b/>
                <w:sz w:val="18"/>
              </w:rPr>
              <w:t>норм.</w:t>
            </w:r>
          </w:p>
        </w:tc>
      </w:tr>
    </w:tbl>
    <w:p>
      <w:pPr>
        <w:pStyle w:val="Style19"/>
        <w:widowControl w:val="false"/>
        <w:bidi w:val="0"/>
        <w:ind w:left="0" w:right="0" w:hanging="0"/>
        <w:rPr>
          <w:rFonts w:ascii="Times New Roman" w:hAnsi="Times New Roman"/>
        </w:rPr>
      </w:pPr>
      <w:r>
        <w:rPr/>
      </w:r>
    </w:p>
    <w:tbl>
      <w:tblPr>
        <w:tblW w:w="9540" w:type="dxa"/>
        <w:jc w:val="left"/>
        <w:tblInd w:w="0" w:type="dxa"/>
        <w:tblLayout w:type="fixed"/>
        <w:tblCellMar>
          <w:top w:w="0" w:type="dxa"/>
          <w:left w:w="108" w:type="dxa"/>
          <w:bottom w:w="0" w:type="dxa"/>
          <w:right w:w="108" w:type="dxa"/>
        </w:tblCellMar>
      </w:tblPr>
      <w:tblGrid>
        <w:gridCol w:w="418"/>
        <w:gridCol w:w="1741"/>
        <w:gridCol w:w="1441"/>
        <w:gridCol w:w="1439"/>
        <w:gridCol w:w="1620"/>
        <w:gridCol w:w="1441"/>
        <w:gridCol w:w="1439"/>
      </w:tblGrid>
      <w:tr>
        <w:trPr>
          <w:trHeight w:val="262" w:hRule="atLeast"/>
        </w:trPr>
        <w:tc>
          <w:tcPr>
            <w:tcW w:w="41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18"/>
              </w:rPr>
              <w:t>1</w:t>
            </w:r>
          </w:p>
        </w:tc>
        <w:tc>
          <w:tcPr>
            <w:tcW w:w="174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18"/>
              </w:rPr>
              <w:t>2</w:t>
            </w:r>
          </w:p>
        </w:tc>
        <w:tc>
          <w:tcPr>
            <w:tcW w:w="144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18"/>
              </w:rPr>
              <w:t>3</w:t>
            </w:r>
          </w:p>
        </w:tc>
        <w:tc>
          <w:tcPr>
            <w:tcW w:w="143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18"/>
              </w:rPr>
              <w:t>4</w:t>
            </w:r>
          </w:p>
        </w:tc>
        <w:tc>
          <w:tcPr>
            <w:tcW w:w="162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18"/>
              </w:rPr>
              <w:t>5</w:t>
            </w:r>
          </w:p>
        </w:tc>
        <w:tc>
          <w:tcPr>
            <w:tcW w:w="144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18"/>
              </w:rPr>
              <w:t>6</w:t>
            </w:r>
          </w:p>
        </w:tc>
        <w:tc>
          <w:tcPr>
            <w:tcW w:w="143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18"/>
              </w:rPr>
              <w:t>7</w:t>
            </w:r>
          </w:p>
        </w:tc>
      </w:tr>
      <w:tr>
        <w:trPr>
          <w:trHeight w:val="307" w:hRule="atLeast"/>
        </w:trPr>
        <w:tc>
          <w:tcPr>
            <w:tcW w:w="41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rFonts w:ascii="Times New Roman" w:hAnsi="Times New Roman"/>
                <w:sz w:val="20"/>
              </w:rPr>
            </w:pPr>
            <w:r>
              <w:rPr>
                <w:sz w:val="20"/>
              </w:rPr>
            </w:r>
          </w:p>
        </w:tc>
        <w:tc>
          <w:tcPr>
            <w:tcW w:w="7682"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lang w:val="en-US"/>
              </w:rPr>
            </w:pPr>
            <w:r>
              <w:rPr>
                <w:i/>
                <w:sz w:val="20"/>
                <w:lang w:val="en-US"/>
              </w:rPr>
              <w:t>I</w:t>
            </w:r>
            <w:r>
              <w:rPr>
                <w:i/>
                <w:sz w:val="20"/>
              </w:rPr>
              <w:t xml:space="preserve"> Учреждения культуры и народного образования</w:t>
            </w:r>
          </w:p>
        </w:tc>
        <w:tc>
          <w:tcPr>
            <w:tcW w:w="143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rFonts w:ascii="Times New Roman" w:hAnsi="Times New Roman"/>
                <w:i/>
                <w:i/>
                <w:sz w:val="20"/>
              </w:rPr>
            </w:pPr>
            <w:r>
              <w:rPr>
                <w:i/>
                <w:sz w:val="20"/>
              </w:rPr>
            </w:r>
          </w:p>
        </w:tc>
      </w:tr>
      <w:tr>
        <w:trPr>
          <w:trHeight w:val="280" w:hRule="atLeast"/>
        </w:trPr>
        <w:tc>
          <w:tcPr>
            <w:tcW w:w="41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1</w:t>
            </w:r>
          </w:p>
        </w:tc>
        <w:tc>
          <w:tcPr>
            <w:tcW w:w="174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ДОУ</w:t>
            </w:r>
          </w:p>
        </w:tc>
        <w:tc>
          <w:tcPr>
            <w:tcW w:w="14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места / 1000 жителей</w:t>
            </w:r>
          </w:p>
        </w:tc>
        <w:tc>
          <w:tcPr>
            <w:tcW w:w="14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11000 / 65</w:t>
            </w:r>
          </w:p>
        </w:tc>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3965 / 25</w:t>
            </w:r>
          </w:p>
        </w:tc>
        <w:tc>
          <w:tcPr>
            <w:tcW w:w="14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23</w:t>
            </w:r>
          </w:p>
        </w:tc>
        <w:tc>
          <w:tcPr>
            <w:tcW w:w="14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108</w:t>
            </w:r>
          </w:p>
        </w:tc>
      </w:tr>
      <w:tr>
        <w:trPr>
          <w:trHeight w:val="761" w:hRule="atLeast"/>
        </w:trPr>
        <w:tc>
          <w:tcPr>
            <w:tcW w:w="41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2</w:t>
            </w:r>
          </w:p>
        </w:tc>
        <w:tc>
          <w:tcPr>
            <w:tcW w:w="174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Школы</w:t>
            </w:r>
          </w:p>
        </w:tc>
        <w:tc>
          <w:tcPr>
            <w:tcW w:w="14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места / 1000 жителей</w:t>
            </w:r>
          </w:p>
        </w:tc>
        <w:tc>
          <w:tcPr>
            <w:tcW w:w="14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15000 / 90</w:t>
            </w:r>
          </w:p>
        </w:tc>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17540 / 109</w:t>
            </w:r>
          </w:p>
        </w:tc>
        <w:tc>
          <w:tcPr>
            <w:tcW w:w="14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102</w:t>
            </w:r>
          </w:p>
        </w:tc>
        <w:tc>
          <w:tcPr>
            <w:tcW w:w="14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94</w:t>
            </w:r>
          </w:p>
        </w:tc>
      </w:tr>
      <w:tr>
        <w:trPr>
          <w:trHeight w:val="821" w:hRule="atLeast"/>
        </w:trPr>
        <w:tc>
          <w:tcPr>
            <w:tcW w:w="41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3</w:t>
            </w:r>
          </w:p>
        </w:tc>
        <w:tc>
          <w:tcPr>
            <w:tcW w:w="174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Высшие и средн. спец. учебные заведения, ПТУ</w:t>
            </w:r>
          </w:p>
        </w:tc>
        <w:tc>
          <w:tcPr>
            <w:tcW w:w="14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объект / уч - ся</w:t>
            </w:r>
          </w:p>
        </w:tc>
        <w:tc>
          <w:tcPr>
            <w:tcW w:w="14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w:t>
            </w:r>
          </w:p>
        </w:tc>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13 / 10038</w:t>
            </w:r>
          </w:p>
        </w:tc>
        <w:tc>
          <w:tcPr>
            <w:tcW w:w="14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w:t>
            </w:r>
          </w:p>
        </w:tc>
        <w:tc>
          <w:tcPr>
            <w:tcW w:w="14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w:t>
            </w:r>
          </w:p>
        </w:tc>
      </w:tr>
      <w:tr>
        <w:trPr>
          <w:trHeight w:val="694" w:hRule="atLeast"/>
        </w:trPr>
        <w:tc>
          <w:tcPr>
            <w:tcW w:w="41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4</w:t>
            </w:r>
          </w:p>
        </w:tc>
        <w:tc>
          <w:tcPr>
            <w:tcW w:w="174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Дома детского творчества</w:t>
            </w:r>
          </w:p>
        </w:tc>
        <w:tc>
          <w:tcPr>
            <w:tcW w:w="14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мест для кружков/</w:t>
            </w:r>
          </w:p>
          <w:p>
            <w:pPr>
              <w:pStyle w:val="Normal"/>
              <w:widowControl w:val="false"/>
              <w:tabs>
                <w:tab w:val="clear" w:pos="284"/>
              </w:tabs>
              <w:bidi w:val="0"/>
              <w:spacing w:before="0" w:after="0"/>
              <w:ind w:left="0" w:right="0" w:hanging="0"/>
              <w:jc w:val="center"/>
              <w:rPr/>
            </w:pPr>
            <w:r>
              <w:rPr>
                <w:sz w:val="20"/>
              </w:rPr>
              <w:t>1000 жителей</w:t>
            </w:r>
          </w:p>
        </w:tc>
        <w:tc>
          <w:tcPr>
            <w:tcW w:w="14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w:t>
            </w:r>
          </w:p>
        </w:tc>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800 / 5</w:t>
            </w:r>
          </w:p>
        </w:tc>
        <w:tc>
          <w:tcPr>
            <w:tcW w:w="14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5,3</w:t>
            </w:r>
          </w:p>
        </w:tc>
        <w:tc>
          <w:tcPr>
            <w:tcW w:w="14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94</w:t>
            </w:r>
          </w:p>
        </w:tc>
      </w:tr>
      <w:tr>
        <w:trPr>
          <w:trHeight w:val="694" w:hRule="atLeast"/>
        </w:trPr>
        <w:tc>
          <w:tcPr>
            <w:tcW w:w="41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5</w:t>
            </w:r>
          </w:p>
        </w:tc>
        <w:tc>
          <w:tcPr>
            <w:tcW w:w="1741"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Школы - интернаты</w:t>
            </w:r>
          </w:p>
        </w:tc>
        <w:tc>
          <w:tcPr>
            <w:tcW w:w="14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объект / уч - ся</w:t>
            </w:r>
          </w:p>
        </w:tc>
        <w:tc>
          <w:tcPr>
            <w:tcW w:w="14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w:t>
            </w:r>
          </w:p>
        </w:tc>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2 / 373</w:t>
            </w:r>
          </w:p>
        </w:tc>
        <w:tc>
          <w:tcPr>
            <w:tcW w:w="14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w:t>
            </w:r>
          </w:p>
        </w:tc>
        <w:tc>
          <w:tcPr>
            <w:tcW w:w="14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w:t>
            </w:r>
          </w:p>
        </w:tc>
      </w:tr>
      <w:tr>
        <w:trPr>
          <w:trHeight w:val="543" w:hRule="atLeast"/>
        </w:trPr>
        <w:tc>
          <w:tcPr>
            <w:tcW w:w="41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6</w:t>
            </w:r>
          </w:p>
        </w:tc>
        <w:tc>
          <w:tcPr>
            <w:tcW w:w="174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Школы искусств</w:t>
            </w:r>
          </w:p>
        </w:tc>
        <w:tc>
          <w:tcPr>
            <w:tcW w:w="14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мест / 1000 жителей</w:t>
            </w:r>
          </w:p>
          <w:p>
            <w:pPr>
              <w:pStyle w:val="Normal"/>
              <w:widowControl w:val="false"/>
              <w:tabs>
                <w:tab w:val="clear" w:pos="284"/>
              </w:tabs>
              <w:bidi w:val="0"/>
              <w:spacing w:before="0" w:after="0"/>
              <w:ind w:left="0" w:right="0" w:hanging="0"/>
              <w:jc w:val="center"/>
              <w:rPr>
                <w:rFonts w:ascii="Times New Roman" w:hAnsi="Times New Roman"/>
                <w:sz w:val="20"/>
              </w:rPr>
            </w:pPr>
            <w:r>
              <w:rPr>
                <w:sz w:val="20"/>
              </w:rPr>
            </w:r>
          </w:p>
        </w:tc>
        <w:tc>
          <w:tcPr>
            <w:tcW w:w="14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w:t>
            </w:r>
          </w:p>
        </w:tc>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600 / 3,7</w:t>
            </w:r>
          </w:p>
        </w:tc>
        <w:tc>
          <w:tcPr>
            <w:tcW w:w="14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4,3</w:t>
            </w:r>
          </w:p>
        </w:tc>
        <w:tc>
          <w:tcPr>
            <w:tcW w:w="14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86</w:t>
            </w:r>
          </w:p>
        </w:tc>
      </w:tr>
      <w:tr>
        <w:trPr>
          <w:trHeight w:val="720" w:hRule="atLeast"/>
        </w:trPr>
        <w:tc>
          <w:tcPr>
            <w:tcW w:w="41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7</w:t>
            </w:r>
          </w:p>
        </w:tc>
        <w:tc>
          <w:tcPr>
            <w:tcW w:w="174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Школа для лиц с нарушением слуха</w:t>
            </w:r>
          </w:p>
        </w:tc>
        <w:tc>
          <w:tcPr>
            <w:tcW w:w="14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объект</w:t>
            </w:r>
          </w:p>
        </w:tc>
        <w:tc>
          <w:tcPr>
            <w:tcW w:w="14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w:t>
            </w:r>
          </w:p>
        </w:tc>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1</w:t>
            </w:r>
          </w:p>
        </w:tc>
        <w:tc>
          <w:tcPr>
            <w:tcW w:w="14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w:t>
            </w:r>
          </w:p>
        </w:tc>
        <w:tc>
          <w:tcPr>
            <w:tcW w:w="14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w:t>
            </w:r>
          </w:p>
        </w:tc>
      </w:tr>
      <w:tr>
        <w:trPr>
          <w:trHeight w:val="720" w:hRule="atLeast"/>
        </w:trPr>
        <w:tc>
          <w:tcPr>
            <w:tcW w:w="41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8</w:t>
            </w:r>
          </w:p>
        </w:tc>
        <w:tc>
          <w:tcPr>
            <w:tcW w:w="1741"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Школа для слабовидящих</w:t>
            </w:r>
          </w:p>
        </w:tc>
        <w:tc>
          <w:tcPr>
            <w:tcW w:w="14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объект</w:t>
            </w:r>
          </w:p>
        </w:tc>
        <w:tc>
          <w:tcPr>
            <w:tcW w:w="14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w:t>
            </w:r>
          </w:p>
        </w:tc>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1</w:t>
            </w:r>
          </w:p>
        </w:tc>
        <w:tc>
          <w:tcPr>
            <w:tcW w:w="14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w:t>
            </w:r>
          </w:p>
        </w:tc>
        <w:tc>
          <w:tcPr>
            <w:tcW w:w="14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w:t>
            </w:r>
          </w:p>
        </w:tc>
      </w:tr>
      <w:tr>
        <w:trPr>
          <w:trHeight w:val="540" w:hRule="atLeast"/>
        </w:trPr>
        <w:tc>
          <w:tcPr>
            <w:tcW w:w="41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9</w:t>
            </w:r>
          </w:p>
        </w:tc>
        <w:tc>
          <w:tcPr>
            <w:tcW w:w="174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Библиотеки</w:t>
            </w:r>
          </w:p>
        </w:tc>
        <w:tc>
          <w:tcPr>
            <w:tcW w:w="14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тыс. ед. хран. / 1000 жителей</w:t>
            </w:r>
          </w:p>
        </w:tc>
        <w:tc>
          <w:tcPr>
            <w:tcW w:w="14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w:t>
            </w:r>
          </w:p>
        </w:tc>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456,2 / 3</w:t>
            </w:r>
          </w:p>
        </w:tc>
        <w:tc>
          <w:tcPr>
            <w:tcW w:w="14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6</w:t>
            </w:r>
          </w:p>
        </w:tc>
        <w:tc>
          <w:tcPr>
            <w:tcW w:w="14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50</w:t>
            </w:r>
          </w:p>
        </w:tc>
      </w:tr>
      <w:tr>
        <w:trPr>
          <w:trHeight w:val="780" w:hRule="atLeast"/>
        </w:trPr>
        <w:tc>
          <w:tcPr>
            <w:tcW w:w="41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10</w:t>
            </w:r>
          </w:p>
        </w:tc>
        <w:tc>
          <w:tcPr>
            <w:tcW w:w="174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Дома культуры, клубы</w:t>
            </w:r>
          </w:p>
        </w:tc>
        <w:tc>
          <w:tcPr>
            <w:tcW w:w="14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мест в зр. зале / 1000 жителей</w:t>
            </w:r>
          </w:p>
        </w:tc>
        <w:tc>
          <w:tcPr>
            <w:tcW w:w="14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3400 / 20</w:t>
            </w:r>
          </w:p>
        </w:tc>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3684 / 23</w:t>
            </w:r>
          </w:p>
        </w:tc>
        <w:tc>
          <w:tcPr>
            <w:tcW w:w="14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35</w:t>
            </w:r>
          </w:p>
        </w:tc>
        <w:tc>
          <w:tcPr>
            <w:tcW w:w="14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66</w:t>
            </w:r>
          </w:p>
        </w:tc>
      </w:tr>
      <w:tr>
        <w:trPr>
          <w:trHeight w:val="646" w:hRule="atLeast"/>
        </w:trPr>
        <w:tc>
          <w:tcPr>
            <w:tcW w:w="41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11</w:t>
            </w:r>
          </w:p>
        </w:tc>
        <w:tc>
          <w:tcPr>
            <w:tcW w:w="174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Театры</w:t>
            </w:r>
          </w:p>
          <w:p>
            <w:pPr>
              <w:pStyle w:val="Normal"/>
              <w:widowControl w:val="false"/>
              <w:tabs>
                <w:tab w:val="clear" w:pos="284"/>
              </w:tabs>
              <w:bidi w:val="0"/>
              <w:spacing w:before="0" w:after="0"/>
              <w:ind w:left="0" w:right="0" w:hanging="0"/>
              <w:jc w:val="both"/>
              <w:rPr>
                <w:rFonts w:ascii="Times New Roman" w:hAnsi="Times New Roman"/>
                <w:sz w:val="20"/>
              </w:rPr>
            </w:pPr>
            <w:r>
              <w:rPr>
                <w:sz w:val="20"/>
              </w:rPr>
            </w:r>
          </w:p>
          <w:p>
            <w:pPr>
              <w:pStyle w:val="Normal"/>
              <w:widowControl w:val="false"/>
              <w:tabs>
                <w:tab w:val="clear" w:pos="284"/>
              </w:tabs>
              <w:bidi w:val="0"/>
              <w:spacing w:before="0" w:after="0"/>
              <w:ind w:left="0" w:right="0" w:hanging="0"/>
              <w:jc w:val="both"/>
              <w:rPr>
                <w:rFonts w:ascii="Times New Roman" w:hAnsi="Times New Roman"/>
                <w:sz w:val="20"/>
              </w:rPr>
            </w:pPr>
            <w:r>
              <w:rPr>
                <w:sz w:val="20"/>
              </w:rPr>
            </w:r>
          </w:p>
        </w:tc>
        <w:tc>
          <w:tcPr>
            <w:tcW w:w="14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места / 1000 жителей</w:t>
            </w:r>
          </w:p>
        </w:tc>
        <w:tc>
          <w:tcPr>
            <w:tcW w:w="14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w:t>
            </w:r>
          </w:p>
        </w:tc>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698 / 4,3</w:t>
            </w:r>
          </w:p>
        </w:tc>
        <w:tc>
          <w:tcPr>
            <w:tcW w:w="14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8</w:t>
            </w:r>
          </w:p>
        </w:tc>
        <w:tc>
          <w:tcPr>
            <w:tcW w:w="14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54</w:t>
            </w:r>
          </w:p>
        </w:tc>
      </w:tr>
      <w:tr>
        <w:trPr>
          <w:trHeight w:val="707" w:hRule="atLeast"/>
        </w:trPr>
        <w:tc>
          <w:tcPr>
            <w:tcW w:w="41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12</w:t>
            </w:r>
          </w:p>
        </w:tc>
        <w:tc>
          <w:tcPr>
            <w:tcW w:w="174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Кинотеатры</w:t>
            </w:r>
          </w:p>
        </w:tc>
        <w:tc>
          <w:tcPr>
            <w:tcW w:w="14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места / 1000 жителей</w:t>
            </w:r>
          </w:p>
        </w:tc>
        <w:tc>
          <w:tcPr>
            <w:tcW w:w="14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1400 / 8</w:t>
            </w:r>
          </w:p>
        </w:tc>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1860 / 12</w:t>
            </w:r>
          </w:p>
        </w:tc>
        <w:tc>
          <w:tcPr>
            <w:tcW w:w="14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20</w:t>
            </w:r>
          </w:p>
        </w:tc>
        <w:tc>
          <w:tcPr>
            <w:tcW w:w="14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60</w:t>
            </w:r>
          </w:p>
        </w:tc>
      </w:tr>
      <w:tr>
        <w:trPr>
          <w:trHeight w:val="281" w:hRule="atLeast"/>
        </w:trPr>
        <w:tc>
          <w:tcPr>
            <w:tcW w:w="41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rFonts w:ascii="Times New Roman" w:hAnsi="Times New Roman"/>
                <w:sz w:val="20"/>
              </w:rPr>
            </w:pPr>
            <w:r>
              <w:rPr>
                <w:sz w:val="20"/>
              </w:rPr>
            </w:r>
          </w:p>
        </w:tc>
        <w:tc>
          <w:tcPr>
            <w:tcW w:w="9121" w:type="dxa"/>
            <w:gridSpan w:val="6"/>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lang w:val="en-US"/>
              </w:rPr>
            </w:pPr>
            <w:r>
              <w:rPr>
                <w:i/>
                <w:sz w:val="20"/>
                <w:lang w:val="en-US"/>
              </w:rPr>
              <w:t>II</w:t>
            </w:r>
            <w:r>
              <w:rPr>
                <w:i/>
                <w:sz w:val="20"/>
              </w:rPr>
              <w:t xml:space="preserve"> Учреждения здравоохранения</w:t>
            </w:r>
          </w:p>
        </w:tc>
      </w:tr>
      <w:tr>
        <w:trPr>
          <w:trHeight w:val="610" w:hRule="atLeast"/>
        </w:trPr>
        <w:tc>
          <w:tcPr>
            <w:tcW w:w="41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1</w:t>
            </w:r>
          </w:p>
        </w:tc>
        <w:tc>
          <w:tcPr>
            <w:tcW w:w="174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Больницы</w:t>
            </w:r>
          </w:p>
          <w:p>
            <w:pPr>
              <w:pStyle w:val="Normal"/>
              <w:widowControl w:val="false"/>
              <w:tabs>
                <w:tab w:val="clear" w:pos="284"/>
              </w:tabs>
              <w:bidi w:val="0"/>
              <w:spacing w:before="0" w:after="0"/>
              <w:ind w:left="0" w:right="0" w:hanging="0"/>
              <w:jc w:val="both"/>
              <w:rPr>
                <w:rFonts w:ascii="Times New Roman" w:hAnsi="Times New Roman"/>
                <w:sz w:val="20"/>
              </w:rPr>
            </w:pPr>
            <w:r>
              <w:rPr>
                <w:sz w:val="20"/>
              </w:rPr>
            </w:r>
          </w:p>
        </w:tc>
        <w:tc>
          <w:tcPr>
            <w:tcW w:w="14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коек / 1000 жителей</w:t>
            </w:r>
          </w:p>
        </w:tc>
        <w:tc>
          <w:tcPr>
            <w:tcW w:w="14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2100 / 12,4</w:t>
            </w:r>
          </w:p>
        </w:tc>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1954 / 12,1</w:t>
            </w:r>
          </w:p>
        </w:tc>
        <w:tc>
          <w:tcPr>
            <w:tcW w:w="14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15,3</w:t>
            </w:r>
          </w:p>
        </w:tc>
        <w:tc>
          <w:tcPr>
            <w:tcW w:w="14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79</w:t>
            </w:r>
          </w:p>
        </w:tc>
      </w:tr>
      <w:tr>
        <w:trPr>
          <w:trHeight w:val="672" w:hRule="atLeast"/>
        </w:trPr>
        <w:tc>
          <w:tcPr>
            <w:tcW w:w="41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2</w:t>
            </w:r>
          </w:p>
        </w:tc>
        <w:tc>
          <w:tcPr>
            <w:tcW w:w="174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Поликлиники</w:t>
            </w:r>
          </w:p>
        </w:tc>
        <w:tc>
          <w:tcPr>
            <w:tcW w:w="14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посещений в смену / 1000 жителей</w:t>
            </w:r>
          </w:p>
        </w:tc>
        <w:tc>
          <w:tcPr>
            <w:tcW w:w="14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4600 / 27,0</w:t>
            </w:r>
          </w:p>
        </w:tc>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4420 / 27,4</w:t>
            </w:r>
          </w:p>
        </w:tc>
        <w:tc>
          <w:tcPr>
            <w:tcW w:w="14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33</w:t>
            </w:r>
          </w:p>
        </w:tc>
        <w:tc>
          <w:tcPr>
            <w:tcW w:w="14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83</w:t>
            </w:r>
          </w:p>
        </w:tc>
      </w:tr>
      <w:tr>
        <w:trPr>
          <w:trHeight w:val="360" w:hRule="atLeast"/>
        </w:trPr>
        <w:tc>
          <w:tcPr>
            <w:tcW w:w="41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3</w:t>
            </w:r>
          </w:p>
        </w:tc>
        <w:tc>
          <w:tcPr>
            <w:tcW w:w="174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Станции скорой помощи</w:t>
            </w:r>
          </w:p>
        </w:tc>
        <w:tc>
          <w:tcPr>
            <w:tcW w:w="14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объект / вызовов в сутки</w:t>
            </w:r>
          </w:p>
        </w:tc>
        <w:tc>
          <w:tcPr>
            <w:tcW w:w="14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w:t>
            </w:r>
          </w:p>
        </w:tc>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3 / 156</w:t>
            </w:r>
          </w:p>
        </w:tc>
        <w:tc>
          <w:tcPr>
            <w:tcW w:w="14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w:t>
            </w:r>
          </w:p>
        </w:tc>
        <w:tc>
          <w:tcPr>
            <w:tcW w:w="14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w:t>
            </w:r>
          </w:p>
        </w:tc>
      </w:tr>
      <w:tr>
        <w:trPr>
          <w:trHeight w:val="274" w:hRule="atLeast"/>
        </w:trPr>
        <w:tc>
          <w:tcPr>
            <w:tcW w:w="41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rFonts w:ascii="Times New Roman" w:hAnsi="Times New Roman"/>
                <w:sz w:val="20"/>
              </w:rPr>
            </w:pPr>
            <w:r>
              <w:rPr>
                <w:sz w:val="20"/>
              </w:rPr>
            </w:r>
          </w:p>
        </w:tc>
        <w:tc>
          <w:tcPr>
            <w:tcW w:w="9121" w:type="dxa"/>
            <w:gridSpan w:val="6"/>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lang w:val="en-US"/>
              </w:rPr>
            </w:pPr>
            <w:r>
              <w:rPr>
                <w:i/>
                <w:sz w:val="20"/>
                <w:lang w:val="en-US"/>
              </w:rPr>
              <w:t>III</w:t>
            </w:r>
            <w:r>
              <w:rPr>
                <w:i/>
                <w:sz w:val="20"/>
              </w:rPr>
              <w:t xml:space="preserve"> Учреждения социального обеспечения</w:t>
            </w:r>
          </w:p>
        </w:tc>
      </w:tr>
      <w:tr>
        <w:trPr>
          <w:trHeight w:val="480" w:hRule="atLeast"/>
        </w:trPr>
        <w:tc>
          <w:tcPr>
            <w:tcW w:w="41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1</w:t>
            </w:r>
          </w:p>
        </w:tc>
        <w:tc>
          <w:tcPr>
            <w:tcW w:w="174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Дом интернат для престарелых и инвалидов</w:t>
            </w:r>
          </w:p>
        </w:tc>
        <w:tc>
          <w:tcPr>
            <w:tcW w:w="14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объект</w:t>
            </w:r>
          </w:p>
        </w:tc>
        <w:tc>
          <w:tcPr>
            <w:tcW w:w="14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w:t>
            </w:r>
          </w:p>
        </w:tc>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1</w:t>
            </w:r>
          </w:p>
        </w:tc>
        <w:tc>
          <w:tcPr>
            <w:tcW w:w="14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w:t>
            </w:r>
          </w:p>
        </w:tc>
        <w:tc>
          <w:tcPr>
            <w:tcW w:w="14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w:t>
            </w:r>
          </w:p>
        </w:tc>
      </w:tr>
      <w:tr>
        <w:trPr>
          <w:trHeight w:val="580" w:hRule="atLeast"/>
        </w:trPr>
        <w:tc>
          <w:tcPr>
            <w:tcW w:w="41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2</w:t>
            </w:r>
          </w:p>
        </w:tc>
        <w:tc>
          <w:tcPr>
            <w:tcW w:w="174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Детские дома</w:t>
            </w:r>
          </w:p>
        </w:tc>
        <w:tc>
          <w:tcPr>
            <w:tcW w:w="14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объект / мест</w:t>
            </w:r>
          </w:p>
        </w:tc>
        <w:tc>
          <w:tcPr>
            <w:tcW w:w="14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w:t>
            </w:r>
          </w:p>
        </w:tc>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2 / 46</w:t>
            </w:r>
          </w:p>
        </w:tc>
        <w:tc>
          <w:tcPr>
            <w:tcW w:w="14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w:t>
            </w:r>
          </w:p>
        </w:tc>
        <w:tc>
          <w:tcPr>
            <w:tcW w:w="14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w:t>
            </w:r>
          </w:p>
        </w:tc>
      </w:tr>
      <w:tr>
        <w:trPr>
          <w:trHeight w:val="255" w:hRule="atLeast"/>
        </w:trPr>
        <w:tc>
          <w:tcPr>
            <w:tcW w:w="41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rFonts w:ascii="Times New Roman" w:hAnsi="Times New Roman"/>
                <w:sz w:val="20"/>
              </w:rPr>
            </w:pPr>
            <w:r>
              <w:rPr>
                <w:sz w:val="20"/>
              </w:rPr>
            </w:r>
          </w:p>
        </w:tc>
        <w:tc>
          <w:tcPr>
            <w:tcW w:w="9121" w:type="dxa"/>
            <w:gridSpan w:val="6"/>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lang w:val="en-US"/>
              </w:rPr>
            </w:pPr>
            <w:r>
              <w:rPr>
                <w:i/>
                <w:sz w:val="20"/>
                <w:lang w:val="en-US"/>
              </w:rPr>
              <w:t>III</w:t>
            </w:r>
            <w:r>
              <w:rPr>
                <w:i/>
                <w:sz w:val="20"/>
              </w:rPr>
              <w:t xml:space="preserve"> Физкультурные и спортивные сооружения</w:t>
            </w:r>
          </w:p>
        </w:tc>
      </w:tr>
      <w:tr>
        <w:trPr>
          <w:trHeight w:val="400" w:hRule="atLeast"/>
        </w:trPr>
        <w:tc>
          <w:tcPr>
            <w:tcW w:w="41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1</w:t>
            </w:r>
          </w:p>
        </w:tc>
        <w:tc>
          <w:tcPr>
            <w:tcW w:w="174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Спортзалы</w:t>
            </w:r>
          </w:p>
        </w:tc>
        <w:tc>
          <w:tcPr>
            <w:tcW w:w="14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м</w:t>
            </w:r>
            <w:r>
              <w:rPr>
                <w:sz w:val="20"/>
                <w:vertAlign w:val="superscript"/>
              </w:rPr>
              <w:t xml:space="preserve">2 </w:t>
            </w:r>
            <w:r>
              <w:rPr>
                <w:sz w:val="20"/>
              </w:rPr>
              <w:t>площади пола / 1000 жителей</w:t>
            </w:r>
          </w:p>
        </w:tc>
        <w:tc>
          <w:tcPr>
            <w:tcW w:w="14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2000 / 11,8</w:t>
            </w:r>
          </w:p>
        </w:tc>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2500 / 15,5</w:t>
            </w:r>
          </w:p>
        </w:tc>
        <w:tc>
          <w:tcPr>
            <w:tcW w:w="14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36</w:t>
            </w:r>
          </w:p>
        </w:tc>
        <w:tc>
          <w:tcPr>
            <w:tcW w:w="14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43</w:t>
            </w:r>
          </w:p>
        </w:tc>
      </w:tr>
      <w:tr>
        <w:trPr>
          <w:trHeight w:val="500" w:hRule="atLeast"/>
        </w:trPr>
        <w:tc>
          <w:tcPr>
            <w:tcW w:w="41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2</w:t>
            </w:r>
          </w:p>
        </w:tc>
        <w:tc>
          <w:tcPr>
            <w:tcW w:w="174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Бассейны</w:t>
            </w:r>
          </w:p>
        </w:tc>
        <w:tc>
          <w:tcPr>
            <w:tcW w:w="14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м</w:t>
            </w:r>
            <w:r>
              <w:rPr>
                <w:sz w:val="20"/>
                <w:vertAlign w:val="superscript"/>
              </w:rPr>
              <w:t xml:space="preserve">2 </w:t>
            </w:r>
            <w:r>
              <w:rPr>
                <w:sz w:val="20"/>
              </w:rPr>
              <w:t>зеркала воды / 1000 жителей</w:t>
            </w:r>
          </w:p>
        </w:tc>
        <w:tc>
          <w:tcPr>
            <w:tcW w:w="14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300 / 1,8</w:t>
            </w:r>
          </w:p>
        </w:tc>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w:t>
            </w:r>
          </w:p>
        </w:tc>
        <w:tc>
          <w:tcPr>
            <w:tcW w:w="14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3,2</w:t>
            </w:r>
          </w:p>
        </w:tc>
        <w:tc>
          <w:tcPr>
            <w:tcW w:w="14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60</w:t>
            </w:r>
          </w:p>
        </w:tc>
      </w:tr>
      <w:tr>
        <w:trPr>
          <w:trHeight w:val="440" w:hRule="atLeast"/>
        </w:trPr>
        <w:tc>
          <w:tcPr>
            <w:tcW w:w="41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3</w:t>
            </w:r>
          </w:p>
        </w:tc>
        <w:tc>
          <w:tcPr>
            <w:tcW w:w="174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Комплекс спортивных сооружений</w:t>
            </w:r>
          </w:p>
        </w:tc>
        <w:tc>
          <w:tcPr>
            <w:tcW w:w="14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1 га</w:t>
            </w:r>
          </w:p>
        </w:tc>
        <w:tc>
          <w:tcPr>
            <w:tcW w:w="14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10 / 0,06</w:t>
            </w:r>
          </w:p>
        </w:tc>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15 / 0,09</w:t>
            </w:r>
          </w:p>
        </w:tc>
        <w:tc>
          <w:tcPr>
            <w:tcW w:w="14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0,43</w:t>
            </w:r>
          </w:p>
        </w:tc>
        <w:tc>
          <w:tcPr>
            <w:tcW w:w="14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21</w:t>
            </w:r>
          </w:p>
        </w:tc>
      </w:tr>
      <w:tr>
        <w:trPr>
          <w:trHeight w:val="287" w:hRule="atLeast"/>
        </w:trPr>
        <w:tc>
          <w:tcPr>
            <w:tcW w:w="41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rFonts w:ascii="Times New Roman" w:hAnsi="Times New Roman"/>
                <w:sz w:val="20"/>
              </w:rPr>
            </w:pPr>
            <w:r>
              <w:rPr>
                <w:sz w:val="20"/>
              </w:rPr>
            </w:r>
          </w:p>
        </w:tc>
        <w:tc>
          <w:tcPr>
            <w:tcW w:w="9121" w:type="dxa"/>
            <w:gridSpan w:val="6"/>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lang w:val="en-US"/>
              </w:rPr>
            </w:pPr>
            <w:r>
              <w:rPr>
                <w:i/>
                <w:sz w:val="20"/>
                <w:lang w:val="en-US"/>
              </w:rPr>
              <w:t>IV</w:t>
            </w:r>
            <w:r>
              <w:rPr>
                <w:i/>
                <w:sz w:val="20"/>
              </w:rPr>
              <w:t xml:space="preserve"> Предприятия торговли и общественного питания</w:t>
            </w:r>
          </w:p>
        </w:tc>
      </w:tr>
      <w:tr>
        <w:trPr>
          <w:trHeight w:val="360" w:hRule="atLeast"/>
        </w:trPr>
        <w:tc>
          <w:tcPr>
            <w:tcW w:w="41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1</w:t>
            </w:r>
          </w:p>
        </w:tc>
        <w:tc>
          <w:tcPr>
            <w:tcW w:w="174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Магазины продовольственных товаров</w:t>
            </w:r>
          </w:p>
        </w:tc>
        <w:tc>
          <w:tcPr>
            <w:tcW w:w="14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м</w:t>
            </w:r>
            <w:r>
              <w:rPr>
                <w:sz w:val="20"/>
                <w:vertAlign w:val="superscript"/>
              </w:rPr>
              <w:t>2</w:t>
            </w:r>
            <w:r>
              <w:rPr>
                <w:sz w:val="20"/>
              </w:rPr>
              <w:t xml:space="preserve"> торговой площади / 1000 жителей</w:t>
            </w:r>
          </w:p>
        </w:tc>
        <w:tc>
          <w:tcPr>
            <w:tcW w:w="14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11000 / 65</w:t>
            </w:r>
          </w:p>
        </w:tc>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16261 / 101</w:t>
            </w:r>
          </w:p>
        </w:tc>
        <w:tc>
          <w:tcPr>
            <w:tcW w:w="14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106</w:t>
            </w:r>
          </w:p>
        </w:tc>
        <w:tc>
          <w:tcPr>
            <w:tcW w:w="14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95</w:t>
            </w:r>
          </w:p>
        </w:tc>
      </w:tr>
      <w:tr>
        <w:trPr>
          <w:trHeight w:val="500" w:hRule="atLeast"/>
        </w:trPr>
        <w:tc>
          <w:tcPr>
            <w:tcW w:w="41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2</w:t>
            </w:r>
          </w:p>
        </w:tc>
        <w:tc>
          <w:tcPr>
            <w:tcW w:w="174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Магазины промтоварные</w:t>
            </w:r>
          </w:p>
        </w:tc>
        <w:tc>
          <w:tcPr>
            <w:tcW w:w="14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м</w:t>
            </w:r>
            <w:r>
              <w:rPr>
                <w:sz w:val="20"/>
                <w:vertAlign w:val="superscript"/>
              </w:rPr>
              <w:t>2</w:t>
            </w:r>
            <w:r>
              <w:rPr>
                <w:sz w:val="20"/>
              </w:rPr>
              <w:t xml:space="preserve"> торговой площади / 1000 жителей</w:t>
            </w:r>
          </w:p>
        </w:tc>
        <w:tc>
          <w:tcPr>
            <w:tcW w:w="14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7000 / 42</w:t>
            </w:r>
          </w:p>
        </w:tc>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13130 / 82</w:t>
            </w:r>
          </w:p>
        </w:tc>
        <w:tc>
          <w:tcPr>
            <w:tcW w:w="14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105</w:t>
            </w:r>
          </w:p>
        </w:tc>
        <w:tc>
          <w:tcPr>
            <w:tcW w:w="14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78</w:t>
            </w:r>
          </w:p>
        </w:tc>
      </w:tr>
      <w:tr>
        <w:trPr>
          <w:trHeight w:val="560" w:hRule="atLeast"/>
        </w:trPr>
        <w:tc>
          <w:tcPr>
            <w:tcW w:w="41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3</w:t>
            </w:r>
          </w:p>
        </w:tc>
        <w:tc>
          <w:tcPr>
            <w:tcW w:w="174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Предприятия общественного питания</w:t>
            </w:r>
          </w:p>
          <w:p>
            <w:pPr>
              <w:pStyle w:val="Normal"/>
              <w:widowControl w:val="false"/>
              <w:tabs>
                <w:tab w:val="clear" w:pos="284"/>
              </w:tabs>
              <w:bidi w:val="0"/>
              <w:spacing w:before="0" w:after="0"/>
              <w:ind w:left="0" w:right="0" w:hanging="0"/>
              <w:jc w:val="both"/>
              <w:rPr>
                <w:rFonts w:ascii="Times New Roman" w:hAnsi="Times New Roman"/>
                <w:sz w:val="20"/>
              </w:rPr>
            </w:pPr>
            <w:r>
              <w:rPr>
                <w:sz w:val="20"/>
              </w:rPr>
            </w:r>
          </w:p>
        </w:tc>
        <w:tc>
          <w:tcPr>
            <w:tcW w:w="14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мест / 1000 жителей</w:t>
            </w:r>
          </w:p>
        </w:tc>
        <w:tc>
          <w:tcPr>
            <w:tcW w:w="14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1550 / 9,2</w:t>
            </w:r>
          </w:p>
        </w:tc>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2200 / 14</w:t>
            </w:r>
          </w:p>
        </w:tc>
        <w:tc>
          <w:tcPr>
            <w:tcW w:w="14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28</w:t>
            </w:r>
          </w:p>
        </w:tc>
        <w:tc>
          <w:tcPr>
            <w:tcW w:w="14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50</w:t>
            </w:r>
          </w:p>
        </w:tc>
      </w:tr>
      <w:tr>
        <w:trPr>
          <w:trHeight w:val="299" w:hRule="atLeast"/>
        </w:trPr>
        <w:tc>
          <w:tcPr>
            <w:tcW w:w="41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rFonts w:ascii="Times New Roman" w:hAnsi="Times New Roman"/>
                <w:sz w:val="20"/>
              </w:rPr>
            </w:pPr>
            <w:r>
              <w:rPr>
                <w:sz w:val="20"/>
              </w:rPr>
            </w:r>
          </w:p>
        </w:tc>
        <w:tc>
          <w:tcPr>
            <w:tcW w:w="9121" w:type="dxa"/>
            <w:gridSpan w:val="6"/>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lang w:val="en-US"/>
              </w:rPr>
            </w:pPr>
            <w:r>
              <w:rPr>
                <w:i/>
                <w:sz w:val="20"/>
                <w:lang w:val="en-US"/>
              </w:rPr>
              <w:t>V</w:t>
            </w:r>
            <w:r>
              <w:rPr>
                <w:i/>
                <w:sz w:val="20"/>
              </w:rPr>
              <w:t xml:space="preserve"> Предприятия и учреждения коммунально – бытового обслуживания</w:t>
            </w:r>
          </w:p>
        </w:tc>
      </w:tr>
      <w:tr>
        <w:trPr>
          <w:trHeight w:val="360" w:hRule="atLeast"/>
        </w:trPr>
        <w:tc>
          <w:tcPr>
            <w:tcW w:w="41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1</w:t>
            </w:r>
          </w:p>
        </w:tc>
        <w:tc>
          <w:tcPr>
            <w:tcW w:w="174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Гостиницы</w:t>
            </w:r>
          </w:p>
        </w:tc>
        <w:tc>
          <w:tcPr>
            <w:tcW w:w="14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мест / 1000 жителей</w:t>
            </w:r>
          </w:p>
        </w:tc>
        <w:tc>
          <w:tcPr>
            <w:tcW w:w="14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350 / 2,1</w:t>
            </w:r>
          </w:p>
        </w:tc>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w:t>
            </w:r>
          </w:p>
        </w:tc>
        <w:tc>
          <w:tcPr>
            <w:tcW w:w="14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w:t>
            </w:r>
          </w:p>
        </w:tc>
        <w:tc>
          <w:tcPr>
            <w:tcW w:w="14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w:t>
            </w:r>
          </w:p>
        </w:tc>
      </w:tr>
      <w:tr>
        <w:trPr>
          <w:trHeight w:val="160" w:hRule="atLeast"/>
        </w:trPr>
        <w:tc>
          <w:tcPr>
            <w:tcW w:w="41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2</w:t>
            </w:r>
          </w:p>
        </w:tc>
        <w:tc>
          <w:tcPr>
            <w:tcW w:w="174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Бани</w:t>
            </w:r>
          </w:p>
        </w:tc>
        <w:tc>
          <w:tcPr>
            <w:tcW w:w="14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мест / 1000 жителей</w:t>
            </w:r>
          </w:p>
        </w:tc>
        <w:tc>
          <w:tcPr>
            <w:tcW w:w="14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350 / 2,2</w:t>
            </w:r>
          </w:p>
        </w:tc>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400 / 2,5</w:t>
            </w:r>
          </w:p>
        </w:tc>
        <w:tc>
          <w:tcPr>
            <w:tcW w:w="14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7</w:t>
            </w:r>
          </w:p>
        </w:tc>
        <w:tc>
          <w:tcPr>
            <w:tcW w:w="14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36</w:t>
            </w:r>
          </w:p>
        </w:tc>
      </w:tr>
      <w:tr>
        <w:trPr>
          <w:trHeight w:val="112" w:hRule="atLeast"/>
        </w:trPr>
        <w:tc>
          <w:tcPr>
            <w:tcW w:w="41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3</w:t>
            </w:r>
          </w:p>
        </w:tc>
        <w:tc>
          <w:tcPr>
            <w:tcW w:w="174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Фабрики-прачечные и прачечные самообслуживания</w:t>
            </w:r>
          </w:p>
        </w:tc>
        <w:tc>
          <w:tcPr>
            <w:tcW w:w="144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кг. сух. белья в смену / 1000 жителей</w:t>
            </w:r>
          </w:p>
        </w:tc>
        <w:tc>
          <w:tcPr>
            <w:tcW w:w="14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4500 / 27</w:t>
            </w:r>
          </w:p>
        </w:tc>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4000 / 25</w:t>
            </w:r>
          </w:p>
        </w:tc>
        <w:tc>
          <w:tcPr>
            <w:tcW w:w="14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90</w:t>
            </w:r>
          </w:p>
        </w:tc>
        <w:tc>
          <w:tcPr>
            <w:tcW w:w="14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28</w:t>
            </w:r>
          </w:p>
        </w:tc>
      </w:tr>
    </w:tbl>
    <w:p>
      <w:pPr>
        <w:pStyle w:val="Normal"/>
        <w:widowControl w:val="false"/>
        <w:shd w:fill="FFFFFF"/>
        <w:bidi w:val="0"/>
        <w:spacing w:before="0" w:after="0"/>
        <w:ind w:left="0" w:right="0" w:firstLine="720"/>
        <w:jc w:val="both"/>
        <w:rPr>
          <w:rFonts w:ascii="Times New Roman" w:hAnsi="Times New Roman"/>
          <w:b/>
          <w:b/>
          <w:i/>
          <w:i/>
        </w:rPr>
      </w:pPr>
      <w:r>
        <w:rPr>
          <w:b/>
          <w:i/>
        </w:rPr>
      </w:r>
    </w:p>
    <w:p>
      <w:pPr>
        <w:pStyle w:val="Normal"/>
        <w:shd w:fill="FFFFFF"/>
        <w:bidi w:val="0"/>
        <w:spacing w:before="0" w:after="0"/>
        <w:ind w:left="0" w:right="0" w:firstLine="720"/>
        <w:jc w:val="both"/>
        <w:rPr>
          <w:rFonts w:ascii="Times New Roman" w:hAnsi="Times New Roman"/>
          <w:b/>
          <w:b/>
          <w:i/>
          <w:i/>
        </w:rPr>
      </w:pPr>
      <w:r>
        <w:rPr>
          <w:b/>
          <w:i/>
        </w:rPr>
      </w:r>
    </w:p>
    <w:p>
      <w:pPr>
        <w:pStyle w:val="Normal"/>
        <w:shd w:fill="FFFFFF"/>
        <w:bidi w:val="0"/>
        <w:spacing w:before="0" w:after="0"/>
        <w:ind w:left="0" w:right="0" w:firstLine="720"/>
        <w:jc w:val="both"/>
        <w:rPr/>
      </w:pPr>
      <w:r>
        <w:rPr>
          <w:b/>
          <w:i/>
        </w:rPr>
        <w:t>Проектные решения.</w:t>
      </w:r>
    </w:p>
    <w:p>
      <w:pPr>
        <w:pStyle w:val="Normal"/>
        <w:widowControl w:val="false"/>
        <w:bidi w:val="0"/>
        <w:spacing w:before="0" w:after="0"/>
        <w:ind w:left="0" w:right="0" w:firstLine="720"/>
        <w:jc w:val="both"/>
        <w:rPr/>
      </w:pPr>
      <w:r>
        <w:rPr/>
        <w:t>При переходе к новому образу города XXI века особое внимание необходимо обратить на повышение качества жизни человека, живущего в городской среде. Осуществление этой цели касается всех сфер жизнедеятельности города, требует совершенствования.</w:t>
      </w:r>
    </w:p>
    <w:p>
      <w:pPr>
        <w:pStyle w:val="Normal"/>
        <w:widowControl w:val="false"/>
        <w:bidi w:val="0"/>
        <w:spacing w:before="0" w:after="0"/>
        <w:ind w:left="0" w:right="0" w:firstLine="720"/>
        <w:jc w:val="both"/>
        <w:rPr/>
      </w:pPr>
      <w:r>
        <w:rPr/>
        <w:t>Одно из первостепенных мест в этой связи принадлежит созданию в городе системы учреждений, обеспечивающих удовлетворение духовных, культурных, бытовых потребностей человека в соответствии с требованиями времени и развитием общества.</w:t>
      </w:r>
    </w:p>
    <w:p>
      <w:pPr>
        <w:pStyle w:val="BodyTextIndent3"/>
        <w:bidi w:val="0"/>
        <w:ind w:left="0" w:right="0" w:firstLine="720"/>
        <w:rPr/>
      </w:pPr>
      <w:r>
        <w:rPr>
          <w:sz w:val="24"/>
        </w:rPr>
        <w:t>Состав и объем необходимых учреждений определены, исходя из современного состояния сложившейся системы обслуживания и решения задачи наиболее полного удовлетворения потребностей жителей города в учреждениях различных видов обслуживания. При этом, учитывался статус города, как центра Рубцовского района.</w:t>
      </w:r>
    </w:p>
    <w:p>
      <w:pPr>
        <w:pStyle w:val="BodyTextIndent3"/>
        <w:bidi w:val="0"/>
        <w:ind w:left="0" w:right="0" w:firstLine="720"/>
        <w:rPr/>
      </w:pPr>
      <w:r>
        <w:rPr>
          <w:sz w:val="24"/>
        </w:rPr>
        <w:t>Также были приняты во внимание наблюдаемые в городе в последнее десятилетие процессы рыночного регулирования спроса и предложения по некоторым видам учреждений обслуживания.</w:t>
      </w:r>
    </w:p>
    <w:p>
      <w:pPr>
        <w:pStyle w:val="BodyTextIndent3"/>
        <w:bidi w:val="0"/>
        <w:ind w:left="0" w:right="0" w:firstLine="720"/>
        <w:rPr/>
      </w:pPr>
      <w:r>
        <w:rPr>
          <w:sz w:val="24"/>
        </w:rPr>
        <w:t>Существующие нормы расчета предприятий и учреждений обслуживания, разработанные в период, предшествовавший новым экономическим условиям (СНиП 2.07.01.-89</w:t>
      </w:r>
      <w:r>
        <w:rPr>
          <w:sz w:val="24"/>
          <w:vertAlign w:val="superscript"/>
        </w:rPr>
        <w:t>*</w:t>
      </w:r>
      <w:r>
        <w:rPr>
          <w:sz w:val="24"/>
        </w:rPr>
        <w:t xml:space="preserve">), настоящим проектом учтены в качестве усредненной ориентировочной нормативной базы, требующей корректировки. </w:t>
      </w:r>
    </w:p>
    <w:p>
      <w:pPr>
        <w:pStyle w:val="Normal"/>
        <w:widowControl w:val="false"/>
        <w:bidi w:val="0"/>
        <w:spacing w:before="0" w:after="0"/>
        <w:ind w:left="0" w:right="0" w:firstLine="709"/>
        <w:jc w:val="both"/>
        <w:rPr/>
      </w:pPr>
      <w:r>
        <w:rPr/>
        <w:t>Суммарная емкость ряда объектов (магазины, гостиницы, рыночные комплексы) увеличена по сравнению с нормативной. Одновременно учтено снижение потребности некоторых традиционных видов учреждений (клубы, кинотеатры). Предусматривается также выделение территории для размещения новых видов учреждений, потребность в которых появится в будущем: офисы различных фирм, страховые агентства, сервисные службы в области информатики и вычислительной техники и др.</w:t>
      </w:r>
    </w:p>
    <w:p>
      <w:pPr>
        <w:pStyle w:val="Normal"/>
        <w:widowControl w:val="false"/>
        <w:bidi w:val="0"/>
        <w:spacing w:before="0" w:after="0"/>
        <w:ind w:left="0" w:right="0" w:firstLine="709"/>
        <w:jc w:val="both"/>
        <w:rPr/>
      </w:pPr>
      <w:r>
        <w:rPr/>
        <w:t>Расчет потребности в учреждениях обслуживания и территорий для их размещения произведен на расчетное население города в 165 тыс. чел.</w:t>
      </w:r>
    </w:p>
    <w:p>
      <w:pPr>
        <w:pStyle w:val="Normal"/>
        <w:widowControl w:val="false"/>
        <w:bidi w:val="0"/>
        <w:spacing w:before="0" w:after="0"/>
        <w:ind w:left="0" w:right="0" w:firstLine="709"/>
        <w:jc w:val="both"/>
        <w:rPr/>
      </w:pPr>
      <w:r>
        <w:rPr/>
        <w:t>Определение емкости объектов культурно-бытового назначения на данной стадии проектирования выполнено укрупненно, с целью определения потребности в территориях общественной застройки в общей сумме селитебных территорий города, и носят ориентировочный характер. Задачей генерального плана является резервирование территорий общественной застройки, а их конкретное использование может меняться в зависимости от возникающей потребности в различных видах обслуживания.</w:t>
      </w:r>
    </w:p>
    <w:p>
      <w:pPr>
        <w:pStyle w:val="Normal"/>
        <w:widowControl w:val="false"/>
        <w:bidi w:val="0"/>
        <w:spacing w:before="0" w:after="0"/>
        <w:ind w:left="0" w:right="0" w:firstLine="709"/>
        <w:jc w:val="both"/>
        <w:rPr/>
      </w:pPr>
      <w:r>
        <w:rPr/>
        <w:t xml:space="preserve">При решении проблемы совершенствования одной из важнейших городских функций – культурно-бытового обслуживания – в условиях современного развития, необходимо выделить так называемые </w:t>
      </w:r>
      <w:r>
        <w:rPr>
          <w:i/>
        </w:rPr>
        <w:t>социально-нормируемые отрасли</w:t>
      </w:r>
      <w:r>
        <w:rPr/>
        <w:t>, деятельность которых определяется государственными задачами и высокой степенью социальной ответственности перед обществом. Соблюдение норм обеспеченности учреждениями этих отраслей требует строгого контроля.</w:t>
      </w:r>
    </w:p>
    <w:p>
      <w:pPr>
        <w:pStyle w:val="Normal"/>
        <w:bidi w:val="0"/>
        <w:spacing w:before="0" w:after="0"/>
        <w:ind w:left="0" w:right="0" w:firstLine="720"/>
        <w:jc w:val="both"/>
        <w:rPr/>
      </w:pPr>
      <w:r>
        <w:rPr/>
        <w:t>К социально-нормируемым отраслям следует отнести следующие: образование, здравоохранение, объекты физической культуры и спорта, культуры и искусства.</w:t>
      </w:r>
    </w:p>
    <w:p>
      <w:pPr>
        <w:pStyle w:val="Normal"/>
        <w:bidi w:val="0"/>
        <w:spacing w:before="0" w:after="0"/>
        <w:ind w:left="0" w:right="0" w:firstLine="720"/>
        <w:jc w:val="both"/>
        <w:rPr/>
      </w:pPr>
      <w:r>
        <w:rPr/>
        <w:t xml:space="preserve">Развитие других отраслей будет происходить по принципу сбалансированности спроса и предложения. При этом спрос на те или иные виды услуг будет зависеть уровня жизни населения, который в свою очередь определится уровнем развития экономики страны и региона. </w:t>
      </w:r>
    </w:p>
    <w:p>
      <w:pPr>
        <w:pStyle w:val="Normal"/>
        <w:widowControl w:val="false"/>
        <w:bidi w:val="0"/>
        <w:spacing w:before="0" w:after="0"/>
        <w:ind w:left="0" w:right="0" w:firstLine="709"/>
        <w:jc w:val="both"/>
        <w:rPr/>
      </w:pPr>
      <w:r>
        <w:rPr/>
        <w:t>Ниже приводится краткое описание современного состояния и направлений развития отдельных отраслей сферы обслуживания, населения города.</w:t>
      </w:r>
    </w:p>
    <w:p>
      <w:pPr>
        <w:pStyle w:val="Normal"/>
        <w:widowControl w:val="false"/>
        <w:bidi w:val="0"/>
        <w:spacing w:before="0" w:after="0"/>
        <w:ind w:left="0" w:right="0" w:firstLine="709"/>
        <w:jc w:val="both"/>
        <w:rPr>
          <w:rFonts w:ascii="Times New Roman" w:hAnsi="Times New Roman"/>
        </w:rPr>
      </w:pPr>
      <w:r>
        <w:rPr/>
      </w:r>
    </w:p>
    <w:p>
      <w:pPr>
        <w:pStyle w:val="Normal"/>
        <w:widowControl w:val="false"/>
        <w:bidi w:val="0"/>
        <w:spacing w:before="0" w:after="0"/>
        <w:ind w:left="0" w:right="0" w:firstLine="709"/>
        <w:jc w:val="both"/>
        <w:rPr/>
      </w:pPr>
      <w:r>
        <w:rPr>
          <w:b/>
          <w:i/>
        </w:rPr>
        <w:t>Детские учреждения.</w:t>
      </w:r>
      <w:r>
        <w:rPr/>
        <w:t xml:space="preserve"> В настоящее время в городе наблюдается некоторый избыток мест в </w:t>
      </w:r>
      <w:r>
        <w:rPr>
          <w:i/>
        </w:rPr>
        <w:t>детских дошкольных учреждениях</w:t>
      </w:r>
      <w:r>
        <w:rPr/>
        <w:t xml:space="preserve">, несмотря на общее сокращение количества учреждений этого типа за последние годы. Это вызвано тенденцией сокращения рождаемости, ростом стоимости пребывания детей в дошкольных учреждениях, увеличением количества детей, не посещающих детские учреждения в связи с не занятостью матерей. </w:t>
      </w:r>
    </w:p>
    <w:p>
      <w:pPr>
        <w:pStyle w:val="Normal"/>
        <w:widowControl w:val="false"/>
        <w:bidi w:val="0"/>
        <w:spacing w:before="0" w:after="0"/>
        <w:ind w:left="0" w:right="0" w:firstLine="709"/>
        <w:jc w:val="both"/>
        <w:rPr/>
      </w:pPr>
      <w:r>
        <w:rPr/>
        <w:t xml:space="preserve">В проектный период, в связи с повышением уровня рождаемости, прогнозируется рост удельного веса детей в общей численности населения. Ожидается также некоторое увеличение процента охвата детей дошкольного возраста детскими учреждениями (порядка 50 - 55% против 47% в настоящее время) в связи с прогнозируемым ростом мест приложения женского труда. Исходя из этого, норматив для расчета потребности в детских дошкольных учреждениях к концу проектного периода составит порядка 33 мест на 1000 жителей. </w:t>
      </w:r>
    </w:p>
    <w:p>
      <w:pPr>
        <w:pStyle w:val="Normal"/>
        <w:widowControl w:val="false"/>
        <w:bidi w:val="0"/>
        <w:spacing w:before="0" w:after="0"/>
        <w:ind w:left="0" w:right="0" w:firstLine="709"/>
        <w:jc w:val="both"/>
        <w:rPr/>
      </w:pPr>
      <w:r>
        <w:rPr/>
        <w:t xml:space="preserve">Таким образом, к концу первой очереди проектом предлагается строительство 2-х детских садов (ориентировочной вместимостью – 280 и 140 мест), в Северном и Южном планировочных жилых районах, а к концу проектного периода – еще 4 детских сада (вместимостью – 420 мест), по одному в Центральном и Правобережном районах, и двух в новой застройке западного планировочного района. </w:t>
      </w:r>
    </w:p>
    <w:p>
      <w:pPr>
        <w:pStyle w:val="BodyText2"/>
        <w:bidi w:val="0"/>
        <w:ind w:left="0" w:right="0" w:firstLine="709"/>
        <w:rPr/>
      </w:pPr>
      <w:r>
        <w:rPr/>
        <w:t xml:space="preserve">В системе </w:t>
      </w:r>
      <w:r>
        <w:rPr>
          <w:i/>
        </w:rPr>
        <w:t>школьного образования</w:t>
      </w:r>
      <w:r>
        <w:rPr/>
        <w:t xml:space="preserve">, также как и в детских дошкольных учреждениях наблюдается в целом по всем школам - избыток мест. Но наполняемость школ по городу неравномерная, поэтому при общем избытке мест, некоторые школы работают в две и даже три смены. Так, например, проектная емкость Гимназии № 8, по пер. Гражданскому,52 составляет 1176 мест, а фактическая – 1472, и наоборот проектная емкость Средней школы № 22, по ул. Сельмашской,38в – 920 мест, а фактическая – 464.  Так же необходимо отметить, что некоторые здания школ были построены еще в довоенное время, год постройки школа № 26, по пр. Ленина,136 и школы № 19 по ул. Комсомольской,204 – 1937. </w:t>
      </w:r>
    </w:p>
    <w:p>
      <w:pPr>
        <w:pStyle w:val="BodyText2"/>
        <w:bidi w:val="0"/>
        <w:ind w:left="0" w:right="0" w:firstLine="709"/>
        <w:rPr/>
      </w:pPr>
      <w:r>
        <w:rPr/>
        <w:t>Таким образом, к концу расчетного периода, проектом предлагается строительство двух школ, одной в новой застройке Западного жилого планировочного района, второй в Восточном планировочном районе,  соответствующих современным требованиям гармоничного развития детей и подростков.</w:t>
      </w:r>
    </w:p>
    <w:p>
      <w:pPr>
        <w:pStyle w:val="Style21"/>
        <w:bidi w:val="0"/>
        <w:spacing w:before="0" w:after="0"/>
        <w:ind w:left="0" w:right="0" w:firstLine="709"/>
        <w:rPr/>
      </w:pPr>
      <w:r>
        <w:rPr/>
        <w:t>Расчет необходимого количества новых мест в детских дошкольных учреждениях и в общеобразовательных школах представлен в таблице.</w:t>
      </w:r>
    </w:p>
    <w:p>
      <w:pPr>
        <w:pStyle w:val="Caption"/>
        <w:bidi w:val="0"/>
        <w:ind w:left="0" w:right="0" w:hanging="0"/>
        <w:jc w:val="right"/>
        <w:rPr/>
      </w:pPr>
      <w:r>
        <w:rPr/>
        <w:t>Таблица 27</w:t>
      </w:r>
    </w:p>
    <w:p>
      <w:pPr>
        <w:pStyle w:val="Style10"/>
        <w:bidi w:val="0"/>
        <w:ind w:left="0" w:right="0" w:firstLine="720"/>
        <w:rPr/>
      </w:pPr>
      <w:r>
        <w:rPr>
          <w:sz w:val="24"/>
        </w:rPr>
        <w:t>Расчет норматива обеспечения детскими дошкольными учреждениями и общеобразовательными школами.</w:t>
      </w:r>
    </w:p>
    <w:tbl>
      <w:tblPr>
        <w:tblW w:w="9720" w:type="dxa"/>
        <w:jc w:val="left"/>
        <w:tblInd w:w="0" w:type="dxa"/>
        <w:tblLayout w:type="fixed"/>
        <w:tblCellMar>
          <w:top w:w="0" w:type="dxa"/>
          <w:left w:w="108" w:type="dxa"/>
          <w:bottom w:w="0" w:type="dxa"/>
          <w:right w:w="108" w:type="dxa"/>
        </w:tblCellMar>
      </w:tblPr>
      <w:tblGrid>
        <w:gridCol w:w="720"/>
        <w:gridCol w:w="2700"/>
        <w:gridCol w:w="1980"/>
        <w:gridCol w:w="2160"/>
        <w:gridCol w:w="2160"/>
      </w:tblGrid>
      <w:tr>
        <w:trPr>
          <w:trHeight w:val="705" w:hRule="atLeast"/>
        </w:trPr>
        <w:tc>
          <w:tcPr>
            <w:tcW w:w="7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20"/>
              </w:rPr>
              <w:t>№</w:t>
            </w:r>
          </w:p>
        </w:tc>
        <w:tc>
          <w:tcPr>
            <w:tcW w:w="27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20"/>
              </w:rPr>
              <w:t>Показатели</w:t>
            </w:r>
          </w:p>
        </w:tc>
        <w:tc>
          <w:tcPr>
            <w:tcW w:w="19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20"/>
              </w:rPr>
              <w:t>Исходный год</w:t>
            </w:r>
          </w:p>
        </w:tc>
        <w:tc>
          <w:tcPr>
            <w:tcW w:w="21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20"/>
              </w:rPr>
              <w:t>1-ая очередь</w:t>
            </w:r>
          </w:p>
        </w:tc>
        <w:tc>
          <w:tcPr>
            <w:tcW w:w="21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20"/>
              </w:rPr>
              <w:t>Расчетный срок</w:t>
            </w:r>
          </w:p>
        </w:tc>
      </w:tr>
      <w:tr>
        <w:trPr>
          <w:trHeight w:val="165" w:hRule="atLeast"/>
        </w:trPr>
        <w:tc>
          <w:tcPr>
            <w:tcW w:w="720" w:type="dxa"/>
            <w:tcBorders>
              <w:top w:val="single" w:sz="4" w:space="0" w:color="000000"/>
              <w:left w:val="single" w:sz="4" w:space="0" w:color="000000"/>
              <w:bottom w:val="double" w:sz="4" w:space="0" w:color="000000"/>
              <w:right w:val="single" w:sz="4" w:space="0" w:color="000000"/>
            </w:tcBorders>
          </w:tcPr>
          <w:p>
            <w:pPr>
              <w:pStyle w:val="Normal"/>
              <w:widowControl w:val="false"/>
              <w:shd w:fill="FFFFFF"/>
              <w:tabs>
                <w:tab w:val="clear" w:pos="284"/>
              </w:tabs>
              <w:bidi w:val="0"/>
              <w:spacing w:before="0" w:after="0"/>
              <w:ind w:left="0" w:right="0" w:hanging="0"/>
              <w:jc w:val="center"/>
              <w:rPr/>
            </w:pPr>
            <w:r>
              <w:rPr>
                <w:b/>
                <w:sz w:val="20"/>
              </w:rPr>
              <w:t>1</w:t>
            </w:r>
          </w:p>
        </w:tc>
        <w:tc>
          <w:tcPr>
            <w:tcW w:w="2700" w:type="dxa"/>
            <w:tcBorders>
              <w:top w:val="single" w:sz="4" w:space="0" w:color="000000"/>
              <w:left w:val="single" w:sz="4" w:space="0" w:color="000000"/>
              <w:bottom w:val="double" w:sz="4" w:space="0" w:color="000000"/>
              <w:right w:val="single" w:sz="4" w:space="0" w:color="000000"/>
            </w:tcBorders>
          </w:tcPr>
          <w:p>
            <w:pPr>
              <w:pStyle w:val="Normal"/>
              <w:widowControl w:val="false"/>
              <w:shd w:fill="FFFFFF"/>
              <w:tabs>
                <w:tab w:val="clear" w:pos="284"/>
              </w:tabs>
              <w:bidi w:val="0"/>
              <w:spacing w:before="0" w:after="0"/>
              <w:ind w:left="0" w:right="0" w:hanging="0"/>
              <w:jc w:val="center"/>
              <w:rPr/>
            </w:pPr>
            <w:r>
              <w:rPr>
                <w:b/>
                <w:sz w:val="20"/>
              </w:rPr>
              <w:t>2</w:t>
            </w:r>
          </w:p>
        </w:tc>
        <w:tc>
          <w:tcPr>
            <w:tcW w:w="1980" w:type="dxa"/>
            <w:tcBorders>
              <w:top w:val="single" w:sz="4" w:space="0" w:color="000000"/>
              <w:left w:val="single" w:sz="4" w:space="0" w:color="000000"/>
              <w:bottom w:val="doub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20"/>
              </w:rPr>
              <w:t>3</w:t>
            </w:r>
          </w:p>
        </w:tc>
        <w:tc>
          <w:tcPr>
            <w:tcW w:w="2160" w:type="dxa"/>
            <w:tcBorders>
              <w:top w:val="single" w:sz="4" w:space="0" w:color="000000"/>
              <w:left w:val="single" w:sz="4" w:space="0" w:color="000000"/>
              <w:bottom w:val="doub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20"/>
              </w:rPr>
              <w:t>4</w:t>
            </w:r>
          </w:p>
        </w:tc>
        <w:tc>
          <w:tcPr>
            <w:tcW w:w="2160" w:type="dxa"/>
            <w:tcBorders>
              <w:top w:val="single" w:sz="4" w:space="0" w:color="000000"/>
              <w:left w:val="single" w:sz="4" w:space="0" w:color="000000"/>
              <w:bottom w:val="doub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20"/>
              </w:rPr>
              <w:t>5</w:t>
            </w:r>
          </w:p>
        </w:tc>
      </w:tr>
      <w:tr>
        <w:trPr>
          <w:trHeight w:val="420" w:hRule="atLeast"/>
          <w:cantSplit w:val="true"/>
        </w:trPr>
        <w:tc>
          <w:tcPr>
            <w:tcW w:w="720" w:type="dxa"/>
            <w:vMerge w:val="restart"/>
            <w:tcBorders>
              <w:top w:val="doub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rFonts w:ascii="Times New Roman" w:hAnsi="Times New Roman"/>
                <w:sz w:val="20"/>
              </w:rPr>
            </w:pPr>
            <w:r>
              <w:rPr>
                <w:sz w:val="20"/>
              </w:rPr>
            </w:r>
          </w:p>
          <w:p>
            <w:pPr>
              <w:pStyle w:val="Normal"/>
              <w:widowControl w:val="false"/>
              <w:tabs>
                <w:tab w:val="clear" w:pos="284"/>
              </w:tabs>
              <w:bidi w:val="0"/>
              <w:spacing w:before="0" w:after="0"/>
              <w:ind w:left="0" w:right="0" w:hanging="0"/>
              <w:jc w:val="both"/>
              <w:rPr/>
            </w:pPr>
            <w:r>
              <w:rPr>
                <w:sz w:val="20"/>
              </w:rPr>
              <w:t>1.</w:t>
            </w:r>
          </w:p>
          <w:p>
            <w:pPr>
              <w:pStyle w:val="Normal"/>
              <w:widowControl w:val="false"/>
              <w:tabs>
                <w:tab w:val="clear" w:pos="284"/>
              </w:tabs>
              <w:bidi w:val="0"/>
              <w:spacing w:before="0" w:after="0"/>
              <w:ind w:left="0" w:right="0" w:hanging="0"/>
              <w:jc w:val="both"/>
              <w:rPr>
                <w:rFonts w:ascii="Times New Roman" w:hAnsi="Times New Roman"/>
                <w:sz w:val="20"/>
                <w:highlight w:val="yellow"/>
              </w:rPr>
            </w:pPr>
            <w:r>
              <w:rPr>
                <w:sz w:val="20"/>
                <w:highlight w:val="yellow"/>
              </w:rPr>
            </w:r>
          </w:p>
        </w:tc>
        <w:tc>
          <w:tcPr>
            <w:tcW w:w="2700" w:type="dxa"/>
            <w:tcBorders>
              <w:top w:val="doub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b/>
                <w:sz w:val="20"/>
              </w:rPr>
              <w:t>Дети до 15 лет, %</w:t>
            </w:r>
          </w:p>
        </w:tc>
        <w:tc>
          <w:tcPr>
            <w:tcW w:w="1980" w:type="dxa"/>
            <w:tcBorders>
              <w:top w:val="doub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16</w:t>
            </w:r>
          </w:p>
        </w:tc>
        <w:tc>
          <w:tcPr>
            <w:tcW w:w="2160" w:type="dxa"/>
            <w:tcBorders>
              <w:top w:val="doub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17</w:t>
            </w:r>
          </w:p>
        </w:tc>
        <w:tc>
          <w:tcPr>
            <w:tcW w:w="2160" w:type="dxa"/>
            <w:tcBorders>
              <w:top w:val="doub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18</w:t>
            </w:r>
          </w:p>
        </w:tc>
      </w:tr>
      <w:tr>
        <w:trPr>
          <w:trHeight w:val="525" w:hRule="atLeast"/>
          <w:cantSplit w:val="true"/>
        </w:trPr>
        <w:tc>
          <w:tcPr>
            <w:tcW w:w="72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rFonts w:ascii="Times New Roman" w:hAnsi="Times New Roman"/>
                <w:sz w:val="20"/>
              </w:rPr>
            </w:pPr>
            <w:r>
              <w:rPr>
                <w:sz w:val="20"/>
              </w:rPr>
            </w:r>
          </w:p>
        </w:tc>
        <w:tc>
          <w:tcPr>
            <w:tcW w:w="270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В том числе:</w:t>
            </w:r>
          </w:p>
        </w:tc>
        <w:tc>
          <w:tcPr>
            <w:tcW w:w="19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tc>
        <w:tc>
          <w:tcPr>
            <w:tcW w:w="21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tc>
        <w:tc>
          <w:tcPr>
            <w:tcW w:w="21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tc>
      </w:tr>
      <w:tr>
        <w:trPr>
          <w:trHeight w:val="525" w:hRule="atLeast"/>
          <w:cantSplit w:val="true"/>
        </w:trPr>
        <w:tc>
          <w:tcPr>
            <w:tcW w:w="72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rFonts w:ascii="Times New Roman" w:hAnsi="Times New Roman"/>
                <w:sz w:val="20"/>
              </w:rPr>
            </w:pPr>
            <w:r>
              <w:rPr>
                <w:sz w:val="20"/>
              </w:rPr>
            </w:r>
          </w:p>
        </w:tc>
        <w:tc>
          <w:tcPr>
            <w:tcW w:w="270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Дети 0-6 лет</w:t>
            </w:r>
          </w:p>
        </w:tc>
        <w:tc>
          <w:tcPr>
            <w:tcW w:w="19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5</w:t>
            </w:r>
          </w:p>
        </w:tc>
        <w:tc>
          <w:tcPr>
            <w:tcW w:w="21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5,5</w:t>
            </w:r>
          </w:p>
        </w:tc>
        <w:tc>
          <w:tcPr>
            <w:tcW w:w="21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6</w:t>
            </w:r>
          </w:p>
        </w:tc>
      </w:tr>
      <w:tr>
        <w:trPr>
          <w:trHeight w:val="540" w:hRule="atLeast"/>
          <w:cantSplit w:val="true"/>
        </w:trPr>
        <w:tc>
          <w:tcPr>
            <w:tcW w:w="72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rFonts w:ascii="Times New Roman" w:hAnsi="Times New Roman"/>
                <w:sz w:val="20"/>
              </w:rPr>
            </w:pPr>
            <w:r>
              <w:rPr>
                <w:sz w:val="20"/>
              </w:rPr>
            </w:r>
          </w:p>
        </w:tc>
        <w:tc>
          <w:tcPr>
            <w:tcW w:w="270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Школьники 7-15 лет</w:t>
            </w:r>
          </w:p>
        </w:tc>
        <w:tc>
          <w:tcPr>
            <w:tcW w:w="19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11</w:t>
            </w:r>
          </w:p>
        </w:tc>
        <w:tc>
          <w:tcPr>
            <w:tcW w:w="21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11,5</w:t>
            </w:r>
          </w:p>
        </w:tc>
        <w:tc>
          <w:tcPr>
            <w:tcW w:w="21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12</w:t>
            </w:r>
          </w:p>
        </w:tc>
      </w:tr>
      <w:tr>
        <w:trPr>
          <w:trHeight w:val="330" w:hRule="atLeast"/>
          <w:cantSplit w:val="true"/>
        </w:trPr>
        <w:tc>
          <w:tcPr>
            <w:tcW w:w="72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rFonts w:ascii="Times New Roman" w:hAnsi="Times New Roman"/>
                <w:sz w:val="20"/>
              </w:rPr>
            </w:pPr>
            <w:r>
              <w:rPr>
                <w:sz w:val="20"/>
              </w:rPr>
            </w:r>
          </w:p>
        </w:tc>
        <w:tc>
          <w:tcPr>
            <w:tcW w:w="270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Подростки 16-17 лет</w:t>
            </w:r>
          </w:p>
          <w:p>
            <w:pPr>
              <w:pStyle w:val="Normal"/>
              <w:widowControl w:val="false"/>
              <w:tabs>
                <w:tab w:val="clear" w:pos="284"/>
              </w:tabs>
              <w:bidi w:val="0"/>
              <w:spacing w:before="0" w:after="0"/>
              <w:ind w:left="0" w:right="0" w:hanging="0"/>
              <w:jc w:val="both"/>
              <w:rPr>
                <w:rFonts w:ascii="Times New Roman" w:hAnsi="Times New Roman"/>
                <w:sz w:val="20"/>
              </w:rPr>
            </w:pPr>
            <w:r>
              <w:rPr>
                <w:sz w:val="20"/>
              </w:rPr>
            </w:r>
          </w:p>
        </w:tc>
        <w:tc>
          <w:tcPr>
            <w:tcW w:w="19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3,3</w:t>
            </w:r>
          </w:p>
        </w:tc>
        <w:tc>
          <w:tcPr>
            <w:tcW w:w="21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4</w:t>
            </w:r>
          </w:p>
        </w:tc>
        <w:tc>
          <w:tcPr>
            <w:tcW w:w="21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4,5</w:t>
            </w:r>
          </w:p>
        </w:tc>
      </w:tr>
      <w:tr>
        <w:trPr>
          <w:trHeight w:val="495" w:hRule="atLeast"/>
          <w:cantSplit w:val="true"/>
        </w:trPr>
        <w:tc>
          <w:tcPr>
            <w:tcW w:w="72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rFonts w:ascii="Times New Roman" w:hAnsi="Times New Roman"/>
                <w:sz w:val="20"/>
                <w:highlight w:val="yellow"/>
              </w:rPr>
            </w:pPr>
            <w:r>
              <w:rPr>
                <w:sz w:val="20"/>
                <w:highlight w:val="yellow"/>
              </w:rPr>
            </w:r>
          </w:p>
          <w:p>
            <w:pPr>
              <w:pStyle w:val="Normal"/>
              <w:widowControl w:val="false"/>
              <w:tabs>
                <w:tab w:val="clear" w:pos="284"/>
              </w:tabs>
              <w:bidi w:val="0"/>
              <w:spacing w:before="0" w:after="0"/>
              <w:ind w:left="0" w:right="0" w:hanging="0"/>
              <w:jc w:val="both"/>
              <w:rPr/>
            </w:pPr>
            <w:r>
              <w:rPr>
                <w:sz w:val="20"/>
                <w:highlight w:val="yellow"/>
              </w:rPr>
              <w:t>2.</w:t>
            </w:r>
          </w:p>
        </w:tc>
        <w:tc>
          <w:tcPr>
            <w:tcW w:w="2700" w:type="dxa"/>
            <w:tcBorders>
              <w:top w:val="single" w:sz="4" w:space="0" w:color="000000"/>
              <w:left w:val="single" w:sz="4" w:space="0" w:color="000000"/>
              <w:bottom w:val="single" w:sz="4" w:space="0" w:color="000000"/>
              <w:right w:val="single" w:sz="4" w:space="0" w:color="000000"/>
            </w:tcBorders>
          </w:tcPr>
          <w:p>
            <w:pPr>
              <w:pStyle w:val="BodyText2"/>
              <w:widowControl w:val="false"/>
              <w:tabs>
                <w:tab w:val="clear" w:pos="284"/>
              </w:tabs>
              <w:bidi w:val="0"/>
              <w:ind w:left="0" w:right="0" w:hanging="0"/>
              <w:rPr/>
            </w:pPr>
            <w:r>
              <w:rPr>
                <w:b/>
                <w:sz w:val="20"/>
              </w:rPr>
              <w:t>Детские дошкольные учреждения</w:t>
            </w:r>
          </w:p>
        </w:tc>
        <w:tc>
          <w:tcPr>
            <w:tcW w:w="1980" w:type="dxa"/>
            <w:tcBorders>
              <w:top w:val="single" w:sz="4" w:space="0" w:color="000000"/>
              <w:left w:val="single" w:sz="4" w:space="0" w:color="000000"/>
              <w:bottom w:val="single" w:sz="4" w:space="0" w:color="000000"/>
              <w:right w:val="single" w:sz="4" w:space="0" w:color="000000"/>
            </w:tcBorders>
            <w:vAlign w:val="center"/>
          </w:tcPr>
          <w:p>
            <w:pPr>
              <w:pStyle w:val="BodyText2"/>
              <w:widowControl w:val="false"/>
              <w:tabs>
                <w:tab w:val="clear" w:pos="284"/>
              </w:tabs>
              <w:bidi w:val="0"/>
              <w:ind w:left="0" w:right="0" w:hanging="0"/>
              <w:jc w:val="center"/>
              <w:rPr>
                <w:rFonts w:ascii="Times New Roman" w:hAnsi="Times New Roman"/>
                <w:sz w:val="20"/>
              </w:rPr>
            </w:pPr>
            <w:r>
              <w:rPr>
                <w:sz w:val="20"/>
              </w:rPr>
            </w:r>
          </w:p>
        </w:tc>
        <w:tc>
          <w:tcPr>
            <w:tcW w:w="2160" w:type="dxa"/>
            <w:tcBorders>
              <w:top w:val="single" w:sz="4" w:space="0" w:color="000000"/>
              <w:left w:val="single" w:sz="4" w:space="0" w:color="000000"/>
              <w:bottom w:val="single" w:sz="4" w:space="0" w:color="000000"/>
              <w:right w:val="single" w:sz="4" w:space="0" w:color="000000"/>
            </w:tcBorders>
            <w:vAlign w:val="center"/>
          </w:tcPr>
          <w:p>
            <w:pPr>
              <w:pStyle w:val="BodyText2"/>
              <w:widowControl w:val="false"/>
              <w:tabs>
                <w:tab w:val="clear" w:pos="284"/>
              </w:tabs>
              <w:bidi w:val="0"/>
              <w:ind w:left="0" w:right="0" w:hanging="0"/>
              <w:jc w:val="center"/>
              <w:rPr>
                <w:rFonts w:ascii="Times New Roman" w:hAnsi="Times New Roman"/>
                <w:sz w:val="20"/>
              </w:rPr>
            </w:pPr>
            <w:r>
              <w:rPr>
                <w:sz w:val="20"/>
              </w:rPr>
            </w:r>
          </w:p>
        </w:tc>
        <w:tc>
          <w:tcPr>
            <w:tcW w:w="2160" w:type="dxa"/>
            <w:tcBorders>
              <w:top w:val="single" w:sz="4" w:space="0" w:color="000000"/>
              <w:left w:val="single" w:sz="4" w:space="0" w:color="000000"/>
              <w:bottom w:val="single" w:sz="4" w:space="0" w:color="000000"/>
              <w:right w:val="single" w:sz="4" w:space="0" w:color="000000"/>
            </w:tcBorders>
            <w:vAlign w:val="center"/>
          </w:tcPr>
          <w:p>
            <w:pPr>
              <w:pStyle w:val="BodyText2"/>
              <w:widowControl w:val="false"/>
              <w:tabs>
                <w:tab w:val="clear" w:pos="284"/>
              </w:tabs>
              <w:bidi w:val="0"/>
              <w:ind w:left="0" w:right="0" w:hanging="0"/>
              <w:jc w:val="center"/>
              <w:rPr>
                <w:rFonts w:ascii="Times New Roman" w:hAnsi="Times New Roman"/>
                <w:sz w:val="20"/>
              </w:rPr>
            </w:pPr>
            <w:r>
              <w:rPr>
                <w:sz w:val="20"/>
              </w:rPr>
            </w:r>
          </w:p>
        </w:tc>
      </w:tr>
      <w:tr>
        <w:trPr>
          <w:trHeight w:val="598" w:hRule="atLeast"/>
          <w:cantSplit w:val="true"/>
        </w:trPr>
        <w:tc>
          <w:tcPr>
            <w:tcW w:w="72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rFonts w:ascii="Times New Roman" w:hAnsi="Times New Roman"/>
                <w:sz w:val="20"/>
              </w:rPr>
            </w:pPr>
            <w:r>
              <w:rPr>
                <w:sz w:val="20"/>
              </w:rPr>
            </w:r>
          </w:p>
        </w:tc>
        <w:tc>
          <w:tcPr>
            <w:tcW w:w="270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Охват детей детскими  дошкольными учреждениями, %</w:t>
            </w:r>
          </w:p>
        </w:tc>
        <w:tc>
          <w:tcPr>
            <w:tcW w:w="19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47</w:t>
            </w:r>
          </w:p>
        </w:tc>
        <w:tc>
          <w:tcPr>
            <w:tcW w:w="21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50</w:t>
            </w:r>
          </w:p>
        </w:tc>
        <w:tc>
          <w:tcPr>
            <w:tcW w:w="21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55</w:t>
            </w:r>
          </w:p>
        </w:tc>
      </w:tr>
      <w:tr>
        <w:trPr>
          <w:trHeight w:val="897" w:hRule="atLeast"/>
          <w:cantSplit w:val="true"/>
        </w:trPr>
        <w:tc>
          <w:tcPr>
            <w:tcW w:w="72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rFonts w:ascii="Times New Roman" w:hAnsi="Times New Roman"/>
                <w:sz w:val="20"/>
              </w:rPr>
            </w:pPr>
            <w:r>
              <w:rPr>
                <w:sz w:val="20"/>
              </w:rPr>
            </w:r>
          </w:p>
        </w:tc>
        <w:tc>
          <w:tcPr>
            <w:tcW w:w="270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 xml:space="preserve">От всей возрастной группы дошкольников пользующихся услугами ДДУ </w:t>
            </w:r>
          </w:p>
        </w:tc>
        <w:tc>
          <w:tcPr>
            <w:tcW w:w="19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2,3</w:t>
            </w:r>
          </w:p>
        </w:tc>
        <w:tc>
          <w:tcPr>
            <w:tcW w:w="21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2,7</w:t>
            </w:r>
          </w:p>
        </w:tc>
        <w:tc>
          <w:tcPr>
            <w:tcW w:w="21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3,3</w:t>
            </w:r>
          </w:p>
        </w:tc>
      </w:tr>
      <w:tr>
        <w:trPr>
          <w:trHeight w:val="585" w:hRule="atLeast"/>
          <w:cantSplit w:val="true"/>
        </w:trPr>
        <w:tc>
          <w:tcPr>
            <w:tcW w:w="720" w:type="dxa"/>
            <w:vMerge w:val="continue"/>
            <w:tcBorders>
              <w:top w:val="single" w:sz="4" w:space="0" w:color="000000"/>
              <w:left w:val="single" w:sz="4" w:space="0" w:color="000000"/>
              <w:right w:val="single" w:sz="4" w:space="0" w:color="000000"/>
            </w:tcBorders>
          </w:tcPr>
          <w:p>
            <w:pPr>
              <w:pStyle w:val="Normal"/>
              <w:widowControl w:val="false"/>
              <w:tabs>
                <w:tab w:val="clear" w:pos="284"/>
              </w:tabs>
              <w:bidi w:val="0"/>
              <w:spacing w:before="0" w:after="0"/>
              <w:ind w:left="0" w:right="0" w:hanging="0"/>
              <w:jc w:val="both"/>
              <w:rPr>
                <w:rFonts w:ascii="Times New Roman" w:hAnsi="Times New Roman"/>
                <w:sz w:val="20"/>
              </w:rPr>
            </w:pPr>
            <w:r>
              <w:rPr>
                <w:sz w:val="20"/>
              </w:rPr>
            </w:r>
          </w:p>
        </w:tc>
        <w:tc>
          <w:tcPr>
            <w:tcW w:w="270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Расчетный норматив( мест на 1000 жителей)</w:t>
            </w:r>
          </w:p>
        </w:tc>
        <w:tc>
          <w:tcPr>
            <w:tcW w:w="19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23</w:t>
            </w:r>
          </w:p>
        </w:tc>
        <w:tc>
          <w:tcPr>
            <w:tcW w:w="21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27</w:t>
            </w:r>
          </w:p>
        </w:tc>
        <w:tc>
          <w:tcPr>
            <w:tcW w:w="21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33</w:t>
            </w:r>
          </w:p>
        </w:tc>
      </w:tr>
      <w:tr>
        <w:trPr>
          <w:trHeight w:val="468" w:hRule="atLeast"/>
          <w:cantSplit w:val="true"/>
        </w:trPr>
        <w:tc>
          <w:tcPr>
            <w:tcW w:w="720" w:type="dxa"/>
            <w:vMerge w:val="continue"/>
            <w:tcBorders>
              <w:left w:val="single" w:sz="4" w:space="0" w:color="000000"/>
              <w:right w:val="single" w:sz="4" w:space="0" w:color="000000"/>
            </w:tcBorders>
          </w:tcPr>
          <w:p>
            <w:pPr>
              <w:pStyle w:val="Normal"/>
              <w:widowControl w:val="false"/>
              <w:tabs>
                <w:tab w:val="clear" w:pos="284"/>
              </w:tabs>
              <w:bidi w:val="0"/>
              <w:spacing w:before="0" w:after="0"/>
              <w:ind w:left="0" w:right="0" w:hanging="0"/>
              <w:jc w:val="both"/>
              <w:rPr>
                <w:rFonts w:ascii="Times New Roman" w:hAnsi="Times New Roman"/>
                <w:sz w:val="20"/>
              </w:rPr>
            </w:pPr>
            <w:r>
              <w:rPr>
                <w:sz w:val="20"/>
              </w:rPr>
            </w:r>
          </w:p>
        </w:tc>
        <w:tc>
          <w:tcPr>
            <w:tcW w:w="270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Расчетная потребность (мест)</w:t>
            </w:r>
          </w:p>
        </w:tc>
        <w:tc>
          <w:tcPr>
            <w:tcW w:w="19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3700</w:t>
            </w:r>
          </w:p>
        </w:tc>
        <w:tc>
          <w:tcPr>
            <w:tcW w:w="21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4401</w:t>
            </w:r>
          </w:p>
        </w:tc>
        <w:tc>
          <w:tcPr>
            <w:tcW w:w="21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5445</w:t>
            </w:r>
          </w:p>
        </w:tc>
      </w:tr>
      <w:tr>
        <w:trPr>
          <w:trHeight w:val="165" w:hRule="atLeast"/>
          <w:cantSplit w:val="true"/>
        </w:trPr>
        <w:tc>
          <w:tcPr>
            <w:tcW w:w="720" w:type="dxa"/>
            <w:vMerge w:val="continue"/>
            <w:tcBorders>
              <w:left w:val="single" w:sz="4" w:space="0" w:color="000000"/>
              <w:right w:val="single" w:sz="4" w:space="0" w:color="000000"/>
            </w:tcBorders>
          </w:tcPr>
          <w:p>
            <w:pPr>
              <w:pStyle w:val="Normal"/>
              <w:widowControl w:val="false"/>
              <w:tabs>
                <w:tab w:val="clear" w:pos="284"/>
              </w:tabs>
              <w:bidi w:val="0"/>
              <w:spacing w:before="0" w:after="0"/>
              <w:ind w:left="0" w:right="0" w:hanging="0"/>
              <w:jc w:val="both"/>
              <w:rPr>
                <w:rFonts w:ascii="Times New Roman" w:hAnsi="Times New Roman"/>
                <w:sz w:val="20"/>
              </w:rPr>
            </w:pPr>
            <w:r>
              <w:rPr>
                <w:sz w:val="20"/>
              </w:rPr>
            </w:r>
          </w:p>
        </w:tc>
        <w:tc>
          <w:tcPr>
            <w:tcW w:w="270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 xml:space="preserve">Наличие мест в исх. году </w:t>
            </w:r>
          </w:p>
        </w:tc>
        <w:tc>
          <w:tcPr>
            <w:tcW w:w="19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3965</w:t>
            </w:r>
          </w:p>
        </w:tc>
        <w:tc>
          <w:tcPr>
            <w:tcW w:w="21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3965</w:t>
            </w:r>
          </w:p>
        </w:tc>
        <w:tc>
          <w:tcPr>
            <w:tcW w:w="21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3965</w:t>
            </w:r>
          </w:p>
        </w:tc>
      </w:tr>
      <w:tr>
        <w:trPr>
          <w:trHeight w:val="90" w:hRule="atLeast"/>
          <w:cantSplit w:val="true"/>
        </w:trPr>
        <w:tc>
          <w:tcPr>
            <w:tcW w:w="720" w:type="dxa"/>
            <w:vMerge w:val="continue"/>
            <w:tcBorders>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rFonts w:ascii="Times New Roman" w:hAnsi="Times New Roman"/>
                <w:sz w:val="20"/>
              </w:rPr>
            </w:pPr>
            <w:r>
              <w:rPr>
                <w:sz w:val="20"/>
              </w:rPr>
            </w:r>
          </w:p>
        </w:tc>
        <w:tc>
          <w:tcPr>
            <w:tcW w:w="270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Избыток (+), дефицит (-) (мест)</w:t>
            </w:r>
          </w:p>
        </w:tc>
        <w:tc>
          <w:tcPr>
            <w:tcW w:w="19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 265</w:t>
            </w:r>
          </w:p>
        </w:tc>
        <w:tc>
          <w:tcPr>
            <w:tcW w:w="21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 436</w:t>
            </w:r>
          </w:p>
        </w:tc>
        <w:tc>
          <w:tcPr>
            <w:tcW w:w="21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 1480</w:t>
            </w:r>
          </w:p>
        </w:tc>
      </w:tr>
      <w:tr>
        <w:trPr>
          <w:trHeight w:val="105" w:hRule="atLeast"/>
          <w:cantSplit w:val="true"/>
        </w:trPr>
        <w:tc>
          <w:tcPr>
            <w:tcW w:w="720" w:type="dxa"/>
            <w:vMerge w:val="restart"/>
            <w:tcBorders>
              <w:top w:val="single" w:sz="4" w:space="0" w:color="000000"/>
              <w:left w:val="single" w:sz="4" w:space="0" w:color="000000"/>
              <w:right w:val="single" w:sz="4" w:space="0" w:color="000000"/>
            </w:tcBorders>
          </w:tcPr>
          <w:p>
            <w:pPr>
              <w:pStyle w:val="Normal"/>
              <w:widowControl w:val="false"/>
              <w:tabs>
                <w:tab w:val="clear" w:pos="284"/>
              </w:tabs>
              <w:bidi w:val="0"/>
              <w:spacing w:before="0" w:after="0"/>
              <w:ind w:left="0" w:right="0" w:hanging="0"/>
              <w:jc w:val="both"/>
              <w:rPr>
                <w:rFonts w:ascii="Times New Roman" w:hAnsi="Times New Roman"/>
                <w:sz w:val="20"/>
                <w:highlight w:val="yellow"/>
              </w:rPr>
            </w:pPr>
            <w:r>
              <w:rPr>
                <w:sz w:val="20"/>
                <w:highlight w:val="yellow"/>
              </w:rPr>
            </w:r>
          </w:p>
          <w:p>
            <w:pPr>
              <w:pStyle w:val="Normal"/>
              <w:widowControl w:val="false"/>
              <w:tabs>
                <w:tab w:val="clear" w:pos="284"/>
              </w:tabs>
              <w:bidi w:val="0"/>
              <w:spacing w:before="0" w:after="0"/>
              <w:ind w:left="0" w:right="0" w:hanging="0"/>
              <w:jc w:val="both"/>
              <w:rPr/>
            </w:pPr>
            <w:r>
              <w:rPr>
                <w:sz w:val="20"/>
              </w:rPr>
              <w:t>3.</w:t>
            </w:r>
          </w:p>
          <w:p>
            <w:pPr>
              <w:pStyle w:val="Normal"/>
              <w:widowControl w:val="false"/>
              <w:tabs>
                <w:tab w:val="clear" w:pos="284"/>
              </w:tabs>
              <w:bidi w:val="0"/>
              <w:spacing w:before="0" w:after="0"/>
              <w:ind w:left="0" w:right="0" w:hanging="0"/>
              <w:jc w:val="both"/>
              <w:rPr>
                <w:rFonts w:ascii="Times New Roman" w:hAnsi="Times New Roman"/>
                <w:sz w:val="20"/>
              </w:rPr>
            </w:pPr>
            <w:r>
              <w:rPr>
                <w:sz w:val="20"/>
              </w:rPr>
            </w:r>
          </w:p>
        </w:tc>
        <w:tc>
          <w:tcPr>
            <w:tcW w:w="270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b/>
                <w:sz w:val="20"/>
              </w:rPr>
              <w:t>Общеобразовательные школы</w:t>
            </w:r>
          </w:p>
        </w:tc>
        <w:tc>
          <w:tcPr>
            <w:tcW w:w="19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tc>
        <w:tc>
          <w:tcPr>
            <w:tcW w:w="21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tc>
        <w:tc>
          <w:tcPr>
            <w:tcW w:w="21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tc>
      </w:tr>
      <w:tr>
        <w:trPr>
          <w:trHeight w:val="105" w:hRule="atLeast"/>
          <w:cantSplit w:val="true"/>
        </w:trPr>
        <w:tc>
          <w:tcPr>
            <w:tcW w:w="720" w:type="dxa"/>
            <w:vMerge w:val="continue"/>
            <w:tcBorders>
              <w:left w:val="single" w:sz="4" w:space="0" w:color="000000"/>
              <w:right w:val="single" w:sz="4" w:space="0" w:color="000000"/>
            </w:tcBorders>
          </w:tcPr>
          <w:p>
            <w:pPr>
              <w:pStyle w:val="Normal"/>
              <w:widowControl w:val="false"/>
              <w:tabs>
                <w:tab w:val="clear" w:pos="284"/>
              </w:tabs>
              <w:bidi w:val="0"/>
              <w:spacing w:before="0" w:after="0"/>
              <w:ind w:left="0" w:right="0" w:hanging="0"/>
              <w:jc w:val="both"/>
              <w:rPr>
                <w:rFonts w:ascii="Times New Roman" w:hAnsi="Times New Roman"/>
                <w:sz w:val="20"/>
              </w:rPr>
            </w:pPr>
            <w:r>
              <w:rPr>
                <w:sz w:val="20"/>
              </w:rPr>
            </w:r>
          </w:p>
        </w:tc>
        <w:tc>
          <w:tcPr>
            <w:tcW w:w="270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Школьники 1-9 кл. в возрасте 7-15 лет, чел. на 1000 жит.</w:t>
            </w:r>
          </w:p>
        </w:tc>
        <w:tc>
          <w:tcPr>
            <w:tcW w:w="19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110</w:t>
            </w:r>
          </w:p>
        </w:tc>
        <w:tc>
          <w:tcPr>
            <w:tcW w:w="21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115</w:t>
            </w:r>
          </w:p>
        </w:tc>
        <w:tc>
          <w:tcPr>
            <w:tcW w:w="21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120</w:t>
            </w:r>
          </w:p>
        </w:tc>
      </w:tr>
      <w:tr>
        <w:trPr>
          <w:trHeight w:val="165" w:hRule="atLeast"/>
          <w:cantSplit w:val="true"/>
        </w:trPr>
        <w:tc>
          <w:tcPr>
            <w:tcW w:w="720" w:type="dxa"/>
            <w:vMerge w:val="continue"/>
            <w:tcBorders>
              <w:left w:val="single" w:sz="4" w:space="0" w:color="000000"/>
              <w:right w:val="single" w:sz="4" w:space="0" w:color="000000"/>
            </w:tcBorders>
          </w:tcPr>
          <w:p>
            <w:pPr>
              <w:pStyle w:val="Normal"/>
              <w:widowControl w:val="false"/>
              <w:tabs>
                <w:tab w:val="clear" w:pos="284"/>
              </w:tabs>
              <w:bidi w:val="0"/>
              <w:spacing w:before="0" w:after="0"/>
              <w:ind w:left="0" w:right="0" w:hanging="0"/>
              <w:jc w:val="both"/>
              <w:rPr>
                <w:rFonts w:ascii="Times New Roman" w:hAnsi="Times New Roman"/>
                <w:sz w:val="20"/>
              </w:rPr>
            </w:pPr>
            <w:r>
              <w:rPr>
                <w:sz w:val="20"/>
              </w:rPr>
            </w:r>
          </w:p>
        </w:tc>
        <w:tc>
          <w:tcPr>
            <w:tcW w:w="270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Обучающиеся подростки 60-65% от своей возрастной группы</w:t>
            </w:r>
          </w:p>
        </w:tc>
        <w:tc>
          <w:tcPr>
            <w:tcW w:w="19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2</w:t>
            </w:r>
          </w:p>
        </w:tc>
        <w:tc>
          <w:tcPr>
            <w:tcW w:w="21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2,6</w:t>
            </w:r>
          </w:p>
        </w:tc>
        <w:tc>
          <w:tcPr>
            <w:tcW w:w="21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2,9</w:t>
            </w:r>
          </w:p>
        </w:tc>
      </w:tr>
      <w:tr>
        <w:trPr>
          <w:trHeight w:val="135" w:hRule="atLeast"/>
          <w:cantSplit w:val="true"/>
        </w:trPr>
        <w:tc>
          <w:tcPr>
            <w:tcW w:w="720" w:type="dxa"/>
            <w:vMerge w:val="continue"/>
            <w:tcBorders>
              <w:left w:val="single" w:sz="4" w:space="0" w:color="000000"/>
              <w:right w:val="single" w:sz="4" w:space="0" w:color="000000"/>
            </w:tcBorders>
          </w:tcPr>
          <w:p>
            <w:pPr>
              <w:pStyle w:val="Normal"/>
              <w:widowControl w:val="false"/>
              <w:tabs>
                <w:tab w:val="clear" w:pos="284"/>
              </w:tabs>
              <w:bidi w:val="0"/>
              <w:spacing w:before="0" w:after="0"/>
              <w:ind w:left="0" w:right="0" w:hanging="0"/>
              <w:jc w:val="both"/>
              <w:rPr>
                <w:rFonts w:ascii="Times New Roman" w:hAnsi="Times New Roman"/>
                <w:sz w:val="20"/>
              </w:rPr>
            </w:pPr>
            <w:r>
              <w:rPr>
                <w:sz w:val="20"/>
              </w:rPr>
            </w:r>
          </w:p>
        </w:tc>
        <w:tc>
          <w:tcPr>
            <w:tcW w:w="270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Всего подлежит обучению в общеобразовательной школе,</w:t>
            </w:r>
          </w:p>
          <w:p>
            <w:pPr>
              <w:pStyle w:val="Normal"/>
              <w:widowControl w:val="false"/>
              <w:tabs>
                <w:tab w:val="clear" w:pos="284"/>
              </w:tabs>
              <w:bidi w:val="0"/>
              <w:spacing w:before="0" w:after="0"/>
              <w:ind w:left="0" w:right="0" w:hanging="0"/>
              <w:jc w:val="both"/>
              <w:rPr/>
            </w:pPr>
            <w:r>
              <w:rPr>
                <w:sz w:val="20"/>
              </w:rPr>
              <w:t xml:space="preserve">(мест на 1000 жителей) </w:t>
            </w:r>
          </w:p>
        </w:tc>
        <w:tc>
          <w:tcPr>
            <w:tcW w:w="19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112</w:t>
            </w:r>
          </w:p>
        </w:tc>
        <w:tc>
          <w:tcPr>
            <w:tcW w:w="21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117,6</w:t>
            </w:r>
          </w:p>
        </w:tc>
        <w:tc>
          <w:tcPr>
            <w:tcW w:w="21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122,9</w:t>
            </w:r>
          </w:p>
        </w:tc>
      </w:tr>
      <w:tr>
        <w:trPr>
          <w:trHeight w:val="135" w:hRule="atLeast"/>
          <w:cantSplit w:val="true"/>
        </w:trPr>
        <w:tc>
          <w:tcPr>
            <w:tcW w:w="720" w:type="dxa"/>
            <w:vMerge w:val="continue"/>
            <w:tcBorders>
              <w:left w:val="single" w:sz="4" w:space="0" w:color="000000"/>
              <w:right w:val="single" w:sz="4" w:space="0" w:color="000000"/>
            </w:tcBorders>
          </w:tcPr>
          <w:p>
            <w:pPr>
              <w:pStyle w:val="Normal"/>
              <w:widowControl w:val="false"/>
              <w:bidi w:val="0"/>
              <w:spacing w:before="0" w:after="0"/>
              <w:ind w:left="0" w:right="0" w:hanging="0"/>
              <w:jc w:val="both"/>
              <w:rPr>
                <w:rFonts w:ascii="Times New Roman" w:hAnsi="Times New Roman"/>
                <w:sz w:val="20"/>
              </w:rPr>
            </w:pPr>
            <w:r>
              <w:rPr>
                <w:sz w:val="20"/>
              </w:rPr>
            </w:r>
          </w:p>
        </w:tc>
        <w:tc>
          <w:tcPr>
            <w:tcW w:w="270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 xml:space="preserve">Из них в спецшколах </w:t>
            </w:r>
          </w:p>
        </w:tc>
        <w:tc>
          <w:tcPr>
            <w:tcW w:w="19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10</w:t>
            </w:r>
          </w:p>
        </w:tc>
        <w:tc>
          <w:tcPr>
            <w:tcW w:w="21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10</w:t>
            </w:r>
          </w:p>
        </w:tc>
        <w:tc>
          <w:tcPr>
            <w:tcW w:w="21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10</w:t>
            </w:r>
          </w:p>
        </w:tc>
      </w:tr>
      <w:tr>
        <w:trPr>
          <w:trHeight w:val="150" w:hRule="atLeast"/>
          <w:cantSplit w:val="true"/>
        </w:trPr>
        <w:tc>
          <w:tcPr>
            <w:tcW w:w="720" w:type="dxa"/>
            <w:vMerge w:val="continue"/>
            <w:tcBorders>
              <w:left w:val="single" w:sz="4" w:space="0" w:color="000000"/>
              <w:right w:val="single" w:sz="4" w:space="0" w:color="000000"/>
            </w:tcBorders>
          </w:tcPr>
          <w:p>
            <w:pPr>
              <w:pStyle w:val="Normal"/>
              <w:widowControl w:val="false"/>
              <w:tabs>
                <w:tab w:val="clear" w:pos="284"/>
              </w:tabs>
              <w:bidi w:val="0"/>
              <w:spacing w:before="0" w:after="0"/>
              <w:ind w:left="0" w:right="0" w:hanging="0"/>
              <w:jc w:val="both"/>
              <w:rPr>
                <w:rFonts w:ascii="Times New Roman" w:hAnsi="Times New Roman"/>
                <w:sz w:val="20"/>
              </w:rPr>
            </w:pPr>
            <w:r>
              <w:rPr>
                <w:sz w:val="20"/>
              </w:rPr>
            </w:r>
          </w:p>
        </w:tc>
        <w:tc>
          <w:tcPr>
            <w:tcW w:w="270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Итого расчетный норматив (мест на 1000 жителей)</w:t>
            </w:r>
          </w:p>
        </w:tc>
        <w:tc>
          <w:tcPr>
            <w:tcW w:w="19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102</w:t>
            </w:r>
          </w:p>
        </w:tc>
        <w:tc>
          <w:tcPr>
            <w:tcW w:w="21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107,6</w:t>
            </w:r>
          </w:p>
        </w:tc>
        <w:tc>
          <w:tcPr>
            <w:tcW w:w="21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112,9</w:t>
            </w:r>
          </w:p>
        </w:tc>
      </w:tr>
      <w:tr>
        <w:trPr>
          <w:trHeight w:val="150" w:hRule="atLeast"/>
          <w:cantSplit w:val="true"/>
        </w:trPr>
        <w:tc>
          <w:tcPr>
            <w:tcW w:w="720" w:type="dxa"/>
            <w:vMerge w:val="continue"/>
            <w:tcBorders>
              <w:left w:val="single" w:sz="4" w:space="0" w:color="000000"/>
              <w:right w:val="single" w:sz="4" w:space="0" w:color="000000"/>
            </w:tcBorders>
          </w:tcPr>
          <w:p>
            <w:pPr>
              <w:pStyle w:val="Normal"/>
              <w:widowControl w:val="false"/>
              <w:bidi w:val="0"/>
              <w:spacing w:before="0" w:after="0"/>
              <w:ind w:left="0" w:right="0" w:hanging="0"/>
              <w:jc w:val="both"/>
              <w:rPr>
                <w:rFonts w:ascii="Times New Roman" w:hAnsi="Times New Roman"/>
                <w:sz w:val="20"/>
              </w:rPr>
            </w:pPr>
            <w:r>
              <w:rPr>
                <w:sz w:val="20"/>
              </w:rPr>
            </w:r>
          </w:p>
        </w:tc>
        <w:tc>
          <w:tcPr>
            <w:tcW w:w="270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Расчетная потребность (мест)</w:t>
            </w:r>
          </w:p>
        </w:tc>
        <w:tc>
          <w:tcPr>
            <w:tcW w:w="19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16411</w:t>
            </w:r>
          </w:p>
        </w:tc>
        <w:tc>
          <w:tcPr>
            <w:tcW w:w="21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17538</w:t>
            </w:r>
          </w:p>
        </w:tc>
        <w:tc>
          <w:tcPr>
            <w:tcW w:w="21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18402</w:t>
            </w:r>
          </w:p>
        </w:tc>
      </w:tr>
      <w:tr>
        <w:trPr>
          <w:trHeight w:val="90" w:hRule="atLeast"/>
          <w:cantSplit w:val="true"/>
        </w:trPr>
        <w:tc>
          <w:tcPr>
            <w:tcW w:w="720" w:type="dxa"/>
            <w:vMerge w:val="continue"/>
            <w:tcBorders>
              <w:left w:val="single" w:sz="4" w:space="0" w:color="000000"/>
              <w:right w:val="single" w:sz="4" w:space="0" w:color="000000"/>
            </w:tcBorders>
          </w:tcPr>
          <w:p>
            <w:pPr>
              <w:pStyle w:val="Normal"/>
              <w:widowControl w:val="false"/>
              <w:tabs>
                <w:tab w:val="clear" w:pos="284"/>
              </w:tabs>
              <w:bidi w:val="0"/>
              <w:spacing w:before="0" w:after="0"/>
              <w:ind w:left="0" w:right="0" w:hanging="0"/>
              <w:jc w:val="both"/>
              <w:rPr>
                <w:rFonts w:ascii="Times New Roman" w:hAnsi="Times New Roman"/>
                <w:sz w:val="20"/>
              </w:rPr>
            </w:pPr>
            <w:r>
              <w:rPr>
                <w:sz w:val="20"/>
              </w:rPr>
            </w:r>
          </w:p>
        </w:tc>
        <w:tc>
          <w:tcPr>
            <w:tcW w:w="270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 xml:space="preserve">Наличие мест в исходном году(сохраняемых) </w:t>
            </w:r>
          </w:p>
        </w:tc>
        <w:tc>
          <w:tcPr>
            <w:tcW w:w="19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17540</w:t>
            </w:r>
          </w:p>
        </w:tc>
        <w:tc>
          <w:tcPr>
            <w:tcW w:w="21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17540</w:t>
            </w:r>
          </w:p>
        </w:tc>
        <w:tc>
          <w:tcPr>
            <w:tcW w:w="21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17540</w:t>
            </w:r>
          </w:p>
        </w:tc>
      </w:tr>
      <w:tr>
        <w:trPr>
          <w:trHeight w:val="150" w:hRule="atLeast"/>
          <w:cantSplit w:val="true"/>
        </w:trPr>
        <w:tc>
          <w:tcPr>
            <w:tcW w:w="720" w:type="dxa"/>
            <w:vMerge w:val="continue"/>
            <w:tcBorders>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rFonts w:ascii="Times New Roman" w:hAnsi="Times New Roman"/>
                <w:sz w:val="20"/>
              </w:rPr>
            </w:pPr>
            <w:r>
              <w:rPr>
                <w:sz w:val="20"/>
              </w:rPr>
            </w:r>
          </w:p>
        </w:tc>
        <w:tc>
          <w:tcPr>
            <w:tcW w:w="270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Избыток(+), дефицит(-) мест</w:t>
            </w:r>
          </w:p>
        </w:tc>
        <w:tc>
          <w:tcPr>
            <w:tcW w:w="19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 1129</w:t>
            </w:r>
          </w:p>
        </w:tc>
        <w:tc>
          <w:tcPr>
            <w:tcW w:w="21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 2</w:t>
            </w:r>
          </w:p>
        </w:tc>
        <w:tc>
          <w:tcPr>
            <w:tcW w:w="21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 862</w:t>
            </w:r>
          </w:p>
        </w:tc>
      </w:tr>
    </w:tbl>
    <w:p>
      <w:pPr>
        <w:pStyle w:val="Normal"/>
        <w:widowControl w:val="false"/>
        <w:bidi w:val="0"/>
        <w:spacing w:before="0" w:after="0"/>
        <w:ind w:left="0" w:right="0" w:hanging="0"/>
        <w:jc w:val="both"/>
        <w:rPr>
          <w:rFonts w:ascii="Times New Roman" w:hAnsi="Times New Roman"/>
          <w:b/>
          <w:b/>
        </w:rPr>
      </w:pPr>
      <w:r>
        <w:rPr>
          <w:b/>
        </w:rPr>
      </w:r>
    </w:p>
    <w:p>
      <w:pPr>
        <w:pStyle w:val="Normal"/>
        <w:widowControl w:val="false"/>
        <w:shd w:fill="FFFFFF"/>
        <w:tabs>
          <w:tab w:val="clear" w:pos="284"/>
          <w:tab w:val="left" w:pos="9522" w:leader="none"/>
        </w:tabs>
        <w:bidi w:val="0"/>
        <w:spacing w:before="0" w:after="0"/>
        <w:ind w:left="7" w:right="0" w:firstLine="731"/>
        <w:jc w:val="both"/>
        <w:rPr/>
      </w:pPr>
      <w:r>
        <w:rPr/>
        <w:t xml:space="preserve">В настоящее время, в городе имеются 3 высших учебных заведения и 10 средних специальных учебных заведения. </w:t>
      </w:r>
    </w:p>
    <w:p>
      <w:pPr>
        <w:pStyle w:val="Normal"/>
        <w:widowControl w:val="false"/>
        <w:shd w:fill="FFFFFF"/>
        <w:bidi w:val="0"/>
        <w:spacing w:before="0" w:after="0"/>
        <w:ind w:left="4" w:right="0" w:firstLine="724"/>
        <w:jc w:val="both"/>
        <w:rPr/>
      </w:pPr>
      <w:r>
        <w:rPr/>
        <w:t>В немалой степени повышению уровня образования способствуют и внешкольные учреждения дополнительного образования (детские школы искусств, дома детского творчества и др.), развитию которых в городе должно уделяться большое внимание.</w:t>
      </w:r>
    </w:p>
    <w:p>
      <w:pPr>
        <w:pStyle w:val="Normal"/>
        <w:widowControl w:val="false"/>
        <w:shd w:fill="FFFFFF"/>
        <w:bidi w:val="0"/>
        <w:spacing w:before="0" w:after="0"/>
        <w:ind w:left="4" w:right="0" w:firstLine="724"/>
        <w:jc w:val="both"/>
        <w:rPr/>
      </w:pPr>
      <w:r>
        <w:rPr/>
        <w:t xml:space="preserve">Одной из насущных забот цивилизованного общества является поддержка здоровья населения. Поэтому особое внимание должно быть уделено </w:t>
      </w:r>
      <w:r>
        <w:rPr>
          <w:i/>
        </w:rPr>
        <w:t>здравоохранению</w:t>
      </w:r>
      <w:r>
        <w:rPr/>
        <w:t xml:space="preserve"> и </w:t>
      </w:r>
      <w:r>
        <w:rPr>
          <w:i/>
        </w:rPr>
        <w:t>социальному обеспечению</w:t>
      </w:r>
      <w:r>
        <w:rPr/>
        <w:t>.  Причиной большей части проблем, возникающих в сфере здравоохранения, является недостаток бюджетных средств и внебюджетных источников финансирования. Наиболее актуальной задачей в настоящее время становится преобразование системы формирования бюджета медицинских учреждений через систему социального страхования.</w:t>
      </w:r>
    </w:p>
    <w:p>
      <w:pPr>
        <w:pStyle w:val="Normal"/>
        <w:widowControl w:val="false"/>
        <w:shd w:fill="FFFFFF"/>
        <w:bidi w:val="0"/>
        <w:spacing w:before="0" w:after="0"/>
        <w:ind w:left="7" w:right="11" w:firstLine="713"/>
        <w:jc w:val="both"/>
        <w:rPr/>
      </w:pPr>
      <w:r>
        <w:rPr/>
        <w:t>Необходимо максимально возможное сохранение бесплатной медицинской помощи и обеспечение ее высокого качества.</w:t>
      </w:r>
    </w:p>
    <w:p>
      <w:pPr>
        <w:pStyle w:val="Normal"/>
        <w:widowControl w:val="false"/>
        <w:shd w:fill="FFFFFF"/>
        <w:bidi w:val="0"/>
        <w:spacing w:before="0" w:after="0"/>
        <w:ind w:left="0" w:right="11" w:firstLine="709"/>
        <w:jc w:val="both"/>
        <w:rPr/>
      </w:pPr>
      <w:r>
        <w:rPr/>
        <w:t>В настоящее время обеспеченность больничными учреждениями близка к нормативной – 17 больничных учреждений (1954 койки – 12 на 1000 чел), что составляет 79% от нормативной потребности.</w:t>
      </w:r>
    </w:p>
    <w:p>
      <w:pPr>
        <w:pStyle w:val="Normal"/>
        <w:widowControl w:val="false"/>
        <w:shd w:fill="FFFFFF"/>
        <w:bidi w:val="0"/>
        <w:spacing w:before="0" w:after="0"/>
        <w:ind w:left="0" w:right="11" w:firstLine="709"/>
        <w:jc w:val="both"/>
        <w:rPr/>
      </w:pPr>
      <w:r>
        <w:rPr/>
        <w:t xml:space="preserve">В период расчетного срока проекта городу потребуются дополнительные места в больничных учреждениях, поэтому проектом предлагается строительство 2-х больниц с поликлиниками при них. Одну больницу предлагается построить в новой застройке Западного планировочного района, а вторую вместе со стоматологической поликлиникой в Юго-Западном планировочном районе.  А также в течение </w:t>
      </w:r>
      <w:r>
        <w:rPr>
          <w:lang w:val="en-US"/>
        </w:rPr>
        <w:t>I</w:t>
      </w:r>
      <w:r>
        <w:rPr/>
        <w:t xml:space="preserve"> очереди строительство кожно-венерологического диспансера, в районе первой городской больницы и психоневрологического диспансера, в Западном районе, поскольку существующие здания этих учреждений были построены еще в довоенное время и имеют большой износ.</w:t>
      </w:r>
    </w:p>
    <w:p>
      <w:pPr>
        <w:pStyle w:val="Normal"/>
        <w:widowControl w:val="false"/>
        <w:shd w:fill="FFFFFF"/>
        <w:bidi w:val="0"/>
        <w:spacing w:before="0" w:after="0"/>
        <w:ind w:left="4" w:right="25" w:firstLine="695"/>
        <w:jc w:val="both"/>
        <w:rPr/>
      </w:pPr>
      <w:r>
        <w:rPr/>
        <w:t>В целях повышения уровня муниципального обслуживания и расширения оказываемых населению услуг, перспективным направлением развития отрасли является создание не только традиционных медицинских учреждений, но и новых видов учреждений, направленных на поддержание здоровья населения. В дополнение к уже существующим в городе, в перспективе могут добавиться новые центры медицинской профилактики и др. Они могут располагаться как в отдельно стоящих зданиях, так и совместно с традиционными учреждениями.</w:t>
      </w:r>
    </w:p>
    <w:p>
      <w:pPr>
        <w:pStyle w:val="Normal"/>
        <w:widowControl w:val="false"/>
        <w:shd w:fill="FFFFFF"/>
        <w:bidi w:val="0"/>
        <w:spacing w:before="0" w:after="0"/>
        <w:ind w:left="4" w:right="25" w:firstLine="695"/>
        <w:jc w:val="both"/>
        <w:rPr/>
      </w:pPr>
      <w:r>
        <w:rPr/>
        <w:t xml:space="preserve">В связи с высоким удельным весом лиц старших возрастов в городе и округе, существенный контингент населения нуждается в учреждениях социальной защиты, где человек мог бы получить не только необходимый уровень медицинской помощи, но и полный комплекс бытового обслуживания. К этому контингенту относятся также лица, имеющие различные физические нарушения. </w:t>
      </w:r>
    </w:p>
    <w:p>
      <w:pPr>
        <w:pStyle w:val="Normal"/>
        <w:widowControl w:val="false"/>
        <w:shd w:fill="FFFFFF"/>
        <w:bidi w:val="0"/>
        <w:spacing w:before="0" w:after="0"/>
        <w:ind w:left="4" w:right="25" w:firstLine="695"/>
        <w:jc w:val="both"/>
        <w:rPr/>
      </w:pPr>
      <w:r>
        <w:rPr/>
        <w:t xml:space="preserve">В настоящее время из учреждений подобного типа на территории города имеются: Рубцовский дом-интернат для престарелых и инвалидов на 500 мест и приют «Заря» на 35 мест. На проектный период необходимо предусмотреть увеличение емкости существующего приюта. </w:t>
      </w:r>
    </w:p>
    <w:p>
      <w:pPr>
        <w:pStyle w:val="Normal"/>
        <w:widowControl w:val="false"/>
        <w:shd w:fill="FFFFFF"/>
        <w:bidi w:val="0"/>
        <w:spacing w:before="0" w:after="0"/>
        <w:ind w:left="4" w:right="29" w:firstLine="695"/>
        <w:jc w:val="both"/>
        <w:rPr/>
      </w:pPr>
      <w:r>
        <w:rPr/>
        <w:t xml:space="preserve">Способствуют сохранению здоровья населения и </w:t>
      </w:r>
      <w:r>
        <w:rPr>
          <w:i/>
        </w:rPr>
        <w:t>физкультурно-спортивные учреждения</w:t>
      </w:r>
      <w:r>
        <w:rPr/>
        <w:t>. В настоящее время обеспеченность города спортивными объектами общего пользования в полной мере не соответствует нормативной потребности. Городу необходимо строительство бассейнов, а также дополнительных спортивных сооружений общего пользования. Хотя сеть спортзалов общеобразовательных школ, средних и высших учебных заведений, а также предприятий и организаций добавляет количество спортивных залов, а также ведется строительство нового спортивного комплекса, все же это не компенсирует их недостаток, исходя из современной нормативной потребности субъектов РФ в объектах физической культуры и спорта.</w:t>
      </w:r>
    </w:p>
    <w:p>
      <w:pPr>
        <w:pStyle w:val="BodyText2"/>
        <w:bidi w:val="0"/>
        <w:ind w:left="0" w:right="0" w:firstLine="540"/>
        <w:rPr/>
      </w:pPr>
      <w:r>
        <w:rPr/>
        <w:t>В период расчетного срока общая площадь спортивных сооружений должна увеличиться. Проектом предлагается размещение бассейнов встроенно-пристроенного типа в школах и детских садах, а также часть стадионов и спортивных площадок будет размещена на пришкольных участках новых школ.</w:t>
      </w:r>
    </w:p>
    <w:p>
      <w:pPr>
        <w:pStyle w:val="Normal"/>
        <w:widowControl w:val="false"/>
        <w:shd w:fill="FFFFFF"/>
        <w:bidi w:val="0"/>
        <w:spacing w:before="0" w:after="0"/>
        <w:ind w:left="4" w:right="29" w:firstLine="695"/>
        <w:jc w:val="both"/>
        <w:rPr/>
      </w:pPr>
      <w:r>
        <w:rPr/>
        <w:t xml:space="preserve">К концу периода расчетного срока проектом предлагается строительство детско-юношеского клуба «Олимпия», в районе проектной парковой зоны западной части города,  с наличием в нем теннисного корта, трассы для занятий скейтбордом, а также крытого катка.  </w:t>
      </w:r>
    </w:p>
    <w:p>
      <w:pPr>
        <w:pStyle w:val="Normal"/>
        <w:widowControl w:val="false"/>
        <w:shd w:fill="FFFFFF"/>
        <w:bidi w:val="0"/>
        <w:spacing w:before="0" w:after="0"/>
        <w:ind w:left="4" w:right="29" w:firstLine="695"/>
        <w:jc w:val="both"/>
        <w:rPr>
          <w:rFonts w:ascii="Times New Roman" w:hAnsi="Times New Roman"/>
        </w:rPr>
      </w:pPr>
      <w:r>
        <w:rPr/>
      </w:r>
    </w:p>
    <w:p>
      <w:pPr>
        <w:pStyle w:val="Normal"/>
        <w:widowControl w:val="false"/>
        <w:shd w:fill="FFFFFF"/>
        <w:bidi w:val="0"/>
        <w:spacing w:before="0" w:after="0"/>
        <w:ind w:left="4" w:right="0" w:firstLine="724"/>
        <w:jc w:val="both"/>
        <w:rPr/>
      </w:pPr>
      <w:r>
        <w:rPr/>
        <w:t xml:space="preserve">К социально-нормируемым объектам следует также отнести и учреждения </w:t>
      </w:r>
      <w:r>
        <w:rPr>
          <w:i/>
        </w:rPr>
        <w:t>культуры и искусства</w:t>
      </w:r>
      <w:r>
        <w:rPr/>
        <w:t>. Осуществление идеи достижения высокого качества жизни населения развивающегося города потребует обратить внимание не только на эстетический облик, города, качество жилищ, высокий уровень торгово-бытового сервиса, но прежде всего, на уровень его культурной жизни.</w:t>
      </w:r>
    </w:p>
    <w:p>
      <w:pPr>
        <w:pStyle w:val="Normal"/>
        <w:widowControl w:val="false"/>
        <w:shd w:fill="FFFFFF"/>
        <w:bidi w:val="0"/>
        <w:spacing w:before="0" w:after="0"/>
        <w:ind w:left="0" w:right="155" w:firstLine="731"/>
        <w:jc w:val="both"/>
        <w:rPr/>
      </w:pPr>
      <w:r>
        <w:rPr/>
        <w:t>Этого же потребует и усиление внешнеэкономических связей города. Исследования показывают, что концентрация в городе высокого социально-культурного потенциала способствует его экономическому развитию.</w:t>
      </w:r>
    </w:p>
    <w:p>
      <w:pPr>
        <w:pStyle w:val="Normal"/>
        <w:widowControl w:val="false"/>
        <w:shd w:fill="FFFFFF"/>
        <w:bidi w:val="0"/>
        <w:spacing w:before="0" w:after="0"/>
        <w:ind w:left="18" w:right="40" w:firstLine="677"/>
        <w:jc w:val="both"/>
        <w:rPr/>
      </w:pPr>
      <w:r>
        <w:rPr/>
        <w:t>Функция культуры – одна из самых традиционных и в то же время динамичных, чутко реагирующих на духовную жизнь общества, порождающая в зависимости от его запросов новые типы сооружений и комплексов. В настоящее время наблюдается тенденция интеграции культурно-просветительских учреждений с учреждениями науки, образования, отдыха, спорта, туризма.</w:t>
      </w:r>
    </w:p>
    <w:p>
      <w:pPr>
        <w:pStyle w:val="Normal"/>
        <w:widowControl w:val="false"/>
        <w:shd w:fill="FFFFFF"/>
        <w:bidi w:val="0"/>
        <w:spacing w:before="0" w:after="0"/>
        <w:ind w:left="18" w:right="40" w:firstLine="677"/>
        <w:jc w:val="both"/>
        <w:rPr/>
      </w:pPr>
      <w:r>
        <w:rPr/>
        <w:t>Проектом предлагается строительство центра досуга и развлечений в проектной парковой зоне западной части города, с наличием в нем интернет-клуба, помещения для игры в бильярд, а также боулинг-центра.</w:t>
      </w:r>
    </w:p>
    <w:p>
      <w:pPr>
        <w:pStyle w:val="Normal"/>
        <w:widowControl w:val="false"/>
        <w:shd w:fill="FFFFFF"/>
        <w:bidi w:val="0"/>
        <w:spacing w:before="0" w:after="0"/>
        <w:ind w:left="18" w:right="40" w:firstLine="677"/>
        <w:jc w:val="both"/>
        <w:rPr>
          <w:rFonts w:ascii="Times New Roman" w:hAnsi="Times New Roman"/>
        </w:rPr>
      </w:pPr>
      <w:r>
        <w:rPr/>
      </w:r>
    </w:p>
    <w:p>
      <w:pPr>
        <w:pStyle w:val="Normal"/>
        <w:widowControl w:val="false"/>
        <w:shd w:fill="FFFFFF"/>
        <w:bidi w:val="0"/>
        <w:spacing w:before="0" w:after="0"/>
        <w:ind w:left="18" w:right="40" w:firstLine="677"/>
        <w:jc w:val="both"/>
        <w:rPr/>
      </w:pPr>
      <w:r>
        <w:rPr/>
        <w:t xml:space="preserve">Также проектом предлагается преобразование речного фасада города. Строительство на берегу реки аквапарка и гидропарка для детей и взрослых; организация рекреационной оздоровительной зоны, на территории которой можно организовать небольшие продовольственные точки, а также «зеленые лужайки» для семейного отдыха. </w:t>
      </w:r>
    </w:p>
    <w:p>
      <w:pPr>
        <w:pStyle w:val="Normal"/>
        <w:widowControl w:val="false"/>
        <w:shd w:fill="FFFFFF"/>
        <w:bidi w:val="0"/>
        <w:spacing w:before="0" w:after="0"/>
        <w:ind w:left="43" w:right="36" w:firstLine="666"/>
        <w:jc w:val="both"/>
        <w:rPr/>
      </w:pPr>
      <w:r>
        <w:rPr/>
        <w:t xml:space="preserve">В период расчетного срока ожидается стабилизация бурного роста предприятий торговли продовольственными товарами, наблюдавшегося в последнее десятилетие. Наряду с ними обеспеченность магазинами непродовольственных товаров, городом не удовлетворена. </w:t>
      </w:r>
    </w:p>
    <w:p>
      <w:pPr>
        <w:pStyle w:val="Normal"/>
        <w:widowControl w:val="false"/>
        <w:shd w:fill="FFFFFF"/>
        <w:bidi w:val="0"/>
        <w:spacing w:before="0" w:after="0"/>
        <w:ind w:left="43" w:right="36" w:firstLine="666"/>
        <w:jc w:val="both"/>
        <w:rPr/>
      </w:pPr>
      <w:r>
        <w:rPr/>
        <w:t>Возникновение новых предприятий торговли, общественного питания, бытового и коммунально-бытового обслуживания (кроме таких обязательных для города объектов как пожарное депо, учреждения связи, жилищно-эксплутационные организации) будет определяться, как и в настоящее время, уровнем потребности населения в этих услугах.</w:t>
      </w:r>
    </w:p>
    <w:p>
      <w:pPr>
        <w:pStyle w:val="Normal"/>
        <w:widowControl w:val="false"/>
        <w:shd w:fill="FFFFFF"/>
        <w:bidi w:val="0"/>
        <w:spacing w:before="0" w:after="0"/>
        <w:ind w:left="43" w:right="36" w:firstLine="666"/>
        <w:jc w:val="both"/>
        <w:rPr/>
      </w:pPr>
      <w:r>
        <w:rPr/>
        <w:t xml:space="preserve">Существующие рынки города не соответствуют современному уровню организации комфортности торговли, как для покупателей, так и для продавцов. Проектом предлагается реорганизация рынков в торгово-ярмарочные комплексы, с большим ассортиментом товаров, которые повысят уровень обслуживания населения. </w:t>
      </w:r>
    </w:p>
    <w:p>
      <w:pPr>
        <w:pStyle w:val="Normal"/>
        <w:widowControl w:val="false"/>
        <w:shd w:fill="FFFFFF"/>
        <w:bidi w:val="0"/>
        <w:spacing w:before="0" w:after="0"/>
        <w:ind w:left="50" w:right="18" w:firstLine="670"/>
        <w:jc w:val="both"/>
        <w:rPr/>
      </w:pPr>
      <w:r>
        <w:rPr/>
        <w:t>Потребность населения в учреждениях бытового и коммунально-бытового обслуживания должна быть удовлетворена как за счет восстановления функционирования существующих в городе фабрик-прачечных и химчисток, так за счет возникновения сети предприятий малого бизнеса, частных и индивидуальных предприятий.</w:t>
      </w:r>
    </w:p>
    <w:p>
      <w:pPr>
        <w:pStyle w:val="Normal"/>
        <w:widowControl w:val="false"/>
        <w:shd w:fill="FFFFFF"/>
        <w:bidi w:val="0"/>
        <w:spacing w:before="0" w:after="0"/>
        <w:ind w:left="50" w:right="18" w:firstLine="670"/>
        <w:jc w:val="both"/>
        <w:rPr/>
      </w:pPr>
      <w:r>
        <w:rPr/>
        <w:t xml:space="preserve">Необходимо уделить внимание строительству пожарных депо, поскольку существующее в настоящее время их количество не соответствует нормам, установленным государственной противопожарной службы МВД России. В период </w:t>
      </w:r>
      <w:r>
        <w:rPr>
          <w:lang w:val="en-US"/>
        </w:rPr>
        <w:t>I</w:t>
      </w:r>
      <w:r>
        <w:rPr/>
        <w:t xml:space="preserve"> очереди проектом предлагается строительство одного пожарного депо </w:t>
      </w:r>
      <w:r>
        <w:rPr>
          <w:lang w:val="en-US"/>
        </w:rPr>
        <w:t>I</w:t>
      </w:r>
      <w:r>
        <w:rPr/>
        <w:t xml:space="preserve">-го   типа – центрального, на 6 автомобилей для охраны города, площадью 1,6га, в Центральном районе. К концу расчетного срока проектом предлагается строительство еще 2-х пожарных депо: </w:t>
      </w:r>
      <w:r>
        <w:rPr>
          <w:lang w:val="en-US"/>
        </w:rPr>
        <w:t>II</w:t>
      </w:r>
      <w:r>
        <w:rPr/>
        <w:t xml:space="preserve">-го типа на 2 автомобиля для охраны города – 0,8га, в Северо-Восточном жилом районе; </w:t>
      </w:r>
      <w:r>
        <w:rPr>
          <w:lang w:val="en-US"/>
        </w:rPr>
        <w:t>III</w:t>
      </w:r>
      <w:r>
        <w:rPr/>
        <w:t xml:space="preserve">-го типа на 6 автомобилей для охраны предприятий – 1,3га, в западной части города. </w:t>
      </w:r>
    </w:p>
    <w:p>
      <w:pPr>
        <w:pStyle w:val="Normal"/>
        <w:widowControl w:val="false"/>
        <w:shd w:fill="FFFFFF"/>
        <w:bidi w:val="0"/>
        <w:spacing w:before="0" w:after="0"/>
        <w:ind w:left="50" w:right="18" w:firstLine="670"/>
        <w:jc w:val="both"/>
        <w:rPr/>
      </w:pPr>
      <w:r>
        <w:rPr/>
        <w:t>Согласно выполненным расчетам, общая потребность в территориях общественной застройки г. Рубцовска определилась в размере 55,6га.</w:t>
      </w:r>
    </w:p>
    <w:p>
      <w:pPr>
        <w:pStyle w:val="Normal"/>
        <w:widowControl w:val="false"/>
        <w:shd w:fill="FFFFFF"/>
        <w:bidi w:val="0"/>
        <w:spacing w:before="0" w:after="0"/>
        <w:ind w:left="18" w:right="50" w:firstLine="731"/>
        <w:jc w:val="both"/>
        <w:rPr/>
      </w:pPr>
      <w:r>
        <w:rPr/>
        <w:t>Принятая ранее в отечественном градостроительстве концепция ступенчатого построения системы культурно-бытового обслуживания исходила в основном из принципа территориальной близости объектов к местам расселения.</w:t>
      </w:r>
    </w:p>
    <w:p>
      <w:pPr>
        <w:pStyle w:val="Normal"/>
        <w:widowControl w:val="false"/>
        <w:shd w:fill="FFFFFF"/>
        <w:bidi w:val="0"/>
        <w:spacing w:before="0" w:after="0"/>
        <w:ind w:left="14" w:right="68" w:firstLine="734"/>
        <w:jc w:val="both"/>
        <w:rPr/>
      </w:pPr>
      <w:r>
        <w:rPr/>
        <w:t>Анализ планировочного развития городов страны показывает, что процессы формирования структуры города и размещения объектов обслуживания на самом деле более сложны и многообразны. Это связано, прежде всего, с усложнением функций, выполняемых городами, а также с ростом подвижности населения, что характерно для городов с развитым общественным и личным транспортом.</w:t>
      </w:r>
    </w:p>
    <w:p>
      <w:pPr>
        <w:pStyle w:val="Normal"/>
        <w:widowControl w:val="false"/>
        <w:shd w:fill="FFFFFF"/>
        <w:bidi w:val="0"/>
        <w:spacing w:before="0" w:after="0"/>
        <w:ind w:left="22" w:right="79" w:firstLine="716"/>
        <w:jc w:val="both"/>
        <w:rPr/>
      </w:pPr>
      <w:r>
        <w:rPr/>
        <w:t>Настоящий генеральный план предлагает совершенствовать и развивать систему культурно-бытового обслуживания в соответствии с принятым в проекте каркасом градостроительной системы.</w:t>
      </w:r>
    </w:p>
    <w:p>
      <w:pPr>
        <w:pStyle w:val="Normal"/>
        <w:widowControl w:val="false"/>
        <w:shd w:fill="FFFFFF"/>
        <w:bidi w:val="0"/>
        <w:spacing w:before="0" w:after="0"/>
        <w:ind w:left="11" w:right="108" w:firstLine="724"/>
        <w:jc w:val="both"/>
        <w:rPr/>
      </w:pPr>
      <w:r>
        <w:rPr/>
        <w:t>За городским центром сохраняется преобладание уникальных зданий и видов культурного и делового общения.</w:t>
      </w:r>
    </w:p>
    <w:p>
      <w:pPr>
        <w:pStyle w:val="Normal"/>
        <w:widowControl w:val="false"/>
        <w:shd w:fill="FFFFFF"/>
        <w:bidi w:val="0"/>
        <w:spacing w:before="0" w:after="0"/>
        <w:ind w:left="4" w:right="115" w:firstLine="724"/>
        <w:jc w:val="both"/>
        <w:rPr/>
      </w:pPr>
      <w:r>
        <w:rPr/>
        <w:t>Во всех многофункциональных центрах предусматриваются территории не только для размещения учреждений культурно-бытового обслуживания, но и деловых, коммерческих учреждений, а также для развития производственно-предпринимательской деятельности (мастерские, небольшие по мощности производства легкой и пищевой промышленности – цеха по пошиву и ремонту одежды, мини-пекарни и т.п.).</w:t>
      </w:r>
    </w:p>
    <w:p>
      <w:pPr>
        <w:pStyle w:val="Normal"/>
        <w:widowControl w:val="false"/>
        <w:shd w:fill="FFFFFF"/>
        <w:bidi w:val="0"/>
        <w:spacing w:before="0" w:after="0"/>
        <w:ind w:left="0" w:right="126" w:firstLine="724"/>
        <w:jc w:val="both"/>
        <w:rPr/>
      </w:pPr>
      <w:r>
        <w:rPr/>
        <w:t>Дополнит эту систему наличие специализированных центров обслуживания (медицинских, учебных, спортивных и др.) на отдельных, значительных по площади участках.</w:t>
      </w:r>
    </w:p>
    <w:p>
      <w:pPr>
        <w:pStyle w:val="Normal"/>
        <w:widowControl w:val="false"/>
        <w:shd w:fill="FFFFFF"/>
        <w:bidi w:val="0"/>
        <w:spacing w:before="0" w:after="0"/>
        <w:ind w:left="7" w:right="133" w:firstLine="716"/>
        <w:jc w:val="both"/>
        <w:rPr/>
      </w:pPr>
      <w:r>
        <w:rPr/>
        <w:t>Кроме того, предусмотрено размещение центров обслуживания промышленно-коммунальных зон.</w:t>
      </w:r>
    </w:p>
    <w:p>
      <w:pPr>
        <w:pStyle w:val="Normal"/>
        <w:widowControl w:val="false"/>
        <w:shd w:fill="FFFFFF"/>
        <w:bidi w:val="0"/>
        <w:spacing w:before="0" w:after="0"/>
        <w:ind w:left="7" w:right="133" w:firstLine="716"/>
        <w:jc w:val="both"/>
        <w:rPr>
          <w:rFonts w:ascii="Times New Roman" w:hAnsi="Times New Roman"/>
        </w:rPr>
      </w:pPr>
      <w:r>
        <w:rPr/>
      </w:r>
    </w:p>
    <w:p>
      <w:pPr>
        <w:pStyle w:val="Normal"/>
        <w:widowControl w:val="false"/>
        <w:shd w:fill="FFFFFF"/>
        <w:bidi w:val="0"/>
        <w:spacing w:before="0" w:after="0"/>
        <w:ind w:left="7" w:right="133" w:firstLine="716"/>
        <w:jc w:val="both"/>
        <w:rPr/>
      </w:pPr>
      <w:r>
        <w:rPr>
          <w:highlight w:val="yellow"/>
        </w:rPr>
        <w:t xml:space="preserve">В приложении </w:t>
      </w:r>
      <w:r>
        <w:rPr/>
        <w:t>представлен расчет  потребности в учреждениях культурно-бытового обслуживания  города и предлагаемые проектом объемы нового строительства.</w:t>
      </w:r>
    </w:p>
    <w:p>
      <w:pPr>
        <w:pStyle w:val="Normal"/>
        <w:widowControl w:val="false"/>
        <w:shd w:fill="FFFFFF"/>
        <w:bidi w:val="0"/>
        <w:spacing w:before="0" w:after="0"/>
        <w:ind w:left="7" w:right="133" w:firstLine="716"/>
        <w:jc w:val="both"/>
        <w:rPr/>
      </w:pPr>
      <w:r>
        <w:rPr/>
        <w:t>Ориентировочное размещение всех объектов культурно-бытового обслуживания см. на основном чертеже генерального плана в соответствии с экспликацией.</w:t>
      </w:r>
    </w:p>
    <w:p>
      <w:pPr>
        <w:pStyle w:val="Normal"/>
        <w:widowControl w:val="false"/>
        <w:shd w:fill="FFFFFF"/>
        <w:bidi w:val="0"/>
        <w:spacing w:before="0" w:after="0"/>
        <w:ind w:left="7" w:right="133" w:firstLine="716"/>
        <w:jc w:val="both"/>
        <w:rPr>
          <w:rFonts w:ascii="Times New Roman" w:hAnsi="Times New Roman"/>
        </w:rPr>
      </w:pPr>
      <w:r>
        <w:rPr/>
      </w:r>
    </w:p>
    <w:p>
      <w:pPr>
        <w:pStyle w:val="222"/>
        <w:bidi w:val="0"/>
        <w:ind w:left="0" w:right="0" w:firstLine="709"/>
        <w:rPr/>
      </w:pPr>
      <w:bookmarkStart w:id="68" w:name="_Toc77755759"/>
      <w:bookmarkStart w:id="69" w:name="_Toc77765092"/>
      <w:r>
        <w:rPr/>
        <w:t>5.10. Производственные территории</w:t>
      </w:r>
      <w:bookmarkEnd w:id="68"/>
      <w:bookmarkEnd w:id="69"/>
    </w:p>
    <w:p>
      <w:pPr>
        <w:pStyle w:val="222"/>
        <w:bidi w:val="0"/>
        <w:ind w:left="0" w:right="0" w:firstLine="709"/>
        <w:rPr>
          <w:rFonts w:ascii="Times New Roman" w:hAnsi="Times New Roman"/>
          <w:sz w:val="20"/>
        </w:rPr>
      </w:pPr>
      <w:r>
        <w:rPr>
          <w:sz w:val="20"/>
        </w:rPr>
      </w:r>
    </w:p>
    <w:p>
      <w:pPr>
        <w:pStyle w:val="Normal"/>
        <w:bidi w:val="0"/>
        <w:spacing w:before="0" w:after="0"/>
        <w:ind w:left="0" w:right="0" w:firstLine="720"/>
        <w:jc w:val="both"/>
        <w:rPr/>
      </w:pPr>
      <w:r>
        <w:rPr/>
        <w:t>В настоящее время суммарная площадь производственных площадок города, выделенных на чертеже опорного плана, составляет 1032га, в том числе промышленных, предприятий - 658га, коммунально-складских, транспортных, инженерных и остальных организаций - 374га.</w:t>
      </w:r>
    </w:p>
    <w:p>
      <w:pPr>
        <w:pStyle w:val="Normal"/>
        <w:bidi w:val="0"/>
        <w:spacing w:before="0" w:after="0"/>
        <w:ind w:left="0" w:right="0" w:firstLine="720"/>
        <w:jc w:val="both"/>
        <w:rPr/>
      </w:pPr>
      <w:r>
        <w:rPr/>
        <w:t xml:space="preserve">Дальнейшее развитие существующих производственных площадок будет подчинено требованиям охраны окружающей среды. </w:t>
      </w:r>
    </w:p>
    <w:p>
      <w:pPr>
        <w:pStyle w:val="Style21"/>
        <w:bidi w:val="0"/>
        <w:spacing w:before="0" w:after="0"/>
        <w:ind w:left="0" w:right="0" w:firstLine="720"/>
        <w:rPr/>
      </w:pPr>
      <w:r>
        <w:rPr/>
        <w:t>Проектом предлагается:</w:t>
      </w:r>
    </w:p>
    <w:p>
      <w:pPr>
        <w:pStyle w:val="Normal"/>
        <w:numPr>
          <w:ilvl w:val="0"/>
          <w:numId w:val="68"/>
        </w:numPr>
        <w:tabs>
          <w:tab w:val="clear" w:pos="284"/>
          <w:tab w:val="left" w:pos="1140" w:leader="none"/>
        </w:tabs>
        <w:bidi w:val="0"/>
        <w:spacing w:before="0" w:after="0"/>
        <w:ind w:left="1140" w:right="0" w:hanging="399"/>
        <w:jc w:val="both"/>
        <w:rPr/>
      </w:pPr>
      <w:r>
        <w:rPr/>
        <w:t>сохранение большей части существующих предприятий производственного назначения на своих территориях;</w:t>
      </w:r>
    </w:p>
    <w:p>
      <w:pPr>
        <w:pStyle w:val="Normal"/>
        <w:numPr>
          <w:ilvl w:val="0"/>
          <w:numId w:val="68"/>
        </w:numPr>
        <w:tabs>
          <w:tab w:val="clear" w:pos="284"/>
          <w:tab w:val="left" w:pos="1140" w:leader="none"/>
        </w:tabs>
        <w:bidi w:val="0"/>
        <w:spacing w:before="0" w:after="0"/>
        <w:ind w:left="1140" w:right="0" w:hanging="399"/>
        <w:jc w:val="both"/>
        <w:rPr/>
      </w:pPr>
      <w:r>
        <w:rPr/>
        <w:t>установление и организация санитарно-защитных зон в соответствии с СанПиН 2.2.1/2.1.1.1200-03;</w:t>
      </w:r>
    </w:p>
    <w:p>
      <w:pPr>
        <w:pStyle w:val="Normal"/>
        <w:numPr>
          <w:ilvl w:val="0"/>
          <w:numId w:val="68"/>
        </w:numPr>
        <w:tabs>
          <w:tab w:val="clear" w:pos="284"/>
          <w:tab w:val="left" w:pos="1140" w:leader="none"/>
        </w:tabs>
        <w:bidi w:val="0"/>
        <w:spacing w:before="0" w:after="0"/>
        <w:ind w:left="1140" w:right="0" w:hanging="399"/>
        <w:jc w:val="both"/>
        <w:rPr/>
      </w:pPr>
      <w:r>
        <w:rPr/>
        <w:t>вынос Асфальто-бетонного завода, а также коптилен пищекомбината на площадку мясокомбината в северный промышленный узел.</w:t>
      </w:r>
    </w:p>
    <w:p>
      <w:pPr>
        <w:pStyle w:val="Caption"/>
        <w:bidi w:val="0"/>
        <w:ind w:left="0" w:right="0" w:hanging="0"/>
        <w:jc w:val="right"/>
        <w:rPr/>
      </w:pPr>
      <w:r>
        <w:rPr/>
        <w:t>Таблица 28</w:t>
      </w:r>
    </w:p>
    <w:p>
      <w:pPr>
        <w:pStyle w:val="Normal"/>
        <w:bidi w:val="0"/>
        <w:spacing w:before="0" w:after="0"/>
        <w:ind w:left="741" w:right="0" w:hanging="21"/>
        <w:jc w:val="both"/>
        <w:rPr/>
      </w:pPr>
      <w:r>
        <w:rPr/>
        <w:t>Сводные данные о территориях основных промышленных предприятий города и зонах санитарной вредности.</w:t>
      </w:r>
    </w:p>
    <w:tbl>
      <w:tblPr>
        <w:tblW w:w="9720" w:type="dxa"/>
        <w:jc w:val="left"/>
        <w:tblInd w:w="0" w:type="dxa"/>
        <w:tblLayout w:type="fixed"/>
        <w:tblCellMar>
          <w:top w:w="0" w:type="dxa"/>
          <w:left w:w="108" w:type="dxa"/>
          <w:bottom w:w="0" w:type="dxa"/>
          <w:right w:w="108" w:type="dxa"/>
        </w:tblCellMar>
      </w:tblPr>
      <w:tblGrid>
        <w:gridCol w:w="720"/>
        <w:gridCol w:w="2700"/>
        <w:gridCol w:w="719"/>
        <w:gridCol w:w="900"/>
        <w:gridCol w:w="900"/>
        <w:gridCol w:w="1080"/>
        <w:gridCol w:w="1137"/>
        <w:gridCol w:w="1562"/>
      </w:tblGrid>
      <w:tr>
        <w:trPr>
          <w:trHeight w:val="367" w:hRule="atLeast"/>
          <w:cantSplit w:val="true"/>
        </w:trPr>
        <w:tc>
          <w:tcPr>
            <w:tcW w:w="720" w:type="dxa"/>
            <w:vMerge w:val="restart"/>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tabs>
                <w:tab w:val="clear" w:pos="284"/>
              </w:tabs>
              <w:bidi w:val="0"/>
              <w:ind w:left="0" w:right="0" w:hanging="0"/>
              <w:jc w:val="center"/>
              <w:rPr/>
            </w:pPr>
            <w:r>
              <w:rPr>
                <w:b/>
                <w:sz w:val="18"/>
              </w:rPr>
              <w:t xml:space="preserve">№ </w:t>
            </w:r>
            <w:r>
              <w:rPr>
                <w:b/>
                <w:sz w:val="18"/>
              </w:rPr>
              <w:t>на плане</w:t>
            </w:r>
          </w:p>
          <w:p>
            <w:pPr>
              <w:pStyle w:val="BodyTextIndent2"/>
              <w:widowControl w:val="false"/>
              <w:tabs>
                <w:tab w:val="clear" w:pos="284"/>
              </w:tabs>
              <w:bidi w:val="0"/>
              <w:ind w:left="0" w:right="0" w:hanging="0"/>
              <w:jc w:val="center"/>
              <w:rPr>
                <w:rFonts w:ascii="Times New Roman" w:hAnsi="Times New Roman"/>
                <w:b/>
                <w:b/>
                <w:sz w:val="18"/>
              </w:rPr>
            </w:pPr>
            <w:r>
              <w:rPr>
                <w:b/>
                <w:sz w:val="18"/>
              </w:rPr>
            </w:r>
          </w:p>
        </w:tc>
        <w:tc>
          <w:tcPr>
            <w:tcW w:w="2700" w:type="dxa"/>
            <w:vMerge w:val="restart"/>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tabs>
                <w:tab w:val="clear" w:pos="284"/>
              </w:tabs>
              <w:bidi w:val="0"/>
              <w:ind w:left="0" w:right="0" w:hanging="0"/>
              <w:jc w:val="center"/>
              <w:rPr/>
            </w:pPr>
            <w:r>
              <w:rPr>
                <w:b/>
                <w:sz w:val="18"/>
              </w:rPr>
              <w:t>Наименование промышленных предприятий</w:t>
            </w:r>
          </w:p>
        </w:tc>
        <w:tc>
          <w:tcPr>
            <w:tcW w:w="1619" w:type="dxa"/>
            <w:gridSpan w:val="2"/>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tabs>
                <w:tab w:val="clear" w:pos="284"/>
              </w:tabs>
              <w:bidi w:val="0"/>
              <w:ind w:left="0" w:right="0" w:hanging="0"/>
              <w:jc w:val="center"/>
              <w:rPr/>
            </w:pPr>
            <w:r>
              <w:rPr>
                <w:b/>
                <w:sz w:val="18"/>
              </w:rPr>
              <w:t>Территория, га</w:t>
            </w:r>
          </w:p>
        </w:tc>
        <w:tc>
          <w:tcPr>
            <w:tcW w:w="1980" w:type="dxa"/>
            <w:gridSpan w:val="2"/>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tabs>
                <w:tab w:val="clear" w:pos="284"/>
              </w:tabs>
              <w:bidi w:val="0"/>
              <w:ind w:left="0" w:right="0" w:hanging="0"/>
              <w:jc w:val="center"/>
              <w:rPr/>
            </w:pPr>
            <w:r>
              <w:rPr>
                <w:b/>
                <w:sz w:val="18"/>
              </w:rPr>
              <w:t>Норматив СанПиН</w:t>
            </w:r>
          </w:p>
          <w:p>
            <w:pPr>
              <w:pStyle w:val="BodyTextIndent2"/>
              <w:widowControl w:val="false"/>
              <w:tabs>
                <w:tab w:val="clear" w:pos="284"/>
              </w:tabs>
              <w:bidi w:val="0"/>
              <w:ind w:left="0" w:right="0" w:hanging="0"/>
              <w:jc w:val="center"/>
              <w:rPr/>
            </w:pPr>
            <w:r>
              <w:rPr>
                <w:b/>
                <w:sz w:val="18"/>
              </w:rPr>
              <w:t>и данные СЭС</w:t>
            </w:r>
          </w:p>
        </w:tc>
        <w:tc>
          <w:tcPr>
            <w:tcW w:w="2699" w:type="dxa"/>
            <w:gridSpan w:val="2"/>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tabs>
                <w:tab w:val="clear" w:pos="284"/>
              </w:tabs>
              <w:bidi w:val="0"/>
              <w:ind w:left="0" w:right="0" w:hanging="0"/>
              <w:jc w:val="center"/>
              <w:rPr/>
            </w:pPr>
            <w:r>
              <w:rPr>
                <w:b/>
                <w:sz w:val="18"/>
              </w:rPr>
              <w:t>Предложения генплана</w:t>
            </w:r>
          </w:p>
        </w:tc>
      </w:tr>
      <w:tr>
        <w:trPr>
          <w:trHeight w:val="452" w:hRule="atLeast"/>
          <w:cantSplit w:val="true"/>
        </w:trPr>
        <w:tc>
          <w:tcPr>
            <w:tcW w:w="720" w:type="dxa"/>
            <w:vMerge w:val="continue"/>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tabs>
                <w:tab w:val="clear" w:pos="284"/>
              </w:tabs>
              <w:bidi w:val="0"/>
              <w:ind w:left="0" w:right="0" w:hanging="0"/>
              <w:jc w:val="center"/>
              <w:rPr>
                <w:rFonts w:ascii="Times New Roman" w:hAnsi="Times New Roman"/>
                <w:sz w:val="18"/>
              </w:rPr>
            </w:pPr>
            <w:r>
              <w:rPr>
                <w:sz w:val="18"/>
              </w:rPr>
            </w:r>
          </w:p>
        </w:tc>
        <w:tc>
          <w:tcPr>
            <w:tcW w:w="2700" w:type="dxa"/>
            <w:vMerge w:val="continue"/>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tabs>
                <w:tab w:val="clear" w:pos="284"/>
              </w:tabs>
              <w:bidi w:val="0"/>
              <w:ind w:left="0" w:right="0" w:hanging="0"/>
              <w:jc w:val="center"/>
              <w:rPr>
                <w:rFonts w:ascii="Times New Roman" w:hAnsi="Times New Roman"/>
                <w:sz w:val="18"/>
              </w:rPr>
            </w:pPr>
            <w:r>
              <w:rPr>
                <w:sz w:val="18"/>
              </w:rPr>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tabs>
                <w:tab w:val="clear" w:pos="284"/>
              </w:tabs>
              <w:bidi w:val="0"/>
              <w:ind w:left="0" w:right="0" w:hanging="0"/>
              <w:jc w:val="center"/>
              <w:rPr/>
            </w:pPr>
            <w:r>
              <w:rPr>
                <w:b/>
                <w:sz w:val="18"/>
              </w:rPr>
              <w:t>опор.</w:t>
            </w:r>
          </w:p>
          <w:p>
            <w:pPr>
              <w:pStyle w:val="BodyTextIndent2"/>
              <w:widowControl w:val="false"/>
              <w:tabs>
                <w:tab w:val="clear" w:pos="284"/>
              </w:tabs>
              <w:bidi w:val="0"/>
              <w:ind w:left="0" w:right="0" w:hanging="0"/>
              <w:jc w:val="center"/>
              <w:rPr/>
            </w:pPr>
            <w:r>
              <w:rPr>
                <w:b/>
                <w:sz w:val="18"/>
              </w:rPr>
              <w:t>план</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tabs>
                <w:tab w:val="clear" w:pos="284"/>
              </w:tabs>
              <w:bidi w:val="0"/>
              <w:ind w:left="0" w:right="0" w:hanging="0"/>
              <w:jc w:val="center"/>
              <w:rPr/>
            </w:pPr>
            <w:r>
              <w:rPr>
                <w:b/>
                <w:sz w:val="18"/>
              </w:rPr>
              <w:t>проект.</w:t>
            </w:r>
          </w:p>
          <w:p>
            <w:pPr>
              <w:pStyle w:val="BodyTextIndent2"/>
              <w:widowControl w:val="false"/>
              <w:tabs>
                <w:tab w:val="clear" w:pos="284"/>
              </w:tabs>
              <w:bidi w:val="0"/>
              <w:ind w:left="0" w:right="0" w:hanging="0"/>
              <w:jc w:val="center"/>
              <w:rPr/>
            </w:pPr>
            <w:r>
              <w:rPr>
                <w:b/>
                <w:sz w:val="18"/>
              </w:rPr>
              <w:t>план</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tabs>
                <w:tab w:val="clear" w:pos="284"/>
              </w:tabs>
              <w:bidi w:val="0"/>
              <w:ind w:left="0" w:right="0" w:hanging="0"/>
              <w:jc w:val="center"/>
              <w:rPr/>
            </w:pPr>
            <w:r>
              <w:rPr>
                <w:b/>
                <w:sz w:val="18"/>
              </w:rPr>
              <w:t>класс санит. вре-</w:t>
            </w:r>
          </w:p>
          <w:p>
            <w:pPr>
              <w:pStyle w:val="BodyTextIndent2"/>
              <w:widowControl w:val="false"/>
              <w:tabs>
                <w:tab w:val="clear" w:pos="284"/>
              </w:tabs>
              <w:bidi w:val="0"/>
              <w:ind w:left="0" w:right="0" w:hanging="0"/>
              <w:jc w:val="center"/>
              <w:rPr/>
            </w:pPr>
            <w:r>
              <w:rPr>
                <w:b/>
                <w:sz w:val="18"/>
              </w:rPr>
              <w:t>дности</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tabs>
                <w:tab w:val="clear" w:pos="284"/>
              </w:tabs>
              <w:bidi w:val="0"/>
              <w:ind w:left="0" w:right="72" w:hanging="0"/>
              <w:jc w:val="center"/>
              <w:rPr/>
            </w:pPr>
            <w:r>
              <w:rPr>
                <w:b/>
                <w:sz w:val="18"/>
              </w:rPr>
              <w:t>зона са-</w:t>
            </w:r>
          </w:p>
          <w:p>
            <w:pPr>
              <w:pStyle w:val="BodyTextIndent2"/>
              <w:widowControl w:val="false"/>
              <w:tabs>
                <w:tab w:val="clear" w:pos="284"/>
              </w:tabs>
              <w:bidi w:val="0"/>
              <w:ind w:left="0" w:right="72" w:hanging="0"/>
              <w:jc w:val="center"/>
              <w:rPr/>
            </w:pPr>
            <w:r>
              <w:rPr>
                <w:b/>
                <w:sz w:val="18"/>
              </w:rPr>
              <w:t>нит. вре-</w:t>
            </w:r>
          </w:p>
          <w:p>
            <w:pPr>
              <w:pStyle w:val="BodyTextIndent2"/>
              <w:widowControl w:val="false"/>
              <w:tabs>
                <w:tab w:val="clear" w:pos="284"/>
              </w:tabs>
              <w:bidi w:val="0"/>
              <w:ind w:left="0" w:right="72" w:hanging="0"/>
              <w:jc w:val="center"/>
              <w:rPr/>
            </w:pPr>
            <w:r>
              <w:rPr>
                <w:b/>
                <w:sz w:val="18"/>
              </w:rPr>
              <w:t>дности (м)</w:t>
            </w:r>
          </w:p>
        </w:tc>
        <w:tc>
          <w:tcPr>
            <w:tcW w:w="1137"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tabs>
                <w:tab w:val="clear" w:pos="284"/>
              </w:tabs>
              <w:bidi w:val="0"/>
              <w:ind w:left="0" w:right="0" w:hanging="0"/>
              <w:jc w:val="center"/>
              <w:rPr/>
            </w:pPr>
            <w:r>
              <w:rPr>
                <w:b/>
                <w:sz w:val="18"/>
              </w:rPr>
              <w:t>класс са-нит. вре-</w:t>
            </w:r>
          </w:p>
          <w:p>
            <w:pPr>
              <w:pStyle w:val="BodyTextIndent2"/>
              <w:widowControl w:val="false"/>
              <w:tabs>
                <w:tab w:val="clear" w:pos="284"/>
              </w:tabs>
              <w:bidi w:val="0"/>
              <w:ind w:left="0" w:right="0" w:hanging="0"/>
              <w:jc w:val="center"/>
              <w:rPr/>
            </w:pPr>
            <w:r>
              <w:rPr>
                <w:b/>
                <w:sz w:val="18"/>
              </w:rPr>
              <w:t>дности</w:t>
            </w:r>
          </w:p>
        </w:tc>
        <w:tc>
          <w:tcPr>
            <w:tcW w:w="1562"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tabs>
                <w:tab w:val="clear" w:pos="284"/>
              </w:tabs>
              <w:bidi w:val="0"/>
              <w:ind w:left="0" w:right="72" w:hanging="0"/>
              <w:jc w:val="center"/>
              <w:rPr/>
            </w:pPr>
            <w:r>
              <w:rPr>
                <w:b/>
                <w:sz w:val="18"/>
              </w:rPr>
              <w:t>зона са-</w:t>
            </w:r>
          </w:p>
          <w:p>
            <w:pPr>
              <w:pStyle w:val="BodyTextIndent2"/>
              <w:widowControl w:val="false"/>
              <w:tabs>
                <w:tab w:val="clear" w:pos="284"/>
              </w:tabs>
              <w:bidi w:val="0"/>
              <w:ind w:left="0" w:right="72" w:hanging="0"/>
              <w:jc w:val="center"/>
              <w:rPr/>
            </w:pPr>
            <w:r>
              <w:rPr>
                <w:b/>
                <w:sz w:val="18"/>
              </w:rPr>
              <w:t>нит. вре-</w:t>
            </w:r>
          </w:p>
          <w:p>
            <w:pPr>
              <w:pStyle w:val="BodyTextIndent2"/>
              <w:widowControl w:val="false"/>
              <w:tabs>
                <w:tab w:val="clear" w:pos="284"/>
              </w:tabs>
              <w:bidi w:val="0"/>
              <w:ind w:left="0" w:right="72" w:hanging="0"/>
              <w:jc w:val="center"/>
              <w:rPr/>
            </w:pPr>
            <w:r>
              <w:rPr>
                <w:b/>
                <w:sz w:val="18"/>
              </w:rPr>
              <w:t>дности</w:t>
            </w:r>
          </w:p>
        </w:tc>
      </w:tr>
    </w:tbl>
    <w:p>
      <w:pPr>
        <w:pStyle w:val="Normal"/>
        <w:widowControl w:val="false"/>
        <w:bidi w:val="0"/>
        <w:spacing w:before="0" w:after="0"/>
        <w:ind w:left="0" w:right="0" w:hanging="0"/>
        <w:jc w:val="both"/>
        <w:rPr>
          <w:rFonts w:ascii="Times New Roman" w:hAnsi="Times New Roman"/>
          <w:sz w:val="16"/>
        </w:rPr>
      </w:pPr>
      <w:r>
        <w:rPr>
          <w:sz w:val="16"/>
        </w:rPr>
      </w:r>
    </w:p>
    <w:tbl>
      <w:tblPr>
        <w:tblW w:w="9720" w:type="dxa"/>
        <w:jc w:val="left"/>
        <w:tblInd w:w="0" w:type="dxa"/>
        <w:tblLayout w:type="fixed"/>
        <w:tblCellMar>
          <w:top w:w="0" w:type="dxa"/>
          <w:left w:w="108" w:type="dxa"/>
          <w:bottom w:w="0" w:type="dxa"/>
          <w:right w:w="108" w:type="dxa"/>
        </w:tblCellMar>
      </w:tblPr>
      <w:tblGrid>
        <w:gridCol w:w="720"/>
        <w:gridCol w:w="2700"/>
        <w:gridCol w:w="719"/>
        <w:gridCol w:w="900"/>
        <w:gridCol w:w="900"/>
        <w:gridCol w:w="1080"/>
        <w:gridCol w:w="1137"/>
        <w:gridCol w:w="1562"/>
      </w:tblGrid>
      <w:tr>
        <w:trPr/>
        <w:tc>
          <w:tcPr>
            <w:tcW w:w="720" w:type="dxa"/>
            <w:tcBorders>
              <w:top w:val="single" w:sz="4" w:space="0" w:color="000000"/>
              <w:left w:val="single" w:sz="4" w:space="0" w:color="000000"/>
              <w:bottom w:val="single" w:sz="4" w:space="0" w:color="000000"/>
              <w:right w:val="single" w:sz="4" w:space="0" w:color="000000"/>
            </w:tcBorders>
          </w:tcPr>
          <w:p>
            <w:pPr>
              <w:pStyle w:val="NormalWeb"/>
              <w:widowControl w:val="false"/>
              <w:tabs>
                <w:tab w:val="clear" w:pos="284"/>
              </w:tabs>
              <w:bidi w:val="0"/>
              <w:ind w:left="0" w:right="0" w:hanging="0"/>
              <w:jc w:val="center"/>
              <w:rPr/>
            </w:pPr>
            <w:r>
              <w:rPr>
                <w:sz w:val="18"/>
              </w:rPr>
              <w:t>1</w:t>
            </w:r>
          </w:p>
        </w:tc>
        <w:tc>
          <w:tcPr>
            <w:tcW w:w="2700" w:type="dxa"/>
            <w:tcBorders>
              <w:top w:val="single" w:sz="4" w:space="0" w:color="000000"/>
              <w:left w:val="single" w:sz="4" w:space="0" w:color="000000"/>
              <w:bottom w:val="single" w:sz="4" w:space="0" w:color="000000"/>
              <w:right w:val="single" w:sz="4" w:space="0" w:color="000000"/>
            </w:tcBorders>
          </w:tcPr>
          <w:p>
            <w:pPr>
              <w:pStyle w:val="NormalWeb"/>
              <w:widowControl w:val="false"/>
              <w:tabs>
                <w:tab w:val="clear" w:pos="284"/>
              </w:tabs>
              <w:bidi w:val="0"/>
              <w:ind w:left="0" w:right="0" w:hanging="0"/>
              <w:jc w:val="center"/>
              <w:rPr/>
            </w:pPr>
            <w:r>
              <w:rPr>
                <w:sz w:val="18"/>
              </w:rPr>
              <w:t>2</w:t>
            </w:r>
          </w:p>
        </w:tc>
        <w:tc>
          <w:tcPr>
            <w:tcW w:w="719" w:type="dxa"/>
            <w:tcBorders>
              <w:top w:val="single" w:sz="4" w:space="0" w:color="000000"/>
              <w:left w:val="single" w:sz="4" w:space="0" w:color="000000"/>
              <w:bottom w:val="single" w:sz="4" w:space="0" w:color="000000"/>
              <w:right w:val="single" w:sz="4" w:space="0" w:color="000000"/>
            </w:tcBorders>
          </w:tcPr>
          <w:p>
            <w:pPr>
              <w:pStyle w:val="BodyText2"/>
              <w:widowControl w:val="false"/>
              <w:tabs>
                <w:tab w:val="clear" w:pos="284"/>
              </w:tabs>
              <w:bidi w:val="0"/>
              <w:ind w:left="0" w:right="0" w:hanging="0"/>
              <w:jc w:val="center"/>
              <w:rPr/>
            </w:pPr>
            <w:r>
              <w:rPr>
                <w:sz w:val="18"/>
              </w:rPr>
              <w:t>3</w:t>
            </w:r>
          </w:p>
        </w:tc>
        <w:tc>
          <w:tcPr>
            <w:tcW w:w="900" w:type="dxa"/>
            <w:tcBorders>
              <w:top w:val="single" w:sz="4" w:space="0" w:color="000000"/>
              <w:left w:val="single" w:sz="4" w:space="0" w:color="000000"/>
              <w:bottom w:val="single" w:sz="4" w:space="0" w:color="000000"/>
              <w:right w:val="single" w:sz="4" w:space="0" w:color="000000"/>
            </w:tcBorders>
          </w:tcPr>
          <w:p>
            <w:pPr>
              <w:pStyle w:val="BodyText2"/>
              <w:widowControl w:val="false"/>
              <w:tabs>
                <w:tab w:val="clear" w:pos="284"/>
              </w:tabs>
              <w:bidi w:val="0"/>
              <w:ind w:left="0" w:right="0" w:hanging="0"/>
              <w:jc w:val="center"/>
              <w:rPr/>
            </w:pPr>
            <w:r>
              <w:rPr>
                <w:sz w:val="18"/>
              </w:rPr>
              <w:t>4</w:t>
            </w:r>
          </w:p>
        </w:tc>
        <w:tc>
          <w:tcPr>
            <w:tcW w:w="900" w:type="dxa"/>
            <w:tcBorders>
              <w:top w:val="single" w:sz="4" w:space="0" w:color="000000"/>
              <w:left w:val="single" w:sz="4" w:space="0" w:color="000000"/>
              <w:bottom w:val="single" w:sz="4" w:space="0" w:color="000000"/>
              <w:right w:val="single" w:sz="4" w:space="0" w:color="000000"/>
            </w:tcBorders>
          </w:tcPr>
          <w:p>
            <w:pPr>
              <w:pStyle w:val="BodyText2"/>
              <w:widowControl w:val="false"/>
              <w:tabs>
                <w:tab w:val="clear" w:pos="284"/>
              </w:tabs>
              <w:bidi w:val="0"/>
              <w:ind w:left="0" w:right="0" w:hanging="0"/>
              <w:jc w:val="center"/>
              <w:rPr/>
            </w:pPr>
            <w:r>
              <w:rPr>
                <w:sz w:val="18"/>
              </w:rPr>
              <w:t>5</w:t>
            </w:r>
          </w:p>
        </w:tc>
        <w:tc>
          <w:tcPr>
            <w:tcW w:w="1080" w:type="dxa"/>
            <w:tcBorders>
              <w:top w:val="single" w:sz="4" w:space="0" w:color="000000"/>
              <w:left w:val="single" w:sz="4" w:space="0" w:color="000000"/>
              <w:bottom w:val="single" w:sz="4" w:space="0" w:color="000000"/>
              <w:right w:val="single" w:sz="4" w:space="0" w:color="000000"/>
            </w:tcBorders>
          </w:tcPr>
          <w:p>
            <w:pPr>
              <w:pStyle w:val="BodyText2"/>
              <w:widowControl w:val="false"/>
              <w:tabs>
                <w:tab w:val="clear" w:pos="284"/>
              </w:tabs>
              <w:bidi w:val="0"/>
              <w:ind w:left="0" w:right="0" w:hanging="0"/>
              <w:jc w:val="center"/>
              <w:rPr/>
            </w:pPr>
            <w:r>
              <w:rPr>
                <w:sz w:val="18"/>
              </w:rPr>
              <w:t>6</w:t>
            </w:r>
          </w:p>
        </w:tc>
        <w:tc>
          <w:tcPr>
            <w:tcW w:w="1137" w:type="dxa"/>
            <w:tcBorders>
              <w:top w:val="single" w:sz="4" w:space="0" w:color="000000"/>
              <w:left w:val="single" w:sz="4" w:space="0" w:color="000000"/>
              <w:bottom w:val="single" w:sz="4" w:space="0" w:color="000000"/>
              <w:right w:val="single" w:sz="4" w:space="0" w:color="000000"/>
            </w:tcBorders>
          </w:tcPr>
          <w:p>
            <w:pPr>
              <w:pStyle w:val="BodyText2"/>
              <w:widowControl w:val="false"/>
              <w:tabs>
                <w:tab w:val="clear" w:pos="284"/>
              </w:tabs>
              <w:bidi w:val="0"/>
              <w:ind w:left="0" w:right="0" w:hanging="0"/>
              <w:jc w:val="center"/>
              <w:rPr/>
            </w:pPr>
            <w:r>
              <w:rPr>
                <w:sz w:val="18"/>
              </w:rPr>
              <w:t>7</w:t>
            </w:r>
          </w:p>
        </w:tc>
        <w:tc>
          <w:tcPr>
            <w:tcW w:w="1562" w:type="dxa"/>
            <w:tcBorders>
              <w:top w:val="single" w:sz="4" w:space="0" w:color="000000"/>
              <w:left w:val="single" w:sz="4" w:space="0" w:color="000000"/>
              <w:bottom w:val="single" w:sz="4" w:space="0" w:color="000000"/>
              <w:right w:val="single" w:sz="4" w:space="0" w:color="000000"/>
            </w:tcBorders>
          </w:tcPr>
          <w:p>
            <w:pPr>
              <w:pStyle w:val="BodyText2"/>
              <w:widowControl w:val="false"/>
              <w:tabs>
                <w:tab w:val="clear" w:pos="284"/>
              </w:tabs>
              <w:bidi w:val="0"/>
              <w:ind w:left="0" w:right="0" w:hanging="0"/>
              <w:jc w:val="center"/>
              <w:rPr/>
            </w:pPr>
            <w:r>
              <w:rPr>
                <w:sz w:val="18"/>
              </w:rPr>
              <w:t>8</w:t>
            </w:r>
          </w:p>
        </w:tc>
      </w:tr>
      <w:tr>
        <w:trPr/>
        <w:tc>
          <w:tcPr>
            <w:tcW w:w="720" w:type="dxa"/>
            <w:tcBorders>
              <w:top w:val="single" w:sz="4" w:space="0" w:color="000000"/>
              <w:left w:val="single" w:sz="4" w:space="0" w:color="000000"/>
              <w:bottom w:val="single" w:sz="4" w:space="0" w:color="000000"/>
              <w:right w:val="single" w:sz="4" w:space="0" w:color="000000"/>
            </w:tcBorders>
          </w:tcPr>
          <w:p>
            <w:pPr>
              <w:pStyle w:val="NormalWeb"/>
              <w:widowControl w:val="false"/>
              <w:tabs>
                <w:tab w:val="clear" w:pos="284"/>
              </w:tabs>
              <w:bidi w:val="0"/>
              <w:ind w:left="0" w:right="0" w:hanging="0"/>
              <w:jc w:val="both"/>
              <w:rPr>
                <w:sz w:val="20"/>
              </w:rPr>
            </w:pPr>
            <w:r>
              <w:rPr>
                <w:sz w:val="20"/>
              </w:rPr>
            </w:r>
          </w:p>
        </w:tc>
        <w:tc>
          <w:tcPr>
            <w:tcW w:w="2700" w:type="dxa"/>
            <w:tcBorders>
              <w:top w:val="single" w:sz="4" w:space="0" w:color="000000"/>
              <w:left w:val="single" w:sz="4" w:space="0" w:color="000000"/>
              <w:bottom w:val="single" w:sz="4" w:space="0" w:color="000000"/>
              <w:right w:val="single" w:sz="4" w:space="0" w:color="000000"/>
            </w:tcBorders>
          </w:tcPr>
          <w:p>
            <w:pPr>
              <w:pStyle w:val="NormalWeb"/>
              <w:widowControl w:val="false"/>
              <w:tabs>
                <w:tab w:val="clear" w:pos="284"/>
              </w:tabs>
              <w:bidi w:val="0"/>
              <w:ind w:left="0" w:right="0" w:hanging="0"/>
              <w:jc w:val="both"/>
              <w:rPr/>
            </w:pPr>
            <w:r>
              <w:rPr>
                <w:b/>
                <w:sz w:val="20"/>
              </w:rPr>
              <w:t>Северный промышленный район</w:t>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BodyText2"/>
              <w:widowControl w:val="false"/>
              <w:tabs>
                <w:tab w:val="clear" w:pos="284"/>
              </w:tabs>
              <w:bidi w:val="0"/>
              <w:ind w:left="0" w:right="0" w:hanging="0"/>
              <w:jc w:val="center"/>
              <w:rPr>
                <w:rFonts w:ascii="Times New Roman" w:hAnsi="Times New Roman"/>
                <w:sz w:val="20"/>
              </w:rPr>
            </w:pPr>
            <w:r>
              <w:rPr>
                <w:sz w:val="20"/>
              </w:rPr>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BodyText2"/>
              <w:widowControl w:val="false"/>
              <w:tabs>
                <w:tab w:val="clear" w:pos="284"/>
              </w:tabs>
              <w:bidi w:val="0"/>
              <w:ind w:left="0" w:right="0" w:hanging="0"/>
              <w:jc w:val="center"/>
              <w:rPr>
                <w:rFonts w:ascii="Times New Roman" w:hAnsi="Times New Roman"/>
                <w:b/>
                <w:b/>
                <w:sz w:val="20"/>
              </w:rPr>
            </w:pPr>
            <w:r>
              <w:rPr>
                <w:b/>
                <w:sz w:val="20"/>
              </w:rPr>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BodyText2"/>
              <w:widowControl w:val="false"/>
              <w:tabs>
                <w:tab w:val="clear" w:pos="284"/>
              </w:tabs>
              <w:bidi w:val="0"/>
              <w:ind w:left="0" w:right="0" w:hanging="0"/>
              <w:jc w:val="center"/>
              <w:rPr>
                <w:rFonts w:ascii="Times New Roman" w:hAnsi="Times New Roman"/>
                <w:b/>
                <w:b/>
                <w:sz w:val="20"/>
              </w:rPr>
            </w:pPr>
            <w:r>
              <w:rPr>
                <w:b/>
                <w:sz w:val="20"/>
              </w:rPr>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BodyText2"/>
              <w:widowControl w:val="false"/>
              <w:tabs>
                <w:tab w:val="clear" w:pos="284"/>
              </w:tabs>
              <w:bidi w:val="0"/>
              <w:ind w:left="0" w:right="0" w:hanging="0"/>
              <w:jc w:val="center"/>
              <w:rPr>
                <w:rFonts w:ascii="Times New Roman" w:hAnsi="Times New Roman"/>
                <w:b/>
                <w:b/>
                <w:sz w:val="20"/>
              </w:rPr>
            </w:pPr>
            <w:r>
              <w:rPr>
                <w:b/>
                <w:sz w:val="20"/>
              </w:rPr>
            </w:r>
          </w:p>
        </w:tc>
        <w:tc>
          <w:tcPr>
            <w:tcW w:w="1137" w:type="dxa"/>
            <w:tcBorders>
              <w:top w:val="single" w:sz="4" w:space="0" w:color="000000"/>
              <w:left w:val="single" w:sz="4" w:space="0" w:color="000000"/>
              <w:bottom w:val="single" w:sz="4" w:space="0" w:color="000000"/>
              <w:right w:val="single" w:sz="4" w:space="0" w:color="000000"/>
            </w:tcBorders>
            <w:vAlign w:val="center"/>
          </w:tcPr>
          <w:p>
            <w:pPr>
              <w:pStyle w:val="BodyText2"/>
              <w:widowControl w:val="false"/>
              <w:tabs>
                <w:tab w:val="clear" w:pos="284"/>
              </w:tabs>
              <w:bidi w:val="0"/>
              <w:ind w:left="0" w:right="0" w:hanging="0"/>
              <w:jc w:val="center"/>
              <w:rPr>
                <w:rFonts w:ascii="Times New Roman" w:hAnsi="Times New Roman"/>
                <w:b/>
                <w:b/>
                <w:sz w:val="20"/>
              </w:rPr>
            </w:pPr>
            <w:r>
              <w:rPr>
                <w:b/>
                <w:sz w:val="20"/>
              </w:rPr>
            </w:r>
          </w:p>
        </w:tc>
        <w:tc>
          <w:tcPr>
            <w:tcW w:w="1562" w:type="dxa"/>
            <w:tcBorders>
              <w:top w:val="single" w:sz="4" w:space="0" w:color="000000"/>
              <w:left w:val="single" w:sz="4" w:space="0" w:color="000000"/>
              <w:bottom w:val="single" w:sz="4" w:space="0" w:color="000000"/>
              <w:right w:val="single" w:sz="4" w:space="0" w:color="000000"/>
            </w:tcBorders>
            <w:vAlign w:val="center"/>
          </w:tcPr>
          <w:p>
            <w:pPr>
              <w:pStyle w:val="BodyText2"/>
              <w:widowControl w:val="false"/>
              <w:tabs>
                <w:tab w:val="clear" w:pos="284"/>
              </w:tabs>
              <w:bidi w:val="0"/>
              <w:ind w:left="0" w:right="0" w:hanging="0"/>
              <w:jc w:val="center"/>
              <w:rPr>
                <w:rFonts w:ascii="Times New Roman" w:hAnsi="Times New Roman"/>
                <w:b/>
                <w:b/>
                <w:sz w:val="20"/>
              </w:rPr>
            </w:pPr>
            <w:r>
              <w:rPr>
                <w:b/>
                <w:sz w:val="20"/>
              </w:rPr>
            </w:r>
          </w:p>
        </w:tc>
      </w:tr>
      <w:tr>
        <w:trPr/>
        <w:tc>
          <w:tcPr>
            <w:tcW w:w="720" w:type="dxa"/>
            <w:tcBorders>
              <w:top w:val="single" w:sz="4" w:space="0" w:color="000000"/>
              <w:left w:val="single" w:sz="4" w:space="0" w:color="000000"/>
              <w:bottom w:val="single" w:sz="4" w:space="0" w:color="000000"/>
              <w:right w:val="single" w:sz="4" w:space="0" w:color="000000"/>
            </w:tcBorders>
          </w:tcPr>
          <w:p>
            <w:pPr>
              <w:pStyle w:val="NormalWeb"/>
              <w:widowControl w:val="false"/>
              <w:bidi w:val="0"/>
              <w:ind w:left="0" w:right="0" w:hanging="0"/>
              <w:jc w:val="both"/>
              <w:rPr/>
            </w:pPr>
            <w:r>
              <w:rPr>
                <w:sz w:val="20"/>
              </w:rPr>
              <w:t>1</w:t>
            </w:r>
          </w:p>
        </w:tc>
        <w:tc>
          <w:tcPr>
            <w:tcW w:w="2700" w:type="dxa"/>
            <w:tcBorders>
              <w:top w:val="single" w:sz="4" w:space="0" w:color="000000"/>
              <w:left w:val="single" w:sz="4" w:space="0" w:color="000000"/>
              <w:bottom w:val="single" w:sz="4" w:space="0" w:color="000000"/>
              <w:right w:val="single" w:sz="4" w:space="0" w:color="000000"/>
            </w:tcBorders>
          </w:tcPr>
          <w:p>
            <w:pPr>
              <w:pStyle w:val="NormalWeb"/>
              <w:widowControl w:val="false"/>
              <w:bidi w:val="0"/>
              <w:ind w:left="0" w:right="0" w:hanging="0"/>
              <w:jc w:val="both"/>
              <w:rPr/>
            </w:pPr>
            <w:r>
              <w:rPr>
                <w:sz w:val="20"/>
              </w:rPr>
              <w:t>ОАО «Алтайский трактор»</w:t>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BodyText2"/>
              <w:widowControl w:val="false"/>
              <w:bidi w:val="0"/>
              <w:ind w:left="0" w:right="0" w:hanging="0"/>
              <w:jc w:val="center"/>
              <w:rPr/>
            </w:pPr>
            <w:r>
              <w:rPr>
                <w:sz w:val="20"/>
              </w:rPr>
              <w:t>304</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BodyText2"/>
              <w:widowControl w:val="false"/>
              <w:bidi w:val="0"/>
              <w:ind w:left="0" w:right="0" w:hanging="0"/>
              <w:jc w:val="center"/>
              <w:rPr/>
            </w:pPr>
            <w:r>
              <w:rPr>
                <w:sz w:val="20"/>
              </w:rPr>
              <w:t>304</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BodyText2"/>
              <w:widowControl w:val="false"/>
              <w:bidi w:val="0"/>
              <w:ind w:left="0" w:right="0" w:hanging="0"/>
              <w:jc w:val="center"/>
              <w:rPr>
                <w:lang w:val="en-US"/>
              </w:rPr>
            </w:pPr>
            <w:r>
              <w:rPr>
                <w:sz w:val="20"/>
                <w:lang w:val="en-US"/>
              </w:rPr>
              <w:t>III</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BodyText2"/>
              <w:widowControl w:val="false"/>
              <w:bidi w:val="0"/>
              <w:ind w:left="0" w:right="0" w:hanging="0"/>
              <w:jc w:val="center"/>
              <w:rPr/>
            </w:pPr>
            <w:r>
              <w:rPr>
                <w:sz w:val="20"/>
              </w:rPr>
              <w:t>300</w:t>
            </w:r>
          </w:p>
        </w:tc>
        <w:tc>
          <w:tcPr>
            <w:tcW w:w="1137" w:type="dxa"/>
            <w:tcBorders>
              <w:top w:val="single" w:sz="4" w:space="0" w:color="000000"/>
              <w:left w:val="single" w:sz="4" w:space="0" w:color="000000"/>
              <w:bottom w:val="single" w:sz="4" w:space="0" w:color="000000"/>
              <w:right w:val="single" w:sz="4" w:space="0" w:color="000000"/>
            </w:tcBorders>
            <w:vAlign w:val="center"/>
          </w:tcPr>
          <w:p>
            <w:pPr>
              <w:pStyle w:val="BodyText2"/>
              <w:widowControl w:val="false"/>
              <w:bidi w:val="0"/>
              <w:ind w:left="0" w:right="0" w:hanging="0"/>
              <w:jc w:val="center"/>
              <w:rPr>
                <w:lang w:val="en-US"/>
              </w:rPr>
            </w:pPr>
            <w:r>
              <w:rPr>
                <w:sz w:val="20"/>
                <w:lang w:val="en-US"/>
              </w:rPr>
              <w:t>III</w:t>
            </w:r>
          </w:p>
        </w:tc>
        <w:tc>
          <w:tcPr>
            <w:tcW w:w="1562" w:type="dxa"/>
            <w:tcBorders>
              <w:top w:val="single" w:sz="4" w:space="0" w:color="000000"/>
              <w:left w:val="single" w:sz="4" w:space="0" w:color="000000"/>
              <w:bottom w:val="single" w:sz="4" w:space="0" w:color="000000"/>
              <w:right w:val="single" w:sz="4" w:space="0" w:color="000000"/>
            </w:tcBorders>
            <w:vAlign w:val="center"/>
          </w:tcPr>
          <w:p>
            <w:pPr>
              <w:pStyle w:val="BodyText2"/>
              <w:widowControl w:val="false"/>
              <w:bidi w:val="0"/>
              <w:ind w:left="0" w:right="0" w:hanging="0"/>
              <w:jc w:val="center"/>
              <w:rPr/>
            </w:pPr>
            <w:r>
              <w:rPr>
                <w:sz w:val="20"/>
              </w:rPr>
              <w:t>300</w:t>
            </w:r>
          </w:p>
        </w:tc>
      </w:tr>
      <w:tr>
        <w:trPr>
          <w:trHeight w:val="420" w:hRule="atLeast"/>
        </w:trPr>
        <w:tc>
          <w:tcPr>
            <w:tcW w:w="720" w:type="dxa"/>
            <w:tcBorders>
              <w:top w:val="single" w:sz="4" w:space="0" w:color="000000"/>
              <w:left w:val="single" w:sz="4" w:space="0" w:color="000000"/>
              <w:bottom w:val="single" w:sz="4" w:space="0" w:color="000000"/>
              <w:right w:val="single" w:sz="4" w:space="0" w:color="000000"/>
            </w:tcBorders>
          </w:tcPr>
          <w:p>
            <w:pPr>
              <w:pStyle w:val="NormalWeb"/>
              <w:widowControl w:val="false"/>
              <w:tabs>
                <w:tab w:val="clear" w:pos="284"/>
              </w:tabs>
              <w:bidi w:val="0"/>
              <w:ind w:left="0" w:right="0" w:hanging="0"/>
              <w:jc w:val="both"/>
              <w:rPr/>
            </w:pPr>
            <w:r>
              <w:rPr>
                <w:sz w:val="20"/>
              </w:rPr>
              <w:t>2</w:t>
            </w:r>
          </w:p>
        </w:tc>
        <w:tc>
          <w:tcPr>
            <w:tcW w:w="2700" w:type="dxa"/>
            <w:tcBorders>
              <w:top w:val="single" w:sz="4" w:space="0" w:color="000000"/>
              <w:left w:val="single" w:sz="4" w:space="0" w:color="000000"/>
              <w:bottom w:val="single" w:sz="4" w:space="0" w:color="000000"/>
              <w:right w:val="single" w:sz="4" w:space="0" w:color="000000"/>
            </w:tcBorders>
          </w:tcPr>
          <w:p>
            <w:pPr>
              <w:pStyle w:val="NormalWeb"/>
              <w:widowControl w:val="false"/>
              <w:tabs>
                <w:tab w:val="clear" w:pos="284"/>
              </w:tabs>
              <w:bidi w:val="0"/>
              <w:ind w:left="0" w:right="0" w:hanging="0"/>
              <w:jc w:val="both"/>
              <w:rPr/>
            </w:pPr>
            <w:r>
              <w:rPr>
                <w:sz w:val="20"/>
              </w:rPr>
              <w:t>ЗАО «Автотракторное электрооборудование»</w:t>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BodyText2"/>
              <w:widowControl w:val="false"/>
              <w:tabs>
                <w:tab w:val="clear" w:pos="284"/>
              </w:tabs>
              <w:bidi w:val="0"/>
              <w:ind w:left="0" w:right="0" w:hanging="0"/>
              <w:jc w:val="center"/>
              <w:rPr/>
            </w:pPr>
            <w:r>
              <w:rPr>
                <w:sz w:val="20"/>
              </w:rPr>
              <w:t>21,2</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BodyText2"/>
              <w:widowControl w:val="false"/>
              <w:tabs>
                <w:tab w:val="clear" w:pos="284"/>
              </w:tabs>
              <w:bidi w:val="0"/>
              <w:ind w:left="0" w:right="0" w:hanging="0"/>
              <w:jc w:val="center"/>
              <w:rPr/>
            </w:pPr>
            <w:r>
              <w:rPr>
                <w:sz w:val="20"/>
              </w:rPr>
              <w:t>21,2</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BodyText2"/>
              <w:widowControl w:val="false"/>
              <w:tabs>
                <w:tab w:val="clear" w:pos="284"/>
              </w:tabs>
              <w:bidi w:val="0"/>
              <w:ind w:left="0" w:right="0" w:hanging="0"/>
              <w:jc w:val="center"/>
              <w:rPr>
                <w:lang w:val="en-US"/>
              </w:rPr>
            </w:pPr>
            <w:r>
              <w:rPr>
                <w:sz w:val="20"/>
                <w:lang w:val="en-US"/>
              </w:rPr>
              <w:t>IV</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BodyText2"/>
              <w:widowControl w:val="false"/>
              <w:tabs>
                <w:tab w:val="clear" w:pos="284"/>
              </w:tabs>
              <w:bidi w:val="0"/>
              <w:ind w:left="0" w:right="0" w:hanging="0"/>
              <w:jc w:val="center"/>
              <w:rPr/>
            </w:pPr>
            <w:r>
              <w:rPr>
                <w:sz w:val="20"/>
              </w:rPr>
              <w:t>100</w:t>
            </w:r>
          </w:p>
        </w:tc>
        <w:tc>
          <w:tcPr>
            <w:tcW w:w="1137" w:type="dxa"/>
            <w:tcBorders>
              <w:top w:val="single" w:sz="4" w:space="0" w:color="000000"/>
              <w:left w:val="single" w:sz="4" w:space="0" w:color="000000"/>
              <w:bottom w:val="single" w:sz="4" w:space="0" w:color="000000"/>
              <w:right w:val="single" w:sz="4" w:space="0" w:color="000000"/>
            </w:tcBorders>
            <w:vAlign w:val="center"/>
          </w:tcPr>
          <w:p>
            <w:pPr>
              <w:pStyle w:val="BodyText2"/>
              <w:widowControl w:val="false"/>
              <w:tabs>
                <w:tab w:val="clear" w:pos="284"/>
              </w:tabs>
              <w:bidi w:val="0"/>
              <w:ind w:left="0" w:right="0" w:hanging="0"/>
              <w:jc w:val="center"/>
              <w:rPr>
                <w:lang w:val="en-US"/>
              </w:rPr>
            </w:pPr>
            <w:r>
              <w:rPr>
                <w:sz w:val="20"/>
                <w:lang w:val="en-US"/>
              </w:rPr>
              <w:t>IV</w:t>
            </w:r>
          </w:p>
        </w:tc>
        <w:tc>
          <w:tcPr>
            <w:tcW w:w="1562" w:type="dxa"/>
            <w:tcBorders>
              <w:top w:val="single" w:sz="4" w:space="0" w:color="000000"/>
              <w:left w:val="single" w:sz="4" w:space="0" w:color="000000"/>
              <w:bottom w:val="single" w:sz="4" w:space="0" w:color="000000"/>
              <w:right w:val="single" w:sz="4" w:space="0" w:color="000000"/>
            </w:tcBorders>
            <w:vAlign w:val="center"/>
          </w:tcPr>
          <w:p>
            <w:pPr>
              <w:pStyle w:val="BodyText2"/>
              <w:widowControl w:val="false"/>
              <w:tabs>
                <w:tab w:val="clear" w:pos="284"/>
              </w:tabs>
              <w:bidi w:val="0"/>
              <w:ind w:left="0" w:right="0" w:hanging="0"/>
              <w:jc w:val="center"/>
              <w:rPr/>
            </w:pPr>
            <w:r>
              <w:rPr>
                <w:sz w:val="20"/>
              </w:rPr>
              <w:t>100</w:t>
            </w:r>
          </w:p>
        </w:tc>
      </w:tr>
      <w:tr>
        <w:trPr/>
        <w:tc>
          <w:tcPr>
            <w:tcW w:w="720" w:type="dxa"/>
            <w:tcBorders>
              <w:top w:val="single" w:sz="4" w:space="0" w:color="000000"/>
              <w:left w:val="single" w:sz="4" w:space="0" w:color="000000"/>
              <w:bottom w:val="single" w:sz="4" w:space="0" w:color="000000"/>
              <w:right w:val="single" w:sz="4" w:space="0" w:color="000000"/>
            </w:tcBorders>
          </w:tcPr>
          <w:p>
            <w:pPr>
              <w:pStyle w:val="NormalWeb"/>
              <w:widowControl w:val="false"/>
              <w:tabs>
                <w:tab w:val="clear" w:pos="284"/>
              </w:tabs>
              <w:bidi w:val="0"/>
              <w:ind w:left="0" w:right="0" w:hanging="0"/>
              <w:jc w:val="both"/>
              <w:rPr/>
            </w:pPr>
            <w:r>
              <w:rPr>
                <w:sz w:val="20"/>
              </w:rPr>
              <w:t>3</w:t>
            </w:r>
          </w:p>
        </w:tc>
        <w:tc>
          <w:tcPr>
            <w:tcW w:w="2700" w:type="dxa"/>
            <w:tcBorders>
              <w:top w:val="single" w:sz="4" w:space="0" w:color="000000"/>
              <w:left w:val="single" w:sz="4" w:space="0" w:color="000000"/>
              <w:bottom w:val="single" w:sz="4" w:space="0" w:color="000000"/>
              <w:right w:val="single" w:sz="4" w:space="0" w:color="000000"/>
            </w:tcBorders>
          </w:tcPr>
          <w:p>
            <w:pPr>
              <w:pStyle w:val="NormalWeb"/>
              <w:widowControl w:val="false"/>
              <w:tabs>
                <w:tab w:val="clear" w:pos="284"/>
              </w:tabs>
              <w:bidi w:val="0"/>
              <w:ind w:left="0" w:right="0" w:hanging="0"/>
              <w:jc w:val="both"/>
              <w:rPr/>
            </w:pPr>
            <w:r>
              <w:rPr>
                <w:sz w:val="20"/>
              </w:rPr>
              <w:t>ОАО «Рубцовский филиал Алтайвагон»</w:t>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BodyText2"/>
              <w:widowControl w:val="false"/>
              <w:tabs>
                <w:tab w:val="clear" w:pos="284"/>
              </w:tabs>
              <w:bidi w:val="0"/>
              <w:ind w:left="0" w:right="0" w:hanging="0"/>
              <w:jc w:val="center"/>
              <w:rPr/>
            </w:pPr>
            <w:r>
              <w:rPr>
                <w:sz w:val="20"/>
              </w:rPr>
              <w:t>56,5</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BodyText2"/>
              <w:widowControl w:val="false"/>
              <w:tabs>
                <w:tab w:val="clear" w:pos="284"/>
              </w:tabs>
              <w:bidi w:val="0"/>
              <w:ind w:left="0" w:right="0" w:hanging="0"/>
              <w:jc w:val="center"/>
              <w:rPr/>
            </w:pPr>
            <w:r>
              <w:rPr>
                <w:sz w:val="20"/>
              </w:rPr>
              <w:t>56,5</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BodyText2"/>
              <w:widowControl w:val="false"/>
              <w:tabs>
                <w:tab w:val="clear" w:pos="284"/>
              </w:tabs>
              <w:bidi w:val="0"/>
              <w:ind w:left="0" w:right="0" w:hanging="0"/>
              <w:jc w:val="center"/>
              <w:rPr>
                <w:lang w:val="en-US"/>
              </w:rPr>
            </w:pPr>
            <w:r>
              <w:rPr>
                <w:sz w:val="20"/>
                <w:lang w:val="en-US"/>
              </w:rPr>
              <w:t>III</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BodyText2"/>
              <w:widowControl w:val="false"/>
              <w:tabs>
                <w:tab w:val="clear" w:pos="284"/>
              </w:tabs>
              <w:bidi w:val="0"/>
              <w:ind w:left="0" w:right="0" w:hanging="0"/>
              <w:jc w:val="center"/>
              <w:rPr/>
            </w:pPr>
            <w:r>
              <w:rPr>
                <w:sz w:val="20"/>
              </w:rPr>
              <w:t>300</w:t>
            </w:r>
          </w:p>
        </w:tc>
        <w:tc>
          <w:tcPr>
            <w:tcW w:w="1137" w:type="dxa"/>
            <w:tcBorders>
              <w:top w:val="single" w:sz="4" w:space="0" w:color="000000"/>
              <w:left w:val="single" w:sz="4" w:space="0" w:color="000000"/>
              <w:bottom w:val="single" w:sz="4" w:space="0" w:color="000000"/>
              <w:right w:val="single" w:sz="4" w:space="0" w:color="000000"/>
            </w:tcBorders>
            <w:vAlign w:val="center"/>
          </w:tcPr>
          <w:p>
            <w:pPr>
              <w:pStyle w:val="BodyText2"/>
              <w:widowControl w:val="false"/>
              <w:tabs>
                <w:tab w:val="clear" w:pos="284"/>
              </w:tabs>
              <w:bidi w:val="0"/>
              <w:ind w:left="0" w:right="0" w:hanging="0"/>
              <w:jc w:val="center"/>
              <w:rPr>
                <w:lang w:val="en-US"/>
              </w:rPr>
            </w:pPr>
            <w:r>
              <w:rPr>
                <w:sz w:val="20"/>
                <w:lang w:val="en-US"/>
              </w:rPr>
              <w:t>III</w:t>
            </w:r>
          </w:p>
        </w:tc>
        <w:tc>
          <w:tcPr>
            <w:tcW w:w="1562" w:type="dxa"/>
            <w:tcBorders>
              <w:top w:val="single" w:sz="4" w:space="0" w:color="000000"/>
              <w:left w:val="single" w:sz="4" w:space="0" w:color="000000"/>
              <w:bottom w:val="single" w:sz="4" w:space="0" w:color="000000"/>
              <w:right w:val="single" w:sz="4" w:space="0" w:color="000000"/>
            </w:tcBorders>
            <w:vAlign w:val="center"/>
          </w:tcPr>
          <w:p>
            <w:pPr>
              <w:pStyle w:val="BodyText2"/>
              <w:widowControl w:val="false"/>
              <w:tabs>
                <w:tab w:val="clear" w:pos="284"/>
              </w:tabs>
              <w:bidi w:val="0"/>
              <w:ind w:left="0" w:right="0" w:hanging="0"/>
              <w:jc w:val="center"/>
              <w:rPr/>
            </w:pPr>
            <w:r>
              <w:rPr>
                <w:sz w:val="20"/>
              </w:rPr>
              <w:t>300</w:t>
            </w:r>
          </w:p>
        </w:tc>
      </w:tr>
      <w:tr>
        <w:trPr/>
        <w:tc>
          <w:tcPr>
            <w:tcW w:w="720" w:type="dxa"/>
            <w:tcBorders>
              <w:top w:val="single" w:sz="4" w:space="0" w:color="000000"/>
              <w:left w:val="single" w:sz="4" w:space="0" w:color="000000"/>
              <w:bottom w:val="single" w:sz="4" w:space="0" w:color="000000"/>
              <w:right w:val="single" w:sz="4" w:space="0" w:color="000000"/>
            </w:tcBorders>
          </w:tcPr>
          <w:p>
            <w:pPr>
              <w:pStyle w:val="NormalWeb"/>
              <w:widowControl w:val="false"/>
              <w:bidi w:val="0"/>
              <w:ind w:left="0" w:right="0" w:hanging="0"/>
              <w:jc w:val="both"/>
              <w:rPr/>
            </w:pPr>
            <w:r>
              <w:rPr>
                <w:sz w:val="20"/>
              </w:rPr>
              <w:t>4</w:t>
            </w:r>
          </w:p>
        </w:tc>
        <w:tc>
          <w:tcPr>
            <w:tcW w:w="270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100" w:after="100"/>
              <w:ind w:left="0" w:right="0" w:hanging="0"/>
              <w:jc w:val="both"/>
              <w:rPr/>
            </w:pPr>
            <w:r>
              <w:rPr>
                <w:sz w:val="20"/>
                <w:lang w:eastAsia="ru-RU"/>
              </w:rPr>
              <w:t>Мясокомбинат (новый)</w:t>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BodyText2"/>
              <w:widowControl w:val="false"/>
              <w:bidi w:val="0"/>
              <w:ind w:left="0" w:right="0" w:hanging="0"/>
              <w:jc w:val="center"/>
              <w:rPr/>
            </w:pPr>
            <w:r>
              <w:rPr>
                <w:sz w:val="20"/>
              </w:rPr>
              <w:t>13,2</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BodyText2"/>
              <w:widowControl w:val="false"/>
              <w:bidi w:val="0"/>
              <w:ind w:left="0" w:right="0" w:hanging="0"/>
              <w:jc w:val="center"/>
              <w:rPr/>
            </w:pPr>
            <w:r>
              <w:rPr>
                <w:sz w:val="20"/>
              </w:rPr>
              <w:t>13,2</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BodyText2"/>
              <w:widowControl w:val="false"/>
              <w:bidi w:val="0"/>
              <w:ind w:left="0" w:right="0" w:hanging="0"/>
              <w:jc w:val="center"/>
              <w:rPr>
                <w:lang w:val="en-US"/>
              </w:rPr>
            </w:pPr>
            <w:r>
              <w:rPr>
                <w:sz w:val="20"/>
                <w:lang w:val="en-US"/>
              </w:rPr>
              <w:t>II</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BodyText2"/>
              <w:widowControl w:val="false"/>
              <w:bidi w:val="0"/>
              <w:ind w:left="0" w:right="0" w:hanging="0"/>
              <w:jc w:val="center"/>
              <w:rPr/>
            </w:pPr>
            <w:r>
              <w:rPr>
                <w:sz w:val="20"/>
              </w:rPr>
              <w:t>500</w:t>
            </w:r>
          </w:p>
        </w:tc>
        <w:tc>
          <w:tcPr>
            <w:tcW w:w="1137" w:type="dxa"/>
            <w:tcBorders>
              <w:top w:val="single" w:sz="4" w:space="0" w:color="000000"/>
              <w:left w:val="single" w:sz="4" w:space="0" w:color="000000"/>
              <w:bottom w:val="single" w:sz="4" w:space="0" w:color="000000"/>
              <w:right w:val="single" w:sz="4" w:space="0" w:color="000000"/>
            </w:tcBorders>
            <w:vAlign w:val="center"/>
          </w:tcPr>
          <w:p>
            <w:pPr>
              <w:pStyle w:val="BodyText2"/>
              <w:widowControl w:val="false"/>
              <w:bidi w:val="0"/>
              <w:ind w:left="0" w:right="0" w:hanging="0"/>
              <w:jc w:val="center"/>
              <w:rPr>
                <w:lang w:val="en-US"/>
              </w:rPr>
            </w:pPr>
            <w:r>
              <w:rPr>
                <w:sz w:val="20"/>
                <w:lang w:val="en-US"/>
              </w:rPr>
              <w:t>II</w:t>
            </w:r>
          </w:p>
        </w:tc>
        <w:tc>
          <w:tcPr>
            <w:tcW w:w="1562" w:type="dxa"/>
            <w:tcBorders>
              <w:top w:val="single" w:sz="4" w:space="0" w:color="000000"/>
              <w:left w:val="single" w:sz="4" w:space="0" w:color="000000"/>
              <w:bottom w:val="single" w:sz="4" w:space="0" w:color="000000"/>
              <w:right w:val="single" w:sz="4" w:space="0" w:color="000000"/>
            </w:tcBorders>
            <w:vAlign w:val="center"/>
          </w:tcPr>
          <w:p>
            <w:pPr>
              <w:pStyle w:val="BodyText2"/>
              <w:widowControl w:val="false"/>
              <w:bidi w:val="0"/>
              <w:ind w:left="0" w:right="0" w:hanging="0"/>
              <w:jc w:val="center"/>
              <w:rPr/>
            </w:pPr>
            <w:r>
              <w:rPr>
                <w:sz w:val="20"/>
              </w:rPr>
              <w:t>500</w:t>
            </w:r>
          </w:p>
        </w:tc>
      </w:tr>
      <w:tr>
        <w:trPr/>
        <w:tc>
          <w:tcPr>
            <w:tcW w:w="720" w:type="dxa"/>
            <w:tcBorders>
              <w:top w:val="single" w:sz="4" w:space="0" w:color="000000"/>
              <w:left w:val="single" w:sz="4" w:space="0" w:color="000000"/>
              <w:bottom w:val="single" w:sz="4" w:space="0" w:color="000000"/>
              <w:right w:val="single" w:sz="4" w:space="0" w:color="000000"/>
            </w:tcBorders>
          </w:tcPr>
          <w:p>
            <w:pPr>
              <w:pStyle w:val="NormalWeb"/>
              <w:widowControl w:val="false"/>
              <w:bidi w:val="0"/>
              <w:ind w:left="0" w:right="0" w:hanging="0"/>
              <w:jc w:val="both"/>
              <w:rPr/>
            </w:pPr>
            <w:r>
              <w:rPr>
                <w:sz w:val="20"/>
              </w:rPr>
              <w:t>5</w:t>
            </w:r>
          </w:p>
        </w:tc>
        <w:tc>
          <w:tcPr>
            <w:tcW w:w="270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100" w:after="100"/>
              <w:ind w:left="0" w:right="0" w:hanging="0"/>
              <w:jc w:val="both"/>
              <w:rPr/>
            </w:pPr>
            <w:r>
              <w:rPr>
                <w:sz w:val="20"/>
                <w:lang w:eastAsia="ru-RU"/>
              </w:rPr>
              <w:t>Мясокомбинат (старый)</w:t>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BodyText2"/>
              <w:widowControl w:val="false"/>
              <w:bidi w:val="0"/>
              <w:ind w:left="0" w:right="0" w:hanging="0"/>
              <w:jc w:val="center"/>
              <w:rPr/>
            </w:pPr>
            <w:r>
              <w:rPr>
                <w:sz w:val="20"/>
              </w:rPr>
              <w:t>3,8</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BodyText2"/>
              <w:widowControl w:val="false"/>
              <w:bidi w:val="0"/>
              <w:ind w:left="0" w:right="0" w:hanging="0"/>
              <w:jc w:val="center"/>
              <w:rPr/>
            </w:pPr>
            <w:r>
              <w:rPr>
                <w:sz w:val="20"/>
              </w:rPr>
              <w:t>3,8</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BodyText2"/>
              <w:widowControl w:val="false"/>
              <w:bidi w:val="0"/>
              <w:ind w:left="0" w:right="0" w:hanging="0"/>
              <w:jc w:val="center"/>
              <w:rPr>
                <w:lang w:val="en-US"/>
              </w:rPr>
            </w:pPr>
            <w:r>
              <w:rPr>
                <w:sz w:val="20"/>
                <w:lang w:val="en-US"/>
              </w:rPr>
              <w:t>V</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BodyText2"/>
              <w:widowControl w:val="false"/>
              <w:bidi w:val="0"/>
              <w:ind w:left="0" w:right="0" w:hanging="0"/>
              <w:jc w:val="center"/>
              <w:rPr/>
            </w:pPr>
            <w:r>
              <w:rPr>
                <w:sz w:val="20"/>
              </w:rPr>
              <w:t>50</w:t>
            </w:r>
          </w:p>
        </w:tc>
        <w:tc>
          <w:tcPr>
            <w:tcW w:w="1137" w:type="dxa"/>
            <w:tcBorders>
              <w:top w:val="single" w:sz="4" w:space="0" w:color="000000"/>
              <w:left w:val="single" w:sz="4" w:space="0" w:color="000000"/>
              <w:bottom w:val="single" w:sz="4" w:space="0" w:color="000000"/>
              <w:right w:val="single" w:sz="4" w:space="0" w:color="000000"/>
            </w:tcBorders>
            <w:vAlign w:val="center"/>
          </w:tcPr>
          <w:p>
            <w:pPr>
              <w:pStyle w:val="BodyText2"/>
              <w:widowControl w:val="false"/>
              <w:bidi w:val="0"/>
              <w:ind w:left="0" w:right="0" w:hanging="0"/>
              <w:jc w:val="center"/>
              <w:rPr>
                <w:lang w:val="en-US"/>
              </w:rPr>
            </w:pPr>
            <w:r>
              <w:rPr>
                <w:sz w:val="20"/>
                <w:lang w:val="en-US"/>
              </w:rPr>
              <w:t>V</w:t>
            </w:r>
          </w:p>
        </w:tc>
        <w:tc>
          <w:tcPr>
            <w:tcW w:w="1562" w:type="dxa"/>
            <w:tcBorders>
              <w:top w:val="single" w:sz="4" w:space="0" w:color="000000"/>
              <w:left w:val="single" w:sz="4" w:space="0" w:color="000000"/>
              <w:bottom w:val="single" w:sz="4" w:space="0" w:color="000000"/>
              <w:right w:val="single" w:sz="4" w:space="0" w:color="000000"/>
            </w:tcBorders>
            <w:vAlign w:val="center"/>
          </w:tcPr>
          <w:p>
            <w:pPr>
              <w:pStyle w:val="BodyText2"/>
              <w:widowControl w:val="false"/>
              <w:bidi w:val="0"/>
              <w:ind w:left="0" w:right="0" w:hanging="0"/>
              <w:jc w:val="center"/>
              <w:rPr/>
            </w:pPr>
            <w:r>
              <w:rPr>
                <w:sz w:val="20"/>
              </w:rPr>
              <w:t>50</w:t>
            </w:r>
          </w:p>
        </w:tc>
      </w:tr>
      <w:tr>
        <w:trPr/>
        <w:tc>
          <w:tcPr>
            <w:tcW w:w="720" w:type="dxa"/>
            <w:tcBorders>
              <w:top w:val="single" w:sz="4" w:space="0" w:color="000000"/>
              <w:left w:val="single" w:sz="4" w:space="0" w:color="000000"/>
              <w:bottom w:val="single" w:sz="4" w:space="0" w:color="000000"/>
              <w:right w:val="single" w:sz="4" w:space="0" w:color="000000"/>
            </w:tcBorders>
          </w:tcPr>
          <w:p>
            <w:pPr>
              <w:pStyle w:val="NormalWeb"/>
              <w:widowControl w:val="false"/>
              <w:bidi w:val="0"/>
              <w:ind w:left="0" w:right="0" w:hanging="0"/>
              <w:jc w:val="both"/>
              <w:rPr/>
            </w:pPr>
            <w:r>
              <w:rPr>
                <w:sz w:val="20"/>
              </w:rPr>
              <w:t>6</w:t>
            </w:r>
          </w:p>
        </w:tc>
        <w:tc>
          <w:tcPr>
            <w:tcW w:w="270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100" w:after="100"/>
              <w:ind w:left="0" w:right="0" w:hanging="0"/>
              <w:jc w:val="both"/>
              <w:rPr/>
            </w:pPr>
            <w:r>
              <w:rPr>
                <w:sz w:val="20"/>
                <w:lang w:eastAsia="ru-RU"/>
              </w:rPr>
              <w:t>Промзона АО ПСТ-46 (ЖБИ)</w:t>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BodyText2"/>
              <w:widowControl w:val="false"/>
              <w:bidi w:val="0"/>
              <w:ind w:left="0" w:right="0" w:hanging="0"/>
              <w:jc w:val="center"/>
              <w:rPr/>
            </w:pPr>
            <w:r>
              <w:rPr>
                <w:sz w:val="20"/>
              </w:rPr>
              <w:t>20</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BodyText2"/>
              <w:widowControl w:val="false"/>
              <w:bidi w:val="0"/>
              <w:ind w:left="0" w:right="0" w:hanging="0"/>
              <w:jc w:val="center"/>
              <w:rPr/>
            </w:pPr>
            <w:r>
              <w:rPr>
                <w:sz w:val="20"/>
              </w:rPr>
              <w:t>20</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BodyText2"/>
              <w:widowControl w:val="false"/>
              <w:bidi w:val="0"/>
              <w:ind w:left="0" w:right="0" w:hanging="0"/>
              <w:jc w:val="center"/>
              <w:rPr>
                <w:lang w:val="en-US"/>
              </w:rPr>
            </w:pPr>
            <w:r>
              <w:rPr>
                <w:sz w:val="20"/>
                <w:lang w:val="en-US"/>
              </w:rPr>
              <w:t>III</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BodyText2"/>
              <w:widowControl w:val="false"/>
              <w:bidi w:val="0"/>
              <w:ind w:left="0" w:right="0" w:hanging="0"/>
              <w:jc w:val="center"/>
              <w:rPr/>
            </w:pPr>
            <w:r>
              <w:rPr>
                <w:sz w:val="20"/>
              </w:rPr>
              <w:t>300</w:t>
            </w:r>
          </w:p>
        </w:tc>
        <w:tc>
          <w:tcPr>
            <w:tcW w:w="1137" w:type="dxa"/>
            <w:tcBorders>
              <w:top w:val="single" w:sz="4" w:space="0" w:color="000000"/>
              <w:left w:val="single" w:sz="4" w:space="0" w:color="000000"/>
              <w:bottom w:val="single" w:sz="4" w:space="0" w:color="000000"/>
              <w:right w:val="single" w:sz="4" w:space="0" w:color="000000"/>
            </w:tcBorders>
            <w:vAlign w:val="center"/>
          </w:tcPr>
          <w:p>
            <w:pPr>
              <w:pStyle w:val="BodyText2"/>
              <w:widowControl w:val="false"/>
              <w:bidi w:val="0"/>
              <w:ind w:left="0" w:right="0" w:hanging="0"/>
              <w:jc w:val="center"/>
              <w:rPr>
                <w:lang w:val="en-US"/>
              </w:rPr>
            </w:pPr>
            <w:r>
              <w:rPr>
                <w:sz w:val="20"/>
                <w:lang w:val="en-US"/>
              </w:rPr>
              <w:t>III</w:t>
            </w:r>
          </w:p>
        </w:tc>
        <w:tc>
          <w:tcPr>
            <w:tcW w:w="1562" w:type="dxa"/>
            <w:tcBorders>
              <w:top w:val="single" w:sz="4" w:space="0" w:color="000000"/>
              <w:left w:val="single" w:sz="4" w:space="0" w:color="000000"/>
              <w:bottom w:val="single" w:sz="4" w:space="0" w:color="000000"/>
              <w:right w:val="single" w:sz="4" w:space="0" w:color="000000"/>
            </w:tcBorders>
            <w:vAlign w:val="center"/>
          </w:tcPr>
          <w:p>
            <w:pPr>
              <w:pStyle w:val="BodyText2"/>
              <w:widowControl w:val="false"/>
              <w:bidi w:val="0"/>
              <w:ind w:left="0" w:right="0" w:hanging="0"/>
              <w:jc w:val="center"/>
              <w:rPr/>
            </w:pPr>
            <w:r>
              <w:rPr>
                <w:sz w:val="20"/>
              </w:rPr>
              <w:t>300</w:t>
            </w:r>
          </w:p>
        </w:tc>
      </w:tr>
      <w:tr>
        <w:trPr/>
        <w:tc>
          <w:tcPr>
            <w:tcW w:w="720" w:type="dxa"/>
            <w:tcBorders>
              <w:top w:val="single" w:sz="4" w:space="0" w:color="000000"/>
              <w:left w:val="single" w:sz="4" w:space="0" w:color="000000"/>
              <w:bottom w:val="single" w:sz="4" w:space="0" w:color="000000"/>
              <w:right w:val="single" w:sz="4" w:space="0" w:color="000000"/>
            </w:tcBorders>
          </w:tcPr>
          <w:p>
            <w:pPr>
              <w:pStyle w:val="NormalWeb"/>
              <w:widowControl w:val="false"/>
              <w:bidi w:val="0"/>
              <w:ind w:left="0" w:right="0" w:hanging="0"/>
              <w:jc w:val="both"/>
              <w:rPr/>
            </w:pPr>
            <w:r>
              <w:rPr>
                <w:sz w:val="20"/>
              </w:rPr>
              <w:t>7</w:t>
            </w:r>
          </w:p>
        </w:tc>
        <w:tc>
          <w:tcPr>
            <w:tcW w:w="270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100" w:after="100"/>
              <w:ind w:left="0" w:right="0" w:hanging="0"/>
              <w:jc w:val="both"/>
              <w:rPr/>
            </w:pPr>
            <w:r>
              <w:rPr>
                <w:sz w:val="20"/>
                <w:lang w:eastAsia="ru-RU"/>
              </w:rPr>
              <w:t>ДСУ-6  (земли транспорта)</w:t>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BodyText2"/>
              <w:widowControl w:val="false"/>
              <w:bidi w:val="0"/>
              <w:ind w:left="0" w:right="0" w:hanging="0"/>
              <w:jc w:val="center"/>
              <w:rPr/>
            </w:pPr>
            <w:r>
              <w:rPr>
                <w:sz w:val="20"/>
              </w:rPr>
              <w:t>5</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BodyText2"/>
              <w:widowControl w:val="false"/>
              <w:bidi w:val="0"/>
              <w:ind w:left="0" w:right="0" w:hanging="0"/>
              <w:jc w:val="center"/>
              <w:rPr/>
            </w:pPr>
            <w:r>
              <w:rPr>
                <w:sz w:val="20"/>
              </w:rPr>
              <w:t>5</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BodyText2"/>
              <w:widowControl w:val="false"/>
              <w:bidi w:val="0"/>
              <w:ind w:left="0" w:right="0" w:hanging="0"/>
              <w:jc w:val="center"/>
              <w:rPr>
                <w:lang w:val="en-US"/>
              </w:rPr>
            </w:pPr>
            <w:r>
              <w:rPr>
                <w:sz w:val="20"/>
                <w:lang w:val="en-US"/>
              </w:rPr>
              <w:t>IV</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BodyText2"/>
              <w:widowControl w:val="false"/>
              <w:bidi w:val="0"/>
              <w:ind w:left="0" w:right="0" w:hanging="0"/>
              <w:jc w:val="center"/>
              <w:rPr/>
            </w:pPr>
            <w:r>
              <w:rPr>
                <w:sz w:val="20"/>
              </w:rPr>
              <w:t>100(ПДВ)</w:t>
            </w:r>
          </w:p>
        </w:tc>
        <w:tc>
          <w:tcPr>
            <w:tcW w:w="1137" w:type="dxa"/>
            <w:tcBorders>
              <w:top w:val="single" w:sz="4" w:space="0" w:color="000000"/>
              <w:left w:val="single" w:sz="4" w:space="0" w:color="000000"/>
              <w:bottom w:val="single" w:sz="4" w:space="0" w:color="000000"/>
              <w:right w:val="single" w:sz="4" w:space="0" w:color="000000"/>
            </w:tcBorders>
            <w:vAlign w:val="center"/>
          </w:tcPr>
          <w:p>
            <w:pPr>
              <w:pStyle w:val="BodyText2"/>
              <w:widowControl w:val="false"/>
              <w:bidi w:val="0"/>
              <w:ind w:left="0" w:right="0" w:hanging="0"/>
              <w:jc w:val="center"/>
              <w:rPr>
                <w:lang w:val="en-US"/>
              </w:rPr>
            </w:pPr>
            <w:r>
              <w:rPr>
                <w:sz w:val="20"/>
                <w:lang w:val="en-US"/>
              </w:rPr>
              <w:t>IV</w:t>
            </w:r>
          </w:p>
        </w:tc>
        <w:tc>
          <w:tcPr>
            <w:tcW w:w="1562" w:type="dxa"/>
            <w:tcBorders>
              <w:top w:val="single" w:sz="4" w:space="0" w:color="000000"/>
              <w:left w:val="single" w:sz="4" w:space="0" w:color="000000"/>
              <w:bottom w:val="single" w:sz="4" w:space="0" w:color="000000"/>
              <w:right w:val="single" w:sz="4" w:space="0" w:color="000000"/>
            </w:tcBorders>
            <w:vAlign w:val="center"/>
          </w:tcPr>
          <w:p>
            <w:pPr>
              <w:pStyle w:val="BodyText2"/>
              <w:widowControl w:val="false"/>
              <w:bidi w:val="0"/>
              <w:ind w:left="0" w:right="0" w:hanging="0"/>
              <w:jc w:val="center"/>
              <w:rPr>
                <w:lang w:val="en-US"/>
              </w:rPr>
            </w:pPr>
            <w:r>
              <w:rPr>
                <w:sz w:val="20"/>
                <w:lang w:val="en-US"/>
              </w:rPr>
              <w:t>100(</w:t>
            </w:r>
            <w:r>
              <w:rPr>
                <w:sz w:val="20"/>
              </w:rPr>
              <w:t>ПДВ</w:t>
            </w:r>
            <w:r>
              <w:rPr>
                <w:sz w:val="20"/>
                <w:lang w:val="en-US"/>
              </w:rPr>
              <w:t>)</w:t>
            </w:r>
          </w:p>
        </w:tc>
      </w:tr>
      <w:tr>
        <w:trPr/>
        <w:tc>
          <w:tcPr>
            <w:tcW w:w="720" w:type="dxa"/>
            <w:tcBorders>
              <w:top w:val="single" w:sz="4" w:space="0" w:color="000000"/>
              <w:left w:val="single" w:sz="4" w:space="0" w:color="000000"/>
              <w:bottom w:val="single" w:sz="4" w:space="0" w:color="000000"/>
              <w:right w:val="single" w:sz="4" w:space="0" w:color="000000"/>
            </w:tcBorders>
          </w:tcPr>
          <w:p>
            <w:pPr>
              <w:pStyle w:val="NormalWeb"/>
              <w:widowControl w:val="false"/>
              <w:bidi w:val="0"/>
              <w:ind w:left="0" w:right="0" w:hanging="0"/>
              <w:jc w:val="both"/>
              <w:rPr>
                <w:lang w:val="en-US"/>
              </w:rPr>
            </w:pPr>
            <w:r>
              <w:rPr>
                <w:sz w:val="20"/>
                <w:lang w:val="en-US"/>
              </w:rPr>
              <w:t>8</w:t>
            </w:r>
          </w:p>
        </w:tc>
        <w:tc>
          <w:tcPr>
            <w:tcW w:w="270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100" w:after="100"/>
              <w:ind w:left="0" w:right="0" w:hanging="0"/>
              <w:jc w:val="both"/>
              <w:rPr/>
            </w:pPr>
            <w:r>
              <w:rPr>
                <w:sz w:val="20"/>
                <w:lang w:eastAsia="ru-RU"/>
              </w:rPr>
              <w:t>ТЭЦ</w:t>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BodyText2"/>
              <w:widowControl w:val="false"/>
              <w:bidi w:val="0"/>
              <w:ind w:left="0" w:right="0" w:hanging="0"/>
              <w:jc w:val="center"/>
              <w:rPr>
                <w:lang w:val="en-US"/>
              </w:rPr>
            </w:pPr>
            <w:r>
              <w:rPr>
                <w:sz w:val="20"/>
                <w:lang w:val="en-US"/>
              </w:rPr>
              <w:t>11</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BodyText2"/>
              <w:widowControl w:val="false"/>
              <w:bidi w:val="0"/>
              <w:ind w:left="0" w:right="0" w:hanging="0"/>
              <w:jc w:val="center"/>
              <w:rPr>
                <w:lang w:val="en-US"/>
              </w:rPr>
            </w:pPr>
            <w:r>
              <w:rPr>
                <w:sz w:val="20"/>
                <w:lang w:val="en-US"/>
              </w:rPr>
              <w:t>11</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BodyText2"/>
              <w:widowControl w:val="false"/>
              <w:bidi w:val="0"/>
              <w:ind w:left="0" w:right="0" w:hanging="0"/>
              <w:jc w:val="center"/>
              <w:rPr>
                <w:lang w:val="en-US"/>
              </w:rPr>
            </w:pPr>
            <w:r>
              <w:rPr>
                <w:sz w:val="20"/>
                <w:lang w:val="en-US"/>
              </w:rPr>
              <w:t>I</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BodyText2"/>
              <w:widowControl w:val="false"/>
              <w:bidi w:val="0"/>
              <w:ind w:left="0" w:right="0" w:hanging="0"/>
              <w:jc w:val="center"/>
              <w:rPr/>
            </w:pPr>
            <w:r>
              <w:rPr>
                <w:sz w:val="20"/>
              </w:rPr>
              <w:t>1000</w:t>
            </w:r>
          </w:p>
        </w:tc>
        <w:tc>
          <w:tcPr>
            <w:tcW w:w="1137" w:type="dxa"/>
            <w:tcBorders>
              <w:top w:val="single" w:sz="4" w:space="0" w:color="000000"/>
              <w:left w:val="single" w:sz="4" w:space="0" w:color="000000"/>
              <w:bottom w:val="single" w:sz="4" w:space="0" w:color="000000"/>
              <w:right w:val="single" w:sz="4" w:space="0" w:color="000000"/>
            </w:tcBorders>
            <w:vAlign w:val="center"/>
          </w:tcPr>
          <w:p>
            <w:pPr>
              <w:pStyle w:val="BodyText2"/>
              <w:widowControl w:val="false"/>
              <w:bidi w:val="0"/>
              <w:ind w:left="0" w:right="0" w:hanging="0"/>
              <w:jc w:val="center"/>
              <w:rPr>
                <w:lang w:val="en-US"/>
              </w:rPr>
            </w:pPr>
            <w:r>
              <w:rPr>
                <w:sz w:val="20"/>
                <w:lang w:val="en-US"/>
              </w:rPr>
              <w:t>I</w:t>
            </w:r>
          </w:p>
        </w:tc>
        <w:tc>
          <w:tcPr>
            <w:tcW w:w="1562" w:type="dxa"/>
            <w:tcBorders>
              <w:top w:val="single" w:sz="4" w:space="0" w:color="000000"/>
              <w:left w:val="single" w:sz="4" w:space="0" w:color="000000"/>
              <w:bottom w:val="single" w:sz="4" w:space="0" w:color="000000"/>
              <w:right w:val="single" w:sz="4" w:space="0" w:color="000000"/>
            </w:tcBorders>
            <w:vAlign w:val="center"/>
          </w:tcPr>
          <w:p>
            <w:pPr>
              <w:pStyle w:val="BodyText2"/>
              <w:widowControl w:val="false"/>
              <w:bidi w:val="0"/>
              <w:ind w:left="0" w:right="0" w:hanging="0"/>
              <w:jc w:val="center"/>
              <w:rPr/>
            </w:pPr>
            <w:r>
              <w:rPr>
                <w:sz w:val="20"/>
              </w:rPr>
              <w:t>1000</w:t>
            </w:r>
          </w:p>
        </w:tc>
      </w:tr>
      <w:tr>
        <w:trPr/>
        <w:tc>
          <w:tcPr>
            <w:tcW w:w="720" w:type="dxa"/>
            <w:tcBorders>
              <w:top w:val="single" w:sz="4" w:space="0" w:color="000000"/>
              <w:left w:val="single" w:sz="4" w:space="0" w:color="000000"/>
              <w:bottom w:val="single" w:sz="4" w:space="0" w:color="000000"/>
              <w:right w:val="single" w:sz="4" w:space="0" w:color="000000"/>
            </w:tcBorders>
          </w:tcPr>
          <w:p>
            <w:pPr>
              <w:pStyle w:val="NormalWeb"/>
              <w:widowControl w:val="false"/>
              <w:bidi w:val="0"/>
              <w:ind w:left="0" w:right="0" w:hanging="0"/>
              <w:jc w:val="both"/>
              <w:rPr/>
            </w:pPr>
            <w:r>
              <w:rPr>
                <w:sz w:val="20"/>
              </w:rPr>
              <w:t>9</w:t>
            </w:r>
          </w:p>
        </w:tc>
        <w:tc>
          <w:tcPr>
            <w:tcW w:w="270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100" w:after="100"/>
              <w:ind w:left="0" w:right="0" w:hanging="0"/>
              <w:jc w:val="both"/>
              <w:rPr/>
            </w:pPr>
            <w:r>
              <w:rPr>
                <w:sz w:val="20"/>
                <w:lang w:eastAsia="ru-RU"/>
              </w:rPr>
              <w:t>Молокозавод</w:t>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bidi w:val="0"/>
              <w:ind w:left="0" w:right="0" w:hanging="0"/>
              <w:jc w:val="center"/>
              <w:rPr/>
            </w:pPr>
            <w:r>
              <w:rPr>
                <w:sz w:val="20"/>
              </w:rPr>
              <w:t>5,7</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bidi w:val="0"/>
              <w:ind w:left="0" w:right="0" w:hanging="0"/>
              <w:jc w:val="center"/>
              <w:rPr/>
            </w:pPr>
            <w:r>
              <w:rPr>
                <w:sz w:val="20"/>
              </w:rPr>
              <w:t>5,7</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bidi w:val="0"/>
              <w:ind w:left="0" w:right="0" w:hanging="0"/>
              <w:jc w:val="center"/>
              <w:rPr>
                <w:lang w:val="en-US"/>
              </w:rPr>
            </w:pPr>
            <w:r>
              <w:rPr>
                <w:sz w:val="20"/>
                <w:lang w:val="en-US"/>
              </w:rPr>
              <w:t>IV</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bidi w:val="0"/>
              <w:ind w:left="0" w:right="0" w:hanging="0"/>
              <w:jc w:val="center"/>
              <w:rPr/>
            </w:pPr>
            <w:r>
              <w:rPr>
                <w:sz w:val="20"/>
              </w:rPr>
              <w:t>100</w:t>
            </w:r>
          </w:p>
        </w:tc>
        <w:tc>
          <w:tcPr>
            <w:tcW w:w="1137"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bidi w:val="0"/>
              <w:ind w:left="0" w:right="0" w:hanging="0"/>
              <w:jc w:val="center"/>
              <w:rPr>
                <w:lang w:val="en-US"/>
              </w:rPr>
            </w:pPr>
            <w:r>
              <w:rPr>
                <w:sz w:val="20"/>
                <w:lang w:val="en-US"/>
              </w:rPr>
              <w:t>IV</w:t>
            </w:r>
          </w:p>
        </w:tc>
        <w:tc>
          <w:tcPr>
            <w:tcW w:w="1562"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bidi w:val="0"/>
              <w:ind w:left="0" w:right="0" w:hanging="0"/>
              <w:jc w:val="center"/>
              <w:rPr/>
            </w:pPr>
            <w:r>
              <w:rPr>
                <w:sz w:val="20"/>
              </w:rPr>
              <w:t>100</w:t>
            </w:r>
          </w:p>
        </w:tc>
      </w:tr>
      <w:tr>
        <w:trPr/>
        <w:tc>
          <w:tcPr>
            <w:tcW w:w="720" w:type="dxa"/>
            <w:tcBorders>
              <w:top w:val="single" w:sz="4" w:space="0" w:color="000000"/>
              <w:left w:val="single" w:sz="4" w:space="0" w:color="000000"/>
              <w:bottom w:val="single" w:sz="4" w:space="0" w:color="000000"/>
              <w:right w:val="single" w:sz="4" w:space="0" w:color="000000"/>
            </w:tcBorders>
          </w:tcPr>
          <w:p>
            <w:pPr>
              <w:pStyle w:val="NormalWeb"/>
              <w:widowControl w:val="false"/>
              <w:bidi w:val="0"/>
              <w:ind w:left="0" w:right="0" w:hanging="0"/>
              <w:jc w:val="both"/>
              <w:rPr/>
            </w:pPr>
            <w:r>
              <w:rPr>
                <w:sz w:val="20"/>
              </w:rPr>
              <w:t>10</w:t>
            </w:r>
          </w:p>
        </w:tc>
        <w:tc>
          <w:tcPr>
            <w:tcW w:w="270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100" w:after="100"/>
              <w:ind w:left="0" w:right="0" w:hanging="0"/>
              <w:jc w:val="both"/>
              <w:rPr/>
            </w:pPr>
            <w:r>
              <w:rPr>
                <w:sz w:val="20"/>
                <w:lang w:eastAsia="ru-RU"/>
              </w:rPr>
              <w:t>Мельник</w:t>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bidi w:val="0"/>
              <w:ind w:left="0" w:right="0" w:hanging="0"/>
              <w:jc w:val="center"/>
              <w:rPr/>
            </w:pPr>
            <w:r>
              <w:rPr>
                <w:sz w:val="20"/>
              </w:rPr>
              <w:t>7,5</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bidi w:val="0"/>
              <w:ind w:left="0" w:right="0" w:hanging="0"/>
              <w:jc w:val="center"/>
              <w:rPr/>
            </w:pPr>
            <w:r>
              <w:rPr>
                <w:sz w:val="20"/>
              </w:rPr>
              <w:t>7,5</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bidi w:val="0"/>
              <w:ind w:left="0" w:right="0" w:hanging="0"/>
              <w:jc w:val="center"/>
              <w:rPr>
                <w:lang w:val="en-US"/>
              </w:rPr>
            </w:pPr>
            <w:r>
              <w:rPr>
                <w:sz w:val="20"/>
                <w:lang w:val="en-US"/>
              </w:rPr>
              <w:t>III</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bidi w:val="0"/>
              <w:ind w:left="0" w:right="0" w:hanging="0"/>
              <w:jc w:val="center"/>
              <w:rPr/>
            </w:pPr>
            <w:r>
              <w:rPr>
                <w:sz w:val="20"/>
              </w:rPr>
              <w:t>300</w:t>
            </w:r>
          </w:p>
        </w:tc>
        <w:tc>
          <w:tcPr>
            <w:tcW w:w="1137"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bidi w:val="0"/>
              <w:ind w:left="0" w:right="0" w:hanging="0"/>
              <w:jc w:val="center"/>
              <w:rPr>
                <w:lang w:val="en-US"/>
              </w:rPr>
            </w:pPr>
            <w:r>
              <w:rPr>
                <w:sz w:val="20"/>
                <w:lang w:val="en-US"/>
              </w:rPr>
              <w:t>III</w:t>
            </w:r>
          </w:p>
        </w:tc>
        <w:tc>
          <w:tcPr>
            <w:tcW w:w="1562"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bidi w:val="0"/>
              <w:ind w:left="0" w:right="0" w:hanging="0"/>
              <w:jc w:val="center"/>
              <w:rPr/>
            </w:pPr>
            <w:r>
              <w:rPr>
                <w:sz w:val="20"/>
              </w:rPr>
              <w:t>300</w:t>
            </w:r>
          </w:p>
        </w:tc>
      </w:tr>
      <w:tr>
        <w:trPr/>
        <w:tc>
          <w:tcPr>
            <w:tcW w:w="720" w:type="dxa"/>
            <w:tcBorders>
              <w:top w:val="single" w:sz="4" w:space="0" w:color="000000"/>
              <w:left w:val="single" w:sz="4" w:space="0" w:color="000000"/>
              <w:bottom w:val="single" w:sz="4" w:space="0" w:color="000000"/>
              <w:right w:val="single" w:sz="4" w:space="0" w:color="000000"/>
            </w:tcBorders>
          </w:tcPr>
          <w:p>
            <w:pPr>
              <w:pStyle w:val="NormalWeb"/>
              <w:widowControl w:val="false"/>
              <w:bidi w:val="0"/>
              <w:ind w:left="0" w:right="0" w:hanging="0"/>
              <w:jc w:val="both"/>
              <w:rPr/>
            </w:pPr>
            <w:r>
              <w:rPr>
                <w:sz w:val="20"/>
              </w:rPr>
              <w:t>11</w:t>
            </w:r>
          </w:p>
        </w:tc>
        <w:tc>
          <w:tcPr>
            <w:tcW w:w="270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100" w:after="100"/>
              <w:ind w:left="0" w:right="0" w:hanging="0"/>
              <w:jc w:val="both"/>
              <w:rPr/>
            </w:pPr>
            <w:r>
              <w:rPr>
                <w:sz w:val="20"/>
                <w:lang w:eastAsia="ru-RU"/>
              </w:rPr>
              <w:t>Произв. база РКПТИ</w:t>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bidi w:val="0"/>
              <w:ind w:left="0" w:right="0" w:hanging="0"/>
              <w:jc w:val="center"/>
              <w:rPr/>
            </w:pPr>
            <w:r>
              <w:rPr>
                <w:sz w:val="20"/>
              </w:rPr>
              <w:t>3,5</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bidi w:val="0"/>
              <w:ind w:left="0" w:right="0" w:hanging="0"/>
              <w:jc w:val="center"/>
              <w:rPr/>
            </w:pPr>
            <w:r>
              <w:rPr>
                <w:sz w:val="20"/>
              </w:rPr>
              <w:t>3,5</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bidi w:val="0"/>
              <w:ind w:left="0" w:right="0" w:hanging="0"/>
              <w:jc w:val="center"/>
              <w:rPr>
                <w:lang w:val="en-US"/>
              </w:rPr>
            </w:pPr>
            <w:r>
              <w:rPr>
                <w:sz w:val="20"/>
                <w:lang w:val="en-US"/>
              </w:rPr>
              <w:t>V</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bidi w:val="0"/>
              <w:ind w:left="0" w:right="0" w:hanging="0"/>
              <w:jc w:val="center"/>
              <w:rPr/>
            </w:pPr>
            <w:r>
              <w:rPr>
                <w:sz w:val="20"/>
              </w:rPr>
              <w:t>50</w:t>
            </w:r>
          </w:p>
        </w:tc>
        <w:tc>
          <w:tcPr>
            <w:tcW w:w="1137"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bidi w:val="0"/>
              <w:ind w:left="0" w:right="0" w:hanging="0"/>
              <w:jc w:val="center"/>
              <w:rPr>
                <w:lang w:val="en-US"/>
              </w:rPr>
            </w:pPr>
            <w:r>
              <w:rPr>
                <w:sz w:val="20"/>
                <w:lang w:val="en-US"/>
              </w:rPr>
              <w:t>V</w:t>
            </w:r>
          </w:p>
        </w:tc>
        <w:tc>
          <w:tcPr>
            <w:tcW w:w="1562"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bidi w:val="0"/>
              <w:ind w:left="0" w:right="0" w:hanging="0"/>
              <w:jc w:val="center"/>
              <w:rPr/>
            </w:pPr>
            <w:r>
              <w:rPr>
                <w:sz w:val="20"/>
              </w:rPr>
              <w:t>50</w:t>
            </w:r>
          </w:p>
        </w:tc>
      </w:tr>
      <w:tr>
        <w:trPr/>
        <w:tc>
          <w:tcPr>
            <w:tcW w:w="720" w:type="dxa"/>
            <w:tcBorders>
              <w:top w:val="single" w:sz="4" w:space="0" w:color="000000"/>
              <w:left w:val="single" w:sz="4" w:space="0" w:color="000000"/>
              <w:bottom w:val="single" w:sz="4" w:space="0" w:color="000000"/>
              <w:right w:val="single" w:sz="4" w:space="0" w:color="000000"/>
            </w:tcBorders>
          </w:tcPr>
          <w:p>
            <w:pPr>
              <w:pStyle w:val="NormalWeb"/>
              <w:widowControl w:val="false"/>
              <w:bidi w:val="0"/>
              <w:ind w:left="0" w:right="0" w:hanging="0"/>
              <w:jc w:val="both"/>
              <w:rPr/>
            </w:pPr>
            <w:r>
              <w:rPr>
                <w:sz w:val="20"/>
              </w:rPr>
              <w:t>12</w:t>
            </w:r>
          </w:p>
        </w:tc>
        <w:tc>
          <w:tcPr>
            <w:tcW w:w="270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100" w:after="100"/>
              <w:ind w:left="0" w:right="0" w:hanging="0"/>
              <w:jc w:val="both"/>
              <w:rPr/>
            </w:pPr>
            <w:r>
              <w:rPr>
                <w:sz w:val="20"/>
                <w:lang w:eastAsia="ru-RU"/>
              </w:rPr>
              <w:t>Цех ЖБИ</w:t>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bidi w:val="0"/>
              <w:ind w:left="0" w:right="0" w:hanging="0"/>
              <w:jc w:val="center"/>
              <w:rPr/>
            </w:pPr>
            <w:r>
              <w:rPr>
                <w:sz w:val="20"/>
              </w:rPr>
              <w:t>1,5</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bidi w:val="0"/>
              <w:ind w:left="0" w:right="0" w:hanging="0"/>
              <w:jc w:val="center"/>
              <w:rPr/>
            </w:pPr>
            <w:r>
              <w:rPr>
                <w:sz w:val="20"/>
              </w:rPr>
              <w:t>1,5</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bidi w:val="0"/>
              <w:ind w:left="0" w:right="0" w:hanging="0"/>
              <w:jc w:val="center"/>
              <w:rPr>
                <w:lang w:val="en-US"/>
              </w:rPr>
            </w:pPr>
            <w:r>
              <w:rPr>
                <w:sz w:val="20"/>
                <w:lang w:val="en-US"/>
              </w:rPr>
              <w:t>III</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bidi w:val="0"/>
              <w:ind w:left="0" w:right="0" w:hanging="0"/>
              <w:jc w:val="center"/>
              <w:rPr/>
            </w:pPr>
            <w:r>
              <w:rPr>
                <w:sz w:val="20"/>
              </w:rPr>
              <w:t>300</w:t>
            </w:r>
          </w:p>
        </w:tc>
        <w:tc>
          <w:tcPr>
            <w:tcW w:w="1137"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bidi w:val="0"/>
              <w:ind w:left="0" w:right="0" w:hanging="0"/>
              <w:jc w:val="center"/>
              <w:rPr>
                <w:lang w:val="en-US"/>
              </w:rPr>
            </w:pPr>
            <w:r>
              <w:rPr>
                <w:sz w:val="20"/>
                <w:lang w:val="en-US"/>
              </w:rPr>
              <w:t>III</w:t>
            </w:r>
          </w:p>
        </w:tc>
        <w:tc>
          <w:tcPr>
            <w:tcW w:w="1562"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bidi w:val="0"/>
              <w:ind w:left="0" w:right="0" w:hanging="0"/>
              <w:jc w:val="center"/>
              <w:rPr/>
            </w:pPr>
            <w:r>
              <w:rPr>
                <w:sz w:val="20"/>
              </w:rPr>
              <w:t>300</w:t>
            </w:r>
          </w:p>
        </w:tc>
      </w:tr>
      <w:tr>
        <w:trPr/>
        <w:tc>
          <w:tcPr>
            <w:tcW w:w="720" w:type="dxa"/>
            <w:tcBorders>
              <w:top w:val="single" w:sz="4" w:space="0" w:color="000000"/>
              <w:left w:val="single" w:sz="4" w:space="0" w:color="000000"/>
              <w:bottom w:val="single" w:sz="4" w:space="0" w:color="000000"/>
              <w:right w:val="single" w:sz="4" w:space="0" w:color="000000"/>
            </w:tcBorders>
          </w:tcPr>
          <w:p>
            <w:pPr>
              <w:pStyle w:val="NormalWeb"/>
              <w:widowControl w:val="false"/>
              <w:bidi w:val="0"/>
              <w:ind w:left="0" w:right="0" w:hanging="0"/>
              <w:jc w:val="both"/>
              <w:rPr/>
            </w:pPr>
            <w:r>
              <w:rPr>
                <w:sz w:val="20"/>
              </w:rPr>
              <w:t>13</w:t>
            </w:r>
          </w:p>
        </w:tc>
        <w:tc>
          <w:tcPr>
            <w:tcW w:w="270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100" w:after="100"/>
              <w:ind w:left="0" w:right="0" w:hanging="0"/>
              <w:jc w:val="both"/>
              <w:rPr/>
            </w:pPr>
            <w:r>
              <w:rPr>
                <w:sz w:val="20"/>
                <w:lang w:eastAsia="ru-RU"/>
              </w:rPr>
              <w:t>Предприятие по произв. стройматериалов</w:t>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bidi w:val="0"/>
              <w:ind w:left="0" w:right="0" w:hanging="0"/>
              <w:jc w:val="center"/>
              <w:rPr/>
            </w:pPr>
            <w:r>
              <w:rPr>
                <w:sz w:val="20"/>
              </w:rPr>
              <w:t>1,8</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bidi w:val="0"/>
              <w:ind w:left="0" w:right="0" w:hanging="0"/>
              <w:jc w:val="center"/>
              <w:rPr/>
            </w:pPr>
            <w:r>
              <w:rPr>
                <w:sz w:val="20"/>
              </w:rPr>
              <w:t>1,8</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bidi w:val="0"/>
              <w:ind w:left="0" w:right="0" w:hanging="0"/>
              <w:jc w:val="center"/>
              <w:rPr>
                <w:lang w:val="en-US"/>
              </w:rPr>
            </w:pPr>
            <w:r>
              <w:rPr>
                <w:sz w:val="20"/>
                <w:lang w:val="en-US"/>
              </w:rPr>
              <w:t>III</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bidi w:val="0"/>
              <w:ind w:left="0" w:right="0" w:hanging="0"/>
              <w:jc w:val="center"/>
              <w:rPr/>
            </w:pPr>
            <w:r>
              <w:rPr>
                <w:sz w:val="20"/>
              </w:rPr>
              <w:t>300</w:t>
            </w:r>
          </w:p>
        </w:tc>
        <w:tc>
          <w:tcPr>
            <w:tcW w:w="1137"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bidi w:val="0"/>
              <w:ind w:left="0" w:right="0" w:hanging="0"/>
              <w:jc w:val="center"/>
              <w:rPr>
                <w:lang w:val="en-US"/>
              </w:rPr>
            </w:pPr>
            <w:r>
              <w:rPr>
                <w:sz w:val="20"/>
                <w:lang w:val="en-US"/>
              </w:rPr>
              <w:t>III</w:t>
            </w:r>
          </w:p>
        </w:tc>
        <w:tc>
          <w:tcPr>
            <w:tcW w:w="1562"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bidi w:val="0"/>
              <w:ind w:left="0" w:right="0" w:hanging="0"/>
              <w:jc w:val="center"/>
              <w:rPr/>
            </w:pPr>
            <w:r>
              <w:rPr>
                <w:sz w:val="20"/>
              </w:rPr>
              <w:t>300</w:t>
            </w:r>
          </w:p>
        </w:tc>
      </w:tr>
      <w:tr>
        <w:trPr/>
        <w:tc>
          <w:tcPr>
            <w:tcW w:w="720" w:type="dxa"/>
            <w:tcBorders>
              <w:top w:val="single" w:sz="4" w:space="0" w:color="000000"/>
              <w:left w:val="single" w:sz="4" w:space="0" w:color="000000"/>
              <w:bottom w:val="single" w:sz="4" w:space="0" w:color="000000"/>
              <w:right w:val="single" w:sz="4" w:space="0" w:color="000000"/>
            </w:tcBorders>
          </w:tcPr>
          <w:p>
            <w:pPr>
              <w:pStyle w:val="NormalWeb"/>
              <w:widowControl w:val="false"/>
              <w:bidi w:val="0"/>
              <w:ind w:left="0" w:right="0" w:hanging="0"/>
              <w:jc w:val="both"/>
              <w:rPr/>
            </w:pPr>
            <w:r>
              <w:rPr>
                <w:sz w:val="20"/>
              </w:rPr>
              <w:t>14</w:t>
            </w:r>
          </w:p>
        </w:tc>
        <w:tc>
          <w:tcPr>
            <w:tcW w:w="270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100" w:after="100"/>
              <w:ind w:left="0" w:right="0" w:hanging="0"/>
              <w:jc w:val="both"/>
              <w:rPr/>
            </w:pPr>
            <w:r>
              <w:rPr>
                <w:sz w:val="20"/>
                <w:lang w:eastAsia="ru-RU"/>
              </w:rPr>
              <w:t>СУ-22 (стройматериалы)</w:t>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bidi w:val="0"/>
              <w:ind w:left="0" w:right="0" w:hanging="0"/>
              <w:jc w:val="center"/>
              <w:rPr/>
            </w:pPr>
            <w:r>
              <w:rPr>
                <w:sz w:val="20"/>
              </w:rPr>
              <w:t>0,8</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bidi w:val="0"/>
              <w:ind w:left="0" w:right="0" w:hanging="0"/>
              <w:jc w:val="center"/>
              <w:rPr/>
            </w:pPr>
            <w:r>
              <w:rPr>
                <w:sz w:val="20"/>
              </w:rPr>
              <w:t>0,8</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bidi w:val="0"/>
              <w:ind w:left="0" w:right="0" w:hanging="0"/>
              <w:jc w:val="center"/>
              <w:rPr>
                <w:lang w:val="en-US"/>
              </w:rPr>
            </w:pPr>
            <w:r>
              <w:rPr>
                <w:sz w:val="20"/>
                <w:lang w:val="en-US"/>
              </w:rPr>
              <w:t>III</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bidi w:val="0"/>
              <w:ind w:left="0" w:right="0" w:hanging="0"/>
              <w:jc w:val="center"/>
              <w:rPr/>
            </w:pPr>
            <w:r>
              <w:rPr>
                <w:sz w:val="20"/>
              </w:rPr>
              <w:t>300</w:t>
            </w:r>
          </w:p>
        </w:tc>
        <w:tc>
          <w:tcPr>
            <w:tcW w:w="1137"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bidi w:val="0"/>
              <w:ind w:left="0" w:right="0" w:hanging="0"/>
              <w:jc w:val="center"/>
              <w:rPr>
                <w:lang w:val="en-US"/>
              </w:rPr>
            </w:pPr>
            <w:r>
              <w:rPr>
                <w:sz w:val="20"/>
                <w:lang w:val="en-US"/>
              </w:rPr>
              <w:t>III</w:t>
            </w:r>
          </w:p>
        </w:tc>
        <w:tc>
          <w:tcPr>
            <w:tcW w:w="1562"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bidi w:val="0"/>
              <w:ind w:left="0" w:right="0" w:hanging="0"/>
              <w:jc w:val="center"/>
              <w:rPr/>
            </w:pPr>
            <w:r>
              <w:rPr>
                <w:sz w:val="20"/>
              </w:rPr>
              <w:t>300</w:t>
            </w:r>
          </w:p>
        </w:tc>
      </w:tr>
      <w:tr>
        <w:trPr/>
        <w:tc>
          <w:tcPr>
            <w:tcW w:w="720" w:type="dxa"/>
            <w:tcBorders>
              <w:top w:val="single" w:sz="4" w:space="0" w:color="000000"/>
              <w:left w:val="single" w:sz="4" w:space="0" w:color="000000"/>
              <w:bottom w:val="single" w:sz="4" w:space="0" w:color="000000"/>
              <w:right w:val="single" w:sz="4" w:space="0" w:color="000000"/>
            </w:tcBorders>
          </w:tcPr>
          <w:p>
            <w:pPr>
              <w:pStyle w:val="NormalWeb"/>
              <w:widowControl w:val="false"/>
              <w:bidi w:val="0"/>
              <w:ind w:left="0" w:right="0" w:hanging="0"/>
              <w:jc w:val="both"/>
              <w:rPr/>
            </w:pPr>
            <w:r>
              <w:rPr>
                <w:sz w:val="20"/>
              </w:rPr>
              <w:t>15</w:t>
            </w:r>
          </w:p>
        </w:tc>
        <w:tc>
          <w:tcPr>
            <w:tcW w:w="270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100" w:after="100"/>
              <w:ind w:left="0" w:right="0" w:hanging="0"/>
              <w:jc w:val="both"/>
              <w:rPr/>
            </w:pPr>
            <w:r>
              <w:rPr>
                <w:sz w:val="20"/>
                <w:lang w:eastAsia="ru-RU"/>
              </w:rPr>
              <w:t>Агросоюз</w:t>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bidi w:val="0"/>
              <w:ind w:left="0" w:right="0" w:hanging="0"/>
              <w:jc w:val="center"/>
              <w:rPr/>
            </w:pPr>
            <w:r>
              <w:rPr>
                <w:sz w:val="20"/>
              </w:rPr>
              <w:t>4</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bidi w:val="0"/>
              <w:ind w:left="0" w:right="0" w:hanging="0"/>
              <w:jc w:val="center"/>
              <w:rPr/>
            </w:pPr>
            <w:r>
              <w:rPr>
                <w:sz w:val="20"/>
              </w:rPr>
              <w:t>4</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bidi w:val="0"/>
              <w:ind w:left="0" w:right="0" w:hanging="0"/>
              <w:jc w:val="center"/>
              <w:rPr>
                <w:lang w:val="en-US"/>
              </w:rPr>
            </w:pPr>
            <w:r>
              <w:rPr>
                <w:sz w:val="20"/>
                <w:lang w:val="en-US"/>
              </w:rPr>
              <w:t>IV</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bidi w:val="0"/>
              <w:ind w:left="0" w:right="0" w:hanging="0"/>
              <w:jc w:val="center"/>
              <w:rPr/>
            </w:pPr>
            <w:r>
              <w:rPr>
                <w:sz w:val="20"/>
              </w:rPr>
              <w:t>100</w:t>
            </w:r>
          </w:p>
        </w:tc>
        <w:tc>
          <w:tcPr>
            <w:tcW w:w="1137"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bidi w:val="0"/>
              <w:ind w:left="0" w:right="0" w:hanging="0"/>
              <w:jc w:val="center"/>
              <w:rPr>
                <w:lang w:val="en-US"/>
              </w:rPr>
            </w:pPr>
            <w:r>
              <w:rPr>
                <w:sz w:val="20"/>
                <w:lang w:val="en-US"/>
              </w:rPr>
              <w:t>IV</w:t>
            </w:r>
          </w:p>
        </w:tc>
        <w:tc>
          <w:tcPr>
            <w:tcW w:w="1562"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bidi w:val="0"/>
              <w:ind w:left="0" w:right="0" w:hanging="0"/>
              <w:jc w:val="center"/>
              <w:rPr/>
            </w:pPr>
            <w:r>
              <w:rPr>
                <w:sz w:val="20"/>
              </w:rPr>
              <w:t>100</w:t>
            </w:r>
          </w:p>
        </w:tc>
      </w:tr>
      <w:tr>
        <w:trPr/>
        <w:tc>
          <w:tcPr>
            <w:tcW w:w="720" w:type="dxa"/>
            <w:tcBorders>
              <w:top w:val="single" w:sz="4" w:space="0" w:color="000000"/>
              <w:left w:val="single" w:sz="4" w:space="0" w:color="000000"/>
              <w:bottom w:val="single" w:sz="4" w:space="0" w:color="000000"/>
              <w:right w:val="single" w:sz="4" w:space="0" w:color="000000"/>
            </w:tcBorders>
          </w:tcPr>
          <w:p>
            <w:pPr>
              <w:pStyle w:val="NormalWeb"/>
              <w:widowControl w:val="false"/>
              <w:bidi w:val="0"/>
              <w:ind w:left="0" w:right="0" w:hanging="0"/>
              <w:jc w:val="both"/>
              <w:rPr>
                <w:sz w:val="20"/>
              </w:rPr>
            </w:pPr>
            <w:r>
              <w:rPr>
                <w:sz w:val="20"/>
              </w:rPr>
            </w:r>
          </w:p>
        </w:tc>
        <w:tc>
          <w:tcPr>
            <w:tcW w:w="270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100" w:after="100"/>
              <w:ind w:left="0" w:right="0" w:hanging="0"/>
              <w:jc w:val="both"/>
              <w:rPr/>
            </w:pPr>
            <w:r>
              <w:rPr>
                <w:b/>
                <w:sz w:val="20"/>
                <w:lang w:eastAsia="ru-RU"/>
              </w:rPr>
              <w:t>Итого:</w:t>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bidi w:val="0"/>
              <w:ind w:left="0" w:right="0" w:hanging="0"/>
              <w:jc w:val="center"/>
              <w:rPr/>
            </w:pPr>
            <w:r>
              <w:rPr>
                <w:b/>
                <w:sz w:val="20"/>
              </w:rPr>
              <w:t>459,5</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bidi w:val="0"/>
              <w:ind w:left="0" w:right="0" w:hanging="0"/>
              <w:jc w:val="center"/>
              <w:rPr/>
            </w:pPr>
            <w:r>
              <w:rPr>
                <w:b/>
                <w:sz w:val="20"/>
              </w:rPr>
              <w:t>459,5</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bidi w:val="0"/>
              <w:ind w:left="0" w:right="0" w:hanging="0"/>
              <w:jc w:val="center"/>
              <w:rPr>
                <w:rFonts w:ascii="Times New Roman" w:hAnsi="Times New Roman"/>
                <w:b/>
                <w:b/>
                <w:sz w:val="20"/>
              </w:rPr>
            </w:pPr>
            <w:r>
              <w:rPr>
                <w:b/>
                <w:sz w:val="20"/>
              </w:rPr>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bidi w:val="0"/>
              <w:ind w:left="0" w:right="0" w:hanging="0"/>
              <w:jc w:val="center"/>
              <w:rPr/>
            </w:pPr>
            <w:r>
              <w:rPr>
                <w:b/>
                <w:sz w:val="20"/>
              </w:rPr>
              <w:t>4100</w:t>
            </w:r>
          </w:p>
        </w:tc>
        <w:tc>
          <w:tcPr>
            <w:tcW w:w="1137"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bidi w:val="0"/>
              <w:ind w:left="0" w:right="0" w:hanging="0"/>
              <w:jc w:val="center"/>
              <w:rPr>
                <w:rFonts w:ascii="Times New Roman" w:hAnsi="Times New Roman"/>
                <w:b/>
                <w:b/>
                <w:sz w:val="20"/>
              </w:rPr>
            </w:pPr>
            <w:r>
              <w:rPr>
                <w:b/>
                <w:sz w:val="20"/>
              </w:rPr>
            </w:r>
          </w:p>
        </w:tc>
        <w:tc>
          <w:tcPr>
            <w:tcW w:w="1562"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bidi w:val="0"/>
              <w:ind w:left="0" w:right="0" w:hanging="0"/>
              <w:jc w:val="center"/>
              <w:rPr/>
            </w:pPr>
            <w:r>
              <w:rPr>
                <w:b/>
                <w:sz w:val="20"/>
              </w:rPr>
              <w:t>4100</w:t>
            </w:r>
          </w:p>
        </w:tc>
      </w:tr>
      <w:tr>
        <w:trPr/>
        <w:tc>
          <w:tcPr>
            <w:tcW w:w="720" w:type="dxa"/>
            <w:tcBorders>
              <w:top w:val="single" w:sz="4" w:space="0" w:color="000000"/>
              <w:left w:val="single" w:sz="4" w:space="0" w:color="000000"/>
              <w:bottom w:val="single" w:sz="4" w:space="0" w:color="000000"/>
              <w:right w:val="single" w:sz="4" w:space="0" w:color="000000"/>
            </w:tcBorders>
          </w:tcPr>
          <w:p>
            <w:pPr>
              <w:pStyle w:val="NormalWeb"/>
              <w:widowControl w:val="false"/>
              <w:bidi w:val="0"/>
              <w:ind w:left="0" w:right="0" w:hanging="0"/>
              <w:jc w:val="both"/>
              <w:rPr>
                <w:sz w:val="20"/>
              </w:rPr>
            </w:pPr>
            <w:r>
              <w:rPr>
                <w:sz w:val="20"/>
              </w:rPr>
            </w:r>
          </w:p>
        </w:tc>
        <w:tc>
          <w:tcPr>
            <w:tcW w:w="270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100" w:after="100"/>
              <w:ind w:left="0" w:right="0" w:hanging="0"/>
              <w:jc w:val="both"/>
              <w:rPr/>
            </w:pPr>
            <w:r>
              <w:rPr>
                <w:b/>
                <w:sz w:val="20"/>
                <w:lang w:eastAsia="ru-RU"/>
              </w:rPr>
              <w:t>Южный промышленный район</w:t>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bidi w:val="0"/>
              <w:ind w:left="0" w:right="0" w:hanging="0"/>
              <w:jc w:val="center"/>
              <w:rPr>
                <w:rFonts w:ascii="Times New Roman" w:hAnsi="Times New Roman"/>
                <w:b/>
                <w:b/>
                <w:sz w:val="20"/>
              </w:rPr>
            </w:pPr>
            <w:r>
              <w:rPr>
                <w:b/>
                <w:sz w:val="20"/>
              </w:rPr>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bidi w:val="0"/>
              <w:ind w:left="0" w:right="0" w:hanging="0"/>
              <w:jc w:val="center"/>
              <w:rPr>
                <w:rFonts w:ascii="Times New Roman" w:hAnsi="Times New Roman"/>
                <w:b/>
                <w:b/>
                <w:sz w:val="20"/>
              </w:rPr>
            </w:pPr>
            <w:r>
              <w:rPr>
                <w:b/>
                <w:sz w:val="20"/>
              </w:rPr>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bidi w:val="0"/>
              <w:ind w:left="0" w:right="0" w:hanging="0"/>
              <w:jc w:val="center"/>
              <w:rPr>
                <w:rFonts w:ascii="Times New Roman" w:hAnsi="Times New Roman"/>
                <w:b/>
                <w:b/>
                <w:sz w:val="20"/>
              </w:rPr>
            </w:pPr>
            <w:r>
              <w:rPr>
                <w:b/>
                <w:sz w:val="20"/>
              </w:rPr>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bidi w:val="0"/>
              <w:ind w:left="0" w:right="0" w:hanging="0"/>
              <w:jc w:val="center"/>
              <w:rPr>
                <w:rFonts w:ascii="Times New Roman" w:hAnsi="Times New Roman"/>
                <w:b/>
                <w:b/>
                <w:sz w:val="20"/>
              </w:rPr>
            </w:pPr>
            <w:r>
              <w:rPr>
                <w:b/>
                <w:sz w:val="20"/>
              </w:rPr>
            </w:r>
          </w:p>
        </w:tc>
        <w:tc>
          <w:tcPr>
            <w:tcW w:w="1137"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bidi w:val="0"/>
              <w:ind w:left="0" w:right="0" w:hanging="0"/>
              <w:jc w:val="center"/>
              <w:rPr>
                <w:rFonts w:ascii="Times New Roman" w:hAnsi="Times New Roman"/>
                <w:b/>
                <w:b/>
                <w:sz w:val="20"/>
              </w:rPr>
            </w:pPr>
            <w:r>
              <w:rPr>
                <w:b/>
                <w:sz w:val="20"/>
              </w:rPr>
            </w:r>
          </w:p>
        </w:tc>
        <w:tc>
          <w:tcPr>
            <w:tcW w:w="1562"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bidi w:val="0"/>
              <w:ind w:left="0" w:right="0" w:hanging="0"/>
              <w:jc w:val="center"/>
              <w:rPr>
                <w:rFonts w:ascii="Times New Roman" w:hAnsi="Times New Roman"/>
                <w:b/>
                <w:b/>
                <w:sz w:val="20"/>
              </w:rPr>
            </w:pPr>
            <w:r>
              <w:rPr>
                <w:b/>
                <w:sz w:val="20"/>
              </w:rPr>
            </w:r>
          </w:p>
        </w:tc>
      </w:tr>
      <w:tr>
        <w:trPr>
          <w:cantSplit w:val="true"/>
        </w:trPr>
        <w:tc>
          <w:tcPr>
            <w:tcW w:w="720" w:type="dxa"/>
            <w:tcBorders>
              <w:top w:val="single" w:sz="4" w:space="0" w:color="000000"/>
              <w:left w:val="single" w:sz="4" w:space="0" w:color="000000"/>
              <w:bottom w:val="single" w:sz="4" w:space="0" w:color="000000"/>
              <w:right w:val="single" w:sz="4" w:space="0" w:color="000000"/>
            </w:tcBorders>
          </w:tcPr>
          <w:p>
            <w:pPr>
              <w:pStyle w:val="NormalWeb"/>
              <w:widowControl w:val="false"/>
              <w:tabs>
                <w:tab w:val="clear" w:pos="284"/>
              </w:tabs>
              <w:bidi w:val="0"/>
              <w:ind w:left="0" w:right="0" w:hanging="0"/>
              <w:jc w:val="both"/>
              <w:rPr/>
            </w:pPr>
            <w:r>
              <w:rPr>
                <w:sz w:val="20"/>
              </w:rPr>
              <w:t>16</w:t>
            </w:r>
          </w:p>
        </w:tc>
        <w:tc>
          <w:tcPr>
            <w:tcW w:w="2700" w:type="dxa"/>
            <w:tcBorders>
              <w:top w:val="single" w:sz="4" w:space="0" w:color="000000"/>
              <w:left w:val="single" w:sz="4" w:space="0" w:color="000000"/>
              <w:bottom w:val="single" w:sz="4" w:space="0" w:color="000000"/>
              <w:right w:val="single" w:sz="4" w:space="0" w:color="000000"/>
            </w:tcBorders>
          </w:tcPr>
          <w:p>
            <w:pPr>
              <w:pStyle w:val="NormalWeb"/>
              <w:widowControl w:val="false"/>
              <w:tabs>
                <w:tab w:val="clear" w:pos="284"/>
              </w:tabs>
              <w:bidi w:val="0"/>
              <w:ind w:left="0" w:right="0" w:hanging="0"/>
              <w:jc w:val="both"/>
              <w:rPr/>
            </w:pPr>
            <w:r>
              <w:rPr>
                <w:sz w:val="20"/>
                <w:lang w:eastAsia="ru-RU"/>
              </w:rPr>
              <w:t>ОАО «Дорожник»</w:t>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tabs>
                <w:tab w:val="clear" w:pos="284"/>
              </w:tabs>
              <w:bidi w:val="0"/>
              <w:ind w:left="0" w:right="0" w:hanging="0"/>
              <w:jc w:val="center"/>
              <w:rPr/>
            </w:pPr>
            <w:r>
              <w:rPr>
                <w:sz w:val="20"/>
              </w:rPr>
              <w:t>3,5</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tabs>
                <w:tab w:val="clear" w:pos="284"/>
              </w:tabs>
              <w:bidi w:val="0"/>
              <w:ind w:left="0" w:right="0" w:hanging="0"/>
              <w:jc w:val="center"/>
              <w:rPr/>
            </w:pPr>
            <w:r>
              <w:rPr>
                <w:sz w:val="20"/>
              </w:rPr>
              <w:t>3,5</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tabs>
                <w:tab w:val="clear" w:pos="284"/>
              </w:tabs>
              <w:bidi w:val="0"/>
              <w:ind w:left="0" w:right="0" w:hanging="0"/>
              <w:jc w:val="center"/>
              <w:rPr>
                <w:lang w:val="en-US"/>
              </w:rPr>
            </w:pPr>
            <w:r>
              <w:rPr>
                <w:sz w:val="20"/>
                <w:lang w:val="en-US"/>
              </w:rPr>
              <w:t>II</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tabs>
                <w:tab w:val="clear" w:pos="284"/>
              </w:tabs>
              <w:bidi w:val="0"/>
              <w:ind w:left="0" w:right="0" w:hanging="0"/>
              <w:jc w:val="center"/>
              <w:rPr/>
            </w:pPr>
            <w:r>
              <w:rPr>
                <w:sz w:val="20"/>
              </w:rPr>
              <w:t>500</w:t>
            </w:r>
          </w:p>
        </w:tc>
        <w:tc>
          <w:tcPr>
            <w:tcW w:w="2699" w:type="dxa"/>
            <w:gridSpan w:val="2"/>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tabs>
                <w:tab w:val="clear" w:pos="284"/>
              </w:tabs>
              <w:bidi w:val="0"/>
              <w:ind w:left="0" w:right="0" w:hanging="0"/>
              <w:jc w:val="center"/>
              <w:rPr/>
            </w:pPr>
            <w:r>
              <w:rPr>
                <w:sz w:val="20"/>
              </w:rPr>
              <w:t>вынос в северн. промзону</w:t>
            </w:r>
          </w:p>
        </w:tc>
      </w:tr>
      <w:tr>
        <w:trPr/>
        <w:tc>
          <w:tcPr>
            <w:tcW w:w="720" w:type="dxa"/>
            <w:tcBorders>
              <w:top w:val="single" w:sz="4" w:space="0" w:color="000000"/>
              <w:left w:val="single" w:sz="4" w:space="0" w:color="000000"/>
              <w:bottom w:val="single" w:sz="4" w:space="0" w:color="000000"/>
              <w:right w:val="single" w:sz="4" w:space="0" w:color="000000"/>
            </w:tcBorders>
          </w:tcPr>
          <w:p>
            <w:pPr>
              <w:pStyle w:val="NormalWeb"/>
              <w:widowControl w:val="false"/>
              <w:tabs>
                <w:tab w:val="clear" w:pos="284"/>
              </w:tabs>
              <w:bidi w:val="0"/>
              <w:ind w:left="0" w:right="0" w:hanging="0"/>
              <w:jc w:val="both"/>
              <w:rPr/>
            </w:pPr>
            <w:r>
              <w:rPr>
                <w:sz w:val="20"/>
              </w:rPr>
              <w:t>17</w:t>
            </w:r>
          </w:p>
        </w:tc>
        <w:tc>
          <w:tcPr>
            <w:tcW w:w="2700" w:type="dxa"/>
            <w:tcBorders>
              <w:top w:val="single" w:sz="4" w:space="0" w:color="000000"/>
              <w:left w:val="single" w:sz="4" w:space="0" w:color="000000"/>
              <w:bottom w:val="single" w:sz="4" w:space="0" w:color="000000"/>
              <w:right w:val="single" w:sz="4" w:space="0" w:color="000000"/>
            </w:tcBorders>
          </w:tcPr>
          <w:p>
            <w:pPr>
              <w:pStyle w:val="NormalWeb"/>
              <w:widowControl w:val="false"/>
              <w:tabs>
                <w:tab w:val="clear" w:pos="284"/>
              </w:tabs>
              <w:bidi w:val="0"/>
              <w:ind w:left="0" w:right="0" w:hanging="0"/>
              <w:jc w:val="both"/>
              <w:rPr/>
            </w:pPr>
            <w:r>
              <w:rPr>
                <w:sz w:val="20"/>
                <w:lang w:eastAsia="ru-RU"/>
              </w:rPr>
              <w:t>Мебельная фабрика</w:t>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tabs>
                <w:tab w:val="clear" w:pos="284"/>
              </w:tabs>
              <w:bidi w:val="0"/>
              <w:ind w:left="0" w:right="0" w:hanging="0"/>
              <w:jc w:val="center"/>
              <w:rPr/>
            </w:pPr>
            <w:r>
              <w:rPr>
                <w:sz w:val="20"/>
              </w:rPr>
              <w:t>8,7</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tabs>
                <w:tab w:val="clear" w:pos="284"/>
              </w:tabs>
              <w:bidi w:val="0"/>
              <w:ind w:left="0" w:right="0" w:hanging="0"/>
              <w:jc w:val="center"/>
              <w:rPr/>
            </w:pPr>
            <w:r>
              <w:rPr>
                <w:sz w:val="20"/>
              </w:rPr>
              <w:t>8,7</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tabs>
                <w:tab w:val="clear" w:pos="284"/>
              </w:tabs>
              <w:bidi w:val="0"/>
              <w:ind w:left="0" w:right="0" w:hanging="0"/>
              <w:jc w:val="center"/>
              <w:rPr>
                <w:lang w:val="en-US"/>
              </w:rPr>
            </w:pPr>
            <w:r>
              <w:rPr>
                <w:sz w:val="20"/>
                <w:lang w:val="en-US"/>
              </w:rPr>
              <w:t>IV</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tabs>
                <w:tab w:val="clear" w:pos="284"/>
              </w:tabs>
              <w:bidi w:val="0"/>
              <w:ind w:left="0" w:right="0" w:hanging="0"/>
              <w:jc w:val="center"/>
              <w:rPr/>
            </w:pPr>
            <w:r>
              <w:rPr>
                <w:sz w:val="20"/>
              </w:rPr>
              <w:t>100</w:t>
            </w:r>
          </w:p>
        </w:tc>
        <w:tc>
          <w:tcPr>
            <w:tcW w:w="1137"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tabs>
                <w:tab w:val="clear" w:pos="284"/>
              </w:tabs>
              <w:bidi w:val="0"/>
              <w:ind w:left="0" w:right="0" w:hanging="0"/>
              <w:jc w:val="center"/>
              <w:rPr>
                <w:lang w:val="en-US"/>
              </w:rPr>
            </w:pPr>
            <w:r>
              <w:rPr>
                <w:sz w:val="20"/>
                <w:lang w:val="en-US"/>
              </w:rPr>
              <w:t>IV</w:t>
            </w:r>
          </w:p>
        </w:tc>
        <w:tc>
          <w:tcPr>
            <w:tcW w:w="1562"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tabs>
                <w:tab w:val="clear" w:pos="284"/>
              </w:tabs>
              <w:bidi w:val="0"/>
              <w:ind w:left="0" w:right="0" w:hanging="0"/>
              <w:jc w:val="center"/>
              <w:rPr/>
            </w:pPr>
            <w:r>
              <w:rPr>
                <w:sz w:val="20"/>
              </w:rPr>
              <w:t>100</w:t>
            </w:r>
          </w:p>
        </w:tc>
      </w:tr>
      <w:tr>
        <w:trPr/>
        <w:tc>
          <w:tcPr>
            <w:tcW w:w="720" w:type="dxa"/>
            <w:tcBorders>
              <w:top w:val="single" w:sz="4" w:space="0" w:color="000000"/>
              <w:left w:val="single" w:sz="4" w:space="0" w:color="000000"/>
              <w:bottom w:val="single" w:sz="4" w:space="0" w:color="000000"/>
              <w:right w:val="single" w:sz="4" w:space="0" w:color="000000"/>
            </w:tcBorders>
          </w:tcPr>
          <w:p>
            <w:pPr>
              <w:pStyle w:val="NormalWeb"/>
              <w:widowControl w:val="false"/>
              <w:bidi w:val="0"/>
              <w:ind w:left="0" w:right="0" w:hanging="0"/>
              <w:jc w:val="both"/>
              <w:rPr/>
            </w:pPr>
            <w:r>
              <w:rPr>
                <w:sz w:val="20"/>
              </w:rPr>
              <w:t>18</w:t>
            </w:r>
          </w:p>
        </w:tc>
        <w:tc>
          <w:tcPr>
            <w:tcW w:w="270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100" w:after="100"/>
              <w:ind w:left="0" w:right="0" w:hanging="0"/>
              <w:jc w:val="both"/>
              <w:rPr/>
            </w:pPr>
            <w:r>
              <w:rPr>
                <w:sz w:val="20"/>
                <w:lang w:eastAsia="ru-RU"/>
              </w:rPr>
              <w:t>ТФПГ «Сибагромаш»</w:t>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bidi w:val="0"/>
              <w:ind w:left="0" w:right="0" w:hanging="0"/>
              <w:jc w:val="center"/>
              <w:rPr/>
            </w:pPr>
            <w:r>
              <w:rPr>
                <w:sz w:val="20"/>
              </w:rPr>
              <w:t>75</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bidi w:val="0"/>
              <w:ind w:left="0" w:right="0" w:hanging="0"/>
              <w:jc w:val="center"/>
              <w:rPr/>
            </w:pPr>
            <w:r>
              <w:rPr>
                <w:sz w:val="20"/>
              </w:rPr>
              <w:t>75</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bidi w:val="0"/>
              <w:ind w:left="0" w:right="0" w:hanging="0"/>
              <w:jc w:val="center"/>
              <w:rPr>
                <w:lang w:val="en-US"/>
              </w:rPr>
            </w:pPr>
            <w:r>
              <w:rPr>
                <w:sz w:val="20"/>
                <w:lang w:val="en-US"/>
              </w:rPr>
              <w:t>IV</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bidi w:val="0"/>
              <w:ind w:left="0" w:right="0" w:hanging="0"/>
              <w:jc w:val="center"/>
              <w:rPr/>
            </w:pPr>
            <w:r>
              <w:rPr>
                <w:sz w:val="20"/>
              </w:rPr>
              <w:t>100</w:t>
            </w:r>
          </w:p>
        </w:tc>
        <w:tc>
          <w:tcPr>
            <w:tcW w:w="1137"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bidi w:val="0"/>
              <w:ind w:left="0" w:right="0" w:hanging="0"/>
              <w:jc w:val="center"/>
              <w:rPr>
                <w:lang w:val="en-US"/>
              </w:rPr>
            </w:pPr>
            <w:r>
              <w:rPr>
                <w:sz w:val="20"/>
                <w:lang w:val="en-US"/>
              </w:rPr>
              <w:t>IV</w:t>
            </w:r>
          </w:p>
        </w:tc>
        <w:tc>
          <w:tcPr>
            <w:tcW w:w="1562"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bidi w:val="0"/>
              <w:ind w:left="0" w:right="0" w:hanging="0"/>
              <w:jc w:val="center"/>
              <w:rPr/>
            </w:pPr>
            <w:r>
              <w:rPr>
                <w:sz w:val="20"/>
              </w:rPr>
              <w:t>100</w:t>
            </w:r>
          </w:p>
        </w:tc>
      </w:tr>
      <w:tr>
        <w:trPr/>
        <w:tc>
          <w:tcPr>
            <w:tcW w:w="720" w:type="dxa"/>
            <w:tcBorders>
              <w:top w:val="single" w:sz="4" w:space="0" w:color="000000"/>
              <w:left w:val="single" w:sz="4" w:space="0" w:color="000000"/>
              <w:bottom w:val="single" w:sz="4" w:space="0" w:color="000000"/>
              <w:right w:val="single" w:sz="4" w:space="0" w:color="000000"/>
            </w:tcBorders>
          </w:tcPr>
          <w:p>
            <w:pPr>
              <w:pStyle w:val="NormalWeb"/>
              <w:widowControl w:val="false"/>
              <w:bidi w:val="0"/>
              <w:ind w:left="0" w:right="0" w:hanging="0"/>
              <w:jc w:val="both"/>
              <w:rPr/>
            </w:pPr>
            <w:r>
              <w:rPr>
                <w:sz w:val="20"/>
              </w:rPr>
              <w:t>19</w:t>
            </w:r>
          </w:p>
        </w:tc>
        <w:tc>
          <w:tcPr>
            <w:tcW w:w="270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100" w:after="100"/>
              <w:ind w:left="0" w:right="0" w:hanging="0"/>
              <w:jc w:val="both"/>
              <w:rPr/>
            </w:pPr>
            <w:r>
              <w:rPr>
                <w:sz w:val="20"/>
                <w:lang w:eastAsia="ru-RU"/>
              </w:rPr>
              <w:t>ОАО «Рубцовский машиностроительный завод»</w:t>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bidi w:val="0"/>
              <w:ind w:left="0" w:right="0" w:hanging="0"/>
              <w:jc w:val="center"/>
              <w:rPr/>
            </w:pPr>
            <w:r>
              <w:rPr>
                <w:sz w:val="20"/>
              </w:rPr>
              <w:t>80</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bidi w:val="0"/>
              <w:ind w:left="0" w:right="0" w:hanging="0"/>
              <w:jc w:val="center"/>
              <w:rPr/>
            </w:pPr>
            <w:r>
              <w:rPr>
                <w:sz w:val="20"/>
              </w:rPr>
              <w:t>80</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bidi w:val="0"/>
              <w:ind w:left="0" w:right="0" w:hanging="0"/>
              <w:jc w:val="center"/>
              <w:rPr>
                <w:lang w:val="en-US"/>
              </w:rPr>
            </w:pPr>
            <w:r>
              <w:rPr>
                <w:sz w:val="20"/>
                <w:lang w:val="en-US"/>
              </w:rPr>
              <w:t>II</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bidi w:val="0"/>
              <w:ind w:left="0" w:right="0" w:hanging="0"/>
              <w:jc w:val="center"/>
              <w:rPr/>
            </w:pPr>
            <w:r>
              <w:rPr>
                <w:sz w:val="20"/>
              </w:rPr>
              <w:t>500</w:t>
            </w:r>
          </w:p>
        </w:tc>
        <w:tc>
          <w:tcPr>
            <w:tcW w:w="1137"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bidi w:val="0"/>
              <w:ind w:left="0" w:right="0" w:hanging="0"/>
              <w:jc w:val="center"/>
              <w:rPr>
                <w:lang w:val="en-US"/>
              </w:rPr>
            </w:pPr>
            <w:r>
              <w:rPr>
                <w:sz w:val="20"/>
                <w:lang w:val="en-US"/>
              </w:rPr>
              <w:t>II</w:t>
            </w:r>
          </w:p>
        </w:tc>
        <w:tc>
          <w:tcPr>
            <w:tcW w:w="1562"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bidi w:val="0"/>
              <w:ind w:left="0" w:right="0" w:hanging="0"/>
              <w:jc w:val="center"/>
              <w:rPr/>
            </w:pPr>
            <w:r>
              <w:rPr>
                <w:sz w:val="20"/>
              </w:rPr>
              <w:t>500</w:t>
            </w:r>
          </w:p>
        </w:tc>
      </w:tr>
      <w:tr>
        <w:trPr/>
        <w:tc>
          <w:tcPr>
            <w:tcW w:w="720" w:type="dxa"/>
            <w:tcBorders>
              <w:top w:val="single" w:sz="4" w:space="0" w:color="000000"/>
              <w:left w:val="single" w:sz="4" w:space="0" w:color="000000"/>
              <w:bottom w:val="single" w:sz="4" w:space="0" w:color="000000"/>
              <w:right w:val="single" w:sz="4" w:space="0" w:color="000000"/>
            </w:tcBorders>
          </w:tcPr>
          <w:p>
            <w:pPr>
              <w:pStyle w:val="NormalWeb"/>
              <w:widowControl w:val="false"/>
              <w:bidi w:val="0"/>
              <w:ind w:left="0" w:right="0" w:hanging="0"/>
              <w:jc w:val="both"/>
              <w:rPr/>
            </w:pPr>
            <w:r>
              <w:rPr>
                <w:sz w:val="20"/>
              </w:rPr>
              <w:t>20</w:t>
            </w:r>
          </w:p>
        </w:tc>
        <w:tc>
          <w:tcPr>
            <w:tcW w:w="270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100" w:after="100"/>
              <w:ind w:left="0" w:right="0" w:hanging="0"/>
              <w:jc w:val="both"/>
              <w:rPr/>
            </w:pPr>
            <w:r>
              <w:rPr>
                <w:sz w:val="20"/>
                <w:lang w:eastAsia="ru-RU"/>
              </w:rPr>
              <w:t>Мельник (элеватор южный)</w:t>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bidi w:val="0"/>
              <w:ind w:left="0" w:right="0" w:hanging="0"/>
              <w:jc w:val="center"/>
              <w:rPr/>
            </w:pPr>
            <w:r>
              <w:rPr>
                <w:sz w:val="20"/>
              </w:rPr>
              <w:t>17,8</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bidi w:val="0"/>
              <w:ind w:left="0" w:right="0" w:hanging="0"/>
              <w:jc w:val="center"/>
              <w:rPr/>
            </w:pPr>
            <w:r>
              <w:rPr>
                <w:sz w:val="20"/>
              </w:rPr>
              <w:t>17,8</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bidi w:val="0"/>
              <w:ind w:left="0" w:right="0" w:hanging="0"/>
              <w:jc w:val="center"/>
              <w:rPr>
                <w:lang w:val="en-US"/>
              </w:rPr>
            </w:pPr>
            <w:r>
              <w:rPr>
                <w:sz w:val="20"/>
                <w:lang w:val="en-US"/>
              </w:rPr>
              <w:t>IV</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bidi w:val="0"/>
              <w:ind w:left="0" w:right="0" w:hanging="0"/>
              <w:jc w:val="center"/>
              <w:rPr/>
            </w:pPr>
            <w:r>
              <w:rPr>
                <w:sz w:val="20"/>
              </w:rPr>
              <w:t>100</w:t>
            </w:r>
          </w:p>
        </w:tc>
        <w:tc>
          <w:tcPr>
            <w:tcW w:w="1137"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bidi w:val="0"/>
              <w:ind w:left="0" w:right="0" w:hanging="0"/>
              <w:jc w:val="center"/>
              <w:rPr>
                <w:lang w:val="en-US"/>
              </w:rPr>
            </w:pPr>
            <w:r>
              <w:rPr>
                <w:sz w:val="20"/>
                <w:lang w:val="en-US"/>
              </w:rPr>
              <w:t>IV</w:t>
            </w:r>
          </w:p>
        </w:tc>
        <w:tc>
          <w:tcPr>
            <w:tcW w:w="1562"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bidi w:val="0"/>
              <w:ind w:left="0" w:right="0" w:hanging="0"/>
              <w:jc w:val="center"/>
              <w:rPr/>
            </w:pPr>
            <w:r>
              <w:rPr>
                <w:sz w:val="20"/>
              </w:rPr>
              <w:t>100</w:t>
            </w:r>
          </w:p>
        </w:tc>
      </w:tr>
      <w:tr>
        <w:trPr/>
        <w:tc>
          <w:tcPr>
            <w:tcW w:w="720" w:type="dxa"/>
            <w:tcBorders>
              <w:top w:val="single" w:sz="4" w:space="0" w:color="000000"/>
              <w:left w:val="single" w:sz="4" w:space="0" w:color="000000"/>
              <w:bottom w:val="single" w:sz="4" w:space="0" w:color="000000"/>
              <w:right w:val="single" w:sz="4" w:space="0" w:color="000000"/>
            </w:tcBorders>
          </w:tcPr>
          <w:p>
            <w:pPr>
              <w:pStyle w:val="NormalWeb"/>
              <w:widowControl w:val="false"/>
              <w:bidi w:val="0"/>
              <w:ind w:left="0" w:right="0" w:hanging="0"/>
              <w:jc w:val="both"/>
              <w:rPr>
                <w:sz w:val="20"/>
              </w:rPr>
            </w:pPr>
            <w:r>
              <w:rPr>
                <w:sz w:val="20"/>
              </w:rPr>
            </w:r>
          </w:p>
        </w:tc>
        <w:tc>
          <w:tcPr>
            <w:tcW w:w="270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100" w:after="100"/>
              <w:ind w:left="0" w:right="0" w:hanging="0"/>
              <w:jc w:val="both"/>
              <w:rPr/>
            </w:pPr>
            <w:r>
              <w:rPr>
                <w:b/>
                <w:sz w:val="20"/>
                <w:lang w:eastAsia="ru-RU"/>
              </w:rPr>
              <w:t>Итого:</w:t>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bidi w:val="0"/>
              <w:ind w:left="0" w:right="0" w:hanging="0"/>
              <w:jc w:val="center"/>
              <w:rPr/>
            </w:pPr>
            <w:r>
              <w:rPr>
                <w:sz w:val="20"/>
              </w:rPr>
              <w:t>185</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bidi w:val="0"/>
              <w:ind w:left="0" w:right="0" w:hanging="0"/>
              <w:jc w:val="center"/>
              <w:rPr/>
            </w:pPr>
            <w:r>
              <w:rPr>
                <w:sz w:val="20"/>
              </w:rPr>
              <w:t>185</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bidi w:val="0"/>
              <w:ind w:left="0" w:right="0" w:hanging="0"/>
              <w:jc w:val="center"/>
              <w:rPr>
                <w:rFonts w:ascii="Times New Roman" w:hAnsi="Times New Roman"/>
                <w:b/>
                <w:b/>
                <w:sz w:val="20"/>
              </w:rPr>
            </w:pPr>
            <w:r>
              <w:rPr>
                <w:b/>
                <w:sz w:val="20"/>
              </w:rPr>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bidi w:val="0"/>
              <w:ind w:left="0" w:right="0" w:hanging="0"/>
              <w:jc w:val="center"/>
              <w:rPr/>
            </w:pPr>
            <w:r>
              <w:rPr>
                <w:sz w:val="20"/>
              </w:rPr>
              <w:t>1300</w:t>
            </w:r>
          </w:p>
        </w:tc>
        <w:tc>
          <w:tcPr>
            <w:tcW w:w="1137"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bidi w:val="0"/>
              <w:ind w:left="0" w:right="0" w:hanging="0"/>
              <w:jc w:val="center"/>
              <w:rPr>
                <w:rFonts w:ascii="Times New Roman" w:hAnsi="Times New Roman"/>
                <w:b/>
                <w:b/>
                <w:sz w:val="20"/>
              </w:rPr>
            </w:pPr>
            <w:r>
              <w:rPr>
                <w:b/>
                <w:sz w:val="20"/>
              </w:rPr>
            </w:r>
          </w:p>
        </w:tc>
        <w:tc>
          <w:tcPr>
            <w:tcW w:w="1562"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bidi w:val="0"/>
              <w:ind w:left="0" w:right="0" w:hanging="0"/>
              <w:jc w:val="center"/>
              <w:rPr/>
            </w:pPr>
            <w:r>
              <w:rPr>
                <w:sz w:val="20"/>
              </w:rPr>
              <w:t>800</w:t>
            </w:r>
          </w:p>
        </w:tc>
      </w:tr>
      <w:tr>
        <w:trPr/>
        <w:tc>
          <w:tcPr>
            <w:tcW w:w="720" w:type="dxa"/>
            <w:tcBorders>
              <w:top w:val="single" w:sz="4" w:space="0" w:color="000000"/>
              <w:left w:val="single" w:sz="4" w:space="0" w:color="000000"/>
              <w:bottom w:val="single" w:sz="4" w:space="0" w:color="000000"/>
              <w:right w:val="single" w:sz="4" w:space="0" w:color="000000"/>
            </w:tcBorders>
          </w:tcPr>
          <w:p>
            <w:pPr>
              <w:pStyle w:val="NormalWeb"/>
              <w:widowControl w:val="false"/>
              <w:bidi w:val="0"/>
              <w:ind w:left="0" w:right="0" w:hanging="0"/>
              <w:jc w:val="both"/>
              <w:rPr>
                <w:sz w:val="20"/>
              </w:rPr>
            </w:pPr>
            <w:r>
              <w:rPr>
                <w:sz w:val="20"/>
              </w:rPr>
            </w:r>
          </w:p>
        </w:tc>
        <w:tc>
          <w:tcPr>
            <w:tcW w:w="270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100" w:after="100"/>
              <w:ind w:left="0" w:right="0" w:hanging="0"/>
              <w:jc w:val="both"/>
              <w:rPr/>
            </w:pPr>
            <w:r>
              <w:rPr>
                <w:b/>
                <w:sz w:val="20"/>
                <w:lang w:eastAsia="ru-RU"/>
              </w:rPr>
              <w:t>Юго-Западный промышленный район</w:t>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bidi w:val="0"/>
              <w:ind w:left="0" w:right="0" w:hanging="0"/>
              <w:jc w:val="center"/>
              <w:rPr>
                <w:rFonts w:ascii="Times New Roman" w:hAnsi="Times New Roman"/>
                <w:sz w:val="20"/>
              </w:rPr>
            </w:pPr>
            <w:r>
              <w:rPr>
                <w:sz w:val="20"/>
              </w:rPr>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bidi w:val="0"/>
              <w:ind w:left="0" w:right="0" w:hanging="0"/>
              <w:jc w:val="center"/>
              <w:rPr>
                <w:rFonts w:ascii="Times New Roman" w:hAnsi="Times New Roman"/>
                <w:sz w:val="20"/>
              </w:rPr>
            </w:pPr>
            <w:r>
              <w:rPr>
                <w:sz w:val="20"/>
              </w:rPr>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bidi w:val="0"/>
              <w:ind w:left="0" w:right="0" w:hanging="0"/>
              <w:jc w:val="center"/>
              <w:rPr>
                <w:rFonts w:ascii="Times New Roman" w:hAnsi="Times New Roman"/>
                <w:sz w:val="20"/>
              </w:rPr>
            </w:pPr>
            <w:r>
              <w:rPr>
                <w:sz w:val="20"/>
              </w:rPr>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bidi w:val="0"/>
              <w:ind w:left="0" w:right="0" w:hanging="0"/>
              <w:jc w:val="center"/>
              <w:rPr>
                <w:rFonts w:ascii="Times New Roman" w:hAnsi="Times New Roman"/>
                <w:sz w:val="20"/>
              </w:rPr>
            </w:pPr>
            <w:r>
              <w:rPr>
                <w:sz w:val="20"/>
              </w:rPr>
            </w:r>
          </w:p>
        </w:tc>
        <w:tc>
          <w:tcPr>
            <w:tcW w:w="1137"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bidi w:val="0"/>
              <w:ind w:left="0" w:right="0" w:hanging="0"/>
              <w:jc w:val="center"/>
              <w:rPr>
                <w:rFonts w:ascii="Times New Roman" w:hAnsi="Times New Roman"/>
                <w:sz w:val="20"/>
              </w:rPr>
            </w:pPr>
            <w:r>
              <w:rPr>
                <w:sz w:val="20"/>
              </w:rPr>
            </w:r>
          </w:p>
        </w:tc>
        <w:tc>
          <w:tcPr>
            <w:tcW w:w="1562"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bidi w:val="0"/>
              <w:ind w:left="0" w:right="0" w:hanging="0"/>
              <w:jc w:val="center"/>
              <w:rPr>
                <w:rFonts w:ascii="Times New Roman" w:hAnsi="Times New Roman"/>
                <w:sz w:val="20"/>
              </w:rPr>
            </w:pPr>
            <w:r>
              <w:rPr>
                <w:sz w:val="20"/>
              </w:rPr>
            </w:r>
          </w:p>
        </w:tc>
      </w:tr>
      <w:tr>
        <w:trPr/>
        <w:tc>
          <w:tcPr>
            <w:tcW w:w="720" w:type="dxa"/>
            <w:tcBorders>
              <w:top w:val="single" w:sz="4" w:space="0" w:color="000000"/>
              <w:left w:val="single" w:sz="4" w:space="0" w:color="000000"/>
              <w:bottom w:val="single" w:sz="4" w:space="0" w:color="000000"/>
              <w:right w:val="single" w:sz="4" w:space="0" w:color="000000"/>
            </w:tcBorders>
          </w:tcPr>
          <w:p>
            <w:pPr>
              <w:pStyle w:val="NormalWeb"/>
              <w:widowControl w:val="false"/>
              <w:bidi w:val="0"/>
              <w:ind w:left="0" w:right="0" w:hanging="0"/>
              <w:jc w:val="both"/>
              <w:rPr/>
            </w:pPr>
            <w:r>
              <w:rPr>
                <w:sz w:val="20"/>
              </w:rPr>
              <w:t>21</w:t>
            </w:r>
          </w:p>
        </w:tc>
        <w:tc>
          <w:tcPr>
            <w:tcW w:w="270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100" w:after="100"/>
              <w:ind w:left="0" w:right="0" w:hanging="0"/>
              <w:jc w:val="both"/>
              <w:rPr/>
            </w:pPr>
            <w:r>
              <w:rPr>
                <w:sz w:val="20"/>
                <w:lang w:eastAsia="ru-RU"/>
              </w:rPr>
              <w:t>Хладокомбинат</w:t>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bidi w:val="0"/>
              <w:ind w:left="0" w:right="0" w:hanging="0"/>
              <w:jc w:val="center"/>
              <w:rPr/>
            </w:pPr>
            <w:r>
              <w:rPr>
                <w:sz w:val="20"/>
              </w:rPr>
              <w:t>3,8</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bidi w:val="0"/>
              <w:ind w:left="0" w:right="0" w:hanging="0"/>
              <w:jc w:val="center"/>
              <w:rPr/>
            </w:pPr>
            <w:r>
              <w:rPr>
                <w:sz w:val="20"/>
              </w:rPr>
              <w:t>3,8</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bidi w:val="0"/>
              <w:ind w:left="0" w:right="0" w:hanging="0"/>
              <w:jc w:val="center"/>
              <w:rPr>
                <w:lang w:val="en-US"/>
              </w:rPr>
            </w:pPr>
            <w:r>
              <w:rPr>
                <w:sz w:val="20"/>
                <w:lang w:val="en-US"/>
              </w:rPr>
              <w:t>V</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bidi w:val="0"/>
              <w:ind w:left="0" w:right="0" w:hanging="0"/>
              <w:jc w:val="center"/>
              <w:rPr/>
            </w:pPr>
            <w:r>
              <w:rPr>
                <w:sz w:val="20"/>
              </w:rPr>
              <w:t>50</w:t>
            </w:r>
          </w:p>
        </w:tc>
        <w:tc>
          <w:tcPr>
            <w:tcW w:w="1137"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bidi w:val="0"/>
              <w:ind w:left="0" w:right="0" w:hanging="0"/>
              <w:jc w:val="center"/>
              <w:rPr>
                <w:lang w:val="en-US"/>
              </w:rPr>
            </w:pPr>
            <w:r>
              <w:rPr>
                <w:sz w:val="20"/>
                <w:lang w:val="en-US"/>
              </w:rPr>
              <w:t>V</w:t>
            </w:r>
          </w:p>
        </w:tc>
        <w:tc>
          <w:tcPr>
            <w:tcW w:w="1562"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bidi w:val="0"/>
              <w:ind w:left="0" w:right="0" w:hanging="0"/>
              <w:jc w:val="center"/>
              <w:rPr/>
            </w:pPr>
            <w:r>
              <w:rPr>
                <w:sz w:val="20"/>
              </w:rPr>
              <w:t>50</w:t>
            </w:r>
          </w:p>
        </w:tc>
      </w:tr>
      <w:tr>
        <w:trPr/>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rFonts w:ascii="Times New Roman" w:hAnsi="Times New Roman"/>
                <w:b/>
                <w:b/>
                <w:sz w:val="20"/>
              </w:rPr>
            </w:pPr>
            <w:r>
              <w:rPr>
                <w:b/>
                <w:sz w:val="20"/>
              </w:rPr>
            </w:r>
          </w:p>
        </w:tc>
        <w:tc>
          <w:tcPr>
            <w:tcW w:w="270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b/>
                <w:sz w:val="20"/>
              </w:rPr>
              <w:t>Итого:</w:t>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b/>
                <w:sz w:val="20"/>
              </w:rPr>
              <w:t>3,8</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b/>
                <w:sz w:val="20"/>
              </w:rPr>
              <w:t>3,8</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rFonts w:ascii="Times New Roman" w:hAnsi="Times New Roman"/>
                <w:b/>
                <w:b/>
                <w:sz w:val="20"/>
              </w:rPr>
            </w:pPr>
            <w:r>
              <w:rPr>
                <w:b/>
                <w:sz w:val="20"/>
              </w:rPr>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b/>
                <w:sz w:val="20"/>
              </w:rPr>
              <w:t>50</w:t>
            </w:r>
          </w:p>
        </w:tc>
        <w:tc>
          <w:tcPr>
            <w:tcW w:w="11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rFonts w:ascii="Times New Roman" w:hAnsi="Times New Roman"/>
                <w:b/>
                <w:b/>
                <w:sz w:val="20"/>
              </w:rPr>
            </w:pPr>
            <w:r>
              <w:rPr>
                <w:b/>
                <w:sz w:val="20"/>
              </w:rPr>
            </w:r>
          </w:p>
        </w:tc>
        <w:tc>
          <w:tcPr>
            <w:tcW w:w="15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b/>
                <w:sz w:val="20"/>
              </w:rPr>
              <w:t>50</w:t>
            </w:r>
          </w:p>
        </w:tc>
      </w:tr>
      <w:tr>
        <w:trPr/>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rFonts w:ascii="Times New Roman" w:hAnsi="Times New Roman"/>
                <w:b/>
                <w:b/>
                <w:sz w:val="20"/>
              </w:rPr>
            </w:pPr>
            <w:r>
              <w:rPr>
                <w:b/>
                <w:sz w:val="20"/>
              </w:rPr>
            </w:r>
          </w:p>
        </w:tc>
        <w:tc>
          <w:tcPr>
            <w:tcW w:w="270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b/>
                <w:sz w:val="20"/>
              </w:rPr>
              <w:t>В составе жилых районов</w:t>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rFonts w:ascii="Times New Roman" w:hAnsi="Times New Roman"/>
                <w:b/>
                <w:b/>
                <w:sz w:val="20"/>
              </w:rPr>
            </w:pPr>
            <w:r>
              <w:rPr>
                <w:b/>
                <w:sz w:val="20"/>
              </w:rPr>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rFonts w:ascii="Times New Roman" w:hAnsi="Times New Roman"/>
                <w:b/>
                <w:b/>
                <w:sz w:val="20"/>
              </w:rPr>
            </w:pPr>
            <w:r>
              <w:rPr>
                <w:b/>
                <w:sz w:val="20"/>
              </w:rPr>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rFonts w:ascii="Times New Roman" w:hAnsi="Times New Roman"/>
                <w:b/>
                <w:b/>
                <w:sz w:val="20"/>
              </w:rPr>
            </w:pPr>
            <w:r>
              <w:rPr>
                <w:b/>
                <w:sz w:val="20"/>
              </w:rPr>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rFonts w:ascii="Times New Roman" w:hAnsi="Times New Roman"/>
                <w:b/>
                <w:b/>
                <w:sz w:val="20"/>
              </w:rPr>
            </w:pPr>
            <w:r>
              <w:rPr>
                <w:b/>
                <w:sz w:val="20"/>
              </w:rPr>
            </w:r>
          </w:p>
        </w:tc>
        <w:tc>
          <w:tcPr>
            <w:tcW w:w="11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rFonts w:ascii="Times New Roman" w:hAnsi="Times New Roman"/>
                <w:b/>
                <w:b/>
                <w:sz w:val="20"/>
              </w:rPr>
            </w:pPr>
            <w:r>
              <w:rPr>
                <w:b/>
                <w:sz w:val="20"/>
              </w:rPr>
            </w:r>
          </w:p>
        </w:tc>
        <w:tc>
          <w:tcPr>
            <w:tcW w:w="15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rFonts w:ascii="Times New Roman" w:hAnsi="Times New Roman"/>
                <w:b/>
                <w:b/>
                <w:sz w:val="20"/>
              </w:rPr>
            </w:pPr>
            <w:r>
              <w:rPr>
                <w:b/>
                <w:sz w:val="20"/>
              </w:rPr>
            </w:r>
          </w:p>
        </w:tc>
      </w:tr>
      <w:tr>
        <w:trPr/>
        <w:tc>
          <w:tcPr>
            <w:tcW w:w="720" w:type="dxa"/>
            <w:tcBorders>
              <w:top w:val="single" w:sz="4" w:space="0" w:color="000000"/>
              <w:left w:val="single" w:sz="4" w:space="0" w:color="000000"/>
              <w:bottom w:val="single" w:sz="4" w:space="0" w:color="000000"/>
              <w:right w:val="single" w:sz="4" w:space="0" w:color="000000"/>
            </w:tcBorders>
          </w:tcPr>
          <w:p>
            <w:pPr>
              <w:pStyle w:val="NormalWeb"/>
              <w:widowControl w:val="false"/>
              <w:bidi w:val="0"/>
              <w:ind w:left="0" w:right="0" w:hanging="0"/>
              <w:jc w:val="both"/>
              <w:rPr/>
            </w:pPr>
            <w:r>
              <w:rPr>
                <w:sz w:val="20"/>
              </w:rPr>
              <w:t>22</w:t>
            </w:r>
          </w:p>
        </w:tc>
        <w:tc>
          <w:tcPr>
            <w:tcW w:w="270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100" w:after="100"/>
              <w:ind w:left="0" w:right="0" w:hanging="0"/>
              <w:jc w:val="both"/>
              <w:rPr/>
            </w:pPr>
            <w:r>
              <w:rPr>
                <w:sz w:val="20"/>
                <w:lang w:eastAsia="ru-RU"/>
              </w:rPr>
              <w:t>Хлебокомбинат</w:t>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bidi w:val="0"/>
              <w:ind w:left="0" w:right="0" w:hanging="0"/>
              <w:jc w:val="center"/>
              <w:rPr/>
            </w:pPr>
            <w:r>
              <w:rPr>
                <w:sz w:val="20"/>
              </w:rPr>
              <w:t>2,4</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bidi w:val="0"/>
              <w:ind w:left="0" w:right="0" w:hanging="0"/>
              <w:jc w:val="center"/>
              <w:rPr/>
            </w:pPr>
            <w:r>
              <w:rPr>
                <w:sz w:val="20"/>
              </w:rPr>
              <w:t>2,4</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bidi w:val="0"/>
              <w:ind w:left="0" w:right="0" w:hanging="0"/>
              <w:jc w:val="center"/>
              <w:rPr>
                <w:lang w:val="en-US"/>
              </w:rPr>
            </w:pPr>
            <w:r>
              <w:rPr>
                <w:sz w:val="20"/>
                <w:lang w:val="en-US"/>
              </w:rPr>
              <w:t>IV</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bidi w:val="0"/>
              <w:ind w:left="0" w:right="0" w:hanging="0"/>
              <w:jc w:val="center"/>
              <w:rPr/>
            </w:pPr>
            <w:r>
              <w:rPr>
                <w:sz w:val="20"/>
              </w:rPr>
              <w:t>100</w:t>
            </w:r>
          </w:p>
        </w:tc>
        <w:tc>
          <w:tcPr>
            <w:tcW w:w="1137"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bidi w:val="0"/>
              <w:ind w:left="0" w:right="0" w:hanging="0"/>
              <w:jc w:val="center"/>
              <w:rPr>
                <w:lang w:val="en-US"/>
              </w:rPr>
            </w:pPr>
            <w:r>
              <w:rPr>
                <w:sz w:val="20"/>
                <w:lang w:val="en-US"/>
              </w:rPr>
              <w:t>IV</w:t>
            </w:r>
          </w:p>
        </w:tc>
        <w:tc>
          <w:tcPr>
            <w:tcW w:w="1562"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bidi w:val="0"/>
              <w:ind w:left="0" w:right="0" w:hanging="0"/>
              <w:jc w:val="center"/>
              <w:rPr/>
            </w:pPr>
            <w:r>
              <w:rPr>
                <w:sz w:val="20"/>
              </w:rPr>
              <w:t>100</w:t>
            </w:r>
          </w:p>
        </w:tc>
      </w:tr>
      <w:tr>
        <w:trPr/>
        <w:tc>
          <w:tcPr>
            <w:tcW w:w="720" w:type="dxa"/>
            <w:tcBorders>
              <w:top w:val="single" w:sz="4" w:space="0" w:color="000000"/>
              <w:left w:val="single" w:sz="4" w:space="0" w:color="000000"/>
              <w:bottom w:val="single" w:sz="4" w:space="0" w:color="000000"/>
              <w:right w:val="single" w:sz="4" w:space="0" w:color="000000"/>
            </w:tcBorders>
          </w:tcPr>
          <w:p>
            <w:pPr>
              <w:pStyle w:val="NormalWeb"/>
              <w:widowControl w:val="false"/>
              <w:bidi w:val="0"/>
              <w:ind w:left="0" w:right="0" w:hanging="0"/>
              <w:jc w:val="both"/>
              <w:rPr/>
            </w:pPr>
            <w:r>
              <w:rPr>
                <w:sz w:val="20"/>
              </w:rPr>
              <w:t>23</w:t>
            </w:r>
          </w:p>
        </w:tc>
        <w:tc>
          <w:tcPr>
            <w:tcW w:w="270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100" w:after="100"/>
              <w:ind w:left="0" w:right="0" w:hanging="0"/>
              <w:jc w:val="both"/>
              <w:rPr/>
            </w:pPr>
            <w:r>
              <w:rPr>
                <w:sz w:val="20"/>
                <w:lang w:eastAsia="ru-RU"/>
              </w:rPr>
              <w:t>Трикотажная фабрика</w:t>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bidi w:val="0"/>
              <w:ind w:left="0" w:right="0" w:hanging="0"/>
              <w:jc w:val="center"/>
              <w:rPr/>
            </w:pPr>
            <w:r>
              <w:rPr>
                <w:sz w:val="20"/>
              </w:rPr>
              <w:t>0,2</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bidi w:val="0"/>
              <w:ind w:left="0" w:right="0" w:hanging="0"/>
              <w:jc w:val="center"/>
              <w:rPr/>
            </w:pPr>
            <w:r>
              <w:rPr>
                <w:sz w:val="20"/>
              </w:rPr>
              <w:t>0,2</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bidi w:val="0"/>
              <w:ind w:left="0" w:right="0" w:hanging="0"/>
              <w:jc w:val="center"/>
              <w:rPr>
                <w:lang w:val="en-US"/>
              </w:rPr>
            </w:pPr>
            <w:r>
              <w:rPr>
                <w:sz w:val="20"/>
                <w:lang w:val="en-US"/>
              </w:rPr>
              <w:t>V</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bidi w:val="0"/>
              <w:ind w:left="0" w:right="0" w:hanging="0"/>
              <w:jc w:val="center"/>
              <w:rPr/>
            </w:pPr>
            <w:r>
              <w:rPr>
                <w:sz w:val="20"/>
              </w:rPr>
              <w:t>50</w:t>
            </w:r>
          </w:p>
        </w:tc>
        <w:tc>
          <w:tcPr>
            <w:tcW w:w="1137"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bidi w:val="0"/>
              <w:ind w:left="0" w:right="0" w:hanging="0"/>
              <w:jc w:val="center"/>
              <w:rPr>
                <w:lang w:val="en-US"/>
              </w:rPr>
            </w:pPr>
            <w:r>
              <w:rPr>
                <w:sz w:val="20"/>
                <w:lang w:val="en-US"/>
              </w:rPr>
              <w:t>V</w:t>
            </w:r>
          </w:p>
        </w:tc>
        <w:tc>
          <w:tcPr>
            <w:tcW w:w="1562"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bidi w:val="0"/>
              <w:ind w:left="0" w:right="0" w:hanging="0"/>
              <w:jc w:val="center"/>
              <w:rPr/>
            </w:pPr>
            <w:r>
              <w:rPr>
                <w:sz w:val="20"/>
              </w:rPr>
              <w:t>50</w:t>
            </w:r>
          </w:p>
        </w:tc>
      </w:tr>
      <w:tr>
        <w:trPr/>
        <w:tc>
          <w:tcPr>
            <w:tcW w:w="720" w:type="dxa"/>
            <w:tcBorders>
              <w:top w:val="single" w:sz="4" w:space="0" w:color="000000"/>
              <w:left w:val="single" w:sz="4" w:space="0" w:color="000000"/>
              <w:bottom w:val="single" w:sz="4" w:space="0" w:color="000000"/>
              <w:right w:val="single" w:sz="4" w:space="0" w:color="000000"/>
            </w:tcBorders>
          </w:tcPr>
          <w:p>
            <w:pPr>
              <w:pStyle w:val="NormalWeb"/>
              <w:widowControl w:val="false"/>
              <w:bidi w:val="0"/>
              <w:ind w:left="0" w:right="0" w:hanging="0"/>
              <w:jc w:val="both"/>
              <w:rPr/>
            </w:pPr>
            <w:r>
              <w:rPr>
                <w:sz w:val="20"/>
              </w:rPr>
              <w:t>24</w:t>
            </w:r>
          </w:p>
        </w:tc>
        <w:tc>
          <w:tcPr>
            <w:tcW w:w="270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100" w:after="100"/>
              <w:ind w:left="0" w:right="0" w:hanging="0"/>
              <w:jc w:val="both"/>
              <w:rPr/>
            </w:pPr>
            <w:r>
              <w:rPr>
                <w:sz w:val="20"/>
                <w:lang w:eastAsia="ru-RU"/>
              </w:rPr>
              <w:t>Швейная фабрика</w:t>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bidi w:val="0"/>
              <w:ind w:left="0" w:right="0" w:hanging="0"/>
              <w:jc w:val="center"/>
              <w:rPr/>
            </w:pPr>
            <w:r>
              <w:rPr>
                <w:sz w:val="20"/>
              </w:rPr>
              <w:t>1</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bidi w:val="0"/>
              <w:ind w:left="0" w:right="0" w:hanging="0"/>
              <w:jc w:val="center"/>
              <w:rPr/>
            </w:pPr>
            <w:r>
              <w:rPr>
                <w:sz w:val="20"/>
              </w:rPr>
              <w:t>1</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bidi w:val="0"/>
              <w:ind w:left="0" w:right="0" w:hanging="0"/>
              <w:jc w:val="center"/>
              <w:rPr>
                <w:lang w:val="en-US"/>
              </w:rPr>
            </w:pPr>
            <w:r>
              <w:rPr>
                <w:sz w:val="20"/>
                <w:lang w:val="en-US"/>
              </w:rPr>
              <w:t>V</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bidi w:val="0"/>
              <w:ind w:left="0" w:right="0" w:hanging="0"/>
              <w:jc w:val="center"/>
              <w:rPr/>
            </w:pPr>
            <w:r>
              <w:rPr>
                <w:sz w:val="20"/>
              </w:rPr>
              <w:t>50</w:t>
            </w:r>
          </w:p>
        </w:tc>
        <w:tc>
          <w:tcPr>
            <w:tcW w:w="1137"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bidi w:val="0"/>
              <w:ind w:left="0" w:right="0" w:hanging="0"/>
              <w:jc w:val="center"/>
              <w:rPr>
                <w:lang w:val="en-US"/>
              </w:rPr>
            </w:pPr>
            <w:r>
              <w:rPr>
                <w:sz w:val="20"/>
                <w:lang w:val="en-US"/>
              </w:rPr>
              <w:t>V</w:t>
            </w:r>
          </w:p>
        </w:tc>
        <w:tc>
          <w:tcPr>
            <w:tcW w:w="1562"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bidi w:val="0"/>
              <w:ind w:left="0" w:right="0" w:hanging="0"/>
              <w:jc w:val="center"/>
              <w:rPr/>
            </w:pPr>
            <w:r>
              <w:rPr>
                <w:sz w:val="20"/>
              </w:rPr>
              <w:t>50</w:t>
            </w:r>
          </w:p>
        </w:tc>
      </w:tr>
      <w:tr>
        <w:trPr/>
        <w:tc>
          <w:tcPr>
            <w:tcW w:w="720" w:type="dxa"/>
            <w:tcBorders>
              <w:top w:val="single" w:sz="4" w:space="0" w:color="000000"/>
              <w:left w:val="single" w:sz="4" w:space="0" w:color="000000"/>
              <w:bottom w:val="single" w:sz="4" w:space="0" w:color="000000"/>
              <w:right w:val="single" w:sz="4" w:space="0" w:color="000000"/>
            </w:tcBorders>
          </w:tcPr>
          <w:p>
            <w:pPr>
              <w:pStyle w:val="NormalWeb"/>
              <w:widowControl w:val="false"/>
              <w:bidi w:val="0"/>
              <w:ind w:left="0" w:right="0" w:hanging="0"/>
              <w:jc w:val="both"/>
              <w:rPr/>
            </w:pPr>
            <w:r>
              <w:rPr>
                <w:sz w:val="20"/>
              </w:rPr>
              <w:t>25</w:t>
            </w:r>
          </w:p>
        </w:tc>
        <w:tc>
          <w:tcPr>
            <w:tcW w:w="270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100" w:after="100"/>
              <w:ind w:left="0" w:right="0" w:hanging="0"/>
              <w:jc w:val="both"/>
              <w:rPr/>
            </w:pPr>
            <w:r>
              <w:rPr>
                <w:sz w:val="20"/>
                <w:lang w:eastAsia="ru-RU"/>
              </w:rPr>
              <w:t>Пищекомбинат</w:t>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bidi w:val="0"/>
              <w:ind w:left="0" w:right="0" w:hanging="0"/>
              <w:jc w:val="center"/>
              <w:rPr/>
            </w:pPr>
            <w:r>
              <w:rPr>
                <w:sz w:val="20"/>
              </w:rPr>
              <w:t>1,4</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bidi w:val="0"/>
              <w:ind w:left="0" w:right="0" w:hanging="0"/>
              <w:jc w:val="center"/>
              <w:rPr/>
            </w:pPr>
            <w:r>
              <w:rPr>
                <w:sz w:val="20"/>
              </w:rPr>
              <w:t>1,4</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bidi w:val="0"/>
              <w:ind w:left="0" w:right="0" w:hanging="0"/>
              <w:jc w:val="center"/>
              <w:rPr>
                <w:lang w:val="en-US"/>
              </w:rPr>
            </w:pPr>
            <w:r>
              <w:rPr>
                <w:sz w:val="20"/>
                <w:lang w:val="en-US"/>
              </w:rPr>
              <w:t>I</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bidi w:val="0"/>
              <w:ind w:left="0" w:right="0" w:hanging="0"/>
              <w:jc w:val="center"/>
              <w:rPr/>
            </w:pPr>
            <w:r>
              <w:rPr>
                <w:sz w:val="20"/>
              </w:rPr>
              <w:t>500</w:t>
            </w:r>
          </w:p>
        </w:tc>
        <w:tc>
          <w:tcPr>
            <w:tcW w:w="1137"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bidi w:val="0"/>
              <w:ind w:left="0" w:right="0" w:hanging="0"/>
              <w:jc w:val="center"/>
              <w:rPr/>
            </w:pPr>
            <w:r>
              <w:rPr>
                <w:sz w:val="20"/>
              </w:rPr>
              <w:t xml:space="preserve">(вынос коптиль-ни )  </w:t>
            </w:r>
            <w:r>
              <w:rPr>
                <w:sz w:val="20"/>
                <w:lang w:val="en-US"/>
              </w:rPr>
              <w:t>V</w:t>
            </w:r>
          </w:p>
        </w:tc>
        <w:tc>
          <w:tcPr>
            <w:tcW w:w="1562"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bidi w:val="0"/>
              <w:ind w:left="0" w:right="0" w:hanging="0"/>
              <w:jc w:val="center"/>
              <w:rPr/>
            </w:pPr>
            <w:r>
              <w:rPr>
                <w:sz w:val="20"/>
              </w:rPr>
              <w:t>50</w:t>
            </w:r>
          </w:p>
        </w:tc>
      </w:tr>
      <w:tr>
        <w:trPr/>
        <w:tc>
          <w:tcPr>
            <w:tcW w:w="720" w:type="dxa"/>
            <w:tcBorders>
              <w:top w:val="single" w:sz="4" w:space="0" w:color="000000"/>
              <w:left w:val="single" w:sz="4" w:space="0" w:color="000000"/>
              <w:bottom w:val="single" w:sz="4" w:space="0" w:color="000000"/>
              <w:right w:val="single" w:sz="4" w:space="0" w:color="000000"/>
            </w:tcBorders>
          </w:tcPr>
          <w:p>
            <w:pPr>
              <w:pStyle w:val="NormalWeb"/>
              <w:widowControl w:val="false"/>
              <w:bidi w:val="0"/>
              <w:ind w:left="0" w:right="0" w:hanging="0"/>
              <w:jc w:val="both"/>
              <w:rPr/>
            </w:pPr>
            <w:r>
              <w:rPr>
                <w:sz w:val="20"/>
              </w:rPr>
              <w:t>26</w:t>
            </w:r>
          </w:p>
        </w:tc>
        <w:tc>
          <w:tcPr>
            <w:tcW w:w="270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100" w:after="100"/>
              <w:ind w:left="0" w:right="0" w:hanging="0"/>
              <w:jc w:val="both"/>
              <w:rPr/>
            </w:pPr>
            <w:r>
              <w:rPr>
                <w:sz w:val="20"/>
                <w:lang w:eastAsia="ru-RU"/>
              </w:rPr>
              <w:t>Типография</w:t>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bidi w:val="0"/>
              <w:ind w:left="0" w:right="0" w:hanging="0"/>
              <w:jc w:val="center"/>
              <w:rPr/>
            </w:pPr>
            <w:r>
              <w:rPr>
                <w:sz w:val="20"/>
              </w:rPr>
              <w:t>0,5</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bidi w:val="0"/>
              <w:ind w:left="0" w:right="0" w:hanging="0"/>
              <w:jc w:val="center"/>
              <w:rPr/>
            </w:pPr>
            <w:r>
              <w:rPr>
                <w:sz w:val="20"/>
              </w:rPr>
              <w:t>0,5</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bidi w:val="0"/>
              <w:ind w:left="0" w:right="0" w:hanging="0"/>
              <w:jc w:val="center"/>
              <w:rPr>
                <w:lang w:val="en-US"/>
              </w:rPr>
            </w:pPr>
            <w:r>
              <w:rPr>
                <w:sz w:val="20"/>
                <w:lang w:val="en-US"/>
              </w:rPr>
              <w:t>V</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bidi w:val="0"/>
              <w:ind w:left="0" w:right="0" w:hanging="0"/>
              <w:jc w:val="center"/>
              <w:rPr/>
            </w:pPr>
            <w:r>
              <w:rPr>
                <w:sz w:val="20"/>
              </w:rPr>
              <w:t>50</w:t>
            </w:r>
          </w:p>
        </w:tc>
        <w:tc>
          <w:tcPr>
            <w:tcW w:w="1137"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bidi w:val="0"/>
              <w:ind w:left="0" w:right="0" w:hanging="0"/>
              <w:jc w:val="center"/>
              <w:rPr>
                <w:lang w:val="en-US"/>
              </w:rPr>
            </w:pPr>
            <w:r>
              <w:rPr>
                <w:sz w:val="20"/>
                <w:lang w:val="en-US"/>
              </w:rPr>
              <w:t>V</w:t>
            </w:r>
          </w:p>
        </w:tc>
        <w:tc>
          <w:tcPr>
            <w:tcW w:w="1562"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bidi w:val="0"/>
              <w:ind w:left="0" w:right="0" w:hanging="0"/>
              <w:jc w:val="center"/>
              <w:rPr/>
            </w:pPr>
            <w:r>
              <w:rPr>
                <w:sz w:val="20"/>
              </w:rPr>
              <w:t>50</w:t>
            </w:r>
          </w:p>
        </w:tc>
      </w:tr>
      <w:tr>
        <w:trPr/>
        <w:tc>
          <w:tcPr>
            <w:tcW w:w="720" w:type="dxa"/>
            <w:tcBorders>
              <w:top w:val="single" w:sz="4" w:space="0" w:color="000000"/>
              <w:left w:val="single" w:sz="4" w:space="0" w:color="000000"/>
              <w:bottom w:val="single" w:sz="4" w:space="0" w:color="000000"/>
              <w:right w:val="single" w:sz="4" w:space="0" w:color="000000"/>
            </w:tcBorders>
          </w:tcPr>
          <w:p>
            <w:pPr>
              <w:pStyle w:val="NormalWeb"/>
              <w:widowControl w:val="false"/>
              <w:bidi w:val="0"/>
              <w:ind w:left="0" w:right="0" w:hanging="0"/>
              <w:jc w:val="both"/>
              <w:rPr/>
            </w:pPr>
            <w:r>
              <w:rPr>
                <w:sz w:val="20"/>
              </w:rPr>
              <w:t>27</w:t>
            </w:r>
          </w:p>
        </w:tc>
        <w:tc>
          <w:tcPr>
            <w:tcW w:w="270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100" w:after="100"/>
              <w:ind w:left="0" w:right="0" w:hanging="0"/>
              <w:jc w:val="both"/>
              <w:rPr/>
            </w:pPr>
            <w:r>
              <w:rPr>
                <w:sz w:val="20"/>
                <w:lang w:eastAsia="ru-RU"/>
              </w:rPr>
              <w:t>ОАО «Рубцовский металлозавод»</w:t>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bidi w:val="0"/>
              <w:ind w:left="0" w:right="0" w:hanging="0"/>
              <w:jc w:val="center"/>
              <w:rPr/>
            </w:pPr>
            <w:r>
              <w:rPr>
                <w:sz w:val="20"/>
              </w:rPr>
              <w:t>1,7</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bidi w:val="0"/>
              <w:ind w:left="0" w:right="0" w:hanging="0"/>
              <w:jc w:val="center"/>
              <w:rPr/>
            </w:pPr>
            <w:r>
              <w:rPr>
                <w:sz w:val="20"/>
              </w:rPr>
              <w:t>1,7</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bidi w:val="0"/>
              <w:ind w:left="0" w:right="0" w:hanging="0"/>
              <w:jc w:val="center"/>
              <w:rPr>
                <w:lang w:val="en-US"/>
              </w:rPr>
            </w:pPr>
            <w:r>
              <w:rPr>
                <w:sz w:val="20"/>
                <w:lang w:val="en-US"/>
              </w:rPr>
              <w:t>V</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bidi w:val="0"/>
              <w:ind w:left="0" w:right="0" w:hanging="0"/>
              <w:jc w:val="center"/>
              <w:rPr/>
            </w:pPr>
            <w:r>
              <w:rPr>
                <w:sz w:val="20"/>
              </w:rPr>
              <w:t>50</w:t>
            </w:r>
          </w:p>
        </w:tc>
        <w:tc>
          <w:tcPr>
            <w:tcW w:w="1137"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bidi w:val="0"/>
              <w:ind w:left="0" w:right="0" w:hanging="0"/>
              <w:jc w:val="center"/>
              <w:rPr>
                <w:lang w:val="en-US"/>
              </w:rPr>
            </w:pPr>
            <w:r>
              <w:rPr>
                <w:sz w:val="20"/>
                <w:lang w:val="en-US"/>
              </w:rPr>
              <w:t>V</w:t>
            </w:r>
          </w:p>
        </w:tc>
        <w:tc>
          <w:tcPr>
            <w:tcW w:w="1562"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bidi w:val="0"/>
              <w:ind w:left="0" w:right="0" w:hanging="0"/>
              <w:jc w:val="center"/>
              <w:rPr/>
            </w:pPr>
            <w:r>
              <w:rPr>
                <w:sz w:val="20"/>
              </w:rPr>
              <w:t>50</w:t>
            </w:r>
          </w:p>
        </w:tc>
      </w:tr>
      <w:tr>
        <w:trPr/>
        <w:tc>
          <w:tcPr>
            <w:tcW w:w="720" w:type="dxa"/>
            <w:tcBorders>
              <w:top w:val="single" w:sz="4" w:space="0" w:color="000000"/>
              <w:left w:val="single" w:sz="4" w:space="0" w:color="000000"/>
              <w:bottom w:val="single" w:sz="4" w:space="0" w:color="000000"/>
              <w:right w:val="single" w:sz="4" w:space="0" w:color="000000"/>
            </w:tcBorders>
          </w:tcPr>
          <w:p>
            <w:pPr>
              <w:pStyle w:val="NormalWeb"/>
              <w:widowControl w:val="false"/>
              <w:bidi w:val="0"/>
              <w:ind w:left="0" w:right="0" w:hanging="0"/>
              <w:jc w:val="both"/>
              <w:rPr/>
            </w:pPr>
            <w:r>
              <w:rPr>
                <w:sz w:val="20"/>
              </w:rPr>
              <w:t>28</w:t>
            </w:r>
          </w:p>
        </w:tc>
        <w:tc>
          <w:tcPr>
            <w:tcW w:w="270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100" w:after="100"/>
              <w:ind w:left="0" w:right="0" w:hanging="0"/>
              <w:jc w:val="both"/>
              <w:rPr/>
            </w:pPr>
            <w:r>
              <w:rPr>
                <w:sz w:val="20"/>
                <w:lang w:eastAsia="ru-RU"/>
              </w:rPr>
              <w:t>УПП ВОС</w:t>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bidi w:val="0"/>
              <w:ind w:left="0" w:right="0" w:hanging="0"/>
              <w:jc w:val="center"/>
              <w:rPr/>
            </w:pPr>
            <w:r>
              <w:rPr>
                <w:sz w:val="20"/>
              </w:rPr>
              <w:t>1,6</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bidi w:val="0"/>
              <w:ind w:left="0" w:right="0" w:hanging="0"/>
              <w:jc w:val="center"/>
              <w:rPr/>
            </w:pPr>
            <w:r>
              <w:rPr>
                <w:sz w:val="20"/>
              </w:rPr>
              <w:t>1,6</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bidi w:val="0"/>
              <w:ind w:left="0" w:right="0" w:hanging="0"/>
              <w:jc w:val="center"/>
              <w:rPr>
                <w:lang w:val="en-US"/>
              </w:rPr>
            </w:pPr>
            <w:r>
              <w:rPr>
                <w:sz w:val="20"/>
                <w:lang w:val="en-US"/>
              </w:rPr>
              <w:t>V</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bidi w:val="0"/>
              <w:ind w:left="0" w:right="0" w:hanging="0"/>
              <w:jc w:val="center"/>
              <w:rPr/>
            </w:pPr>
            <w:r>
              <w:rPr>
                <w:sz w:val="20"/>
              </w:rPr>
              <w:t>50</w:t>
            </w:r>
          </w:p>
        </w:tc>
        <w:tc>
          <w:tcPr>
            <w:tcW w:w="1137"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bidi w:val="0"/>
              <w:ind w:left="0" w:right="0" w:hanging="0"/>
              <w:jc w:val="center"/>
              <w:rPr>
                <w:lang w:val="en-US"/>
              </w:rPr>
            </w:pPr>
            <w:r>
              <w:rPr>
                <w:sz w:val="20"/>
                <w:lang w:val="en-US"/>
              </w:rPr>
              <w:t>V</w:t>
            </w:r>
          </w:p>
        </w:tc>
        <w:tc>
          <w:tcPr>
            <w:tcW w:w="1562"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bidi w:val="0"/>
              <w:ind w:left="0" w:right="0" w:hanging="0"/>
              <w:jc w:val="center"/>
              <w:rPr/>
            </w:pPr>
            <w:r>
              <w:rPr>
                <w:sz w:val="20"/>
              </w:rPr>
              <w:t>50</w:t>
            </w:r>
          </w:p>
        </w:tc>
      </w:tr>
      <w:tr>
        <w:trPr/>
        <w:tc>
          <w:tcPr>
            <w:tcW w:w="720" w:type="dxa"/>
            <w:tcBorders>
              <w:top w:val="single" w:sz="4" w:space="0" w:color="000000"/>
              <w:left w:val="single" w:sz="4" w:space="0" w:color="000000"/>
              <w:bottom w:val="single" w:sz="4" w:space="0" w:color="000000"/>
              <w:right w:val="single" w:sz="4" w:space="0" w:color="000000"/>
            </w:tcBorders>
          </w:tcPr>
          <w:p>
            <w:pPr>
              <w:pStyle w:val="NormalWeb"/>
              <w:widowControl w:val="false"/>
              <w:bidi w:val="0"/>
              <w:ind w:left="0" w:right="0" w:hanging="0"/>
              <w:jc w:val="both"/>
              <w:rPr/>
            </w:pPr>
            <w:r>
              <w:rPr>
                <w:sz w:val="20"/>
              </w:rPr>
              <w:t>29</w:t>
            </w:r>
          </w:p>
        </w:tc>
        <w:tc>
          <w:tcPr>
            <w:tcW w:w="270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100" w:after="100"/>
              <w:ind w:left="0" w:right="0" w:hanging="0"/>
              <w:jc w:val="both"/>
              <w:rPr/>
            </w:pPr>
            <w:r>
              <w:rPr>
                <w:sz w:val="20"/>
                <w:lang w:eastAsia="ru-RU"/>
              </w:rPr>
              <w:t>Предприятие мукомольной промышленности</w:t>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bidi w:val="0"/>
              <w:ind w:left="0" w:right="0" w:hanging="0"/>
              <w:jc w:val="center"/>
              <w:rPr/>
            </w:pPr>
            <w:r>
              <w:rPr>
                <w:sz w:val="20"/>
              </w:rPr>
              <w:t>0,7</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bidi w:val="0"/>
              <w:ind w:left="0" w:right="0" w:hanging="0"/>
              <w:jc w:val="center"/>
              <w:rPr/>
            </w:pPr>
            <w:r>
              <w:rPr>
                <w:sz w:val="20"/>
              </w:rPr>
              <w:t>0,7</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bidi w:val="0"/>
              <w:ind w:left="0" w:right="0" w:hanging="0"/>
              <w:jc w:val="center"/>
              <w:rPr>
                <w:lang w:val="en-US"/>
              </w:rPr>
            </w:pPr>
            <w:r>
              <w:rPr>
                <w:sz w:val="20"/>
                <w:lang w:val="en-US"/>
              </w:rPr>
              <w:t>IV</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bidi w:val="0"/>
              <w:ind w:left="0" w:right="0" w:hanging="0"/>
              <w:jc w:val="center"/>
              <w:rPr/>
            </w:pPr>
            <w:r>
              <w:rPr>
                <w:sz w:val="20"/>
              </w:rPr>
              <w:t>100</w:t>
            </w:r>
          </w:p>
        </w:tc>
        <w:tc>
          <w:tcPr>
            <w:tcW w:w="1137"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bidi w:val="0"/>
              <w:ind w:left="0" w:right="0" w:hanging="0"/>
              <w:jc w:val="center"/>
              <w:rPr>
                <w:lang w:val="en-US"/>
              </w:rPr>
            </w:pPr>
            <w:r>
              <w:rPr>
                <w:sz w:val="20"/>
                <w:lang w:val="en-US"/>
              </w:rPr>
              <w:t>IV</w:t>
            </w:r>
          </w:p>
        </w:tc>
        <w:tc>
          <w:tcPr>
            <w:tcW w:w="1562" w:type="dxa"/>
            <w:tcBorders>
              <w:top w:val="single" w:sz="4" w:space="0" w:color="000000"/>
              <w:left w:val="single" w:sz="4" w:space="0" w:color="000000"/>
              <w:bottom w:val="single" w:sz="4" w:space="0" w:color="000000"/>
              <w:right w:val="single" w:sz="4" w:space="0" w:color="000000"/>
            </w:tcBorders>
            <w:vAlign w:val="center"/>
          </w:tcPr>
          <w:p>
            <w:pPr>
              <w:pStyle w:val="BodyTextIndent2"/>
              <w:widowControl w:val="false"/>
              <w:bidi w:val="0"/>
              <w:ind w:left="0" w:right="0" w:hanging="0"/>
              <w:jc w:val="center"/>
              <w:rPr/>
            </w:pPr>
            <w:r>
              <w:rPr>
                <w:sz w:val="20"/>
              </w:rPr>
              <w:t>100</w:t>
            </w:r>
          </w:p>
        </w:tc>
      </w:tr>
      <w:tr>
        <w:trPr/>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rFonts w:ascii="Times New Roman" w:hAnsi="Times New Roman"/>
                <w:b/>
                <w:b/>
                <w:sz w:val="20"/>
              </w:rPr>
            </w:pPr>
            <w:r>
              <w:rPr>
                <w:b/>
                <w:sz w:val="20"/>
              </w:rPr>
            </w:r>
          </w:p>
        </w:tc>
        <w:tc>
          <w:tcPr>
            <w:tcW w:w="270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b/>
                <w:sz w:val="20"/>
              </w:rPr>
              <w:t>Итого:</w:t>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b/>
                <w:sz w:val="20"/>
              </w:rPr>
              <w:t>9,5</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b/>
                <w:sz w:val="20"/>
              </w:rPr>
              <w:t>9,5</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rFonts w:ascii="Times New Roman" w:hAnsi="Times New Roman"/>
                <w:b/>
                <w:b/>
                <w:sz w:val="20"/>
              </w:rPr>
            </w:pPr>
            <w:r>
              <w:rPr>
                <w:b/>
                <w:sz w:val="20"/>
              </w:rPr>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b/>
                <w:sz w:val="20"/>
              </w:rPr>
              <w:t>950</w:t>
            </w:r>
          </w:p>
        </w:tc>
        <w:tc>
          <w:tcPr>
            <w:tcW w:w="11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rFonts w:ascii="Times New Roman" w:hAnsi="Times New Roman"/>
                <w:b/>
                <w:b/>
                <w:sz w:val="20"/>
              </w:rPr>
            </w:pPr>
            <w:r>
              <w:rPr>
                <w:b/>
                <w:sz w:val="20"/>
              </w:rPr>
            </w:r>
          </w:p>
        </w:tc>
        <w:tc>
          <w:tcPr>
            <w:tcW w:w="15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b/>
                <w:sz w:val="20"/>
              </w:rPr>
              <w:t>500</w:t>
            </w:r>
          </w:p>
        </w:tc>
      </w:tr>
      <w:tr>
        <w:trPr/>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rFonts w:ascii="Times New Roman" w:hAnsi="Times New Roman"/>
                <w:b/>
                <w:b/>
                <w:sz w:val="20"/>
              </w:rPr>
            </w:pPr>
            <w:r>
              <w:rPr>
                <w:b/>
                <w:sz w:val="20"/>
              </w:rPr>
            </w:r>
          </w:p>
        </w:tc>
        <w:tc>
          <w:tcPr>
            <w:tcW w:w="270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b/>
                <w:sz w:val="20"/>
              </w:rPr>
              <w:t>Всего в пределах обсчета баланса территорий (округ.)</w:t>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20"/>
              </w:rPr>
              <w:t>658</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20"/>
              </w:rPr>
              <w:t>658</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rFonts w:ascii="Times New Roman" w:hAnsi="Times New Roman"/>
                <w:b/>
                <w:b/>
                <w:sz w:val="20"/>
              </w:rPr>
            </w:pPr>
            <w:r>
              <w:rPr>
                <w:b/>
                <w:sz w:val="20"/>
              </w:rPr>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20"/>
              </w:rPr>
              <w:t>6400</w:t>
            </w:r>
          </w:p>
        </w:tc>
        <w:tc>
          <w:tcPr>
            <w:tcW w:w="11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rFonts w:ascii="Times New Roman" w:hAnsi="Times New Roman"/>
                <w:b/>
                <w:b/>
                <w:sz w:val="20"/>
              </w:rPr>
            </w:pPr>
            <w:r>
              <w:rPr>
                <w:b/>
                <w:sz w:val="20"/>
              </w:rPr>
            </w:r>
          </w:p>
        </w:tc>
        <w:tc>
          <w:tcPr>
            <w:tcW w:w="15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20"/>
              </w:rPr>
              <w:t>5450</w:t>
            </w:r>
          </w:p>
        </w:tc>
      </w:tr>
    </w:tbl>
    <w:p>
      <w:pPr>
        <w:pStyle w:val="Normal"/>
        <w:widowControl w:val="false"/>
        <w:bidi w:val="0"/>
        <w:spacing w:before="0" w:after="0"/>
        <w:ind w:left="0" w:right="0" w:firstLine="720"/>
        <w:jc w:val="both"/>
        <w:rPr>
          <w:rFonts w:ascii="Times New Roman" w:hAnsi="Times New Roman"/>
          <w:b/>
          <w:b/>
        </w:rPr>
      </w:pPr>
      <w:r>
        <w:rPr>
          <w:b/>
        </w:rPr>
      </w:r>
    </w:p>
    <w:p>
      <w:pPr>
        <w:pStyle w:val="Normal"/>
        <w:bidi w:val="0"/>
        <w:spacing w:before="0" w:after="0"/>
        <w:ind w:left="0" w:right="0" w:firstLine="720"/>
        <w:jc w:val="both"/>
        <w:rPr/>
      </w:pPr>
      <w:r>
        <w:rPr/>
        <w:t>Резервные территории для возможного размещения новых производственных объектов, площадью 10 га, предусматриваются в Северном промышленном районе.</w:t>
      </w:r>
    </w:p>
    <w:p>
      <w:pPr>
        <w:pStyle w:val="Normal"/>
        <w:bidi w:val="0"/>
        <w:spacing w:before="0" w:after="0"/>
        <w:ind w:left="0" w:right="0" w:firstLine="720"/>
        <w:jc w:val="both"/>
        <w:rPr/>
      </w:pPr>
      <w:r>
        <w:rPr/>
        <w:t>В итоге общая площадь производственных площадок на конец расчетного срока проекта составит – 668 га.</w:t>
      </w:r>
    </w:p>
    <w:p>
      <w:pPr>
        <w:pStyle w:val="Normal"/>
        <w:bidi w:val="0"/>
        <w:spacing w:before="0" w:after="0"/>
        <w:ind w:left="0" w:right="0" w:firstLine="720"/>
        <w:jc w:val="both"/>
        <w:rPr>
          <w:rFonts w:ascii="Times New Roman" w:hAnsi="Times New Roman"/>
        </w:rPr>
      </w:pPr>
      <w:r>
        <w:rPr/>
      </w:r>
    </w:p>
    <w:p>
      <w:pPr>
        <w:pStyle w:val="BodyText2"/>
        <w:bidi w:val="0"/>
        <w:ind w:left="741" w:right="0" w:hanging="0"/>
        <w:rPr/>
      </w:pPr>
      <w:r>
        <w:rPr/>
        <w:t>Сводные данные о коммунально-складских, транспортных и прочих организациях по районам города.</w:t>
      </w:r>
    </w:p>
    <w:p>
      <w:pPr>
        <w:pStyle w:val="Caption"/>
        <w:bidi w:val="0"/>
        <w:ind w:left="0" w:right="0" w:hanging="0"/>
        <w:jc w:val="right"/>
        <w:rPr/>
      </w:pPr>
      <w:r>
        <w:rPr/>
        <w:t>Таблица 29</w:t>
      </w:r>
    </w:p>
    <w:tbl>
      <w:tblPr>
        <w:tblW w:w="9720" w:type="dxa"/>
        <w:jc w:val="left"/>
        <w:tblInd w:w="0" w:type="dxa"/>
        <w:tblLayout w:type="fixed"/>
        <w:tblCellMar>
          <w:top w:w="0" w:type="dxa"/>
          <w:left w:w="108" w:type="dxa"/>
          <w:bottom w:w="0" w:type="dxa"/>
          <w:right w:w="108" w:type="dxa"/>
        </w:tblCellMar>
      </w:tblPr>
      <w:tblGrid>
        <w:gridCol w:w="900"/>
        <w:gridCol w:w="5760"/>
        <w:gridCol w:w="1439"/>
        <w:gridCol w:w="1620"/>
      </w:tblGrid>
      <w:tr>
        <w:trPr>
          <w:trHeight w:val="282" w:hRule="atLeast"/>
          <w:cantSplit w:val="true"/>
        </w:trPr>
        <w:tc>
          <w:tcPr>
            <w:tcW w:w="90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 xml:space="preserve">№ </w:t>
            </w:r>
            <w:r>
              <w:rPr>
                <w:sz w:val="20"/>
              </w:rPr>
              <w:t>на плане</w:t>
            </w:r>
          </w:p>
        </w:tc>
        <w:tc>
          <w:tcPr>
            <w:tcW w:w="576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Наименование</w:t>
            </w:r>
          </w:p>
        </w:tc>
        <w:tc>
          <w:tcPr>
            <w:tcW w:w="305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Территория, га</w:t>
            </w:r>
          </w:p>
        </w:tc>
      </w:tr>
      <w:tr>
        <w:trPr>
          <w:trHeight w:val="254" w:hRule="atLeast"/>
          <w:cantSplit w:val="true"/>
        </w:trPr>
        <w:tc>
          <w:tcPr>
            <w:tcW w:w="90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tc>
        <w:tc>
          <w:tcPr>
            <w:tcW w:w="576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tc>
        <w:tc>
          <w:tcPr>
            <w:tcW w:w="14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опорный план</w:t>
            </w:r>
          </w:p>
        </w:tc>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проектный план</w:t>
            </w:r>
          </w:p>
        </w:tc>
      </w:tr>
      <w:tr>
        <w:trPr/>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20"/>
              </w:rPr>
              <w:t>1</w:t>
            </w:r>
          </w:p>
        </w:tc>
        <w:tc>
          <w:tcPr>
            <w:tcW w:w="576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20"/>
              </w:rPr>
              <w:t>2</w:t>
            </w:r>
          </w:p>
        </w:tc>
        <w:tc>
          <w:tcPr>
            <w:tcW w:w="143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20"/>
              </w:rPr>
              <w:t>3</w:t>
            </w:r>
          </w:p>
        </w:tc>
        <w:tc>
          <w:tcPr>
            <w:tcW w:w="162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20"/>
              </w:rPr>
              <w:t>4</w:t>
            </w:r>
          </w:p>
        </w:tc>
      </w:tr>
      <w:tr>
        <w:trPr/>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rFonts w:ascii="Times New Roman" w:hAnsi="Times New Roman"/>
                <w:b/>
                <w:b/>
                <w:sz w:val="20"/>
              </w:rPr>
            </w:pPr>
            <w:r>
              <w:rPr>
                <w:b/>
                <w:sz w:val="20"/>
              </w:rPr>
            </w:r>
          </w:p>
        </w:tc>
        <w:tc>
          <w:tcPr>
            <w:tcW w:w="576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b/>
                <w:sz w:val="20"/>
              </w:rPr>
              <w:t>Северный промышленный район</w:t>
            </w:r>
          </w:p>
        </w:tc>
        <w:tc>
          <w:tcPr>
            <w:tcW w:w="14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rFonts w:ascii="Times New Roman" w:hAnsi="Times New Roman"/>
                <w:b/>
                <w:b/>
                <w:sz w:val="20"/>
              </w:rPr>
            </w:pPr>
            <w:r>
              <w:rPr>
                <w:b/>
                <w:sz w:val="20"/>
              </w:rPr>
            </w:r>
          </w:p>
        </w:tc>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rFonts w:ascii="Times New Roman" w:hAnsi="Times New Roman"/>
                <w:b/>
                <w:b/>
                <w:sz w:val="20"/>
              </w:rPr>
            </w:pPr>
            <w:r>
              <w:rPr>
                <w:b/>
                <w:sz w:val="20"/>
              </w:rPr>
            </w:r>
          </w:p>
        </w:tc>
      </w:tr>
      <w:tr>
        <w:trPr/>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30</w:t>
            </w:r>
          </w:p>
        </w:tc>
        <w:tc>
          <w:tcPr>
            <w:tcW w:w="57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ОА «Агросервис» (склад)</w:t>
            </w:r>
          </w:p>
        </w:tc>
        <w:tc>
          <w:tcPr>
            <w:tcW w:w="14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6,7</w:t>
            </w:r>
          </w:p>
        </w:tc>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6,7</w:t>
            </w:r>
          </w:p>
        </w:tc>
      </w:tr>
      <w:tr>
        <w:trPr/>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31</w:t>
            </w:r>
          </w:p>
        </w:tc>
        <w:tc>
          <w:tcPr>
            <w:tcW w:w="57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ДРСУ</w:t>
            </w:r>
          </w:p>
        </w:tc>
        <w:tc>
          <w:tcPr>
            <w:tcW w:w="14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1,4</w:t>
            </w:r>
          </w:p>
        </w:tc>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1,4</w:t>
            </w:r>
          </w:p>
        </w:tc>
      </w:tr>
      <w:tr>
        <w:trPr/>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32</w:t>
            </w:r>
          </w:p>
        </w:tc>
        <w:tc>
          <w:tcPr>
            <w:tcW w:w="57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Склад ГСМ</w:t>
            </w:r>
          </w:p>
        </w:tc>
        <w:tc>
          <w:tcPr>
            <w:tcW w:w="14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0,6</w:t>
            </w:r>
          </w:p>
        </w:tc>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0,6</w:t>
            </w:r>
          </w:p>
        </w:tc>
      </w:tr>
      <w:tr>
        <w:trPr/>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33</w:t>
            </w:r>
          </w:p>
        </w:tc>
        <w:tc>
          <w:tcPr>
            <w:tcW w:w="57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Склады АЗТЭ</w:t>
            </w:r>
          </w:p>
        </w:tc>
        <w:tc>
          <w:tcPr>
            <w:tcW w:w="14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10</w:t>
            </w:r>
          </w:p>
        </w:tc>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10</w:t>
            </w:r>
          </w:p>
        </w:tc>
      </w:tr>
      <w:tr>
        <w:trPr/>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34</w:t>
            </w:r>
          </w:p>
        </w:tc>
        <w:tc>
          <w:tcPr>
            <w:tcW w:w="57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АООТ «Стройкомплект» (база)</w:t>
            </w:r>
          </w:p>
        </w:tc>
        <w:tc>
          <w:tcPr>
            <w:tcW w:w="14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2,2</w:t>
            </w:r>
          </w:p>
        </w:tc>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2,2</w:t>
            </w:r>
          </w:p>
        </w:tc>
      </w:tr>
      <w:tr>
        <w:trPr/>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35</w:t>
            </w:r>
          </w:p>
        </w:tc>
        <w:tc>
          <w:tcPr>
            <w:tcW w:w="57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АОЗТ «Унисиб» (склад)</w:t>
            </w:r>
          </w:p>
        </w:tc>
        <w:tc>
          <w:tcPr>
            <w:tcW w:w="14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1</w:t>
            </w:r>
          </w:p>
        </w:tc>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1</w:t>
            </w:r>
          </w:p>
        </w:tc>
      </w:tr>
      <w:tr>
        <w:trPr/>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36</w:t>
            </w:r>
          </w:p>
        </w:tc>
        <w:tc>
          <w:tcPr>
            <w:tcW w:w="57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Котельная</w:t>
            </w:r>
          </w:p>
        </w:tc>
        <w:tc>
          <w:tcPr>
            <w:tcW w:w="14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0,2</w:t>
            </w:r>
          </w:p>
        </w:tc>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0,2</w:t>
            </w:r>
          </w:p>
        </w:tc>
      </w:tr>
      <w:tr>
        <w:trPr/>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37</w:t>
            </w:r>
          </w:p>
        </w:tc>
        <w:tc>
          <w:tcPr>
            <w:tcW w:w="57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ОО «Энергия» (склад)</w:t>
            </w:r>
          </w:p>
        </w:tc>
        <w:tc>
          <w:tcPr>
            <w:tcW w:w="14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2</w:t>
            </w:r>
          </w:p>
        </w:tc>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2</w:t>
            </w:r>
          </w:p>
        </w:tc>
      </w:tr>
      <w:tr>
        <w:trPr/>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38</w:t>
            </w:r>
          </w:p>
        </w:tc>
        <w:tc>
          <w:tcPr>
            <w:tcW w:w="57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Базы, склады (по городу в целом)</w:t>
            </w:r>
          </w:p>
        </w:tc>
        <w:tc>
          <w:tcPr>
            <w:tcW w:w="14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23,5</w:t>
            </w:r>
          </w:p>
        </w:tc>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30</w:t>
            </w:r>
          </w:p>
        </w:tc>
      </w:tr>
      <w:tr>
        <w:trPr/>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39</w:t>
            </w:r>
          </w:p>
        </w:tc>
        <w:tc>
          <w:tcPr>
            <w:tcW w:w="57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ООО «Инсайдер»</w:t>
            </w:r>
          </w:p>
        </w:tc>
        <w:tc>
          <w:tcPr>
            <w:tcW w:w="14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3</w:t>
            </w:r>
          </w:p>
        </w:tc>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3</w:t>
            </w:r>
          </w:p>
        </w:tc>
      </w:tr>
      <w:tr>
        <w:trPr/>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40</w:t>
            </w:r>
          </w:p>
        </w:tc>
        <w:tc>
          <w:tcPr>
            <w:tcW w:w="57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ГРС</w:t>
            </w:r>
          </w:p>
        </w:tc>
        <w:tc>
          <w:tcPr>
            <w:tcW w:w="14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3,5</w:t>
            </w:r>
          </w:p>
        </w:tc>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3,5</w:t>
            </w:r>
          </w:p>
        </w:tc>
      </w:tr>
      <w:tr>
        <w:trPr/>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41</w:t>
            </w:r>
          </w:p>
        </w:tc>
        <w:tc>
          <w:tcPr>
            <w:tcW w:w="57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АОЗТ «Алвент» (база)</w:t>
            </w:r>
          </w:p>
        </w:tc>
        <w:tc>
          <w:tcPr>
            <w:tcW w:w="14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1,4</w:t>
            </w:r>
          </w:p>
        </w:tc>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1,4</w:t>
            </w:r>
          </w:p>
        </w:tc>
      </w:tr>
      <w:tr>
        <w:trPr/>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42</w:t>
            </w:r>
          </w:p>
        </w:tc>
        <w:tc>
          <w:tcPr>
            <w:tcW w:w="57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АООТ «Рубцовскснабсбыт»</w:t>
            </w:r>
          </w:p>
        </w:tc>
        <w:tc>
          <w:tcPr>
            <w:tcW w:w="14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6,1</w:t>
            </w:r>
          </w:p>
        </w:tc>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6,1</w:t>
            </w:r>
          </w:p>
        </w:tc>
      </w:tr>
      <w:tr>
        <w:trPr/>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43</w:t>
            </w:r>
          </w:p>
        </w:tc>
        <w:tc>
          <w:tcPr>
            <w:tcW w:w="57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АООТ «Алтайэнерго»</w:t>
            </w:r>
          </w:p>
        </w:tc>
        <w:tc>
          <w:tcPr>
            <w:tcW w:w="14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8,5</w:t>
            </w:r>
          </w:p>
        </w:tc>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8,5</w:t>
            </w:r>
          </w:p>
        </w:tc>
      </w:tr>
      <w:tr>
        <w:trPr/>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44</w:t>
            </w:r>
          </w:p>
        </w:tc>
        <w:tc>
          <w:tcPr>
            <w:tcW w:w="57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АООТ «Рубцовскэнергострой»</w:t>
            </w:r>
          </w:p>
        </w:tc>
        <w:tc>
          <w:tcPr>
            <w:tcW w:w="14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1</w:t>
            </w:r>
          </w:p>
        </w:tc>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1</w:t>
            </w:r>
          </w:p>
        </w:tc>
      </w:tr>
      <w:tr>
        <w:trPr/>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45</w:t>
            </w:r>
          </w:p>
        </w:tc>
        <w:tc>
          <w:tcPr>
            <w:tcW w:w="57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АО «Вторметресурсы»</w:t>
            </w:r>
          </w:p>
        </w:tc>
        <w:tc>
          <w:tcPr>
            <w:tcW w:w="14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5,1</w:t>
            </w:r>
          </w:p>
        </w:tc>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5,1</w:t>
            </w:r>
          </w:p>
        </w:tc>
      </w:tr>
      <w:tr>
        <w:trPr/>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46</w:t>
            </w:r>
          </w:p>
        </w:tc>
        <w:tc>
          <w:tcPr>
            <w:tcW w:w="57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Мастерские СУ-62</w:t>
            </w:r>
          </w:p>
        </w:tc>
        <w:tc>
          <w:tcPr>
            <w:tcW w:w="14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1</w:t>
            </w:r>
          </w:p>
        </w:tc>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1</w:t>
            </w:r>
          </w:p>
        </w:tc>
      </w:tr>
      <w:tr>
        <w:trPr/>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47</w:t>
            </w:r>
          </w:p>
        </w:tc>
        <w:tc>
          <w:tcPr>
            <w:tcW w:w="57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Подстанция № 20</w:t>
            </w:r>
          </w:p>
        </w:tc>
        <w:tc>
          <w:tcPr>
            <w:tcW w:w="14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0,5</w:t>
            </w:r>
          </w:p>
        </w:tc>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0,5</w:t>
            </w:r>
          </w:p>
        </w:tc>
      </w:tr>
      <w:tr>
        <w:trPr/>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48</w:t>
            </w:r>
          </w:p>
        </w:tc>
        <w:tc>
          <w:tcPr>
            <w:tcW w:w="57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Мастерские СУ-62</w:t>
            </w:r>
          </w:p>
        </w:tc>
        <w:tc>
          <w:tcPr>
            <w:tcW w:w="14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0,4</w:t>
            </w:r>
          </w:p>
        </w:tc>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0,4</w:t>
            </w:r>
          </w:p>
        </w:tc>
      </w:tr>
      <w:tr>
        <w:trPr/>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49</w:t>
            </w:r>
          </w:p>
        </w:tc>
        <w:tc>
          <w:tcPr>
            <w:tcW w:w="57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Производственная база</w:t>
            </w:r>
          </w:p>
        </w:tc>
        <w:tc>
          <w:tcPr>
            <w:tcW w:w="14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2</w:t>
            </w:r>
          </w:p>
        </w:tc>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2</w:t>
            </w:r>
          </w:p>
        </w:tc>
      </w:tr>
      <w:tr>
        <w:trPr/>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20"/>
              </w:rPr>
              <w:t>1</w:t>
            </w:r>
          </w:p>
        </w:tc>
        <w:tc>
          <w:tcPr>
            <w:tcW w:w="576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20"/>
              </w:rPr>
              <w:t>2</w:t>
            </w:r>
          </w:p>
        </w:tc>
        <w:tc>
          <w:tcPr>
            <w:tcW w:w="143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20"/>
              </w:rPr>
              <w:t>3</w:t>
            </w:r>
          </w:p>
        </w:tc>
        <w:tc>
          <w:tcPr>
            <w:tcW w:w="162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20"/>
              </w:rPr>
              <w:t>4</w:t>
            </w:r>
          </w:p>
        </w:tc>
      </w:tr>
      <w:tr>
        <w:trPr/>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50</w:t>
            </w:r>
          </w:p>
        </w:tc>
        <w:tc>
          <w:tcPr>
            <w:tcW w:w="576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Гаражи(по городу в целом)</w:t>
            </w:r>
          </w:p>
        </w:tc>
        <w:tc>
          <w:tcPr>
            <w:tcW w:w="14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80</w:t>
            </w:r>
          </w:p>
        </w:tc>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105</w:t>
            </w:r>
          </w:p>
        </w:tc>
      </w:tr>
      <w:tr>
        <w:trPr/>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51</w:t>
            </w:r>
          </w:p>
        </w:tc>
        <w:tc>
          <w:tcPr>
            <w:tcW w:w="57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АЗС (по городу в целом)</w:t>
            </w:r>
          </w:p>
        </w:tc>
        <w:tc>
          <w:tcPr>
            <w:tcW w:w="14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10</w:t>
            </w:r>
          </w:p>
        </w:tc>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13</w:t>
            </w:r>
          </w:p>
        </w:tc>
      </w:tr>
      <w:tr>
        <w:trPr/>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20"/>
              </w:rPr>
              <w:t>1</w:t>
            </w:r>
          </w:p>
        </w:tc>
        <w:tc>
          <w:tcPr>
            <w:tcW w:w="576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20"/>
              </w:rPr>
              <w:t>2</w:t>
            </w:r>
          </w:p>
        </w:tc>
        <w:tc>
          <w:tcPr>
            <w:tcW w:w="143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20"/>
              </w:rPr>
              <w:t>3</w:t>
            </w:r>
          </w:p>
        </w:tc>
        <w:tc>
          <w:tcPr>
            <w:tcW w:w="162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20"/>
              </w:rPr>
              <w:t>4</w:t>
            </w:r>
          </w:p>
        </w:tc>
      </w:tr>
      <w:tr>
        <w:trPr/>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52</w:t>
            </w:r>
          </w:p>
        </w:tc>
        <w:tc>
          <w:tcPr>
            <w:tcW w:w="576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Автобаза № 3</w:t>
            </w:r>
          </w:p>
        </w:tc>
        <w:tc>
          <w:tcPr>
            <w:tcW w:w="14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6</w:t>
            </w:r>
          </w:p>
        </w:tc>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6</w:t>
            </w:r>
          </w:p>
        </w:tc>
      </w:tr>
      <w:tr>
        <w:trPr/>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53</w:t>
            </w:r>
          </w:p>
        </w:tc>
        <w:tc>
          <w:tcPr>
            <w:tcW w:w="57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Нефтебаза</w:t>
            </w:r>
          </w:p>
        </w:tc>
        <w:tc>
          <w:tcPr>
            <w:tcW w:w="14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6,3</w:t>
            </w:r>
          </w:p>
        </w:tc>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6,3</w:t>
            </w:r>
          </w:p>
        </w:tc>
      </w:tr>
      <w:tr>
        <w:trPr/>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rFonts w:ascii="Times New Roman" w:hAnsi="Times New Roman"/>
                <w:b/>
                <w:b/>
                <w:sz w:val="20"/>
              </w:rPr>
            </w:pPr>
            <w:r>
              <w:rPr>
                <w:b/>
                <w:sz w:val="20"/>
              </w:rPr>
            </w:r>
          </w:p>
        </w:tc>
        <w:tc>
          <w:tcPr>
            <w:tcW w:w="57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b/>
                <w:sz w:val="20"/>
              </w:rPr>
              <w:t>Итого:</w:t>
            </w:r>
          </w:p>
        </w:tc>
        <w:tc>
          <w:tcPr>
            <w:tcW w:w="14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b/>
                <w:sz w:val="20"/>
              </w:rPr>
              <w:t>182,4</w:t>
            </w:r>
          </w:p>
        </w:tc>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b/>
                <w:sz w:val="20"/>
              </w:rPr>
              <w:t>237,8</w:t>
            </w:r>
          </w:p>
        </w:tc>
      </w:tr>
      <w:tr>
        <w:trPr/>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rFonts w:ascii="Times New Roman" w:hAnsi="Times New Roman"/>
                <w:b/>
                <w:b/>
                <w:sz w:val="20"/>
              </w:rPr>
            </w:pPr>
            <w:r>
              <w:rPr>
                <w:b/>
                <w:sz w:val="20"/>
              </w:rPr>
            </w:r>
          </w:p>
        </w:tc>
        <w:tc>
          <w:tcPr>
            <w:tcW w:w="57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b/>
                <w:sz w:val="20"/>
              </w:rPr>
              <w:t>В составе жилых районов</w:t>
            </w:r>
          </w:p>
        </w:tc>
        <w:tc>
          <w:tcPr>
            <w:tcW w:w="14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rFonts w:ascii="Times New Roman" w:hAnsi="Times New Roman"/>
                <w:b/>
                <w:b/>
                <w:sz w:val="20"/>
              </w:rPr>
            </w:pPr>
            <w:r>
              <w:rPr>
                <w:b/>
                <w:sz w:val="20"/>
              </w:rPr>
            </w:r>
          </w:p>
        </w:tc>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rFonts w:ascii="Times New Roman" w:hAnsi="Times New Roman"/>
                <w:b/>
                <w:b/>
                <w:sz w:val="20"/>
              </w:rPr>
            </w:pPr>
            <w:r>
              <w:rPr>
                <w:b/>
                <w:sz w:val="20"/>
              </w:rPr>
            </w:r>
          </w:p>
        </w:tc>
      </w:tr>
      <w:tr>
        <w:trPr/>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54</w:t>
            </w:r>
          </w:p>
        </w:tc>
        <w:tc>
          <w:tcPr>
            <w:tcW w:w="57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Троллейбусное депо</w:t>
            </w:r>
          </w:p>
        </w:tc>
        <w:tc>
          <w:tcPr>
            <w:tcW w:w="14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4</w:t>
            </w:r>
          </w:p>
        </w:tc>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4</w:t>
            </w:r>
          </w:p>
        </w:tc>
      </w:tr>
      <w:tr>
        <w:trPr/>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55</w:t>
            </w:r>
          </w:p>
        </w:tc>
        <w:tc>
          <w:tcPr>
            <w:tcW w:w="57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СТО, рембыттехника</w:t>
            </w:r>
          </w:p>
        </w:tc>
        <w:tc>
          <w:tcPr>
            <w:tcW w:w="14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0,6</w:t>
            </w:r>
          </w:p>
        </w:tc>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0,6</w:t>
            </w:r>
          </w:p>
        </w:tc>
      </w:tr>
      <w:tr>
        <w:trPr/>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56</w:t>
            </w:r>
          </w:p>
        </w:tc>
        <w:tc>
          <w:tcPr>
            <w:tcW w:w="57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Очистные сооружения</w:t>
            </w:r>
          </w:p>
        </w:tc>
        <w:tc>
          <w:tcPr>
            <w:tcW w:w="14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22</w:t>
            </w:r>
          </w:p>
        </w:tc>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22</w:t>
            </w:r>
          </w:p>
        </w:tc>
      </w:tr>
      <w:tr>
        <w:trPr/>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58</w:t>
            </w:r>
          </w:p>
        </w:tc>
        <w:tc>
          <w:tcPr>
            <w:tcW w:w="57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РСУ (базы)</w:t>
            </w:r>
          </w:p>
        </w:tc>
        <w:tc>
          <w:tcPr>
            <w:tcW w:w="14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1,5</w:t>
            </w:r>
          </w:p>
        </w:tc>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1,5</w:t>
            </w:r>
          </w:p>
        </w:tc>
      </w:tr>
      <w:tr>
        <w:trPr/>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59</w:t>
            </w:r>
          </w:p>
        </w:tc>
        <w:tc>
          <w:tcPr>
            <w:tcW w:w="57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ООО «Техсоюз» (база)</w:t>
            </w:r>
          </w:p>
        </w:tc>
        <w:tc>
          <w:tcPr>
            <w:tcW w:w="14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0,3</w:t>
            </w:r>
          </w:p>
        </w:tc>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0,3</w:t>
            </w:r>
          </w:p>
        </w:tc>
      </w:tr>
      <w:tr>
        <w:trPr/>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60</w:t>
            </w:r>
          </w:p>
        </w:tc>
        <w:tc>
          <w:tcPr>
            <w:tcW w:w="5760" w:type="dxa"/>
            <w:tcBorders>
              <w:top w:val="single" w:sz="4" w:space="0" w:color="000000"/>
              <w:left w:val="single" w:sz="4" w:space="0" w:color="000000"/>
              <w:bottom w:val="single" w:sz="4" w:space="0" w:color="000000"/>
              <w:right w:val="single" w:sz="4" w:space="0" w:color="000000"/>
            </w:tcBorders>
          </w:tcPr>
          <w:p>
            <w:pPr>
              <w:pStyle w:val="Style16"/>
              <w:widowControl w:val="false"/>
              <w:bidi w:val="0"/>
              <w:ind w:left="0" w:right="0" w:hanging="0"/>
              <w:jc w:val="both"/>
              <w:rPr/>
            </w:pPr>
            <w:r>
              <w:rPr>
                <w:kern w:val="2"/>
                <w:sz w:val="20"/>
              </w:rPr>
              <w:t>Водоочистные сооружения</w:t>
            </w:r>
          </w:p>
        </w:tc>
        <w:tc>
          <w:tcPr>
            <w:tcW w:w="14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100" w:after="100"/>
              <w:ind w:left="0" w:right="0" w:hanging="0"/>
              <w:jc w:val="center"/>
              <w:rPr/>
            </w:pPr>
            <w:r>
              <w:rPr>
                <w:sz w:val="20"/>
              </w:rPr>
              <w:t>20</w:t>
            </w:r>
          </w:p>
        </w:tc>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100" w:after="100"/>
              <w:ind w:left="0" w:right="0" w:hanging="0"/>
              <w:jc w:val="center"/>
              <w:rPr/>
            </w:pPr>
            <w:r>
              <w:rPr>
                <w:sz w:val="20"/>
              </w:rPr>
              <w:t>20</w:t>
            </w:r>
          </w:p>
        </w:tc>
      </w:tr>
      <w:tr>
        <w:trPr/>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61</w:t>
            </w:r>
          </w:p>
        </w:tc>
        <w:tc>
          <w:tcPr>
            <w:tcW w:w="57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Сооружения водозабора</w:t>
            </w:r>
          </w:p>
        </w:tc>
        <w:tc>
          <w:tcPr>
            <w:tcW w:w="14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23</w:t>
            </w:r>
          </w:p>
        </w:tc>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23</w:t>
            </w:r>
          </w:p>
        </w:tc>
      </w:tr>
      <w:tr>
        <w:trPr/>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62</w:t>
            </w:r>
          </w:p>
        </w:tc>
        <w:tc>
          <w:tcPr>
            <w:tcW w:w="57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Пассажирское АТП</w:t>
            </w:r>
          </w:p>
        </w:tc>
        <w:tc>
          <w:tcPr>
            <w:tcW w:w="14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3,6</w:t>
            </w:r>
          </w:p>
        </w:tc>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3,6</w:t>
            </w:r>
          </w:p>
        </w:tc>
      </w:tr>
      <w:tr>
        <w:trPr/>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63</w:t>
            </w:r>
          </w:p>
        </w:tc>
        <w:tc>
          <w:tcPr>
            <w:tcW w:w="57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АООТ «Гортрансбыт» (склад угля)</w:t>
            </w:r>
          </w:p>
        </w:tc>
        <w:tc>
          <w:tcPr>
            <w:tcW w:w="14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4</w:t>
            </w:r>
          </w:p>
        </w:tc>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4</w:t>
            </w:r>
          </w:p>
        </w:tc>
      </w:tr>
      <w:tr>
        <w:trPr/>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64</w:t>
            </w:r>
          </w:p>
        </w:tc>
        <w:tc>
          <w:tcPr>
            <w:tcW w:w="57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Бетонно-растворный узел</w:t>
            </w:r>
          </w:p>
        </w:tc>
        <w:tc>
          <w:tcPr>
            <w:tcW w:w="14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1,2</w:t>
            </w:r>
          </w:p>
        </w:tc>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1,2</w:t>
            </w:r>
          </w:p>
        </w:tc>
      </w:tr>
      <w:tr>
        <w:trPr/>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65</w:t>
            </w:r>
          </w:p>
        </w:tc>
        <w:tc>
          <w:tcPr>
            <w:tcW w:w="57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 xml:space="preserve">Предприятия связи </w:t>
            </w:r>
          </w:p>
        </w:tc>
        <w:tc>
          <w:tcPr>
            <w:tcW w:w="14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0,3</w:t>
            </w:r>
          </w:p>
        </w:tc>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0,3</w:t>
            </w:r>
          </w:p>
        </w:tc>
      </w:tr>
      <w:tr>
        <w:trPr/>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rFonts w:ascii="Times New Roman" w:hAnsi="Times New Roman"/>
                <w:b/>
                <w:b/>
                <w:sz w:val="20"/>
              </w:rPr>
            </w:pPr>
            <w:r>
              <w:rPr>
                <w:b/>
                <w:sz w:val="20"/>
              </w:rPr>
            </w:r>
          </w:p>
        </w:tc>
        <w:tc>
          <w:tcPr>
            <w:tcW w:w="57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b/>
                <w:sz w:val="20"/>
              </w:rPr>
              <w:t>Итого:</w:t>
            </w:r>
          </w:p>
        </w:tc>
        <w:tc>
          <w:tcPr>
            <w:tcW w:w="14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b/>
                <w:sz w:val="20"/>
              </w:rPr>
              <w:t>80,5</w:t>
            </w:r>
          </w:p>
        </w:tc>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b/>
                <w:sz w:val="20"/>
              </w:rPr>
              <w:t>80,5</w:t>
            </w:r>
          </w:p>
        </w:tc>
      </w:tr>
      <w:tr>
        <w:trPr/>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rFonts w:ascii="Times New Roman" w:hAnsi="Times New Roman"/>
                <w:b/>
                <w:b/>
                <w:sz w:val="20"/>
              </w:rPr>
            </w:pPr>
            <w:r>
              <w:rPr>
                <w:b/>
                <w:sz w:val="20"/>
              </w:rPr>
            </w:r>
          </w:p>
        </w:tc>
        <w:tc>
          <w:tcPr>
            <w:tcW w:w="57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b/>
                <w:sz w:val="20"/>
              </w:rPr>
              <w:t>Южный промышленный район</w:t>
            </w:r>
          </w:p>
        </w:tc>
        <w:tc>
          <w:tcPr>
            <w:tcW w:w="14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rFonts w:ascii="Times New Roman" w:hAnsi="Times New Roman"/>
                <w:b/>
                <w:b/>
                <w:sz w:val="20"/>
              </w:rPr>
            </w:pPr>
            <w:r>
              <w:rPr>
                <w:b/>
                <w:sz w:val="20"/>
              </w:rPr>
            </w:r>
          </w:p>
        </w:tc>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rFonts w:ascii="Times New Roman" w:hAnsi="Times New Roman"/>
                <w:b/>
                <w:b/>
                <w:sz w:val="20"/>
              </w:rPr>
            </w:pPr>
            <w:r>
              <w:rPr>
                <w:b/>
                <w:sz w:val="20"/>
              </w:rPr>
            </w:r>
          </w:p>
        </w:tc>
      </w:tr>
      <w:tr>
        <w:trPr/>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66</w:t>
            </w:r>
          </w:p>
        </w:tc>
        <w:tc>
          <w:tcPr>
            <w:tcW w:w="57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Овощехранилище</w:t>
            </w:r>
          </w:p>
        </w:tc>
        <w:tc>
          <w:tcPr>
            <w:tcW w:w="14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3</w:t>
            </w:r>
          </w:p>
        </w:tc>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3</w:t>
            </w:r>
          </w:p>
        </w:tc>
      </w:tr>
      <w:tr>
        <w:trPr/>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67</w:t>
            </w:r>
          </w:p>
        </w:tc>
        <w:tc>
          <w:tcPr>
            <w:tcW w:w="57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Автоколонна № 124</w:t>
            </w:r>
          </w:p>
        </w:tc>
        <w:tc>
          <w:tcPr>
            <w:tcW w:w="14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4</w:t>
            </w:r>
          </w:p>
        </w:tc>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4</w:t>
            </w:r>
          </w:p>
        </w:tc>
      </w:tr>
      <w:tr>
        <w:trPr/>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68</w:t>
            </w:r>
          </w:p>
        </w:tc>
        <w:tc>
          <w:tcPr>
            <w:tcW w:w="57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Автобаза</w:t>
            </w:r>
          </w:p>
        </w:tc>
        <w:tc>
          <w:tcPr>
            <w:tcW w:w="14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2</w:t>
            </w:r>
          </w:p>
        </w:tc>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2</w:t>
            </w:r>
          </w:p>
        </w:tc>
      </w:tr>
      <w:tr>
        <w:trPr/>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69</w:t>
            </w:r>
          </w:p>
        </w:tc>
        <w:tc>
          <w:tcPr>
            <w:tcW w:w="57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Склад мазута</w:t>
            </w:r>
          </w:p>
        </w:tc>
        <w:tc>
          <w:tcPr>
            <w:tcW w:w="14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0,5</w:t>
            </w:r>
          </w:p>
        </w:tc>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0,5</w:t>
            </w:r>
          </w:p>
        </w:tc>
      </w:tr>
      <w:tr>
        <w:trPr/>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70</w:t>
            </w:r>
          </w:p>
        </w:tc>
        <w:tc>
          <w:tcPr>
            <w:tcW w:w="57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Эл. подстанция</w:t>
            </w:r>
          </w:p>
        </w:tc>
        <w:tc>
          <w:tcPr>
            <w:tcW w:w="14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5,5</w:t>
            </w:r>
          </w:p>
        </w:tc>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5,5</w:t>
            </w:r>
          </w:p>
        </w:tc>
      </w:tr>
      <w:tr>
        <w:trPr/>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rFonts w:ascii="Times New Roman" w:hAnsi="Times New Roman"/>
                <w:b/>
                <w:b/>
                <w:sz w:val="20"/>
              </w:rPr>
            </w:pPr>
            <w:r>
              <w:rPr>
                <w:b/>
                <w:sz w:val="20"/>
              </w:rPr>
            </w:r>
          </w:p>
        </w:tc>
        <w:tc>
          <w:tcPr>
            <w:tcW w:w="57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b/>
                <w:sz w:val="20"/>
              </w:rPr>
              <w:t>Итого:</w:t>
            </w:r>
          </w:p>
        </w:tc>
        <w:tc>
          <w:tcPr>
            <w:tcW w:w="14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b/>
                <w:sz w:val="20"/>
              </w:rPr>
              <w:t>15</w:t>
            </w:r>
          </w:p>
        </w:tc>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b/>
                <w:sz w:val="20"/>
              </w:rPr>
              <w:t>15</w:t>
            </w:r>
          </w:p>
        </w:tc>
      </w:tr>
      <w:tr>
        <w:trPr/>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rFonts w:ascii="Times New Roman" w:hAnsi="Times New Roman"/>
                <w:b/>
                <w:b/>
                <w:sz w:val="20"/>
              </w:rPr>
            </w:pPr>
            <w:r>
              <w:rPr>
                <w:b/>
                <w:sz w:val="20"/>
              </w:rPr>
            </w:r>
          </w:p>
        </w:tc>
        <w:tc>
          <w:tcPr>
            <w:tcW w:w="57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b/>
                <w:sz w:val="20"/>
              </w:rPr>
              <w:t>Юго-западный промышленный район</w:t>
            </w:r>
          </w:p>
        </w:tc>
        <w:tc>
          <w:tcPr>
            <w:tcW w:w="14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rFonts w:ascii="Times New Roman" w:hAnsi="Times New Roman"/>
                <w:b/>
                <w:b/>
                <w:sz w:val="20"/>
              </w:rPr>
            </w:pPr>
            <w:r>
              <w:rPr>
                <w:b/>
                <w:sz w:val="20"/>
              </w:rPr>
            </w:r>
          </w:p>
        </w:tc>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rFonts w:ascii="Times New Roman" w:hAnsi="Times New Roman"/>
                <w:b/>
                <w:b/>
                <w:sz w:val="20"/>
              </w:rPr>
            </w:pPr>
            <w:r>
              <w:rPr>
                <w:b/>
                <w:sz w:val="20"/>
              </w:rPr>
            </w:r>
          </w:p>
        </w:tc>
      </w:tr>
      <w:tr>
        <w:trPr/>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72</w:t>
            </w:r>
          </w:p>
        </w:tc>
        <w:tc>
          <w:tcPr>
            <w:tcW w:w="57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108"/>
              <w:jc w:val="both"/>
              <w:rPr/>
            </w:pPr>
            <w:r>
              <w:rPr>
                <w:sz w:val="20"/>
              </w:rPr>
              <w:t xml:space="preserve">  </w:t>
            </w:r>
            <w:r>
              <w:rPr>
                <w:sz w:val="20"/>
              </w:rPr>
              <w:t>Ветлечебница</w:t>
            </w:r>
          </w:p>
        </w:tc>
        <w:tc>
          <w:tcPr>
            <w:tcW w:w="14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1,2</w:t>
            </w:r>
          </w:p>
        </w:tc>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1,2</w:t>
            </w:r>
          </w:p>
        </w:tc>
      </w:tr>
      <w:tr>
        <w:trPr/>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73</w:t>
            </w:r>
          </w:p>
        </w:tc>
        <w:tc>
          <w:tcPr>
            <w:tcW w:w="57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База Лесстройторга</w:t>
            </w:r>
          </w:p>
        </w:tc>
        <w:tc>
          <w:tcPr>
            <w:tcW w:w="14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3</w:t>
            </w:r>
          </w:p>
        </w:tc>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3</w:t>
            </w:r>
          </w:p>
        </w:tc>
      </w:tr>
      <w:tr>
        <w:trPr/>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74</w:t>
            </w:r>
          </w:p>
        </w:tc>
        <w:tc>
          <w:tcPr>
            <w:tcW w:w="57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Вторчермет</w:t>
            </w:r>
          </w:p>
        </w:tc>
        <w:tc>
          <w:tcPr>
            <w:tcW w:w="14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1,4</w:t>
            </w:r>
          </w:p>
        </w:tc>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1,4</w:t>
            </w:r>
          </w:p>
        </w:tc>
      </w:tr>
      <w:tr>
        <w:trPr/>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75</w:t>
            </w:r>
          </w:p>
        </w:tc>
        <w:tc>
          <w:tcPr>
            <w:tcW w:w="57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Барнаулэнерго</w:t>
            </w:r>
          </w:p>
        </w:tc>
        <w:tc>
          <w:tcPr>
            <w:tcW w:w="14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6</w:t>
            </w:r>
          </w:p>
        </w:tc>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6</w:t>
            </w:r>
          </w:p>
        </w:tc>
      </w:tr>
      <w:tr>
        <w:trPr/>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76</w:t>
            </w:r>
          </w:p>
        </w:tc>
        <w:tc>
          <w:tcPr>
            <w:tcW w:w="57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108" w:right="0" w:hanging="0"/>
              <w:jc w:val="both"/>
              <w:rPr/>
            </w:pPr>
            <w:r>
              <w:rPr>
                <w:sz w:val="20"/>
              </w:rPr>
              <w:t xml:space="preserve"> </w:t>
            </w:r>
            <w:r>
              <w:rPr>
                <w:sz w:val="20"/>
              </w:rPr>
              <w:t>Алтайсельстрой</w:t>
            </w:r>
          </w:p>
        </w:tc>
        <w:tc>
          <w:tcPr>
            <w:tcW w:w="14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4</w:t>
            </w:r>
          </w:p>
        </w:tc>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4</w:t>
            </w:r>
          </w:p>
        </w:tc>
      </w:tr>
      <w:tr>
        <w:trPr/>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77</w:t>
            </w:r>
          </w:p>
        </w:tc>
        <w:tc>
          <w:tcPr>
            <w:tcW w:w="57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ЗАО «Рубцовскмелиорация»</w:t>
            </w:r>
          </w:p>
        </w:tc>
        <w:tc>
          <w:tcPr>
            <w:tcW w:w="14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5</w:t>
            </w:r>
          </w:p>
        </w:tc>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5</w:t>
            </w:r>
          </w:p>
        </w:tc>
      </w:tr>
      <w:tr>
        <w:trPr/>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78</w:t>
            </w:r>
          </w:p>
        </w:tc>
        <w:tc>
          <w:tcPr>
            <w:tcW w:w="57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Рубцовскводстрой</w:t>
            </w:r>
          </w:p>
        </w:tc>
        <w:tc>
          <w:tcPr>
            <w:tcW w:w="14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2</w:t>
            </w:r>
          </w:p>
        </w:tc>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2</w:t>
            </w:r>
          </w:p>
        </w:tc>
      </w:tr>
      <w:tr>
        <w:trPr/>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79</w:t>
            </w:r>
          </w:p>
        </w:tc>
        <w:tc>
          <w:tcPr>
            <w:tcW w:w="57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Автотранспортное предприятие</w:t>
            </w:r>
          </w:p>
        </w:tc>
        <w:tc>
          <w:tcPr>
            <w:tcW w:w="14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3,4</w:t>
            </w:r>
          </w:p>
        </w:tc>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3,4</w:t>
            </w:r>
          </w:p>
        </w:tc>
      </w:tr>
      <w:tr>
        <w:trPr/>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80</w:t>
            </w:r>
          </w:p>
        </w:tc>
        <w:tc>
          <w:tcPr>
            <w:tcW w:w="57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Дорожно-строительное управление</w:t>
            </w:r>
          </w:p>
        </w:tc>
        <w:tc>
          <w:tcPr>
            <w:tcW w:w="14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8,2</w:t>
            </w:r>
          </w:p>
        </w:tc>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8,2</w:t>
            </w:r>
          </w:p>
        </w:tc>
      </w:tr>
      <w:tr>
        <w:trPr/>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81</w:t>
            </w:r>
          </w:p>
        </w:tc>
        <w:tc>
          <w:tcPr>
            <w:tcW w:w="57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 xml:space="preserve">ЗАО «Холодок» </w:t>
            </w:r>
          </w:p>
        </w:tc>
        <w:tc>
          <w:tcPr>
            <w:tcW w:w="14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4,4</w:t>
            </w:r>
          </w:p>
        </w:tc>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4,4</w:t>
            </w:r>
          </w:p>
        </w:tc>
      </w:tr>
      <w:tr>
        <w:trPr/>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82</w:t>
            </w:r>
          </w:p>
        </w:tc>
        <w:tc>
          <w:tcPr>
            <w:tcW w:w="57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ТОО «Трансводстрой»</w:t>
            </w:r>
          </w:p>
        </w:tc>
        <w:tc>
          <w:tcPr>
            <w:tcW w:w="14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3,5</w:t>
            </w:r>
          </w:p>
        </w:tc>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3,5</w:t>
            </w:r>
          </w:p>
        </w:tc>
      </w:tr>
      <w:tr>
        <w:trPr/>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83</w:t>
            </w:r>
          </w:p>
        </w:tc>
        <w:tc>
          <w:tcPr>
            <w:tcW w:w="57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ОАО «Рубцовский водстрой»</w:t>
            </w:r>
          </w:p>
        </w:tc>
        <w:tc>
          <w:tcPr>
            <w:tcW w:w="14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3,5</w:t>
            </w:r>
          </w:p>
        </w:tc>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3,5</w:t>
            </w:r>
          </w:p>
        </w:tc>
      </w:tr>
      <w:tr>
        <w:trPr/>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84</w:t>
            </w:r>
          </w:p>
        </w:tc>
        <w:tc>
          <w:tcPr>
            <w:tcW w:w="57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ДРСУ</w:t>
            </w:r>
          </w:p>
        </w:tc>
        <w:tc>
          <w:tcPr>
            <w:tcW w:w="14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2,3</w:t>
            </w:r>
          </w:p>
        </w:tc>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2,3</w:t>
            </w:r>
          </w:p>
        </w:tc>
      </w:tr>
      <w:tr>
        <w:trPr/>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85</w:t>
            </w:r>
          </w:p>
        </w:tc>
        <w:tc>
          <w:tcPr>
            <w:tcW w:w="57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ОАО «Агросервис»</w:t>
            </w:r>
          </w:p>
        </w:tc>
        <w:tc>
          <w:tcPr>
            <w:tcW w:w="14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3</w:t>
            </w:r>
          </w:p>
        </w:tc>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3</w:t>
            </w:r>
          </w:p>
        </w:tc>
      </w:tr>
      <w:tr>
        <w:trPr/>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86</w:t>
            </w:r>
          </w:p>
        </w:tc>
        <w:tc>
          <w:tcPr>
            <w:tcW w:w="57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Частные (коммерческие) склады</w:t>
            </w:r>
          </w:p>
        </w:tc>
        <w:tc>
          <w:tcPr>
            <w:tcW w:w="14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1,7</w:t>
            </w:r>
          </w:p>
        </w:tc>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2</w:t>
            </w:r>
          </w:p>
        </w:tc>
      </w:tr>
      <w:tr>
        <w:trPr/>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87</w:t>
            </w:r>
          </w:p>
        </w:tc>
        <w:tc>
          <w:tcPr>
            <w:tcW w:w="57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АООТ «Промтовары» (склады)</w:t>
            </w:r>
          </w:p>
        </w:tc>
        <w:tc>
          <w:tcPr>
            <w:tcW w:w="14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3,6</w:t>
            </w:r>
          </w:p>
        </w:tc>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3,6</w:t>
            </w:r>
          </w:p>
        </w:tc>
      </w:tr>
      <w:tr>
        <w:trPr/>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88</w:t>
            </w:r>
          </w:p>
        </w:tc>
        <w:tc>
          <w:tcPr>
            <w:tcW w:w="57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Продовольственные склады</w:t>
            </w:r>
          </w:p>
        </w:tc>
        <w:tc>
          <w:tcPr>
            <w:tcW w:w="14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1,3</w:t>
            </w:r>
          </w:p>
        </w:tc>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2,5</w:t>
            </w:r>
          </w:p>
        </w:tc>
      </w:tr>
      <w:tr>
        <w:trPr/>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89</w:t>
            </w:r>
          </w:p>
        </w:tc>
        <w:tc>
          <w:tcPr>
            <w:tcW w:w="57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АООТ «Агроснаб»</w:t>
            </w:r>
          </w:p>
        </w:tc>
        <w:tc>
          <w:tcPr>
            <w:tcW w:w="14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8,7</w:t>
            </w:r>
          </w:p>
        </w:tc>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8,7</w:t>
            </w:r>
          </w:p>
        </w:tc>
      </w:tr>
      <w:tr>
        <w:trPr/>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90</w:t>
            </w:r>
          </w:p>
        </w:tc>
        <w:tc>
          <w:tcPr>
            <w:tcW w:w="57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Склады продовольственных товаров (оптовый рынок)</w:t>
            </w:r>
          </w:p>
        </w:tc>
        <w:tc>
          <w:tcPr>
            <w:tcW w:w="14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10</w:t>
            </w:r>
          </w:p>
        </w:tc>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10</w:t>
            </w:r>
          </w:p>
        </w:tc>
      </w:tr>
      <w:tr>
        <w:trPr/>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91</w:t>
            </w:r>
          </w:p>
        </w:tc>
        <w:tc>
          <w:tcPr>
            <w:tcW w:w="57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Котельная</w:t>
            </w:r>
          </w:p>
        </w:tc>
        <w:tc>
          <w:tcPr>
            <w:tcW w:w="14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0,1</w:t>
            </w:r>
          </w:p>
        </w:tc>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0,1</w:t>
            </w:r>
          </w:p>
        </w:tc>
      </w:tr>
      <w:tr>
        <w:trPr/>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92</w:t>
            </w:r>
          </w:p>
        </w:tc>
        <w:tc>
          <w:tcPr>
            <w:tcW w:w="57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Мусоросортировочный комплекс</w:t>
            </w:r>
          </w:p>
        </w:tc>
        <w:tc>
          <w:tcPr>
            <w:tcW w:w="14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w:t>
            </w:r>
          </w:p>
        </w:tc>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4</w:t>
            </w:r>
          </w:p>
        </w:tc>
      </w:tr>
      <w:tr>
        <w:trPr/>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93</w:t>
            </w:r>
          </w:p>
        </w:tc>
        <w:tc>
          <w:tcPr>
            <w:tcW w:w="57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Тепличное хозяйство</w:t>
            </w:r>
          </w:p>
        </w:tc>
        <w:tc>
          <w:tcPr>
            <w:tcW w:w="14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6,6</w:t>
            </w:r>
          </w:p>
        </w:tc>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12,6</w:t>
            </w:r>
          </w:p>
        </w:tc>
      </w:tr>
      <w:tr>
        <w:trPr/>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94</w:t>
            </w:r>
          </w:p>
        </w:tc>
        <w:tc>
          <w:tcPr>
            <w:tcW w:w="57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Питомники</w:t>
            </w:r>
          </w:p>
        </w:tc>
        <w:tc>
          <w:tcPr>
            <w:tcW w:w="14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45</w:t>
            </w:r>
          </w:p>
        </w:tc>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78</w:t>
            </w:r>
          </w:p>
        </w:tc>
      </w:tr>
      <w:tr>
        <w:trPr/>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95</w:t>
            </w:r>
          </w:p>
        </w:tc>
        <w:tc>
          <w:tcPr>
            <w:tcW w:w="57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Автосервисные комплексы (по городу в целом)</w:t>
            </w:r>
          </w:p>
        </w:tc>
        <w:tc>
          <w:tcPr>
            <w:tcW w:w="14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w:t>
            </w:r>
          </w:p>
        </w:tc>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25</w:t>
            </w:r>
          </w:p>
        </w:tc>
      </w:tr>
      <w:tr>
        <w:trPr/>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rFonts w:ascii="Times New Roman" w:hAnsi="Times New Roman"/>
                <w:b/>
                <w:b/>
                <w:sz w:val="20"/>
              </w:rPr>
            </w:pPr>
            <w:r>
              <w:rPr>
                <w:b/>
                <w:sz w:val="20"/>
              </w:rPr>
            </w:r>
          </w:p>
        </w:tc>
        <w:tc>
          <w:tcPr>
            <w:tcW w:w="57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b/>
                <w:sz w:val="20"/>
              </w:rPr>
              <w:t>Итого:</w:t>
            </w:r>
          </w:p>
        </w:tc>
        <w:tc>
          <w:tcPr>
            <w:tcW w:w="14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b/>
                <w:sz w:val="20"/>
              </w:rPr>
              <w:t>128</w:t>
            </w:r>
          </w:p>
        </w:tc>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b/>
                <w:sz w:val="20"/>
              </w:rPr>
              <w:t>197,4</w:t>
            </w:r>
          </w:p>
        </w:tc>
      </w:tr>
      <w:tr>
        <w:trPr/>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rFonts w:ascii="Times New Roman" w:hAnsi="Times New Roman"/>
                <w:b/>
                <w:b/>
                <w:sz w:val="20"/>
              </w:rPr>
            </w:pPr>
            <w:r>
              <w:rPr>
                <w:b/>
                <w:sz w:val="20"/>
              </w:rPr>
            </w:r>
          </w:p>
        </w:tc>
        <w:tc>
          <w:tcPr>
            <w:tcW w:w="576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b/>
                <w:sz w:val="20"/>
              </w:rPr>
              <w:t>Всего в пределах обсчета баланса территорий (округ.)</w:t>
            </w:r>
          </w:p>
        </w:tc>
        <w:tc>
          <w:tcPr>
            <w:tcW w:w="14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20"/>
              </w:rPr>
              <w:t>406</w:t>
            </w:r>
          </w:p>
        </w:tc>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20"/>
              </w:rPr>
              <w:t>516</w:t>
            </w:r>
          </w:p>
        </w:tc>
      </w:tr>
    </w:tbl>
    <w:p>
      <w:pPr>
        <w:pStyle w:val="Normal"/>
        <w:widowControl w:val="false"/>
        <w:bidi w:val="0"/>
        <w:spacing w:before="0" w:after="0"/>
        <w:ind w:left="0" w:right="0" w:firstLine="720"/>
        <w:jc w:val="both"/>
        <w:rPr>
          <w:rFonts w:ascii="Times New Roman" w:hAnsi="Times New Roman"/>
        </w:rPr>
      </w:pPr>
      <w:r>
        <w:rPr/>
      </w:r>
    </w:p>
    <w:p>
      <w:pPr>
        <w:pStyle w:val="Normal"/>
        <w:bidi w:val="0"/>
        <w:spacing w:before="0" w:after="0"/>
        <w:ind w:left="0" w:right="0" w:firstLine="720"/>
        <w:jc w:val="both"/>
        <w:rPr/>
      </w:pPr>
      <w:r>
        <w:rPr/>
        <w:t>Резервные территории для новых складов и баз различного назначения, площадью – 20га, предусматриваются в Юго-Западном и Северном промышленных района.</w:t>
      </w:r>
    </w:p>
    <w:p>
      <w:pPr>
        <w:pStyle w:val="Normal"/>
        <w:bidi w:val="0"/>
        <w:spacing w:before="0" w:after="0"/>
        <w:ind w:left="0" w:right="0" w:firstLine="720"/>
        <w:jc w:val="both"/>
        <w:rPr/>
      </w:pPr>
      <w:r>
        <w:rPr/>
        <w:t>В разных районах города проектом предусмотрены территории для размещения индивидуальных гаражей.</w:t>
      </w:r>
    </w:p>
    <w:p>
      <w:pPr>
        <w:pStyle w:val="Normal"/>
        <w:bidi w:val="0"/>
        <w:spacing w:before="0" w:after="0"/>
        <w:ind w:left="0" w:right="0" w:firstLine="720"/>
        <w:jc w:val="both"/>
        <w:rPr/>
      </w:pPr>
      <w:r>
        <w:rPr/>
        <w:t>В итоге общая площадь коммунально-складских, транспортных и прочих организаций к концу расчетного срока составит – 536га.</w:t>
      </w:r>
    </w:p>
    <w:p>
      <w:pPr>
        <w:pStyle w:val="Normal"/>
        <w:bidi w:val="0"/>
        <w:spacing w:before="0" w:after="0"/>
        <w:ind w:left="0" w:right="0" w:firstLine="720"/>
        <w:jc w:val="both"/>
        <w:rPr/>
      </w:pPr>
      <w:r>
        <w:rPr/>
        <w:t>Действующее городское кладбище размещено в 7км от города, площадью 59га.</w:t>
      </w:r>
    </w:p>
    <w:p>
      <w:pPr>
        <w:pStyle w:val="Normal"/>
        <w:bidi w:val="0"/>
        <w:spacing w:before="0" w:after="0"/>
        <w:ind w:left="0" w:right="0" w:firstLine="720"/>
        <w:jc w:val="both"/>
        <w:rPr>
          <w:rFonts w:ascii="Times New Roman" w:hAnsi="Times New Roman"/>
        </w:rPr>
      </w:pPr>
      <w:r>
        <w:rPr/>
      </w:r>
    </w:p>
    <w:p>
      <w:pPr>
        <w:pStyle w:val="222"/>
        <w:bidi w:val="0"/>
        <w:ind w:left="0" w:right="0" w:firstLine="709"/>
        <w:rPr/>
      </w:pPr>
      <w:bookmarkStart w:id="70" w:name="_Toc77755760"/>
      <w:bookmarkStart w:id="71" w:name="_Toc77765093"/>
      <w:r>
        <w:rPr/>
        <w:t>5.11. Сводные данные об использовании земель (баланс территории)</w:t>
      </w:r>
      <w:bookmarkEnd w:id="70"/>
      <w:bookmarkEnd w:id="71"/>
    </w:p>
    <w:p>
      <w:pPr>
        <w:pStyle w:val="Normal"/>
        <w:bidi w:val="0"/>
        <w:spacing w:before="0" w:after="0"/>
        <w:ind w:left="0" w:right="0" w:firstLine="720"/>
        <w:jc w:val="both"/>
        <w:rPr>
          <w:rFonts w:ascii="Times New Roman" w:hAnsi="Times New Roman"/>
        </w:rPr>
      </w:pPr>
      <w:r>
        <w:rPr/>
      </w:r>
    </w:p>
    <w:p>
      <w:pPr>
        <w:pStyle w:val="Normal"/>
        <w:bidi w:val="0"/>
        <w:spacing w:before="0" w:after="0"/>
        <w:ind w:left="0" w:right="0" w:firstLine="709"/>
        <w:jc w:val="both"/>
        <w:rPr/>
      </w:pPr>
      <w:r>
        <w:rPr/>
        <w:t xml:space="preserve">Настоящий баланс составлен в результате обмера чертежа и дает общее, сугубо ориентировочное представление об изменении использования городских земель в результате проектных предложений генерального плана в период расчетного срока. </w:t>
      </w:r>
    </w:p>
    <w:p>
      <w:pPr>
        <w:pStyle w:val="Normal"/>
        <w:bidi w:val="0"/>
        <w:spacing w:before="0" w:after="0"/>
        <w:ind w:left="0" w:right="0" w:firstLine="709"/>
        <w:jc w:val="both"/>
        <w:rPr/>
      </w:pPr>
      <w:r>
        <w:rPr/>
        <w:t>В границах обмера баланса вошли территории в количестве 8325 га, показанные на опорном и основном чертежах генерального плана, в пределах городской черты.</w:t>
      </w:r>
    </w:p>
    <w:p>
      <w:pPr>
        <w:pStyle w:val="Normal"/>
        <w:bidi w:val="0"/>
        <w:spacing w:before="0" w:after="0"/>
        <w:ind w:left="0" w:right="0" w:firstLine="709"/>
        <w:jc w:val="both"/>
        <w:rPr/>
      </w:pPr>
      <w:r>
        <w:rPr/>
        <w:t>К концу расчетного срока за счет освоения новых территорий увеличивается территория селитьбы и всех ее составляющих (жилая застройка, территории объектов культурно-бытового обслуживания, улиц, проездов, зеленых насаждений общего пользования). Доля селитебных территорий возрастет с 37 % в настоящее время до 43 % на расчетный срок.</w:t>
      </w:r>
    </w:p>
    <w:p>
      <w:pPr>
        <w:pStyle w:val="Normal"/>
        <w:bidi w:val="0"/>
        <w:spacing w:before="0" w:after="0"/>
        <w:ind w:left="0" w:right="0" w:firstLine="709"/>
        <w:jc w:val="both"/>
        <w:rPr/>
      </w:pPr>
      <w:r>
        <w:rPr/>
        <w:t>В сводном виде данные об изменении использования земель города Рубцовска (баланс территорий в границах обсчета проекта) в период расчетного срока представлены ниже, в таблице.</w:t>
      </w:r>
    </w:p>
    <w:p>
      <w:pPr>
        <w:pStyle w:val="BodyText2"/>
        <w:bidi w:val="0"/>
        <w:ind w:left="0" w:right="0" w:firstLine="709"/>
        <w:rPr/>
      </w:pPr>
      <w:r>
        <w:rPr/>
        <w:t>Баланс территорий в границах обсчета проекта.</w:t>
      </w:r>
    </w:p>
    <w:p>
      <w:pPr>
        <w:pStyle w:val="Caption"/>
        <w:bidi w:val="0"/>
        <w:spacing w:before="0" w:after="0"/>
        <w:ind w:left="0" w:right="0" w:hanging="0"/>
        <w:jc w:val="right"/>
        <w:rPr/>
      </w:pPr>
      <w:r>
        <w:rPr/>
        <w:t>Таблица 30</w:t>
      </w:r>
    </w:p>
    <w:tbl>
      <w:tblPr>
        <w:tblW w:w="9720" w:type="dxa"/>
        <w:jc w:val="left"/>
        <w:tblInd w:w="0" w:type="dxa"/>
        <w:tblLayout w:type="fixed"/>
        <w:tblCellMar>
          <w:top w:w="0" w:type="dxa"/>
          <w:left w:w="108" w:type="dxa"/>
          <w:bottom w:w="0" w:type="dxa"/>
          <w:right w:w="108" w:type="dxa"/>
        </w:tblCellMar>
      </w:tblPr>
      <w:tblGrid>
        <w:gridCol w:w="720"/>
        <w:gridCol w:w="4499"/>
        <w:gridCol w:w="1080"/>
        <w:gridCol w:w="1081"/>
        <w:gridCol w:w="1080"/>
        <w:gridCol w:w="1259"/>
      </w:tblGrid>
      <w:tr>
        <w:trPr>
          <w:trHeight w:val="559" w:hRule="atLeast"/>
          <w:cantSplit w:val="true"/>
        </w:trPr>
        <w:tc>
          <w:tcPr>
            <w:tcW w:w="72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w:t>
            </w:r>
          </w:p>
          <w:p>
            <w:pPr>
              <w:pStyle w:val="Normal"/>
              <w:widowControl w:val="false"/>
              <w:tabs>
                <w:tab w:val="clear" w:pos="284"/>
              </w:tabs>
              <w:bidi w:val="0"/>
              <w:spacing w:before="0" w:after="0"/>
              <w:ind w:left="0" w:right="0" w:hanging="0"/>
              <w:jc w:val="center"/>
              <w:rPr/>
            </w:pPr>
            <w:r>
              <w:rPr>
                <w:sz w:val="20"/>
              </w:rPr>
              <w:t>пп</w:t>
            </w:r>
          </w:p>
        </w:tc>
        <w:tc>
          <w:tcPr>
            <w:tcW w:w="449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Функциональное назначение территории</w:t>
            </w:r>
          </w:p>
        </w:tc>
        <w:tc>
          <w:tcPr>
            <w:tcW w:w="2161"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Современное использование</w:t>
            </w:r>
          </w:p>
        </w:tc>
        <w:tc>
          <w:tcPr>
            <w:tcW w:w="233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Расчетный срок</w:t>
            </w:r>
          </w:p>
        </w:tc>
      </w:tr>
      <w:tr>
        <w:trPr>
          <w:trHeight w:val="296" w:hRule="atLeast"/>
          <w:cantSplit w:val="true"/>
        </w:trPr>
        <w:tc>
          <w:tcPr>
            <w:tcW w:w="72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tc>
        <w:tc>
          <w:tcPr>
            <w:tcW w:w="449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га</w:t>
            </w:r>
          </w:p>
        </w:tc>
        <w:tc>
          <w:tcPr>
            <w:tcW w:w="10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га</w:t>
            </w:r>
          </w:p>
        </w:tc>
        <w:tc>
          <w:tcPr>
            <w:tcW w:w="12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w:t>
            </w:r>
          </w:p>
        </w:tc>
      </w:tr>
      <w:tr>
        <w:trPr/>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rFonts w:ascii="Times New Roman" w:hAnsi="Times New Roman"/>
                <w:sz w:val="20"/>
              </w:rPr>
            </w:pPr>
            <w:r>
              <w:rPr>
                <w:sz w:val="20"/>
              </w:rPr>
            </w:r>
          </w:p>
        </w:tc>
        <w:tc>
          <w:tcPr>
            <w:tcW w:w="4499" w:type="dxa"/>
            <w:tcBorders>
              <w:top w:val="single" w:sz="4" w:space="0" w:color="000000"/>
              <w:left w:val="single" w:sz="4" w:space="0" w:color="000000"/>
              <w:bottom w:val="single" w:sz="4" w:space="0" w:color="000000"/>
              <w:right w:val="single" w:sz="4" w:space="0" w:color="000000"/>
            </w:tcBorders>
          </w:tcPr>
          <w:p>
            <w:pPr>
              <w:pStyle w:val="Style16"/>
              <w:widowControl w:val="false"/>
              <w:tabs>
                <w:tab w:val="clear" w:pos="4677"/>
                <w:tab w:val="clear" w:pos="9355"/>
              </w:tabs>
              <w:bidi w:val="0"/>
              <w:ind w:left="0" w:right="0" w:hanging="0"/>
              <w:jc w:val="both"/>
              <w:rPr/>
            </w:pPr>
            <w:r>
              <w:rPr>
                <w:b/>
                <w:kern w:val="2"/>
                <w:sz w:val="20"/>
              </w:rPr>
              <w:t>Селитебные территории</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Style16"/>
              <w:widowControl w:val="false"/>
              <w:tabs>
                <w:tab w:val="clear" w:pos="4677"/>
                <w:tab w:val="clear" w:pos="9355"/>
              </w:tabs>
              <w:bidi w:val="0"/>
              <w:ind w:left="0" w:right="0" w:hanging="0"/>
              <w:jc w:val="center"/>
              <w:rPr>
                <w:rFonts w:ascii="Times New Roman" w:hAnsi="Times New Roman"/>
                <w:sz w:val="20"/>
              </w:rPr>
            </w:pPr>
            <w:r>
              <w:rPr>
                <w:sz w:val="20"/>
              </w:rPr>
            </w:r>
          </w:p>
        </w:tc>
        <w:tc>
          <w:tcPr>
            <w:tcW w:w="1081" w:type="dxa"/>
            <w:tcBorders>
              <w:top w:val="single" w:sz="4" w:space="0" w:color="000000"/>
              <w:left w:val="single" w:sz="4" w:space="0" w:color="000000"/>
              <w:bottom w:val="single" w:sz="4" w:space="0" w:color="000000"/>
              <w:right w:val="single" w:sz="4" w:space="0" w:color="000000"/>
            </w:tcBorders>
            <w:vAlign w:val="center"/>
          </w:tcPr>
          <w:p>
            <w:pPr>
              <w:pStyle w:val="Style16"/>
              <w:widowControl w:val="false"/>
              <w:tabs>
                <w:tab w:val="clear" w:pos="4677"/>
                <w:tab w:val="clear" w:pos="9355"/>
              </w:tabs>
              <w:bidi w:val="0"/>
              <w:ind w:left="0" w:right="0" w:hanging="0"/>
              <w:jc w:val="center"/>
              <w:rPr>
                <w:rFonts w:ascii="Times New Roman" w:hAnsi="Times New Roman"/>
                <w:sz w:val="20"/>
              </w:rPr>
            </w:pPr>
            <w:r>
              <w:rPr>
                <w:sz w:val="20"/>
              </w:rPr>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Style16"/>
              <w:widowControl w:val="false"/>
              <w:tabs>
                <w:tab w:val="clear" w:pos="4677"/>
                <w:tab w:val="clear" w:pos="9355"/>
              </w:tabs>
              <w:bidi w:val="0"/>
              <w:ind w:left="0" w:right="0" w:hanging="0"/>
              <w:jc w:val="center"/>
              <w:rPr>
                <w:rFonts w:ascii="Times New Roman" w:hAnsi="Times New Roman"/>
                <w:sz w:val="20"/>
              </w:rPr>
            </w:pPr>
            <w:r>
              <w:rPr>
                <w:sz w:val="20"/>
              </w:rPr>
            </w:r>
          </w:p>
        </w:tc>
        <w:tc>
          <w:tcPr>
            <w:tcW w:w="1259" w:type="dxa"/>
            <w:tcBorders>
              <w:top w:val="single" w:sz="4" w:space="0" w:color="000000"/>
              <w:left w:val="single" w:sz="4" w:space="0" w:color="000000"/>
              <w:bottom w:val="single" w:sz="4" w:space="0" w:color="000000"/>
              <w:right w:val="single" w:sz="4" w:space="0" w:color="000000"/>
            </w:tcBorders>
            <w:vAlign w:val="center"/>
          </w:tcPr>
          <w:p>
            <w:pPr>
              <w:pStyle w:val="Style16"/>
              <w:widowControl w:val="false"/>
              <w:tabs>
                <w:tab w:val="clear" w:pos="4677"/>
                <w:tab w:val="clear" w:pos="9355"/>
              </w:tabs>
              <w:bidi w:val="0"/>
              <w:ind w:left="0" w:right="0" w:hanging="0"/>
              <w:jc w:val="center"/>
              <w:rPr>
                <w:rFonts w:ascii="Times New Roman" w:hAnsi="Times New Roman"/>
                <w:sz w:val="20"/>
              </w:rPr>
            </w:pPr>
            <w:r>
              <w:rPr>
                <w:sz w:val="20"/>
              </w:rPr>
            </w:r>
          </w:p>
        </w:tc>
      </w:tr>
      <w:tr>
        <w:trPr/>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1</w:t>
            </w:r>
          </w:p>
        </w:tc>
        <w:tc>
          <w:tcPr>
            <w:tcW w:w="449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Жилая застройка - всего</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1443</w:t>
            </w:r>
          </w:p>
        </w:tc>
        <w:tc>
          <w:tcPr>
            <w:tcW w:w="10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47</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1959</w:t>
            </w:r>
          </w:p>
        </w:tc>
        <w:tc>
          <w:tcPr>
            <w:tcW w:w="12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54</w:t>
            </w:r>
          </w:p>
        </w:tc>
      </w:tr>
      <w:tr>
        <w:trPr/>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rFonts w:ascii="Times New Roman" w:hAnsi="Times New Roman"/>
                <w:sz w:val="20"/>
              </w:rPr>
            </w:pPr>
            <w:r>
              <w:rPr>
                <w:sz w:val="20"/>
              </w:rPr>
            </w:r>
          </w:p>
        </w:tc>
        <w:tc>
          <w:tcPr>
            <w:tcW w:w="449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в том числе:</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rFonts w:ascii="Times New Roman" w:hAnsi="Times New Roman"/>
                <w:sz w:val="20"/>
              </w:rPr>
            </w:pPr>
            <w:r>
              <w:rPr>
                <w:sz w:val="20"/>
              </w:rPr>
            </w:r>
          </w:p>
        </w:tc>
        <w:tc>
          <w:tcPr>
            <w:tcW w:w="10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rFonts w:ascii="Times New Roman" w:hAnsi="Times New Roman"/>
                <w:sz w:val="20"/>
              </w:rPr>
            </w:pPr>
            <w:r>
              <w:rPr>
                <w:sz w:val="20"/>
              </w:rPr>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rFonts w:ascii="Times New Roman" w:hAnsi="Times New Roman"/>
                <w:sz w:val="20"/>
              </w:rPr>
            </w:pPr>
            <w:r>
              <w:rPr>
                <w:sz w:val="20"/>
              </w:rPr>
            </w:r>
          </w:p>
        </w:tc>
        <w:tc>
          <w:tcPr>
            <w:tcW w:w="12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rFonts w:ascii="Times New Roman" w:hAnsi="Times New Roman"/>
                <w:sz w:val="20"/>
              </w:rPr>
            </w:pPr>
            <w:r>
              <w:rPr>
                <w:sz w:val="20"/>
              </w:rPr>
            </w:r>
          </w:p>
        </w:tc>
      </w:tr>
      <w:tr>
        <w:trPr/>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rFonts w:ascii="Times New Roman" w:hAnsi="Times New Roman"/>
                <w:sz w:val="20"/>
              </w:rPr>
            </w:pPr>
            <w:r>
              <w:rPr>
                <w:sz w:val="20"/>
              </w:rPr>
            </w:r>
          </w:p>
        </w:tc>
        <w:tc>
          <w:tcPr>
            <w:tcW w:w="449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 одноэтажная</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945</w:t>
            </w:r>
          </w:p>
        </w:tc>
        <w:tc>
          <w:tcPr>
            <w:tcW w:w="10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31</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1306</w:t>
            </w:r>
          </w:p>
        </w:tc>
        <w:tc>
          <w:tcPr>
            <w:tcW w:w="12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36</w:t>
            </w:r>
          </w:p>
        </w:tc>
      </w:tr>
      <w:tr>
        <w:trPr/>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rFonts w:ascii="Times New Roman" w:hAnsi="Times New Roman"/>
                <w:sz w:val="20"/>
              </w:rPr>
            </w:pPr>
            <w:r>
              <w:rPr>
                <w:sz w:val="20"/>
              </w:rPr>
            </w:r>
          </w:p>
        </w:tc>
        <w:tc>
          <w:tcPr>
            <w:tcW w:w="449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 малоэтажная</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180</w:t>
            </w:r>
          </w:p>
        </w:tc>
        <w:tc>
          <w:tcPr>
            <w:tcW w:w="10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6</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289</w:t>
            </w:r>
          </w:p>
        </w:tc>
        <w:tc>
          <w:tcPr>
            <w:tcW w:w="12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8</w:t>
            </w:r>
          </w:p>
        </w:tc>
      </w:tr>
      <w:tr>
        <w:trPr/>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rFonts w:ascii="Times New Roman" w:hAnsi="Times New Roman"/>
                <w:sz w:val="20"/>
              </w:rPr>
            </w:pPr>
            <w:r>
              <w:rPr>
                <w:sz w:val="20"/>
              </w:rPr>
            </w:r>
          </w:p>
        </w:tc>
        <w:tc>
          <w:tcPr>
            <w:tcW w:w="449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- 5-и этажная и выше</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319,2</w:t>
            </w:r>
          </w:p>
        </w:tc>
        <w:tc>
          <w:tcPr>
            <w:tcW w:w="10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10</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364</w:t>
            </w:r>
          </w:p>
        </w:tc>
        <w:tc>
          <w:tcPr>
            <w:tcW w:w="12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10</w:t>
            </w:r>
          </w:p>
        </w:tc>
      </w:tr>
      <w:tr>
        <w:trPr/>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2</w:t>
            </w:r>
          </w:p>
        </w:tc>
        <w:tc>
          <w:tcPr>
            <w:tcW w:w="449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Общественная застройка</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90</w:t>
            </w:r>
          </w:p>
        </w:tc>
        <w:tc>
          <w:tcPr>
            <w:tcW w:w="10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3</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150</w:t>
            </w:r>
          </w:p>
        </w:tc>
        <w:tc>
          <w:tcPr>
            <w:tcW w:w="12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4</w:t>
            </w:r>
          </w:p>
        </w:tc>
      </w:tr>
      <w:tr>
        <w:trPr>
          <w:trHeight w:val="257" w:hRule="atLeast"/>
        </w:trPr>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3</w:t>
            </w:r>
          </w:p>
        </w:tc>
        <w:tc>
          <w:tcPr>
            <w:tcW w:w="449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Зеленые насаждения общего пользования</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20</w:t>
            </w:r>
          </w:p>
        </w:tc>
        <w:tc>
          <w:tcPr>
            <w:tcW w:w="10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0,7</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382</w:t>
            </w:r>
          </w:p>
        </w:tc>
        <w:tc>
          <w:tcPr>
            <w:tcW w:w="12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10,5</w:t>
            </w:r>
          </w:p>
        </w:tc>
      </w:tr>
      <w:tr>
        <w:trPr/>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4</w:t>
            </w:r>
          </w:p>
        </w:tc>
        <w:tc>
          <w:tcPr>
            <w:tcW w:w="449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Спортивные сооружения</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44</w:t>
            </w:r>
          </w:p>
        </w:tc>
        <w:tc>
          <w:tcPr>
            <w:tcW w:w="10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1</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60</w:t>
            </w:r>
          </w:p>
        </w:tc>
        <w:tc>
          <w:tcPr>
            <w:tcW w:w="12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2,3</w:t>
            </w:r>
          </w:p>
        </w:tc>
      </w:tr>
      <w:tr>
        <w:trPr/>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5</w:t>
            </w:r>
          </w:p>
        </w:tc>
        <w:tc>
          <w:tcPr>
            <w:tcW w:w="449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Улицы, дороги, проезды, площади, автостоянки</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430</w:t>
            </w:r>
          </w:p>
        </w:tc>
        <w:tc>
          <w:tcPr>
            <w:tcW w:w="10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14</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600</w:t>
            </w:r>
          </w:p>
        </w:tc>
        <w:tc>
          <w:tcPr>
            <w:tcW w:w="12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17</w:t>
            </w:r>
          </w:p>
        </w:tc>
      </w:tr>
      <w:tr>
        <w:trPr/>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6</w:t>
            </w:r>
          </w:p>
        </w:tc>
        <w:tc>
          <w:tcPr>
            <w:tcW w:w="449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Промышленные территории</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9,5</w:t>
            </w:r>
          </w:p>
        </w:tc>
        <w:tc>
          <w:tcPr>
            <w:tcW w:w="10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0,3</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9,5</w:t>
            </w:r>
          </w:p>
        </w:tc>
        <w:tc>
          <w:tcPr>
            <w:tcW w:w="12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0,2</w:t>
            </w:r>
          </w:p>
        </w:tc>
      </w:tr>
      <w:tr>
        <w:trPr/>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7</w:t>
            </w:r>
          </w:p>
        </w:tc>
        <w:tc>
          <w:tcPr>
            <w:tcW w:w="449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Коммунально-складские территории</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80,5</w:t>
            </w:r>
          </w:p>
        </w:tc>
        <w:tc>
          <w:tcPr>
            <w:tcW w:w="10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3</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80,5</w:t>
            </w:r>
          </w:p>
        </w:tc>
        <w:tc>
          <w:tcPr>
            <w:tcW w:w="12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2</w:t>
            </w:r>
          </w:p>
        </w:tc>
      </w:tr>
      <w:tr>
        <w:trPr/>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8</w:t>
            </w:r>
          </w:p>
        </w:tc>
        <w:tc>
          <w:tcPr>
            <w:tcW w:w="449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Зеркало воды</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65</w:t>
            </w:r>
          </w:p>
        </w:tc>
        <w:tc>
          <w:tcPr>
            <w:tcW w:w="10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2</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65</w:t>
            </w:r>
          </w:p>
        </w:tc>
        <w:tc>
          <w:tcPr>
            <w:tcW w:w="12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2</w:t>
            </w:r>
          </w:p>
        </w:tc>
      </w:tr>
      <w:tr>
        <w:trPr/>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9</w:t>
            </w:r>
          </w:p>
        </w:tc>
        <w:tc>
          <w:tcPr>
            <w:tcW w:w="449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Прочие территории под застройку</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900</w:t>
            </w:r>
          </w:p>
        </w:tc>
        <w:tc>
          <w:tcPr>
            <w:tcW w:w="10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29</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300</w:t>
            </w:r>
          </w:p>
        </w:tc>
        <w:tc>
          <w:tcPr>
            <w:tcW w:w="12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8</w:t>
            </w:r>
          </w:p>
        </w:tc>
      </w:tr>
      <w:tr>
        <w:trPr>
          <w:cantSplit w:val="true"/>
        </w:trPr>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 xml:space="preserve">            </w:t>
            </w:r>
          </w:p>
        </w:tc>
        <w:tc>
          <w:tcPr>
            <w:tcW w:w="449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b/>
                <w:sz w:val="20"/>
              </w:rPr>
              <w:t>Итого:</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20"/>
              </w:rPr>
              <w:t>3082</w:t>
            </w:r>
          </w:p>
        </w:tc>
        <w:tc>
          <w:tcPr>
            <w:tcW w:w="10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20"/>
              </w:rPr>
              <w:t>100</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20"/>
              </w:rPr>
              <w:t>3606</w:t>
            </w:r>
          </w:p>
        </w:tc>
        <w:tc>
          <w:tcPr>
            <w:tcW w:w="12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20"/>
              </w:rPr>
              <w:t>100</w:t>
            </w:r>
          </w:p>
        </w:tc>
      </w:tr>
      <w:tr>
        <w:trPr/>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rFonts w:ascii="Times New Roman" w:hAnsi="Times New Roman"/>
                <w:sz w:val="20"/>
              </w:rPr>
            </w:pPr>
            <w:r>
              <w:rPr>
                <w:sz w:val="20"/>
              </w:rPr>
            </w:r>
          </w:p>
        </w:tc>
        <w:tc>
          <w:tcPr>
            <w:tcW w:w="4499" w:type="dxa"/>
            <w:tcBorders>
              <w:top w:val="single" w:sz="4" w:space="0" w:color="000000"/>
              <w:left w:val="single" w:sz="4" w:space="0" w:color="000000"/>
              <w:bottom w:val="single" w:sz="4" w:space="0" w:color="000000"/>
              <w:right w:val="single" w:sz="4" w:space="0" w:color="000000"/>
            </w:tcBorders>
          </w:tcPr>
          <w:p>
            <w:pPr>
              <w:pStyle w:val="5"/>
              <w:widowControl w:val="false"/>
              <w:tabs>
                <w:tab w:val="clear" w:pos="284"/>
              </w:tabs>
              <w:bidi w:val="0"/>
              <w:ind w:left="0" w:right="0" w:hanging="0"/>
              <w:jc w:val="both"/>
              <w:rPr>
                <w:b w:val="false"/>
                <w:b w:val="false"/>
              </w:rPr>
            </w:pPr>
            <w:bookmarkStart w:id="72" w:name="_Toc77755761"/>
            <w:r>
              <w:rPr>
                <w:sz w:val="20"/>
              </w:rPr>
              <w:t>Внеселитебные территории</w:t>
            </w:r>
            <w:bookmarkEnd w:id="72"/>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5"/>
              <w:widowControl w:val="false"/>
              <w:tabs>
                <w:tab w:val="clear" w:pos="284"/>
              </w:tabs>
              <w:bidi w:val="0"/>
              <w:ind w:left="0" w:right="0" w:hanging="0"/>
              <w:jc w:val="center"/>
              <w:rPr>
                <w:rFonts w:ascii="Times New Roman" w:hAnsi="Times New Roman"/>
                <w:b w:val="false"/>
                <w:b w:val="false"/>
                <w:sz w:val="20"/>
              </w:rPr>
            </w:pPr>
            <w:r>
              <w:rPr>
                <w:b w:val="false"/>
                <w:sz w:val="20"/>
              </w:rPr>
            </w:r>
          </w:p>
        </w:tc>
        <w:tc>
          <w:tcPr>
            <w:tcW w:w="1081" w:type="dxa"/>
            <w:tcBorders>
              <w:top w:val="single" w:sz="4" w:space="0" w:color="000000"/>
              <w:left w:val="single" w:sz="4" w:space="0" w:color="000000"/>
              <w:bottom w:val="single" w:sz="4" w:space="0" w:color="000000"/>
              <w:right w:val="single" w:sz="4" w:space="0" w:color="000000"/>
            </w:tcBorders>
            <w:vAlign w:val="center"/>
          </w:tcPr>
          <w:p>
            <w:pPr>
              <w:pStyle w:val="5"/>
              <w:widowControl w:val="false"/>
              <w:tabs>
                <w:tab w:val="clear" w:pos="284"/>
              </w:tabs>
              <w:bidi w:val="0"/>
              <w:ind w:left="0" w:right="0" w:hanging="0"/>
              <w:jc w:val="center"/>
              <w:rPr>
                <w:rFonts w:ascii="Times New Roman" w:hAnsi="Times New Roman"/>
                <w:b w:val="false"/>
                <w:b w:val="false"/>
                <w:sz w:val="20"/>
              </w:rPr>
            </w:pPr>
            <w:r>
              <w:rPr>
                <w:b w:val="false"/>
                <w:sz w:val="20"/>
              </w:rPr>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5"/>
              <w:widowControl w:val="false"/>
              <w:tabs>
                <w:tab w:val="clear" w:pos="284"/>
              </w:tabs>
              <w:bidi w:val="0"/>
              <w:ind w:left="0" w:right="0" w:hanging="0"/>
              <w:jc w:val="center"/>
              <w:rPr>
                <w:rFonts w:ascii="Times New Roman" w:hAnsi="Times New Roman"/>
                <w:b w:val="false"/>
                <w:b w:val="false"/>
                <w:sz w:val="20"/>
              </w:rPr>
            </w:pPr>
            <w:r>
              <w:rPr>
                <w:b w:val="false"/>
                <w:sz w:val="20"/>
              </w:rPr>
            </w:r>
          </w:p>
        </w:tc>
        <w:tc>
          <w:tcPr>
            <w:tcW w:w="1259" w:type="dxa"/>
            <w:tcBorders>
              <w:top w:val="single" w:sz="4" w:space="0" w:color="000000"/>
              <w:left w:val="single" w:sz="4" w:space="0" w:color="000000"/>
              <w:bottom w:val="single" w:sz="4" w:space="0" w:color="000000"/>
              <w:right w:val="single" w:sz="4" w:space="0" w:color="000000"/>
            </w:tcBorders>
            <w:vAlign w:val="center"/>
          </w:tcPr>
          <w:p>
            <w:pPr>
              <w:pStyle w:val="5"/>
              <w:widowControl w:val="false"/>
              <w:tabs>
                <w:tab w:val="clear" w:pos="284"/>
              </w:tabs>
              <w:bidi w:val="0"/>
              <w:ind w:left="0" w:right="0" w:hanging="0"/>
              <w:jc w:val="center"/>
              <w:rPr>
                <w:rFonts w:ascii="Times New Roman" w:hAnsi="Times New Roman"/>
                <w:b w:val="false"/>
                <w:b w:val="false"/>
                <w:sz w:val="20"/>
              </w:rPr>
            </w:pPr>
            <w:r>
              <w:rPr>
                <w:b w:val="false"/>
                <w:sz w:val="20"/>
              </w:rPr>
            </w:r>
          </w:p>
        </w:tc>
      </w:tr>
      <w:tr>
        <w:trPr/>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1</w:t>
            </w:r>
          </w:p>
        </w:tc>
        <w:tc>
          <w:tcPr>
            <w:tcW w:w="449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Промышленные территории</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648,3</w:t>
            </w:r>
          </w:p>
        </w:tc>
        <w:tc>
          <w:tcPr>
            <w:tcW w:w="10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12</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658,5</w:t>
            </w:r>
          </w:p>
        </w:tc>
        <w:tc>
          <w:tcPr>
            <w:tcW w:w="12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14</w:t>
            </w:r>
          </w:p>
        </w:tc>
      </w:tr>
      <w:tr>
        <w:trPr/>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2</w:t>
            </w:r>
          </w:p>
        </w:tc>
        <w:tc>
          <w:tcPr>
            <w:tcW w:w="449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Коммунально-складские территории</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325,5</w:t>
            </w:r>
          </w:p>
        </w:tc>
        <w:tc>
          <w:tcPr>
            <w:tcW w:w="10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6</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455,5</w:t>
            </w:r>
          </w:p>
        </w:tc>
        <w:tc>
          <w:tcPr>
            <w:tcW w:w="12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10</w:t>
            </w:r>
          </w:p>
        </w:tc>
      </w:tr>
      <w:tr>
        <w:trPr/>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3</w:t>
            </w:r>
          </w:p>
        </w:tc>
        <w:tc>
          <w:tcPr>
            <w:tcW w:w="449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Территории специального назначения</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90</w:t>
            </w:r>
          </w:p>
        </w:tc>
        <w:tc>
          <w:tcPr>
            <w:tcW w:w="10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2</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90</w:t>
            </w:r>
          </w:p>
        </w:tc>
        <w:tc>
          <w:tcPr>
            <w:tcW w:w="12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2</w:t>
            </w:r>
          </w:p>
        </w:tc>
      </w:tr>
      <w:tr>
        <w:trPr/>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4</w:t>
            </w:r>
          </w:p>
        </w:tc>
        <w:tc>
          <w:tcPr>
            <w:tcW w:w="449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Территории ж/д</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63</w:t>
            </w:r>
          </w:p>
        </w:tc>
        <w:tc>
          <w:tcPr>
            <w:tcW w:w="10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1</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63</w:t>
            </w:r>
          </w:p>
        </w:tc>
        <w:tc>
          <w:tcPr>
            <w:tcW w:w="12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1</w:t>
            </w:r>
          </w:p>
        </w:tc>
      </w:tr>
      <w:tr>
        <w:trPr/>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5</w:t>
            </w:r>
          </w:p>
        </w:tc>
        <w:tc>
          <w:tcPr>
            <w:tcW w:w="449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Коллективные сады</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1902</w:t>
            </w:r>
          </w:p>
        </w:tc>
        <w:tc>
          <w:tcPr>
            <w:tcW w:w="10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37</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1902</w:t>
            </w:r>
          </w:p>
        </w:tc>
        <w:tc>
          <w:tcPr>
            <w:tcW w:w="12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41</w:t>
            </w:r>
          </w:p>
        </w:tc>
      </w:tr>
      <w:tr>
        <w:trPr/>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6</w:t>
            </w:r>
          </w:p>
        </w:tc>
        <w:tc>
          <w:tcPr>
            <w:tcW w:w="449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Питомники</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45</w:t>
            </w:r>
          </w:p>
        </w:tc>
        <w:tc>
          <w:tcPr>
            <w:tcW w:w="10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0,8</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78</w:t>
            </w:r>
          </w:p>
        </w:tc>
        <w:tc>
          <w:tcPr>
            <w:tcW w:w="12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2,2</w:t>
            </w:r>
          </w:p>
        </w:tc>
      </w:tr>
      <w:tr>
        <w:trPr/>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7</w:t>
            </w:r>
          </w:p>
        </w:tc>
        <w:tc>
          <w:tcPr>
            <w:tcW w:w="449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Теплицы</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6,6</w:t>
            </w:r>
          </w:p>
        </w:tc>
        <w:tc>
          <w:tcPr>
            <w:tcW w:w="10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0,2</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12,6</w:t>
            </w:r>
          </w:p>
        </w:tc>
        <w:tc>
          <w:tcPr>
            <w:tcW w:w="12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0,4</w:t>
            </w:r>
          </w:p>
        </w:tc>
      </w:tr>
      <w:tr>
        <w:trPr/>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8</w:t>
            </w:r>
          </w:p>
        </w:tc>
        <w:tc>
          <w:tcPr>
            <w:tcW w:w="449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Улицы, дороги, площади, автостоянки</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140</w:t>
            </w:r>
          </w:p>
        </w:tc>
        <w:tc>
          <w:tcPr>
            <w:tcW w:w="10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3</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160</w:t>
            </w:r>
          </w:p>
        </w:tc>
        <w:tc>
          <w:tcPr>
            <w:tcW w:w="12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3,4</w:t>
            </w:r>
          </w:p>
        </w:tc>
      </w:tr>
      <w:tr>
        <w:trPr/>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9</w:t>
            </w:r>
          </w:p>
        </w:tc>
        <w:tc>
          <w:tcPr>
            <w:tcW w:w="449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С/х угодья</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857</w:t>
            </w:r>
          </w:p>
        </w:tc>
        <w:tc>
          <w:tcPr>
            <w:tcW w:w="10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16</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857</w:t>
            </w:r>
          </w:p>
        </w:tc>
        <w:tc>
          <w:tcPr>
            <w:tcW w:w="12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18</w:t>
            </w:r>
          </w:p>
        </w:tc>
      </w:tr>
      <w:tr>
        <w:trPr/>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10</w:t>
            </w:r>
          </w:p>
        </w:tc>
        <w:tc>
          <w:tcPr>
            <w:tcW w:w="449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Прочие территории</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1166</w:t>
            </w:r>
          </w:p>
        </w:tc>
        <w:tc>
          <w:tcPr>
            <w:tcW w:w="10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22</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379,4</w:t>
            </w:r>
          </w:p>
        </w:tc>
        <w:tc>
          <w:tcPr>
            <w:tcW w:w="12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8</w:t>
            </w:r>
          </w:p>
        </w:tc>
      </w:tr>
      <w:tr>
        <w:trPr>
          <w:cantSplit w:val="true"/>
        </w:trPr>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rFonts w:ascii="Times New Roman" w:hAnsi="Times New Roman"/>
                <w:sz w:val="20"/>
              </w:rPr>
            </w:pPr>
            <w:r>
              <w:rPr>
                <w:sz w:val="20"/>
              </w:rPr>
            </w:r>
          </w:p>
        </w:tc>
        <w:tc>
          <w:tcPr>
            <w:tcW w:w="449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b/>
                <w:sz w:val="20"/>
              </w:rPr>
              <w:t>Итого:</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20"/>
              </w:rPr>
              <w:t>5243</w:t>
            </w:r>
          </w:p>
        </w:tc>
        <w:tc>
          <w:tcPr>
            <w:tcW w:w="10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20"/>
              </w:rPr>
              <w:t>100</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20"/>
              </w:rPr>
              <w:t>4656</w:t>
            </w:r>
          </w:p>
        </w:tc>
        <w:tc>
          <w:tcPr>
            <w:tcW w:w="12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20"/>
              </w:rPr>
              <w:t>100</w:t>
            </w:r>
          </w:p>
        </w:tc>
      </w:tr>
      <w:tr>
        <w:trPr>
          <w:cantSplit w:val="true"/>
        </w:trPr>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rFonts w:ascii="Times New Roman" w:hAnsi="Times New Roman"/>
                <w:sz w:val="20"/>
              </w:rPr>
            </w:pPr>
            <w:r>
              <w:rPr>
                <w:sz w:val="20"/>
              </w:rPr>
            </w:r>
          </w:p>
        </w:tc>
        <w:tc>
          <w:tcPr>
            <w:tcW w:w="449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ВСЕГО территорий в границах обсчета проекта</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20"/>
              </w:rPr>
              <w:t>8325</w:t>
            </w:r>
          </w:p>
        </w:tc>
        <w:tc>
          <w:tcPr>
            <w:tcW w:w="10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rFonts w:ascii="Times New Roman" w:hAnsi="Times New Roman"/>
                <w:b/>
                <w:b/>
                <w:sz w:val="20"/>
              </w:rPr>
            </w:pPr>
            <w:r>
              <w:rPr>
                <w:b/>
                <w:sz w:val="20"/>
              </w:rPr>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20"/>
              </w:rPr>
              <w:t>8325</w:t>
            </w:r>
          </w:p>
        </w:tc>
        <w:tc>
          <w:tcPr>
            <w:tcW w:w="12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tc>
      </w:tr>
    </w:tbl>
    <w:p>
      <w:pPr>
        <w:sectPr>
          <w:headerReference w:type="even" r:id="rId79"/>
          <w:headerReference w:type="default" r:id="rId80"/>
          <w:footerReference w:type="even" r:id="rId81"/>
          <w:footerReference w:type="default" r:id="rId82"/>
          <w:type w:val="nextPage"/>
          <w:pgSz w:w="11906" w:h="16838"/>
          <w:pgMar w:left="1134" w:right="1134" w:header="567" w:top="1134" w:footer="567" w:bottom="1134" w:gutter="0"/>
          <w:pgNumType w:fmt="decimal"/>
          <w:formProt w:val="false"/>
          <w:textDirection w:val="lrTb"/>
          <w:docGrid w:type="default" w:linePitch="100" w:charSpace="0"/>
        </w:sectPr>
        <w:pStyle w:val="Normal"/>
        <w:widowControl w:val="false"/>
        <w:bidi w:val="0"/>
        <w:spacing w:before="0" w:after="0"/>
        <w:ind w:left="0" w:right="0" w:hanging="0"/>
        <w:jc w:val="both"/>
        <w:rPr>
          <w:rFonts w:ascii="Times New Roman" w:hAnsi="Times New Roman"/>
        </w:rPr>
      </w:pPr>
      <w:r>
        <w:rPr/>
      </w:r>
    </w:p>
    <w:p>
      <w:pPr>
        <w:pStyle w:val="111"/>
        <w:bidi w:val="0"/>
        <w:ind w:left="0" w:right="0" w:hanging="0"/>
        <w:rPr/>
      </w:pPr>
      <w:bookmarkStart w:id="73" w:name="_Toc77755762"/>
      <w:bookmarkStart w:id="74" w:name="_Ref73105490"/>
      <w:bookmarkStart w:id="75" w:name="_Toc77765094"/>
      <w:bookmarkEnd w:id="73"/>
      <w:r>
        <w:rPr/>
        <w:t>6. ТРАНСПОРТНАЯ ИНФРАСТРУКТУРА</w:t>
      </w:r>
      <w:bookmarkEnd w:id="74"/>
      <w:bookmarkEnd w:id="75"/>
    </w:p>
    <w:p>
      <w:pPr>
        <w:pStyle w:val="Normal"/>
        <w:bidi w:val="0"/>
        <w:spacing w:before="0" w:after="0"/>
        <w:ind w:left="705" w:right="0" w:hanging="0"/>
        <w:jc w:val="left"/>
        <w:rPr>
          <w:rFonts w:ascii="Times New Roman" w:hAnsi="Times New Roman"/>
        </w:rPr>
      </w:pPr>
      <w:r>
        <w:rPr/>
      </w:r>
    </w:p>
    <w:p>
      <w:pPr>
        <w:pStyle w:val="Normal"/>
        <w:bidi w:val="0"/>
        <w:spacing w:before="0" w:after="0"/>
        <w:ind w:left="0" w:right="0" w:firstLine="708"/>
        <w:jc w:val="both"/>
        <w:rPr/>
      </w:pPr>
      <w:r>
        <w:rPr/>
        <w:t>Проект рассматривает основные проблемы по развитию транспортной инфрастуктуры и мероприятий по их решению.</w:t>
      </w:r>
    </w:p>
    <w:p>
      <w:pPr>
        <w:pStyle w:val="Normal"/>
        <w:bidi w:val="0"/>
        <w:spacing w:before="0" w:after="0"/>
        <w:ind w:left="0" w:right="0" w:firstLine="708"/>
        <w:jc w:val="both"/>
        <w:rPr/>
      </w:pPr>
      <w:r>
        <w:rPr/>
        <w:t xml:space="preserve">Рубцовск – транспортный узел, имеющий развитые пути сообщения, обеспечивающие ему связи со всеми регионами страны и государствами. </w:t>
      </w:r>
    </w:p>
    <w:p>
      <w:pPr>
        <w:pStyle w:val="Normal"/>
        <w:bidi w:val="0"/>
        <w:spacing w:before="0" w:after="0"/>
        <w:ind w:left="0" w:right="0" w:firstLine="708"/>
        <w:jc w:val="both"/>
        <w:rPr/>
      </w:pPr>
      <w:r>
        <w:rPr/>
        <w:t xml:space="preserve">В транспортный каркас города входит железнодорожная система, внешние автодороги и магистральная сеть города. </w:t>
      </w:r>
    </w:p>
    <w:p>
      <w:pPr>
        <w:pStyle w:val="Normal"/>
        <w:bidi w:val="0"/>
        <w:spacing w:before="0" w:after="0"/>
        <w:ind w:left="0" w:right="0" w:firstLine="708"/>
        <w:jc w:val="both"/>
        <w:rPr/>
      </w:pPr>
      <w:r>
        <w:rPr/>
        <w:t xml:space="preserve">Граница с Казахстаном расположена в 34 км южнее города (до ж/д станции Локоть – 28 км), что требует усиления транспортного комплекса в связи с ростом внешнеэкономических связей. </w:t>
      </w:r>
    </w:p>
    <w:p>
      <w:pPr>
        <w:pStyle w:val="Normal"/>
        <w:bidi w:val="0"/>
        <w:spacing w:before="0" w:after="0"/>
        <w:ind w:left="0" w:right="0" w:firstLine="708"/>
        <w:jc w:val="both"/>
        <w:rPr/>
      </w:pPr>
      <w:r>
        <w:rPr/>
        <w:t xml:space="preserve">Транспортная система города предназначена для удовлетворения потребностей населения и предприятий в передвижениях населения и перевозки грузов. Наиболее важная проблема городского хозяйства связана с экономической и социальной сторонами жизни города, обеспечением своевременной доставки на работу трудящихся, соблюдением безопасности движения пешеходов и транспорта, с решением вопросов экологической безопасности, комфортности передвижений,  шумозащиты жилых территорий. </w:t>
      </w:r>
    </w:p>
    <w:p>
      <w:pPr>
        <w:pStyle w:val="Normal"/>
        <w:bidi w:val="0"/>
        <w:spacing w:before="0" w:after="0"/>
        <w:ind w:left="0" w:right="0" w:firstLine="708"/>
        <w:jc w:val="both"/>
        <w:rPr/>
      </w:pPr>
      <w:r>
        <w:rPr/>
        <w:t xml:space="preserve">Автодорожный транспортный узел – это единая система внешних автодорог и внутренних путей сообщения. </w:t>
      </w:r>
    </w:p>
    <w:p>
      <w:pPr>
        <w:pStyle w:val="Normal"/>
        <w:bidi w:val="0"/>
        <w:spacing w:before="0" w:after="0"/>
        <w:ind w:left="0" w:right="0" w:firstLine="708"/>
        <w:jc w:val="both"/>
        <w:rPr/>
      </w:pPr>
      <w:r>
        <w:rPr/>
        <w:t xml:space="preserve">Одна из основных транспортных  проблем города – пропуск транзитного автодвижения с внешних автодорог, минуя жилые кварталы и, особенно, центральную часть города. </w:t>
      </w:r>
    </w:p>
    <w:p>
      <w:pPr>
        <w:pStyle w:val="Normal"/>
        <w:bidi w:val="0"/>
        <w:spacing w:before="0" w:after="0"/>
        <w:ind w:left="0" w:right="0" w:firstLine="708"/>
        <w:jc w:val="both"/>
        <w:rPr/>
      </w:pPr>
      <w:r>
        <w:rPr/>
        <w:t>Причина проблемы пропуска транзита через город – недостроенная трасса  обхода города автодорогой Барнаул-Семипалатинск.</w:t>
      </w:r>
    </w:p>
    <w:p>
      <w:pPr>
        <w:pStyle w:val="Normal"/>
        <w:bidi w:val="0"/>
        <w:spacing w:before="0" w:after="0"/>
        <w:ind w:left="0" w:right="0" w:firstLine="708"/>
        <w:jc w:val="both"/>
        <w:rPr>
          <w:rFonts w:ascii="Times New Roman" w:hAnsi="Times New Roman"/>
        </w:rPr>
      </w:pPr>
      <w:r>
        <w:rPr/>
      </w:r>
    </w:p>
    <w:p>
      <w:pPr>
        <w:pStyle w:val="222"/>
        <w:bidi w:val="0"/>
        <w:ind w:left="0" w:right="0" w:firstLine="709"/>
        <w:rPr/>
      </w:pPr>
      <w:bookmarkStart w:id="76" w:name="_Toc77755763"/>
      <w:bookmarkStart w:id="77" w:name="_Toc77765095"/>
      <w:r>
        <w:rPr/>
        <w:t>6.1. Внегородские транспортные связи</w:t>
      </w:r>
      <w:bookmarkEnd w:id="76"/>
      <w:bookmarkEnd w:id="77"/>
    </w:p>
    <w:p>
      <w:pPr>
        <w:pStyle w:val="Normal"/>
        <w:bidi w:val="0"/>
        <w:spacing w:before="0" w:after="0"/>
        <w:ind w:left="0" w:right="0" w:firstLine="708"/>
        <w:jc w:val="both"/>
        <w:rPr>
          <w:rFonts w:ascii="Times New Roman" w:hAnsi="Times New Roman"/>
          <w:b/>
          <w:b/>
        </w:rPr>
      </w:pPr>
      <w:r>
        <w:rPr>
          <w:b/>
        </w:rPr>
      </w:r>
    </w:p>
    <w:p>
      <w:pPr>
        <w:pStyle w:val="333"/>
        <w:bidi w:val="0"/>
        <w:ind w:left="0" w:right="0" w:firstLine="709"/>
        <w:rPr/>
      </w:pPr>
      <w:bookmarkStart w:id="78" w:name="_Toc77755764"/>
      <w:bookmarkStart w:id="79" w:name="_Toc77765096"/>
      <w:r>
        <w:rPr/>
        <w:t>6.1.1. Автомобильные дороги и автомобильный транспорт</w:t>
      </w:r>
      <w:bookmarkEnd w:id="78"/>
      <w:bookmarkEnd w:id="79"/>
    </w:p>
    <w:p>
      <w:pPr>
        <w:pStyle w:val="Normal"/>
        <w:bidi w:val="0"/>
        <w:spacing w:before="0" w:after="0"/>
        <w:ind w:left="0" w:right="0" w:firstLine="720"/>
        <w:jc w:val="both"/>
        <w:rPr>
          <w:rFonts w:ascii="Times New Roman" w:hAnsi="Times New Roman"/>
        </w:rPr>
      </w:pPr>
      <w:r>
        <w:rPr/>
      </w:r>
    </w:p>
    <w:p>
      <w:pPr>
        <w:pStyle w:val="Normal"/>
        <w:bidi w:val="0"/>
        <w:spacing w:before="0" w:after="0"/>
        <w:ind w:left="0" w:right="0" w:firstLine="709"/>
        <w:jc w:val="both"/>
        <w:rPr/>
      </w:pPr>
      <w:r>
        <w:rPr>
          <w:b/>
        </w:rPr>
        <w:t>Современное положение</w:t>
      </w:r>
    </w:p>
    <w:p>
      <w:pPr>
        <w:pStyle w:val="Normal"/>
        <w:bidi w:val="0"/>
        <w:spacing w:before="0" w:after="0"/>
        <w:ind w:left="0" w:right="0" w:firstLine="720"/>
        <w:jc w:val="both"/>
        <w:rPr>
          <w:rFonts w:ascii="Times New Roman" w:hAnsi="Times New Roman"/>
        </w:rPr>
      </w:pPr>
      <w:r>
        <w:rPr/>
      </w:r>
    </w:p>
    <w:p>
      <w:pPr>
        <w:pStyle w:val="Normal"/>
        <w:bidi w:val="0"/>
        <w:spacing w:before="0" w:after="0"/>
        <w:ind w:left="0" w:right="0" w:firstLine="720"/>
        <w:jc w:val="both"/>
        <w:rPr/>
      </w:pPr>
      <w:r>
        <w:rPr/>
        <w:t>Перечень автодорог общего пользования, подходящих к г. Рубцовску.</w:t>
      </w:r>
    </w:p>
    <w:p>
      <w:pPr>
        <w:pStyle w:val="Caption"/>
        <w:bidi w:val="0"/>
        <w:spacing w:before="0" w:after="0"/>
        <w:ind w:left="0" w:right="0" w:hanging="0"/>
        <w:jc w:val="right"/>
        <w:rPr/>
      </w:pPr>
      <w:r>
        <w:rPr/>
        <w:t>Таблица 31</w:t>
      </w:r>
    </w:p>
    <w:tbl>
      <w:tblPr>
        <w:tblW w:w="9720" w:type="dxa"/>
        <w:jc w:val="left"/>
        <w:tblInd w:w="0" w:type="dxa"/>
        <w:tblLayout w:type="fixed"/>
        <w:tblCellMar>
          <w:top w:w="0" w:type="dxa"/>
          <w:left w:w="108" w:type="dxa"/>
          <w:bottom w:w="0" w:type="dxa"/>
          <w:right w:w="108" w:type="dxa"/>
        </w:tblCellMar>
      </w:tblPr>
      <w:tblGrid>
        <w:gridCol w:w="540"/>
        <w:gridCol w:w="2699"/>
        <w:gridCol w:w="1080"/>
        <w:gridCol w:w="720"/>
        <w:gridCol w:w="1080"/>
        <w:gridCol w:w="1261"/>
        <w:gridCol w:w="1080"/>
        <w:gridCol w:w="1258"/>
      </w:tblGrid>
      <w:tr>
        <w:trPr>
          <w:cantSplit w:val="true"/>
        </w:trPr>
        <w:tc>
          <w:tcPr>
            <w:tcW w:w="54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w:t>
            </w:r>
          </w:p>
          <w:p>
            <w:pPr>
              <w:pStyle w:val="Normal"/>
              <w:widowControl w:val="false"/>
              <w:tabs>
                <w:tab w:val="clear" w:pos="284"/>
              </w:tabs>
              <w:bidi w:val="0"/>
              <w:spacing w:before="0" w:after="0"/>
              <w:ind w:left="0" w:right="0" w:hanging="0"/>
              <w:jc w:val="center"/>
              <w:rPr/>
            </w:pPr>
            <w:r>
              <w:rPr>
                <w:sz w:val="20"/>
              </w:rPr>
              <w:t>п.п.</w:t>
            </w:r>
          </w:p>
        </w:tc>
        <w:tc>
          <w:tcPr>
            <w:tcW w:w="269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Наименование дорог</w:t>
            </w: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Значение</w:t>
            </w:r>
          </w:p>
        </w:tc>
        <w:tc>
          <w:tcPr>
            <w:tcW w:w="72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Кате-гория</w:t>
            </w: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Протяже-ние  в районе (км)</w:t>
            </w:r>
          </w:p>
        </w:tc>
        <w:tc>
          <w:tcPr>
            <w:tcW w:w="2341"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Ширина (м)</w:t>
            </w:r>
          </w:p>
        </w:tc>
        <w:tc>
          <w:tcPr>
            <w:tcW w:w="125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Покрытие на походах к Рубцовску</w:t>
            </w:r>
          </w:p>
        </w:tc>
      </w:tr>
      <w:tr>
        <w:trPr>
          <w:cantSplit w:val="true"/>
        </w:trPr>
        <w:tc>
          <w:tcPr>
            <w:tcW w:w="54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rFonts w:ascii="Times New Roman" w:hAnsi="Times New Roman"/>
                <w:sz w:val="20"/>
              </w:rPr>
            </w:pPr>
            <w:r>
              <w:rPr>
                <w:sz w:val="20"/>
              </w:rPr>
            </w:r>
          </w:p>
        </w:tc>
        <w:tc>
          <w:tcPr>
            <w:tcW w:w="269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rFonts w:ascii="Times New Roman" w:hAnsi="Times New Roman"/>
                <w:sz w:val="20"/>
              </w:rPr>
            </w:pPr>
            <w:r>
              <w:rPr>
                <w:sz w:val="20"/>
              </w:rPr>
            </w:r>
          </w:p>
        </w:tc>
        <w:tc>
          <w:tcPr>
            <w:tcW w:w="108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rFonts w:ascii="Times New Roman" w:hAnsi="Times New Roman"/>
                <w:sz w:val="20"/>
              </w:rPr>
            </w:pPr>
            <w:r>
              <w:rPr>
                <w:sz w:val="20"/>
              </w:rPr>
            </w:r>
          </w:p>
        </w:tc>
        <w:tc>
          <w:tcPr>
            <w:tcW w:w="72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rFonts w:ascii="Times New Roman" w:hAnsi="Times New Roman"/>
                <w:sz w:val="20"/>
              </w:rPr>
            </w:pPr>
            <w:r>
              <w:rPr>
                <w:sz w:val="20"/>
              </w:rPr>
            </w:r>
          </w:p>
        </w:tc>
        <w:tc>
          <w:tcPr>
            <w:tcW w:w="108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rFonts w:ascii="Times New Roman" w:hAnsi="Times New Roman"/>
                <w:sz w:val="20"/>
              </w:rPr>
            </w:pPr>
            <w:r>
              <w:rPr>
                <w:sz w:val="20"/>
              </w:rPr>
            </w:r>
          </w:p>
        </w:tc>
        <w:tc>
          <w:tcPr>
            <w:tcW w:w="12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земляного</w:t>
            </w:r>
          </w:p>
          <w:p>
            <w:pPr>
              <w:pStyle w:val="Normal"/>
              <w:widowControl w:val="false"/>
              <w:tabs>
                <w:tab w:val="clear" w:pos="284"/>
              </w:tabs>
              <w:bidi w:val="0"/>
              <w:spacing w:before="0" w:after="0"/>
              <w:ind w:left="0" w:right="0" w:hanging="0"/>
              <w:jc w:val="center"/>
              <w:rPr/>
            </w:pPr>
            <w:r>
              <w:rPr>
                <w:sz w:val="20"/>
              </w:rPr>
              <w:t>полотна</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проезжей части</w:t>
            </w:r>
          </w:p>
        </w:tc>
        <w:tc>
          <w:tcPr>
            <w:tcW w:w="125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rFonts w:ascii="Times New Roman" w:hAnsi="Times New Roman"/>
                <w:sz w:val="20"/>
              </w:rPr>
            </w:pPr>
            <w:r>
              <w:rPr>
                <w:sz w:val="20"/>
              </w:rPr>
            </w:r>
          </w:p>
        </w:tc>
      </w:tr>
    </w:tbl>
    <w:p>
      <w:pPr>
        <w:pStyle w:val="Normal"/>
        <w:widowControl w:val="false"/>
        <w:bidi w:val="0"/>
        <w:spacing w:before="0" w:after="0"/>
        <w:ind w:left="0" w:right="0" w:hanging="0"/>
        <w:jc w:val="both"/>
        <w:rPr>
          <w:rFonts w:ascii="Times New Roman" w:hAnsi="Times New Roman"/>
          <w:sz w:val="6"/>
        </w:rPr>
      </w:pPr>
      <w:r>
        <w:rPr>
          <w:sz w:val="6"/>
        </w:rPr>
      </w:r>
    </w:p>
    <w:tbl>
      <w:tblPr>
        <w:tblW w:w="9720" w:type="dxa"/>
        <w:jc w:val="left"/>
        <w:tblInd w:w="0" w:type="dxa"/>
        <w:tblLayout w:type="fixed"/>
        <w:tblCellMar>
          <w:top w:w="0" w:type="dxa"/>
          <w:left w:w="108" w:type="dxa"/>
          <w:bottom w:w="0" w:type="dxa"/>
          <w:right w:w="108" w:type="dxa"/>
        </w:tblCellMar>
      </w:tblPr>
      <w:tblGrid>
        <w:gridCol w:w="540"/>
        <w:gridCol w:w="2699"/>
        <w:gridCol w:w="1080"/>
        <w:gridCol w:w="720"/>
        <w:gridCol w:w="1080"/>
        <w:gridCol w:w="1261"/>
        <w:gridCol w:w="1080"/>
        <w:gridCol w:w="1258"/>
      </w:tblGrid>
      <w:tr>
        <w:trPr>
          <w:cantSplit w:val="true"/>
        </w:trPr>
        <w:tc>
          <w:tcPr>
            <w:tcW w:w="540" w:type="dxa"/>
            <w:tcBorders>
              <w:top w:val="single" w:sz="4" w:space="0" w:color="000000"/>
              <w:left w:val="single" w:sz="4" w:space="0" w:color="000000"/>
              <w:bottom w:val="doub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20"/>
              </w:rPr>
              <w:t>1</w:t>
            </w:r>
          </w:p>
        </w:tc>
        <w:tc>
          <w:tcPr>
            <w:tcW w:w="2699" w:type="dxa"/>
            <w:tcBorders>
              <w:top w:val="single" w:sz="4" w:space="0" w:color="000000"/>
              <w:left w:val="single" w:sz="4" w:space="0" w:color="000000"/>
              <w:bottom w:val="doub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20"/>
              </w:rPr>
              <w:t>2</w:t>
            </w:r>
          </w:p>
        </w:tc>
        <w:tc>
          <w:tcPr>
            <w:tcW w:w="1080" w:type="dxa"/>
            <w:tcBorders>
              <w:top w:val="single" w:sz="4" w:space="0" w:color="000000"/>
              <w:left w:val="single" w:sz="4" w:space="0" w:color="000000"/>
              <w:bottom w:val="doub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20"/>
              </w:rPr>
              <w:t>3</w:t>
            </w:r>
          </w:p>
        </w:tc>
        <w:tc>
          <w:tcPr>
            <w:tcW w:w="720" w:type="dxa"/>
            <w:tcBorders>
              <w:top w:val="single" w:sz="4" w:space="0" w:color="000000"/>
              <w:left w:val="single" w:sz="4" w:space="0" w:color="000000"/>
              <w:bottom w:val="doub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20"/>
              </w:rPr>
              <w:t>4</w:t>
            </w:r>
          </w:p>
        </w:tc>
        <w:tc>
          <w:tcPr>
            <w:tcW w:w="1080" w:type="dxa"/>
            <w:tcBorders>
              <w:top w:val="single" w:sz="4" w:space="0" w:color="000000"/>
              <w:left w:val="single" w:sz="4" w:space="0" w:color="000000"/>
              <w:bottom w:val="doub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20"/>
              </w:rPr>
              <w:t>5</w:t>
            </w:r>
          </w:p>
        </w:tc>
        <w:tc>
          <w:tcPr>
            <w:tcW w:w="1261" w:type="dxa"/>
            <w:tcBorders>
              <w:top w:val="single" w:sz="4" w:space="0" w:color="000000"/>
              <w:left w:val="single" w:sz="4" w:space="0" w:color="000000"/>
              <w:bottom w:val="doub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20"/>
              </w:rPr>
              <w:t>6</w:t>
            </w:r>
          </w:p>
        </w:tc>
        <w:tc>
          <w:tcPr>
            <w:tcW w:w="1080" w:type="dxa"/>
            <w:tcBorders>
              <w:top w:val="single" w:sz="4" w:space="0" w:color="000000"/>
              <w:left w:val="single" w:sz="4" w:space="0" w:color="000000"/>
              <w:bottom w:val="doub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20"/>
              </w:rPr>
              <w:t>7</w:t>
            </w:r>
          </w:p>
        </w:tc>
        <w:tc>
          <w:tcPr>
            <w:tcW w:w="1258" w:type="dxa"/>
            <w:tcBorders>
              <w:top w:val="single" w:sz="4" w:space="0" w:color="000000"/>
              <w:left w:val="single" w:sz="4" w:space="0" w:color="000000"/>
              <w:bottom w:val="doub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20"/>
              </w:rPr>
              <w:t>8</w:t>
            </w:r>
          </w:p>
        </w:tc>
      </w:tr>
      <w:tr>
        <w:trPr>
          <w:cantSplit w:val="true"/>
        </w:trPr>
        <w:tc>
          <w:tcPr>
            <w:tcW w:w="540" w:type="dxa"/>
            <w:tcBorders>
              <w:top w:val="double" w:sz="4" w:space="0" w:color="000000"/>
              <w:left w:val="single" w:sz="4" w:space="0" w:color="000000"/>
              <w:bottom w:val="single" w:sz="4" w:space="0" w:color="000000"/>
              <w:right w:val="single" w:sz="4" w:space="0" w:color="000000"/>
            </w:tcBorders>
          </w:tcPr>
          <w:p>
            <w:pPr>
              <w:pStyle w:val="Normal"/>
              <w:widowControl w:val="false"/>
              <w:numPr>
                <w:ilvl w:val="0"/>
                <w:numId w:val="5"/>
              </w:numPr>
              <w:tabs>
                <w:tab w:val="clear" w:pos="284"/>
                <w:tab w:val="left" w:pos="720" w:leader="none"/>
              </w:tabs>
              <w:bidi w:val="0"/>
              <w:spacing w:before="0" w:after="0"/>
              <w:ind w:left="0" w:right="0" w:hanging="0"/>
              <w:jc w:val="both"/>
              <w:rPr>
                <w:rFonts w:ascii="Times New Roman" w:hAnsi="Times New Roman"/>
                <w:sz w:val="20"/>
              </w:rPr>
            </w:pPr>
            <w:r>
              <w:rPr>
                <w:sz w:val="20"/>
              </w:rPr>
            </w:r>
          </w:p>
        </w:tc>
        <w:tc>
          <w:tcPr>
            <w:tcW w:w="2699" w:type="dxa"/>
            <w:tcBorders>
              <w:top w:val="doub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А-349 «Барнаул-Рубцовск-граница с Казахстаном»</w:t>
            </w:r>
          </w:p>
        </w:tc>
        <w:tc>
          <w:tcPr>
            <w:tcW w:w="1080" w:type="dxa"/>
            <w:tcBorders>
              <w:top w:val="doub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Феде-ральное</w:t>
            </w:r>
          </w:p>
        </w:tc>
        <w:tc>
          <w:tcPr>
            <w:tcW w:w="720" w:type="dxa"/>
            <w:tcBorders>
              <w:top w:val="doub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lang w:val="en-US"/>
              </w:rPr>
            </w:pPr>
            <w:r>
              <w:rPr>
                <w:sz w:val="20"/>
                <w:lang w:val="en-US"/>
              </w:rPr>
              <w:t>II</w:t>
            </w:r>
          </w:p>
        </w:tc>
        <w:tc>
          <w:tcPr>
            <w:tcW w:w="1080" w:type="dxa"/>
            <w:tcBorders>
              <w:top w:val="doub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83,5</w:t>
            </w:r>
          </w:p>
        </w:tc>
        <w:tc>
          <w:tcPr>
            <w:tcW w:w="1261" w:type="dxa"/>
            <w:tcBorders>
              <w:top w:val="doub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12-15</w:t>
            </w:r>
          </w:p>
        </w:tc>
        <w:tc>
          <w:tcPr>
            <w:tcW w:w="1080" w:type="dxa"/>
            <w:tcBorders>
              <w:top w:val="doub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7-9</w:t>
            </w:r>
          </w:p>
        </w:tc>
        <w:tc>
          <w:tcPr>
            <w:tcW w:w="1258" w:type="dxa"/>
            <w:tcBorders>
              <w:top w:val="doub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а/б</w:t>
            </w:r>
          </w:p>
        </w:tc>
      </w:tr>
      <w:tr>
        <w:trPr>
          <w:cantSplit w:val="true"/>
        </w:trPr>
        <w:tc>
          <w:tcPr>
            <w:tcW w:w="540"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5"/>
              </w:numPr>
              <w:tabs>
                <w:tab w:val="clear" w:pos="284"/>
                <w:tab w:val="left" w:pos="720" w:leader="none"/>
              </w:tabs>
              <w:bidi w:val="0"/>
              <w:spacing w:before="0" w:after="0"/>
              <w:ind w:left="0" w:right="0" w:hanging="0"/>
              <w:jc w:val="both"/>
              <w:rPr>
                <w:rFonts w:ascii="Times New Roman" w:hAnsi="Times New Roman"/>
                <w:sz w:val="20"/>
              </w:rPr>
            </w:pPr>
            <w:r>
              <w:rPr>
                <w:sz w:val="20"/>
              </w:rPr>
            </w:r>
          </w:p>
        </w:tc>
        <w:tc>
          <w:tcPr>
            <w:tcW w:w="269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Змеиногорск-Рубцовск-Новоегорьевское-Волчиха-Михайловское-Славгород-Карасук</w:t>
            </w:r>
          </w:p>
        </w:tc>
        <w:tc>
          <w:tcPr>
            <w:tcW w:w="108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основная террито-риальная (краевое)</w:t>
            </w:r>
          </w:p>
        </w:tc>
        <w:tc>
          <w:tcPr>
            <w:tcW w:w="7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lang w:val="en-US"/>
              </w:rPr>
            </w:pPr>
            <w:r>
              <w:rPr>
                <w:sz w:val="20"/>
                <w:lang w:val="en-US"/>
              </w:rPr>
              <w:t>III</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50,5</w:t>
            </w:r>
          </w:p>
        </w:tc>
        <w:tc>
          <w:tcPr>
            <w:tcW w:w="12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12</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7</w:t>
            </w:r>
          </w:p>
        </w:tc>
        <w:tc>
          <w:tcPr>
            <w:tcW w:w="12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а/б</w:t>
            </w:r>
          </w:p>
        </w:tc>
      </w:tr>
      <w:tr>
        <w:trPr>
          <w:cantSplit w:val="true"/>
        </w:trPr>
        <w:tc>
          <w:tcPr>
            <w:tcW w:w="540"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5"/>
              </w:numPr>
              <w:tabs>
                <w:tab w:val="clear" w:pos="284"/>
                <w:tab w:val="left" w:pos="720" w:leader="none"/>
              </w:tabs>
              <w:bidi w:val="0"/>
              <w:spacing w:before="0" w:after="0"/>
              <w:ind w:left="0" w:right="0" w:hanging="0"/>
              <w:jc w:val="both"/>
              <w:rPr>
                <w:rFonts w:ascii="Times New Roman" w:hAnsi="Times New Roman"/>
                <w:sz w:val="20"/>
              </w:rPr>
            </w:pPr>
            <w:r>
              <w:rPr>
                <w:sz w:val="20"/>
              </w:rPr>
            </w:r>
          </w:p>
        </w:tc>
        <w:tc>
          <w:tcPr>
            <w:tcW w:w="269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Рубцовск-Угловское-Михайловское</w:t>
            </w:r>
          </w:p>
        </w:tc>
        <w:tc>
          <w:tcPr>
            <w:tcW w:w="108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террито-риальная (краевое)</w:t>
            </w:r>
          </w:p>
        </w:tc>
        <w:tc>
          <w:tcPr>
            <w:tcW w:w="7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lang w:val="en-US"/>
              </w:rPr>
            </w:pPr>
            <w:r>
              <w:rPr>
                <w:sz w:val="20"/>
                <w:lang w:val="en-US"/>
              </w:rPr>
              <w:t>III</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42,2</w:t>
            </w:r>
          </w:p>
        </w:tc>
        <w:tc>
          <w:tcPr>
            <w:tcW w:w="12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12</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7</w:t>
            </w:r>
          </w:p>
        </w:tc>
        <w:tc>
          <w:tcPr>
            <w:tcW w:w="12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а/б</w:t>
            </w:r>
          </w:p>
        </w:tc>
      </w:tr>
      <w:tr>
        <w:trPr>
          <w:cantSplit w:val="true"/>
        </w:trPr>
        <w:tc>
          <w:tcPr>
            <w:tcW w:w="540"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5"/>
              </w:numPr>
              <w:tabs>
                <w:tab w:val="clear" w:pos="284"/>
                <w:tab w:val="left" w:pos="720" w:leader="none"/>
              </w:tabs>
              <w:bidi w:val="0"/>
              <w:spacing w:before="0" w:after="0"/>
              <w:ind w:left="0" w:right="0" w:hanging="0"/>
              <w:jc w:val="both"/>
              <w:rPr>
                <w:rFonts w:ascii="Times New Roman" w:hAnsi="Times New Roman"/>
                <w:sz w:val="20"/>
              </w:rPr>
            </w:pPr>
            <w:r>
              <w:rPr>
                <w:sz w:val="20"/>
              </w:rPr>
            </w:r>
          </w:p>
        </w:tc>
        <w:tc>
          <w:tcPr>
            <w:tcW w:w="269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 xml:space="preserve">Рубцовск-Безрукавка-Бобково-Катково-граница Поспелихинского района </w:t>
            </w:r>
          </w:p>
        </w:tc>
        <w:tc>
          <w:tcPr>
            <w:tcW w:w="108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местная</w:t>
            </w:r>
          </w:p>
        </w:tc>
        <w:tc>
          <w:tcPr>
            <w:tcW w:w="7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lang w:val="en-US"/>
              </w:rPr>
            </w:pPr>
            <w:r>
              <w:rPr>
                <w:sz w:val="20"/>
                <w:lang w:val="en-US"/>
              </w:rPr>
              <w:t>IV</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38</w:t>
            </w:r>
          </w:p>
        </w:tc>
        <w:tc>
          <w:tcPr>
            <w:tcW w:w="12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10</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7</w:t>
            </w:r>
          </w:p>
        </w:tc>
        <w:tc>
          <w:tcPr>
            <w:tcW w:w="12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усоверш.</w:t>
            </w:r>
          </w:p>
        </w:tc>
      </w:tr>
      <w:tr>
        <w:trPr>
          <w:cantSplit w:val="true"/>
        </w:trPr>
        <w:tc>
          <w:tcPr>
            <w:tcW w:w="540"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5"/>
              </w:numPr>
              <w:tabs>
                <w:tab w:val="clear" w:pos="284"/>
                <w:tab w:val="left" w:pos="720" w:leader="none"/>
              </w:tabs>
              <w:bidi w:val="0"/>
              <w:spacing w:before="0" w:after="0"/>
              <w:ind w:left="0" w:right="0" w:hanging="0"/>
              <w:jc w:val="both"/>
              <w:rPr>
                <w:rFonts w:ascii="Times New Roman" w:hAnsi="Times New Roman"/>
                <w:sz w:val="20"/>
              </w:rPr>
            </w:pPr>
            <w:r>
              <w:rPr>
                <w:sz w:val="20"/>
              </w:rPr>
            </w:r>
          </w:p>
        </w:tc>
        <w:tc>
          <w:tcPr>
            <w:tcW w:w="269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подъезд к с.Березовка</w:t>
            </w:r>
          </w:p>
        </w:tc>
        <w:tc>
          <w:tcPr>
            <w:tcW w:w="108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местная</w:t>
            </w:r>
          </w:p>
        </w:tc>
        <w:tc>
          <w:tcPr>
            <w:tcW w:w="7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lang w:val="en-US"/>
              </w:rPr>
            </w:pPr>
            <w:r>
              <w:rPr>
                <w:sz w:val="20"/>
                <w:lang w:val="en-US"/>
              </w:rPr>
              <w:t>V</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7</w:t>
            </w:r>
          </w:p>
        </w:tc>
        <w:tc>
          <w:tcPr>
            <w:tcW w:w="12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10</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6</w:t>
            </w:r>
          </w:p>
        </w:tc>
        <w:tc>
          <w:tcPr>
            <w:tcW w:w="12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усоверш.</w:t>
            </w:r>
          </w:p>
        </w:tc>
      </w:tr>
      <w:tr>
        <w:trPr>
          <w:cantSplit w:val="true"/>
        </w:trPr>
        <w:tc>
          <w:tcPr>
            <w:tcW w:w="540"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5"/>
              </w:numPr>
              <w:tabs>
                <w:tab w:val="clear" w:pos="284"/>
                <w:tab w:val="left" w:pos="720" w:leader="none"/>
              </w:tabs>
              <w:bidi w:val="0"/>
              <w:spacing w:before="0" w:after="0"/>
              <w:ind w:left="0" w:right="0" w:hanging="0"/>
              <w:jc w:val="both"/>
              <w:rPr>
                <w:rFonts w:ascii="Times New Roman" w:hAnsi="Times New Roman"/>
                <w:sz w:val="20"/>
              </w:rPr>
            </w:pPr>
            <w:r>
              <w:rPr>
                <w:sz w:val="20"/>
              </w:rPr>
            </w:r>
          </w:p>
        </w:tc>
        <w:tc>
          <w:tcPr>
            <w:tcW w:w="269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Рубцовск-Змеиногорск (6км)-Половинкино-Самарка</w:t>
            </w:r>
          </w:p>
        </w:tc>
        <w:tc>
          <w:tcPr>
            <w:tcW w:w="108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местная</w:t>
            </w:r>
          </w:p>
        </w:tc>
        <w:tc>
          <w:tcPr>
            <w:tcW w:w="7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lang w:val="en-US"/>
              </w:rPr>
            </w:pPr>
            <w:r>
              <w:rPr>
                <w:sz w:val="20"/>
                <w:lang w:val="en-US"/>
              </w:rPr>
              <w:t>IV</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15</w:t>
            </w:r>
          </w:p>
        </w:tc>
        <w:tc>
          <w:tcPr>
            <w:tcW w:w="12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10</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7</w:t>
            </w:r>
          </w:p>
        </w:tc>
        <w:tc>
          <w:tcPr>
            <w:tcW w:w="12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усоверш.</w:t>
            </w:r>
          </w:p>
        </w:tc>
      </w:tr>
    </w:tbl>
    <w:p>
      <w:pPr>
        <w:sectPr>
          <w:headerReference w:type="even" r:id="rId83"/>
          <w:headerReference w:type="default" r:id="rId84"/>
          <w:footerReference w:type="even" r:id="rId85"/>
          <w:footerReference w:type="default" r:id="rId86"/>
          <w:type w:val="nextPage"/>
          <w:pgSz w:w="11906" w:h="16838"/>
          <w:pgMar w:left="1134" w:right="1134" w:header="567" w:top="1134" w:footer="567" w:bottom="1134" w:gutter="0"/>
          <w:pgNumType w:fmt="decimal"/>
          <w:formProt w:val="false"/>
          <w:textDirection w:val="lrTb"/>
          <w:docGrid w:type="default" w:linePitch="100" w:charSpace="0"/>
        </w:sectPr>
        <w:pStyle w:val="Normal"/>
        <w:widowControl w:val="false"/>
        <w:bidi w:val="0"/>
        <w:spacing w:before="0" w:after="0"/>
        <w:ind w:left="0" w:right="0" w:firstLine="708"/>
        <w:jc w:val="both"/>
        <w:rPr>
          <w:rFonts w:ascii="Times New Roman" w:hAnsi="Times New Roman"/>
        </w:rPr>
      </w:pPr>
      <w:r>
        <w:rPr/>
      </w:r>
    </w:p>
    <w:p>
      <w:pPr>
        <w:sectPr>
          <w:headerReference w:type="even" r:id="rId87"/>
          <w:headerReference w:type="default" r:id="rId88"/>
          <w:footerReference w:type="even" r:id="rId89"/>
          <w:footerReference w:type="default" r:id="rId90"/>
          <w:type w:val="nextPage"/>
          <w:pgSz w:w="11906" w:h="16838"/>
          <w:pgMar w:left="1134" w:right="1134" w:header="567" w:top="1134" w:footer="567" w:bottom="1134" w:gutter="0"/>
          <w:pgNumType w:fmt="decimal"/>
          <w:formProt w:val="false"/>
          <w:textDirection w:val="lrTb"/>
          <w:docGrid w:type="default" w:linePitch="100" w:charSpace="0"/>
        </w:sectPr>
        <w:pStyle w:val="5"/>
        <w:bidi w:val="0"/>
        <w:ind w:left="0" w:right="0" w:firstLine="720"/>
        <w:jc w:val="both"/>
        <w:rPr/>
      </w:pPr>
      <w:bookmarkStart w:id="80" w:name="_Toc77755765"/>
      <w:r>
        <w:rPr/>
        <w:t>Схема 8. Положение г. Рубцовска в системе межрегиональных и межобластных транспортных связей</w:t>
      </w:r>
      <w:bookmarkEnd w:id="80"/>
    </w:p>
    <w:p>
      <w:pPr>
        <w:pStyle w:val="Normal"/>
        <w:bidi w:val="0"/>
        <w:spacing w:before="0" w:after="0"/>
        <w:ind w:left="0" w:right="0" w:firstLine="720"/>
        <w:jc w:val="both"/>
        <w:rPr/>
      </w:pPr>
      <w:r>
        <w:rPr/>
      </w:r>
      <w:r>
        <w:br w:type="page"/>
      </w:r>
    </w:p>
    <w:p>
      <w:pPr>
        <w:pStyle w:val="Normal"/>
        <w:bidi w:val="0"/>
        <w:spacing w:before="0" w:after="0"/>
        <w:ind w:left="0" w:right="0" w:firstLine="720"/>
        <w:jc w:val="both"/>
        <w:rPr/>
      </w:pPr>
      <w:r>
        <w:rPr/>
        <w:t>К городу Рубцовску подходят следующие дороги общего пользования:</w:t>
      </w:r>
    </w:p>
    <w:p>
      <w:pPr>
        <w:pStyle w:val="Normal"/>
        <w:bidi w:val="0"/>
        <w:spacing w:before="0" w:after="0"/>
        <w:ind w:left="0" w:right="0" w:firstLine="720"/>
        <w:jc w:val="both"/>
        <w:rPr>
          <w:rFonts w:ascii="Times New Roman" w:hAnsi="Times New Roman"/>
        </w:rPr>
      </w:pPr>
      <w:r>
        <w:rPr/>
      </w:r>
    </w:p>
    <w:p>
      <w:pPr>
        <w:pStyle w:val="Normal"/>
        <w:numPr>
          <w:ilvl w:val="0"/>
          <w:numId w:val="8"/>
        </w:numPr>
        <w:tabs>
          <w:tab w:val="clear" w:pos="284"/>
          <w:tab w:val="left" w:pos="1080" w:leader="none"/>
          <w:tab w:val="left" w:pos="1440" w:leader="none"/>
        </w:tabs>
        <w:bidi w:val="0"/>
        <w:spacing w:before="0" w:after="0"/>
        <w:ind w:left="1440" w:right="0" w:firstLine="720"/>
        <w:jc w:val="both"/>
        <w:rPr/>
      </w:pPr>
      <w:r>
        <w:rPr/>
        <w:t xml:space="preserve">Федеральная дорога </w:t>
      </w:r>
      <w:r>
        <w:rPr>
          <w:i/>
        </w:rPr>
        <w:t>Барнаул—Рубцовск—граница с Казахстаном</w:t>
      </w:r>
      <w:r>
        <w:rPr/>
        <w:t xml:space="preserve"> (дорога на Семипалатинск), проходит вдоль западной границы Рубцовска. Трасса западного обхода города построена по нормативам </w:t>
      </w:r>
      <w:r>
        <w:rPr>
          <w:lang w:val="en-US"/>
        </w:rPr>
        <w:t>II</w:t>
      </w:r>
      <w:r>
        <w:rPr/>
        <w:t xml:space="preserve"> технической категории только до Угловского тракта. Далее дорога проходит в основном по территории городской промзоны по Угловскому тракту и выходит на Веселоярский тракт и на а/д на Семипалатинск. Пересечения обхода с Новоегорьевским и примыкание к Угловскому тракту осуществлены в одном уровне. По Угловскому тракту дорога пересекает подъездные пути предприятий (5 переездов) и 1 охраняемый переезд в южной горловине ст.Рубцовск через основные ж/д пути. Интенсивность движения по дороге со стороны Барнаула 4683 авт/сутки, на выезде из Рубцовска в сторону Республики Казахстан – 4669 авт/сутки.</w:t>
      </w:r>
    </w:p>
    <w:p>
      <w:pPr>
        <w:pStyle w:val="Normal"/>
        <w:tabs>
          <w:tab w:val="clear" w:pos="284"/>
          <w:tab w:val="left" w:pos="1080" w:leader="none"/>
        </w:tabs>
        <w:bidi w:val="0"/>
        <w:spacing w:before="0" w:after="0"/>
        <w:ind w:left="0" w:right="0" w:hanging="0"/>
        <w:jc w:val="both"/>
        <w:rPr>
          <w:rFonts w:ascii="Times New Roman" w:hAnsi="Times New Roman"/>
        </w:rPr>
      </w:pPr>
      <w:r>
        <w:rPr/>
      </w:r>
    </w:p>
    <w:p>
      <w:pPr>
        <w:pStyle w:val="Normal"/>
        <w:numPr>
          <w:ilvl w:val="0"/>
          <w:numId w:val="8"/>
        </w:numPr>
        <w:tabs>
          <w:tab w:val="clear" w:pos="284"/>
          <w:tab w:val="left" w:pos="1080" w:leader="none"/>
          <w:tab w:val="left" w:pos="1440" w:leader="none"/>
        </w:tabs>
        <w:bidi w:val="0"/>
        <w:spacing w:before="0" w:after="0"/>
        <w:ind w:left="1440" w:right="0" w:firstLine="720"/>
        <w:jc w:val="both"/>
        <w:rPr/>
      </w:pPr>
      <w:r>
        <w:rPr/>
        <w:t xml:space="preserve">Основная территориальная дорога (краевого значения) </w:t>
      </w:r>
      <w:r>
        <w:rPr>
          <w:i/>
        </w:rPr>
        <w:t>Змеиногорск—Рубцовск—Новоегорьевское—Волчиха—Михайловское—Карасук.</w:t>
      </w:r>
      <w:r>
        <w:rPr/>
        <w:t xml:space="preserve"> Змеиногорское шоссе подходит к городу с востока, пересекает р.Алей и, пересекая центральную часть города, по ул.Пролетарская</w:t>
      </w:r>
      <w:r>
        <w:rPr>
          <w:i/>
        </w:rPr>
        <w:t>—</w:t>
      </w:r>
      <w:r>
        <w:rPr/>
        <w:t>Улежникова</w:t>
      </w:r>
      <w:r>
        <w:rPr>
          <w:i/>
        </w:rPr>
        <w:t>—</w:t>
      </w:r>
      <w:r>
        <w:rPr/>
        <w:t xml:space="preserve">Комсомольская выходит на путепровод в северной горловине ст.Рубцовск и далее по магистралям </w:t>
      </w:r>
      <w:r>
        <w:rPr>
          <w:i/>
        </w:rPr>
        <w:t>Рабочий тракт—Ростовская—Менделеева</w:t>
      </w:r>
      <w:r>
        <w:rPr/>
        <w:t xml:space="preserve"> выходит на Новоегорьевский тракт. На участке </w:t>
      </w:r>
      <w:r>
        <w:rPr>
          <w:i/>
        </w:rPr>
        <w:t>Михайловское—Карасук</w:t>
      </w:r>
      <w:r>
        <w:rPr/>
        <w:t xml:space="preserve"> рокадная автодорога проходит совместно с железной дорогой и ведет в Новосибирскую область. На участке  </w:t>
      </w:r>
      <w:r>
        <w:rPr>
          <w:i/>
        </w:rPr>
        <w:t xml:space="preserve">Змеиногорск—Рубцовск </w:t>
      </w:r>
      <w:r>
        <w:rPr/>
        <w:t xml:space="preserve">интенсивность 410 авт/сутки, на участке </w:t>
      </w:r>
      <w:r>
        <w:rPr>
          <w:i/>
        </w:rPr>
        <w:t xml:space="preserve">Рубцовск—Новоегорьевское - </w:t>
      </w:r>
      <w:r>
        <w:rPr/>
        <w:t>986 авт/сутки.</w:t>
      </w:r>
    </w:p>
    <w:p>
      <w:pPr>
        <w:pStyle w:val="Normal"/>
        <w:bidi w:val="0"/>
        <w:spacing w:before="0" w:after="0"/>
        <w:ind w:left="0" w:right="0" w:firstLine="720"/>
        <w:jc w:val="both"/>
        <w:rPr/>
      </w:pPr>
      <w:r>
        <w:rPr/>
        <w:t xml:space="preserve">Автодороги Змеиногорский тракт, Новоегорьевский тракт и участок Михайловское-Карасук совместно с железной дорогой соединяют Алтайский край с Новосибирской областью. Участок </w:t>
      </w:r>
      <w:r>
        <w:rPr>
          <w:i/>
        </w:rPr>
        <w:t xml:space="preserve">Михайловское—Карасук - </w:t>
      </w:r>
      <w:r>
        <w:rPr/>
        <w:t>приграничная рокадная трасса.</w:t>
      </w:r>
    </w:p>
    <w:p>
      <w:pPr>
        <w:pStyle w:val="Normal"/>
        <w:bidi w:val="0"/>
        <w:spacing w:before="0" w:after="0"/>
        <w:ind w:left="0" w:right="0" w:firstLine="720"/>
        <w:jc w:val="both"/>
        <w:rPr>
          <w:rFonts w:ascii="Times New Roman" w:hAnsi="Times New Roman"/>
        </w:rPr>
      </w:pPr>
      <w:r>
        <w:rPr/>
      </w:r>
    </w:p>
    <w:p>
      <w:pPr>
        <w:pStyle w:val="Normal"/>
        <w:numPr>
          <w:ilvl w:val="0"/>
          <w:numId w:val="9"/>
        </w:numPr>
        <w:tabs>
          <w:tab w:val="clear" w:pos="284"/>
          <w:tab w:val="left" w:pos="1080" w:leader="none"/>
          <w:tab w:val="left" w:pos="1440" w:leader="none"/>
        </w:tabs>
        <w:bidi w:val="0"/>
        <w:spacing w:before="0" w:after="0"/>
        <w:ind w:left="0" w:right="0" w:firstLine="720"/>
        <w:jc w:val="both"/>
        <w:rPr/>
      </w:pPr>
      <w:r>
        <w:rPr/>
        <w:t xml:space="preserve">Территориальная дорога (краевого значения) </w:t>
      </w:r>
      <w:r>
        <w:rPr>
          <w:i/>
        </w:rPr>
        <w:t>Рубцовск—Угловское—Михайловское— (Угловский тракт)</w:t>
      </w:r>
      <w:r>
        <w:rPr/>
        <w:t xml:space="preserve"> подходит к г.Рубцовску с юго-западного направления. Интенсивность движения на дороге 731 авт/сутки. К дороге примыкает федеральная трасса </w:t>
      </w:r>
      <w:r>
        <w:rPr>
          <w:i/>
        </w:rPr>
        <w:t>Барнаул – Рубцовск.</w:t>
      </w:r>
      <w:r>
        <w:rPr/>
        <w:t xml:space="preserve"> </w:t>
      </w:r>
    </w:p>
    <w:p>
      <w:pPr>
        <w:pStyle w:val="Normal"/>
        <w:tabs>
          <w:tab w:val="clear" w:pos="284"/>
          <w:tab w:val="left" w:pos="1080" w:leader="none"/>
        </w:tabs>
        <w:bidi w:val="0"/>
        <w:spacing w:before="0" w:after="0"/>
        <w:ind w:left="0" w:right="0" w:firstLine="720"/>
        <w:jc w:val="both"/>
        <w:rPr>
          <w:rFonts w:ascii="Times New Roman" w:hAnsi="Times New Roman"/>
        </w:rPr>
      </w:pPr>
      <w:r>
        <w:rPr/>
      </w:r>
    </w:p>
    <w:p>
      <w:pPr>
        <w:pStyle w:val="Normal"/>
        <w:numPr>
          <w:ilvl w:val="0"/>
          <w:numId w:val="9"/>
        </w:numPr>
        <w:tabs>
          <w:tab w:val="clear" w:pos="284"/>
          <w:tab w:val="left" w:pos="1080" w:leader="none"/>
          <w:tab w:val="left" w:pos="1440" w:leader="none"/>
        </w:tabs>
        <w:bidi w:val="0"/>
        <w:spacing w:before="0" w:after="0"/>
        <w:ind w:left="0" w:right="0" w:firstLine="720"/>
        <w:jc w:val="both"/>
        <w:rPr/>
      </w:pPr>
      <w:r>
        <w:rPr/>
        <w:t xml:space="preserve">Автодороги местного значения на Новоматвеевку и на Березовку примыкают к Змеиногорскому тракту; местная дорога </w:t>
      </w:r>
      <w:r>
        <w:rPr>
          <w:i/>
        </w:rPr>
        <w:t>Рубцовск—Бобково—Катково—граница Поспелихинского района</w:t>
      </w:r>
      <w:r>
        <w:rPr/>
        <w:t xml:space="preserve"> подходит к городу с севера к ул. Алтайской и соединяет Рубцовский район с Поспелихинским. Все дороги местного значения в пределах Рубцовского района относятся к </w:t>
      </w:r>
      <w:r>
        <w:rPr>
          <w:lang w:val="en-US"/>
        </w:rPr>
        <w:t>IV</w:t>
      </w:r>
      <w:r>
        <w:rPr/>
        <w:t xml:space="preserve"> и </w:t>
      </w:r>
      <w:r>
        <w:rPr>
          <w:lang w:val="en-US"/>
        </w:rPr>
        <w:t>V</w:t>
      </w:r>
      <w:r>
        <w:rPr/>
        <w:t xml:space="preserve"> техническим категориям. </w:t>
      </w:r>
    </w:p>
    <w:p>
      <w:pPr>
        <w:pStyle w:val="Normal"/>
        <w:bidi w:val="0"/>
        <w:spacing w:before="0" w:after="0"/>
        <w:ind w:left="0" w:right="0" w:firstLine="720"/>
        <w:jc w:val="both"/>
        <w:rPr>
          <w:rFonts w:ascii="Times New Roman" w:hAnsi="Times New Roman"/>
        </w:rPr>
      </w:pPr>
      <w:r>
        <w:rPr/>
      </w:r>
    </w:p>
    <w:p>
      <w:pPr>
        <w:pStyle w:val="Normal"/>
        <w:bidi w:val="0"/>
        <w:spacing w:before="0" w:after="0"/>
        <w:ind w:left="0" w:right="0" w:firstLine="720"/>
        <w:jc w:val="both"/>
        <w:rPr/>
      </w:pPr>
      <w:r>
        <w:rPr>
          <w:b/>
        </w:rPr>
        <w:t>Автобусные перевозки</w:t>
      </w:r>
    </w:p>
    <w:p>
      <w:pPr>
        <w:pStyle w:val="Normal"/>
        <w:bidi w:val="0"/>
        <w:spacing w:before="0" w:after="0"/>
        <w:ind w:left="0" w:right="0" w:firstLine="720"/>
        <w:jc w:val="both"/>
        <w:rPr/>
      </w:pPr>
      <w:r>
        <w:rPr/>
        <w:t>Внегородские пассажирские перевозки осуществляются  муниципальным Рубцовским АТП и маршрутными такси.</w:t>
      </w:r>
    </w:p>
    <w:p>
      <w:pPr>
        <w:pStyle w:val="Normal"/>
        <w:bidi w:val="0"/>
        <w:spacing w:before="0" w:after="0"/>
        <w:ind w:left="0" w:right="0" w:firstLine="720"/>
        <w:jc w:val="both"/>
        <w:rPr/>
      </w:pPr>
      <w:r>
        <w:rPr/>
        <w:t>Автобусная станция расположена в деревянном здании 1914 года постройки, суточный пассажирооборот – 3 тыс. человек.</w:t>
      </w:r>
    </w:p>
    <w:p>
      <w:pPr>
        <w:pStyle w:val="Normal"/>
        <w:bidi w:val="0"/>
        <w:spacing w:before="0" w:after="0"/>
        <w:ind w:left="0" w:right="0" w:firstLine="720"/>
        <w:jc w:val="both"/>
        <w:rPr>
          <w:rFonts w:ascii="Times New Roman" w:hAnsi="Times New Roman"/>
        </w:rPr>
      </w:pPr>
      <w:r>
        <w:rPr/>
      </w:r>
    </w:p>
    <w:p>
      <w:pPr>
        <w:pStyle w:val="Normal"/>
        <w:bidi w:val="0"/>
        <w:spacing w:before="0" w:after="0"/>
        <w:ind w:left="0" w:right="0" w:firstLine="720"/>
        <w:jc w:val="both"/>
        <w:rPr>
          <w:rFonts w:ascii="Times New Roman" w:hAnsi="Times New Roman"/>
        </w:rPr>
      </w:pPr>
      <w:r>
        <w:rPr/>
      </w:r>
    </w:p>
    <w:p>
      <w:pPr>
        <w:pStyle w:val="Normal"/>
        <w:bidi w:val="0"/>
        <w:spacing w:before="0" w:after="0"/>
        <w:ind w:left="0" w:right="0" w:firstLine="720"/>
        <w:jc w:val="both"/>
        <w:rPr>
          <w:rFonts w:ascii="Times New Roman" w:hAnsi="Times New Roman"/>
        </w:rPr>
      </w:pPr>
      <w:r>
        <w:rPr/>
      </w:r>
    </w:p>
    <w:p>
      <w:pPr>
        <w:pStyle w:val="Normal"/>
        <w:bidi w:val="0"/>
        <w:spacing w:before="0" w:after="0"/>
        <w:ind w:left="0" w:right="0" w:firstLine="720"/>
        <w:jc w:val="both"/>
        <w:rPr>
          <w:rFonts w:ascii="Times New Roman" w:hAnsi="Times New Roman"/>
        </w:rPr>
      </w:pPr>
      <w:r>
        <w:rPr/>
      </w:r>
    </w:p>
    <w:p>
      <w:pPr>
        <w:pStyle w:val="Normal"/>
        <w:bidi w:val="0"/>
        <w:spacing w:before="0" w:after="0"/>
        <w:ind w:left="0" w:right="0" w:firstLine="720"/>
        <w:jc w:val="both"/>
        <w:rPr>
          <w:rFonts w:ascii="Times New Roman" w:hAnsi="Times New Roman"/>
        </w:rPr>
      </w:pPr>
      <w:r>
        <w:rPr/>
      </w:r>
    </w:p>
    <w:p>
      <w:pPr>
        <w:pStyle w:val="Normal"/>
        <w:bidi w:val="0"/>
        <w:spacing w:before="0" w:after="0"/>
        <w:ind w:left="0" w:right="0" w:firstLine="720"/>
        <w:jc w:val="both"/>
        <w:rPr>
          <w:rFonts w:ascii="Times New Roman" w:hAnsi="Times New Roman"/>
        </w:rPr>
      </w:pPr>
      <w:r>
        <w:rPr/>
      </w:r>
    </w:p>
    <w:p>
      <w:pPr>
        <w:pStyle w:val="Normal"/>
        <w:bidi w:val="0"/>
        <w:spacing w:before="0" w:after="0"/>
        <w:ind w:left="0" w:right="0" w:firstLine="720"/>
        <w:jc w:val="both"/>
        <w:rPr>
          <w:rFonts w:ascii="Times New Roman" w:hAnsi="Times New Roman"/>
        </w:rPr>
      </w:pPr>
      <w:r>
        <w:rPr/>
      </w:r>
    </w:p>
    <w:p>
      <w:pPr>
        <w:pStyle w:val="Normal"/>
        <w:bidi w:val="0"/>
        <w:spacing w:before="0" w:after="0"/>
        <w:ind w:left="0" w:right="0" w:firstLine="720"/>
        <w:jc w:val="both"/>
        <w:rPr/>
      </w:pPr>
      <w:r>
        <w:rPr/>
        <w:t>Перечень пригородных автобусных маршрутов</w:t>
      </w:r>
    </w:p>
    <w:p>
      <w:pPr>
        <w:pStyle w:val="Caption"/>
        <w:bidi w:val="0"/>
        <w:ind w:left="0" w:right="0" w:hanging="0"/>
        <w:jc w:val="right"/>
        <w:rPr/>
      </w:pPr>
      <w:r>
        <w:rPr/>
        <w:t>Таблица 32</w:t>
      </w:r>
    </w:p>
    <w:tbl>
      <w:tblPr>
        <w:tblW w:w="8707" w:type="dxa"/>
        <w:jc w:val="center"/>
        <w:tblInd w:w="0" w:type="dxa"/>
        <w:tblLayout w:type="fixed"/>
        <w:tblCellMar>
          <w:top w:w="0" w:type="dxa"/>
          <w:left w:w="108" w:type="dxa"/>
          <w:bottom w:w="0" w:type="dxa"/>
          <w:right w:w="108" w:type="dxa"/>
        </w:tblCellMar>
      </w:tblPr>
      <w:tblGrid>
        <w:gridCol w:w="692"/>
        <w:gridCol w:w="4140"/>
        <w:gridCol w:w="1538"/>
        <w:gridCol w:w="2336"/>
      </w:tblGrid>
      <w:tr>
        <w:trPr/>
        <w:tc>
          <w:tcPr>
            <w:tcW w:w="6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18"/>
              </w:rPr>
              <w:t xml:space="preserve">№ </w:t>
            </w:r>
            <w:r>
              <w:rPr>
                <w:b/>
                <w:sz w:val="18"/>
              </w:rPr>
              <w:t>п.п.</w:t>
            </w:r>
          </w:p>
        </w:tc>
        <w:tc>
          <w:tcPr>
            <w:tcW w:w="41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18"/>
              </w:rPr>
              <w:t>Маршруты</w:t>
            </w:r>
          </w:p>
        </w:tc>
        <w:tc>
          <w:tcPr>
            <w:tcW w:w="15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18"/>
              </w:rPr>
              <w:t>Время в пути</w:t>
            </w:r>
          </w:p>
          <w:p>
            <w:pPr>
              <w:pStyle w:val="Normal"/>
              <w:widowControl w:val="false"/>
              <w:tabs>
                <w:tab w:val="clear" w:pos="284"/>
              </w:tabs>
              <w:bidi w:val="0"/>
              <w:spacing w:before="0" w:after="0"/>
              <w:ind w:left="0" w:right="0" w:hanging="0"/>
              <w:jc w:val="center"/>
              <w:rPr/>
            </w:pPr>
            <w:r>
              <w:rPr>
                <w:b/>
                <w:sz w:val="18"/>
              </w:rPr>
              <w:t>(час. мин.)</w:t>
            </w:r>
          </w:p>
        </w:tc>
        <w:tc>
          <w:tcPr>
            <w:tcW w:w="23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18"/>
              </w:rPr>
              <w:t>Кол-во рейсов в сутки</w:t>
            </w:r>
          </w:p>
        </w:tc>
      </w:tr>
    </w:tbl>
    <w:p>
      <w:pPr>
        <w:pStyle w:val="Normal"/>
        <w:widowControl w:val="false"/>
        <w:bidi w:val="0"/>
        <w:spacing w:before="0" w:after="0"/>
        <w:ind w:left="0" w:right="0" w:hanging="0"/>
        <w:jc w:val="both"/>
        <w:rPr>
          <w:rFonts w:ascii="Times New Roman" w:hAnsi="Times New Roman"/>
          <w:sz w:val="6"/>
        </w:rPr>
      </w:pPr>
      <w:r>
        <w:rPr>
          <w:sz w:val="6"/>
        </w:rPr>
      </w:r>
    </w:p>
    <w:tbl>
      <w:tblPr>
        <w:tblW w:w="8707" w:type="dxa"/>
        <w:jc w:val="center"/>
        <w:tblInd w:w="0" w:type="dxa"/>
        <w:tblLayout w:type="fixed"/>
        <w:tblCellMar>
          <w:top w:w="0" w:type="dxa"/>
          <w:left w:w="108" w:type="dxa"/>
          <w:bottom w:w="0" w:type="dxa"/>
          <w:right w:w="108" w:type="dxa"/>
        </w:tblCellMar>
      </w:tblPr>
      <w:tblGrid>
        <w:gridCol w:w="692"/>
        <w:gridCol w:w="4140"/>
        <w:gridCol w:w="1538"/>
        <w:gridCol w:w="2336"/>
      </w:tblGrid>
      <w:tr>
        <w:trPr>
          <w:cantSplit w:val="true"/>
        </w:trPr>
        <w:tc>
          <w:tcPr>
            <w:tcW w:w="692" w:type="dxa"/>
            <w:tcBorders>
              <w:top w:val="single" w:sz="4" w:space="0" w:color="000000"/>
              <w:left w:val="single" w:sz="4" w:space="0" w:color="000000"/>
              <w:bottom w:val="doub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18"/>
              </w:rPr>
              <w:t>1</w:t>
            </w:r>
          </w:p>
        </w:tc>
        <w:tc>
          <w:tcPr>
            <w:tcW w:w="4140" w:type="dxa"/>
            <w:tcBorders>
              <w:top w:val="single" w:sz="4" w:space="0" w:color="000000"/>
              <w:left w:val="single" w:sz="4" w:space="0" w:color="000000"/>
              <w:bottom w:val="doub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18"/>
              </w:rPr>
              <w:t>2</w:t>
            </w:r>
          </w:p>
        </w:tc>
        <w:tc>
          <w:tcPr>
            <w:tcW w:w="1538" w:type="dxa"/>
            <w:tcBorders>
              <w:top w:val="single" w:sz="4" w:space="0" w:color="000000"/>
              <w:left w:val="single" w:sz="4" w:space="0" w:color="000000"/>
              <w:bottom w:val="doub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18"/>
              </w:rPr>
              <w:t>4</w:t>
            </w:r>
          </w:p>
        </w:tc>
        <w:tc>
          <w:tcPr>
            <w:tcW w:w="2336" w:type="dxa"/>
            <w:tcBorders>
              <w:top w:val="single" w:sz="4" w:space="0" w:color="000000"/>
              <w:left w:val="single" w:sz="4" w:space="0" w:color="000000"/>
              <w:bottom w:val="doub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18"/>
              </w:rPr>
              <w:t>5</w:t>
            </w:r>
          </w:p>
        </w:tc>
      </w:tr>
      <w:tr>
        <w:trPr>
          <w:cantSplit w:val="true"/>
        </w:trPr>
        <w:tc>
          <w:tcPr>
            <w:tcW w:w="692" w:type="dxa"/>
            <w:tcBorders>
              <w:top w:val="double" w:sz="4" w:space="0" w:color="000000"/>
              <w:left w:val="single" w:sz="4" w:space="0" w:color="000000"/>
              <w:bottom w:val="single" w:sz="4" w:space="0" w:color="000000"/>
              <w:right w:val="single" w:sz="4" w:space="0" w:color="000000"/>
            </w:tcBorders>
          </w:tcPr>
          <w:p>
            <w:pPr>
              <w:pStyle w:val="Normal"/>
              <w:widowControl w:val="false"/>
              <w:numPr>
                <w:ilvl w:val="0"/>
                <w:numId w:val="6"/>
              </w:numPr>
              <w:tabs>
                <w:tab w:val="clear" w:pos="284"/>
                <w:tab w:val="left" w:pos="720" w:leader="none"/>
              </w:tabs>
              <w:bidi w:val="0"/>
              <w:spacing w:before="0" w:after="0"/>
              <w:ind w:left="0" w:right="0" w:hanging="0"/>
              <w:jc w:val="both"/>
              <w:rPr>
                <w:rFonts w:ascii="Times New Roman" w:hAnsi="Times New Roman"/>
                <w:sz w:val="20"/>
              </w:rPr>
            </w:pPr>
            <w:r>
              <w:rPr>
                <w:sz w:val="20"/>
              </w:rPr>
            </w:r>
          </w:p>
        </w:tc>
        <w:tc>
          <w:tcPr>
            <w:tcW w:w="4140" w:type="dxa"/>
            <w:tcBorders>
              <w:top w:val="doub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Рубцовск - Бугры</w:t>
            </w:r>
          </w:p>
        </w:tc>
        <w:tc>
          <w:tcPr>
            <w:tcW w:w="1538" w:type="dxa"/>
            <w:tcBorders>
              <w:top w:val="doub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1.13</w:t>
            </w:r>
          </w:p>
        </w:tc>
        <w:tc>
          <w:tcPr>
            <w:tcW w:w="2336" w:type="dxa"/>
            <w:tcBorders>
              <w:top w:val="doub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3</w:t>
            </w:r>
          </w:p>
        </w:tc>
      </w:tr>
      <w:tr>
        <w:trPr>
          <w:cantSplit w:val="true"/>
        </w:trPr>
        <w:tc>
          <w:tcPr>
            <w:tcW w:w="692"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6"/>
              </w:numPr>
              <w:tabs>
                <w:tab w:val="clear" w:pos="284"/>
                <w:tab w:val="left" w:pos="720" w:leader="none"/>
              </w:tabs>
              <w:bidi w:val="0"/>
              <w:spacing w:before="0" w:after="0"/>
              <w:ind w:left="0" w:right="0" w:hanging="0"/>
              <w:jc w:val="both"/>
              <w:rPr>
                <w:rFonts w:ascii="Times New Roman" w:hAnsi="Times New Roman"/>
                <w:sz w:val="20"/>
              </w:rPr>
            </w:pPr>
            <w:r>
              <w:rPr>
                <w:sz w:val="20"/>
              </w:rPr>
            </w:r>
          </w:p>
        </w:tc>
        <w:tc>
          <w:tcPr>
            <w:tcW w:w="414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Рубцовск - Дальний</w:t>
            </w:r>
          </w:p>
        </w:tc>
        <w:tc>
          <w:tcPr>
            <w:tcW w:w="15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1.15</w:t>
            </w:r>
          </w:p>
        </w:tc>
        <w:tc>
          <w:tcPr>
            <w:tcW w:w="23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2</w:t>
            </w:r>
          </w:p>
        </w:tc>
      </w:tr>
      <w:tr>
        <w:trPr>
          <w:cantSplit w:val="true"/>
        </w:trPr>
        <w:tc>
          <w:tcPr>
            <w:tcW w:w="692"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6"/>
              </w:numPr>
              <w:tabs>
                <w:tab w:val="clear" w:pos="284"/>
                <w:tab w:val="left" w:pos="720" w:leader="none"/>
              </w:tabs>
              <w:bidi w:val="0"/>
              <w:spacing w:before="0" w:after="0"/>
              <w:ind w:left="0" w:right="0" w:hanging="0"/>
              <w:jc w:val="both"/>
              <w:rPr>
                <w:rFonts w:ascii="Times New Roman" w:hAnsi="Times New Roman"/>
                <w:sz w:val="20"/>
              </w:rPr>
            </w:pPr>
            <w:r>
              <w:rPr>
                <w:sz w:val="20"/>
              </w:rPr>
            </w:r>
          </w:p>
        </w:tc>
        <w:tc>
          <w:tcPr>
            <w:tcW w:w="414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Рубцовск - 6-ой Конгресс через Саратовку</w:t>
            </w:r>
          </w:p>
        </w:tc>
        <w:tc>
          <w:tcPr>
            <w:tcW w:w="15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1.43</w:t>
            </w:r>
          </w:p>
        </w:tc>
        <w:tc>
          <w:tcPr>
            <w:tcW w:w="23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2</w:t>
            </w:r>
          </w:p>
        </w:tc>
      </w:tr>
      <w:tr>
        <w:trPr>
          <w:cantSplit w:val="true"/>
        </w:trPr>
        <w:tc>
          <w:tcPr>
            <w:tcW w:w="692"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6"/>
              </w:numPr>
              <w:tabs>
                <w:tab w:val="clear" w:pos="284"/>
                <w:tab w:val="left" w:pos="720" w:leader="none"/>
              </w:tabs>
              <w:bidi w:val="0"/>
              <w:spacing w:before="0" w:after="0"/>
              <w:ind w:left="0" w:right="0" w:hanging="0"/>
              <w:jc w:val="both"/>
              <w:rPr>
                <w:rFonts w:ascii="Times New Roman" w:hAnsi="Times New Roman"/>
                <w:sz w:val="20"/>
              </w:rPr>
            </w:pPr>
            <w:r>
              <w:rPr>
                <w:sz w:val="20"/>
              </w:rPr>
            </w:r>
          </w:p>
        </w:tc>
        <w:tc>
          <w:tcPr>
            <w:tcW w:w="414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Рубцовск – Красноярка</w:t>
            </w:r>
          </w:p>
        </w:tc>
        <w:tc>
          <w:tcPr>
            <w:tcW w:w="15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1.42</w:t>
            </w:r>
          </w:p>
        </w:tc>
        <w:tc>
          <w:tcPr>
            <w:tcW w:w="23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2</w:t>
            </w:r>
          </w:p>
        </w:tc>
      </w:tr>
      <w:tr>
        <w:trPr>
          <w:cantSplit w:val="true"/>
        </w:trPr>
        <w:tc>
          <w:tcPr>
            <w:tcW w:w="692"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6"/>
              </w:numPr>
              <w:tabs>
                <w:tab w:val="clear" w:pos="284"/>
                <w:tab w:val="left" w:pos="720" w:leader="none"/>
              </w:tabs>
              <w:bidi w:val="0"/>
              <w:spacing w:before="0" w:after="0"/>
              <w:ind w:left="0" w:right="0" w:hanging="0"/>
              <w:jc w:val="both"/>
              <w:rPr>
                <w:rFonts w:ascii="Times New Roman" w:hAnsi="Times New Roman"/>
                <w:sz w:val="20"/>
              </w:rPr>
            </w:pPr>
            <w:r>
              <w:rPr>
                <w:sz w:val="20"/>
              </w:rPr>
            </w:r>
          </w:p>
        </w:tc>
        <w:tc>
          <w:tcPr>
            <w:tcW w:w="414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Рубцовск – Катково</w:t>
            </w:r>
          </w:p>
        </w:tc>
        <w:tc>
          <w:tcPr>
            <w:tcW w:w="15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1.00</w:t>
            </w:r>
          </w:p>
        </w:tc>
        <w:tc>
          <w:tcPr>
            <w:tcW w:w="23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2</w:t>
            </w:r>
          </w:p>
        </w:tc>
      </w:tr>
      <w:tr>
        <w:trPr>
          <w:cantSplit w:val="true"/>
        </w:trPr>
        <w:tc>
          <w:tcPr>
            <w:tcW w:w="692"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6"/>
              </w:numPr>
              <w:tabs>
                <w:tab w:val="clear" w:pos="284"/>
                <w:tab w:val="left" w:pos="720" w:leader="none"/>
              </w:tabs>
              <w:bidi w:val="0"/>
              <w:spacing w:before="0" w:after="0"/>
              <w:ind w:left="0" w:right="0" w:hanging="0"/>
              <w:jc w:val="both"/>
              <w:rPr>
                <w:rFonts w:ascii="Times New Roman" w:hAnsi="Times New Roman"/>
                <w:sz w:val="20"/>
              </w:rPr>
            </w:pPr>
            <w:r>
              <w:rPr>
                <w:sz w:val="20"/>
              </w:rPr>
            </w:r>
          </w:p>
        </w:tc>
        <w:tc>
          <w:tcPr>
            <w:tcW w:w="414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Рубцовск – Лебяжье через Егорьевку</w:t>
            </w:r>
          </w:p>
        </w:tc>
        <w:tc>
          <w:tcPr>
            <w:tcW w:w="15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1.37</w:t>
            </w:r>
          </w:p>
        </w:tc>
        <w:tc>
          <w:tcPr>
            <w:tcW w:w="23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2</w:t>
            </w:r>
          </w:p>
        </w:tc>
      </w:tr>
      <w:tr>
        <w:trPr>
          <w:cantSplit w:val="true"/>
        </w:trPr>
        <w:tc>
          <w:tcPr>
            <w:tcW w:w="692"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6"/>
              </w:numPr>
              <w:tabs>
                <w:tab w:val="clear" w:pos="284"/>
                <w:tab w:val="left" w:pos="720" w:leader="none"/>
              </w:tabs>
              <w:bidi w:val="0"/>
              <w:spacing w:before="0" w:after="0"/>
              <w:ind w:left="0" w:right="0" w:hanging="0"/>
              <w:jc w:val="both"/>
              <w:rPr>
                <w:rFonts w:ascii="Times New Roman" w:hAnsi="Times New Roman"/>
                <w:sz w:val="20"/>
              </w:rPr>
            </w:pPr>
            <w:r>
              <w:rPr>
                <w:sz w:val="20"/>
              </w:rPr>
            </w:r>
          </w:p>
        </w:tc>
        <w:tc>
          <w:tcPr>
            <w:tcW w:w="414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Рубцовск – Матвеевка</w:t>
            </w:r>
          </w:p>
        </w:tc>
        <w:tc>
          <w:tcPr>
            <w:tcW w:w="15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0.55</w:t>
            </w:r>
          </w:p>
        </w:tc>
        <w:tc>
          <w:tcPr>
            <w:tcW w:w="23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2</w:t>
            </w:r>
          </w:p>
        </w:tc>
      </w:tr>
      <w:tr>
        <w:trPr>
          <w:cantSplit w:val="true"/>
        </w:trPr>
        <w:tc>
          <w:tcPr>
            <w:tcW w:w="692"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6"/>
              </w:numPr>
              <w:tabs>
                <w:tab w:val="clear" w:pos="284"/>
                <w:tab w:val="left" w:pos="720" w:leader="none"/>
              </w:tabs>
              <w:bidi w:val="0"/>
              <w:spacing w:before="0" w:after="0"/>
              <w:ind w:left="0" w:right="0" w:hanging="0"/>
              <w:jc w:val="both"/>
              <w:rPr>
                <w:rFonts w:ascii="Times New Roman" w:hAnsi="Times New Roman"/>
                <w:sz w:val="20"/>
              </w:rPr>
            </w:pPr>
            <w:r>
              <w:rPr>
                <w:sz w:val="20"/>
              </w:rPr>
            </w:r>
          </w:p>
        </w:tc>
        <w:tc>
          <w:tcPr>
            <w:tcW w:w="414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Рубцовск – Мирный</w:t>
            </w:r>
          </w:p>
        </w:tc>
        <w:tc>
          <w:tcPr>
            <w:tcW w:w="15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1.30</w:t>
            </w:r>
          </w:p>
        </w:tc>
        <w:tc>
          <w:tcPr>
            <w:tcW w:w="23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2</w:t>
            </w:r>
          </w:p>
        </w:tc>
      </w:tr>
      <w:tr>
        <w:trPr>
          <w:cantSplit w:val="true"/>
        </w:trPr>
        <w:tc>
          <w:tcPr>
            <w:tcW w:w="692"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6"/>
              </w:numPr>
              <w:tabs>
                <w:tab w:val="clear" w:pos="284"/>
                <w:tab w:val="left" w:pos="720" w:leader="none"/>
              </w:tabs>
              <w:bidi w:val="0"/>
              <w:spacing w:before="0" w:after="0"/>
              <w:ind w:left="0" w:right="0" w:hanging="0"/>
              <w:jc w:val="both"/>
              <w:rPr>
                <w:rFonts w:ascii="Times New Roman" w:hAnsi="Times New Roman"/>
                <w:sz w:val="20"/>
              </w:rPr>
            </w:pPr>
            <w:r>
              <w:rPr>
                <w:sz w:val="20"/>
              </w:rPr>
            </w:r>
          </w:p>
        </w:tc>
        <w:tc>
          <w:tcPr>
            <w:tcW w:w="414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Рубцовск – Октябрьский через Саратовку</w:t>
            </w:r>
          </w:p>
        </w:tc>
        <w:tc>
          <w:tcPr>
            <w:tcW w:w="15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1.45</w:t>
            </w:r>
          </w:p>
        </w:tc>
        <w:tc>
          <w:tcPr>
            <w:tcW w:w="23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2</w:t>
            </w:r>
          </w:p>
        </w:tc>
      </w:tr>
      <w:tr>
        <w:trPr>
          <w:cantSplit w:val="true"/>
        </w:trPr>
        <w:tc>
          <w:tcPr>
            <w:tcW w:w="692"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6"/>
              </w:numPr>
              <w:tabs>
                <w:tab w:val="clear" w:pos="284"/>
                <w:tab w:val="left" w:pos="720" w:leader="none"/>
              </w:tabs>
              <w:bidi w:val="0"/>
              <w:spacing w:before="0" w:after="0"/>
              <w:ind w:left="0" w:right="0" w:hanging="0"/>
              <w:jc w:val="both"/>
              <w:rPr>
                <w:rFonts w:ascii="Times New Roman" w:hAnsi="Times New Roman"/>
                <w:sz w:val="20"/>
              </w:rPr>
            </w:pPr>
            <w:r>
              <w:rPr>
                <w:sz w:val="20"/>
              </w:rPr>
            </w:r>
          </w:p>
        </w:tc>
        <w:tc>
          <w:tcPr>
            <w:tcW w:w="414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Рубцовск – Большая Шелковка</w:t>
            </w:r>
          </w:p>
        </w:tc>
        <w:tc>
          <w:tcPr>
            <w:tcW w:w="15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1.15</w:t>
            </w:r>
          </w:p>
        </w:tc>
        <w:tc>
          <w:tcPr>
            <w:tcW w:w="23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2</w:t>
            </w:r>
          </w:p>
        </w:tc>
      </w:tr>
      <w:tr>
        <w:trPr>
          <w:cantSplit w:val="true"/>
        </w:trPr>
        <w:tc>
          <w:tcPr>
            <w:tcW w:w="692"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6"/>
              </w:numPr>
              <w:tabs>
                <w:tab w:val="clear" w:pos="284"/>
                <w:tab w:val="left" w:pos="720" w:leader="none"/>
              </w:tabs>
              <w:bidi w:val="0"/>
              <w:spacing w:before="0" w:after="0"/>
              <w:ind w:left="0" w:right="0" w:hanging="0"/>
              <w:jc w:val="both"/>
              <w:rPr>
                <w:rFonts w:ascii="Times New Roman" w:hAnsi="Times New Roman"/>
                <w:sz w:val="20"/>
              </w:rPr>
            </w:pPr>
            <w:r>
              <w:rPr>
                <w:sz w:val="20"/>
              </w:rPr>
            </w:r>
          </w:p>
        </w:tc>
        <w:tc>
          <w:tcPr>
            <w:tcW w:w="414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Рубцовск – Шубинка</w:t>
            </w:r>
          </w:p>
        </w:tc>
        <w:tc>
          <w:tcPr>
            <w:tcW w:w="15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1.25</w:t>
            </w:r>
          </w:p>
        </w:tc>
        <w:tc>
          <w:tcPr>
            <w:tcW w:w="23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2</w:t>
            </w:r>
          </w:p>
        </w:tc>
      </w:tr>
      <w:tr>
        <w:trPr>
          <w:cantSplit w:val="true"/>
        </w:trPr>
        <w:tc>
          <w:tcPr>
            <w:tcW w:w="692"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6"/>
              </w:numPr>
              <w:tabs>
                <w:tab w:val="clear" w:pos="284"/>
                <w:tab w:val="left" w:pos="720" w:leader="none"/>
              </w:tabs>
              <w:bidi w:val="0"/>
              <w:spacing w:before="0" w:after="0"/>
              <w:ind w:left="0" w:right="0" w:hanging="0"/>
              <w:jc w:val="both"/>
              <w:rPr>
                <w:rFonts w:ascii="Times New Roman" w:hAnsi="Times New Roman"/>
                <w:sz w:val="20"/>
              </w:rPr>
            </w:pPr>
            <w:r>
              <w:rPr>
                <w:sz w:val="20"/>
              </w:rPr>
            </w:r>
          </w:p>
        </w:tc>
        <w:tc>
          <w:tcPr>
            <w:tcW w:w="414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Рубцовск – Куйбышево</w:t>
            </w:r>
          </w:p>
        </w:tc>
        <w:tc>
          <w:tcPr>
            <w:tcW w:w="15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0.40</w:t>
            </w:r>
          </w:p>
        </w:tc>
        <w:tc>
          <w:tcPr>
            <w:tcW w:w="23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3</w:t>
            </w:r>
          </w:p>
        </w:tc>
      </w:tr>
      <w:tr>
        <w:trPr>
          <w:cantSplit w:val="true"/>
        </w:trPr>
        <w:tc>
          <w:tcPr>
            <w:tcW w:w="692"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6"/>
              </w:numPr>
              <w:tabs>
                <w:tab w:val="clear" w:pos="284"/>
                <w:tab w:val="left" w:pos="720" w:leader="none"/>
              </w:tabs>
              <w:bidi w:val="0"/>
              <w:spacing w:before="0" w:after="0"/>
              <w:ind w:left="0" w:right="0" w:hanging="0"/>
              <w:jc w:val="both"/>
              <w:rPr>
                <w:rFonts w:ascii="Times New Roman" w:hAnsi="Times New Roman"/>
                <w:sz w:val="20"/>
              </w:rPr>
            </w:pPr>
            <w:r>
              <w:rPr>
                <w:sz w:val="20"/>
              </w:rPr>
            </w:r>
          </w:p>
        </w:tc>
        <w:tc>
          <w:tcPr>
            <w:tcW w:w="414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Рубцовск – Новороссийка</w:t>
            </w:r>
          </w:p>
        </w:tc>
        <w:tc>
          <w:tcPr>
            <w:tcW w:w="15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1.15</w:t>
            </w:r>
          </w:p>
        </w:tc>
        <w:tc>
          <w:tcPr>
            <w:tcW w:w="23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2</w:t>
            </w:r>
          </w:p>
        </w:tc>
      </w:tr>
    </w:tbl>
    <w:p>
      <w:pPr>
        <w:pStyle w:val="Normal"/>
        <w:widowControl w:val="false"/>
        <w:bidi w:val="0"/>
        <w:spacing w:before="0" w:after="0"/>
        <w:ind w:left="0" w:right="0" w:firstLine="720"/>
        <w:jc w:val="both"/>
        <w:rPr>
          <w:rFonts w:ascii="Times New Roman" w:hAnsi="Times New Roman"/>
        </w:rPr>
      </w:pPr>
      <w:r>
        <w:rPr/>
      </w:r>
    </w:p>
    <w:p>
      <w:pPr>
        <w:pStyle w:val="Normal"/>
        <w:bidi w:val="0"/>
        <w:spacing w:before="0" w:after="0"/>
        <w:ind w:left="0" w:right="0" w:firstLine="720"/>
        <w:jc w:val="both"/>
        <w:rPr/>
      </w:pPr>
      <w:r>
        <w:rPr/>
        <w:t xml:space="preserve">Населенные пункты района имеют регулярное пригородное сообщение с райцентром. Средняя затрата времени на поездку в пределах района – 1 час 30 минут. </w:t>
      </w:r>
    </w:p>
    <w:p>
      <w:pPr>
        <w:pStyle w:val="Normal"/>
        <w:bidi w:val="0"/>
        <w:spacing w:before="0" w:after="0"/>
        <w:ind w:left="0" w:right="0" w:firstLine="720"/>
        <w:jc w:val="both"/>
        <w:rPr>
          <w:rFonts w:ascii="Times New Roman" w:hAnsi="Times New Roman"/>
        </w:rPr>
      </w:pPr>
      <w:r>
        <w:rPr/>
      </w:r>
    </w:p>
    <w:p>
      <w:pPr>
        <w:pStyle w:val="Normal"/>
        <w:bidi w:val="0"/>
        <w:spacing w:before="0" w:after="0"/>
        <w:ind w:left="0" w:right="0" w:firstLine="720"/>
        <w:jc w:val="both"/>
        <w:rPr/>
      </w:pPr>
      <w:r>
        <w:rPr/>
        <w:t xml:space="preserve">Пассажирские перевозки по междугородным маршрутам обеспечивают связь с населенными пунктами Алтайского Края – Барнаул, Алейск, Бийск, Камень-на-Оби, Славгород, Горняк и др. Транзитные маршруты из Томска, Барнаула в Семипалатинск проходят через Рубцовск. </w:t>
      </w:r>
    </w:p>
    <w:p>
      <w:pPr>
        <w:pStyle w:val="Normal"/>
        <w:bidi w:val="0"/>
        <w:spacing w:before="0" w:after="0"/>
        <w:ind w:left="0" w:right="0" w:firstLine="720"/>
        <w:jc w:val="both"/>
        <w:rPr>
          <w:rFonts w:ascii="Times New Roman" w:hAnsi="Times New Roman"/>
        </w:rPr>
      </w:pPr>
      <w:r>
        <w:rPr/>
      </w:r>
    </w:p>
    <w:p>
      <w:pPr>
        <w:pStyle w:val="Normal"/>
        <w:bidi w:val="0"/>
        <w:spacing w:before="0" w:after="0"/>
        <w:ind w:left="0" w:right="0" w:firstLine="720"/>
        <w:jc w:val="both"/>
        <w:rPr/>
      </w:pPr>
      <w:r>
        <w:rPr/>
        <w:t>Основные показатели работы внегородского пассажирского транспорта.</w:t>
      </w:r>
    </w:p>
    <w:p>
      <w:pPr>
        <w:pStyle w:val="Caption"/>
        <w:bidi w:val="0"/>
        <w:ind w:left="0" w:right="0" w:hanging="0"/>
        <w:jc w:val="right"/>
        <w:rPr/>
      </w:pPr>
      <w:r>
        <w:rPr/>
        <w:t>Таблица 33</w:t>
      </w:r>
    </w:p>
    <w:tbl>
      <w:tblPr>
        <w:tblW w:w="9720" w:type="dxa"/>
        <w:jc w:val="left"/>
        <w:tblInd w:w="0" w:type="dxa"/>
        <w:tblLayout w:type="fixed"/>
        <w:tblCellMar>
          <w:top w:w="0" w:type="dxa"/>
          <w:left w:w="108" w:type="dxa"/>
          <w:bottom w:w="0" w:type="dxa"/>
          <w:right w:w="108" w:type="dxa"/>
        </w:tblCellMar>
      </w:tblPr>
      <w:tblGrid>
        <w:gridCol w:w="547"/>
        <w:gridCol w:w="3315"/>
        <w:gridCol w:w="1953"/>
        <w:gridCol w:w="1952"/>
        <w:gridCol w:w="1953"/>
      </w:tblGrid>
      <w:tr>
        <w:trPr/>
        <w:tc>
          <w:tcPr>
            <w:tcW w:w="5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20"/>
              </w:rPr>
              <w:t>№</w:t>
            </w:r>
          </w:p>
          <w:p>
            <w:pPr>
              <w:pStyle w:val="Normal"/>
              <w:widowControl w:val="false"/>
              <w:tabs>
                <w:tab w:val="clear" w:pos="284"/>
              </w:tabs>
              <w:bidi w:val="0"/>
              <w:spacing w:before="0" w:after="0"/>
              <w:ind w:left="0" w:right="0" w:hanging="0"/>
              <w:jc w:val="center"/>
              <w:rPr/>
            </w:pPr>
            <w:r>
              <w:rPr>
                <w:b/>
                <w:sz w:val="20"/>
              </w:rPr>
              <w:t>п.п.</w:t>
            </w:r>
          </w:p>
        </w:tc>
        <w:tc>
          <w:tcPr>
            <w:tcW w:w="33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20"/>
              </w:rPr>
              <w:t>Показатели</w:t>
            </w:r>
          </w:p>
        </w:tc>
        <w:tc>
          <w:tcPr>
            <w:tcW w:w="195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20"/>
              </w:rPr>
              <w:t>Ед. измер.</w:t>
            </w:r>
          </w:p>
        </w:tc>
        <w:tc>
          <w:tcPr>
            <w:tcW w:w="19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20"/>
              </w:rPr>
              <w:t>Междугородное сообщение</w:t>
            </w:r>
          </w:p>
        </w:tc>
        <w:tc>
          <w:tcPr>
            <w:tcW w:w="195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20"/>
              </w:rPr>
              <w:t>Пригородное сообщение</w:t>
            </w:r>
          </w:p>
        </w:tc>
      </w:tr>
    </w:tbl>
    <w:p>
      <w:pPr>
        <w:pStyle w:val="Normal"/>
        <w:widowControl w:val="false"/>
        <w:bidi w:val="0"/>
        <w:spacing w:before="0" w:after="0"/>
        <w:ind w:left="0" w:right="0" w:hanging="0"/>
        <w:jc w:val="both"/>
        <w:rPr>
          <w:rFonts w:ascii="Times New Roman" w:hAnsi="Times New Roman"/>
          <w:sz w:val="6"/>
        </w:rPr>
      </w:pPr>
      <w:r>
        <w:rPr>
          <w:sz w:val="6"/>
        </w:rPr>
      </w:r>
    </w:p>
    <w:tbl>
      <w:tblPr>
        <w:tblW w:w="9720" w:type="dxa"/>
        <w:jc w:val="left"/>
        <w:tblInd w:w="0" w:type="dxa"/>
        <w:tblLayout w:type="fixed"/>
        <w:tblCellMar>
          <w:top w:w="0" w:type="dxa"/>
          <w:left w:w="108" w:type="dxa"/>
          <w:bottom w:w="0" w:type="dxa"/>
          <w:right w:w="108" w:type="dxa"/>
        </w:tblCellMar>
      </w:tblPr>
      <w:tblGrid>
        <w:gridCol w:w="547"/>
        <w:gridCol w:w="3315"/>
        <w:gridCol w:w="1953"/>
        <w:gridCol w:w="1952"/>
        <w:gridCol w:w="1953"/>
      </w:tblGrid>
      <w:tr>
        <w:trPr>
          <w:cantSplit w:val="true"/>
        </w:trPr>
        <w:tc>
          <w:tcPr>
            <w:tcW w:w="547" w:type="dxa"/>
            <w:tcBorders>
              <w:top w:val="single" w:sz="4" w:space="0" w:color="000000"/>
              <w:left w:val="single" w:sz="4" w:space="0" w:color="000000"/>
              <w:bottom w:val="doub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20"/>
              </w:rPr>
              <w:t>1</w:t>
            </w:r>
          </w:p>
        </w:tc>
        <w:tc>
          <w:tcPr>
            <w:tcW w:w="3315" w:type="dxa"/>
            <w:tcBorders>
              <w:top w:val="single" w:sz="4" w:space="0" w:color="000000"/>
              <w:left w:val="single" w:sz="4" w:space="0" w:color="000000"/>
              <w:bottom w:val="doub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20"/>
              </w:rPr>
              <w:t>2</w:t>
            </w:r>
          </w:p>
        </w:tc>
        <w:tc>
          <w:tcPr>
            <w:tcW w:w="1953" w:type="dxa"/>
            <w:tcBorders>
              <w:top w:val="single" w:sz="4" w:space="0" w:color="000000"/>
              <w:left w:val="single" w:sz="4" w:space="0" w:color="000000"/>
              <w:bottom w:val="doub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20"/>
              </w:rPr>
              <w:t>3</w:t>
            </w:r>
          </w:p>
        </w:tc>
        <w:tc>
          <w:tcPr>
            <w:tcW w:w="1952" w:type="dxa"/>
            <w:tcBorders>
              <w:top w:val="single" w:sz="4" w:space="0" w:color="000000"/>
              <w:left w:val="single" w:sz="4" w:space="0" w:color="000000"/>
              <w:bottom w:val="doub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20"/>
              </w:rPr>
              <w:t>4</w:t>
            </w:r>
          </w:p>
        </w:tc>
        <w:tc>
          <w:tcPr>
            <w:tcW w:w="1953" w:type="dxa"/>
            <w:tcBorders>
              <w:top w:val="single" w:sz="4" w:space="0" w:color="000000"/>
              <w:left w:val="single" w:sz="4" w:space="0" w:color="000000"/>
              <w:bottom w:val="doub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20"/>
              </w:rPr>
              <w:t>5</w:t>
            </w:r>
          </w:p>
        </w:tc>
      </w:tr>
      <w:tr>
        <w:trPr>
          <w:cantSplit w:val="true"/>
        </w:trPr>
        <w:tc>
          <w:tcPr>
            <w:tcW w:w="547" w:type="dxa"/>
            <w:tcBorders>
              <w:top w:val="double" w:sz="4" w:space="0" w:color="000000"/>
              <w:left w:val="single" w:sz="4" w:space="0" w:color="000000"/>
              <w:bottom w:val="single" w:sz="4" w:space="0" w:color="000000"/>
              <w:right w:val="single" w:sz="4" w:space="0" w:color="000000"/>
            </w:tcBorders>
          </w:tcPr>
          <w:p>
            <w:pPr>
              <w:pStyle w:val="Normal"/>
              <w:widowControl w:val="false"/>
              <w:numPr>
                <w:ilvl w:val="0"/>
                <w:numId w:val="7"/>
              </w:numPr>
              <w:tabs>
                <w:tab w:val="clear" w:pos="284"/>
                <w:tab w:val="left" w:pos="720" w:leader="none"/>
              </w:tabs>
              <w:bidi w:val="0"/>
              <w:spacing w:before="0" w:after="0"/>
              <w:ind w:left="0" w:right="0" w:hanging="0"/>
              <w:jc w:val="both"/>
              <w:rPr>
                <w:rFonts w:ascii="Times New Roman" w:hAnsi="Times New Roman"/>
                <w:sz w:val="20"/>
              </w:rPr>
            </w:pPr>
            <w:r>
              <w:rPr>
                <w:sz w:val="20"/>
              </w:rPr>
            </w:r>
          </w:p>
        </w:tc>
        <w:tc>
          <w:tcPr>
            <w:tcW w:w="3315" w:type="dxa"/>
            <w:tcBorders>
              <w:top w:val="doub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Количество маршрутов</w:t>
            </w:r>
          </w:p>
        </w:tc>
        <w:tc>
          <w:tcPr>
            <w:tcW w:w="1953" w:type="dxa"/>
            <w:tcBorders>
              <w:top w:val="doub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ед.</w:t>
            </w:r>
          </w:p>
        </w:tc>
        <w:tc>
          <w:tcPr>
            <w:tcW w:w="1952" w:type="dxa"/>
            <w:tcBorders>
              <w:top w:val="doub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30</w:t>
            </w:r>
          </w:p>
        </w:tc>
        <w:tc>
          <w:tcPr>
            <w:tcW w:w="1953" w:type="dxa"/>
            <w:tcBorders>
              <w:top w:val="doub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13</w:t>
            </w:r>
          </w:p>
        </w:tc>
      </w:tr>
      <w:tr>
        <w:trPr>
          <w:cantSplit w:val="true"/>
        </w:trPr>
        <w:tc>
          <w:tcPr>
            <w:tcW w:w="547"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7"/>
              </w:numPr>
              <w:tabs>
                <w:tab w:val="clear" w:pos="284"/>
                <w:tab w:val="left" w:pos="720" w:leader="none"/>
              </w:tabs>
              <w:bidi w:val="0"/>
              <w:spacing w:before="0" w:after="0"/>
              <w:ind w:left="0" w:right="0" w:hanging="0"/>
              <w:jc w:val="both"/>
              <w:rPr>
                <w:rFonts w:ascii="Times New Roman" w:hAnsi="Times New Roman"/>
                <w:sz w:val="20"/>
              </w:rPr>
            </w:pPr>
            <w:r>
              <w:rPr>
                <w:sz w:val="20"/>
              </w:rPr>
            </w:r>
          </w:p>
        </w:tc>
        <w:tc>
          <w:tcPr>
            <w:tcW w:w="331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Среднесписочное количество подвижного состава</w:t>
            </w:r>
          </w:p>
        </w:tc>
        <w:tc>
          <w:tcPr>
            <w:tcW w:w="195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ед.</w:t>
            </w:r>
          </w:p>
        </w:tc>
        <w:tc>
          <w:tcPr>
            <w:tcW w:w="19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40</w:t>
            </w:r>
          </w:p>
        </w:tc>
        <w:tc>
          <w:tcPr>
            <w:tcW w:w="195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13</w:t>
            </w:r>
          </w:p>
        </w:tc>
      </w:tr>
      <w:tr>
        <w:trPr>
          <w:cantSplit w:val="true"/>
        </w:trPr>
        <w:tc>
          <w:tcPr>
            <w:tcW w:w="547"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7"/>
              </w:numPr>
              <w:tabs>
                <w:tab w:val="clear" w:pos="284"/>
                <w:tab w:val="left" w:pos="720" w:leader="none"/>
              </w:tabs>
              <w:bidi w:val="0"/>
              <w:spacing w:before="0" w:after="0"/>
              <w:ind w:left="0" w:right="0" w:hanging="0"/>
              <w:jc w:val="both"/>
              <w:rPr>
                <w:rFonts w:ascii="Times New Roman" w:hAnsi="Times New Roman"/>
                <w:sz w:val="20"/>
              </w:rPr>
            </w:pPr>
            <w:r>
              <w:rPr>
                <w:sz w:val="20"/>
              </w:rPr>
            </w:r>
          </w:p>
        </w:tc>
        <w:tc>
          <w:tcPr>
            <w:tcW w:w="3315"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Коэффициент использования парка</w:t>
            </w:r>
          </w:p>
        </w:tc>
        <w:tc>
          <w:tcPr>
            <w:tcW w:w="195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w:t>
            </w:r>
          </w:p>
        </w:tc>
        <w:tc>
          <w:tcPr>
            <w:tcW w:w="19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0,65</w:t>
            </w:r>
          </w:p>
        </w:tc>
        <w:tc>
          <w:tcPr>
            <w:tcW w:w="195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0,69</w:t>
            </w:r>
          </w:p>
        </w:tc>
      </w:tr>
      <w:tr>
        <w:trPr>
          <w:cantSplit w:val="true"/>
        </w:trPr>
        <w:tc>
          <w:tcPr>
            <w:tcW w:w="547"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7"/>
              </w:numPr>
              <w:tabs>
                <w:tab w:val="clear" w:pos="284"/>
                <w:tab w:val="left" w:pos="720" w:leader="none"/>
              </w:tabs>
              <w:bidi w:val="0"/>
              <w:spacing w:before="0" w:after="0"/>
              <w:ind w:left="0" w:right="0" w:hanging="0"/>
              <w:jc w:val="both"/>
              <w:rPr>
                <w:rFonts w:ascii="Times New Roman" w:hAnsi="Times New Roman"/>
                <w:sz w:val="20"/>
              </w:rPr>
            </w:pPr>
            <w:r>
              <w:rPr>
                <w:sz w:val="20"/>
              </w:rPr>
            </w:r>
          </w:p>
        </w:tc>
        <w:tc>
          <w:tcPr>
            <w:tcW w:w="3315"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Количество подвижного состава в работе</w:t>
            </w:r>
          </w:p>
        </w:tc>
        <w:tc>
          <w:tcPr>
            <w:tcW w:w="195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ед.</w:t>
            </w:r>
          </w:p>
        </w:tc>
        <w:tc>
          <w:tcPr>
            <w:tcW w:w="19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26</w:t>
            </w:r>
          </w:p>
        </w:tc>
        <w:tc>
          <w:tcPr>
            <w:tcW w:w="195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9</w:t>
            </w:r>
          </w:p>
        </w:tc>
      </w:tr>
      <w:tr>
        <w:trPr>
          <w:cantSplit w:val="true"/>
        </w:trPr>
        <w:tc>
          <w:tcPr>
            <w:tcW w:w="547"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7"/>
              </w:numPr>
              <w:tabs>
                <w:tab w:val="clear" w:pos="284"/>
                <w:tab w:val="left" w:pos="720" w:leader="none"/>
              </w:tabs>
              <w:bidi w:val="0"/>
              <w:spacing w:before="0" w:after="0"/>
              <w:ind w:left="0" w:right="0" w:hanging="0"/>
              <w:jc w:val="both"/>
              <w:rPr>
                <w:rFonts w:ascii="Times New Roman" w:hAnsi="Times New Roman"/>
                <w:sz w:val="20"/>
              </w:rPr>
            </w:pPr>
            <w:r>
              <w:rPr>
                <w:sz w:val="20"/>
              </w:rPr>
            </w:r>
          </w:p>
        </w:tc>
        <w:tc>
          <w:tcPr>
            <w:tcW w:w="3315"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 xml:space="preserve">Объем годовых перевозок </w:t>
            </w:r>
          </w:p>
        </w:tc>
        <w:tc>
          <w:tcPr>
            <w:tcW w:w="195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тыс. пасс.</w:t>
            </w:r>
          </w:p>
        </w:tc>
        <w:tc>
          <w:tcPr>
            <w:tcW w:w="19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435</w:t>
            </w:r>
          </w:p>
        </w:tc>
        <w:tc>
          <w:tcPr>
            <w:tcW w:w="195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311</w:t>
            </w:r>
          </w:p>
        </w:tc>
      </w:tr>
      <w:tr>
        <w:trPr>
          <w:cantSplit w:val="true"/>
        </w:trPr>
        <w:tc>
          <w:tcPr>
            <w:tcW w:w="547"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7"/>
              </w:numPr>
              <w:tabs>
                <w:tab w:val="clear" w:pos="284"/>
                <w:tab w:val="left" w:pos="720" w:leader="none"/>
              </w:tabs>
              <w:bidi w:val="0"/>
              <w:spacing w:before="0" w:after="0"/>
              <w:ind w:left="0" w:right="0" w:hanging="0"/>
              <w:jc w:val="both"/>
              <w:rPr>
                <w:rFonts w:ascii="Times New Roman" w:hAnsi="Times New Roman"/>
                <w:sz w:val="20"/>
              </w:rPr>
            </w:pPr>
            <w:r>
              <w:rPr>
                <w:sz w:val="20"/>
              </w:rPr>
            </w:r>
          </w:p>
        </w:tc>
        <w:tc>
          <w:tcPr>
            <w:tcW w:w="331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Количество поездок в год на одного жителя</w:t>
            </w:r>
          </w:p>
        </w:tc>
        <w:tc>
          <w:tcPr>
            <w:tcW w:w="195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поездок в год/чел.</w:t>
            </w:r>
          </w:p>
        </w:tc>
        <w:tc>
          <w:tcPr>
            <w:tcW w:w="19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2,7</w:t>
            </w:r>
          </w:p>
        </w:tc>
        <w:tc>
          <w:tcPr>
            <w:tcW w:w="195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2,0</w:t>
            </w:r>
          </w:p>
        </w:tc>
      </w:tr>
    </w:tbl>
    <w:p>
      <w:pPr>
        <w:pStyle w:val="Normal"/>
        <w:widowControl w:val="false"/>
        <w:bidi w:val="0"/>
        <w:spacing w:before="0" w:after="0"/>
        <w:ind w:left="0" w:right="0" w:firstLine="720"/>
        <w:jc w:val="both"/>
        <w:rPr>
          <w:rFonts w:ascii="Times New Roman" w:hAnsi="Times New Roman"/>
          <w:b/>
          <w:b/>
        </w:rPr>
      </w:pPr>
      <w:r>
        <w:rPr>
          <w:b/>
        </w:rPr>
      </w:r>
    </w:p>
    <w:p>
      <w:pPr>
        <w:pStyle w:val="Normal"/>
        <w:bidi w:val="0"/>
        <w:spacing w:before="0" w:after="0"/>
        <w:ind w:left="0" w:right="0" w:firstLine="720"/>
        <w:jc w:val="both"/>
        <w:rPr/>
      </w:pPr>
      <w:r>
        <w:rPr/>
        <w:t>Организовано 13 пригородных и 30 междугородных маршрутов.</w:t>
      </w:r>
    </w:p>
    <w:p>
      <w:pPr>
        <w:pStyle w:val="Normal"/>
        <w:bidi w:val="0"/>
        <w:spacing w:before="0" w:after="0"/>
        <w:ind w:left="0" w:right="0" w:firstLine="720"/>
        <w:jc w:val="both"/>
        <w:rPr/>
      </w:pPr>
      <w:r>
        <w:rPr/>
        <w:t xml:space="preserve">Объем перевозок составляет 0,45 млн.пасс. в год по пригородному сообщению и 0,3 млн.пасс. по междугородному сообщению. </w:t>
      </w:r>
    </w:p>
    <w:p>
      <w:pPr>
        <w:pStyle w:val="Normal"/>
        <w:bidi w:val="0"/>
        <w:spacing w:before="0" w:after="0"/>
        <w:ind w:left="0" w:right="0" w:firstLine="720"/>
        <w:jc w:val="both"/>
        <w:rPr>
          <w:rFonts w:ascii="Times New Roman" w:hAnsi="Times New Roman"/>
        </w:rPr>
      </w:pPr>
      <w:r>
        <w:rPr/>
      </w:r>
    </w:p>
    <w:p>
      <w:pPr>
        <w:pStyle w:val="Normal"/>
        <w:bidi w:val="0"/>
        <w:spacing w:before="0" w:after="0"/>
        <w:ind w:left="0" w:right="0" w:firstLine="720"/>
        <w:jc w:val="both"/>
        <w:rPr/>
      </w:pPr>
      <w:r>
        <w:rPr/>
        <w:t xml:space="preserve">Объем пассажирских внегородских перевозок за 15 лет с 1987 года уменьшился в 2,4 раза. Причина этого – высокие тарифы на перевозки и увеличение перевозок на индивидуальном транспорте и на частном коммерческом транспорте. </w:t>
      </w:r>
    </w:p>
    <w:p>
      <w:pPr>
        <w:pStyle w:val="Normal"/>
        <w:bidi w:val="0"/>
        <w:spacing w:before="0" w:after="0"/>
        <w:ind w:left="0" w:right="0" w:firstLine="720"/>
        <w:jc w:val="both"/>
        <w:rPr/>
      </w:pPr>
      <w:r>
        <w:rPr/>
        <w:t xml:space="preserve">Движение междугородных и пригородных автобусов от автовокзала до выхода на автодороги осуществляется по магистральным улицам Алтайская, Комсомольская, Улежникова, Пролетарская, Рабочий тракт, Арычная, Ново-Егорьевский тракт, Р.Зорге, Угловский тракт. </w:t>
      </w:r>
    </w:p>
    <w:p>
      <w:pPr>
        <w:pStyle w:val="Normal"/>
        <w:bidi w:val="0"/>
        <w:spacing w:before="0" w:after="0"/>
        <w:ind w:left="0" w:right="0" w:firstLine="720"/>
        <w:jc w:val="both"/>
        <w:rPr>
          <w:rFonts w:ascii="Times New Roman" w:hAnsi="Times New Roman"/>
        </w:rPr>
      </w:pPr>
      <w:r>
        <w:rPr/>
      </w:r>
    </w:p>
    <w:p>
      <w:pPr>
        <w:pStyle w:val="Normal"/>
        <w:bidi w:val="0"/>
        <w:spacing w:before="0" w:after="0"/>
        <w:ind w:left="0" w:right="0" w:firstLine="720"/>
        <w:jc w:val="both"/>
        <w:rPr/>
      </w:pPr>
      <w:r>
        <w:rPr/>
        <w:t>Основные проблемы:</w:t>
      </w:r>
    </w:p>
    <w:p>
      <w:pPr>
        <w:pStyle w:val="Normal"/>
        <w:numPr>
          <w:ilvl w:val="0"/>
          <w:numId w:val="69"/>
        </w:numPr>
        <w:tabs>
          <w:tab w:val="clear" w:pos="284"/>
          <w:tab w:val="left" w:pos="1083" w:leader="none"/>
        </w:tabs>
        <w:bidi w:val="0"/>
        <w:spacing w:before="0" w:after="0"/>
        <w:ind w:left="1083" w:right="0" w:hanging="360"/>
        <w:jc w:val="both"/>
        <w:rPr/>
      </w:pPr>
      <w:r>
        <w:rPr/>
        <w:t>благоустройство сети дорог и организация пропуска грузового транзитного движения, минуя селитебные территории города.</w:t>
      </w:r>
    </w:p>
    <w:p>
      <w:pPr>
        <w:pStyle w:val="Normal"/>
        <w:bidi w:val="0"/>
        <w:spacing w:before="0" w:after="0"/>
        <w:ind w:left="0" w:right="0" w:firstLine="720"/>
        <w:jc w:val="both"/>
        <w:rPr>
          <w:rFonts w:ascii="Times New Roman" w:hAnsi="Times New Roman"/>
        </w:rPr>
      </w:pPr>
      <w:r>
        <w:rPr/>
      </w:r>
    </w:p>
    <w:p>
      <w:pPr>
        <w:pStyle w:val="Normal"/>
        <w:bidi w:val="0"/>
        <w:spacing w:before="0" w:after="0"/>
        <w:ind w:left="0" w:right="0" w:firstLine="720"/>
        <w:jc w:val="both"/>
        <w:rPr/>
      </w:pPr>
      <w:r>
        <w:rPr>
          <w:b/>
        </w:rPr>
        <w:t>Проектное решение.</w:t>
      </w:r>
    </w:p>
    <w:p>
      <w:pPr>
        <w:pStyle w:val="Normal"/>
        <w:bidi w:val="0"/>
        <w:spacing w:before="0" w:after="0"/>
        <w:ind w:left="0" w:right="0" w:firstLine="720"/>
        <w:jc w:val="both"/>
        <w:rPr>
          <w:rFonts w:ascii="Times New Roman" w:hAnsi="Times New Roman"/>
        </w:rPr>
      </w:pPr>
      <w:r>
        <w:rPr/>
      </w:r>
    </w:p>
    <w:p>
      <w:pPr>
        <w:pStyle w:val="Normal"/>
        <w:bidi w:val="0"/>
        <w:spacing w:before="0" w:after="0"/>
        <w:ind w:left="0" w:right="0" w:firstLine="720"/>
        <w:jc w:val="both"/>
        <w:rPr/>
      </w:pPr>
      <w:r>
        <w:rPr/>
        <w:t>Подходы внешних автодорог к г.Рубцовску на расчетный срок сохраняются.</w:t>
      </w:r>
    </w:p>
    <w:p>
      <w:pPr>
        <w:pStyle w:val="Normal"/>
        <w:bidi w:val="0"/>
        <w:spacing w:before="0" w:after="0"/>
        <w:ind w:left="0" w:right="0" w:firstLine="720"/>
        <w:jc w:val="both"/>
        <w:rPr/>
      </w:pPr>
      <w:r>
        <w:rPr/>
        <w:t>Алтайский филиал ОАО ГопродорНИИ в 2000 году разработал «программу развития автодорог Западно-Сибирского региона до 2020 года» и «программу развития и совершенствования автодорог Алтайского Края до 2020 года».</w:t>
      </w:r>
    </w:p>
    <w:p>
      <w:pPr>
        <w:pStyle w:val="Normal"/>
        <w:bidi w:val="0"/>
        <w:spacing w:before="0" w:after="0"/>
        <w:ind w:left="0" w:right="0" w:firstLine="720"/>
        <w:jc w:val="both"/>
        <w:rPr/>
      </w:pPr>
      <w:r>
        <w:rPr/>
        <w:t>Проектом, в соответствии с программой, предусматривается:</w:t>
      </w:r>
    </w:p>
    <w:p>
      <w:pPr>
        <w:pStyle w:val="Normal"/>
        <w:numPr>
          <w:ilvl w:val="0"/>
          <w:numId w:val="10"/>
        </w:numPr>
        <w:tabs>
          <w:tab w:val="clear" w:pos="284"/>
          <w:tab w:val="left" w:pos="1080" w:leader="none"/>
          <w:tab w:val="left" w:pos="1440" w:leader="none"/>
        </w:tabs>
        <w:bidi w:val="0"/>
        <w:spacing w:before="0" w:after="0"/>
        <w:ind w:left="0" w:right="0" w:firstLine="720"/>
        <w:jc w:val="both"/>
        <w:rPr/>
      </w:pPr>
      <w:r>
        <w:rPr/>
        <w:t xml:space="preserve">Завершение строительства федеральной автодороги </w:t>
      </w:r>
      <w:r>
        <w:rPr>
          <w:i/>
        </w:rPr>
        <w:t>Барнаул – граница с Казахстаном</w:t>
      </w:r>
      <w:r>
        <w:rPr/>
        <w:t xml:space="preserve"> на Семипалатинск в обход г.Рубцовска по </w:t>
      </w:r>
      <w:r>
        <w:rPr>
          <w:lang w:val="en-US"/>
        </w:rPr>
        <w:t>II</w:t>
      </w:r>
      <w:r>
        <w:rPr/>
        <w:t xml:space="preserve"> технической категории. Выбран вариант обхода от Угловского тракта  западнее ж/д магистрали. На пересечении обходной дороги с Угловским и Новоегорьевским трактами резервируются территории для строительства развязок движения в разных уровнях.</w:t>
      </w:r>
    </w:p>
    <w:p>
      <w:pPr>
        <w:pStyle w:val="Normal"/>
        <w:bidi w:val="0"/>
        <w:spacing w:before="0" w:after="0"/>
        <w:ind w:left="0" w:right="0" w:firstLine="720"/>
        <w:jc w:val="both"/>
        <w:rPr/>
      </w:pPr>
      <w:r>
        <w:rPr/>
        <w:t>Таким образом будет решена проблема вывода транзитного автотранспорта за пределы городской застройки и перераспределение грузопотоков на Новоегорьевское и Угловское направления.</w:t>
      </w:r>
    </w:p>
    <w:p>
      <w:pPr>
        <w:pStyle w:val="Normal"/>
        <w:numPr>
          <w:ilvl w:val="0"/>
          <w:numId w:val="69"/>
        </w:numPr>
        <w:tabs>
          <w:tab w:val="clear" w:pos="284"/>
          <w:tab w:val="left" w:pos="1140" w:leader="none"/>
        </w:tabs>
        <w:bidi w:val="0"/>
        <w:spacing w:before="0" w:after="0"/>
        <w:ind w:left="1140" w:right="0" w:hanging="360"/>
        <w:jc w:val="both"/>
        <w:rPr/>
      </w:pPr>
      <w:r>
        <w:rPr/>
        <w:t>Реконструкция дорог краевого значения:</w:t>
      </w:r>
    </w:p>
    <w:p>
      <w:pPr>
        <w:pStyle w:val="Normal"/>
        <w:numPr>
          <w:ilvl w:val="0"/>
          <w:numId w:val="82"/>
        </w:numPr>
        <w:tabs>
          <w:tab w:val="clear" w:pos="284"/>
          <w:tab w:val="left" w:pos="1440" w:leader="none"/>
        </w:tabs>
        <w:bidi w:val="0"/>
        <w:spacing w:before="0" w:after="0"/>
        <w:ind w:left="1440" w:right="0" w:hanging="360"/>
        <w:jc w:val="both"/>
        <w:rPr/>
      </w:pPr>
      <w:r>
        <w:rPr/>
        <w:t xml:space="preserve">участок Змеиногорск – Рубцовск (перспективная интенсивность движения 3000 авт. в сутки) по параметрам  </w:t>
      </w:r>
      <w:r>
        <w:rPr>
          <w:lang w:val="en-US"/>
        </w:rPr>
        <w:t>III</w:t>
      </w:r>
      <w:r>
        <w:rPr/>
        <w:t xml:space="preserve"> категории на первую очередь;</w:t>
      </w:r>
    </w:p>
    <w:p>
      <w:pPr>
        <w:pStyle w:val="Normal"/>
        <w:numPr>
          <w:ilvl w:val="0"/>
          <w:numId w:val="82"/>
        </w:numPr>
        <w:tabs>
          <w:tab w:val="clear" w:pos="284"/>
          <w:tab w:val="left" w:pos="1440" w:leader="none"/>
        </w:tabs>
        <w:bidi w:val="0"/>
        <w:spacing w:before="0" w:after="0"/>
        <w:ind w:left="1440" w:right="0" w:hanging="360"/>
        <w:jc w:val="both"/>
        <w:rPr/>
      </w:pPr>
      <w:r>
        <w:rPr/>
        <w:t xml:space="preserve">участок Рубцовск-Новоегорьевское (2300 авт.  в сутки) по параметрам </w:t>
      </w:r>
      <w:r>
        <w:rPr>
          <w:lang w:val="en-US"/>
        </w:rPr>
        <w:t>III</w:t>
      </w:r>
      <w:r>
        <w:rPr/>
        <w:t xml:space="preserve"> категории на первую очередь;</w:t>
      </w:r>
    </w:p>
    <w:p>
      <w:pPr>
        <w:pStyle w:val="Normal"/>
        <w:numPr>
          <w:ilvl w:val="0"/>
          <w:numId w:val="82"/>
        </w:numPr>
        <w:tabs>
          <w:tab w:val="clear" w:pos="284"/>
          <w:tab w:val="left" w:pos="1440" w:leader="none"/>
        </w:tabs>
        <w:bidi w:val="0"/>
        <w:spacing w:before="0" w:after="0"/>
        <w:ind w:left="1440" w:right="0" w:hanging="360"/>
        <w:jc w:val="both"/>
        <w:rPr/>
      </w:pPr>
      <w:r>
        <w:rPr/>
        <w:t xml:space="preserve">а/д Рубцовск – Угловское (1500 авт. в сутки) по параметрам </w:t>
      </w:r>
      <w:r>
        <w:rPr>
          <w:lang w:val="en-US"/>
        </w:rPr>
        <w:t>III</w:t>
      </w:r>
      <w:r>
        <w:rPr/>
        <w:t xml:space="preserve"> категории на расчетный срок;</w:t>
      </w:r>
    </w:p>
    <w:p>
      <w:pPr>
        <w:pStyle w:val="Normal"/>
        <w:numPr>
          <w:ilvl w:val="0"/>
          <w:numId w:val="69"/>
        </w:numPr>
        <w:tabs>
          <w:tab w:val="clear" w:pos="284"/>
          <w:tab w:val="left" w:pos="1140" w:leader="none"/>
        </w:tabs>
        <w:bidi w:val="0"/>
        <w:spacing w:before="0" w:after="0"/>
        <w:ind w:left="1140" w:right="0" w:hanging="360"/>
        <w:jc w:val="both"/>
        <w:rPr/>
      </w:pPr>
      <w:r>
        <w:rPr/>
        <w:t>Реконструкция существующих и строительство новых автодорог местного значения в пределах Рубцовского района (см. таблицу).</w:t>
      </w:r>
    </w:p>
    <w:p>
      <w:pPr>
        <w:pStyle w:val="Normal"/>
        <w:numPr>
          <w:ilvl w:val="0"/>
          <w:numId w:val="69"/>
        </w:numPr>
        <w:tabs>
          <w:tab w:val="clear" w:pos="284"/>
          <w:tab w:val="left" w:pos="1140" w:leader="none"/>
        </w:tabs>
        <w:bidi w:val="0"/>
        <w:spacing w:before="0" w:after="0"/>
        <w:ind w:left="1140" w:right="0" w:hanging="360"/>
        <w:jc w:val="both"/>
        <w:rPr/>
      </w:pPr>
      <w:r>
        <w:rPr/>
        <w:t>Завершение строительства автовокзала, совмещенного с железнодорожным, на привокзальной площади города.</w:t>
      </w:r>
    </w:p>
    <w:p>
      <w:pPr>
        <w:pStyle w:val="Normal"/>
        <w:numPr>
          <w:ilvl w:val="0"/>
          <w:numId w:val="69"/>
        </w:numPr>
        <w:tabs>
          <w:tab w:val="clear" w:pos="284"/>
          <w:tab w:val="left" w:pos="1140" w:leader="none"/>
        </w:tabs>
        <w:bidi w:val="0"/>
        <w:spacing w:before="0" w:after="0"/>
        <w:ind w:left="1140" w:right="0" w:hanging="360"/>
        <w:jc w:val="both"/>
        <w:rPr/>
      </w:pPr>
      <w:r>
        <w:rPr/>
        <w:t>Использование на междугородных и пригородных маршрутах автобусов повышенной комфортности. Для обслуживания внегородских перевозок предусматривается увеличение подвижного состава до 100 ед.</w:t>
      </w:r>
    </w:p>
    <w:p>
      <w:pPr>
        <w:pStyle w:val="Normal"/>
        <w:bidi w:val="0"/>
        <w:spacing w:before="0" w:after="0"/>
        <w:ind w:left="0" w:right="0" w:firstLine="708"/>
        <w:jc w:val="both"/>
        <w:rPr>
          <w:rFonts w:ascii="Times New Roman" w:hAnsi="Times New Roman"/>
        </w:rPr>
      </w:pPr>
      <w:r>
        <w:rPr/>
      </w:r>
    </w:p>
    <w:p>
      <w:pPr>
        <w:pStyle w:val="Normal"/>
        <w:bidi w:val="0"/>
        <w:spacing w:before="0" w:after="0"/>
        <w:ind w:left="0" w:right="0" w:firstLine="708"/>
        <w:jc w:val="both"/>
        <w:rPr/>
      </w:pPr>
      <w:r>
        <w:rPr/>
        <w:t xml:space="preserve">Перечень автодорог местного значения  Рубцовского района, рекомендуемых к строительству и реконструкции по программе ОАО ГипродорНИИ Барнаульского филиала </w:t>
      </w:r>
    </w:p>
    <w:p>
      <w:pPr>
        <w:pStyle w:val="Caption"/>
        <w:bidi w:val="0"/>
        <w:ind w:left="0" w:right="0" w:hanging="0"/>
        <w:jc w:val="right"/>
        <w:rPr/>
      </w:pPr>
      <w:r>
        <w:rPr/>
        <w:t>Таблица 34</w:t>
      </w:r>
    </w:p>
    <w:tbl>
      <w:tblPr>
        <w:tblW w:w="9855" w:type="dxa"/>
        <w:jc w:val="left"/>
        <w:tblInd w:w="-109" w:type="dxa"/>
        <w:tblLayout w:type="fixed"/>
        <w:tblCellMar>
          <w:top w:w="0" w:type="dxa"/>
          <w:left w:w="108" w:type="dxa"/>
          <w:bottom w:w="0" w:type="dxa"/>
          <w:right w:w="108" w:type="dxa"/>
        </w:tblCellMar>
      </w:tblPr>
      <w:tblGrid>
        <w:gridCol w:w="450"/>
        <w:gridCol w:w="3020"/>
        <w:gridCol w:w="1597"/>
        <w:gridCol w:w="1595"/>
        <w:gridCol w:w="1597"/>
        <w:gridCol w:w="1595"/>
      </w:tblGrid>
      <w:tr>
        <w:trPr/>
        <w:tc>
          <w:tcPr>
            <w:tcW w:w="4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20"/>
              </w:rPr>
              <w:t xml:space="preserve">№ </w:t>
            </w:r>
            <w:r>
              <w:rPr>
                <w:b/>
                <w:sz w:val="20"/>
              </w:rPr>
              <w:t>п.п</w:t>
            </w:r>
          </w:p>
        </w:tc>
        <w:tc>
          <w:tcPr>
            <w:tcW w:w="30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20"/>
              </w:rPr>
              <w:t>Наименование</w:t>
            </w:r>
          </w:p>
        </w:tc>
        <w:tc>
          <w:tcPr>
            <w:tcW w:w="15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20"/>
              </w:rPr>
              <w:t>Категория</w:t>
            </w:r>
          </w:p>
          <w:p>
            <w:pPr>
              <w:pStyle w:val="Normal"/>
              <w:widowControl w:val="false"/>
              <w:tabs>
                <w:tab w:val="clear" w:pos="284"/>
              </w:tabs>
              <w:bidi w:val="0"/>
              <w:spacing w:before="0" w:after="0"/>
              <w:ind w:left="0" w:right="0" w:hanging="0"/>
              <w:jc w:val="center"/>
              <w:rPr/>
            </w:pPr>
            <w:r>
              <w:rPr>
                <w:b/>
                <w:sz w:val="20"/>
              </w:rPr>
              <w:t>сущ./персп.</w:t>
            </w:r>
          </w:p>
        </w:tc>
        <w:tc>
          <w:tcPr>
            <w:tcW w:w="15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20"/>
              </w:rPr>
              <w:t>Протяжен-ность</w:t>
            </w:r>
          </w:p>
          <w:p>
            <w:pPr>
              <w:pStyle w:val="Normal"/>
              <w:widowControl w:val="false"/>
              <w:tabs>
                <w:tab w:val="clear" w:pos="284"/>
              </w:tabs>
              <w:bidi w:val="0"/>
              <w:spacing w:before="0" w:after="0"/>
              <w:ind w:left="0" w:right="0" w:hanging="0"/>
              <w:jc w:val="center"/>
              <w:rPr/>
            </w:pPr>
            <w:r>
              <w:rPr>
                <w:b/>
                <w:sz w:val="20"/>
              </w:rPr>
              <w:t>(км)</w:t>
            </w:r>
          </w:p>
        </w:tc>
        <w:tc>
          <w:tcPr>
            <w:tcW w:w="15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20"/>
              </w:rPr>
              <w:t>Тип покрытия</w:t>
            </w:r>
          </w:p>
        </w:tc>
        <w:tc>
          <w:tcPr>
            <w:tcW w:w="15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20"/>
              </w:rPr>
              <w:t>Реконструк-ция, строительство</w:t>
            </w:r>
          </w:p>
        </w:tc>
      </w:tr>
    </w:tbl>
    <w:p>
      <w:pPr>
        <w:pStyle w:val="Normal"/>
        <w:widowControl w:val="false"/>
        <w:bidi w:val="0"/>
        <w:spacing w:before="0" w:after="0"/>
        <w:ind w:left="0" w:right="0" w:hanging="0"/>
        <w:jc w:val="both"/>
        <w:rPr>
          <w:rFonts w:ascii="Times New Roman" w:hAnsi="Times New Roman"/>
          <w:sz w:val="6"/>
        </w:rPr>
      </w:pPr>
      <w:r>
        <w:rPr>
          <w:sz w:val="6"/>
        </w:rPr>
      </w:r>
    </w:p>
    <w:tbl>
      <w:tblPr>
        <w:tblW w:w="9855" w:type="dxa"/>
        <w:jc w:val="left"/>
        <w:tblInd w:w="-109" w:type="dxa"/>
        <w:tblLayout w:type="fixed"/>
        <w:tblCellMar>
          <w:top w:w="0" w:type="dxa"/>
          <w:left w:w="108" w:type="dxa"/>
          <w:bottom w:w="0" w:type="dxa"/>
          <w:right w:w="108" w:type="dxa"/>
        </w:tblCellMar>
      </w:tblPr>
      <w:tblGrid>
        <w:gridCol w:w="466"/>
        <w:gridCol w:w="3038"/>
        <w:gridCol w:w="1587"/>
        <w:gridCol w:w="1587"/>
        <w:gridCol w:w="1589"/>
        <w:gridCol w:w="1587"/>
      </w:tblGrid>
      <w:tr>
        <w:trPr>
          <w:cantSplit w:val="true"/>
        </w:trPr>
        <w:tc>
          <w:tcPr>
            <w:tcW w:w="466" w:type="dxa"/>
            <w:tcBorders>
              <w:top w:val="single" w:sz="4" w:space="0" w:color="000000"/>
              <w:left w:val="single" w:sz="4" w:space="0" w:color="000000"/>
              <w:bottom w:val="doub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20"/>
              </w:rPr>
              <w:t>1</w:t>
            </w:r>
          </w:p>
        </w:tc>
        <w:tc>
          <w:tcPr>
            <w:tcW w:w="3038" w:type="dxa"/>
            <w:tcBorders>
              <w:top w:val="single" w:sz="4" w:space="0" w:color="000000"/>
              <w:left w:val="single" w:sz="4" w:space="0" w:color="000000"/>
              <w:bottom w:val="doub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20"/>
              </w:rPr>
              <w:t>2</w:t>
            </w:r>
          </w:p>
        </w:tc>
        <w:tc>
          <w:tcPr>
            <w:tcW w:w="1587" w:type="dxa"/>
            <w:tcBorders>
              <w:top w:val="single" w:sz="4" w:space="0" w:color="000000"/>
              <w:left w:val="single" w:sz="4" w:space="0" w:color="000000"/>
              <w:bottom w:val="doub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20"/>
              </w:rPr>
              <w:t>3</w:t>
            </w:r>
          </w:p>
        </w:tc>
        <w:tc>
          <w:tcPr>
            <w:tcW w:w="1587" w:type="dxa"/>
            <w:tcBorders>
              <w:top w:val="single" w:sz="4" w:space="0" w:color="000000"/>
              <w:left w:val="single" w:sz="4" w:space="0" w:color="000000"/>
              <w:bottom w:val="doub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20"/>
              </w:rPr>
              <w:t>4</w:t>
            </w:r>
          </w:p>
        </w:tc>
        <w:tc>
          <w:tcPr>
            <w:tcW w:w="1589" w:type="dxa"/>
            <w:tcBorders>
              <w:top w:val="single" w:sz="4" w:space="0" w:color="000000"/>
              <w:left w:val="single" w:sz="4" w:space="0" w:color="000000"/>
              <w:bottom w:val="doub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20"/>
              </w:rPr>
              <w:t>5</w:t>
            </w:r>
          </w:p>
        </w:tc>
        <w:tc>
          <w:tcPr>
            <w:tcW w:w="1587" w:type="dxa"/>
            <w:tcBorders>
              <w:top w:val="single" w:sz="4" w:space="0" w:color="000000"/>
              <w:left w:val="single" w:sz="4" w:space="0" w:color="000000"/>
              <w:bottom w:val="doub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20"/>
              </w:rPr>
              <w:t>6</w:t>
            </w:r>
          </w:p>
        </w:tc>
      </w:tr>
      <w:tr>
        <w:trPr>
          <w:cantSplit w:val="true"/>
        </w:trPr>
        <w:tc>
          <w:tcPr>
            <w:tcW w:w="466" w:type="dxa"/>
            <w:tcBorders>
              <w:top w:val="double" w:sz="4" w:space="0" w:color="000000"/>
              <w:left w:val="single" w:sz="4" w:space="0" w:color="000000"/>
              <w:bottom w:val="single" w:sz="4" w:space="0" w:color="000000"/>
              <w:right w:val="single" w:sz="4" w:space="0" w:color="000000"/>
            </w:tcBorders>
          </w:tcPr>
          <w:p>
            <w:pPr>
              <w:pStyle w:val="Normal"/>
              <w:widowControl w:val="false"/>
              <w:numPr>
                <w:ilvl w:val="0"/>
                <w:numId w:val="12"/>
              </w:numPr>
              <w:tabs>
                <w:tab w:val="clear" w:pos="284"/>
                <w:tab w:val="left" w:pos="720" w:leader="none"/>
              </w:tabs>
              <w:bidi w:val="0"/>
              <w:spacing w:before="0" w:after="0"/>
              <w:ind w:left="0" w:right="0" w:hanging="0"/>
              <w:jc w:val="both"/>
              <w:rPr>
                <w:rFonts w:ascii="Times New Roman" w:hAnsi="Times New Roman"/>
                <w:sz w:val="20"/>
              </w:rPr>
            </w:pPr>
            <w:r>
              <w:rPr>
                <w:sz w:val="20"/>
              </w:rPr>
            </w:r>
          </w:p>
        </w:tc>
        <w:tc>
          <w:tcPr>
            <w:tcW w:w="3038" w:type="dxa"/>
            <w:tcBorders>
              <w:top w:val="doub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«Рубцовск – Змеиногорск» (24 км) -  Новониколаевка – Вишневка – Московский – «Рубцовск – Змеиногорск» (34 км)</w:t>
            </w:r>
          </w:p>
        </w:tc>
        <w:tc>
          <w:tcPr>
            <w:tcW w:w="1587" w:type="dxa"/>
            <w:tcBorders>
              <w:top w:val="doub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lang w:val="en-US"/>
              </w:rPr>
            </w:pPr>
            <w:r>
              <w:rPr>
                <w:sz w:val="20"/>
                <w:lang w:val="en-US"/>
              </w:rPr>
              <w:t>IV</w:t>
            </w:r>
            <w:r>
              <w:rPr>
                <w:sz w:val="20"/>
              </w:rPr>
              <w:t>/</w:t>
            </w:r>
            <w:r>
              <w:rPr>
                <w:sz w:val="20"/>
                <w:lang w:val="en-US"/>
              </w:rPr>
              <w:t>IV</w:t>
            </w:r>
          </w:p>
        </w:tc>
        <w:tc>
          <w:tcPr>
            <w:tcW w:w="1587" w:type="dxa"/>
            <w:tcBorders>
              <w:top w:val="doub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29.2</w:t>
            </w:r>
          </w:p>
        </w:tc>
        <w:tc>
          <w:tcPr>
            <w:tcW w:w="1589" w:type="dxa"/>
            <w:tcBorders>
              <w:top w:val="doub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усоверш. переходн.</w:t>
            </w:r>
          </w:p>
        </w:tc>
        <w:tc>
          <w:tcPr>
            <w:tcW w:w="1587" w:type="dxa"/>
            <w:tcBorders>
              <w:top w:val="doub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реконстр.</w:t>
            </w:r>
          </w:p>
        </w:tc>
      </w:tr>
      <w:tr>
        <w:trPr>
          <w:cantSplit w:val="true"/>
        </w:trPr>
        <w:tc>
          <w:tcPr>
            <w:tcW w:w="46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2"/>
              </w:numPr>
              <w:tabs>
                <w:tab w:val="clear" w:pos="284"/>
                <w:tab w:val="left" w:pos="720" w:leader="none"/>
              </w:tabs>
              <w:bidi w:val="0"/>
              <w:spacing w:before="0" w:after="0"/>
              <w:ind w:left="0" w:right="0" w:hanging="0"/>
              <w:jc w:val="both"/>
              <w:rPr>
                <w:rFonts w:ascii="Times New Roman" w:hAnsi="Times New Roman"/>
                <w:sz w:val="20"/>
              </w:rPr>
            </w:pPr>
            <w:r>
              <w:rPr>
                <w:sz w:val="20"/>
              </w:rPr>
            </w:r>
          </w:p>
        </w:tc>
        <w:tc>
          <w:tcPr>
            <w:tcW w:w="303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«Рубцовск – Змеиногорск» (36 км) – Дальний</w:t>
            </w:r>
          </w:p>
        </w:tc>
        <w:tc>
          <w:tcPr>
            <w:tcW w:w="15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lang w:val="en-US"/>
              </w:rPr>
            </w:pPr>
            <w:r>
              <w:rPr>
                <w:sz w:val="20"/>
                <w:lang w:val="en-US"/>
              </w:rPr>
              <w:t>IV</w:t>
            </w:r>
            <w:r>
              <w:rPr>
                <w:sz w:val="20"/>
              </w:rPr>
              <w:t>/</w:t>
            </w:r>
            <w:r>
              <w:rPr>
                <w:sz w:val="20"/>
                <w:lang w:val="en-US"/>
              </w:rPr>
              <w:t>IV</w:t>
            </w:r>
          </w:p>
        </w:tc>
        <w:tc>
          <w:tcPr>
            <w:tcW w:w="15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8</w:t>
            </w:r>
          </w:p>
        </w:tc>
        <w:tc>
          <w:tcPr>
            <w:tcW w:w="15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усоверш.</w:t>
            </w:r>
          </w:p>
        </w:tc>
        <w:tc>
          <w:tcPr>
            <w:tcW w:w="15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w:t>
            </w:r>
          </w:p>
        </w:tc>
      </w:tr>
      <w:tr>
        <w:trPr>
          <w:cantSplit w:val="true"/>
        </w:trPr>
        <w:tc>
          <w:tcPr>
            <w:tcW w:w="46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2"/>
              </w:numPr>
              <w:tabs>
                <w:tab w:val="clear" w:pos="284"/>
                <w:tab w:val="left" w:pos="720" w:leader="none"/>
              </w:tabs>
              <w:bidi w:val="0"/>
              <w:spacing w:before="0" w:after="0"/>
              <w:ind w:left="0" w:right="0" w:hanging="0"/>
              <w:jc w:val="both"/>
              <w:rPr>
                <w:rFonts w:ascii="Times New Roman" w:hAnsi="Times New Roman"/>
                <w:sz w:val="20"/>
              </w:rPr>
            </w:pPr>
            <w:r>
              <w:rPr>
                <w:sz w:val="20"/>
              </w:rPr>
            </w:r>
          </w:p>
        </w:tc>
        <w:tc>
          <w:tcPr>
            <w:tcW w:w="303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 xml:space="preserve">Рубцовск – Безрукавка – Бобково – граница Поспелихинского района </w:t>
            </w:r>
          </w:p>
        </w:tc>
        <w:tc>
          <w:tcPr>
            <w:tcW w:w="15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lang w:val="en-US"/>
              </w:rPr>
            </w:pPr>
            <w:r>
              <w:rPr>
                <w:sz w:val="20"/>
                <w:lang w:val="en-US"/>
              </w:rPr>
              <w:t>IV</w:t>
            </w:r>
            <w:r>
              <w:rPr>
                <w:sz w:val="20"/>
              </w:rPr>
              <w:t>/</w:t>
            </w:r>
            <w:r>
              <w:rPr>
                <w:sz w:val="20"/>
                <w:lang w:val="en-US"/>
              </w:rPr>
              <w:t>IV</w:t>
            </w:r>
          </w:p>
        </w:tc>
        <w:tc>
          <w:tcPr>
            <w:tcW w:w="15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37,8</w:t>
            </w:r>
          </w:p>
        </w:tc>
        <w:tc>
          <w:tcPr>
            <w:tcW w:w="15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усоверш.</w:t>
            </w:r>
          </w:p>
          <w:p>
            <w:pPr>
              <w:pStyle w:val="Normal"/>
              <w:widowControl w:val="false"/>
              <w:bidi w:val="0"/>
              <w:spacing w:before="0" w:after="0"/>
              <w:ind w:left="0" w:right="0" w:hanging="0"/>
              <w:jc w:val="center"/>
              <w:rPr/>
            </w:pPr>
            <w:r>
              <w:rPr>
                <w:sz w:val="20"/>
              </w:rPr>
              <w:t>переходн.</w:t>
            </w:r>
          </w:p>
          <w:p>
            <w:pPr>
              <w:pStyle w:val="Normal"/>
              <w:widowControl w:val="false"/>
              <w:bidi w:val="0"/>
              <w:spacing w:before="0" w:after="0"/>
              <w:ind w:left="0" w:right="0" w:hanging="0"/>
              <w:jc w:val="center"/>
              <w:rPr>
                <w:rFonts w:ascii="Times New Roman" w:hAnsi="Times New Roman"/>
                <w:sz w:val="20"/>
              </w:rPr>
            </w:pPr>
            <w:r>
              <w:rPr>
                <w:sz w:val="20"/>
              </w:rPr>
            </w:r>
          </w:p>
        </w:tc>
        <w:tc>
          <w:tcPr>
            <w:tcW w:w="15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w:t>
            </w:r>
          </w:p>
        </w:tc>
      </w:tr>
      <w:tr>
        <w:trPr>
          <w:cantSplit w:val="true"/>
        </w:trPr>
        <w:tc>
          <w:tcPr>
            <w:tcW w:w="46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2"/>
              </w:numPr>
              <w:tabs>
                <w:tab w:val="clear" w:pos="284"/>
                <w:tab w:val="left" w:pos="720" w:leader="none"/>
              </w:tabs>
              <w:bidi w:val="0"/>
              <w:spacing w:before="0" w:after="0"/>
              <w:ind w:left="0" w:right="0" w:hanging="0"/>
              <w:jc w:val="both"/>
              <w:rPr>
                <w:rFonts w:ascii="Times New Roman" w:hAnsi="Times New Roman"/>
                <w:sz w:val="20"/>
              </w:rPr>
            </w:pPr>
            <w:r>
              <w:rPr>
                <w:sz w:val="20"/>
              </w:rPr>
            </w:r>
          </w:p>
        </w:tc>
        <w:tc>
          <w:tcPr>
            <w:tcW w:w="303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«Рубцовск – Змеиногорск» (271 км) – Мамонтово – Тишинка</w:t>
            </w:r>
          </w:p>
        </w:tc>
        <w:tc>
          <w:tcPr>
            <w:tcW w:w="15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lang w:val="en-US"/>
              </w:rPr>
            </w:pPr>
            <w:r>
              <w:rPr>
                <w:sz w:val="20"/>
                <w:lang w:val="en-US"/>
              </w:rPr>
              <w:t>IV</w:t>
            </w:r>
            <w:r>
              <w:rPr>
                <w:sz w:val="20"/>
              </w:rPr>
              <w:t>/</w:t>
            </w:r>
            <w:r>
              <w:rPr>
                <w:sz w:val="20"/>
                <w:lang w:val="en-US"/>
              </w:rPr>
              <w:t>IV</w:t>
            </w:r>
          </w:p>
        </w:tc>
        <w:tc>
          <w:tcPr>
            <w:tcW w:w="15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17</w:t>
            </w:r>
          </w:p>
        </w:tc>
        <w:tc>
          <w:tcPr>
            <w:tcW w:w="15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усоверш.</w:t>
            </w:r>
          </w:p>
          <w:p>
            <w:pPr>
              <w:pStyle w:val="Normal"/>
              <w:widowControl w:val="false"/>
              <w:bidi w:val="0"/>
              <w:spacing w:before="0" w:after="0"/>
              <w:ind w:left="0" w:right="0" w:hanging="0"/>
              <w:jc w:val="center"/>
              <w:rPr/>
            </w:pPr>
            <w:r>
              <w:rPr>
                <w:sz w:val="20"/>
              </w:rPr>
              <w:t>переходн.</w:t>
            </w:r>
          </w:p>
        </w:tc>
        <w:tc>
          <w:tcPr>
            <w:tcW w:w="15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w:t>
            </w:r>
          </w:p>
        </w:tc>
      </w:tr>
      <w:tr>
        <w:trPr>
          <w:cantSplit w:val="true"/>
        </w:trPr>
        <w:tc>
          <w:tcPr>
            <w:tcW w:w="46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2"/>
              </w:numPr>
              <w:tabs>
                <w:tab w:val="clear" w:pos="284"/>
                <w:tab w:val="left" w:pos="720" w:leader="none"/>
              </w:tabs>
              <w:bidi w:val="0"/>
              <w:spacing w:before="0" w:after="0"/>
              <w:ind w:left="0" w:right="0" w:hanging="0"/>
              <w:jc w:val="both"/>
              <w:rPr>
                <w:rFonts w:ascii="Times New Roman" w:hAnsi="Times New Roman"/>
                <w:sz w:val="20"/>
              </w:rPr>
            </w:pPr>
            <w:r>
              <w:rPr>
                <w:sz w:val="20"/>
              </w:rPr>
            </w:r>
          </w:p>
        </w:tc>
        <w:tc>
          <w:tcPr>
            <w:tcW w:w="303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Калиновка – Новосклюиха</w:t>
            </w:r>
          </w:p>
        </w:tc>
        <w:tc>
          <w:tcPr>
            <w:tcW w:w="15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lang w:val="en-US"/>
              </w:rPr>
            </w:pPr>
            <w:r>
              <w:rPr>
                <w:sz w:val="20"/>
                <w:lang w:val="en-US"/>
              </w:rPr>
              <w:t>IV</w:t>
            </w:r>
            <w:r>
              <w:rPr>
                <w:sz w:val="20"/>
              </w:rPr>
              <w:t>/</w:t>
            </w:r>
            <w:r>
              <w:rPr>
                <w:sz w:val="20"/>
                <w:lang w:val="en-US"/>
              </w:rPr>
              <w:t>IV</w:t>
            </w:r>
          </w:p>
        </w:tc>
        <w:tc>
          <w:tcPr>
            <w:tcW w:w="15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7</w:t>
            </w:r>
          </w:p>
        </w:tc>
        <w:tc>
          <w:tcPr>
            <w:tcW w:w="15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усоверш.</w:t>
            </w:r>
          </w:p>
          <w:p>
            <w:pPr>
              <w:pStyle w:val="Normal"/>
              <w:widowControl w:val="false"/>
              <w:bidi w:val="0"/>
              <w:spacing w:before="0" w:after="0"/>
              <w:ind w:left="0" w:right="0" w:hanging="0"/>
              <w:jc w:val="center"/>
              <w:rPr/>
            </w:pPr>
            <w:r>
              <w:rPr>
                <w:sz w:val="20"/>
              </w:rPr>
              <w:t>переходн.</w:t>
            </w:r>
          </w:p>
        </w:tc>
        <w:tc>
          <w:tcPr>
            <w:tcW w:w="15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w:t>
            </w:r>
          </w:p>
        </w:tc>
      </w:tr>
      <w:tr>
        <w:trPr>
          <w:cantSplit w:val="true"/>
        </w:trPr>
        <w:tc>
          <w:tcPr>
            <w:tcW w:w="46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2"/>
              </w:numPr>
              <w:tabs>
                <w:tab w:val="clear" w:pos="284"/>
                <w:tab w:val="left" w:pos="720" w:leader="none"/>
              </w:tabs>
              <w:bidi w:val="0"/>
              <w:spacing w:before="0" w:after="0"/>
              <w:ind w:left="0" w:right="0" w:hanging="0"/>
              <w:jc w:val="both"/>
              <w:rPr>
                <w:rFonts w:ascii="Times New Roman" w:hAnsi="Times New Roman"/>
                <w:sz w:val="20"/>
              </w:rPr>
            </w:pPr>
            <w:r>
              <w:rPr>
                <w:sz w:val="20"/>
              </w:rPr>
            </w:r>
          </w:p>
        </w:tc>
        <w:tc>
          <w:tcPr>
            <w:tcW w:w="303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«Рубцовск – Змеиногорск» (6км) – Половинкино –Самарка</w:t>
            </w:r>
          </w:p>
        </w:tc>
        <w:tc>
          <w:tcPr>
            <w:tcW w:w="15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lang w:val="en-US"/>
              </w:rPr>
            </w:pPr>
            <w:r>
              <w:rPr>
                <w:sz w:val="20"/>
                <w:lang w:val="en-US"/>
              </w:rPr>
              <w:t>IV</w:t>
            </w:r>
            <w:r>
              <w:rPr>
                <w:sz w:val="20"/>
              </w:rPr>
              <w:t>/</w:t>
            </w:r>
            <w:r>
              <w:rPr>
                <w:sz w:val="20"/>
                <w:lang w:val="en-US"/>
              </w:rPr>
              <w:t>IV</w:t>
            </w:r>
          </w:p>
        </w:tc>
        <w:tc>
          <w:tcPr>
            <w:tcW w:w="15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15</w:t>
            </w:r>
          </w:p>
        </w:tc>
        <w:tc>
          <w:tcPr>
            <w:tcW w:w="15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усов.</w:t>
            </w:r>
          </w:p>
        </w:tc>
        <w:tc>
          <w:tcPr>
            <w:tcW w:w="15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w:t>
            </w:r>
          </w:p>
        </w:tc>
      </w:tr>
      <w:tr>
        <w:trPr>
          <w:cantSplit w:val="true"/>
        </w:trPr>
        <w:tc>
          <w:tcPr>
            <w:tcW w:w="46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2"/>
              </w:numPr>
              <w:tabs>
                <w:tab w:val="clear" w:pos="284"/>
                <w:tab w:val="left" w:pos="720" w:leader="none"/>
              </w:tabs>
              <w:bidi w:val="0"/>
              <w:spacing w:before="0" w:after="0"/>
              <w:ind w:left="0" w:right="0" w:hanging="0"/>
              <w:jc w:val="both"/>
              <w:rPr>
                <w:rFonts w:ascii="Times New Roman" w:hAnsi="Times New Roman"/>
                <w:sz w:val="20"/>
              </w:rPr>
            </w:pPr>
            <w:r>
              <w:rPr>
                <w:sz w:val="20"/>
              </w:rPr>
            </w:r>
          </w:p>
        </w:tc>
        <w:tc>
          <w:tcPr>
            <w:tcW w:w="303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Б.Шелковниково – Коростели</w:t>
            </w:r>
          </w:p>
        </w:tc>
        <w:tc>
          <w:tcPr>
            <w:tcW w:w="15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lang w:val="en-US"/>
              </w:rPr>
            </w:pPr>
            <w:r>
              <w:rPr>
                <w:sz w:val="20"/>
                <w:lang w:val="en-US"/>
              </w:rPr>
              <w:t>IV</w:t>
            </w:r>
            <w:r>
              <w:rPr>
                <w:sz w:val="20"/>
              </w:rPr>
              <w:t>/</w:t>
            </w:r>
            <w:r>
              <w:rPr>
                <w:sz w:val="20"/>
                <w:lang w:val="en-US"/>
              </w:rPr>
              <w:t>IV</w:t>
            </w:r>
          </w:p>
        </w:tc>
        <w:tc>
          <w:tcPr>
            <w:tcW w:w="15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3</w:t>
            </w:r>
          </w:p>
        </w:tc>
        <w:tc>
          <w:tcPr>
            <w:tcW w:w="15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усов.</w:t>
            </w:r>
          </w:p>
        </w:tc>
        <w:tc>
          <w:tcPr>
            <w:tcW w:w="15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w:t>
            </w:r>
          </w:p>
        </w:tc>
      </w:tr>
      <w:tr>
        <w:trPr>
          <w:cantSplit w:val="true"/>
        </w:trPr>
        <w:tc>
          <w:tcPr>
            <w:tcW w:w="46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2"/>
              </w:numPr>
              <w:tabs>
                <w:tab w:val="clear" w:pos="284"/>
                <w:tab w:val="left" w:pos="720" w:leader="none"/>
              </w:tabs>
              <w:bidi w:val="0"/>
              <w:spacing w:before="0" w:after="0"/>
              <w:ind w:left="0" w:right="0" w:hanging="0"/>
              <w:jc w:val="both"/>
              <w:rPr>
                <w:rFonts w:ascii="Times New Roman" w:hAnsi="Times New Roman"/>
                <w:sz w:val="20"/>
              </w:rPr>
            </w:pPr>
            <w:r>
              <w:rPr>
                <w:sz w:val="20"/>
              </w:rPr>
            </w:r>
          </w:p>
        </w:tc>
        <w:tc>
          <w:tcPr>
            <w:tcW w:w="303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Самарский – Новоматвеевский</w:t>
            </w:r>
          </w:p>
        </w:tc>
        <w:tc>
          <w:tcPr>
            <w:tcW w:w="15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lang w:val="en-US"/>
              </w:rPr>
            </w:pPr>
            <w:r>
              <w:rPr>
                <w:sz w:val="20"/>
                <w:lang w:val="en-US"/>
              </w:rPr>
              <w:t>V</w:t>
            </w:r>
            <w:r>
              <w:rPr>
                <w:sz w:val="20"/>
              </w:rPr>
              <w:t>/</w:t>
            </w:r>
            <w:r>
              <w:rPr>
                <w:sz w:val="20"/>
                <w:lang w:val="en-US"/>
              </w:rPr>
              <w:t>V</w:t>
            </w:r>
          </w:p>
        </w:tc>
        <w:tc>
          <w:tcPr>
            <w:tcW w:w="15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7</w:t>
            </w:r>
          </w:p>
        </w:tc>
        <w:tc>
          <w:tcPr>
            <w:tcW w:w="15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усов.</w:t>
            </w:r>
          </w:p>
        </w:tc>
        <w:tc>
          <w:tcPr>
            <w:tcW w:w="15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w:t>
            </w:r>
          </w:p>
        </w:tc>
      </w:tr>
      <w:tr>
        <w:trPr>
          <w:cantSplit w:val="true"/>
        </w:trPr>
        <w:tc>
          <w:tcPr>
            <w:tcW w:w="46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2"/>
              </w:numPr>
              <w:tabs>
                <w:tab w:val="clear" w:pos="284"/>
                <w:tab w:val="left" w:pos="720" w:leader="none"/>
              </w:tabs>
              <w:bidi w:val="0"/>
              <w:spacing w:before="0" w:after="0"/>
              <w:ind w:left="0" w:right="0" w:hanging="0"/>
              <w:jc w:val="both"/>
              <w:rPr>
                <w:rFonts w:ascii="Times New Roman" w:hAnsi="Times New Roman"/>
                <w:sz w:val="20"/>
              </w:rPr>
            </w:pPr>
            <w:r>
              <w:rPr>
                <w:sz w:val="20"/>
              </w:rPr>
            </w:r>
          </w:p>
        </w:tc>
        <w:tc>
          <w:tcPr>
            <w:tcW w:w="303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Октябрьский – Саратовка – граница Рубцовского района</w:t>
            </w:r>
          </w:p>
        </w:tc>
        <w:tc>
          <w:tcPr>
            <w:tcW w:w="15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lang w:val="en-US"/>
              </w:rPr>
            </w:pPr>
            <w:r>
              <w:rPr>
                <w:sz w:val="20"/>
                <w:lang w:val="en-US"/>
              </w:rPr>
              <w:t>IV</w:t>
            </w:r>
            <w:r>
              <w:rPr>
                <w:sz w:val="20"/>
              </w:rPr>
              <w:t>/</w:t>
            </w:r>
            <w:r>
              <w:rPr>
                <w:sz w:val="20"/>
                <w:lang w:val="en-US"/>
              </w:rPr>
              <w:t>IV</w:t>
            </w:r>
          </w:p>
        </w:tc>
        <w:tc>
          <w:tcPr>
            <w:tcW w:w="15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5</w:t>
            </w:r>
          </w:p>
        </w:tc>
        <w:tc>
          <w:tcPr>
            <w:tcW w:w="15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без покрытия</w:t>
            </w:r>
          </w:p>
        </w:tc>
        <w:tc>
          <w:tcPr>
            <w:tcW w:w="15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строительство</w:t>
            </w:r>
          </w:p>
        </w:tc>
      </w:tr>
      <w:tr>
        <w:trPr>
          <w:cantSplit w:val="true"/>
        </w:trPr>
        <w:tc>
          <w:tcPr>
            <w:tcW w:w="46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2"/>
              </w:numPr>
              <w:tabs>
                <w:tab w:val="clear" w:pos="284"/>
                <w:tab w:val="left" w:pos="720" w:leader="none"/>
              </w:tabs>
              <w:bidi w:val="0"/>
              <w:spacing w:before="0" w:after="0"/>
              <w:ind w:left="0" w:right="0" w:hanging="0"/>
              <w:jc w:val="both"/>
              <w:rPr>
                <w:rFonts w:ascii="Times New Roman" w:hAnsi="Times New Roman"/>
                <w:sz w:val="20"/>
              </w:rPr>
            </w:pPr>
            <w:r>
              <w:rPr>
                <w:sz w:val="20"/>
              </w:rPr>
            </w:r>
          </w:p>
        </w:tc>
        <w:tc>
          <w:tcPr>
            <w:tcW w:w="303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Подъезд к с.Нововознесеновка</w:t>
            </w:r>
          </w:p>
        </w:tc>
        <w:tc>
          <w:tcPr>
            <w:tcW w:w="15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lang w:val="en-US"/>
              </w:rPr>
            </w:pPr>
            <w:r>
              <w:rPr>
                <w:sz w:val="20"/>
                <w:lang w:val="en-US"/>
              </w:rPr>
              <w:t>V</w:t>
            </w:r>
            <w:r>
              <w:rPr>
                <w:sz w:val="20"/>
              </w:rPr>
              <w:t>/</w:t>
            </w:r>
            <w:r>
              <w:rPr>
                <w:sz w:val="20"/>
                <w:lang w:val="en-US"/>
              </w:rPr>
              <w:t>V</w:t>
            </w:r>
          </w:p>
        </w:tc>
        <w:tc>
          <w:tcPr>
            <w:tcW w:w="15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7</w:t>
            </w:r>
          </w:p>
        </w:tc>
        <w:tc>
          <w:tcPr>
            <w:tcW w:w="15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без покрытия</w:t>
            </w:r>
          </w:p>
        </w:tc>
        <w:tc>
          <w:tcPr>
            <w:tcW w:w="15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w:t>
            </w:r>
          </w:p>
        </w:tc>
      </w:tr>
      <w:tr>
        <w:trPr>
          <w:cantSplit w:val="true"/>
        </w:trPr>
        <w:tc>
          <w:tcPr>
            <w:tcW w:w="46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2"/>
              </w:numPr>
              <w:tabs>
                <w:tab w:val="clear" w:pos="284"/>
                <w:tab w:val="left" w:pos="720" w:leader="none"/>
              </w:tabs>
              <w:bidi w:val="0"/>
              <w:spacing w:before="0" w:after="0"/>
              <w:ind w:left="0" w:right="0" w:hanging="0"/>
              <w:jc w:val="both"/>
              <w:rPr>
                <w:rFonts w:ascii="Times New Roman" w:hAnsi="Times New Roman"/>
                <w:sz w:val="20"/>
              </w:rPr>
            </w:pPr>
            <w:r>
              <w:rPr>
                <w:sz w:val="20"/>
              </w:rPr>
            </w:r>
          </w:p>
        </w:tc>
        <w:tc>
          <w:tcPr>
            <w:tcW w:w="303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Подъезд к с.Березовка</w:t>
            </w:r>
          </w:p>
        </w:tc>
        <w:tc>
          <w:tcPr>
            <w:tcW w:w="15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lang w:val="en-US"/>
              </w:rPr>
            </w:pPr>
            <w:r>
              <w:rPr>
                <w:sz w:val="20"/>
                <w:lang w:val="en-US"/>
              </w:rPr>
              <w:t>V</w:t>
            </w:r>
            <w:r>
              <w:rPr>
                <w:sz w:val="20"/>
              </w:rPr>
              <w:t>/</w:t>
            </w:r>
            <w:r>
              <w:rPr>
                <w:sz w:val="20"/>
                <w:lang w:val="en-US"/>
              </w:rPr>
              <w:t>IV</w:t>
            </w:r>
          </w:p>
        </w:tc>
        <w:tc>
          <w:tcPr>
            <w:tcW w:w="15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7</w:t>
            </w:r>
          </w:p>
        </w:tc>
        <w:tc>
          <w:tcPr>
            <w:tcW w:w="15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усоверш.</w:t>
            </w:r>
          </w:p>
        </w:tc>
        <w:tc>
          <w:tcPr>
            <w:tcW w:w="15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w:t>
            </w:r>
          </w:p>
        </w:tc>
      </w:tr>
      <w:tr>
        <w:trPr>
          <w:cantSplit w:val="true"/>
        </w:trPr>
        <w:tc>
          <w:tcPr>
            <w:tcW w:w="46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2"/>
              </w:numPr>
              <w:tabs>
                <w:tab w:val="clear" w:pos="284"/>
                <w:tab w:val="left" w:pos="720" w:leader="none"/>
              </w:tabs>
              <w:bidi w:val="0"/>
              <w:spacing w:before="0" w:after="0"/>
              <w:ind w:left="0" w:right="0" w:hanging="0"/>
              <w:jc w:val="both"/>
              <w:rPr>
                <w:rFonts w:ascii="Times New Roman" w:hAnsi="Times New Roman"/>
                <w:sz w:val="20"/>
              </w:rPr>
            </w:pPr>
            <w:r>
              <w:rPr>
                <w:sz w:val="20"/>
              </w:rPr>
            </w:r>
          </w:p>
        </w:tc>
        <w:tc>
          <w:tcPr>
            <w:tcW w:w="303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Подъезд к п.Чебуриха</w:t>
            </w:r>
          </w:p>
        </w:tc>
        <w:tc>
          <w:tcPr>
            <w:tcW w:w="15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lang w:val="en-US"/>
              </w:rPr>
            </w:pPr>
            <w:r>
              <w:rPr>
                <w:sz w:val="20"/>
                <w:lang w:val="en-US"/>
              </w:rPr>
              <w:t>IV</w:t>
            </w:r>
          </w:p>
        </w:tc>
        <w:tc>
          <w:tcPr>
            <w:tcW w:w="15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4</w:t>
            </w:r>
          </w:p>
        </w:tc>
        <w:tc>
          <w:tcPr>
            <w:tcW w:w="15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усоверш.</w:t>
            </w:r>
          </w:p>
        </w:tc>
        <w:tc>
          <w:tcPr>
            <w:tcW w:w="15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w:t>
            </w:r>
          </w:p>
        </w:tc>
      </w:tr>
      <w:tr>
        <w:trPr>
          <w:cantSplit w:val="true"/>
        </w:trPr>
        <w:tc>
          <w:tcPr>
            <w:tcW w:w="46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2"/>
              </w:numPr>
              <w:tabs>
                <w:tab w:val="clear" w:pos="284"/>
                <w:tab w:val="left" w:pos="720" w:leader="none"/>
              </w:tabs>
              <w:bidi w:val="0"/>
              <w:spacing w:before="0" w:after="0"/>
              <w:ind w:left="0" w:right="0" w:hanging="0"/>
              <w:jc w:val="both"/>
              <w:rPr>
                <w:rFonts w:ascii="Times New Roman" w:hAnsi="Times New Roman"/>
                <w:sz w:val="20"/>
              </w:rPr>
            </w:pPr>
            <w:r>
              <w:rPr>
                <w:sz w:val="20"/>
              </w:rPr>
            </w:r>
          </w:p>
        </w:tc>
        <w:tc>
          <w:tcPr>
            <w:tcW w:w="303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 xml:space="preserve">Подъезд к с.Катково </w:t>
            </w:r>
          </w:p>
        </w:tc>
        <w:tc>
          <w:tcPr>
            <w:tcW w:w="15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lang w:val="en-US"/>
              </w:rPr>
            </w:pPr>
            <w:r>
              <w:rPr>
                <w:sz w:val="20"/>
                <w:lang w:val="en-US"/>
              </w:rPr>
              <w:t>IV</w:t>
            </w:r>
          </w:p>
        </w:tc>
        <w:tc>
          <w:tcPr>
            <w:tcW w:w="15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1,5</w:t>
            </w:r>
          </w:p>
        </w:tc>
        <w:tc>
          <w:tcPr>
            <w:tcW w:w="15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усоверш.</w:t>
            </w:r>
          </w:p>
        </w:tc>
        <w:tc>
          <w:tcPr>
            <w:tcW w:w="15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w:t>
            </w:r>
          </w:p>
        </w:tc>
      </w:tr>
      <w:tr>
        <w:trPr>
          <w:cantSplit w:val="true"/>
        </w:trPr>
        <w:tc>
          <w:tcPr>
            <w:tcW w:w="46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2"/>
              </w:numPr>
              <w:tabs>
                <w:tab w:val="clear" w:pos="284"/>
                <w:tab w:val="left" w:pos="720" w:leader="none"/>
              </w:tabs>
              <w:bidi w:val="0"/>
              <w:spacing w:before="0" w:after="0"/>
              <w:ind w:left="0" w:right="0" w:hanging="0"/>
              <w:jc w:val="both"/>
              <w:rPr>
                <w:rFonts w:ascii="Times New Roman" w:hAnsi="Times New Roman"/>
                <w:sz w:val="20"/>
              </w:rPr>
            </w:pPr>
            <w:r>
              <w:rPr>
                <w:sz w:val="20"/>
              </w:rPr>
            </w:r>
          </w:p>
        </w:tc>
        <w:tc>
          <w:tcPr>
            <w:tcW w:w="303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Новониколаевка – Бугры</w:t>
            </w:r>
          </w:p>
        </w:tc>
        <w:tc>
          <w:tcPr>
            <w:tcW w:w="15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lang w:val="en-US"/>
              </w:rPr>
            </w:pPr>
            <w:r>
              <w:rPr>
                <w:sz w:val="20"/>
                <w:lang w:val="en-US"/>
              </w:rPr>
              <w:t>V</w:t>
            </w:r>
            <w:r>
              <w:rPr>
                <w:sz w:val="20"/>
              </w:rPr>
              <w:t>/</w:t>
            </w:r>
            <w:r>
              <w:rPr>
                <w:sz w:val="20"/>
                <w:lang w:val="en-US"/>
              </w:rPr>
              <w:t>IV</w:t>
            </w:r>
          </w:p>
        </w:tc>
        <w:tc>
          <w:tcPr>
            <w:tcW w:w="15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8</w:t>
            </w:r>
          </w:p>
        </w:tc>
        <w:tc>
          <w:tcPr>
            <w:tcW w:w="15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усоверш.</w:t>
            </w:r>
          </w:p>
          <w:p>
            <w:pPr>
              <w:pStyle w:val="Normal"/>
              <w:widowControl w:val="false"/>
              <w:bidi w:val="0"/>
              <w:spacing w:before="0" w:after="0"/>
              <w:ind w:left="0" w:right="0" w:hanging="0"/>
              <w:jc w:val="center"/>
              <w:rPr/>
            </w:pPr>
            <w:r>
              <w:rPr>
                <w:sz w:val="20"/>
              </w:rPr>
              <w:t>переходн.</w:t>
            </w:r>
          </w:p>
        </w:tc>
        <w:tc>
          <w:tcPr>
            <w:tcW w:w="15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w:t>
            </w:r>
          </w:p>
        </w:tc>
      </w:tr>
      <w:tr>
        <w:trPr>
          <w:cantSplit w:val="true"/>
        </w:trPr>
        <w:tc>
          <w:tcPr>
            <w:tcW w:w="46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2"/>
              </w:numPr>
              <w:tabs>
                <w:tab w:val="clear" w:pos="284"/>
                <w:tab w:val="left" w:pos="720" w:leader="none"/>
              </w:tabs>
              <w:bidi w:val="0"/>
              <w:spacing w:before="0" w:after="0"/>
              <w:ind w:left="0" w:right="0" w:hanging="0"/>
              <w:jc w:val="both"/>
              <w:rPr>
                <w:rFonts w:ascii="Times New Roman" w:hAnsi="Times New Roman"/>
                <w:sz w:val="20"/>
              </w:rPr>
            </w:pPr>
            <w:r>
              <w:rPr>
                <w:sz w:val="20"/>
              </w:rPr>
            </w:r>
          </w:p>
        </w:tc>
        <w:tc>
          <w:tcPr>
            <w:tcW w:w="303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Вишнево – Конгресс</w:t>
            </w:r>
          </w:p>
        </w:tc>
        <w:tc>
          <w:tcPr>
            <w:tcW w:w="15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lang w:val="en-US"/>
              </w:rPr>
            </w:pPr>
            <w:r>
              <w:rPr>
                <w:sz w:val="20"/>
                <w:lang w:val="en-US"/>
              </w:rPr>
              <w:t>V</w:t>
            </w:r>
            <w:r>
              <w:rPr>
                <w:sz w:val="20"/>
              </w:rPr>
              <w:t>/</w:t>
            </w:r>
            <w:r>
              <w:rPr>
                <w:sz w:val="20"/>
                <w:lang w:val="en-US"/>
              </w:rPr>
              <w:t>IV</w:t>
            </w:r>
          </w:p>
        </w:tc>
        <w:tc>
          <w:tcPr>
            <w:tcW w:w="15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4</w:t>
            </w:r>
          </w:p>
        </w:tc>
        <w:tc>
          <w:tcPr>
            <w:tcW w:w="15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переходн.</w:t>
            </w:r>
          </w:p>
        </w:tc>
        <w:tc>
          <w:tcPr>
            <w:tcW w:w="15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w:t>
            </w:r>
          </w:p>
        </w:tc>
      </w:tr>
      <w:tr>
        <w:trPr>
          <w:cantSplit w:val="true"/>
        </w:trPr>
        <w:tc>
          <w:tcPr>
            <w:tcW w:w="46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2"/>
              </w:numPr>
              <w:tabs>
                <w:tab w:val="clear" w:pos="284"/>
                <w:tab w:val="left" w:pos="720" w:leader="none"/>
              </w:tabs>
              <w:bidi w:val="0"/>
              <w:spacing w:before="0" w:after="0"/>
              <w:ind w:left="0" w:right="0" w:hanging="0"/>
              <w:jc w:val="both"/>
              <w:rPr>
                <w:rFonts w:ascii="Times New Roman" w:hAnsi="Times New Roman"/>
                <w:sz w:val="20"/>
              </w:rPr>
            </w:pPr>
            <w:r>
              <w:rPr>
                <w:sz w:val="20"/>
              </w:rPr>
            </w:r>
          </w:p>
        </w:tc>
        <w:tc>
          <w:tcPr>
            <w:tcW w:w="303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Дальний – Троинка</w:t>
            </w:r>
          </w:p>
        </w:tc>
        <w:tc>
          <w:tcPr>
            <w:tcW w:w="15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lang w:val="en-US"/>
              </w:rPr>
            </w:pPr>
            <w:r>
              <w:rPr>
                <w:sz w:val="20"/>
                <w:lang w:val="en-US"/>
              </w:rPr>
              <w:t>V</w:t>
            </w:r>
            <w:r>
              <w:rPr>
                <w:sz w:val="20"/>
              </w:rPr>
              <w:t>/</w:t>
            </w:r>
            <w:r>
              <w:rPr>
                <w:sz w:val="20"/>
                <w:lang w:val="en-US"/>
              </w:rPr>
              <w:t>V</w:t>
            </w:r>
          </w:p>
        </w:tc>
        <w:tc>
          <w:tcPr>
            <w:tcW w:w="15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5</w:t>
            </w:r>
          </w:p>
        </w:tc>
        <w:tc>
          <w:tcPr>
            <w:tcW w:w="15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перходн.</w:t>
            </w:r>
          </w:p>
        </w:tc>
        <w:tc>
          <w:tcPr>
            <w:tcW w:w="15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w:t>
            </w:r>
          </w:p>
        </w:tc>
      </w:tr>
      <w:tr>
        <w:trPr>
          <w:cantSplit w:val="true"/>
        </w:trPr>
        <w:tc>
          <w:tcPr>
            <w:tcW w:w="46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2"/>
              </w:numPr>
              <w:tabs>
                <w:tab w:val="clear" w:pos="284"/>
                <w:tab w:val="left" w:pos="720" w:leader="none"/>
              </w:tabs>
              <w:bidi w:val="0"/>
              <w:spacing w:before="0" w:after="0"/>
              <w:ind w:left="0" w:right="0" w:hanging="0"/>
              <w:jc w:val="both"/>
              <w:rPr>
                <w:rFonts w:ascii="Times New Roman" w:hAnsi="Times New Roman"/>
                <w:sz w:val="20"/>
              </w:rPr>
            </w:pPr>
            <w:r>
              <w:rPr>
                <w:sz w:val="20"/>
              </w:rPr>
            </w:r>
          </w:p>
        </w:tc>
        <w:tc>
          <w:tcPr>
            <w:tcW w:w="303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 xml:space="preserve">подъезды </w:t>
            </w:r>
          </w:p>
          <w:p>
            <w:pPr>
              <w:pStyle w:val="Normal"/>
              <w:widowControl w:val="false"/>
              <w:bidi w:val="0"/>
              <w:spacing w:before="0" w:after="0"/>
              <w:ind w:left="0" w:right="0" w:hanging="0"/>
              <w:jc w:val="both"/>
              <w:rPr/>
            </w:pPr>
            <w:r>
              <w:rPr>
                <w:sz w:val="20"/>
              </w:rPr>
              <w:tab/>
              <w:t>-  к п. Шмидт</w:t>
            </w:r>
          </w:p>
        </w:tc>
        <w:tc>
          <w:tcPr>
            <w:tcW w:w="15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lang w:val="en-US"/>
              </w:rPr>
            </w:pPr>
            <w:r>
              <w:rPr>
                <w:sz w:val="20"/>
                <w:lang w:val="en-US"/>
              </w:rPr>
              <w:t>V</w:t>
            </w:r>
            <w:r>
              <w:rPr>
                <w:sz w:val="20"/>
              </w:rPr>
              <w:t>/</w:t>
            </w:r>
            <w:r>
              <w:rPr>
                <w:sz w:val="20"/>
                <w:lang w:val="en-US"/>
              </w:rPr>
              <w:t>V</w:t>
            </w:r>
          </w:p>
        </w:tc>
        <w:tc>
          <w:tcPr>
            <w:tcW w:w="15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7</w:t>
            </w:r>
          </w:p>
        </w:tc>
        <w:tc>
          <w:tcPr>
            <w:tcW w:w="15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без покр.</w:t>
            </w:r>
          </w:p>
        </w:tc>
        <w:tc>
          <w:tcPr>
            <w:tcW w:w="15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строительство</w:t>
            </w:r>
          </w:p>
        </w:tc>
      </w:tr>
      <w:tr>
        <w:trPr>
          <w:cantSplit w:val="true"/>
        </w:trPr>
        <w:tc>
          <w:tcPr>
            <w:tcW w:w="46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2"/>
              </w:numPr>
              <w:tabs>
                <w:tab w:val="clear" w:pos="284"/>
                <w:tab w:val="left" w:pos="720" w:leader="none"/>
              </w:tabs>
              <w:bidi w:val="0"/>
              <w:spacing w:before="0" w:after="0"/>
              <w:ind w:left="0" w:right="0" w:hanging="0"/>
              <w:jc w:val="both"/>
              <w:rPr>
                <w:rFonts w:ascii="Times New Roman" w:hAnsi="Times New Roman"/>
                <w:sz w:val="20"/>
              </w:rPr>
            </w:pPr>
            <w:r>
              <w:rPr>
                <w:sz w:val="20"/>
              </w:rPr>
            </w:r>
          </w:p>
        </w:tc>
        <w:tc>
          <w:tcPr>
            <w:tcW w:w="303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ab/>
              <w:t>- к с.Аксеновский</w:t>
            </w:r>
          </w:p>
        </w:tc>
        <w:tc>
          <w:tcPr>
            <w:tcW w:w="15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lang w:val="en-US"/>
              </w:rPr>
            </w:pPr>
            <w:r>
              <w:rPr>
                <w:sz w:val="20"/>
                <w:lang w:val="en-US"/>
              </w:rPr>
              <w:t>V</w:t>
            </w:r>
            <w:r>
              <w:rPr>
                <w:sz w:val="20"/>
              </w:rPr>
              <w:t>/</w:t>
            </w:r>
            <w:r>
              <w:rPr>
                <w:sz w:val="20"/>
                <w:lang w:val="en-US"/>
              </w:rPr>
              <w:t>IV</w:t>
            </w:r>
          </w:p>
        </w:tc>
        <w:tc>
          <w:tcPr>
            <w:tcW w:w="15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2,33</w:t>
            </w:r>
          </w:p>
        </w:tc>
        <w:tc>
          <w:tcPr>
            <w:tcW w:w="15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без покр.</w:t>
            </w:r>
          </w:p>
        </w:tc>
        <w:tc>
          <w:tcPr>
            <w:tcW w:w="15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строительство</w:t>
            </w:r>
          </w:p>
        </w:tc>
      </w:tr>
      <w:tr>
        <w:trPr>
          <w:cantSplit w:val="true"/>
        </w:trPr>
        <w:tc>
          <w:tcPr>
            <w:tcW w:w="46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2"/>
              </w:numPr>
              <w:tabs>
                <w:tab w:val="clear" w:pos="284"/>
                <w:tab w:val="left" w:pos="720" w:leader="none"/>
              </w:tabs>
              <w:bidi w:val="0"/>
              <w:spacing w:before="0" w:after="0"/>
              <w:ind w:left="0" w:right="0" w:hanging="0"/>
              <w:jc w:val="both"/>
              <w:rPr>
                <w:rFonts w:ascii="Times New Roman" w:hAnsi="Times New Roman"/>
                <w:sz w:val="20"/>
              </w:rPr>
            </w:pPr>
            <w:r>
              <w:rPr>
                <w:sz w:val="20"/>
              </w:rPr>
            </w:r>
          </w:p>
        </w:tc>
        <w:tc>
          <w:tcPr>
            <w:tcW w:w="303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ab/>
              <w:t>- к с.Мичуринский</w:t>
            </w:r>
          </w:p>
        </w:tc>
        <w:tc>
          <w:tcPr>
            <w:tcW w:w="15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lang w:val="en-US"/>
              </w:rPr>
            </w:pPr>
            <w:r>
              <w:rPr>
                <w:sz w:val="20"/>
                <w:lang w:val="en-US"/>
              </w:rPr>
              <w:t>V</w:t>
            </w:r>
            <w:r>
              <w:rPr>
                <w:sz w:val="20"/>
              </w:rPr>
              <w:t>/</w:t>
            </w:r>
            <w:r>
              <w:rPr>
                <w:sz w:val="20"/>
                <w:lang w:val="en-US"/>
              </w:rPr>
              <w:t>IV</w:t>
            </w:r>
          </w:p>
        </w:tc>
        <w:tc>
          <w:tcPr>
            <w:tcW w:w="15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1</w:t>
            </w:r>
          </w:p>
        </w:tc>
        <w:tc>
          <w:tcPr>
            <w:tcW w:w="15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усоверш.</w:t>
            </w:r>
          </w:p>
        </w:tc>
        <w:tc>
          <w:tcPr>
            <w:tcW w:w="15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w:t>
            </w:r>
          </w:p>
        </w:tc>
      </w:tr>
      <w:tr>
        <w:trPr>
          <w:cantSplit w:val="true"/>
        </w:trPr>
        <w:tc>
          <w:tcPr>
            <w:tcW w:w="46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2"/>
              </w:numPr>
              <w:tabs>
                <w:tab w:val="clear" w:pos="284"/>
                <w:tab w:val="left" w:pos="720" w:leader="none"/>
              </w:tabs>
              <w:bidi w:val="0"/>
              <w:spacing w:before="0" w:after="0"/>
              <w:ind w:left="0" w:right="0" w:hanging="0"/>
              <w:jc w:val="both"/>
              <w:rPr>
                <w:rFonts w:ascii="Times New Roman" w:hAnsi="Times New Roman"/>
                <w:sz w:val="20"/>
              </w:rPr>
            </w:pPr>
            <w:r>
              <w:rPr>
                <w:sz w:val="20"/>
              </w:rPr>
            </w:r>
          </w:p>
        </w:tc>
        <w:tc>
          <w:tcPr>
            <w:tcW w:w="303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ab/>
              <w:t>- к с. Колос</w:t>
            </w:r>
          </w:p>
        </w:tc>
        <w:tc>
          <w:tcPr>
            <w:tcW w:w="15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lang w:val="en-US"/>
              </w:rPr>
            </w:pPr>
            <w:r>
              <w:rPr>
                <w:sz w:val="20"/>
                <w:lang w:val="en-US"/>
              </w:rPr>
              <w:t>V</w:t>
            </w:r>
            <w:r>
              <w:rPr>
                <w:sz w:val="20"/>
              </w:rPr>
              <w:t>/</w:t>
            </w:r>
            <w:r>
              <w:rPr>
                <w:sz w:val="20"/>
                <w:lang w:val="en-US"/>
              </w:rPr>
              <w:t>IV</w:t>
            </w:r>
          </w:p>
        </w:tc>
        <w:tc>
          <w:tcPr>
            <w:tcW w:w="15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1</w:t>
            </w:r>
          </w:p>
        </w:tc>
        <w:tc>
          <w:tcPr>
            <w:tcW w:w="15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без покр.</w:t>
            </w:r>
          </w:p>
        </w:tc>
        <w:tc>
          <w:tcPr>
            <w:tcW w:w="15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строительство</w:t>
            </w:r>
          </w:p>
        </w:tc>
      </w:tr>
      <w:tr>
        <w:trPr>
          <w:cantSplit w:val="true"/>
        </w:trPr>
        <w:tc>
          <w:tcPr>
            <w:tcW w:w="46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2"/>
              </w:numPr>
              <w:tabs>
                <w:tab w:val="clear" w:pos="284"/>
                <w:tab w:val="left" w:pos="720" w:leader="none"/>
              </w:tabs>
              <w:bidi w:val="0"/>
              <w:spacing w:before="0" w:after="0"/>
              <w:ind w:left="0" w:right="0" w:hanging="0"/>
              <w:jc w:val="both"/>
              <w:rPr>
                <w:rFonts w:ascii="Times New Roman" w:hAnsi="Times New Roman"/>
                <w:sz w:val="20"/>
              </w:rPr>
            </w:pPr>
            <w:r>
              <w:rPr>
                <w:sz w:val="20"/>
              </w:rPr>
            </w:r>
          </w:p>
        </w:tc>
        <w:tc>
          <w:tcPr>
            <w:tcW w:w="303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ab/>
              <w:t>- к с. Зерно</w:t>
              <w:tab/>
            </w:r>
          </w:p>
        </w:tc>
        <w:tc>
          <w:tcPr>
            <w:tcW w:w="15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lang w:val="en-US"/>
              </w:rPr>
            </w:pPr>
            <w:r>
              <w:rPr>
                <w:sz w:val="20"/>
                <w:lang w:val="en-US"/>
              </w:rPr>
              <w:t>V</w:t>
            </w:r>
            <w:r>
              <w:rPr>
                <w:sz w:val="20"/>
              </w:rPr>
              <w:t>/</w:t>
            </w:r>
            <w:r>
              <w:rPr>
                <w:sz w:val="20"/>
                <w:lang w:val="en-US"/>
              </w:rPr>
              <w:t>IV</w:t>
            </w:r>
          </w:p>
        </w:tc>
        <w:tc>
          <w:tcPr>
            <w:tcW w:w="15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2</w:t>
            </w:r>
          </w:p>
        </w:tc>
        <w:tc>
          <w:tcPr>
            <w:tcW w:w="15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без покр.</w:t>
            </w:r>
          </w:p>
        </w:tc>
        <w:tc>
          <w:tcPr>
            <w:tcW w:w="15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строительство</w:t>
            </w:r>
          </w:p>
        </w:tc>
      </w:tr>
      <w:tr>
        <w:trPr>
          <w:cantSplit w:val="true"/>
        </w:trPr>
        <w:tc>
          <w:tcPr>
            <w:tcW w:w="46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2"/>
              </w:numPr>
              <w:tabs>
                <w:tab w:val="clear" w:pos="284"/>
                <w:tab w:val="left" w:pos="720" w:leader="none"/>
              </w:tabs>
              <w:bidi w:val="0"/>
              <w:spacing w:before="0" w:after="0"/>
              <w:ind w:left="0" w:right="0" w:hanging="0"/>
              <w:jc w:val="both"/>
              <w:rPr>
                <w:rFonts w:ascii="Times New Roman" w:hAnsi="Times New Roman"/>
                <w:sz w:val="20"/>
              </w:rPr>
            </w:pPr>
            <w:r>
              <w:rPr>
                <w:sz w:val="20"/>
              </w:rPr>
            </w:r>
          </w:p>
        </w:tc>
        <w:tc>
          <w:tcPr>
            <w:tcW w:w="303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ab/>
              <w:t>- к с.Пушкинский</w:t>
            </w:r>
          </w:p>
        </w:tc>
        <w:tc>
          <w:tcPr>
            <w:tcW w:w="15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lang w:val="en-US"/>
              </w:rPr>
            </w:pPr>
            <w:r>
              <w:rPr>
                <w:sz w:val="20"/>
                <w:lang w:val="en-US"/>
              </w:rPr>
              <w:t>V</w:t>
            </w:r>
            <w:r>
              <w:rPr>
                <w:sz w:val="20"/>
              </w:rPr>
              <w:t>/</w:t>
            </w:r>
            <w:r>
              <w:rPr>
                <w:sz w:val="20"/>
                <w:lang w:val="en-US"/>
              </w:rPr>
              <w:t>IV</w:t>
            </w:r>
          </w:p>
        </w:tc>
        <w:tc>
          <w:tcPr>
            <w:tcW w:w="15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3</w:t>
            </w:r>
          </w:p>
        </w:tc>
        <w:tc>
          <w:tcPr>
            <w:tcW w:w="15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переходн.</w:t>
            </w:r>
          </w:p>
        </w:tc>
        <w:tc>
          <w:tcPr>
            <w:tcW w:w="15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реконстр.</w:t>
            </w:r>
          </w:p>
        </w:tc>
      </w:tr>
      <w:tr>
        <w:trPr>
          <w:cantSplit w:val="true"/>
        </w:trPr>
        <w:tc>
          <w:tcPr>
            <w:tcW w:w="46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2"/>
              </w:numPr>
              <w:tabs>
                <w:tab w:val="clear" w:pos="284"/>
                <w:tab w:val="left" w:pos="720" w:leader="none"/>
              </w:tabs>
              <w:bidi w:val="0"/>
              <w:spacing w:before="0" w:after="0"/>
              <w:ind w:left="0" w:right="0" w:hanging="0"/>
              <w:jc w:val="both"/>
              <w:rPr>
                <w:rFonts w:ascii="Times New Roman" w:hAnsi="Times New Roman"/>
                <w:sz w:val="20"/>
              </w:rPr>
            </w:pPr>
            <w:r>
              <w:rPr>
                <w:sz w:val="20"/>
              </w:rPr>
            </w:r>
          </w:p>
        </w:tc>
        <w:tc>
          <w:tcPr>
            <w:tcW w:w="303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ab/>
              <w:t>- к с.Романовка</w:t>
            </w:r>
          </w:p>
        </w:tc>
        <w:tc>
          <w:tcPr>
            <w:tcW w:w="15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lang w:val="en-US"/>
              </w:rPr>
            </w:pPr>
            <w:r>
              <w:rPr>
                <w:sz w:val="20"/>
                <w:lang w:val="en-US"/>
              </w:rPr>
              <w:t>V</w:t>
            </w:r>
            <w:r>
              <w:rPr>
                <w:sz w:val="20"/>
              </w:rPr>
              <w:t>/</w:t>
            </w:r>
            <w:r>
              <w:rPr>
                <w:sz w:val="20"/>
                <w:lang w:val="en-US"/>
              </w:rPr>
              <w:t>IV</w:t>
            </w:r>
          </w:p>
        </w:tc>
        <w:tc>
          <w:tcPr>
            <w:tcW w:w="15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2</w:t>
            </w:r>
          </w:p>
        </w:tc>
        <w:tc>
          <w:tcPr>
            <w:tcW w:w="15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переходн.</w:t>
            </w:r>
          </w:p>
        </w:tc>
        <w:tc>
          <w:tcPr>
            <w:tcW w:w="15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реконстр.</w:t>
            </w:r>
          </w:p>
        </w:tc>
      </w:tr>
      <w:tr>
        <w:trPr>
          <w:cantSplit w:val="true"/>
        </w:trPr>
        <w:tc>
          <w:tcPr>
            <w:tcW w:w="46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2"/>
              </w:numPr>
              <w:tabs>
                <w:tab w:val="clear" w:pos="284"/>
                <w:tab w:val="left" w:pos="720" w:leader="none"/>
              </w:tabs>
              <w:bidi w:val="0"/>
              <w:spacing w:before="0" w:after="0"/>
              <w:ind w:left="0" w:right="0" w:hanging="0"/>
              <w:jc w:val="both"/>
              <w:rPr>
                <w:rFonts w:ascii="Times New Roman" w:hAnsi="Times New Roman"/>
                <w:sz w:val="20"/>
              </w:rPr>
            </w:pPr>
            <w:r>
              <w:rPr>
                <w:sz w:val="20"/>
              </w:rPr>
            </w:r>
          </w:p>
        </w:tc>
        <w:tc>
          <w:tcPr>
            <w:tcW w:w="303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ab/>
              <w:t>- к с.Ракиты</w:t>
            </w:r>
          </w:p>
        </w:tc>
        <w:tc>
          <w:tcPr>
            <w:tcW w:w="15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lang w:val="en-US"/>
              </w:rPr>
            </w:pPr>
            <w:r>
              <w:rPr>
                <w:sz w:val="20"/>
                <w:lang w:val="en-US"/>
              </w:rPr>
              <w:t>IV</w:t>
            </w:r>
            <w:r>
              <w:rPr>
                <w:sz w:val="20"/>
              </w:rPr>
              <w:t>/</w:t>
            </w:r>
            <w:r>
              <w:rPr>
                <w:sz w:val="20"/>
                <w:lang w:val="en-US"/>
              </w:rPr>
              <w:t>IV</w:t>
            </w:r>
          </w:p>
        </w:tc>
        <w:tc>
          <w:tcPr>
            <w:tcW w:w="15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2,6</w:t>
            </w:r>
          </w:p>
        </w:tc>
        <w:tc>
          <w:tcPr>
            <w:tcW w:w="15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усоверш.</w:t>
            </w:r>
          </w:p>
        </w:tc>
        <w:tc>
          <w:tcPr>
            <w:tcW w:w="15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реконстр.</w:t>
            </w:r>
          </w:p>
        </w:tc>
      </w:tr>
      <w:tr>
        <w:trPr>
          <w:cantSplit w:val="true"/>
        </w:trPr>
        <w:tc>
          <w:tcPr>
            <w:tcW w:w="46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2"/>
              </w:numPr>
              <w:tabs>
                <w:tab w:val="clear" w:pos="284"/>
                <w:tab w:val="left" w:pos="720" w:leader="none"/>
              </w:tabs>
              <w:bidi w:val="0"/>
              <w:spacing w:before="0" w:after="0"/>
              <w:ind w:left="0" w:right="0" w:hanging="0"/>
              <w:jc w:val="both"/>
              <w:rPr>
                <w:rFonts w:ascii="Times New Roman" w:hAnsi="Times New Roman"/>
                <w:sz w:val="20"/>
              </w:rPr>
            </w:pPr>
            <w:r>
              <w:rPr>
                <w:sz w:val="20"/>
              </w:rPr>
            </w:r>
          </w:p>
        </w:tc>
        <w:tc>
          <w:tcPr>
            <w:tcW w:w="303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ab/>
              <w:t>- к с.Б.Шелковка</w:t>
            </w:r>
          </w:p>
        </w:tc>
        <w:tc>
          <w:tcPr>
            <w:tcW w:w="15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lang w:val="en-US"/>
              </w:rPr>
            </w:pPr>
            <w:r>
              <w:rPr>
                <w:sz w:val="20"/>
                <w:lang w:val="en-US"/>
              </w:rPr>
              <w:t>IV</w:t>
            </w:r>
            <w:r>
              <w:rPr>
                <w:sz w:val="20"/>
              </w:rPr>
              <w:t>/</w:t>
            </w:r>
            <w:r>
              <w:rPr>
                <w:sz w:val="20"/>
                <w:lang w:val="en-US"/>
              </w:rPr>
              <w:t>IV</w:t>
            </w:r>
          </w:p>
        </w:tc>
        <w:tc>
          <w:tcPr>
            <w:tcW w:w="15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1,6</w:t>
            </w:r>
          </w:p>
        </w:tc>
        <w:tc>
          <w:tcPr>
            <w:tcW w:w="15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усоверш.</w:t>
            </w:r>
          </w:p>
          <w:p>
            <w:pPr>
              <w:pStyle w:val="Normal"/>
              <w:widowControl w:val="false"/>
              <w:bidi w:val="0"/>
              <w:spacing w:before="0" w:after="0"/>
              <w:ind w:left="0" w:right="0" w:hanging="0"/>
              <w:jc w:val="center"/>
              <w:rPr/>
            </w:pPr>
            <w:r>
              <w:rPr>
                <w:sz w:val="20"/>
              </w:rPr>
              <w:t>переходн.</w:t>
            </w:r>
          </w:p>
        </w:tc>
        <w:tc>
          <w:tcPr>
            <w:tcW w:w="15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реконстр.</w:t>
            </w:r>
          </w:p>
        </w:tc>
      </w:tr>
      <w:tr>
        <w:trPr>
          <w:cantSplit w:val="true"/>
        </w:trPr>
        <w:tc>
          <w:tcPr>
            <w:tcW w:w="46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2"/>
              </w:numPr>
              <w:tabs>
                <w:tab w:val="clear" w:pos="284"/>
                <w:tab w:val="left" w:pos="720" w:leader="none"/>
              </w:tabs>
              <w:bidi w:val="0"/>
              <w:spacing w:before="0" w:after="0"/>
              <w:ind w:left="0" w:right="0" w:hanging="0"/>
              <w:jc w:val="both"/>
              <w:rPr>
                <w:rFonts w:ascii="Times New Roman" w:hAnsi="Times New Roman"/>
                <w:sz w:val="20"/>
              </w:rPr>
            </w:pPr>
            <w:r>
              <w:rPr>
                <w:sz w:val="20"/>
              </w:rPr>
            </w:r>
          </w:p>
        </w:tc>
        <w:tc>
          <w:tcPr>
            <w:tcW w:w="303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ab/>
              <w:t>- к с.Безрукавка</w:t>
            </w:r>
          </w:p>
        </w:tc>
        <w:tc>
          <w:tcPr>
            <w:tcW w:w="15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lang w:val="en-US"/>
              </w:rPr>
            </w:pPr>
            <w:r>
              <w:rPr>
                <w:sz w:val="20"/>
                <w:lang w:val="en-US"/>
              </w:rPr>
              <w:t>IV</w:t>
            </w:r>
            <w:r>
              <w:rPr>
                <w:sz w:val="20"/>
              </w:rPr>
              <w:t>/</w:t>
            </w:r>
            <w:r>
              <w:rPr>
                <w:sz w:val="20"/>
                <w:lang w:val="en-US"/>
              </w:rPr>
              <w:t>IV</w:t>
            </w:r>
          </w:p>
        </w:tc>
        <w:tc>
          <w:tcPr>
            <w:tcW w:w="15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1</w:t>
            </w:r>
          </w:p>
        </w:tc>
        <w:tc>
          <w:tcPr>
            <w:tcW w:w="15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усоверш.</w:t>
            </w:r>
          </w:p>
        </w:tc>
        <w:tc>
          <w:tcPr>
            <w:tcW w:w="15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w:t>
            </w:r>
          </w:p>
        </w:tc>
      </w:tr>
      <w:tr>
        <w:trPr>
          <w:cantSplit w:val="true"/>
        </w:trPr>
        <w:tc>
          <w:tcPr>
            <w:tcW w:w="46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2"/>
              </w:numPr>
              <w:tabs>
                <w:tab w:val="clear" w:pos="284"/>
                <w:tab w:val="left" w:pos="720" w:leader="none"/>
              </w:tabs>
              <w:bidi w:val="0"/>
              <w:spacing w:before="0" w:after="0"/>
              <w:ind w:left="0" w:right="0" w:hanging="0"/>
              <w:jc w:val="both"/>
              <w:rPr>
                <w:rFonts w:ascii="Times New Roman" w:hAnsi="Times New Roman"/>
                <w:sz w:val="20"/>
              </w:rPr>
            </w:pPr>
            <w:r>
              <w:rPr>
                <w:sz w:val="20"/>
              </w:rPr>
            </w:r>
          </w:p>
        </w:tc>
        <w:tc>
          <w:tcPr>
            <w:tcW w:w="303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ab/>
              <w:t>- к с.Новоалександровка</w:t>
            </w:r>
          </w:p>
        </w:tc>
        <w:tc>
          <w:tcPr>
            <w:tcW w:w="15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lang w:val="en-US"/>
              </w:rPr>
            </w:pPr>
            <w:r>
              <w:rPr>
                <w:sz w:val="20"/>
                <w:lang w:val="en-US"/>
              </w:rPr>
              <w:t>IV</w:t>
            </w:r>
            <w:r>
              <w:rPr>
                <w:sz w:val="20"/>
              </w:rPr>
              <w:t>/</w:t>
            </w:r>
            <w:r>
              <w:rPr>
                <w:sz w:val="20"/>
                <w:lang w:val="en-US"/>
              </w:rPr>
              <w:t>IV</w:t>
            </w:r>
          </w:p>
        </w:tc>
        <w:tc>
          <w:tcPr>
            <w:tcW w:w="15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3</w:t>
            </w:r>
          </w:p>
        </w:tc>
        <w:tc>
          <w:tcPr>
            <w:tcW w:w="15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усоверш.</w:t>
            </w:r>
          </w:p>
        </w:tc>
        <w:tc>
          <w:tcPr>
            <w:tcW w:w="15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реконстр.</w:t>
            </w:r>
          </w:p>
        </w:tc>
      </w:tr>
      <w:tr>
        <w:trPr>
          <w:cantSplit w:val="true"/>
        </w:trPr>
        <w:tc>
          <w:tcPr>
            <w:tcW w:w="46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2"/>
              </w:numPr>
              <w:tabs>
                <w:tab w:val="clear" w:pos="284"/>
                <w:tab w:val="left" w:pos="720" w:leader="none"/>
              </w:tabs>
              <w:bidi w:val="0"/>
              <w:spacing w:before="0" w:after="0"/>
              <w:ind w:left="0" w:right="0" w:hanging="0"/>
              <w:jc w:val="both"/>
              <w:rPr>
                <w:rFonts w:ascii="Times New Roman" w:hAnsi="Times New Roman"/>
                <w:sz w:val="20"/>
              </w:rPr>
            </w:pPr>
            <w:r>
              <w:rPr>
                <w:sz w:val="20"/>
              </w:rPr>
            </w:r>
          </w:p>
        </w:tc>
        <w:tc>
          <w:tcPr>
            <w:tcW w:w="303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ab/>
              <w:t>- к п.Зеленая Дубрава</w:t>
            </w:r>
          </w:p>
        </w:tc>
        <w:tc>
          <w:tcPr>
            <w:tcW w:w="15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lang w:val="en-US"/>
              </w:rPr>
            </w:pPr>
            <w:r>
              <w:rPr>
                <w:sz w:val="20"/>
                <w:lang w:val="en-US"/>
              </w:rPr>
              <w:t>IV</w:t>
            </w:r>
            <w:r>
              <w:rPr>
                <w:sz w:val="20"/>
              </w:rPr>
              <w:t>/</w:t>
            </w:r>
            <w:r>
              <w:rPr>
                <w:sz w:val="20"/>
                <w:lang w:val="en-US"/>
              </w:rPr>
              <w:t>IV</w:t>
            </w:r>
          </w:p>
        </w:tc>
        <w:tc>
          <w:tcPr>
            <w:tcW w:w="15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1</w:t>
            </w:r>
          </w:p>
        </w:tc>
        <w:tc>
          <w:tcPr>
            <w:tcW w:w="15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усоверш.</w:t>
            </w:r>
          </w:p>
        </w:tc>
        <w:tc>
          <w:tcPr>
            <w:tcW w:w="15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w:t>
            </w:r>
          </w:p>
        </w:tc>
      </w:tr>
      <w:tr>
        <w:trPr>
          <w:cantSplit w:val="true"/>
        </w:trPr>
        <w:tc>
          <w:tcPr>
            <w:tcW w:w="46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2"/>
              </w:numPr>
              <w:tabs>
                <w:tab w:val="clear" w:pos="284"/>
                <w:tab w:val="left" w:pos="720" w:leader="none"/>
              </w:tabs>
              <w:bidi w:val="0"/>
              <w:spacing w:before="0" w:after="0"/>
              <w:ind w:left="0" w:right="0" w:hanging="0"/>
              <w:jc w:val="both"/>
              <w:rPr>
                <w:rFonts w:ascii="Times New Roman" w:hAnsi="Times New Roman"/>
                <w:sz w:val="20"/>
              </w:rPr>
            </w:pPr>
            <w:r>
              <w:rPr>
                <w:sz w:val="20"/>
              </w:rPr>
            </w:r>
          </w:p>
        </w:tc>
        <w:tc>
          <w:tcPr>
            <w:tcW w:w="303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ab/>
              <w:t>- к с.Куйбышево</w:t>
            </w:r>
          </w:p>
        </w:tc>
        <w:tc>
          <w:tcPr>
            <w:tcW w:w="15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lang w:val="en-US"/>
              </w:rPr>
            </w:pPr>
            <w:r>
              <w:rPr>
                <w:sz w:val="20"/>
                <w:lang w:val="en-US"/>
              </w:rPr>
              <w:t>IV</w:t>
            </w:r>
            <w:r>
              <w:rPr>
                <w:sz w:val="20"/>
              </w:rPr>
              <w:t>/</w:t>
            </w:r>
            <w:r>
              <w:rPr>
                <w:sz w:val="20"/>
                <w:lang w:val="en-US"/>
              </w:rPr>
              <w:t>IV</w:t>
            </w:r>
          </w:p>
        </w:tc>
        <w:tc>
          <w:tcPr>
            <w:tcW w:w="15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25</w:t>
            </w:r>
          </w:p>
        </w:tc>
        <w:tc>
          <w:tcPr>
            <w:tcW w:w="15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усоверш.</w:t>
            </w:r>
          </w:p>
        </w:tc>
        <w:tc>
          <w:tcPr>
            <w:tcW w:w="15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реконстр.</w:t>
            </w:r>
          </w:p>
        </w:tc>
      </w:tr>
      <w:tr>
        <w:trPr>
          <w:cantSplit w:val="true"/>
        </w:trPr>
        <w:tc>
          <w:tcPr>
            <w:tcW w:w="46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2"/>
              </w:numPr>
              <w:tabs>
                <w:tab w:val="clear" w:pos="284"/>
                <w:tab w:val="left" w:pos="720" w:leader="none"/>
              </w:tabs>
              <w:bidi w:val="0"/>
              <w:spacing w:before="0" w:after="0"/>
              <w:ind w:left="0" w:right="0" w:hanging="0"/>
              <w:jc w:val="both"/>
              <w:rPr>
                <w:rFonts w:ascii="Times New Roman" w:hAnsi="Times New Roman"/>
                <w:sz w:val="20"/>
              </w:rPr>
            </w:pPr>
            <w:r>
              <w:rPr>
                <w:sz w:val="20"/>
              </w:rPr>
            </w:r>
          </w:p>
        </w:tc>
        <w:tc>
          <w:tcPr>
            <w:tcW w:w="303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ab/>
              <w:t>- к с.Бобково</w:t>
            </w:r>
          </w:p>
        </w:tc>
        <w:tc>
          <w:tcPr>
            <w:tcW w:w="15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lang w:val="en-US"/>
              </w:rPr>
            </w:pPr>
            <w:r>
              <w:rPr>
                <w:sz w:val="20"/>
                <w:lang w:val="en-US"/>
              </w:rPr>
              <w:t>IV</w:t>
            </w:r>
            <w:r>
              <w:rPr>
                <w:sz w:val="20"/>
              </w:rPr>
              <w:t>/</w:t>
            </w:r>
            <w:r>
              <w:rPr>
                <w:sz w:val="20"/>
                <w:lang w:val="en-US"/>
              </w:rPr>
              <w:t>IV</w:t>
            </w:r>
          </w:p>
        </w:tc>
        <w:tc>
          <w:tcPr>
            <w:tcW w:w="15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1,5</w:t>
            </w:r>
          </w:p>
        </w:tc>
        <w:tc>
          <w:tcPr>
            <w:tcW w:w="15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усоверш.</w:t>
            </w:r>
          </w:p>
        </w:tc>
        <w:tc>
          <w:tcPr>
            <w:tcW w:w="15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строительство</w:t>
            </w:r>
          </w:p>
        </w:tc>
      </w:tr>
      <w:tr>
        <w:trPr>
          <w:cantSplit w:val="true"/>
        </w:trPr>
        <w:tc>
          <w:tcPr>
            <w:tcW w:w="46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2"/>
              </w:numPr>
              <w:tabs>
                <w:tab w:val="clear" w:pos="284"/>
                <w:tab w:val="left" w:pos="720" w:leader="none"/>
              </w:tabs>
              <w:bidi w:val="0"/>
              <w:spacing w:before="0" w:after="0"/>
              <w:ind w:left="720" w:right="0" w:hanging="360"/>
              <w:jc w:val="both"/>
              <w:rPr>
                <w:rFonts w:ascii="Times New Roman" w:hAnsi="Times New Roman"/>
                <w:sz w:val="20"/>
              </w:rPr>
            </w:pPr>
            <w:r>
              <w:rPr>
                <w:sz w:val="20"/>
              </w:rPr>
            </w:r>
          </w:p>
        </w:tc>
        <w:tc>
          <w:tcPr>
            <w:tcW w:w="303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мост через р.Алей на а/д Безрукавка – Березовка</w:t>
            </w:r>
          </w:p>
        </w:tc>
        <w:tc>
          <w:tcPr>
            <w:tcW w:w="15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rFonts w:ascii="Times New Roman" w:hAnsi="Times New Roman"/>
                <w:sz w:val="20"/>
              </w:rPr>
            </w:pPr>
            <w:r>
              <w:rPr>
                <w:sz w:val="20"/>
              </w:rPr>
            </w:r>
          </w:p>
        </w:tc>
        <w:tc>
          <w:tcPr>
            <w:tcW w:w="15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110 п.м</w:t>
            </w:r>
          </w:p>
        </w:tc>
        <w:tc>
          <w:tcPr>
            <w:tcW w:w="15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w:t>
            </w:r>
          </w:p>
        </w:tc>
        <w:tc>
          <w:tcPr>
            <w:tcW w:w="15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строительство</w:t>
            </w:r>
          </w:p>
          <w:p>
            <w:pPr>
              <w:pStyle w:val="Normal"/>
              <w:widowControl w:val="false"/>
              <w:bidi w:val="0"/>
              <w:spacing w:before="0" w:after="0"/>
              <w:ind w:left="0" w:right="0" w:hanging="0"/>
              <w:jc w:val="center"/>
              <w:rPr/>
            </w:pPr>
            <w:r>
              <w:rPr>
                <w:sz w:val="20"/>
              </w:rPr>
              <w:t>Г-8</w:t>
            </w:r>
          </w:p>
        </w:tc>
      </w:tr>
      <w:tr>
        <w:trPr>
          <w:cantSplit w:val="true"/>
        </w:trPr>
        <w:tc>
          <w:tcPr>
            <w:tcW w:w="46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2"/>
              </w:numPr>
              <w:tabs>
                <w:tab w:val="clear" w:pos="284"/>
                <w:tab w:val="left" w:pos="720" w:leader="none"/>
              </w:tabs>
              <w:bidi w:val="0"/>
              <w:spacing w:before="0" w:after="0"/>
              <w:ind w:left="720" w:right="0" w:hanging="360"/>
              <w:jc w:val="both"/>
              <w:rPr>
                <w:rFonts w:ascii="Times New Roman" w:hAnsi="Times New Roman"/>
                <w:sz w:val="20"/>
              </w:rPr>
            </w:pPr>
            <w:r>
              <w:rPr>
                <w:sz w:val="20"/>
              </w:rPr>
            </w:r>
          </w:p>
        </w:tc>
        <w:tc>
          <w:tcPr>
            <w:tcW w:w="303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мост через р.Алей на а/д подъезд к п.Катково</w:t>
            </w:r>
          </w:p>
        </w:tc>
        <w:tc>
          <w:tcPr>
            <w:tcW w:w="15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tc>
        <w:tc>
          <w:tcPr>
            <w:tcW w:w="15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110 п.м</w:t>
            </w:r>
          </w:p>
        </w:tc>
        <w:tc>
          <w:tcPr>
            <w:tcW w:w="15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w:t>
            </w:r>
          </w:p>
        </w:tc>
        <w:tc>
          <w:tcPr>
            <w:tcW w:w="15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строительство</w:t>
            </w:r>
          </w:p>
          <w:p>
            <w:pPr>
              <w:pStyle w:val="Normal"/>
              <w:widowControl w:val="false"/>
              <w:tabs>
                <w:tab w:val="clear" w:pos="284"/>
              </w:tabs>
              <w:bidi w:val="0"/>
              <w:spacing w:before="0" w:after="0"/>
              <w:ind w:left="0" w:right="0" w:hanging="0"/>
              <w:jc w:val="center"/>
              <w:rPr/>
            </w:pPr>
            <w:r>
              <w:rPr>
                <w:sz w:val="20"/>
              </w:rPr>
              <w:t>Г-8</w:t>
            </w:r>
          </w:p>
        </w:tc>
      </w:tr>
    </w:tbl>
    <w:p>
      <w:pPr>
        <w:pStyle w:val="Normal"/>
        <w:widowControl w:val="false"/>
        <w:bidi w:val="0"/>
        <w:spacing w:before="0" w:after="0"/>
        <w:ind w:left="0" w:right="0" w:firstLine="720"/>
        <w:jc w:val="both"/>
        <w:rPr>
          <w:rFonts w:ascii="Times New Roman" w:hAnsi="Times New Roman"/>
          <w:b/>
          <w:b/>
        </w:rPr>
      </w:pPr>
      <w:r>
        <w:rPr>
          <w:b/>
        </w:rPr>
      </w:r>
    </w:p>
    <w:p>
      <w:pPr>
        <w:pStyle w:val="333"/>
        <w:bidi w:val="0"/>
        <w:ind w:left="0" w:right="0" w:firstLine="709"/>
        <w:rPr/>
      </w:pPr>
      <w:bookmarkStart w:id="81" w:name="_Toc77755766"/>
      <w:bookmarkStart w:id="82" w:name="_Toc77765097"/>
      <w:r>
        <w:rPr/>
        <w:t>6.1.2. Железнодорожный транспорт</w:t>
      </w:r>
      <w:bookmarkEnd w:id="81"/>
      <w:bookmarkEnd w:id="82"/>
    </w:p>
    <w:p>
      <w:pPr>
        <w:pStyle w:val="Normal"/>
        <w:bidi w:val="0"/>
        <w:spacing w:before="0" w:after="0"/>
        <w:ind w:left="0" w:right="0" w:firstLine="720"/>
        <w:jc w:val="both"/>
        <w:rPr>
          <w:rFonts w:ascii="Times New Roman" w:hAnsi="Times New Roman"/>
        </w:rPr>
      </w:pPr>
      <w:r>
        <w:rPr/>
      </w:r>
    </w:p>
    <w:p>
      <w:pPr>
        <w:pStyle w:val="Normal"/>
        <w:bidi w:val="0"/>
        <w:spacing w:before="0" w:after="0"/>
        <w:ind w:left="0" w:right="0" w:firstLine="720"/>
        <w:jc w:val="both"/>
        <w:rPr/>
      </w:pPr>
      <w:r>
        <w:rPr>
          <w:b/>
        </w:rPr>
        <w:t>Современное состояние</w:t>
      </w:r>
    </w:p>
    <w:p>
      <w:pPr>
        <w:pStyle w:val="Style21"/>
        <w:bidi w:val="0"/>
        <w:spacing w:before="0" w:after="0"/>
        <w:ind w:left="0" w:right="0" w:firstLine="720"/>
        <w:rPr>
          <w:rFonts w:ascii="Times New Roman" w:hAnsi="Times New Roman"/>
        </w:rPr>
      </w:pPr>
      <w:r>
        <w:rPr/>
      </w:r>
    </w:p>
    <w:p>
      <w:pPr>
        <w:pStyle w:val="Normal"/>
        <w:bidi w:val="0"/>
        <w:spacing w:before="0" w:after="0"/>
        <w:ind w:left="0" w:right="0" w:firstLine="720"/>
        <w:jc w:val="both"/>
        <w:rPr/>
      </w:pPr>
      <w:r>
        <w:rPr/>
        <w:t>В настоящее время в городе функционирует исторически сложившаяся система железнодорожного транспорта.</w:t>
      </w:r>
    </w:p>
    <w:p>
      <w:pPr>
        <w:pStyle w:val="Normal"/>
        <w:bidi w:val="0"/>
        <w:spacing w:before="0" w:after="0"/>
        <w:ind w:left="0" w:right="0" w:firstLine="720"/>
        <w:jc w:val="both"/>
        <w:rPr/>
      </w:pPr>
      <w:r>
        <w:rPr/>
        <w:t>Железнодорожная магистраль  Барнаул - Семипалатинск  проходит через г. Рубцовск с северо-востока на юго-запад.</w:t>
      </w:r>
    </w:p>
    <w:p>
      <w:pPr>
        <w:pStyle w:val="Normal"/>
        <w:bidi w:val="0"/>
        <w:spacing w:before="0" w:after="0"/>
        <w:ind w:left="0" w:right="0" w:firstLine="720"/>
        <w:jc w:val="both"/>
        <w:rPr/>
      </w:pPr>
      <w:r>
        <w:rPr/>
        <w:t>На подходе к городу Рубцовску на перегоне Тракторный – Рубцовск два пути, на перегоне Рубцовск – Локоть – один.</w:t>
      </w:r>
    </w:p>
    <w:p>
      <w:pPr>
        <w:pStyle w:val="Normal"/>
        <w:bidi w:val="0"/>
        <w:spacing w:before="0" w:after="0"/>
        <w:ind w:left="0" w:right="0" w:firstLine="720"/>
        <w:jc w:val="both"/>
        <w:rPr/>
      </w:pPr>
      <w:r>
        <w:rPr/>
        <w:t>Вид тяги – тепловозная. В пределах  района расположены следующие остановочные пункты: ст. Мамонтово, разъезды Зарница, Тракторный, станция Рубцовск, разъезд Колос, станция Локоть.</w:t>
      </w:r>
    </w:p>
    <w:p>
      <w:pPr>
        <w:pStyle w:val="Normal"/>
        <w:bidi w:val="0"/>
        <w:spacing w:before="0" w:after="0"/>
        <w:ind w:left="0" w:right="0" w:firstLine="720"/>
        <w:jc w:val="both"/>
        <w:rPr/>
      </w:pPr>
      <w:r>
        <w:rPr/>
        <w:t xml:space="preserve">От станции Локоть, расположенной на границе с Казахстаном, в западном направлении вдоль границы проходит ж/дорожная линия Локоть – Кулунда – Карасук, в южном – Локоть – Горняк – Усть-Каменогорск (Казахстан). Обе железнодорожные линии – однопутные на тепловозной тяге. </w:t>
      </w:r>
    </w:p>
    <w:p>
      <w:pPr>
        <w:pStyle w:val="Normal"/>
        <w:bidi w:val="0"/>
        <w:spacing w:before="0" w:after="0"/>
        <w:ind w:left="0" w:right="0" w:firstLine="720"/>
        <w:jc w:val="both"/>
        <w:rPr/>
      </w:pPr>
      <w:r>
        <w:rPr/>
        <w:t>Основные станции в районе – ст. Рубцовск и ст. Локоть.</w:t>
      </w:r>
    </w:p>
    <w:p>
      <w:pPr>
        <w:pStyle w:val="Normal"/>
        <w:bidi w:val="0"/>
        <w:spacing w:before="0" w:after="0"/>
        <w:ind w:left="0" w:right="0" w:firstLine="720"/>
        <w:jc w:val="both"/>
        <w:rPr/>
      </w:pPr>
      <w:r>
        <w:rPr/>
        <w:t xml:space="preserve">Станция Рубцовск Алтайского отделения Западно-Сибирской железной дороги </w:t>
      </w:r>
      <w:r>
        <w:rPr>
          <w:lang w:val="en-US"/>
        </w:rPr>
        <w:t>II</w:t>
      </w:r>
      <w:r>
        <w:rPr/>
        <w:t xml:space="preserve"> класса, вид работы – участковая–пограничная. </w:t>
      </w:r>
    </w:p>
    <w:p>
      <w:pPr>
        <w:pStyle w:val="Normal"/>
        <w:bidi w:val="0"/>
        <w:spacing w:before="0" w:after="0"/>
        <w:ind w:left="0" w:right="0" w:firstLine="720"/>
        <w:jc w:val="both"/>
        <w:rPr/>
      </w:pPr>
      <w:r>
        <w:rPr/>
        <w:t xml:space="preserve">Основные операции – пропуск транзитного движения, формирование составов и местная распределительная работа. </w:t>
      </w:r>
    </w:p>
    <w:p>
      <w:pPr>
        <w:pStyle w:val="Normal"/>
        <w:bidi w:val="0"/>
        <w:spacing w:before="0" w:after="0"/>
        <w:ind w:left="0" w:right="0" w:firstLine="720"/>
        <w:jc w:val="both"/>
        <w:rPr/>
      </w:pPr>
      <w:r>
        <w:rPr/>
        <w:t>Путевое хозяйство станции  Рубцовск:</w:t>
      </w:r>
    </w:p>
    <w:p>
      <w:pPr>
        <w:pStyle w:val="Normal"/>
        <w:bidi w:val="0"/>
        <w:spacing w:before="0" w:after="0"/>
        <w:ind w:left="0" w:right="0" w:firstLine="720"/>
        <w:jc w:val="both"/>
        <w:rPr/>
      </w:pPr>
      <w:r>
        <w:rPr/>
        <w:t xml:space="preserve">Четный парк – 2 главных пути, пути для отстоя техники и неисправных вагонов. Нечетный парк – 1 главный путь, 7 приемоотправочных путей, 3 пути для отстоя пригородных пассажирских поездов, пути текущего ремонта и прочие пути. </w:t>
      </w:r>
    </w:p>
    <w:p>
      <w:pPr>
        <w:pStyle w:val="Normal"/>
        <w:bidi w:val="0"/>
        <w:spacing w:before="0" w:after="0"/>
        <w:ind w:left="0" w:right="0" w:firstLine="720"/>
        <w:jc w:val="both"/>
        <w:rPr/>
      </w:pPr>
      <w:r>
        <w:rPr/>
        <w:t>Грузовая работа осуществляется на грузовом дворе, расположенном севернее  железнодорожного вокзала, на железнодорожных путях общего пользования и на подъездных путях.</w:t>
      </w:r>
    </w:p>
    <w:p>
      <w:pPr>
        <w:pStyle w:val="Normal"/>
        <w:bidi w:val="0"/>
        <w:spacing w:before="0" w:after="0"/>
        <w:ind w:left="0" w:right="0" w:firstLine="720"/>
        <w:jc w:val="both"/>
        <w:rPr/>
      </w:pPr>
      <w:r>
        <w:rPr/>
        <w:t>На территории города 37 предприятий различной формы собственности имеют подъездные  железнодорожные пути. Количество подъездных путей в городе – 28, из них 8 путей примыкает к станционным путям.</w:t>
      </w:r>
    </w:p>
    <w:p>
      <w:pPr>
        <w:pStyle w:val="Normal"/>
        <w:bidi w:val="0"/>
        <w:spacing w:before="0" w:after="0"/>
        <w:ind w:left="0" w:right="0" w:firstLine="720"/>
        <w:jc w:val="both"/>
        <w:rPr/>
      </w:pPr>
      <w:r>
        <w:rPr/>
        <w:t xml:space="preserve">Количество неохраняемых переездов через подъездные железнодорожные пути – 9. </w:t>
      </w:r>
    </w:p>
    <w:p>
      <w:pPr>
        <w:pStyle w:val="Normal"/>
        <w:bidi w:val="0"/>
        <w:spacing w:before="0" w:after="0"/>
        <w:ind w:left="0" w:right="0" w:firstLine="720"/>
        <w:jc w:val="both"/>
        <w:rPr/>
      </w:pPr>
      <w:r>
        <w:rPr/>
        <w:t>Грузовая работа железнодорожной станции  – погрузка 8,5 тыс. вагонов и 421 тыс. тонн в год.</w:t>
      </w:r>
    </w:p>
    <w:p>
      <w:pPr>
        <w:pStyle w:val="Normal"/>
        <w:bidi w:val="0"/>
        <w:spacing w:before="0" w:after="0"/>
        <w:ind w:left="0" w:right="0" w:firstLine="720"/>
        <w:jc w:val="both"/>
        <w:rPr/>
      </w:pPr>
      <w:r>
        <w:rPr/>
        <w:t>Интенсивность движения - 13 пар грузовых поездов в сутки. Номенклатура грузов – лесоматериалы, строительные материалы, металл, тарно-штучные грузы, нефтепродукты.</w:t>
      </w:r>
    </w:p>
    <w:p>
      <w:pPr>
        <w:pStyle w:val="Normal"/>
        <w:bidi w:val="0"/>
        <w:spacing w:before="0" w:after="0"/>
        <w:ind w:left="0" w:right="0" w:firstLine="720"/>
        <w:jc w:val="both"/>
        <w:rPr/>
      </w:pPr>
      <w:r>
        <w:rPr/>
        <w:t>12 предприятий города – потребители нефтепродуктов: машиностроительный завод, элеватор, ОАО «Мельник», завод запчастей, мясокомбинат, «Алтайский трактор», завод автотракторного оборудования, тепловая станция, агросервис, РДУ и Рубцовскгазсервис.</w:t>
      </w:r>
    </w:p>
    <w:p>
      <w:pPr>
        <w:pStyle w:val="Normal"/>
        <w:bidi w:val="0"/>
        <w:spacing w:before="0" w:after="0"/>
        <w:ind w:left="0" w:right="0" w:firstLine="720"/>
        <w:jc w:val="both"/>
        <w:rPr/>
      </w:pPr>
      <w:r>
        <w:rPr/>
        <w:t>Транзитное пассажирское сообщение осуществляется в Казахстан (Новосибирск-Алма-Ата, Барнаул-Лениногорск) и в Киргизию (Новокузнецк-Бишкек).</w:t>
      </w:r>
    </w:p>
    <w:p>
      <w:pPr>
        <w:pStyle w:val="Normal"/>
        <w:bidi w:val="0"/>
        <w:spacing w:before="0" w:after="0"/>
        <w:ind w:left="0" w:right="0" w:firstLine="720"/>
        <w:jc w:val="both"/>
        <w:rPr/>
      </w:pPr>
      <w:r>
        <w:rPr/>
        <w:t>Пригородное сообщение: Рубцовск-Алейск  - 1 пара поездов ежедневно.</w:t>
      </w:r>
    </w:p>
    <w:p>
      <w:pPr>
        <w:pStyle w:val="Normal"/>
        <w:bidi w:val="0"/>
        <w:spacing w:before="0" w:after="0"/>
        <w:ind w:left="0" w:right="0" w:firstLine="720"/>
        <w:jc w:val="both"/>
        <w:rPr/>
      </w:pPr>
      <w:r>
        <w:rPr/>
        <w:t>Интенсивность движения – 5,4 пар пассажирских поездов в сутки.</w:t>
      </w:r>
    </w:p>
    <w:p>
      <w:pPr>
        <w:pStyle w:val="Normal"/>
        <w:bidi w:val="0"/>
        <w:spacing w:before="0" w:after="0"/>
        <w:ind w:left="0" w:right="0" w:firstLine="720"/>
        <w:jc w:val="both"/>
        <w:rPr/>
      </w:pPr>
      <w:r>
        <w:rPr/>
        <w:t xml:space="preserve">В период после 90-х годов работа железнодорожного узла уменьшилась, ввиду кризиса промышленности, экономической ситуации, налоговой и тарифной политики. </w:t>
      </w:r>
    </w:p>
    <w:p>
      <w:pPr>
        <w:pStyle w:val="Normal"/>
        <w:bidi w:val="0"/>
        <w:spacing w:before="0" w:after="0"/>
        <w:ind w:left="0" w:right="0" w:firstLine="720"/>
        <w:jc w:val="both"/>
        <w:rPr/>
      </w:pPr>
      <w:r>
        <w:rPr/>
        <w:t>Привокзальная площадь расположена с восточной стороны станционных путей, в горловине между двумя парками. Временно вокзал размещен в кирпичном одноэтажном здании и приспособленных железнодорожных вагончиках.</w:t>
      </w:r>
    </w:p>
    <w:p>
      <w:pPr>
        <w:pStyle w:val="Normal"/>
        <w:bidi w:val="0"/>
        <w:spacing w:before="0" w:after="0"/>
        <w:ind w:left="0" w:right="0" w:firstLine="720"/>
        <w:jc w:val="both"/>
        <w:rPr/>
      </w:pPr>
      <w:r>
        <w:rPr/>
        <w:t>Строится новое 2-х этажное здание железнодорожного вокзала, совмещенное с автовокзалом. Расчетная вместимость железнодорожного вокзала – 250 человек, автовокзала – 50 пассажиров.</w:t>
      </w:r>
    </w:p>
    <w:p>
      <w:pPr>
        <w:pStyle w:val="Normal"/>
        <w:bidi w:val="0"/>
        <w:spacing w:before="0" w:after="0"/>
        <w:ind w:left="0" w:right="0" w:firstLine="720"/>
        <w:jc w:val="both"/>
        <w:rPr>
          <w:rFonts w:ascii="Times New Roman" w:hAnsi="Times New Roman"/>
        </w:rPr>
      </w:pPr>
      <w:r>
        <w:rPr/>
      </w:r>
    </w:p>
    <w:p>
      <w:pPr>
        <w:pStyle w:val="Normal"/>
        <w:bidi w:val="0"/>
        <w:spacing w:before="0" w:after="0"/>
        <w:ind w:left="0" w:right="0" w:firstLine="720"/>
        <w:jc w:val="both"/>
        <w:rPr/>
      </w:pPr>
      <w:r>
        <w:rPr/>
        <w:t>Севернее вокзала в горловине между станционными путями над ж/д путями расположен пешеходный виадук длиной 82,6 м со сходами 119,6 м, ширина настила – 1,2 м.</w:t>
      </w:r>
    </w:p>
    <w:p>
      <w:pPr>
        <w:pStyle w:val="Normal"/>
        <w:bidi w:val="0"/>
        <w:spacing w:before="0" w:after="0"/>
        <w:ind w:left="0" w:right="0" w:firstLine="720"/>
        <w:jc w:val="both"/>
        <w:rPr/>
      </w:pPr>
      <w:r>
        <w:rPr/>
        <w:t>Железнодорожные пути и устройства делят город на восточный и западный районы, автотранспортное сообщение между которыми осуществляется:</w:t>
      </w:r>
    </w:p>
    <w:p>
      <w:pPr>
        <w:pStyle w:val="Normal"/>
        <w:numPr>
          <w:ilvl w:val="0"/>
          <w:numId w:val="69"/>
        </w:numPr>
        <w:tabs>
          <w:tab w:val="clear" w:pos="284"/>
          <w:tab w:val="left" w:pos="1140" w:leader="none"/>
        </w:tabs>
        <w:bidi w:val="0"/>
        <w:spacing w:before="0" w:after="0"/>
        <w:ind w:left="1140" w:right="0" w:hanging="360"/>
        <w:jc w:val="both"/>
        <w:rPr/>
      </w:pPr>
      <w:r>
        <w:rPr/>
        <w:t>по путепроводу, расположенному в северной горловине ж/д станции на 505 км ПК 6+50</w:t>
      </w:r>
    </w:p>
    <w:p>
      <w:pPr>
        <w:pStyle w:val="Normal"/>
        <w:numPr>
          <w:ilvl w:val="0"/>
          <w:numId w:val="69"/>
        </w:numPr>
        <w:tabs>
          <w:tab w:val="clear" w:pos="284"/>
          <w:tab w:val="left" w:pos="1140" w:leader="none"/>
        </w:tabs>
        <w:bidi w:val="0"/>
        <w:spacing w:before="0" w:after="0"/>
        <w:ind w:left="1140" w:right="0" w:hanging="360"/>
        <w:jc w:val="both"/>
        <w:rPr/>
      </w:pPr>
      <w:r>
        <w:rPr/>
        <w:t>по охраняемому переезду III категории, расположенному в южной горловине ж/д станции на 510 км ПК 7+60, в створе ул. Сельмашской. Интенсивность движения – 7 тыс. машин и 11 пар поездов в сутки;</w:t>
      </w:r>
    </w:p>
    <w:p>
      <w:pPr>
        <w:pStyle w:val="Normal"/>
        <w:numPr>
          <w:ilvl w:val="0"/>
          <w:numId w:val="69"/>
        </w:numPr>
        <w:tabs>
          <w:tab w:val="clear" w:pos="284"/>
          <w:tab w:val="left" w:pos="1140" w:leader="none"/>
        </w:tabs>
        <w:bidi w:val="0"/>
        <w:spacing w:before="0" w:after="0"/>
        <w:ind w:left="1140" w:right="0" w:hanging="360"/>
        <w:jc w:val="both"/>
        <w:rPr/>
      </w:pPr>
      <w:r>
        <w:rPr/>
        <w:t xml:space="preserve">по охраняемому переезду, расположенному на переезде 504 км ПК 5+54 в створе ул. Светлова. Интенсивность движения на переезде – 2 тыс. машин и 15 пар поездов в сутки. </w:t>
      </w:r>
    </w:p>
    <w:p>
      <w:pPr>
        <w:pStyle w:val="Normal"/>
        <w:bidi w:val="0"/>
        <w:spacing w:before="0" w:after="0"/>
        <w:ind w:left="0" w:right="0" w:hanging="0"/>
        <w:jc w:val="both"/>
        <w:rPr>
          <w:rFonts w:ascii="Times New Roman" w:hAnsi="Times New Roman"/>
        </w:rPr>
      </w:pPr>
      <w:r>
        <w:rPr/>
      </w:r>
    </w:p>
    <w:p>
      <w:pPr>
        <w:pStyle w:val="Normal"/>
        <w:bidi w:val="0"/>
        <w:spacing w:before="0" w:after="0"/>
        <w:ind w:left="0" w:right="0" w:firstLine="720"/>
        <w:jc w:val="both"/>
        <w:rPr/>
      </w:pPr>
      <w:r>
        <w:rPr/>
        <w:t>Основные проблемы ж/д транспорта:</w:t>
      </w:r>
    </w:p>
    <w:p>
      <w:pPr>
        <w:pStyle w:val="Normal"/>
        <w:bidi w:val="0"/>
        <w:spacing w:before="0" w:after="0"/>
        <w:ind w:left="0" w:right="0" w:firstLine="720"/>
        <w:jc w:val="both"/>
        <w:rPr/>
      </w:pPr>
      <w:r>
        <w:rPr/>
        <w:t>Размещение ж/д путей общего пользования и путевого хозяйства на протяжении 11,5 км по территории  города, недостаточное количество путепроводов через ж/д пути, наличие большого количества подъездных путей к предприятиям – все это факторы, отрицательно влияющие на организацию транспортного сообщения между восточным и западным районами г. Рубцовска.</w:t>
      </w:r>
    </w:p>
    <w:p>
      <w:pPr>
        <w:pStyle w:val="Normal"/>
        <w:bidi w:val="0"/>
        <w:spacing w:before="0" w:after="0"/>
        <w:ind w:left="0" w:right="0" w:firstLine="720"/>
        <w:jc w:val="both"/>
        <w:rPr>
          <w:rFonts w:ascii="Times New Roman" w:hAnsi="Times New Roman"/>
        </w:rPr>
      </w:pPr>
      <w:r>
        <w:rPr/>
      </w:r>
    </w:p>
    <w:p>
      <w:pPr>
        <w:pStyle w:val="Normal"/>
        <w:bidi w:val="0"/>
        <w:spacing w:before="0" w:after="0"/>
        <w:ind w:left="0" w:right="0" w:firstLine="720"/>
        <w:jc w:val="both"/>
        <w:rPr/>
      </w:pPr>
      <w:r>
        <w:rPr>
          <w:b/>
        </w:rPr>
        <w:t>Проектные решения</w:t>
      </w:r>
    </w:p>
    <w:p>
      <w:pPr>
        <w:pStyle w:val="Style21"/>
        <w:bidi w:val="0"/>
        <w:spacing w:before="0" w:after="0"/>
        <w:ind w:left="0" w:right="0" w:firstLine="720"/>
        <w:rPr/>
      </w:pPr>
      <w:r>
        <w:rPr/>
        <w:t>По железнодорожным магистралям общего пользования осуществляются транспортно-экономические связи Алтайского Края с общей сетью магистральных железных дорог России и внешнеэкономические связи РФ с государствами Средней Азии.</w:t>
      </w:r>
    </w:p>
    <w:p>
      <w:pPr>
        <w:pStyle w:val="Normal"/>
        <w:bidi w:val="0"/>
        <w:spacing w:before="0" w:after="0"/>
        <w:ind w:left="0" w:right="0" w:firstLine="720"/>
        <w:jc w:val="both"/>
        <w:rPr>
          <w:rFonts w:ascii="Times New Roman" w:hAnsi="Times New Roman"/>
        </w:rPr>
      </w:pPr>
      <w:r>
        <w:rPr/>
      </w:r>
    </w:p>
    <w:p>
      <w:pPr>
        <w:pStyle w:val="Normal"/>
        <w:bidi w:val="0"/>
        <w:spacing w:before="0" w:after="0"/>
        <w:ind w:left="0" w:right="0" w:firstLine="720"/>
        <w:jc w:val="both"/>
        <w:rPr/>
      </w:pPr>
      <w:r>
        <w:rPr/>
        <w:t>В период кризиса в стране железная дорога, в силу ряда причин, утратила свое значение.</w:t>
      </w:r>
    </w:p>
    <w:p>
      <w:pPr>
        <w:pStyle w:val="Normal"/>
        <w:bidi w:val="0"/>
        <w:spacing w:before="0" w:after="0"/>
        <w:ind w:left="0" w:right="0" w:firstLine="720"/>
        <w:jc w:val="both"/>
        <w:rPr/>
      </w:pPr>
      <w:r>
        <w:rPr/>
        <w:t>Интенсивность движения снизилась, следствием кризиса экономики и прочих неблагоприятных факторов, намеченные ранее Кемеровским отделением Промтранспроекта мероприятия по развитию ж/д сообщения до 2005 года на Западно-Сибирской дороге не были реализованы.</w:t>
      </w:r>
    </w:p>
    <w:p>
      <w:pPr>
        <w:pStyle w:val="Style19"/>
        <w:bidi w:val="0"/>
        <w:ind w:left="0" w:right="0" w:hanging="0"/>
        <w:rPr>
          <w:rFonts w:ascii="Times New Roman" w:hAnsi="Times New Roman"/>
        </w:rPr>
      </w:pPr>
      <w:r>
        <w:rPr/>
      </w:r>
    </w:p>
    <w:p>
      <w:pPr>
        <w:pStyle w:val="Normal"/>
        <w:bidi w:val="0"/>
        <w:spacing w:before="0" w:after="0"/>
        <w:ind w:left="0" w:right="0" w:firstLine="720"/>
        <w:jc w:val="both"/>
        <w:rPr/>
      </w:pPr>
      <w:r>
        <w:rPr/>
        <w:t>К настоящему времени  политическая карта Советского Союза изменилась. Рубцовский район расположен на границе с государством Казахстан. Внешние экономические связи укрепляются и ожидается увеличение транзитного движения через г. Рубцовск.</w:t>
      </w:r>
    </w:p>
    <w:p>
      <w:pPr>
        <w:pStyle w:val="Style21"/>
        <w:bidi w:val="0"/>
        <w:spacing w:before="0" w:after="0"/>
        <w:ind w:left="0" w:right="0" w:firstLine="720"/>
        <w:rPr/>
      </w:pPr>
      <w:r>
        <w:rPr/>
        <w:t xml:space="preserve">Путевое хозяйство станции сохраняется. Новое развитие узла по данным Алтайского отделения Западно-Сибирской железной дороги (письмо № 105 от 17.12.02г.) не планируется, необходимость в новых территориях отсутствует. </w:t>
      </w:r>
    </w:p>
    <w:p>
      <w:pPr>
        <w:pStyle w:val="Normal"/>
        <w:bidi w:val="0"/>
        <w:spacing w:before="0" w:after="0"/>
        <w:ind w:left="0" w:right="0" w:firstLine="720"/>
        <w:jc w:val="both"/>
        <w:rPr>
          <w:rFonts w:ascii="Times New Roman" w:hAnsi="Times New Roman"/>
        </w:rPr>
      </w:pPr>
      <w:r>
        <w:rPr/>
      </w:r>
    </w:p>
    <w:p>
      <w:pPr>
        <w:pStyle w:val="Normal"/>
        <w:bidi w:val="0"/>
        <w:spacing w:before="0" w:after="0"/>
        <w:ind w:left="0" w:right="0" w:firstLine="720"/>
        <w:jc w:val="both"/>
        <w:rPr/>
      </w:pPr>
      <w:r>
        <w:rPr/>
        <w:t>Проектом предусматривается развитие инфраструктуры железнодорожного транспорта:</w:t>
      </w:r>
    </w:p>
    <w:p>
      <w:pPr>
        <w:pStyle w:val="Normal"/>
        <w:numPr>
          <w:ilvl w:val="0"/>
          <w:numId w:val="70"/>
        </w:numPr>
        <w:tabs>
          <w:tab w:val="clear" w:pos="284"/>
          <w:tab w:val="left" w:pos="1140" w:leader="none"/>
        </w:tabs>
        <w:bidi w:val="0"/>
        <w:spacing w:before="0" w:after="0"/>
        <w:ind w:left="1140" w:right="0" w:hanging="399"/>
        <w:jc w:val="both"/>
        <w:rPr/>
      </w:pPr>
      <w:r>
        <w:rPr/>
        <w:t>завершение строительства комплекса ж/д вокзала и автовокзала;</w:t>
      </w:r>
    </w:p>
    <w:p>
      <w:pPr>
        <w:pStyle w:val="Normal"/>
        <w:numPr>
          <w:ilvl w:val="0"/>
          <w:numId w:val="70"/>
        </w:numPr>
        <w:tabs>
          <w:tab w:val="clear" w:pos="284"/>
          <w:tab w:val="left" w:pos="1140" w:leader="none"/>
        </w:tabs>
        <w:bidi w:val="0"/>
        <w:spacing w:before="0" w:after="0"/>
        <w:ind w:left="1140" w:right="0" w:hanging="399"/>
        <w:jc w:val="both"/>
        <w:rPr/>
      </w:pPr>
      <w:r>
        <w:rPr/>
        <w:t>строительство путепровода в створе ул.Сельмашской в южной горловине станции. Уровень городского проезда – нижний;</w:t>
      </w:r>
    </w:p>
    <w:p>
      <w:pPr>
        <w:pStyle w:val="Normal"/>
        <w:numPr>
          <w:ilvl w:val="0"/>
          <w:numId w:val="70"/>
        </w:numPr>
        <w:tabs>
          <w:tab w:val="clear" w:pos="284"/>
          <w:tab w:val="left" w:pos="1140" w:leader="none"/>
        </w:tabs>
        <w:bidi w:val="0"/>
        <w:spacing w:before="0" w:after="0"/>
        <w:ind w:left="1140" w:right="0" w:hanging="399"/>
        <w:jc w:val="both"/>
        <w:rPr/>
      </w:pPr>
      <w:r>
        <w:rPr/>
        <w:t>восстановление двухпутного  ж/д полотна на линии Барнаул – Локоть.</w:t>
      </w:r>
    </w:p>
    <w:p>
      <w:pPr>
        <w:pStyle w:val="Normal"/>
        <w:bidi w:val="0"/>
        <w:spacing w:before="0" w:after="0"/>
        <w:ind w:left="0" w:right="0" w:firstLine="720"/>
        <w:jc w:val="both"/>
        <w:rPr/>
      </w:pPr>
      <w:r>
        <w:rPr/>
        <w:t>Необходимость осуществления намечаемых ранее к 2005 году мероприятий по электрификации линии Барнаул–Локоть–Семипалатинск должна быть оценена специализированным институтом с учетом взаимных потребностей и возможностей России и Казахстана.</w:t>
      </w:r>
    </w:p>
    <w:p>
      <w:pPr>
        <w:pStyle w:val="Normal"/>
        <w:bidi w:val="0"/>
        <w:spacing w:before="0" w:after="0"/>
        <w:ind w:left="0" w:right="0" w:firstLine="720"/>
        <w:jc w:val="both"/>
        <w:rPr/>
      </w:pPr>
      <w:r>
        <w:rPr/>
        <w:t>Проектом отмечается, что в условиях рыночной экономики, маломощные подъездные пути могут оказаться экономически не рентабельными и быть ликвидированы, что улучшит возможности организации движения в городе.</w:t>
      </w:r>
    </w:p>
    <w:p>
      <w:pPr>
        <w:pStyle w:val="Normal"/>
        <w:bidi w:val="0"/>
        <w:spacing w:before="0" w:after="0"/>
        <w:ind w:left="0" w:right="0" w:firstLine="720"/>
        <w:jc w:val="both"/>
        <w:rPr>
          <w:rFonts w:ascii="Times New Roman" w:hAnsi="Times New Roman"/>
        </w:rPr>
      </w:pPr>
      <w:r>
        <w:rPr/>
      </w:r>
    </w:p>
    <w:p>
      <w:pPr>
        <w:pStyle w:val="Normal"/>
        <w:bidi w:val="0"/>
        <w:spacing w:before="0" w:after="0"/>
        <w:ind w:left="0" w:right="0" w:firstLine="720"/>
        <w:jc w:val="both"/>
        <w:rPr/>
      </w:pPr>
      <w:r>
        <w:rPr/>
        <w:t>Статуса пограничного города Рубцовск не имеет, до  государственной границы – 27 км. Однако это не исключает возможности размещения в пределах города общегрузового терминала с ж/д и автодорожными подъездами.</w:t>
      </w:r>
    </w:p>
    <w:p>
      <w:pPr>
        <w:pStyle w:val="Normal"/>
        <w:bidi w:val="0"/>
        <w:spacing w:before="0" w:after="0"/>
        <w:ind w:left="0" w:right="0" w:firstLine="720"/>
        <w:jc w:val="both"/>
        <w:rPr>
          <w:rFonts w:ascii="Times New Roman" w:hAnsi="Times New Roman"/>
        </w:rPr>
      </w:pPr>
      <w:r>
        <w:rPr/>
      </w:r>
    </w:p>
    <w:p>
      <w:pPr>
        <w:pStyle w:val="333"/>
        <w:bidi w:val="0"/>
        <w:ind w:left="0" w:right="0" w:firstLine="709"/>
        <w:rPr/>
      </w:pPr>
      <w:bookmarkStart w:id="83" w:name="_Toc77755767"/>
      <w:bookmarkStart w:id="84" w:name="_Toc77765098"/>
      <w:r>
        <w:rPr/>
        <w:t>6.1.3. Воздушный транспорт</w:t>
      </w:r>
      <w:bookmarkEnd w:id="83"/>
      <w:bookmarkEnd w:id="84"/>
    </w:p>
    <w:p>
      <w:pPr>
        <w:pStyle w:val="Normal"/>
        <w:bidi w:val="0"/>
        <w:spacing w:before="0" w:after="0"/>
        <w:ind w:left="0" w:right="0" w:firstLine="708"/>
        <w:jc w:val="both"/>
        <w:rPr>
          <w:rFonts w:ascii="Times New Roman" w:hAnsi="Times New Roman"/>
          <w:b/>
          <w:b/>
        </w:rPr>
      </w:pPr>
      <w:r>
        <w:rPr>
          <w:b/>
        </w:rPr>
      </w:r>
    </w:p>
    <w:p>
      <w:pPr>
        <w:pStyle w:val="Normal"/>
        <w:bidi w:val="0"/>
        <w:spacing w:before="0" w:after="0"/>
        <w:ind w:left="0" w:right="0" w:firstLine="708"/>
        <w:jc w:val="both"/>
        <w:rPr/>
      </w:pPr>
      <w:r>
        <w:rPr>
          <w:b/>
        </w:rPr>
        <w:t>Современное состояние</w:t>
      </w:r>
    </w:p>
    <w:p>
      <w:pPr>
        <w:pStyle w:val="Normal"/>
        <w:bidi w:val="0"/>
        <w:spacing w:before="0" w:after="0"/>
        <w:ind w:left="0" w:right="0" w:firstLine="708"/>
        <w:jc w:val="both"/>
        <w:rPr>
          <w:rFonts w:ascii="Times New Roman" w:hAnsi="Times New Roman"/>
        </w:rPr>
      </w:pPr>
      <w:r>
        <w:rPr/>
      </w:r>
    </w:p>
    <w:p>
      <w:pPr>
        <w:pStyle w:val="Normal"/>
        <w:bidi w:val="0"/>
        <w:spacing w:before="0" w:after="0"/>
        <w:ind w:left="0" w:right="0" w:firstLine="708"/>
        <w:jc w:val="both"/>
        <w:rPr/>
      </w:pPr>
      <w:r>
        <w:rPr/>
        <w:t xml:space="preserve">Территория аэродрома расположена на расстоянии 7,5 км от центра Рубцовска, севернее оз. Ракиты. </w:t>
      </w:r>
    </w:p>
    <w:p>
      <w:pPr>
        <w:pStyle w:val="Normal"/>
        <w:bidi w:val="0"/>
        <w:spacing w:before="0" w:after="0"/>
        <w:ind w:left="0" w:right="0" w:firstLine="708"/>
        <w:jc w:val="both"/>
        <w:rPr/>
      </w:pPr>
      <w:r>
        <w:rPr/>
        <w:t xml:space="preserve">В настоящее время авиаперевозки не осуществляются. На территории аэропорта сохранились здания и сооружения, искусственная взлетно-посадочная полоса 1600 х 35 м </w:t>
      </w:r>
      <w:r>
        <w:rPr/>
        <w:br/>
      </w:r>
      <w:r>
        <w:rPr/>
        <w:t>(</w:t>
      </w:r>
      <w:r>
        <w:rPr>
          <w:lang w:val="en-US"/>
        </w:rPr>
        <w:t>IV</w:t>
      </w:r>
      <w:r>
        <w:rPr/>
        <w:t>-Г класс). Радионавигационные сооружения демонтированы. Территория аэропорта используется для санитарной авиации и как вертолетная площадка по специальному назначению.</w:t>
      </w:r>
    </w:p>
    <w:p>
      <w:pPr>
        <w:pStyle w:val="Normal"/>
        <w:bidi w:val="0"/>
        <w:spacing w:before="0" w:after="0"/>
        <w:ind w:left="0" w:right="0" w:firstLine="708"/>
        <w:jc w:val="both"/>
        <w:rPr/>
      </w:pPr>
      <w:r>
        <w:rPr/>
        <w:t xml:space="preserve">Полоса воздушного подхода аэропорта проходила западнее Рубцовска по касательной к границе города. </w:t>
      </w:r>
    </w:p>
    <w:p>
      <w:pPr>
        <w:pStyle w:val="Normal"/>
        <w:bidi w:val="0"/>
        <w:spacing w:before="0" w:after="0"/>
        <w:ind w:left="0" w:right="0" w:firstLine="708"/>
        <w:jc w:val="both"/>
        <w:rPr/>
      </w:pPr>
      <w:r>
        <w:rPr/>
        <w:t>Проблема возрождения воздушного сообщения и выхода из кризисной ситуации заключается в решении вопроса о дальнейшем функционировании аэропорта.</w:t>
      </w:r>
    </w:p>
    <w:p>
      <w:pPr>
        <w:pStyle w:val="Normal"/>
        <w:bidi w:val="0"/>
        <w:spacing w:before="0" w:after="0"/>
        <w:ind w:left="0" w:right="0" w:firstLine="708"/>
        <w:jc w:val="both"/>
        <w:rPr>
          <w:rFonts w:ascii="Times New Roman" w:hAnsi="Times New Roman"/>
        </w:rPr>
      </w:pPr>
      <w:r>
        <w:rPr/>
      </w:r>
    </w:p>
    <w:p>
      <w:pPr>
        <w:pStyle w:val="Normal"/>
        <w:bidi w:val="0"/>
        <w:spacing w:before="0" w:after="0"/>
        <w:ind w:left="0" w:right="0" w:firstLine="741"/>
        <w:jc w:val="both"/>
        <w:rPr/>
      </w:pPr>
      <w:r>
        <w:rPr>
          <w:b/>
        </w:rPr>
        <w:t>Проектное решение</w:t>
      </w:r>
    </w:p>
    <w:p>
      <w:pPr>
        <w:pStyle w:val="Normal"/>
        <w:bidi w:val="0"/>
        <w:spacing w:before="0" w:after="0"/>
        <w:ind w:left="0" w:right="0" w:firstLine="708"/>
        <w:jc w:val="both"/>
        <w:rPr/>
      </w:pPr>
      <w:r>
        <w:rPr/>
        <w:t xml:space="preserve">В связи с неэффективной работой и критическим материальным положением аэродром г. Рубцовска исключен из реестра гражданских аэродромов РФ в 2002 году. </w:t>
      </w:r>
    </w:p>
    <w:p>
      <w:pPr>
        <w:pStyle w:val="Normal"/>
        <w:bidi w:val="0"/>
        <w:spacing w:before="0" w:after="0"/>
        <w:ind w:left="0" w:right="0" w:firstLine="708"/>
        <w:jc w:val="both"/>
        <w:rPr/>
      </w:pPr>
      <w:r>
        <w:rPr/>
        <w:t>Ответ Западно-Сибирского регионального управления Федеральной авиационной службы России (№ 4.13-25 от 31.01.2003г.) приводится в проекте.</w:t>
      </w:r>
    </w:p>
    <w:p>
      <w:pPr>
        <w:pStyle w:val="Normal"/>
        <w:bidi w:val="0"/>
        <w:spacing w:before="0" w:after="0"/>
        <w:ind w:left="0" w:right="0" w:firstLine="708"/>
        <w:jc w:val="both"/>
        <w:rPr/>
      </w:pPr>
      <w:r>
        <w:rPr/>
        <w:t xml:space="preserve">Срок действия Свидетельства о государственной регистрации и годности к эксплуатации аэродрома «Рубцовск» закончился 20.12.2001г. Продление и переоформление  Свидетельства не производилось. </w:t>
      </w:r>
    </w:p>
    <w:p>
      <w:pPr>
        <w:pStyle w:val="Normal"/>
        <w:bidi w:val="0"/>
        <w:spacing w:before="0" w:after="0"/>
        <w:ind w:left="0" w:right="0" w:firstLine="708"/>
        <w:jc w:val="both"/>
        <w:rPr/>
      </w:pPr>
      <w:r>
        <w:rPr/>
        <w:t xml:space="preserve">Алтайским Крайисполкомом и генеральным планом г.Рубцовска намечался после 1990 года перенос аэропорта «Рубцовск» на 6 км северо-западнее существующего в связи с намеченным ранее строительством крупной ТЭЦ с дымовой трубой высотой 180 м  в створе трассы пролета самолетов. </w:t>
      </w:r>
    </w:p>
    <w:p>
      <w:pPr>
        <w:pStyle w:val="Normal"/>
        <w:bidi w:val="0"/>
        <w:spacing w:before="0" w:after="0"/>
        <w:ind w:left="0" w:right="0" w:firstLine="708"/>
        <w:jc w:val="both"/>
        <w:rPr/>
      </w:pPr>
      <w:r>
        <w:rPr/>
        <w:t xml:space="preserve">К настоящему времени ситуация изменилась. Строительство ТЭЦ не предусматривается.  </w:t>
      </w:r>
    </w:p>
    <w:p>
      <w:pPr>
        <w:pStyle w:val="Normal"/>
        <w:bidi w:val="0"/>
        <w:spacing w:before="0" w:after="0"/>
        <w:ind w:left="0" w:right="0" w:firstLine="708"/>
        <w:jc w:val="both"/>
        <w:rPr/>
      </w:pPr>
      <w:r>
        <w:rPr/>
        <w:t xml:space="preserve">Перспективы развития аэропорта к настоящему времени неизвестны. Учитывая затраченные материальные ресурсы, территория аэропорта, которая является федеральной собственностью, сохраняется как резервная. </w:t>
      </w:r>
    </w:p>
    <w:p>
      <w:pPr>
        <w:pStyle w:val="Normal"/>
        <w:bidi w:val="0"/>
        <w:spacing w:before="0" w:after="0"/>
        <w:ind w:left="0" w:right="0" w:firstLine="708"/>
        <w:jc w:val="both"/>
        <w:rPr/>
      </w:pPr>
      <w:r>
        <w:rPr/>
        <w:t xml:space="preserve">Несмотря на то, что авиация традиционно является одним из самых дорогих видов транспорта, отмечается необходимость инвестиций для развития малой авиации. </w:t>
      </w:r>
    </w:p>
    <w:p>
      <w:pPr>
        <w:pStyle w:val="Normal"/>
        <w:bidi w:val="0"/>
        <w:spacing w:before="0" w:after="0"/>
        <w:ind w:left="0" w:right="0" w:firstLine="708"/>
        <w:jc w:val="both"/>
        <w:rPr/>
      </w:pPr>
      <w:r>
        <w:rPr/>
        <w:t xml:space="preserve">Малая авиация – авиация общего назначения – санитарная, пожарная, сельскохозяйственная, деловая, частная, коммерческая и МЧС может базироваться на территории аэропорта. </w:t>
      </w:r>
    </w:p>
    <w:p>
      <w:pPr>
        <w:pStyle w:val="Normal"/>
        <w:bidi w:val="0"/>
        <w:spacing w:before="0" w:after="0"/>
        <w:ind w:left="0" w:right="0" w:firstLine="708"/>
        <w:jc w:val="both"/>
        <w:rPr/>
      </w:pPr>
      <w:r>
        <w:rPr/>
        <w:t xml:space="preserve">Техническое обслуживание, заправка, лицензирование и прочие мероприятия, в соответствии с Воздушным Кодексом РФ осуществляются в аэропорту. </w:t>
      </w:r>
    </w:p>
    <w:p>
      <w:pPr>
        <w:pStyle w:val="Normal"/>
        <w:bidi w:val="0"/>
        <w:spacing w:before="0" w:after="0"/>
        <w:ind w:left="0" w:right="0" w:firstLine="708"/>
        <w:jc w:val="both"/>
        <w:rPr/>
      </w:pPr>
      <w:r>
        <w:rPr/>
        <w:t>Институт не исключает возможность возрождения авиасообщения. Для развития авиакомплекса, включающего аэропорт и авианавигацию, потребуется разработка проекта обоснования инвестиций на реконструкцию аэропорта, строительство аэровокзала и т.д.</w:t>
      </w:r>
    </w:p>
    <w:p>
      <w:pPr>
        <w:pStyle w:val="Normal"/>
        <w:bidi w:val="0"/>
        <w:spacing w:before="0" w:after="0"/>
        <w:ind w:left="0" w:right="0" w:firstLine="708"/>
        <w:jc w:val="both"/>
        <w:rPr/>
      </w:pPr>
      <w:r>
        <w:rPr/>
        <w:t xml:space="preserve">В генеральном плане определены полоса воздушного подхода и границы шумозащитной зоны, построенные для ИВПП 1600 м (аэродром </w:t>
      </w:r>
      <w:r>
        <w:rPr>
          <w:lang w:val="en-US"/>
        </w:rPr>
        <w:t>IV</w:t>
      </w:r>
      <w:r>
        <w:rPr/>
        <w:t xml:space="preserve">-Г класса), которые, совместно с обходной дорогой федерального значения Барнаул – Семипалатинск, ограничивают развитие территории города в западном направлении.  </w:t>
      </w:r>
    </w:p>
    <w:p>
      <w:pPr>
        <w:pStyle w:val="Normal"/>
        <w:bidi w:val="0"/>
        <w:spacing w:before="0" w:after="0"/>
        <w:ind w:left="0" w:right="0" w:firstLine="708"/>
        <w:jc w:val="both"/>
        <w:rPr>
          <w:rFonts w:ascii="Times New Roman" w:hAnsi="Times New Roman"/>
        </w:rPr>
      </w:pPr>
      <w:r>
        <w:rPr/>
      </w:r>
    </w:p>
    <w:p>
      <w:pPr>
        <w:pStyle w:val="222"/>
        <w:bidi w:val="0"/>
        <w:ind w:left="0" w:right="0" w:firstLine="709"/>
        <w:rPr/>
      </w:pPr>
      <w:bookmarkStart w:id="85" w:name="_Toc77755768"/>
      <w:bookmarkStart w:id="86" w:name="_Toc77765099"/>
      <w:r>
        <w:rPr/>
        <w:t>6.2. Магистральные улицы, дороги и искусственные дорожные сооружения</w:t>
      </w:r>
      <w:bookmarkEnd w:id="85"/>
      <w:bookmarkEnd w:id="86"/>
    </w:p>
    <w:p>
      <w:pPr>
        <w:pStyle w:val="11"/>
        <w:bidi w:val="0"/>
        <w:ind w:left="0" w:right="0" w:hanging="0"/>
        <w:jc w:val="both"/>
        <w:rPr>
          <w:rFonts w:ascii="Times New Roman" w:hAnsi="Times New Roman"/>
        </w:rPr>
      </w:pPr>
      <w:r>
        <w:rPr/>
      </w:r>
    </w:p>
    <w:p>
      <w:pPr>
        <w:pStyle w:val="Normal"/>
        <w:bidi w:val="0"/>
        <w:spacing w:before="0" w:after="0"/>
        <w:ind w:left="0" w:right="0" w:firstLine="708"/>
        <w:jc w:val="both"/>
        <w:rPr/>
      </w:pPr>
      <w:r>
        <w:rPr>
          <w:b/>
        </w:rPr>
        <w:t>Современное состояние</w:t>
      </w:r>
    </w:p>
    <w:p>
      <w:pPr>
        <w:pStyle w:val="Normal"/>
        <w:bidi w:val="0"/>
        <w:spacing w:before="0" w:after="0"/>
        <w:ind w:left="0" w:right="0" w:firstLine="708"/>
        <w:jc w:val="both"/>
        <w:rPr>
          <w:rFonts w:ascii="Times New Roman" w:hAnsi="Times New Roman"/>
        </w:rPr>
      </w:pPr>
      <w:r>
        <w:rPr/>
      </w:r>
    </w:p>
    <w:p>
      <w:pPr>
        <w:pStyle w:val="Normal"/>
        <w:bidi w:val="0"/>
        <w:spacing w:before="0" w:after="0"/>
        <w:ind w:left="0" w:right="0" w:firstLine="708"/>
        <w:jc w:val="both"/>
        <w:rPr/>
      </w:pPr>
      <w:r>
        <w:rPr/>
        <w:t>Инженерно-транспортная инфраструктура города, включающая в себя дорожное хозяйство с инженерными сооружениями: мостами, путепроводами, пешеходными виадуками – важнейшая составляющая города, комплекс, обеспечивающий жизнедеятельность, развитие и нормальное функционирование.</w:t>
      </w:r>
    </w:p>
    <w:p>
      <w:pPr>
        <w:pStyle w:val="Normal"/>
        <w:bidi w:val="0"/>
        <w:spacing w:before="0" w:after="0"/>
        <w:ind w:left="0" w:right="0" w:firstLine="708"/>
        <w:jc w:val="both"/>
        <w:rPr/>
      </w:pPr>
      <w:r>
        <w:rPr/>
        <w:t xml:space="preserve">Город имеет прямоугольную сетку улиц, размеры которой, особенно в западной части, определены исходя из величины приусадебных участков. </w:t>
      </w:r>
    </w:p>
    <w:p>
      <w:pPr>
        <w:pStyle w:val="Normal"/>
        <w:bidi w:val="0"/>
        <w:spacing w:before="0" w:after="0"/>
        <w:ind w:left="0" w:right="0" w:firstLine="708"/>
        <w:jc w:val="both"/>
        <w:rPr/>
      </w:pPr>
      <w:r>
        <w:rPr/>
        <w:t>Город Рубцовск разделен магистральной железной дорогой Барнаул–Семипалатинск–Алматы и устройствами железнодорожного транспорта на западный и восточный районы, транспортное сообщение между которыми затруднено.</w:t>
      </w:r>
    </w:p>
    <w:p>
      <w:pPr>
        <w:pStyle w:val="Normal"/>
        <w:bidi w:val="0"/>
        <w:spacing w:before="0" w:after="0"/>
        <w:ind w:left="0" w:right="0" w:firstLine="708"/>
        <w:jc w:val="both"/>
        <w:rPr/>
      </w:pPr>
      <w:r>
        <w:rPr/>
        <w:t>Основные магистрали города:</w:t>
      </w:r>
    </w:p>
    <w:p>
      <w:pPr>
        <w:pStyle w:val="Normal"/>
        <w:bidi w:val="0"/>
        <w:spacing w:before="0" w:after="0"/>
        <w:ind w:left="0" w:right="0" w:firstLine="708"/>
        <w:jc w:val="both"/>
        <w:rPr>
          <w:rFonts w:ascii="Times New Roman" w:hAnsi="Times New Roman"/>
        </w:rPr>
      </w:pPr>
      <w:r>
        <w:rPr/>
      </w:r>
    </w:p>
    <w:p>
      <w:pPr>
        <w:pStyle w:val="Normal"/>
        <w:bidi w:val="0"/>
        <w:spacing w:before="0" w:after="0"/>
        <w:ind w:left="0" w:right="0" w:firstLine="708"/>
        <w:jc w:val="both"/>
        <w:rPr/>
      </w:pPr>
      <w:r>
        <w:rPr>
          <w:u w:val="single"/>
        </w:rPr>
        <w:t>Восточная, центральная часть города</w:t>
      </w:r>
    </w:p>
    <w:p>
      <w:pPr>
        <w:pStyle w:val="Normal"/>
        <w:bidi w:val="0"/>
        <w:spacing w:before="0" w:after="0"/>
        <w:ind w:left="0" w:right="0" w:firstLine="708"/>
        <w:jc w:val="both"/>
        <w:rPr/>
      </w:pPr>
      <w:r>
        <w:rPr/>
        <w:t>Магистрали меридионального направления – пр. Ленина, ул.Пролетарская, ул.Комсомольская, ул.Октябрьская и ул.Алтайская в северной части.</w:t>
      </w:r>
    </w:p>
    <w:p>
      <w:pPr>
        <w:pStyle w:val="Normal"/>
        <w:bidi w:val="0"/>
        <w:spacing w:before="0" w:after="0"/>
        <w:ind w:left="0" w:right="0" w:firstLine="708"/>
        <w:jc w:val="both"/>
        <w:rPr/>
      </w:pPr>
      <w:r>
        <w:rPr/>
        <w:t>Магистрали широтного направления  - ул. Сельмашская, ул. Дзержинского и ул. Калиниа, пер. Улежникова, ул. Жуковского, ул. Тибетская, ул. Светлова и ул. Северная.</w:t>
      </w:r>
    </w:p>
    <w:p>
      <w:pPr>
        <w:pStyle w:val="Normal"/>
        <w:bidi w:val="0"/>
        <w:spacing w:before="0" w:after="0"/>
        <w:ind w:left="0" w:right="0" w:firstLine="708"/>
        <w:jc w:val="both"/>
        <w:rPr/>
      </w:pPr>
      <w:r>
        <w:rPr/>
        <w:t>В Центральном районе расположены пл. Ленина и привокзальная площадь.</w:t>
      </w:r>
    </w:p>
    <w:p>
      <w:pPr>
        <w:pStyle w:val="Normal"/>
        <w:bidi w:val="0"/>
        <w:spacing w:before="0" w:after="0"/>
        <w:ind w:left="0" w:right="0" w:firstLine="708"/>
        <w:jc w:val="both"/>
        <w:rPr>
          <w:rFonts w:ascii="Times New Roman" w:hAnsi="Times New Roman"/>
        </w:rPr>
      </w:pPr>
      <w:r>
        <w:rPr/>
      </w:r>
    </w:p>
    <w:p>
      <w:pPr>
        <w:pStyle w:val="Normal"/>
        <w:bidi w:val="0"/>
        <w:spacing w:before="0" w:after="0"/>
        <w:ind w:left="0" w:right="0" w:firstLine="708"/>
        <w:jc w:val="both"/>
        <w:rPr/>
      </w:pPr>
      <w:r>
        <w:rPr>
          <w:u w:val="single"/>
        </w:rPr>
        <w:t>Западная часть города</w:t>
      </w:r>
    </w:p>
    <w:p>
      <w:pPr>
        <w:pStyle w:val="Normal"/>
        <w:bidi w:val="0"/>
        <w:spacing w:before="0" w:after="0"/>
        <w:ind w:left="0" w:right="0" w:firstLine="708"/>
        <w:jc w:val="both"/>
        <w:rPr/>
      </w:pPr>
      <w:r>
        <w:rPr/>
        <w:t xml:space="preserve">Магистральные улицы и дороги меридионального направления – ул.Оросительная и ул.Арычная, ул.Полевая и ул.Менделеева, ул.Обская, ул.Тракторная. </w:t>
      </w:r>
    </w:p>
    <w:p>
      <w:pPr>
        <w:pStyle w:val="Normal"/>
        <w:bidi w:val="0"/>
        <w:spacing w:before="0" w:after="0"/>
        <w:ind w:left="0" w:right="0" w:firstLine="708"/>
        <w:jc w:val="both"/>
        <w:rPr/>
      </w:pPr>
      <w:r>
        <w:rPr/>
        <w:t xml:space="preserve">Магистральные улицы и дороги широтного направления – Угловский тракт, ул.Р.Зорге, Рабочий тракт и ул. Ростовская, Новоегорьевский тракт. </w:t>
      </w:r>
    </w:p>
    <w:p>
      <w:pPr>
        <w:pStyle w:val="Normal"/>
        <w:bidi w:val="0"/>
        <w:spacing w:before="0" w:after="0"/>
        <w:ind w:left="0" w:right="0" w:firstLine="708"/>
        <w:jc w:val="both"/>
        <w:rPr/>
      </w:pPr>
      <w:r>
        <w:rPr/>
        <w:t>Магистральные улицы используются для грузовых и пассажирских корреспонденций.</w:t>
      </w:r>
    </w:p>
    <w:p>
      <w:pPr>
        <w:pStyle w:val="Normal"/>
        <w:bidi w:val="0"/>
        <w:spacing w:before="0" w:after="0"/>
        <w:ind w:left="0" w:right="0" w:firstLine="708"/>
        <w:jc w:val="both"/>
        <w:rPr/>
      </w:pPr>
      <w:r>
        <w:rPr/>
        <w:t xml:space="preserve">Главная административная площадь Ленина расположена в восточном районе на пересечении магистральных улиц, по которым проходит интенсивное движение автотранспорта. </w:t>
      </w:r>
    </w:p>
    <w:p>
      <w:pPr>
        <w:pStyle w:val="Normal"/>
        <w:bidi w:val="0"/>
        <w:spacing w:before="0" w:after="0"/>
        <w:ind w:left="0" w:right="0" w:firstLine="708"/>
        <w:jc w:val="both"/>
        <w:rPr/>
      </w:pPr>
      <w:r>
        <w:rPr/>
        <w:t>Транспортное сообщение между Западным и Восточным районами города через ж/д Барнаул-Семипалатинск  осуществляется по двум путепроводам, введенным в эксплуатацию в 1993 году в створе ул. Калинина и по двум охраняемым переездам:</w:t>
      </w:r>
    </w:p>
    <w:p>
      <w:pPr>
        <w:pStyle w:val="Normal"/>
        <w:numPr>
          <w:ilvl w:val="0"/>
          <w:numId w:val="70"/>
        </w:numPr>
        <w:tabs>
          <w:tab w:val="clear" w:pos="284"/>
          <w:tab w:val="left" w:pos="1140" w:leader="none"/>
        </w:tabs>
        <w:bidi w:val="0"/>
        <w:spacing w:before="0" w:after="0"/>
        <w:ind w:left="1140" w:right="0" w:hanging="399"/>
        <w:jc w:val="both"/>
        <w:rPr/>
      </w:pPr>
      <w:r>
        <w:rPr/>
        <w:t xml:space="preserve">путепровод № 1 (505км ПК6+50) по ул. Калинина через основные ж/д пути. Длина 300м с подходами, в т.ч. путепровод – 82м. Ширина проезжей части – 17м, ширина тротуаров – 2 х 1,35м; </w:t>
      </w:r>
    </w:p>
    <w:p>
      <w:pPr>
        <w:pStyle w:val="Normal"/>
        <w:numPr>
          <w:ilvl w:val="0"/>
          <w:numId w:val="70"/>
        </w:numPr>
        <w:tabs>
          <w:tab w:val="clear" w:pos="284"/>
          <w:tab w:val="left" w:pos="1140" w:leader="none"/>
        </w:tabs>
        <w:bidi w:val="0"/>
        <w:spacing w:before="0" w:after="0"/>
        <w:ind w:left="1140" w:right="0" w:hanging="399"/>
        <w:jc w:val="both"/>
        <w:rPr/>
      </w:pPr>
      <w:r>
        <w:rPr/>
        <w:t>путепровод № 2 по ул. Калинина через подъездные ж/д пути. Длина перехода – 402м с подходами, в т.ч. путепровода – 193м. Ширина проезжей части – 17м, ширина тротуаров 2 х 1,55м;</w:t>
      </w:r>
    </w:p>
    <w:p>
      <w:pPr>
        <w:pStyle w:val="Normal"/>
        <w:numPr>
          <w:ilvl w:val="0"/>
          <w:numId w:val="70"/>
        </w:numPr>
        <w:tabs>
          <w:tab w:val="clear" w:pos="284"/>
          <w:tab w:val="left" w:pos="1140" w:leader="none"/>
        </w:tabs>
        <w:bidi w:val="0"/>
        <w:spacing w:before="0" w:after="0"/>
        <w:ind w:left="1140" w:right="0" w:hanging="399"/>
        <w:jc w:val="both"/>
        <w:rPr/>
      </w:pPr>
      <w:r>
        <w:rPr/>
        <w:t>охраняемый переезд в Северной  части города через основные ж/д пути (504 км ПК5+54) в створе ул. Светлова. Интенсивность  движения на переезде 13 пар поездов в сутки;</w:t>
      </w:r>
    </w:p>
    <w:p>
      <w:pPr>
        <w:pStyle w:val="Normal"/>
        <w:numPr>
          <w:ilvl w:val="0"/>
          <w:numId w:val="70"/>
        </w:numPr>
        <w:tabs>
          <w:tab w:val="clear" w:pos="284"/>
          <w:tab w:val="left" w:pos="1140" w:leader="none"/>
        </w:tabs>
        <w:bidi w:val="0"/>
        <w:spacing w:before="0" w:after="0"/>
        <w:ind w:left="1140" w:right="0" w:hanging="399"/>
        <w:jc w:val="both"/>
        <w:rPr/>
      </w:pPr>
      <w:r>
        <w:rPr/>
        <w:t xml:space="preserve">охраняемый переезд в Южной части города через основные ж/д пути (510км ПК7+60) в створе ул. Сельмашской-Угловский тракт. Интенсивность движения на переезде – 11пар поездов в сутки. </w:t>
      </w:r>
    </w:p>
    <w:p>
      <w:pPr>
        <w:pStyle w:val="Normal"/>
        <w:bidi w:val="0"/>
        <w:spacing w:before="0" w:after="0"/>
        <w:ind w:left="0" w:right="0" w:firstLine="708"/>
        <w:jc w:val="both"/>
        <w:rPr/>
      </w:pPr>
      <w:r>
        <w:rPr/>
        <w:t>Пешеходное сообщение между Западными и Восточным районами города осуществляется по пешеходному мосту в районе ж/д станции (507км ПК3+00).</w:t>
      </w:r>
    </w:p>
    <w:p>
      <w:pPr>
        <w:pStyle w:val="Normal"/>
        <w:bidi w:val="0"/>
        <w:spacing w:before="0" w:after="0"/>
        <w:ind w:left="0" w:right="0" w:firstLine="708"/>
        <w:jc w:val="both"/>
        <w:rPr/>
      </w:pPr>
      <w:r>
        <w:rPr/>
        <w:t xml:space="preserve">Общее количество подъездных путей на территории города – 28, число потребителей транспортных  услуг – 37. Наиболее крупные предприятия расположены в северном и южном промрайонах. На территории города расположено  9 неохраняемых переездов через ж/д пути, ведущие к следующим предприятиям: нефтебаза – 1 переезд, завод стройматериалов – 2, воинская часть – 1, Заготзерно -1, СХТ -1, Кирпичный завод – 3. </w:t>
      </w:r>
    </w:p>
    <w:p>
      <w:pPr>
        <w:pStyle w:val="Normal"/>
        <w:bidi w:val="0"/>
        <w:spacing w:before="0" w:after="0"/>
        <w:ind w:left="0" w:right="0" w:firstLine="708"/>
        <w:jc w:val="both"/>
        <w:rPr/>
      </w:pPr>
      <w:r>
        <w:rPr/>
        <w:t xml:space="preserve">Узким местом магистральной сети города являются мостовые переходы через р. Алей: </w:t>
      </w:r>
    </w:p>
    <w:p>
      <w:pPr>
        <w:pStyle w:val="Normal"/>
        <w:numPr>
          <w:ilvl w:val="0"/>
          <w:numId w:val="70"/>
        </w:numPr>
        <w:tabs>
          <w:tab w:val="clear" w:pos="284"/>
          <w:tab w:val="left" w:pos="1140" w:leader="none"/>
        </w:tabs>
        <w:bidi w:val="0"/>
        <w:spacing w:before="0" w:after="0"/>
        <w:ind w:left="1140" w:right="0" w:hanging="399"/>
        <w:jc w:val="both"/>
        <w:rPr/>
      </w:pPr>
      <w:r>
        <w:rPr/>
        <w:t xml:space="preserve">мостовой переход в створе Змеиногорского тракта. Выезд с моста на ул. Пролетарская и подъезд к центру по Рубцовскому проспекту и пер. Улежникова. Мост введен в эксплуатацию в 1964 году. Рабочие элементы моста Г7+2х1,5; длина перехода 4,3 км, в т.ч. мост 162 м. </w:t>
      </w:r>
    </w:p>
    <w:p>
      <w:pPr>
        <w:pStyle w:val="Normal"/>
        <w:numPr>
          <w:ilvl w:val="0"/>
          <w:numId w:val="70"/>
        </w:numPr>
        <w:tabs>
          <w:tab w:val="clear" w:pos="284"/>
          <w:tab w:val="left" w:pos="1140" w:leader="none"/>
        </w:tabs>
        <w:bidi w:val="0"/>
        <w:spacing w:before="0" w:after="0"/>
        <w:ind w:left="1140" w:right="0" w:hanging="399"/>
        <w:jc w:val="both"/>
        <w:rPr/>
      </w:pPr>
      <w:r>
        <w:rPr/>
        <w:t xml:space="preserve">переход через р. Алей в районе южных водозаборных сооружений в створе ведомственной а/д на Склюихинское водохранилище. Проезд автотранспорта только специального назначения; </w:t>
      </w:r>
    </w:p>
    <w:p>
      <w:pPr>
        <w:pStyle w:val="Normal"/>
        <w:numPr>
          <w:ilvl w:val="0"/>
          <w:numId w:val="70"/>
        </w:numPr>
        <w:tabs>
          <w:tab w:val="clear" w:pos="284"/>
          <w:tab w:val="left" w:pos="1140" w:leader="none"/>
        </w:tabs>
        <w:bidi w:val="0"/>
        <w:spacing w:before="0" w:after="0"/>
        <w:ind w:left="1140" w:right="0" w:hanging="399"/>
        <w:jc w:val="both"/>
        <w:rPr/>
      </w:pPr>
      <w:r>
        <w:rPr/>
        <w:t>висячий мост для пешеходов и легкового транспорта для связи с южными садоводствами. Подъезд к мосту по ул. Крымской;</w:t>
      </w:r>
    </w:p>
    <w:p>
      <w:pPr>
        <w:pStyle w:val="Normal"/>
        <w:numPr>
          <w:ilvl w:val="0"/>
          <w:numId w:val="70"/>
        </w:numPr>
        <w:tabs>
          <w:tab w:val="clear" w:pos="284"/>
          <w:tab w:val="left" w:pos="1140" w:leader="none"/>
        </w:tabs>
        <w:bidi w:val="0"/>
        <w:spacing w:before="0" w:after="0"/>
        <w:ind w:left="1140" w:right="0" w:hanging="399"/>
        <w:jc w:val="both"/>
        <w:rPr/>
      </w:pPr>
      <w:r>
        <w:rPr/>
        <w:t>подвесной пешеходный мост через р. Алей севернее центральной площади и стадиона в парк и на пляж. Длина перехода  - 85м, в т.ч. моста – 55м. Ширина проезда 2,5м, тротуаров – 2м;</w:t>
      </w:r>
    </w:p>
    <w:p>
      <w:pPr>
        <w:pStyle w:val="Normal"/>
        <w:numPr>
          <w:ilvl w:val="0"/>
          <w:numId w:val="70"/>
        </w:numPr>
        <w:tabs>
          <w:tab w:val="clear" w:pos="284"/>
          <w:tab w:val="left" w:pos="1140" w:leader="none"/>
        </w:tabs>
        <w:bidi w:val="0"/>
        <w:spacing w:before="0" w:after="0"/>
        <w:ind w:left="1140" w:right="0" w:hanging="399"/>
        <w:jc w:val="both"/>
        <w:rPr/>
      </w:pPr>
      <w:r>
        <w:rPr/>
        <w:t>подвесной мостовой переход в створе ул. Светлова для легкового транспорта. Мост введен в эксплуатацию в 1992 году. Длина перехода 120м, в т.ч. моста 70м. Рабочие элементы Г4,8+1,7.</w:t>
      </w:r>
    </w:p>
    <w:p>
      <w:pPr>
        <w:pStyle w:val="Normal"/>
        <w:bidi w:val="0"/>
        <w:spacing w:before="0" w:after="0"/>
        <w:ind w:left="709" w:right="1318" w:hanging="0"/>
        <w:jc w:val="both"/>
        <w:rPr>
          <w:rFonts w:ascii="Times New Roman" w:hAnsi="Times New Roman"/>
          <w:b/>
          <w:b/>
        </w:rPr>
      </w:pPr>
      <w:r>
        <w:rPr>
          <w:b/>
        </w:rPr>
      </w:r>
    </w:p>
    <w:p>
      <w:pPr>
        <w:pStyle w:val="Normal"/>
        <w:bidi w:val="0"/>
        <w:spacing w:before="0" w:after="0"/>
        <w:ind w:left="709" w:right="42" w:hanging="0"/>
        <w:jc w:val="both"/>
        <w:rPr/>
      </w:pPr>
      <w:r>
        <w:rPr/>
        <w:t>Протяжение улично-дорожной сети на исходный год.</w:t>
      </w:r>
    </w:p>
    <w:p>
      <w:pPr>
        <w:pStyle w:val="Normal"/>
        <w:bidi w:val="0"/>
        <w:spacing w:before="0" w:after="0"/>
        <w:ind w:left="709" w:right="1318" w:hanging="0"/>
        <w:jc w:val="right"/>
        <w:rPr/>
      </w:pPr>
      <w:r>
        <w:rPr>
          <w:b/>
          <w:sz w:val="20"/>
        </w:rPr>
        <w:t>Таблица 35</w:t>
      </w:r>
      <w:r>
        <w:rPr>
          <w:b/>
        </w:rPr>
        <w:t>.</w:t>
      </w:r>
    </w:p>
    <w:tbl>
      <w:tblPr>
        <w:tblW w:w="6920" w:type="dxa"/>
        <w:jc w:val="center"/>
        <w:tblInd w:w="0" w:type="dxa"/>
        <w:tblLayout w:type="fixed"/>
        <w:tblCellMar>
          <w:top w:w="20" w:type="dxa"/>
          <w:left w:w="20" w:type="dxa"/>
          <w:bottom w:w="0" w:type="dxa"/>
          <w:right w:w="20" w:type="dxa"/>
        </w:tblCellMar>
      </w:tblPr>
      <w:tblGrid>
        <w:gridCol w:w="599"/>
        <w:gridCol w:w="2640"/>
        <w:gridCol w:w="1321"/>
        <w:gridCol w:w="1658"/>
        <w:gridCol w:w="702"/>
      </w:tblGrid>
      <w:tr>
        <w:trPr>
          <w:trHeight w:val="255" w:hRule="atLeast"/>
          <w:cantSplit w:val="true"/>
        </w:trPr>
        <w:tc>
          <w:tcPr>
            <w:tcW w:w="599" w:type="dxa"/>
            <w:tcBorders>
              <w:top w:val="single" w:sz="4" w:space="0" w:color="000000"/>
              <w:left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rFonts w:ascii="Arial" w:hAnsi="Arial"/>
                <w:b/>
                <w:sz w:val="20"/>
              </w:rPr>
              <w:t>№ №</w:t>
            </w:r>
          </w:p>
        </w:tc>
        <w:tc>
          <w:tcPr>
            <w:tcW w:w="264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rFonts w:ascii="Arial" w:hAnsi="Arial"/>
                <w:b/>
                <w:sz w:val="20"/>
              </w:rPr>
              <w:t>Классификация</w:t>
            </w:r>
          </w:p>
        </w:tc>
        <w:tc>
          <w:tcPr>
            <w:tcW w:w="3681" w:type="dxa"/>
            <w:gridSpan w:val="3"/>
            <w:tcBorders>
              <w:top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rFonts w:ascii="Arial" w:hAnsi="Arial"/>
                <w:b/>
                <w:sz w:val="20"/>
              </w:rPr>
              <w:t>Протяжение, км</w:t>
            </w:r>
          </w:p>
        </w:tc>
      </w:tr>
      <w:tr>
        <w:trPr>
          <w:trHeight w:val="255" w:hRule="atLeast"/>
          <w:cantSplit w:val="true"/>
        </w:trPr>
        <w:tc>
          <w:tcPr>
            <w:tcW w:w="599" w:type="dxa"/>
            <w:tcBorders>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rFonts w:ascii="Arial" w:hAnsi="Arial"/>
                <w:b/>
                <w:sz w:val="20"/>
              </w:rPr>
              <w:t>п. п.</w:t>
            </w:r>
          </w:p>
        </w:tc>
        <w:tc>
          <w:tcPr>
            <w:tcW w:w="2640" w:type="dxa"/>
            <w:vMerge w:val="continue"/>
            <w:tcBorders>
              <w:left w:val="single" w:sz="4" w:space="0" w:color="000000"/>
              <w:bottom w:val="single" w:sz="4" w:space="0" w:color="000000"/>
              <w:right w:val="single" w:sz="4" w:space="0" w:color="000000"/>
            </w:tcBorders>
            <w:tcMar>
              <w:top w:w="0" w:type="dxa"/>
              <w:left w:w="108" w:type="dxa"/>
              <w:right w:w="108" w:type="dxa"/>
            </w:tcMar>
            <w:vAlign w:val="center"/>
          </w:tcPr>
          <w:p>
            <w:pPr>
              <w:pStyle w:val="Normal"/>
              <w:widowControl w:val="false"/>
              <w:tabs>
                <w:tab w:val="clear" w:pos="284"/>
              </w:tabs>
              <w:bidi w:val="0"/>
              <w:spacing w:before="0" w:after="0"/>
              <w:ind w:left="0" w:right="0" w:hanging="0"/>
              <w:jc w:val="center"/>
              <w:rPr>
                <w:rFonts w:ascii="Arial" w:hAnsi="Arial"/>
                <w:b/>
                <w:b/>
                <w:sz w:val="20"/>
              </w:rPr>
            </w:pPr>
            <w:r>
              <w:rPr>
                <w:rFonts w:ascii="Arial" w:hAnsi="Arial"/>
                <w:b/>
                <w:sz w:val="20"/>
              </w:rPr>
            </w:r>
          </w:p>
        </w:tc>
        <w:tc>
          <w:tcPr>
            <w:tcW w:w="1321" w:type="dxa"/>
            <w:tcBorders>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rFonts w:ascii="Arial" w:hAnsi="Arial"/>
                <w:b/>
                <w:sz w:val="20"/>
              </w:rPr>
              <w:t>в селитьбе</w:t>
            </w:r>
          </w:p>
        </w:tc>
        <w:tc>
          <w:tcPr>
            <w:tcW w:w="1658" w:type="dxa"/>
            <w:tcBorders>
              <w:bottom w:val="single" w:sz="4" w:space="0" w:color="000000"/>
            </w:tcBorders>
            <w:vAlign w:val="center"/>
          </w:tcPr>
          <w:p>
            <w:pPr>
              <w:pStyle w:val="Normal"/>
              <w:widowControl w:val="false"/>
              <w:tabs>
                <w:tab w:val="clear" w:pos="284"/>
              </w:tabs>
              <w:bidi w:val="0"/>
              <w:spacing w:before="0" w:after="0"/>
              <w:ind w:left="0" w:right="0" w:hanging="0"/>
              <w:jc w:val="center"/>
              <w:rPr/>
            </w:pPr>
            <w:r>
              <w:rPr>
                <w:rFonts w:ascii="Arial" w:hAnsi="Arial"/>
                <w:b/>
                <w:sz w:val="20"/>
              </w:rPr>
              <w:t>вне селитьбы</w:t>
            </w:r>
          </w:p>
        </w:tc>
        <w:tc>
          <w:tcPr>
            <w:tcW w:w="702" w:type="dxa"/>
            <w:tcBorders>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rFonts w:ascii="Arial" w:hAnsi="Arial"/>
                <w:b/>
                <w:sz w:val="20"/>
              </w:rPr>
              <w:t>Итого</w:t>
            </w:r>
          </w:p>
        </w:tc>
      </w:tr>
      <w:tr>
        <w:trPr>
          <w:trHeight w:val="540" w:hRule="atLeast"/>
        </w:trPr>
        <w:tc>
          <w:tcPr>
            <w:tcW w:w="599" w:type="dxa"/>
            <w:tcBorders>
              <w:left w:val="single" w:sz="4" w:space="0" w:color="000000"/>
            </w:tcBorders>
            <w:vAlign w:val="center"/>
          </w:tcPr>
          <w:p>
            <w:pPr>
              <w:pStyle w:val="Style23"/>
              <w:widowControl w:val="false"/>
              <w:tabs>
                <w:tab w:val="clear" w:pos="284"/>
              </w:tabs>
              <w:bidi w:val="0"/>
              <w:ind w:left="0" w:right="0" w:hanging="0"/>
              <w:jc w:val="left"/>
              <w:rPr/>
            </w:pPr>
            <w:r>
              <w:rPr>
                <w:rFonts w:ascii="Arial" w:hAnsi="Arial"/>
              </w:rPr>
              <w:t>1.</w:t>
            </w:r>
          </w:p>
        </w:tc>
        <w:tc>
          <w:tcPr>
            <w:tcW w:w="2640"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tabs>
                <w:tab w:val="clear" w:pos="284"/>
              </w:tabs>
              <w:bidi w:val="0"/>
              <w:ind w:left="0" w:right="0" w:hanging="0"/>
              <w:jc w:val="both"/>
              <w:rPr/>
            </w:pPr>
            <w:r>
              <w:rPr>
                <w:rFonts w:ascii="Arial" w:hAnsi="Arial"/>
              </w:rPr>
              <w:t>Магистральные улицы</w:t>
            </w:r>
          </w:p>
        </w:tc>
        <w:tc>
          <w:tcPr>
            <w:tcW w:w="1321" w:type="dxa"/>
            <w:tcBorders/>
            <w:vAlign w:val="center"/>
          </w:tcPr>
          <w:p>
            <w:pPr>
              <w:pStyle w:val="Style23"/>
              <w:widowControl w:val="false"/>
              <w:tabs>
                <w:tab w:val="clear" w:pos="284"/>
              </w:tabs>
              <w:bidi w:val="0"/>
              <w:ind w:left="0" w:right="0" w:hanging="0"/>
              <w:jc w:val="center"/>
              <w:rPr/>
            </w:pPr>
            <w:r>
              <w:rPr>
                <w:rFonts w:ascii="Arial" w:hAnsi="Arial"/>
              </w:rPr>
              <w:t>41</w:t>
            </w:r>
          </w:p>
        </w:tc>
        <w:tc>
          <w:tcPr>
            <w:tcW w:w="1658" w:type="dxa"/>
            <w:tcBorders>
              <w:left w:val="single" w:sz="4" w:space="0" w:color="000000"/>
              <w:right w:val="single" w:sz="4" w:space="0" w:color="000000"/>
            </w:tcBorders>
            <w:vAlign w:val="center"/>
          </w:tcPr>
          <w:p>
            <w:pPr>
              <w:pStyle w:val="Style23"/>
              <w:widowControl w:val="false"/>
              <w:tabs>
                <w:tab w:val="clear" w:pos="284"/>
              </w:tabs>
              <w:bidi w:val="0"/>
              <w:ind w:left="0" w:right="0" w:hanging="0"/>
              <w:jc w:val="center"/>
              <w:rPr/>
            </w:pPr>
            <w:r>
              <w:rPr>
                <w:rFonts w:ascii="Arial" w:hAnsi="Arial"/>
              </w:rPr>
              <w:t>12</w:t>
            </w:r>
          </w:p>
        </w:tc>
        <w:tc>
          <w:tcPr>
            <w:tcW w:w="702" w:type="dxa"/>
            <w:tcBorders>
              <w:right w:val="single" w:sz="4" w:space="0" w:color="000000"/>
            </w:tcBorders>
            <w:vAlign w:val="center"/>
          </w:tcPr>
          <w:p>
            <w:pPr>
              <w:pStyle w:val="Style23"/>
              <w:widowControl w:val="false"/>
              <w:tabs>
                <w:tab w:val="clear" w:pos="284"/>
              </w:tabs>
              <w:bidi w:val="0"/>
              <w:ind w:left="0" w:right="0" w:hanging="0"/>
              <w:jc w:val="center"/>
              <w:rPr/>
            </w:pPr>
            <w:r>
              <w:rPr>
                <w:rFonts w:ascii="Arial" w:hAnsi="Arial"/>
              </w:rPr>
              <w:t>53</w:t>
            </w:r>
          </w:p>
        </w:tc>
      </w:tr>
      <w:tr>
        <w:trPr>
          <w:trHeight w:val="255" w:hRule="atLeast"/>
          <w:cantSplit w:val="true"/>
        </w:trPr>
        <w:tc>
          <w:tcPr>
            <w:tcW w:w="599" w:type="dxa"/>
            <w:vMerge w:val="restart"/>
            <w:tcBorders>
              <w:top w:val="single" w:sz="4" w:space="0" w:color="000000"/>
              <w:left w:val="single" w:sz="4" w:space="0" w:color="000000"/>
            </w:tcBorders>
            <w:vAlign w:val="center"/>
          </w:tcPr>
          <w:p>
            <w:pPr>
              <w:pStyle w:val="Normal"/>
              <w:widowControl w:val="false"/>
              <w:tabs>
                <w:tab w:val="clear" w:pos="284"/>
              </w:tabs>
              <w:bidi w:val="0"/>
              <w:spacing w:before="0" w:after="0"/>
              <w:ind w:left="0" w:right="0" w:hanging="0"/>
              <w:jc w:val="left"/>
              <w:rPr/>
            </w:pPr>
            <w:r>
              <w:rPr>
                <w:rFonts w:ascii="Arial" w:hAnsi="Arial"/>
                <w:sz w:val="20"/>
              </w:rPr>
              <w:t>2. </w:t>
            </w:r>
          </w:p>
        </w:tc>
        <w:tc>
          <w:tcPr>
            <w:tcW w:w="2640" w:type="dxa"/>
            <w:tcBorders>
              <w:top w:val="single" w:sz="4" w:space="0" w:color="000000"/>
              <w:left w:val="single" w:sz="4" w:space="0" w:color="000000"/>
              <w:right w:val="single" w:sz="4" w:space="0" w:color="000000"/>
            </w:tcBorders>
            <w:vAlign w:val="bottom"/>
          </w:tcPr>
          <w:p>
            <w:pPr>
              <w:pStyle w:val="Normal"/>
              <w:widowControl w:val="false"/>
              <w:tabs>
                <w:tab w:val="clear" w:pos="284"/>
              </w:tabs>
              <w:bidi w:val="0"/>
              <w:spacing w:before="0" w:after="0"/>
              <w:ind w:left="0" w:right="0" w:hanging="0"/>
              <w:jc w:val="both"/>
              <w:rPr/>
            </w:pPr>
            <w:r>
              <w:rPr>
                <w:rFonts w:ascii="Arial" w:hAnsi="Arial"/>
                <w:sz w:val="20"/>
              </w:rPr>
              <w:t xml:space="preserve">Основные городские </w:t>
            </w:r>
          </w:p>
        </w:tc>
        <w:tc>
          <w:tcPr>
            <w:tcW w:w="1321" w:type="dxa"/>
            <w:vMerge w:val="restart"/>
            <w:tcBorders>
              <w:top w:val="single" w:sz="4" w:space="0" w:color="000000"/>
              <w:bottom w:val="single" w:sz="4" w:space="0" w:color="000000"/>
            </w:tcBorders>
            <w:vAlign w:val="center"/>
          </w:tcPr>
          <w:p>
            <w:pPr>
              <w:pStyle w:val="Normal"/>
              <w:widowControl w:val="false"/>
              <w:tabs>
                <w:tab w:val="clear" w:pos="284"/>
              </w:tabs>
              <w:bidi w:val="0"/>
              <w:spacing w:before="0" w:after="0"/>
              <w:ind w:left="0" w:right="0" w:hanging="0"/>
              <w:jc w:val="center"/>
              <w:rPr/>
            </w:pPr>
            <w:r>
              <w:rPr>
                <w:rFonts w:ascii="Arial" w:hAnsi="Arial"/>
                <w:sz w:val="20"/>
              </w:rPr>
              <w:t>—</w:t>
            </w:r>
          </w:p>
        </w:tc>
        <w:tc>
          <w:tcPr>
            <w:tcW w:w="165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rFonts w:ascii="Arial" w:hAnsi="Arial"/>
                <w:sz w:val="20"/>
              </w:rPr>
              <w:t>16</w:t>
            </w:r>
          </w:p>
        </w:tc>
        <w:tc>
          <w:tcPr>
            <w:tcW w:w="702" w:type="dxa"/>
            <w:vMerge w:val="restart"/>
            <w:tcBorders>
              <w:top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rFonts w:ascii="Arial" w:hAnsi="Arial"/>
                <w:sz w:val="20"/>
              </w:rPr>
              <w:t>16</w:t>
            </w:r>
          </w:p>
        </w:tc>
      </w:tr>
      <w:tr>
        <w:trPr>
          <w:trHeight w:val="255" w:hRule="atLeast"/>
          <w:cantSplit w:val="true"/>
        </w:trPr>
        <w:tc>
          <w:tcPr>
            <w:tcW w:w="599" w:type="dxa"/>
            <w:vMerge w:val="continue"/>
            <w:tcBorders>
              <w:left w:val="single" w:sz="4" w:space="0" w:color="000000"/>
              <w:bottom w:val="single" w:sz="4" w:space="0" w:color="000000"/>
            </w:tcBorders>
            <w:vAlign w:val="center"/>
          </w:tcPr>
          <w:p>
            <w:pPr>
              <w:pStyle w:val="Normal"/>
              <w:widowControl w:val="false"/>
              <w:tabs>
                <w:tab w:val="clear" w:pos="284"/>
              </w:tabs>
              <w:bidi w:val="0"/>
              <w:spacing w:before="0" w:after="0"/>
              <w:ind w:left="0" w:right="0" w:hanging="0"/>
              <w:jc w:val="left"/>
              <w:rPr>
                <w:rFonts w:ascii="Arial" w:hAnsi="Arial"/>
                <w:sz w:val="20"/>
              </w:rPr>
            </w:pPr>
            <w:r>
              <w:rPr>
                <w:rFonts w:ascii="Arial" w:hAnsi="Arial"/>
                <w:sz w:val="20"/>
              </w:rPr>
            </w:r>
          </w:p>
        </w:tc>
        <w:tc>
          <w:tcPr>
            <w:tcW w:w="2640" w:type="dxa"/>
            <w:tcBorders>
              <w:left w:val="single" w:sz="4" w:space="0" w:color="000000"/>
              <w:bottom w:val="single" w:sz="4" w:space="0" w:color="000000"/>
              <w:right w:val="single" w:sz="4" w:space="0" w:color="000000"/>
            </w:tcBorders>
            <w:vAlign w:val="bottom"/>
          </w:tcPr>
          <w:p>
            <w:pPr>
              <w:pStyle w:val="Normal"/>
              <w:widowControl w:val="false"/>
              <w:tabs>
                <w:tab w:val="clear" w:pos="284"/>
              </w:tabs>
              <w:bidi w:val="0"/>
              <w:spacing w:before="0" w:after="0"/>
              <w:ind w:left="0" w:right="0" w:hanging="0"/>
              <w:jc w:val="both"/>
              <w:rPr/>
            </w:pPr>
            <w:r>
              <w:rPr>
                <w:rFonts w:ascii="Arial" w:hAnsi="Arial"/>
                <w:sz w:val="20"/>
              </w:rPr>
              <w:t>дороги</w:t>
            </w:r>
          </w:p>
        </w:tc>
        <w:tc>
          <w:tcPr>
            <w:tcW w:w="1321" w:type="dxa"/>
            <w:vMerge w:val="continue"/>
            <w:tcBorders>
              <w:top w:val="single" w:sz="4" w:space="0" w:color="000000"/>
              <w:bottom w:val="single" w:sz="4" w:space="0" w:color="000000"/>
            </w:tcBorders>
            <w:tcMar>
              <w:top w:w="0" w:type="dxa"/>
              <w:left w:w="108" w:type="dxa"/>
              <w:right w:w="108" w:type="dxa"/>
            </w:tcMar>
            <w:vAlign w:val="center"/>
          </w:tcPr>
          <w:p>
            <w:pPr>
              <w:pStyle w:val="Normal"/>
              <w:widowControl w:val="false"/>
              <w:tabs>
                <w:tab w:val="clear" w:pos="284"/>
              </w:tabs>
              <w:bidi w:val="0"/>
              <w:spacing w:before="0" w:after="0"/>
              <w:ind w:left="0" w:right="0" w:hanging="0"/>
              <w:jc w:val="center"/>
              <w:rPr>
                <w:rFonts w:ascii="Arial" w:hAnsi="Arial"/>
                <w:sz w:val="20"/>
              </w:rPr>
            </w:pPr>
            <w:r>
              <w:rPr>
                <w:rFonts w:ascii="Arial" w:hAnsi="Arial"/>
                <w:sz w:val="20"/>
              </w:rPr>
            </w:r>
          </w:p>
        </w:tc>
        <w:tc>
          <w:tcPr>
            <w:tcW w:w="1658" w:type="dxa"/>
            <w:vMerge w:val="continue"/>
            <w:tcBorders>
              <w:top w:val="single" w:sz="4" w:space="0" w:color="000000"/>
              <w:left w:val="single" w:sz="4" w:space="0" w:color="000000"/>
              <w:bottom w:val="single" w:sz="4" w:space="0" w:color="000000"/>
              <w:right w:val="single" w:sz="4" w:space="0" w:color="000000"/>
            </w:tcBorders>
            <w:tcMar>
              <w:top w:w="0" w:type="dxa"/>
              <w:left w:w="108" w:type="dxa"/>
              <w:right w:w="108" w:type="dxa"/>
            </w:tcMar>
            <w:vAlign w:val="center"/>
          </w:tcPr>
          <w:p>
            <w:pPr>
              <w:pStyle w:val="Normal"/>
              <w:widowControl w:val="false"/>
              <w:tabs>
                <w:tab w:val="clear" w:pos="284"/>
              </w:tabs>
              <w:bidi w:val="0"/>
              <w:spacing w:before="0" w:after="0"/>
              <w:ind w:left="0" w:right="0" w:hanging="0"/>
              <w:jc w:val="center"/>
              <w:rPr>
                <w:rFonts w:ascii="Arial" w:hAnsi="Arial"/>
                <w:sz w:val="20"/>
              </w:rPr>
            </w:pPr>
            <w:r>
              <w:rPr>
                <w:rFonts w:ascii="Arial" w:hAnsi="Arial"/>
                <w:sz w:val="20"/>
              </w:rPr>
            </w:r>
          </w:p>
        </w:tc>
        <w:tc>
          <w:tcPr>
            <w:tcW w:w="702" w:type="dxa"/>
            <w:vMerge w:val="continue"/>
            <w:tcBorders>
              <w:top w:val="single" w:sz="4" w:space="0" w:color="000000"/>
              <w:bottom w:val="single" w:sz="4" w:space="0" w:color="000000"/>
              <w:right w:val="single" w:sz="4" w:space="0" w:color="000000"/>
            </w:tcBorders>
            <w:tcMar>
              <w:top w:w="0" w:type="dxa"/>
              <w:left w:w="108" w:type="dxa"/>
              <w:right w:w="108" w:type="dxa"/>
            </w:tcMar>
            <w:vAlign w:val="center"/>
          </w:tcPr>
          <w:p>
            <w:pPr>
              <w:pStyle w:val="Normal"/>
              <w:widowControl w:val="false"/>
              <w:tabs>
                <w:tab w:val="clear" w:pos="284"/>
              </w:tabs>
              <w:bidi w:val="0"/>
              <w:spacing w:before="0" w:after="0"/>
              <w:ind w:left="0" w:right="0" w:hanging="0"/>
              <w:jc w:val="center"/>
              <w:rPr>
                <w:rFonts w:ascii="Arial" w:hAnsi="Arial"/>
                <w:sz w:val="20"/>
              </w:rPr>
            </w:pPr>
            <w:r>
              <w:rPr>
                <w:rFonts w:ascii="Arial" w:hAnsi="Arial"/>
                <w:sz w:val="20"/>
              </w:rPr>
            </w:r>
          </w:p>
        </w:tc>
      </w:tr>
      <w:tr>
        <w:trPr>
          <w:trHeight w:val="255" w:hRule="atLeast"/>
          <w:cantSplit w:val="true"/>
        </w:trPr>
        <w:tc>
          <w:tcPr>
            <w:tcW w:w="599" w:type="dxa"/>
            <w:vMerge w:val="restart"/>
            <w:tcBorders>
              <w:left w:val="single" w:sz="4" w:space="0" w:color="000000"/>
            </w:tcBorders>
            <w:vAlign w:val="center"/>
          </w:tcPr>
          <w:p>
            <w:pPr>
              <w:pStyle w:val="Normal"/>
              <w:widowControl w:val="false"/>
              <w:tabs>
                <w:tab w:val="clear" w:pos="284"/>
              </w:tabs>
              <w:bidi w:val="0"/>
              <w:spacing w:before="0" w:after="0"/>
              <w:ind w:left="0" w:right="0" w:hanging="0"/>
              <w:jc w:val="left"/>
              <w:rPr/>
            </w:pPr>
            <w:r>
              <w:rPr>
                <w:rFonts w:ascii="Arial" w:hAnsi="Arial"/>
                <w:sz w:val="20"/>
              </w:rPr>
              <w:t>3. </w:t>
            </w:r>
          </w:p>
        </w:tc>
        <w:tc>
          <w:tcPr>
            <w:tcW w:w="2640" w:type="dxa"/>
            <w:tcBorders>
              <w:left w:val="single" w:sz="4" w:space="0" w:color="000000"/>
              <w:right w:val="single" w:sz="4" w:space="0" w:color="000000"/>
            </w:tcBorders>
            <w:vAlign w:val="bottom"/>
          </w:tcPr>
          <w:p>
            <w:pPr>
              <w:pStyle w:val="Normal"/>
              <w:widowControl w:val="false"/>
              <w:tabs>
                <w:tab w:val="clear" w:pos="284"/>
              </w:tabs>
              <w:bidi w:val="0"/>
              <w:spacing w:before="0" w:after="0"/>
              <w:ind w:left="0" w:right="0" w:hanging="0"/>
              <w:jc w:val="both"/>
              <w:rPr/>
            </w:pPr>
            <w:r>
              <w:rPr>
                <w:rFonts w:ascii="Arial" w:hAnsi="Arial"/>
                <w:sz w:val="20"/>
              </w:rPr>
              <w:t xml:space="preserve">Внешние дороги в </w:t>
            </w:r>
          </w:p>
        </w:tc>
        <w:tc>
          <w:tcPr>
            <w:tcW w:w="1321" w:type="dxa"/>
            <w:vMerge w:val="restart"/>
            <w:tcBorders/>
            <w:vAlign w:val="center"/>
          </w:tcPr>
          <w:p>
            <w:pPr>
              <w:pStyle w:val="Normal"/>
              <w:widowControl w:val="false"/>
              <w:tabs>
                <w:tab w:val="clear" w:pos="284"/>
              </w:tabs>
              <w:bidi w:val="0"/>
              <w:spacing w:before="0" w:after="0"/>
              <w:ind w:left="0" w:right="0" w:hanging="0"/>
              <w:jc w:val="center"/>
              <w:rPr/>
            </w:pPr>
            <w:r>
              <w:rPr>
                <w:rFonts w:ascii="Arial" w:hAnsi="Arial"/>
                <w:sz w:val="20"/>
              </w:rPr>
              <w:t>—</w:t>
            </w:r>
          </w:p>
        </w:tc>
        <w:tc>
          <w:tcPr>
            <w:tcW w:w="1658" w:type="dxa"/>
            <w:vMerge w:val="restart"/>
            <w:tcBorders>
              <w:left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rFonts w:ascii="Arial" w:hAnsi="Arial"/>
                <w:sz w:val="20"/>
              </w:rPr>
              <w:t>25</w:t>
            </w:r>
          </w:p>
        </w:tc>
        <w:tc>
          <w:tcPr>
            <w:tcW w:w="702" w:type="dxa"/>
            <w:vMerge w:val="restart"/>
            <w:tcBorders>
              <w:right w:val="single" w:sz="4" w:space="0" w:color="000000"/>
            </w:tcBorders>
            <w:vAlign w:val="center"/>
          </w:tcPr>
          <w:p>
            <w:pPr>
              <w:pStyle w:val="Normal"/>
              <w:widowControl w:val="false"/>
              <w:tabs>
                <w:tab w:val="clear" w:pos="284"/>
              </w:tabs>
              <w:bidi w:val="0"/>
              <w:spacing w:before="0" w:after="0"/>
              <w:ind w:left="0" w:right="0" w:hanging="0"/>
              <w:jc w:val="center"/>
              <w:rPr/>
            </w:pPr>
            <w:r>
              <w:rPr>
                <w:rFonts w:ascii="Arial" w:hAnsi="Arial"/>
                <w:sz w:val="20"/>
              </w:rPr>
              <w:t>25</w:t>
            </w:r>
          </w:p>
        </w:tc>
      </w:tr>
      <w:tr>
        <w:trPr>
          <w:trHeight w:val="255" w:hRule="atLeast"/>
          <w:cantSplit w:val="true"/>
        </w:trPr>
        <w:tc>
          <w:tcPr>
            <w:tcW w:w="599" w:type="dxa"/>
            <w:vMerge w:val="continue"/>
            <w:tcBorders>
              <w:left w:val="single" w:sz="4" w:space="0" w:color="000000"/>
            </w:tcBorders>
            <w:vAlign w:val="center"/>
          </w:tcPr>
          <w:p>
            <w:pPr>
              <w:pStyle w:val="Normal"/>
              <w:widowControl w:val="false"/>
              <w:tabs>
                <w:tab w:val="clear" w:pos="284"/>
              </w:tabs>
              <w:bidi w:val="0"/>
              <w:spacing w:before="0" w:after="0"/>
              <w:ind w:left="0" w:right="0" w:hanging="0"/>
              <w:jc w:val="left"/>
              <w:rPr>
                <w:rFonts w:ascii="Arial" w:hAnsi="Arial"/>
                <w:sz w:val="20"/>
              </w:rPr>
            </w:pPr>
            <w:r>
              <w:rPr>
                <w:rFonts w:ascii="Arial" w:hAnsi="Arial"/>
                <w:sz w:val="20"/>
              </w:rPr>
            </w:r>
          </w:p>
        </w:tc>
        <w:tc>
          <w:tcPr>
            <w:tcW w:w="2640" w:type="dxa"/>
            <w:tcBorders>
              <w:left w:val="single" w:sz="4" w:space="0" w:color="000000"/>
              <w:right w:val="single" w:sz="4" w:space="0" w:color="000000"/>
            </w:tcBorders>
            <w:vAlign w:val="bottom"/>
          </w:tcPr>
          <w:p>
            <w:pPr>
              <w:pStyle w:val="Normal"/>
              <w:widowControl w:val="false"/>
              <w:tabs>
                <w:tab w:val="clear" w:pos="284"/>
              </w:tabs>
              <w:bidi w:val="0"/>
              <w:spacing w:before="0" w:after="0"/>
              <w:ind w:left="0" w:right="0" w:hanging="0"/>
              <w:jc w:val="both"/>
              <w:rPr/>
            </w:pPr>
            <w:r>
              <w:rPr>
                <w:rFonts w:ascii="Arial" w:hAnsi="Arial"/>
                <w:sz w:val="20"/>
              </w:rPr>
              <w:t>пределах города</w:t>
            </w:r>
          </w:p>
        </w:tc>
        <w:tc>
          <w:tcPr>
            <w:tcW w:w="1321" w:type="dxa"/>
            <w:vMerge w:val="continue"/>
            <w:tcBorders/>
            <w:tcMar>
              <w:top w:w="0" w:type="dxa"/>
              <w:left w:w="108" w:type="dxa"/>
              <w:right w:w="108" w:type="dxa"/>
            </w:tcMar>
            <w:vAlign w:val="center"/>
          </w:tcPr>
          <w:p>
            <w:pPr>
              <w:pStyle w:val="Normal"/>
              <w:widowControl w:val="false"/>
              <w:tabs>
                <w:tab w:val="clear" w:pos="284"/>
              </w:tabs>
              <w:bidi w:val="0"/>
              <w:spacing w:before="0" w:after="0"/>
              <w:ind w:left="0" w:right="0" w:hanging="0"/>
              <w:jc w:val="center"/>
              <w:rPr>
                <w:rFonts w:ascii="Arial" w:hAnsi="Arial"/>
                <w:sz w:val="20"/>
              </w:rPr>
            </w:pPr>
            <w:r>
              <w:rPr>
                <w:rFonts w:ascii="Arial" w:hAnsi="Arial"/>
                <w:sz w:val="20"/>
              </w:rPr>
            </w:r>
          </w:p>
        </w:tc>
        <w:tc>
          <w:tcPr>
            <w:tcW w:w="1658" w:type="dxa"/>
            <w:vMerge w:val="continue"/>
            <w:tcBorders>
              <w:left w:val="single" w:sz="4" w:space="0" w:color="000000"/>
              <w:right w:val="single" w:sz="4" w:space="0" w:color="000000"/>
            </w:tcBorders>
            <w:tcMar>
              <w:top w:w="0" w:type="dxa"/>
              <w:left w:w="108" w:type="dxa"/>
              <w:right w:w="108" w:type="dxa"/>
            </w:tcMar>
            <w:vAlign w:val="center"/>
          </w:tcPr>
          <w:p>
            <w:pPr>
              <w:pStyle w:val="Normal"/>
              <w:widowControl w:val="false"/>
              <w:tabs>
                <w:tab w:val="clear" w:pos="284"/>
              </w:tabs>
              <w:bidi w:val="0"/>
              <w:spacing w:before="0" w:after="0"/>
              <w:ind w:left="0" w:right="0" w:hanging="0"/>
              <w:jc w:val="center"/>
              <w:rPr>
                <w:rFonts w:ascii="Arial" w:hAnsi="Arial"/>
                <w:sz w:val="20"/>
              </w:rPr>
            </w:pPr>
            <w:r>
              <w:rPr>
                <w:rFonts w:ascii="Arial" w:hAnsi="Arial"/>
                <w:sz w:val="20"/>
              </w:rPr>
            </w:r>
          </w:p>
        </w:tc>
        <w:tc>
          <w:tcPr>
            <w:tcW w:w="702" w:type="dxa"/>
            <w:vMerge w:val="continue"/>
            <w:tcBorders>
              <w:right w:val="single" w:sz="4" w:space="0" w:color="000000"/>
            </w:tcBorders>
            <w:tcMar>
              <w:top w:w="0" w:type="dxa"/>
              <w:left w:w="108" w:type="dxa"/>
              <w:right w:w="108" w:type="dxa"/>
            </w:tcMar>
            <w:vAlign w:val="center"/>
          </w:tcPr>
          <w:p>
            <w:pPr>
              <w:pStyle w:val="Normal"/>
              <w:widowControl w:val="false"/>
              <w:tabs>
                <w:tab w:val="clear" w:pos="284"/>
              </w:tabs>
              <w:bidi w:val="0"/>
              <w:spacing w:before="0" w:after="0"/>
              <w:ind w:left="0" w:right="0" w:hanging="0"/>
              <w:jc w:val="center"/>
              <w:rPr>
                <w:rFonts w:ascii="Arial" w:hAnsi="Arial"/>
                <w:sz w:val="20"/>
              </w:rPr>
            </w:pPr>
            <w:r>
              <w:rPr>
                <w:rFonts w:ascii="Arial" w:hAnsi="Arial"/>
                <w:sz w:val="20"/>
              </w:rPr>
            </w:r>
          </w:p>
        </w:tc>
      </w:tr>
      <w:tr>
        <w:trPr>
          <w:trHeight w:val="255" w:hRule="atLeast"/>
          <w:cantSplit w:val="true"/>
        </w:trPr>
        <w:tc>
          <w:tcPr>
            <w:tcW w:w="599" w:type="dxa"/>
            <w:vMerge w:val="restart"/>
            <w:tcBorders>
              <w:top w:val="single" w:sz="4" w:space="0" w:color="000000"/>
              <w:left w:val="single" w:sz="4" w:space="0" w:color="000000"/>
            </w:tcBorders>
            <w:vAlign w:val="center"/>
          </w:tcPr>
          <w:p>
            <w:pPr>
              <w:pStyle w:val="Normal"/>
              <w:widowControl w:val="false"/>
              <w:tabs>
                <w:tab w:val="clear" w:pos="284"/>
              </w:tabs>
              <w:bidi w:val="0"/>
              <w:spacing w:before="0" w:after="0"/>
              <w:ind w:left="0" w:right="0" w:hanging="0"/>
              <w:jc w:val="left"/>
              <w:rPr/>
            </w:pPr>
            <w:r>
              <w:rPr>
                <w:rFonts w:ascii="Arial" w:hAnsi="Arial"/>
                <w:sz w:val="20"/>
              </w:rPr>
              <w:t> </w:t>
            </w:r>
          </w:p>
          <w:p>
            <w:pPr>
              <w:pStyle w:val="Normal"/>
              <w:widowControl w:val="false"/>
              <w:tabs>
                <w:tab w:val="clear" w:pos="284"/>
              </w:tabs>
              <w:bidi w:val="0"/>
              <w:spacing w:before="0" w:after="0"/>
              <w:ind w:left="0" w:right="0" w:hanging="0"/>
              <w:jc w:val="left"/>
              <w:rPr/>
            </w:pPr>
            <w:r>
              <w:rPr>
                <w:rFonts w:ascii="Arial" w:hAnsi="Arial"/>
                <w:sz w:val="20"/>
              </w:rPr>
              <w:t> </w:t>
            </w:r>
          </w:p>
        </w:tc>
        <w:tc>
          <w:tcPr>
            <w:tcW w:w="2640" w:type="dxa"/>
            <w:tcBorders>
              <w:top w:val="single" w:sz="4" w:space="0" w:color="000000"/>
              <w:left w:val="single" w:sz="4" w:space="0" w:color="000000"/>
              <w:right w:val="single" w:sz="4" w:space="0" w:color="000000"/>
            </w:tcBorders>
            <w:vAlign w:val="bottom"/>
          </w:tcPr>
          <w:p>
            <w:pPr>
              <w:pStyle w:val="Normal"/>
              <w:widowControl w:val="false"/>
              <w:tabs>
                <w:tab w:val="clear" w:pos="284"/>
              </w:tabs>
              <w:bidi w:val="0"/>
              <w:spacing w:before="0" w:after="0"/>
              <w:ind w:left="0" w:right="0" w:hanging="0"/>
              <w:jc w:val="both"/>
              <w:rPr/>
            </w:pPr>
            <w:r>
              <w:rPr>
                <w:rFonts w:ascii="Arial" w:hAnsi="Arial"/>
                <w:sz w:val="20"/>
              </w:rPr>
              <w:t xml:space="preserve">Итого магистралей и </w:t>
            </w:r>
          </w:p>
        </w:tc>
        <w:tc>
          <w:tcPr>
            <w:tcW w:w="1321" w:type="dxa"/>
            <w:vMerge w:val="restart"/>
            <w:tcBorders>
              <w:top w:val="single" w:sz="4" w:space="0" w:color="000000"/>
              <w:bottom w:val="single" w:sz="4" w:space="0" w:color="000000"/>
            </w:tcBorders>
            <w:vAlign w:val="center"/>
          </w:tcPr>
          <w:p>
            <w:pPr>
              <w:pStyle w:val="Normal"/>
              <w:widowControl w:val="false"/>
              <w:tabs>
                <w:tab w:val="clear" w:pos="284"/>
              </w:tabs>
              <w:bidi w:val="0"/>
              <w:spacing w:before="0" w:after="0"/>
              <w:ind w:left="0" w:right="0" w:hanging="0"/>
              <w:jc w:val="center"/>
              <w:rPr/>
            </w:pPr>
            <w:r>
              <w:rPr>
                <w:rFonts w:ascii="Arial" w:hAnsi="Arial"/>
                <w:sz w:val="20"/>
              </w:rPr>
              <w:t>41</w:t>
            </w:r>
          </w:p>
        </w:tc>
        <w:tc>
          <w:tcPr>
            <w:tcW w:w="165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rFonts w:ascii="Arial" w:hAnsi="Arial"/>
                <w:sz w:val="20"/>
              </w:rPr>
              <w:t>53</w:t>
            </w:r>
          </w:p>
        </w:tc>
        <w:tc>
          <w:tcPr>
            <w:tcW w:w="702" w:type="dxa"/>
            <w:vMerge w:val="restart"/>
            <w:tcBorders>
              <w:top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rFonts w:ascii="Arial" w:hAnsi="Arial"/>
                <w:sz w:val="20"/>
              </w:rPr>
              <w:t>94</w:t>
            </w:r>
          </w:p>
        </w:tc>
      </w:tr>
      <w:tr>
        <w:trPr>
          <w:trHeight w:val="255" w:hRule="atLeast"/>
          <w:cantSplit w:val="true"/>
        </w:trPr>
        <w:tc>
          <w:tcPr>
            <w:tcW w:w="599" w:type="dxa"/>
            <w:vMerge w:val="continue"/>
            <w:tcBorders>
              <w:left w:val="single" w:sz="4" w:space="0" w:color="000000"/>
              <w:bottom w:val="single" w:sz="4" w:space="0" w:color="000000"/>
            </w:tcBorders>
            <w:vAlign w:val="center"/>
          </w:tcPr>
          <w:p>
            <w:pPr>
              <w:pStyle w:val="Normal"/>
              <w:widowControl w:val="false"/>
              <w:tabs>
                <w:tab w:val="clear" w:pos="284"/>
              </w:tabs>
              <w:bidi w:val="0"/>
              <w:spacing w:before="0" w:after="0"/>
              <w:ind w:left="0" w:right="0" w:hanging="0"/>
              <w:jc w:val="left"/>
              <w:rPr>
                <w:rFonts w:ascii="Arial" w:hAnsi="Arial"/>
                <w:sz w:val="20"/>
              </w:rPr>
            </w:pPr>
            <w:r>
              <w:rPr>
                <w:rFonts w:ascii="Arial" w:hAnsi="Arial"/>
                <w:sz w:val="20"/>
              </w:rPr>
            </w:r>
          </w:p>
        </w:tc>
        <w:tc>
          <w:tcPr>
            <w:tcW w:w="2640" w:type="dxa"/>
            <w:tcBorders>
              <w:left w:val="single" w:sz="4" w:space="0" w:color="000000"/>
              <w:bottom w:val="single" w:sz="4" w:space="0" w:color="000000"/>
              <w:right w:val="single" w:sz="4" w:space="0" w:color="000000"/>
            </w:tcBorders>
            <w:vAlign w:val="bottom"/>
          </w:tcPr>
          <w:p>
            <w:pPr>
              <w:pStyle w:val="Normal"/>
              <w:widowControl w:val="false"/>
              <w:tabs>
                <w:tab w:val="clear" w:pos="284"/>
              </w:tabs>
              <w:bidi w:val="0"/>
              <w:spacing w:before="0" w:after="0"/>
              <w:ind w:left="0" w:right="0" w:hanging="0"/>
              <w:jc w:val="both"/>
              <w:rPr/>
            </w:pPr>
            <w:r>
              <w:rPr>
                <w:rFonts w:ascii="Arial" w:hAnsi="Arial"/>
                <w:sz w:val="20"/>
              </w:rPr>
              <w:t>дорог</w:t>
            </w:r>
          </w:p>
        </w:tc>
        <w:tc>
          <w:tcPr>
            <w:tcW w:w="1321" w:type="dxa"/>
            <w:vMerge w:val="continue"/>
            <w:tcBorders>
              <w:top w:val="single" w:sz="4" w:space="0" w:color="000000"/>
              <w:bottom w:val="single" w:sz="4" w:space="0" w:color="000000"/>
            </w:tcBorders>
            <w:tcMar>
              <w:top w:w="0" w:type="dxa"/>
              <w:left w:w="108" w:type="dxa"/>
              <w:right w:w="108" w:type="dxa"/>
            </w:tcMar>
            <w:vAlign w:val="center"/>
          </w:tcPr>
          <w:p>
            <w:pPr>
              <w:pStyle w:val="Normal"/>
              <w:widowControl w:val="false"/>
              <w:tabs>
                <w:tab w:val="clear" w:pos="284"/>
              </w:tabs>
              <w:bidi w:val="0"/>
              <w:spacing w:before="0" w:after="0"/>
              <w:ind w:left="0" w:right="0" w:hanging="0"/>
              <w:jc w:val="center"/>
              <w:rPr>
                <w:rFonts w:ascii="Arial" w:hAnsi="Arial"/>
                <w:sz w:val="20"/>
              </w:rPr>
            </w:pPr>
            <w:r>
              <w:rPr>
                <w:rFonts w:ascii="Arial" w:hAnsi="Arial"/>
                <w:sz w:val="20"/>
              </w:rPr>
            </w:r>
          </w:p>
        </w:tc>
        <w:tc>
          <w:tcPr>
            <w:tcW w:w="1658" w:type="dxa"/>
            <w:vMerge w:val="continue"/>
            <w:tcBorders>
              <w:top w:val="single" w:sz="4" w:space="0" w:color="000000"/>
              <w:left w:val="single" w:sz="4" w:space="0" w:color="000000"/>
              <w:bottom w:val="single" w:sz="4" w:space="0" w:color="000000"/>
              <w:right w:val="single" w:sz="4" w:space="0" w:color="000000"/>
            </w:tcBorders>
            <w:tcMar>
              <w:top w:w="0" w:type="dxa"/>
              <w:left w:w="108" w:type="dxa"/>
              <w:right w:w="108" w:type="dxa"/>
            </w:tcMar>
            <w:vAlign w:val="center"/>
          </w:tcPr>
          <w:p>
            <w:pPr>
              <w:pStyle w:val="Normal"/>
              <w:widowControl w:val="false"/>
              <w:tabs>
                <w:tab w:val="clear" w:pos="284"/>
              </w:tabs>
              <w:bidi w:val="0"/>
              <w:spacing w:before="0" w:after="0"/>
              <w:ind w:left="0" w:right="0" w:hanging="0"/>
              <w:jc w:val="center"/>
              <w:rPr>
                <w:rFonts w:ascii="Arial" w:hAnsi="Arial"/>
                <w:sz w:val="20"/>
              </w:rPr>
            </w:pPr>
            <w:r>
              <w:rPr>
                <w:rFonts w:ascii="Arial" w:hAnsi="Arial"/>
                <w:sz w:val="20"/>
              </w:rPr>
            </w:r>
          </w:p>
        </w:tc>
        <w:tc>
          <w:tcPr>
            <w:tcW w:w="702" w:type="dxa"/>
            <w:vMerge w:val="continue"/>
            <w:tcBorders>
              <w:top w:val="single" w:sz="4" w:space="0" w:color="000000"/>
              <w:bottom w:val="single" w:sz="4" w:space="0" w:color="000000"/>
              <w:right w:val="single" w:sz="4" w:space="0" w:color="000000"/>
            </w:tcBorders>
            <w:tcMar>
              <w:top w:w="0" w:type="dxa"/>
              <w:left w:w="108" w:type="dxa"/>
              <w:right w:w="108" w:type="dxa"/>
            </w:tcMar>
            <w:vAlign w:val="center"/>
          </w:tcPr>
          <w:p>
            <w:pPr>
              <w:pStyle w:val="Normal"/>
              <w:widowControl w:val="false"/>
              <w:tabs>
                <w:tab w:val="clear" w:pos="284"/>
              </w:tabs>
              <w:bidi w:val="0"/>
              <w:spacing w:before="0" w:after="0"/>
              <w:ind w:left="0" w:right="0" w:hanging="0"/>
              <w:jc w:val="center"/>
              <w:rPr>
                <w:rFonts w:ascii="Arial" w:hAnsi="Arial"/>
                <w:sz w:val="20"/>
              </w:rPr>
            </w:pPr>
            <w:r>
              <w:rPr>
                <w:rFonts w:ascii="Arial" w:hAnsi="Arial"/>
                <w:sz w:val="20"/>
              </w:rPr>
            </w:r>
          </w:p>
        </w:tc>
      </w:tr>
      <w:tr>
        <w:trPr>
          <w:trHeight w:val="255" w:hRule="atLeast"/>
          <w:cantSplit w:val="true"/>
        </w:trPr>
        <w:tc>
          <w:tcPr>
            <w:tcW w:w="599" w:type="dxa"/>
            <w:vMerge w:val="restart"/>
            <w:tcBorders>
              <w:left w:val="single" w:sz="4" w:space="0" w:color="000000"/>
            </w:tcBorders>
            <w:vAlign w:val="center"/>
          </w:tcPr>
          <w:p>
            <w:pPr>
              <w:pStyle w:val="Normal"/>
              <w:widowControl w:val="false"/>
              <w:tabs>
                <w:tab w:val="clear" w:pos="284"/>
              </w:tabs>
              <w:bidi w:val="0"/>
              <w:spacing w:before="0" w:after="0"/>
              <w:ind w:left="0" w:right="0" w:hanging="0"/>
              <w:jc w:val="left"/>
              <w:rPr/>
            </w:pPr>
            <w:r>
              <w:rPr>
                <w:rFonts w:ascii="Arial" w:hAnsi="Arial"/>
                <w:sz w:val="20"/>
              </w:rPr>
              <w:t>4. </w:t>
            </w:r>
          </w:p>
        </w:tc>
        <w:tc>
          <w:tcPr>
            <w:tcW w:w="2640" w:type="dxa"/>
            <w:tcBorders>
              <w:left w:val="single" w:sz="4" w:space="0" w:color="000000"/>
              <w:right w:val="single" w:sz="4" w:space="0" w:color="000000"/>
            </w:tcBorders>
            <w:vAlign w:val="bottom"/>
          </w:tcPr>
          <w:p>
            <w:pPr>
              <w:pStyle w:val="Normal"/>
              <w:widowControl w:val="false"/>
              <w:tabs>
                <w:tab w:val="clear" w:pos="284"/>
              </w:tabs>
              <w:bidi w:val="0"/>
              <w:spacing w:before="0" w:after="0"/>
              <w:ind w:left="0" w:right="0" w:hanging="0"/>
              <w:jc w:val="both"/>
              <w:rPr/>
            </w:pPr>
            <w:r>
              <w:rPr>
                <w:rFonts w:ascii="Arial" w:hAnsi="Arial"/>
                <w:sz w:val="20"/>
              </w:rPr>
              <w:t>Улицы и дороги местного</w:t>
            </w:r>
          </w:p>
        </w:tc>
        <w:tc>
          <w:tcPr>
            <w:tcW w:w="1321" w:type="dxa"/>
            <w:vMerge w:val="restart"/>
            <w:tcBorders/>
            <w:vAlign w:val="center"/>
          </w:tcPr>
          <w:p>
            <w:pPr>
              <w:pStyle w:val="Normal"/>
              <w:widowControl w:val="false"/>
              <w:tabs>
                <w:tab w:val="clear" w:pos="284"/>
              </w:tabs>
              <w:bidi w:val="0"/>
              <w:spacing w:before="0" w:after="0"/>
              <w:ind w:left="0" w:right="0" w:hanging="0"/>
              <w:jc w:val="center"/>
              <w:rPr/>
            </w:pPr>
            <w:r>
              <w:rPr>
                <w:rFonts w:ascii="Arial" w:hAnsi="Arial"/>
                <w:sz w:val="20"/>
              </w:rPr>
              <w:t>152</w:t>
            </w:r>
          </w:p>
        </w:tc>
        <w:tc>
          <w:tcPr>
            <w:tcW w:w="1658" w:type="dxa"/>
            <w:vMerge w:val="restart"/>
            <w:tcBorders>
              <w:left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rFonts w:ascii="Arial" w:hAnsi="Arial"/>
                <w:sz w:val="20"/>
              </w:rPr>
              <w:t>7</w:t>
            </w:r>
          </w:p>
        </w:tc>
        <w:tc>
          <w:tcPr>
            <w:tcW w:w="702" w:type="dxa"/>
            <w:vMerge w:val="restart"/>
            <w:tcBorders>
              <w:right w:val="single" w:sz="4" w:space="0" w:color="000000"/>
            </w:tcBorders>
            <w:vAlign w:val="center"/>
          </w:tcPr>
          <w:p>
            <w:pPr>
              <w:pStyle w:val="Normal"/>
              <w:widowControl w:val="false"/>
              <w:tabs>
                <w:tab w:val="clear" w:pos="284"/>
              </w:tabs>
              <w:bidi w:val="0"/>
              <w:spacing w:before="0" w:after="0"/>
              <w:ind w:left="0" w:right="0" w:hanging="0"/>
              <w:jc w:val="center"/>
              <w:rPr/>
            </w:pPr>
            <w:r>
              <w:rPr>
                <w:rFonts w:ascii="Arial" w:hAnsi="Arial"/>
                <w:sz w:val="20"/>
              </w:rPr>
              <w:t>159</w:t>
            </w:r>
          </w:p>
        </w:tc>
      </w:tr>
      <w:tr>
        <w:trPr>
          <w:trHeight w:val="255" w:hRule="atLeast"/>
          <w:cantSplit w:val="true"/>
        </w:trPr>
        <w:tc>
          <w:tcPr>
            <w:tcW w:w="599" w:type="dxa"/>
            <w:vMerge w:val="continue"/>
            <w:tcBorders>
              <w:left w:val="single" w:sz="4" w:space="0" w:color="000000"/>
            </w:tcBorders>
            <w:vAlign w:val="center"/>
          </w:tcPr>
          <w:p>
            <w:pPr>
              <w:pStyle w:val="Normal"/>
              <w:widowControl w:val="false"/>
              <w:tabs>
                <w:tab w:val="clear" w:pos="284"/>
              </w:tabs>
              <w:bidi w:val="0"/>
              <w:spacing w:before="0" w:after="0"/>
              <w:ind w:left="0" w:right="0" w:hanging="0"/>
              <w:jc w:val="left"/>
              <w:rPr>
                <w:rFonts w:ascii="Arial" w:hAnsi="Arial"/>
                <w:sz w:val="20"/>
              </w:rPr>
            </w:pPr>
            <w:r>
              <w:rPr>
                <w:rFonts w:ascii="Arial" w:hAnsi="Arial"/>
                <w:sz w:val="20"/>
              </w:rPr>
            </w:r>
          </w:p>
        </w:tc>
        <w:tc>
          <w:tcPr>
            <w:tcW w:w="2640" w:type="dxa"/>
            <w:tcBorders>
              <w:left w:val="single" w:sz="4" w:space="0" w:color="000000"/>
              <w:right w:val="single" w:sz="4" w:space="0" w:color="000000"/>
            </w:tcBorders>
            <w:vAlign w:val="bottom"/>
          </w:tcPr>
          <w:p>
            <w:pPr>
              <w:pStyle w:val="Normal"/>
              <w:widowControl w:val="false"/>
              <w:tabs>
                <w:tab w:val="clear" w:pos="284"/>
              </w:tabs>
              <w:bidi w:val="0"/>
              <w:spacing w:before="0" w:after="0"/>
              <w:ind w:left="0" w:right="0" w:hanging="0"/>
              <w:jc w:val="both"/>
              <w:rPr/>
            </w:pPr>
            <w:r>
              <w:rPr>
                <w:rFonts w:ascii="Arial" w:hAnsi="Arial"/>
                <w:sz w:val="20"/>
              </w:rPr>
              <w:t>значения</w:t>
            </w:r>
          </w:p>
        </w:tc>
        <w:tc>
          <w:tcPr>
            <w:tcW w:w="1321" w:type="dxa"/>
            <w:vMerge w:val="continue"/>
            <w:tcBorders/>
            <w:tcMar>
              <w:top w:w="0" w:type="dxa"/>
              <w:left w:w="108" w:type="dxa"/>
              <w:right w:w="108" w:type="dxa"/>
            </w:tcMar>
            <w:vAlign w:val="center"/>
          </w:tcPr>
          <w:p>
            <w:pPr>
              <w:pStyle w:val="Normal"/>
              <w:widowControl w:val="false"/>
              <w:tabs>
                <w:tab w:val="clear" w:pos="284"/>
              </w:tabs>
              <w:bidi w:val="0"/>
              <w:spacing w:before="0" w:after="0"/>
              <w:ind w:left="0" w:right="0" w:hanging="0"/>
              <w:jc w:val="center"/>
              <w:rPr>
                <w:rFonts w:ascii="Arial" w:hAnsi="Arial"/>
                <w:sz w:val="20"/>
              </w:rPr>
            </w:pPr>
            <w:r>
              <w:rPr>
                <w:rFonts w:ascii="Arial" w:hAnsi="Arial"/>
                <w:sz w:val="20"/>
              </w:rPr>
            </w:r>
          </w:p>
        </w:tc>
        <w:tc>
          <w:tcPr>
            <w:tcW w:w="1658" w:type="dxa"/>
            <w:vMerge w:val="continue"/>
            <w:tcBorders>
              <w:left w:val="single" w:sz="4" w:space="0" w:color="000000"/>
              <w:right w:val="single" w:sz="4" w:space="0" w:color="000000"/>
            </w:tcBorders>
            <w:tcMar>
              <w:top w:w="0" w:type="dxa"/>
              <w:left w:w="108" w:type="dxa"/>
              <w:right w:w="108" w:type="dxa"/>
            </w:tcMar>
            <w:vAlign w:val="center"/>
          </w:tcPr>
          <w:p>
            <w:pPr>
              <w:pStyle w:val="Normal"/>
              <w:widowControl w:val="false"/>
              <w:tabs>
                <w:tab w:val="clear" w:pos="284"/>
              </w:tabs>
              <w:bidi w:val="0"/>
              <w:spacing w:before="0" w:after="0"/>
              <w:ind w:left="0" w:right="0" w:hanging="0"/>
              <w:jc w:val="center"/>
              <w:rPr>
                <w:rFonts w:ascii="Arial" w:hAnsi="Arial"/>
                <w:sz w:val="20"/>
              </w:rPr>
            </w:pPr>
            <w:r>
              <w:rPr>
                <w:rFonts w:ascii="Arial" w:hAnsi="Arial"/>
                <w:sz w:val="20"/>
              </w:rPr>
            </w:r>
          </w:p>
        </w:tc>
        <w:tc>
          <w:tcPr>
            <w:tcW w:w="702" w:type="dxa"/>
            <w:vMerge w:val="continue"/>
            <w:tcBorders>
              <w:right w:val="single" w:sz="4" w:space="0" w:color="000000"/>
            </w:tcBorders>
            <w:tcMar>
              <w:top w:w="0" w:type="dxa"/>
              <w:left w:w="108" w:type="dxa"/>
              <w:right w:w="108" w:type="dxa"/>
            </w:tcMar>
            <w:vAlign w:val="center"/>
          </w:tcPr>
          <w:p>
            <w:pPr>
              <w:pStyle w:val="Normal"/>
              <w:widowControl w:val="false"/>
              <w:tabs>
                <w:tab w:val="clear" w:pos="284"/>
              </w:tabs>
              <w:bidi w:val="0"/>
              <w:spacing w:before="0" w:after="0"/>
              <w:ind w:left="0" w:right="0" w:hanging="0"/>
              <w:jc w:val="center"/>
              <w:rPr>
                <w:rFonts w:ascii="Arial" w:hAnsi="Arial"/>
                <w:sz w:val="20"/>
              </w:rPr>
            </w:pPr>
            <w:r>
              <w:rPr>
                <w:rFonts w:ascii="Arial" w:hAnsi="Arial"/>
                <w:sz w:val="20"/>
              </w:rPr>
            </w:r>
          </w:p>
        </w:tc>
      </w:tr>
      <w:tr>
        <w:trPr>
          <w:trHeight w:val="255" w:hRule="atLeast"/>
          <w:cantSplit w:val="true"/>
        </w:trPr>
        <w:tc>
          <w:tcPr>
            <w:tcW w:w="599" w:type="dxa"/>
            <w:vMerge w:val="restart"/>
            <w:tcBorders>
              <w:top w:val="single" w:sz="4" w:space="0" w:color="000000"/>
              <w:left w:val="single" w:sz="4" w:space="0" w:color="000000"/>
            </w:tcBorders>
            <w:vAlign w:val="center"/>
          </w:tcPr>
          <w:p>
            <w:pPr>
              <w:pStyle w:val="Normal"/>
              <w:widowControl w:val="false"/>
              <w:tabs>
                <w:tab w:val="clear" w:pos="284"/>
              </w:tabs>
              <w:bidi w:val="0"/>
              <w:spacing w:before="0" w:after="0"/>
              <w:ind w:left="0" w:right="0" w:hanging="0"/>
              <w:jc w:val="left"/>
              <w:rPr/>
            </w:pPr>
            <w:r>
              <w:rPr>
                <w:rFonts w:ascii="Arial" w:hAnsi="Arial"/>
                <w:sz w:val="20"/>
              </w:rPr>
              <w:t> </w:t>
            </w:r>
          </w:p>
          <w:p>
            <w:pPr>
              <w:pStyle w:val="Normal"/>
              <w:widowControl w:val="false"/>
              <w:tabs>
                <w:tab w:val="clear" w:pos="284"/>
              </w:tabs>
              <w:bidi w:val="0"/>
              <w:spacing w:before="0" w:after="0"/>
              <w:ind w:left="0" w:right="0" w:hanging="0"/>
              <w:jc w:val="left"/>
              <w:rPr/>
            </w:pPr>
            <w:r>
              <w:rPr>
                <w:rFonts w:ascii="Arial" w:hAnsi="Arial"/>
                <w:sz w:val="20"/>
              </w:rPr>
              <w:t> </w:t>
            </w:r>
          </w:p>
        </w:tc>
        <w:tc>
          <w:tcPr>
            <w:tcW w:w="2640" w:type="dxa"/>
            <w:tcBorders>
              <w:top w:val="single" w:sz="4" w:space="0" w:color="000000"/>
              <w:left w:val="single" w:sz="4" w:space="0" w:color="000000"/>
              <w:right w:val="single" w:sz="4" w:space="0" w:color="000000"/>
            </w:tcBorders>
            <w:vAlign w:val="bottom"/>
          </w:tcPr>
          <w:p>
            <w:pPr>
              <w:pStyle w:val="Normal"/>
              <w:widowControl w:val="false"/>
              <w:tabs>
                <w:tab w:val="clear" w:pos="284"/>
              </w:tabs>
              <w:bidi w:val="0"/>
              <w:spacing w:before="0" w:after="0"/>
              <w:ind w:left="0" w:right="0" w:hanging="0"/>
              <w:jc w:val="both"/>
              <w:rPr/>
            </w:pPr>
            <w:r>
              <w:rPr>
                <w:rFonts w:ascii="Arial" w:hAnsi="Arial"/>
                <w:sz w:val="20"/>
              </w:rPr>
              <w:t xml:space="preserve">Всего улично-дорожная </w:t>
            </w:r>
          </w:p>
        </w:tc>
        <w:tc>
          <w:tcPr>
            <w:tcW w:w="1321" w:type="dxa"/>
            <w:vMerge w:val="restart"/>
            <w:tcBorders>
              <w:top w:val="single" w:sz="4" w:space="0" w:color="000000"/>
              <w:bottom w:val="single" w:sz="4" w:space="0" w:color="000000"/>
            </w:tcBorders>
            <w:vAlign w:val="center"/>
          </w:tcPr>
          <w:p>
            <w:pPr>
              <w:pStyle w:val="Normal"/>
              <w:widowControl w:val="false"/>
              <w:tabs>
                <w:tab w:val="clear" w:pos="284"/>
              </w:tabs>
              <w:bidi w:val="0"/>
              <w:spacing w:before="0" w:after="0"/>
              <w:ind w:left="0" w:right="0" w:hanging="0"/>
              <w:jc w:val="center"/>
              <w:rPr/>
            </w:pPr>
            <w:r>
              <w:rPr>
                <w:rFonts w:ascii="Arial" w:hAnsi="Arial"/>
                <w:sz w:val="20"/>
              </w:rPr>
              <w:t>193</w:t>
            </w:r>
          </w:p>
        </w:tc>
        <w:tc>
          <w:tcPr>
            <w:tcW w:w="165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rFonts w:ascii="Arial" w:hAnsi="Arial"/>
                <w:sz w:val="20"/>
              </w:rPr>
              <w:t>60</w:t>
            </w:r>
          </w:p>
        </w:tc>
        <w:tc>
          <w:tcPr>
            <w:tcW w:w="702" w:type="dxa"/>
            <w:vMerge w:val="restart"/>
            <w:tcBorders>
              <w:top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rFonts w:ascii="Arial" w:hAnsi="Arial"/>
                <w:sz w:val="20"/>
              </w:rPr>
              <w:t>253</w:t>
            </w:r>
          </w:p>
        </w:tc>
      </w:tr>
      <w:tr>
        <w:trPr>
          <w:trHeight w:val="255" w:hRule="atLeast"/>
          <w:cantSplit w:val="true"/>
        </w:trPr>
        <w:tc>
          <w:tcPr>
            <w:tcW w:w="599" w:type="dxa"/>
            <w:vMerge w:val="continue"/>
            <w:tcBorders>
              <w:left w:val="single" w:sz="4" w:space="0" w:color="000000"/>
              <w:bottom w:val="single" w:sz="4" w:space="0" w:color="000000"/>
            </w:tcBorders>
            <w:vAlign w:val="bottom"/>
          </w:tcPr>
          <w:p>
            <w:pPr>
              <w:pStyle w:val="Normal"/>
              <w:widowControl w:val="false"/>
              <w:tabs>
                <w:tab w:val="clear" w:pos="284"/>
              </w:tabs>
              <w:bidi w:val="0"/>
              <w:spacing w:before="0" w:after="0"/>
              <w:ind w:left="0" w:right="0" w:hanging="0"/>
              <w:jc w:val="both"/>
              <w:rPr>
                <w:rFonts w:ascii="Arial" w:hAnsi="Arial"/>
                <w:sz w:val="20"/>
              </w:rPr>
            </w:pPr>
            <w:r>
              <w:rPr>
                <w:rFonts w:ascii="Arial" w:hAnsi="Arial"/>
                <w:sz w:val="20"/>
              </w:rPr>
            </w:r>
          </w:p>
        </w:tc>
        <w:tc>
          <w:tcPr>
            <w:tcW w:w="2640" w:type="dxa"/>
            <w:tcBorders>
              <w:left w:val="single" w:sz="4" w:space="0" w:color="000000"/>
              <w:bottom w:val="single" w:sz="4" w:space="0" w:color="000000"/>
              <w:right w:val="single" w:sz="4" w:space="0" w:color="000000"/>
            </w:tcBorders>
            <w:vAlign w:val="bottom"/>
          </w:tcPr>
          <w:p>
            <w:pPr>
              <w:pStyle w:val="Normal"/>
              <w:widowControl w:val="false"/>
              <w:tabs>
                <w:tab w:val="clear" w:pos="284"/>
              </w:tabs>
              <w:bidi w:val="0"/>
              <w:spacing w:before="0" w:after="0"/>
              <w:ind w:left="0" w:right="0" w:hanging="0"/>
              <w:jc w:val="both"/>
              <w:rPr/>
            </w:pPr>
            <w:r>
              <w:rPr>
                <w:rFonts w:ascii="Arial" w:hAnsi="Arial"/>
                <w:sz w:val="20"/>
              </w:rPr>
              <w:t>сеть</w:t>
            </w:r>
          </w:p>
        </w:tc>
        <w:tc>
          <w:tcPr>
            <w:tcW w:w="1321" w:type="dxa"/>
            <w:vMerge w:val="continue"/>
            <w:tcBorders>
              <w:top w:val="single" w:sz="4" w:space="0" w:color="000000"/>
              <w:bottom w:val="single" w:sz="4" w:space="0" w:color="000000"/>
            </w:tcBorders>
            <w:tcMar>
              <w:top w:w="0" w:type="dxa"/>
              <w:left w:w="108" w:type="dxa"/>
              <w:right w:w="108" w:type="dxa"/>
            </w:tcMar>
            <w:vAlign w:val="center"/>
          </w:tcPr>
          <w:p>
            <w:pPr>
              <w:pStyle w:val="Normal"/>
              <w:widowControl w:val="false"/>
              <w:tabs>
                <w:tab w:val="clear" w:pos="284"/>
              </w:tabs>
              <w:bidi w:val="0"/>
              <w:spacing w:before="0" w:after="0"/>
              <w:ind w:left="0" w:right="0" w:hanging="0"/>
              <w:jc w:val="both"/>
              <w:rPr>
                <w:rFonts w:ascii="Arial" w:hAnsi="Arial"/>
                <w:sz w:val="20"/>
              </w:rPr>
            </w:pPr>
            <w:r>
              <w:rPr>
                <w:rFonts w:ascii="Arial" w:hAnsi="Arial"/>
                <w:sz w:val="20"/>
              </w:rPr>
            </w:r>
          </w:p>
        </w:tc>
        <w:tc>
          <w:tcPr>
            <w:tcW w:w="1658" w:type="dxa"/>
            <w:vMerge w:val="continue"/>
            <w:tcBorders>
              <w:top w:val="single" w:sz="4" w:space="0" w:color="000000"/>
              <w:left w:val="single" w:sz="4" w:space="0" w:color="000000"/>
              <w:bottom w:val="single" w:sz="4" w:space="0" w:color="000000"/>
              <w:right w:val="single" w:sz="4" w:space="0" w:color="000000"/>
            </w:tcBorders>
            <w:tcMar>
              <w:top w:w="0" w:type="dxa"/>
              <w:left w:w="108" w:type="dxa"/>
              <w:right w:w="108" w:type="dxa"/>
            </w:tcMar>
            <w:vAlign w:val="center"/>
          </w:tcPr>
          <w:p>
            <w:pPr>
              <w:pStyle w:val="Normal"/>
              <w:widowControl w:val="false"/>
              <w:tabs>
                <w:tab w:val="clear" w:pos="284"/>
              </w:tabs>
              <w:bidi w:val="0"/>
              <w:spacing w:before="0" w:after="0"/>
              <w:ind w:left="0" w:right="0" w:hanging="0"/>
              <w:jc w:val="both"/>
              <w:rPr>
                <w:rFonts w:ascii="Arial" w:hAnsi="Arial"/>
                <w:sz w:val="20"/>
              </w:rPr>
            </w:pPr>
            <w:r>
              <w:rPr>
                <w:rFonts w:ascii="Arial" w:hAnsi="Arial"/>
                <w:sz w:val="20"/>
              </w:rPr>
            </w:r>
          </w:p>
        </w:tc>
        <w:tc>
          <w:tcPr>
            <w:tcW w:w="702" w:type="dxa"/>
            <w:vMerge w:val="continue"/>
            <w:tcBorders>
              <w:top w:val="single" w:sz="4" w:space="0" w:color="000000"/>
              <w:bottom w:val="single" w:sz="4" w:space="0" w:color="000000"/>
              <w:right w:val="single" w:sz="4" w:space="0" w:color="000000"/>
            </w:tcBorders>
            <w:tcMar>
              <w:top w:w="0" w:type="dxa"/>
              <w:left w:w="108" w:type="dxa"/>
              <w:right w:w="108" w:type="dxa"/>
            </w:tcMar>
            <w:vAlign w:val="center"/>
          </w:tcPr>
          <w:p>
            <w:pPr>
              <w:pStyle w:val="Normal"/>
              <w:widowControl w:val="false"/>
              <w:tabs>
                <w:tab w:val="clear" w:pos="284"/>
              </w:tabs>
              <w:bidi w:val="0"/>
              <w:spacing w:before="0" w:after="0"/>
              <w:ind w:left="0" w:right="0" w:hanging="0"/>
              <w:jc w:val="both"/>
              <w:rPr>
                <w:rFonts w:ascii="Arial" w:hAnsi="Arial"/>
                <w:sz w:val="20"/>
              </w:rPr>
            </w:pPr>
            <w:r>
              <w:rPr>
                <w:rFonts w:ascii="Arial" w:hAnsi="Arial"/>
                <w:sz w:val="20"/>
              </w:rPr>
            </w:r>
          </w:p>
        </w:tc>
      </w:tr>
    </w:tbl>
    <w:p>
      <w:pPr>
        <w:pStyle w:val="Normal"/>
        <w:widowControl w:val="false"/>
        <w:bidi w:val="0"/>
        <w:spacing w:before="0" w:after="0"/>
        <w:ind w:left="709" w:right="0" w:hanging="0"/>
        <w:jc w:val="both"/>
        <w:rPr>
          <w:rFonts w:ascii="Times New Roman" w:hAnsi="Times New Roman"/>
        </w:rPr>
      </w:pPr>
      <w:r>
        <w:rPr/>
      </w:r>
    </w:p>
    <w:p>
      <w:pPr>
        <w:pStyle w:val="Normal"/>
        <w:bidi w:val="0"/>
        <w:spacing w:before="0" w:after="0"/>
        <w:ind w:left="0" w:right="0" w:firstLine="708"/>
        <w:jc w:val="both"/>
        <w:rPr/>
      </w:pPr>
      <w:r>
        <w:rPr/>
        <w:t xml:space="preserve">Общее протяжение улично-дорожной сети – 253 км, в т.ч. с асфальтобетонным покрытием – 53% от всех улиц и дорог. Средняя ширина улиц – 22,7м. Средняя ширина проезжей части - 7-8м. </w:t>
      </w:r>
    </w:p>
    <w:p>
      <w:pPr>
        <w:pStyle w:val="Normal"/>
        <w:bidi w:val="0"/>
        <w:spacing w:before="0" w:after="0"/>
        <w:ind w:left="0" w:right="0" w:firstLine="708"/>
        <w:jc w:val="both"/>
        <w:rPr/>
      </w:pPr>
      <w:r>
        <w:rPr/>
        <w:t xml:space="preserve">Протяженность магистралей и дорог – 94 км, в т.ч. в пределах  селитебных территорий – 41 км. </w:t>
      </w:r>
    </w:p>
    <w:p>
      <w:pPr>
        <w:pStyle w:val="Normal"/>
        <w:bidi w:val="0"/>
        <w:spacing w:before="0" w:after="0"/>
        <w:ind w:left="0" w:right="0" w:firstLine="708"/>
        <w:jc w:val="both"/>
        <w:rPr/>
      </w:pPr>
      <w:r>
        <w:rPr/>
        <w:t xml:space="preserve">Плотность сети магистралей в пределах селитебных территорий – 1,95 км/кв.км. </w:t>
      </w:r>
    </w:p>
    <w:p>
      <w:pPr>
        <w:pStyle w:val="Normal"/>
        <w:bidi w:val="0"/>
        <w:spacing w:before="0" w:after="0"/>
        <w:ind w:left="0" w:right="0" w:firstLine="708"/>
        <w:jc w:val="both"/>
        <w:rPr>
          <w:rFonts w:ascii="Times New Roman" w:hAnsi="Times New Roman"/>
        </w:rPr>
      </w:pPr>
      <w:r>
        <w:rPr/>
      </w:r>
    </w:p>
    <w:p>
      <w:pPr>
        <w:pStyle w:val="Normal"/>
        <w:bidi w:val="0"/>
        <w:spacing w:before="0" w:after="0"/>
        <w:ind w:left="0" w:right="0" w:firstLine="741"/>
        <w:jc w:val="both"/>
        <w:rPr/>
      </w:pPr>
      <w:r>
        <w:rPr>
          <w:b/>
        </w:rPr>
        <w:t>Оценка улично-дорожной сети.</w:t>
      </w:r>
    </w:p>
    <w:p>
      <w:pPr>
        <w:pStyle w:val="Normal"/>
        <w:bidi w:val="0"/>
        <w:spacing w:before="0" w:after="0"/>
        <w:ind w:left="0" w:right="0" w:firstLine="708"/>
        <w:jc w:val="both"/>
        <w:rPr>
          <w:rFonts w:ascii="Times New Roman" w:hAnsi="Times New Roman"/>
        </w:rPr>
      </w:pPr>
      <w:r>
        <w:rPr/>
      </w:r>
    </w:p>
    <w:p>
      <w:pPr>
        <w:pStyle w:val="Normal"/>
        <w:bidi w:val="0"/>
        <w:spacing w:before="0" w:after="0"/>
        <w:ind w:left="0" w:right="0" w:firstLine="708"/>
        <w:jc w:val="both"/>
        <w:rPr/>
      </w:pPr>
      <w:r>
        <w:rPr/>
        <w:t xml:space="preserve">Магистральная сеть улиц, в связи с высоким уровнем автомобилизации, не отвечает современным требованиям. Пропускная способность магистралей ниже существующей интенсивности  движения, особенно в центральной части города и на перекрестках. </w:t>
      </w:r>
    </w:p>
    <w:p>
      <w:pPr>
        <w:pStyle w:val="Normal"/>
        <w:bidi w:val="0"/>
        <w:spacing w:before="0" w:after="0"/>
        <w:ind w:left="0" w:right="0" w:firstLine="708"/>
        <w:jc w:val="both"/>
        <w:rPr/>
      </w:pPr>
      <w:r>
        <w:rPr/>
        <w:t xml:space="preserve">Уровень благоустройства улично-дорожной сети, особенно в западном районе усадебной застройки, низкий. </w:t>
      </w:r>
    </w:p>
    <w:p>
      <w:pPr>
        <w:pStyle w:val="Normal"/>
        <w:bidi w:val="0"/>
        <w:spacing w:before="0" w:after="0"/>
        <w:ind w:left="0" w:right="0" w:firstLine="708"/>
        <w:jc w:val="both"/>
        <w:rPr/>
      </w:pPr>
      <w:r>
        <w:rPr/>
        <w:t xml:space="preserve">Наиболее опасным участком магистральной сети города является охраняемый переезд через основной путь и 4 переезда через подъездные пути в южной части горда в створе ул. Сельмашской-Угловский тракт, по которым осуществляется пропуск основных потоков грузового транспорта по автодороге федерального значения Барнаул-Рубцовск – граница с Казахстаном. </w:t>
      </w:r>
    </w:p>
    <w:p>
      <w:pPr>
        <w:pStyle w:val="Normal"/>
        <w:bidi w:val="0"/>
        <w:spacing w:before="0" w:after="0"/>
        <w:ind w:left="0" w:right="0" w:firstLine="708"/>
        <w:jc w:val="both"/>
        <w:rPr/>
      </w:pPr>
      <w:r>
        <w:rPr/>
        <w:t xml:space="preserve">Узким местом магистральной сети являются подъезды к мосту и мост через р. Алей по трассе автодороги на Змеиногорский тракт. </w:t>
      </w:r>
    </w:p>
    <w:p>
      <w:pPr>
        <w:pStyle w:val="Normal"/>
        <w:bidi w:val="0"/>
        <w:spacing w:before="0" w:after="0"/>
        <w:ind w:left="0" w:right="0" w:firstLine="708"/>
        <w:jc w:val="both"/>
        <w:rPr/>
      </w:pPr>
      <w:r>
        <w:rPr/>
        <w:t xml:space="preserve">Необходимо решение по выводу движения транспорта с главной площади города. </w:t>
      </w:r>
    </w:p>
    <w:p>
      <w:pPr>
        <w:pStyle w:val="Normal"/>
        <w:bidi w:val="0"/>
        <w:spacing w:before="0" w:after="0"/>
        <w:ind w:left="0" w:right="0" w:firstLine="708"/>
        <w:jc w:val="both"/>
        <w:rPr>
          <w:rFonts w:ascii="Times New Roman" w:hAnsi="Times New Roman"/>
        </w:rPr>
      </w:pPr>
      <w:r>
        <w:rPr/>
      </w:r>
    </w:p>
    <w:p>
      <w:pPr>
        <w:pStyle w:val="Normal"/>
        <w:bidi w:val="0"/>
        <w:spacing w:before="0" w:after="0"/>
        <w:ind w:left="0" w:right="0" w:firstLine="708"/>
        <w:jc w:val="both"/>
        <w:rPr/>
      </w:pPr>
      <w:r>
        <w:rPr>
          <w:b/>
        </w:rPr>
        <w:t>Проектные решения</w:t>
      </w:r>
    </w:p>
    <w:p>
      <w:pPr>
        <w:pStyle w:val="Normal"/>
        <w:bidi w:val="0"/>
        <w:spacing w:before="0" w:after="0"/>
        <w:ind w:left="0" w:right="0" w:firstLine="708"/>
        <w:jc w:val="both"/>
        <w:rPr>
          <w:rFonts w:ascii="Times New Roman" w:hAnsi="Times New Roman"/>
        </w:rPr>
      </w:pPr>
      <w:r>
        <w:rPr/>
      </w:r>
    </w:p>
    <w:p>
      <w:pPr>
        <w:pStyle w:val="Normal"/>
        <w:bidi w:val="0"/>
        <w:spacing w:before="0" w:after="0"/>
        <w:ind w:left="0" w:right="0" w:firstLine="708"/>
        <w:jc w:val="both"/>
        <w:rPr/>
      </w:pPr>
      <w:r>
        <w:rPr/>
        <w:t>Программа развития транспортной системы, обеспечивающая надежность транспортных связей и решение транспортных проблем заключается в следующем:</w:t>
      </w:r>
    </w:p>
    <w:p>
      <w:pPr>
        <w:pStyle w:val="Normal"/>
        <w:numPr>
          <w:ilvl w:val="0"/>
          <w:numId w:val="70"/>
        </w:numPr>
        <w:tabs>
          <w:tab w:val="clear" w:pos="284"/>
          <w:tab w:val="left" w:pos="1140" w:leader="none"/>
        </w:tabs>
        <w:bidi w:val="0"/>
        <w:spacing w:before="0" w:after="0"/>
        <w:ind w:left="1140" w:right="0" w:hanging="399"/>
        <w:jc w:val="both"/>
        <w:rPr/>
      </w:pPr>
      <w:r>
        <w:rPr/>
        <w:t>сохранение существующей исторически сложившейся системы магистральных улиц и дорог с учетом подхода к городу внешних автодорог;</w:t>
      </w:r>
    </w:p>
    <w:p>
      <w:pPr>
        <w:pStyle w:val="Normal"/>
        <w:numPr>
          <w:ilvl w:val="0"/>
          <w:numId w:val="70"/>
        </w:numPr>
        <w:tabs>
          <w:tab w:val="clear" w:pos="284"/>
          <w:tab w:val="left" w:pos="1140" w:leader="none"/>
        </w:tabs>
        <w:bidi w:val="0"/>
        <w:spacing w:before="0" w:after="0"/>
        <w:ind w:left="1140" w:right="0" w:hanging="399"/>
        <w:jc w:val="both"/>
        <w:rPr/>
      </w:pPr>
      <w:r>
        <w:rPr/>
        <w:t>реконструкция и благоустройство существующей магистральной сети – расширение проезжих частей магистралей, уширение проезжих частей на перекрестках, организация уширений-карманов на автобусных остановках;</w:t>
      </w:r>
    </w:p>
    <w:p>
      <w:pPr>
        <w:pStyle w:val="Normal"/>
        <w:numPr>
          <w:ilvl w:val="0"/>
          <w:numId w:val="70"/>
        </w:numPr>
        <w:tabs>
          <w:tab w:val="clear" w:pos="284"/>
          <w:tab w:val="left" w:pos="1140" w:leader="none"/>
        </w:tabs>
        <w:bidi w:val="0"/>
        <w:spacing w:before="0" w:after="0"/>
        <w:ind w:left="1140" w:right="0" w:hanging="399"/>
        <w:jc w:val="both"/>
        <w:rPr/>
      </w:pPr>
      <w:r>
        <w:rPr/>
        <w:t>организация дублеров магистралей, что особенно важно в связи с недостаточной шириной проезжих частей существующих магистралей;</w:t>
      </w:r>
    </w:p>
    <w:p>
      <w:pPr>
        <w:pStyle w:val="Normal"/>
        <w:numPr>
          <w:ilvl w:val="0"/>
          <w:numId w:val="70"/>
        </w:numPr>
        <w:tabs>
          <w:tab w:val="clear" w:pos="284"/>
          <w:tab w:val="left" w:pos="1140" w:leader="none"/>
        </w:tabs>
        <w:bidi w:val="0"/>
        <w:spacing w:before="0" w:after="0"/>
        <w:ind w:left="1140" w:right="0" w:hanging="399"/>
        <w:jc w:val="both"/>
        <w:rPr/>
      </w:pPr>
      <w:r>
        <w:rPr/>
        <w:t>завершение строительства обхода г. Рубцовска для пропуска грузового транзита за пределами жилой застройки;</w:t>
      </w:r>
    </w:p>
    <w:p>
      <w:pPr>
        <w:pStyle w:val="Normal"/>
        <w:numPr>
          <w:ilvl w:val="0"/>
          <w:numId w:val="70"/>
        </w:numPr>
        <w:tabs>
          <w:tab w:val="clear" w:pos="284"/>
          <w:tab w:val="left" w:pos="1140" w:leader="none"/>
        </w:tabs>
        <w:bidi w:val="0"/>
        <w:spacing w:before="0" w:after="0"/>
        <w:ind w:left="1140" w:right="0" w:hanging="399"/>
        <w:jc w:val="both"/>
        <w:rPr/>
      </w:pPr>
      <w:r>
        <w:rPr/>
        <w:t>формирование транспортных связей района новой застройки со сложившимся городом;</w:t>
      </w:r>
    </w:p>
    <w:p>
      <w:pPr>
        <w:pStyle w:val="Normal"/>
        <w:numPr>
          <w:ilvl w:val="0"/>
          <w:numId w:val="70"/>
        </w:numPr>
        <w:tabs>
          <w:tab w:val="clear" w:pos="284"/>
          <w:tab w:val="left" w:pos="1140" w:leader="none"/>
        </w:tabs>
        <w:bidi w:val="0"/>
        <w:spacing w:before="0" w:after="0"/>
        <w:ind w:left="1140" w:right="0" w:hanging="399"/>
        <w:jc w:val="both"/>
        <w:rPr/>
      </w:pPr>
      <w:r>
        <w:rPr/>
        <w:t>реконструкция существующих и строительство новых искусственных дорожных сооружений.</w:t>
      </w:r>
    </w:p>
    <w:p>
      <w:pPr>
        <w:pStyle w:val="Normal"/>
        <w:bidi w:val="0"/>
        <w:spacing w:before="0" w:after="0"/>
        <w:ind w:left="0" w:right="0" w:firstLine="708"/>
        <w:jc w:val="both"/>
        <w:rPr>
          <w:rFonts w:ascii="Times New Roman" w:hAnsi="Times New Roman"/>
        </w:rPr>
      </w:pPr>
      <w:r>
        <w:rPr/>
      </w:r>
    </w:p>
    <w:p>
      <w:pPr>
        <w:pStyle w:val="Normal"/>
        <w:bidi w:val="0"/>
        <w:spacing w:before="0" w:after="0"/>
        <w:ind w:left="0" w:right="0" w:firstLine="708"/>
        <w:jc w:val="both"/>
        <w:rPr/>
      </w:pPr>
      <w:r>
        <w:rPr/>
        <w:t xml:space="preserve">Система городских магистралей увязана с основными внешними дорогами, подходящими к городу. </w:t>
      </w:r>
    </w:p>
    <w:p>
      <w:pPr>
        <w:pStyle w:val="Normal"/>
        <w:bidi w:val="0"/>
        <w:spacing w:before="0" w:after="0"/>
        <w:ind w:left="0" w:right="0" w:firstLine="708"/>
        <w:jc w:val="both"/>
        <w:rPr/>
      </w:pPr>
      <w:r>
        <w:rPr/>
        <w:t>Проектом принята следующая классификация улично-дорожной сети города:</w:t>
      </w:r>
    </w:p>
    <w:p>
      <w:pPr>
        <w:pStyle w:val="Normal"/>
        <w:numPr>
          <w:ilvl w:val="0"/>
          <w:numId w:val="70"/>
        </w:numPr>
        <w:tabs>
          <w:tab w:val="clear" w:pos="284"/>
          <w:tab w:val="left" w:pos="1140" w:leader="none"/>
        </w:tabs>
        <w:bidi w:val="0"/>
        <w:spacing w:before="0" w:after="0"/>
        <w:ind w:left="1140" w:right="0" w:hanging="399"/>
        <w:jc w:val="both"/>
        <w:rPr/>
      </w:pPr>
      <w:r>
        <w:rPr/>
        <w:t>магистральные улицы общегородского значения;</w:t>
      </w:r>
    </w:p>
    <w:p>
      <w:pPr>
        <w:pStyle w:val="Normal"/>
        <w:numPr>
          <w:ilvl w:val="0"/>
          <w:numId w:val="70"/>
        </w:numPr>
        <w:tabs>
          <w:tab w:val="clear" w:pos="284"/>
          <w:tab w:val="left" w:pos="1140" w:leader="none"/>
        </w:tabs>
        <w:bidi w:val="0"/>
        <w:spacing w:before="0" w:after="0"/>
        <w:ind w:left="1140" w:right="0" w:hanging="399"/>
        <w:jc w:val="both"/>
        <w:rPr/>
      </w:pPr>
      <w:r>
        <w:rPr/>
        <w:t>магистральные улицы районного значения;</w:t>
      </w:r>
    </w:p>
    <w:p>
      <w:pPr>
        <w:pStyle w:val="Normal"/>
        <w:numPr>
          <w:ilvl w:val="0"/>
          <w:numId w:val="70"/>
        </w:numPr>
        <w:tabs>
          <w:tab w:val="clear" w:pos="284"/>
          <w:tab w:val="left" w:pos="1140" w:leader="none"/>
        </w:tabs>
        <w:bidi w:val="0"/>
        <w:spacing w:before="0" w:after="0"/>
        <w:ind w:left="1140" w:right="0" w:hanging="399"/>
        <w:jc w:val="both"/>
        <w:rPr/>
      </w:pPr>
      <w:r>
        <w:rPr/>
        <w:t>дороги грузового движения;</w:t>
      </w:r>
    </w:p>
    <w:p>
      <w:pPr>
        <w:pStyle w:val="Normal"/>
        <w:numPr>
          <w:ilvl w:val="0"/>
          <w:numId w:val="70"/>
        </w:numPr>
        <w:tabs>
          <w:tab w:val="clear" w:pos="284"/>
          <w:tab w:val="left" w:pos="1140" w:leader="none"/>
        </w:tabs>
        <w:bidi w:val="0"/>
        <w:spacing w:before="0" w:after="0"/>
        <w:ind w:left="1140" w:right="0" w:hanging="399"/>
        <w:jc w:val="both"/>
        <w:rPr/>
      </w:pPr>
      <w:r>
        <w:rPr/>
        <w:t>улицы и дороги местного значения.</w:t>
      </w:r>
    </w:p>
    <w:p>
      <w:pPr>
        <w:pStyle w:val="Normal"/>
        <w:bidi w:val="0"/>
        <w:spacing w:before="0" w:after="0"/>
        <w:ind w:left="0" w:right="0" w:firstLine="720"/>
        <w:jc w:val="both"/>
        <w:rPr/>
      </w:pPr>
      <w:r>
        <w:rPr/>
        <w:t>Предусматривается сохранение существующего каркаса структуры магистралей.</w:t>
      </w:r>
    </w:p>
    <w:p>
      <w:pPr>
        <w:pStyle w:val="Normal"/>
        <w:bidi w:val="0"/>
        <w:spacing w:before="0" w:after="0"/>
        <w:ind w:left="0" w:right="0" w:firstLine="720"/>
        <w:jc w:val="both"/>
        <w:rPr/>
      </w:pPr>
      <w:r>
        <w:rPr/>
        <w:t xml:space="preserve">Кольцо общегородских магистралей объединяет восточный (центральный) район города с западным и имеет выходы на основные внешние направления и в промышленные районы города. </w:t>
      </w:r>
    </w:p>
    <w:p>
      <w:pPr>
        <w:pStyle w:val="Normal"/>
        <w:bidi w:val="0"/>
        <w:spacing w:before="0" w:after="0"/>
        <w:ind w:left="0" w:right="0" w:firstLine="720"/>
        <w:jc w:val="both"/>
        <w:rPr/>
      </w:pPr>
      <w:r>
        <w:rPr/>
        <w:t xml:space="preserve">В проекте максимально сохраняется исторически сложившаяся сеть улиц центра, расположенного между р. Алей и железной дорогой. Основная меридиональная магистраль центра – проспект Ленина. В районе ул. Восточной центральный район пережат: продолжение ул. Ленина  на ул. Алтайскую – это узкая горловина с двумя магистралями, имеющими в сумме 4-х полосную проезжую часть. Перекресток ул. Ленина – ул. Калинина перегружен. </w:t>
      </w:r>
    </w:p>
    <w:p>
      <w:pPr>
        <w:pStyle w:val="Normal"/>
        <w:bidi w:val="0"/>
        <w:spacing w:before="0" w:after="0"/>
        <w:ind w:left="0" w:right="0" w:firstLine="720"/>
        <w:jc w:val="both"/>
        <w:rPr/>
      </w:pPr>
      <w:r>
        <w:rPr/>
        <w:t xml:space="preserve">Одна из задач проекта – разгрузить главную площадь и ул. Ленина от потоков транспорта. </w:t>
      </w:r>
    </w:p>
    <w:p>
      <w:pPr>
        <w:pStyle w:val="Normal"/>
        <w:bidi w:val="0"/>
        <w:spacing w:before="0" w:after="0"/>
        <w:ind w:left="0" w:right="0" w:firstLine="720"/>
        <w:jc w:val="both"/>
        <w:rPr/>
      </w:pPr>
      <w:r>
        <w:rPr/>
        <w:t xml:space="preserve">Построен обход города федеральной автодорогой только западнее города, поэтому транзит по а/д Барнаул – Семипалатинск  проходит в пределах города на существующую трассу по Угловскому тракту и южному охраняемому переезду через основные ж/д пути. </w:t>
      </w:r>
    </w:p>
    <w:p>
      <w:pPr>
        <w:pStyle w:val="Normal"/>
        <w:bidi w:val="0"/>
        <w:spacing w:before="0" w:after="0"/>
        <w:ind w:left="0" w:right="0" w:firstLine="720"/>
        <w:jc w:val="both"/>
        <w:rPr/>
      </w:pPr>
      <w:r>
        <w:rPr/>
        <w:t xml:space="preserve">Проектом отмечается необходимость завершения трассы обхода в южном направлении, что позволит разгрузить магистральную сеть  от грузового транзита. </w:t>
      </w:r>
    </w:p>
    <w:p>
      <w:pPr>
        <w:pStyle w:val="Normal"/>
        <w:bidi w:val="0"/>
        <w:spacing w:before="0" w:after="0"/>
        <w:ind w:left="0" w:right="0" w:firstLine="720"/>
        <w:jc w:val="both"/>
        <w:rPr>
          <w:rFonts w:ascii="Times New Roman" w:hAnsi="Times New Roman"/>
        </w:rPr>
      </w:pPr>
      <w:r>
        <w:rPr/>
      </w:r>
    </w:p>
    <w:p>
      <w:pPr>
        <w:pStyle w:val="Normal"/>
        <w:bidi w:val="0"/>
        <w:spacing w:before="0" w:after="0"/>
        <w:ind w:left="0" w:right="0" w:firstLine="708"/>
        <w:jc w:val="both"/>
        <w:rPr/>
      </w:pPr>
      <w:r>
        <w:rPr/>
        <w:t>Основные мероприятия по реализации программы развития транспортной системы:</w:t>
      </w:r>
    </w:p>
    <w:p>
      <w:pPr>
        <w:pStyle w:val="Normal"/>
        <w:numPr>
          <w:ilvl w:val="0"/>
          <w:numId w:val="70"/>
        </w:numPr>
        <w:tabs>
          <w:tab w:val="clear" w:pos="284"/>
          <w:tab w:val="left" w:pos="1140" w:leader="none"/>
        </w:tabs>
        <w:bidi w:val="0"/>
        <w:spacing w:before="0" w:after="0"/>
        <w:ind w:left="1140" w:right="0" w:hanging="399"/>
        <w:jc w:val="both"/>
        <w:rPr/>
      </w:pPr>
      <w:r>
        <w:rPr/>
        <w:t>строительство второго путепровода (южного) через железнодорожную магистраль в створе ул. Сельмашской;</w:t>
      </w:r>
    </w:p>
    <w:p>
      <w:pPr>
        <w:pStyle w:val="Normal"/>
        <w:numPr>
          <w:ilvl w:val="0"/>
          <w:numId w:val="70"/>
        </w:numPr>
        <w:tabs>
          <w:tab w:val="clear" w:pos="284"/>
          <w:tab w:val="left" w:pos="1140" w:leader="none"/>
        </w:tabs>
        <w:bidi w:val="0"/>
        <w:spacing w:before="0" w:after="0"/>
        <w:ind w:left="1140" w:right="0" w:hanging="399"/>
        <w:jc w:val="both"/>
        <w:rPr/>
      </w:pPr>
      <w:r>
        <w:rPr/>
        <w:t>новая магистраль, выходящая на Угловский тракт, перенесена на 100-200 м южнее существующего Угловского тракта на ул.Районную, так как по Угловскому тракту расположено 6 ж/д переездов. Угловский тракт сохраняется для подъезда к существующим предприятиям;</w:t>
      </w:r>
    </w:p>
    <w:p>
      <w:pPr>
        <w:pStyle w:val="Normal"/>
        <w:numPr>
          <w:ilvl w:val="0"/>
          <w:numId w:val="70"/>
        </w:numPr>
        <w:tabs>
          <w:tab w:val="clear" w:pos="284"/>
          <w:tab w:val="left" w:pos="1140" w:leader="none"/>
        </w:tabs>
        <w:bidi w:val="0"/>
        <w:spacing w:before="0" w:after="0"/>
        <w:ind w:left="1140" w:right="0" w:hanging="399"/>
        <w:jc w:val="both"/>
        <w:rPr/>
      </w:pPr>
      <w:r>
        <w:rPr/>
        <w:t>реконструкция мостового перехода через р.Алей по  Змеиногорскому тракту, для увеличения пропускной способности. Один из возможных вариантов – строительство второго моста севернее существующего в створе ул.Улежникова и прямой выезд на ул.Комсомольскую и к вокзальной площади;</w:t>
      </w:r>
    </w:p>
    <w:p>
      <w:pPr>
        <w:pStyle w:val="Normal"/>
        <w:numPr>
          <w:ilvl w:val="0"/>
          <w:numId w:val="70"/>
        </w:numPr>
        <w:tabs>
          <w:tab w:val="clear" w:pos="284"/>
          <w:tab w:val="left" w:pos="1140" w:leader="none"/>
        </w:tabs>
        <w:bidi w:val="0"/>
        <w:spacing w:before="0" w:after="0"/>
        <w:ind w:left="1140" w:right="0" w:hanging="399"/>
        <w:jc w:val="both"/>
        <w:rPr/>
      </w:pPr>
      <w:r>
        <w:rPr/>
        <w:t xml:space="preserve">пробивка ул. Ленина от ул. Калинина до ул. Алтайской для организации дополнительной магистрали-дублера из центра в северный район, что позволит разгрузить ул. Калинина и главную площадь города и избежать пробок в центре. </w:t>
      </w:r>
    </w:p>
    <w:p>
      <w:pPr>
        <w:pStyle w:val="Normal"/>
        <w:bidi w:val="0"/>
        <w:spacing w:before="0" w:after="0"/>
        <w:ind w:left="0" w:right="0" w:firstLine="708"/>
        <w:jc w:val="both"/>
        <w:rPr/>
      </w:pPr>
      <w:r>
        <w:rPr/>
        <w:t xml:space="preserve">При этом затраты времени на поездки из северного района уменьшатся. </w:t>
      </w:r>
    </w:p>
    <w:p>
      <w:pPr>
        <w:pStyle w:val="Normal"/>
        <w:bidi w:val="0"/>
        <w:spacing w:before="0" w:after="0"/>
        <w:ind w:left="0" w:right="0" w:firstLine="708"/>
        <w:jc w:val="both"/>
        <w:rPr>
          <w:rFonts w:ascii="Times New Roman" w:hAnsi="Times New Roman"/>
        </w:rPr>
      </w:pPr>
      <w:r>
        <w:rPr/>
      </w:r>
    </w:p>
    <w:p>
      <w:pPr>
        <w:pStyle w:val="Normal"/>
        <w:bidi w:val="0"/>
        <w:spacing w:before="0" w:after="0"/>
        <w:ind w:left="0" w:right="0" w:firstLine="708"/>
        <w:jc w:val="both"/>
        <w:rPr/>
      </w:pPr>
      <w:r>
        <w:rPr/>
        <w:t xml:space="preserve">Проектом резервируются на перспективу продолжение ул. Пролетарской от ул. Калинина до северной дороги в створе ул. Светлова со строительством мостового перехода через р. Алей. </w:t>
      </w:r>
    </w:p>
    <w:p>
      <w:pPr>
        <w:pStyle w:val="Normal"/>
        <w:bidi w:val="0"/>
        <w:spacing w:before="0" w:after="0"/>
        <w:ind w:left="0" w:right="0" w:firstLine="708"/>
        <w:jc w:val="both"/>
        <w:rPr/>
      </w:pPr>
      <w:r>
        <w:rPr/>
        <w:t xml:space="preserve">При этом уменьшится нагрузка на магистральную сеть северо-восточного района и интенсивность движения на ул. Калинина у стадиона, появится возможность застройки участка правобережного района. </w:t>
      </w:r>
    </w:p>
    <w:p>
      <w:pPr>
        <w:pStyle w:val="Normal"/>
        <w:bidi w:val="0"/>
        <w:spacing w:before="0" w:after="0"/>
        <w:ind w:left="0" w:right="0" w:firstLine="708"/>
        <w:jc w:val="both"/>
        <w:rPr>
          <w:rFonts w:ascii="Times New Roman" w:hAnsi="Times New Roman"/>
        </w:rPr>
      </w:pPr>
      <w:r>
        <w:rPr/>
      </w:r>
    </w:p>
    <w:p>
      <w:pPr>
        <w:pStyle w:val="Normal"/>
        <w:bidi w:val="0"/>
        <w:spacing w:before="0" w:after="0"/>
        <w:ind w:left="0" w:right="0" w:firstLine="708"/>
        <w:jc w:val="both"/>
        <w:rPr/>
      </w:pPr>
      <w:r>
        <w:rPr/>
        <w:t xml:space="preserve">Магистральная сеть нового западного района имеет открытую транспортную систему, обеспечивающую нормальное обслуживание и надежное сообщение с центром и промрайонами. </w:t>
      </w:r>
    </w:p>
    <w:p>
      <w:pPr>
        <w:pStyle w:val="Normal"/>
        <w:bidi w:val="0"/>
        <w:spacing w:before="0" w:after="0"/>
        <w:ind w:left="0" w:right="0" w:firstLine="708"/>
        <w:jc w:val="both"/>
        <w:rPr/>
      </w:pPr>
      <w:r>
        <w:rPr/>
        <w:t>Протяжение улично-дорожной сети на расчетный срок.</w:t>
      </w:r>
    </w:p>
    <w:p>
      <w:pPr>
        <w:pStyle w:val="Normal"/>
        <w:bidi w:val="0"/>
        <w:spacing w:before="0" w:after="0"/>
        <w:ind w:left="0" w:right="1318" w:firstLine="708"/>
        <w:jc w:val="right"/>
        <w:rPr/>
      </w:pPr>
      <w:r>
        <w:rPr>
          <w:b/>
          <w:sz w:val="20"/>
        </w:rPr>
        <w:t>Таблица 36</w:t>
      </w:r>
      <w:r>
        <w:rPr>
          <w:b/>
        </w:rPr>
        <w:t>.</w:t>
      </w:r>
    </w:p>
    <w:tbl>
      <w:tblPr>
        <w:tblW w:w="6920" w:type="dxa"/>
        <w:jc w:val="center"/>
        <w:tblInd w:w="0" w:type="dxa"/>
        <w:tblLayout w:type="fixed"/>
        <w:tblCellMar>
          <w:top w:w="20" w:type="dxa"/>
          <w:left w:w="20" w:type="dxa"/>
          <w:bottom w:w="0" w:type="dxa"/>
          <w:right w:w="20" w:type="dxa"/>
        </w:tblCellMar>
      </w:tblPr>
      <w:tblGrid>
        <w:gridCol w:w="599"/>
        <w:gridCol w:w="2640"/>
        <w:gridCol w:w="1321"/>
        <w:gridCol w:w="1658"/>
        <w:gridCol w:w="702"/>
      </w:tblGrid>
      <w:tr>
        <w:trPr>
          <w:trHeight w:val="255" w:hRule="atLeast"/>
          <w:cantSplit w:val="true"/>
        </w:trPr>
        <w:tc>
          <w:tcPr>
            <w:tcW w:w="599" w:type="dxa"/>
            <w:tcBorders>
              <w:top w:val="single" w:sz="4" w:space="0" w:color="000000"/>
              <w:left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rFonts w:ascii="Arial" w:hAnsi="Arial"/>
                <w:b/>
                <w:sz w:val="20"/>
              </w:rPr>
              <w:t>№ №</w:t>
            </w:r>
          </w:p>
        </w:tc>
        <w:tc>
          <w:tcPr>
            <w:tcW w:w="264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rFonts w:ascii="Arial" w:hAnsi="Arial"/>
                <w:b/>
                <w:sz w:val="20"/>
              </w:rPr>
              <w:t>Классификация</w:t>
            </w:r>
          </w:p>
        </w:tc>
        <w:tc>
          <w:tcPr>
            <w:tcW w:w="3681" w:type="dxa"/>
            <w:gridSpan w:val="3"/>
            <w:tcBorders>
              <w:top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rFonts w:ascii="Arial" w:hAnsi="Arial"/>
                <w:b/>
                <w:sz w:val="20"/>
              </w:rPr>
              <w:t>Протяжение, км</w:t>
            </w:r>
          </w:p>
        </w:tc>
      </w:tr>
      <w:tr>
        <w:trPr>
          <w:trHeight w:val="255" w:hRule="atLeast"/>
          <w:cantSplit w:val="true"/>
        </w:trPr>
        <w:tc>
          <w:tcPr>
            <w:tcW w:w="599" w:type="dxa"/>
            <w:tcBorders>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rFonts w:ascii="Arial" w:hAnsi="Arial"/>
                <w:b/>
                <w:sz w:val="20"/>
              </w:rPr>
              <w:t>п. п.</w:t>
            </w:r>
          </w:p>
        </w:tc>
        <w:tc>
          <w:tcPr>
            <w:tcW w:w="2640" w:type="dxa"/>
            <w:vMerge w:val="continue"/>
            <w:tcBorders>
              <w:left w:val="single" w:sz="4" w:space="0" w:color="000000"/>
              <w:bottom w:val="single" w:sz="4" w:space="0" w:color="000000"/>
              <w:right w:val="single" w:sz="4" w:space="0" w:color="000000"/>
            </w:tcBorders>
            <w:tcMar>
              <w:top w:w="0" w:type="dxa"/>
              <w:left w:w="108" w:type="dxa"/>
              <w:right w:w="108" w:type="dxa"/>
            </w:tcMar>
            <w:vAlign w:val="center"/>
          </w:tcPr>
          <w:p>
            <w:pPr>
              <w:pStyle w:val="Normal"/>
              <w:widowControl w:val="false"/>
              <w:tabs>
                <w:tab w:val="clear" w:pos="284"/>
              </w:tabs>
              <w:bidi w:val="0"/>
              <w:spacing w:before="0" w:after="0"/>
              <w:ind w:left="0" w:right="0" w:hanging="0"/>
              <w:jc w:val="center"/>
              <w:rPr>
                <w:rFonts w:ascii="Arial" w:hAnsi="Arial"/>
                <w:b/>
                <w:b/>
                <w:sz w:val="20"/>
              </w:rPr>
            </w:pPr>
            <w:r>
              <w:rPr>
                <w:rFonts w:ascii="Arial" w:hAnsi="Arial"/>
                <w:b/>
                <w:sz w:val="20"/>
              </w:rPr>
            </w:r>
          </w:p>
        </w:tc>
        <w:tc>
          <w:tcPr>
            <w:tcW w:w="1321" w:type="dxa"/>
            <w:tcBorders>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rFonts w:ascii="Arial" w:hAnsi="Arial"/>
                <w:b/>
                <w:sz w:val="20"/>
              </w:rPr>
              <w:t>в селитьбе</w:t>
            </w:r>
          </w:p>
        </w:tc>
        <w:tc>
          <w:tcPr>
            <w:tcW w:w="1658" w:type="dxa"/>
            <w:tcBorders>
              <w:bottom w:val="single" w:sz="4" w:space="0" w:color="000000"/>
            </w:tcBorders>
            <w:vAlign w:val="center"/>
          </w:tcPr>
          <w:p>
            <w:pPr>
              <w:pStyle w:val="Normal"/>
              <w:widowControl w:val="false"/>
              <w:tabs>
                <w:tab w:val="clear" w:pos="284"/>
              </w:tabs>
              <w:bidi w:val="0"/>
              <w:spacing w:before="0" w:after="0"/>
              <w:ind w:left="0" w:right="0" w:hanging="0"/>
              <w:jc w:val="center"/>
              <w:rPr/>
            </w:pPr>
            <w:r>
              <w:rPr>
                <w:rFonts w:ascii="Arial" w:hAnsi="Arial"/>
                <w:b/>
                <w:sz w:val="20"/>
              </w:rPr>
              <w:t>вне селитьбы</w:t>
            </w:r>
          </w:p>
        </w:tc>
        <w:tc>
          <w:tcPr>
            <w:tcW w:w="702" w:type="dxa"/>
            <w:tcBorders>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rFonts w:ascii="Arial" w:hAnsi="Arial"/>
                <w:b/>
                <w:sz w:val="20"/>
              </w:rPr>
              <w:t>Итого</w:t>
            </w:r>
          </w:p>
        </w:tc>
      </w:tr>
      <w:tr>
        <w:trPr>
          <w:trHeight w:val="255" w:hRule="atLeast"/>
          <w:cantSplit w:val="true"/>
        </w:trPr>
        <w:tc>
          <w:tcPr>
            <w:tcW w:w="599" w:type="dxa"/>
            <w:vMerge w:val="restart"/>
            <w:tcBorders>
              <w:left w:val="single" w:sz="4" w:space="0" w:color="000000"/>
              <w:right w:val="single" w:sz="4" w:space="0" w:color="000000"/>
            </w:tcBorders>
            <w:vAlign w:val="center"/>
          </w:tcPr>
          <w:p>
            <w:pPr>
              <w:pStyle w:val="Style23"/>
              <w:widowControl w:val="false"/>
              <w:tabs>
                <w:tab w:val="clear" w:pos="284"/>
              </w:tabs>
              <w:bidi w:val="0"/>
              <w:ind w:left="0" w:right="0" w:hanging="0"/>
              <w:jc w:val="left"/>
              <w:rPr/>
            </w:pPr>
            <w:r>
              <w:rPr>
                <w:rFonts w:ascii="Arial" w:hAnsi="Arial"/>
              </w:rPr>
              <w:t>1. </w:t>
            </w:r>
          </w:p>
        </w:tc>
        <w:tc>
          <w:tcPr>
            <w:tcW w:w="2640" w:type="dxa"/>
            <w:tcBorders/>
            <w:vAlign w:val="bottom"/>
          </w:tcPr>
          <w:p>
            <w:pPr>
              <w:pStyle w:val="Style23"/>
              <w:widowControl w:val="false"/>
              <w:tabs>
                <w:tab w:val="clear" w:pos="284"/>
              </w:tabs>
              <w:bidi w:val="0"/>
              <w:ind w:left="0" w:right="0" w:hanging="0"/>
              <w:jc w:val="both"/>
              <w:rPr/>
            </w:pPr>
            <w:r>
              <w:rPr>
                <w:rFonts w:ascii="Arial" w:hAnsi="Arial"/>
              </w:rPr>
              <w:t xml:space="preserve">Магистральные улицы </w:t>
            </w:r>
          </w:p>
        </w:tc>
        <w:tc>
          <w:tcPr>
            <w:tcW w:w="1321" w:type="dxa"/>
            <w:vMerge w:val="restart"/>
            <w:tcBorders>
              <w:left w:val="single" w:sz="4" w:space="0" w:color="000000"/>
              <w:right w:val="single" w:sz="4" w:space="0" w:color="000000"/>
            </w:tcBorders>
            <w:vAlign w:val="center"/>
          </w:tcPr>
          <w:p>
            <w:pPr>
              <w:pStyle w:val="Style23"/>
              <w:widowControl w:val="false"/>
              <w:tabs>
                <w:tab w:val="clear" w:pos="284"/>
              </w:tabs>
              <w:bidi w:val="0"/>
              <w:ind w:left="0" w:right="0" w:hanging="0"/>
              <w:jc w:val="center"/>
              <w:rPr/>
            </w:pPr>
            <w:r>
              <w:rPr>
                <w:rFonts w:ascii="Arial" w:hAnsi="Arial"/>
              </w:rPr>
              <w:t>20</w:t>
            </w:r>
          </w:p>
        </w:tc>
        <w:tc>
          <w:tcPr>
            <w:tcW w:w="1658" w:type="dxa"/>
            <w:vMerge w:val="restart"/>
            <w:tcBorders/>
            <w:vAlign w:val="center"/>
          </w:tcPr>
          <w:p>
            <w:pPr>
              <w:pStyle w:val="Style23"/>
              <w:widowControl w:val="false"/>
              <w:tabs>
                <w:tab w:val="clear" w:pos="284"/>
              </w:tabs>
              <w:bidi w:val="0"/>
              <w:ind w:left="0" w:right="0" w:hanging="0"/>
              <w:jc w:val="center"/>
              <w:rPr/>
            </w:pPr>
            <w:r>
              <w:rPr>
                <w:rFonts w:ascii="Arial" w:hAnsi="Arial"/>
              </w:rPr>
              <w:t>9</w:t>
            </w:r>
          </w:p>
        </w:tc>
        <w:tc>
          <w:tcPr>
            <w:tcW w:w="702" w:type="dxa"/>
            <w:vMerge w:val="restart"/>
            <w:tcBorders>
              <w:left w:val="single" w:sz="4" w:space="0" w:color="000000"/>
              <w:right w:val="single" w:sz="4" w:space="0" w:color="000000"/>
            </w:tcBorders>
            <w:vAlign w:val="center"/>
          </w:tcPr>
          <w:p>
            <w:pPr>
              <w:pStyle w:val="Style23"/>
              <w:widowControl w:val="false"/>
              <w:tabs>
                <w:tab w:val="clear" w:pos="284"/>
              </w:tabs>
              <w:bidi w:val="0"/>
              <w:ind w:left="0" w:right="0" w:hanging="0"/>
              <w:jc w:val="center"/>
              <w:rPr/>
            </w:pPr>
            <w:r>
              <w:rPr>
                <w:rFonts w:ascii="Arial" w:hAnsi="Arial"/>
              </w:rPr>
              <w:t>29</w:t>
            </w:r>
          </w:p>
        </w:tc>
      </w:tr>
      <w:tr>
        <w:trPr>
          <w:trHeight w:val="255" w:hRule="atLeast"/>
          <w:cantSplit w:val="true"/>
        </w:trPr>
        <w:tc>
          <w:tcPr>
            <w:tcW w:w="599" w:type="dxa"/>
            <w:vMerge w:val="continue"/>
            <w:tcBorders>
              <w:left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left"/>
              <w:rPr>
                <w:rFonts w:ascii="Arial" w:hAnsi="Arial"/>
                <w:sz w:val="20"/>
              </w:rPr>
            </w:pPr>
            <w:r>
              <w:rPr>
                <w:rFonts w:ascii="Arial" w:hAnsi="Arial"/>
                <w:sz w:val="20"/>
              </w:rPr>
            </w:r>
          </w:p>
        </w:tc>
        <w:tc>
          <w:tcPr>
            <w:tcW w:w="2640" w:type="dxa"/>
            <w:tcBorders/>
            <w:vAlign w:val="bottom"/>
          </w:tcPr>
          <w:p>
            <w:pPr>
              <w:pStyle w:val="Normal"/>
              <w:widowControl w:val="false"/>
              <w:tabs>
                <w:tab w:val="clear" w:pos="284"/>
              </w:tabs>
              <w:bidi w:val="0"/>
              <w:spacing w:before="0" w:after="0"/>
              <w:ind w:left="0" w:right="0" w:hanging="0"/>
              <w:jc w:val="both"/>
              <w:rPr/>
            </w:pPr>
            <w:r>
              <w:rPr>
                <w:rFonts w:ascii="Arial" w:hAnsi="Arial"/>
                <w:sz w:val="20"/>
              </w:rPr>
              <w:t>общегородского значения</w:t>
            </w:r>
          </w:p>
        </w:tc>
        <w:tc>
          <w:tcPr>
            <w:tcW w:w="1321" w:type="dxa"/>
            <w:vMerge w:val="continue"/>
            <w:tcBorders>
              <w:left w:val="single" w:sz="4" w:space="0" w:color="000000"/>
              <w:right w:val="single" w:sz="4" w:space="0" w:color="000000"/>
            </w:tcBorders>
            <w:tcMar>
              <w:top w:w="0" w:type="dxa"/>
              <w:left w:w="108" w:type="dxa"/>
              <w:right w:w="108" w:type="dxa"/>
            </w:tcMar>
            <w:vAlign w:val="center"/>
          </w:tcPr>
          <w:p>
            <w:pPr>
              <w:pStyle w:val="Normal"/>
              <w:widowControl w:val="false"/>
              <w:tabs>
                <w:tab w:val="clear" w:pos="284"/>
              </w:tabs>
              <w:bidi w:val="0"/>
              <w:spacing w:before="0" w:after="0"/>
              <w:ind w:left="0" w:right="0" w:hanging="0"/>
              <w:jc w:val="center"/>
              <w:rPr>
                <w:rFonts w:ascii="Arial" w:hAnsi="Arial"/>
                <w:sz w:val="20"/>
              </w:rPr>
            </w:pPr>
            <w:r>
              <w:rPr>
                <w:rFonts w:ascii="Arial" w:hAnsi="Arial"/>
                <w:sz w:val="20"/>
              </w:rPr>
            </w:r>
          </w:p>
        </w:tc>
        <w:tc>
          <w:tcPr>
            <w:tcW w:w="1658" w:type="dxa"/>
            <w:vMerge w:val="continue"/>
            <w:tcBorders/>
            <w:tcMar>
              <w:top w:w="0" w:type="dxa"/>
              <w:left w:w="108" w:type="dxa"/>
              <w:right w:w="108" w:type="dxa"/>
            </w:tcMar>
            <w:vAlign w:val="center"/>
          </w:tcPr>
          <w:p>
            <w:pPr>
              <w:pStyle w:val="Normal"/>
              <w:widowControl w:val="false"/>
              <w:tabs>
                <w:tab w:val="clear" w:pos="284"/>
              </w:tabs>
              <w:bidi w:val="0"/>
              <w:spacing w:before="0" w:after="0"/>
              <w:ind w:left="0" w:right="0" w:hanging="0"/>
              <w:jc w:val="center"/>
              <w:rPr>
                <w:rFonts w:ascii="Arial" w:hAnsi="Arial"/>
                <w:sz w:val="20"/>
              </w:rPr>
            </w:pPr>
            <w:r>
              <w:rPr>
                <w:rFonts w:ascii="Arial" w:hAnsi="Arial"/>
                <w:sz w:val="20"/>
              </w:rPr>
            </w:r>
          </w:p>
        </w:tc>
        <w:tc>
          <w:tcPr>
            <w:tcW w:w="702" w:type="dxa"/>
            <w:vMerge w:val="continue"/>
            <w:tcBorders>
              <w:left w:val="single" w:sz="4" w:space="0" w:color="000000"/>
              <w:right w:val="single" w:sz="4" w:space="0" w:color="000000"/>
            </w:tcBorders>
            <w:tcMar>
              <w:top w:w="0" w:type="dxa"/>
              <w:left w:w="108" w:type="dxa"/>
              <w:right w:w="108" w:type="dxa"/>
            </w:tcMar>
            <w:vAlign w:val="center"/>
          </w:tcPr>
          <w:p>
            <w:pPr>
              <w:pStyle w:val="Normal"/>
              <w:widowControl w:val="false"/>
              <w:tabs>
                <w:tab w:val="clear" w:pos="284"/>
              </w:tabs>
              <w:bidi w:val="0"/>
              <w:spacing w:before="0" w:after="0"/>
              <w:ind w:left="0" w:right="0" w:hanging="0"/>
              <w:jc w:val="center"/>
              <w:rPr>
                <w:rFonts w:ascii="Arial" w:hAnsi="Arial"/>
                <w:sz w:val="20"/>
              </w:rPr>
            </w:pPr>
            <w:r>
              <w:rPr>
                <w:rFonts w:ascii="Arial" w:hAnsi="Arial"/>
                <w:sz w:val="20"/>
              </w:rPr>
            </w:r>
          </w:p>
        </w:tc>
      </w:tr>
      <w:tr>
        <w:trPr>
          <w:trHeight w:val="255" w:hRule="atLeast"/>
          <w:cantSplit w:val="true"/>
        </w:trPr>
        <w:tc>
          <w:tcPr>
            <w:tcW w:w="599" w:type="dxa"/>
            <w:vMerge w:val="restart"/>
            <w:tcBorders>
              <w:top w:val="single" w:sz="4" w:space="0" w:color="000000"/>
              <w:left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left"/>
              <w:rPr/>
            </w:pPr>
            <w:r>
              <w:rPr>
                <w:rFonts w:ascii="Arial" w:hAnsi="Arial"/>
                <w:sz w:val="20"/>
              </w:rPr>
              <w:t>2. </w:t>
            </w:r>
          </w:p>
        </w:tc>
        <w:tc>
          <w:tcPr>
            <w:tcW w:w="2640" w:type="dxa"/>
            <w:tcBorders>
              <w:top w:val="single" w:sz="4" w:space="0" w:color="000000"/>
            </w:tcBorders>
            <w:vAlign w:val="bottom"/>
          </w:tcPr>
          <w:p>
            <w:pPr>
              <w:pStyle w:val="Normal"/>
              <w:widowControl w:val="false"/>
              <w:tabs>
                <w:tab w:val="clear" w:pos="284"/>
              </w:tabs>
              <w:bidi w:val="0"/>
              <w:spacing w:before="0" w:after="0"/>
              <w:ind w:left="0" w:right="0" w:hanging="0"/>
              <w:jc w:val="both"/>
              <w:rPr/>
            </w:pPr>
            <w:r>
              <w:rPr>
                <w:rFonts w:ascii="Arial" w:hAnsi="Arial"/>
                <w:sz w:val="20"/>
              </w:rPr>
              <w:t xml:space="preserve">Магистральные улицы </w:t>
            </w:r>
          </w:p>
        </w:tc>
        <w:tc>
          <w:tcPr>
            <w:tcW w:w="132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rFonts w:ascii="Arial" w:hAnsi="Arial"/>
                <w:sz w:val="20"/>
              </w:rPr>
              <w:t>45</w:t>
            </w:r>
          </w:p>
        </w:tc>
        <w:tc>
          <w:tcPr>
            <w:tcW w:w="1658" w:type="dxa"/>
            <w:vMerge w:val="restart"/>
            <w:tcBorders>
              <w:top w:val="single" w:sz="4" w:space="0" w:color="000000"/>
              <w:bottom w:val="single" w:sz="4" w:space="0" w:color="000000"/>
            </w:tcBorders>
            <w:vAlign w:val="center"/>
          </w:tcPr>
          <w:p>
            <w:pPr>
              <w:pStyle w:val="Normal"/>
              <w:widowControl w:val="false"/>
              <w:tabs>
                <w:tab w:val="clear" w:pos="284"/>
              </w:tabs>
              <w:bidi w:val="0"/>
              <w:spacing w:before="0" w:after="0"/>
              <w:ind w:left="0" w:right="0" w:hanging="0"/>
              <w:jc w:val="center"/>
              <w:rPr/>
            </w:pPr>
            <w:r>
              <w:rPr>
                <w:rFonts w:ascii="Arial" w:hAnsi="Arial"/>
                <w:sz w:val="20"/>
              </w:rPr>
              <w:t>2</w:t>
            </w:r>
          </w:p>
        </w:tc>
        <w:tc>
          <w:tcPr>
            <w:tcW w:w="70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rFonts w:ascii="Arial" w:hAnsi="Arial"/>
                <w:sz w:val="20"/>
              </w:rPr>
              <w:t>47</w:t>
            </w:r>
          </w:p>
        </w:tc>
      </w:tr>
      <w:tr>
        <w:trPr>
          <w:trHeight w:val="255" w:hRule="atLeast"/>
          <w:cantSplit w:val="true"/>
        </w:trPr>
        <w:tc>
          <w:tcPr>
            <w:tcW w:w="599" w:type="dxa"/>
            <w:vMerge w:val="continue"/>
            <w:tcBorders>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left"/>
              <w:rPr>
                <w:rFonts w:ascii="Arial" w:hAnsi="Arial"/>
                <w:sz w:val="20"/>
              </w:rPr>
            </w:pPr>
            <w:r>
              <w:rPr>
                <w:rFonts w:ascii="Arial" w:hAnsi="Arial"/>
                <w:sz w:val="20"/>
              </w:rPr>
            </w:r>
          </w:p>
        </w:tc>
        <w:tc>
          <w:tcPr>
            <w:tcW w:w="2640" w:type="dxa"/>
            <w:tcBorders>
              <w:bottom w:val="single" w:sz="4" w:space="0" w:color="000000"/>
            </w:tcBorders>
            <w:vAlign w:val="bottom"/>
          </w:tcPr>
          <w:p>
            <w:pPr>
              <w:pStyle w:val="Normal"/>
              <w:widowControl w:val="false"/>
              <w:tabs>
                <w:tab w:val="clear" w:pos="284"/>
              </w:tabs>
              <w:bidi w:val="0"/>
              <w:spacing w:before="0" w:after="0"/>
              <w:ind w:left="0" w:right="0" w:hanging="0"/>
              <w:jc w:val="both"/>
              <w:rPr/>
            </w:pPr>
            <w:r>
              <w:rPr>
                <w:rFonts w:ascii="Arial" w:hAnsi="Arial"/>
                <w:sz w:val="20"/>
              </w:rPr>
              <w:t>районного значения</w:t>
            </w:r>
          </w:p>
        </w:tc>
        <w:tc>
          <w:tcPr>
            <w:tcW w:w="1321" w:type="dxa"/>
            <w:vMerge w:val="continue"/>
            <w:tcBorders>
              <w:top w:val="single" w:sz="4" w:space="0" w:color="000000"/>
              <w:left w:val="single" w:sz="4" w:space="0" w:color="000000"/>
              <w:bottom w:val="single" w:sz="4" w:space="0" w:color="000000"/>
              <w:right w:val="single" w:sz="4" w:space="0" w:color="000000"/>
            </w:tcBorders>
            <w:tcMar>
              <w:top w:w="0" w:type="dxa"/>
              <w:left w:w="108" w:type="dxa"/>
              <w:right w:w="108" w:type="dxa"/>
            </w:tcMar>
            <w:vAlign w:val="center"/>
          </w:tcPr>
          <w:p>
            <w:pPr>
              <w:pStyle w:val="Normal"/>
              <w:widowControl w:val="false"/>
              <w:tabs>
                <w:tab w:val="clear" w:pos="284"/>
              </w:tabs>
              <w:bidi w:val="0"/>
              <w:spacing w:before="0" w:after="0"/>
              <w:ind w:left="0" w:right="0" w:hanging="0"/>
              <w:jc w:val="center"/>
              <w:rPr>
                <w:rFonts w:ascii="Arial" w:hAnsi="Arial"/>
                <w:sz w:val="20"/>
              </w:rPr>
            </w:pPr>
            <w:r>
              <w:rPr>
                <w:rFonts w:ascii="Arial" w:hAnsi="Arial"/>
                <w:sz w:val="20"/>
              </w:rPr>
            </w:r>
          </w:p>
        </w:tc>
        <w:tc>
          <w:tcPr>
            <w:tcW w:w="1658" w:type="dxa"/>
            <w:vMerge w:val="continue"/>
            <w:tcBorders>
              <w:top w:val="single" w:sz="4" w:space="0" w:color="000000"/>
              <w:bottom w:val="single" w:sz="4" w:space="0" w:color="000000"/>
            </w:tcBorders>
            <w:tcMar>
              <w:top w:w="0" w:type="dxa"/>
              <w:left w:w="108" w:type="dxa"/>
              <w:right w:w="108" w:type="dxa"/>
            </w:tcMar>
            <w:vAlign w:val="center"/>
          </w:tcPr>
          <w:p>
            <w:pPr>
              <w:pStyle w:val="Normal"/>
              <w:widowControl w:val="false"/>
              <w:tabs>
                <w:tab w:val="clear" w:pos="284"/>
              </w:tabs>
              <w:bidi w:val="0"/>
              <w:spacing w:before="0" w:after="0"/>
              <w:ind w:left="0" w:right="0" w:hanging="0"/>
              <w:jc w:val="center"/>
              <w:rPr>
                <w:rFonts w:ascii="Arial" w:hAnsi="Arial"/>
                <w:sz w:val="20"/>
              </w:rPr>
            </w:pPr>
            <w:r>
              <w:rPr>
                <w:rFonts w:ascii="Arial" w:hAnsi="Arial"/>
                <w:sz w:val="20"/>
              </w:rPr>
            </w:r>
          </w:p>
        </w:tc>
        <w:tc>
          <w:tcPr>
            <w:tcW w:w="702" w:type="dxa"/>
            <w:vMerge w:val="continue"/>
            <w:tcBorders>
              <w:top w:val="single" w:sz="4" w:space="0" w:color="000000"/>
              <w:left w:val="single" w:sz="4" w:space="0" w:color="000000"/>
              <w:bottom w:val="single" w:sz="4" w:space="0" w:color="000000"/>
              <w:right w:val="single" w:sz="4" w:space="0" w:color="000000"/>
            </w:tcBorders>
            <w:tcMar>
              <w:top w:w="0" w:type="dxa"/>
              <w:left w:w="108" w:type="dxa"/>
              <w:right w:w="108" w:type="dxa"/>
            </w:tcMar>
            <w:vAlign w:val="center"/>
          </w:tcPr>
          <w:p>
            <w:pPr>
              <w:pStyle w:val="Normal"/>
              <w:widowControl w:val="false"/>
              <w:tabs>
                <w:tab w:val="clear" w:pos="284"/>
              </w:tabs>
              <w:bidi w:val="0"/>
              <w:spacing w:before="0" w:after="0"/>
              <w:ind w:left="0" w:right="0" w:hanging="0"/>
              <w:jc w:val="center"/>
              <w:rPr>
                <w:rFonts w:ascii="Arial" w:hAnsi="Arial"/>
                <w:sz w:val="20"/>
              </w:rPr>
            </w:pPr>
            <w:r>
              <w:rPr>
                <w:rFonts w:ascii="Arial" w:hAnsi="Arial"/>
                <w:sz w:val="20"/>
              </w:rPr>
            </w:r>
          </w:p>
        </w:tc>
      </w:tr>
      <w:tr>
        <w:trPr>
          <w:trHeight w:val="255" w:hRule="atLeast"/>
          <w:cantSplit w:val="true"/>
        </w:trPr>
        <w:tc>
          <w:tcPr>
            <w:tcW w:w="599" w:type="dxa"/>
            <w:vMerge w:val="restart"/>
            <w:tcBorders>
              <w:left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left"/>
              <w:rPr/>
            </w:pPr>
            <w:r>
              <w:rPr>
                <w:rFonts w:ascii="Arial" w:hAnsi="Arial"/>
                <w:sz w:val="20"/>
              </w:rPr>
              <w:t>3. </w:t>
            </w:r>
          </w:p>
        </w:tc>
        <w:tc>
          <w:tcPr>
            <w:tcW w:w="2640" w:type="dxa"/>
            <w:tcBorders/>
            <w:vAlign w:val="bottom"/>
          </w:tcPr>
          <w:p>
            <w:pPr>
              <w:pStyle w:val="Normal"/>
              <w:widowControl w:val="false"/>
              <w:tabs>
                <w:tab w:val="clear" w:pos="284"/>
              </w:tabs>
              <w:bidi w:val="0"/>
              <w:spacing w:before="0" w:after="0"/>
              <w:ind w:left="0" w:right="0" w:hanging="0"/>
              <w:jc w:val="both"/>
              <w:rPr/>
            </w:pPr>
            <w:r>
              <w:rPr>
                <w:rFonts w:ascii="Arial" w:hAnsi="Arial"/>
                <w:sz w:val="20"/>
              </w:rPr>
              <w:t>Основные городские</w:t>
            </w:r>
          </w:p>
        </w:tc>
        <w:tc>
          <w:tcPr>
            <w:tcW w:w="1321" w:type="dxa"/>
            <w:vMerge w:val="restart"/>
            <w:tcBorders>
              <w:left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rFonts w:ascii="Arial" w:hAnsi="Arial"/>
                <w:sz w:val="20"/>
              </w:rPr>
              <w:t>—</w:t>
            </w:r>
          </w:p>
        </w:tc>
        <w:tc>
          <w:tcPr>
            <w:tcW w:w="1658" w:type="dxa"/>
            <w:vMerge w:val="restart"/>
            <w:tcBorders/>
            <w:vAlign w:val="center"/>
          </w:tcPr>
          <w:p>
            <w:pPr>
              <w:pStyle w:val="Normal"/>
              <w:widowControl w:val="false"/>
              <w:tabs>
                <w:tab w:val="clear" w:pos="284"/>
              </w:tabs>
              <w:bidi w:val="0"/>
              <w:spacing w:before="0" w:after="0"/>
              <w:ind w:left="0" w:right="0" w:hanging="0"/>
              <w:jc w:val="center"/>
              <w:rPr/>
            </w:pPr>
            <w:r>
              <w:rPr>
                <w:rFonts w:ascii="Arial" w:hAnsi="Arial"/>
                <w:sz w:val="20"/>
              </w:rPr>
              <w:t>19</w:t>
            </w:r>
          </w:p>
        </w:tc>
        <w:tc>
          <w:tcPr>
            <w:tcW w:w="702" w:type="dxa"/>
            <w:vMerge w:val="restart"/>
            <w:tcBorders>
              <w:left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rFonts w:ascii="Arial" w:hAnsi="Arial"/>
                <w:sz w:val="20"/>
              </w:rPr>
              <w:t>19</w:t>
            </w:r>
          </w:p>
        </w:tc>
      </w:tr>
      <w:tr>
        <w:trPr>
          <w:trHeight w:val="255" w:hRule="atLeast"/>
          <w:cantSplit w:val="true"/>
        </w:trPr>
        <w:tc>
          <w:tcPr>
            <w:tcW w:w="599" w:type="dxa"/>
            <w:vMerge w:val="continue"/>
            <w:tcBorders>
              <w:left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left"/>
              <w:rPr>
                <w:rFonts w:ascii="Arial" w:hAnsi="Arial"/>
                <w:sz w:val="20"/>
              </w:rPr>
            </w:pPr>
            <w:r>
              <w:rPr>
                <w:rFonts w:ascii="Arial" w:hAnsi="Arial"/>
                <w:sz w:val="20"/>
              </w:rPr>
            </w:r>
          </w:p>
        </w:tc>
        <w:tc>
          <w:tcPr>
            <w:tcW w:w="2640" w:type="dxa"/>
            <w:tcBorders/>
            <w:vAlign w:val="bottom"/>
          </w:tcPr>
          <w:p>
            <w:pPr>
              <w:pStyle w:val="Normal"/>
              <w:widowControl w:val="false"/>
              <w:tabs>
                <w:tab w:val="clear" w:pos="284"/>
              </w:tabs>
              <w:bidi w:val="0"/>
              <w:spacing w:before="0" w:after="0"/>
              <w:ind w:left="0" w:right="0" w:hanging="0"/>
              <w:jc w:val="both"/>
              <w:rPr/>
            </w:pPr>
            <w:r>
              <w:rPr>
                <w:rFonts w:ascii="Arial" w:hAnsi="Arial"/>
                <w:sz w:val="20"/>
              </w:rPr>
              <w:t>дороги</w:t>
            </w:r>
          </w:p>
        </w:tc>
        <w:tc>
          <w:tcPr>
            <w:tcW w:w="1321" w:type="dxa"/>
            <w:vMerge w:val="continue"/>
            <w:tcBorders>
              <w:left w:val="single" w:sz="4" w:space="0" w:color="000000"/>
              <w:right w:val="single" w:sz="4" w:space="0" w:color="000000"/>
            </w:tcBorders>
            <w:tcMar>
              <w:top w:w="0" w:type="dxa"/>
              <w:left w:w="108" w:type="dxa"/>
              <w:right w:w="108" w:type="dxa"/>
            </w:tcMar>
            <w:vAlign w:val="center"/>
          </w:tcPr>
          <w:p>
            <w:pPr>
              <w:pStyle w:val="Normal"/>
              <w:widowControl w:val="false"/>
              <w:tabs>
                <w:tab w:val="clear" w:pos="284"/>
              </w:tabs>
              <w:bidi w:val="0"/>
              <w:spacing w:before="0" w:after="0"/>
              <w:ind w:left="0" w:right="0" w:hanging="0"/>
              <w:jc w:val="center"/>
              <w:rPr>
                <w:rFonts w:ascii="Arial" w:hAnsi="Arial"/>
                <w:sz w:val="20"/>
              </w:rPr>
            </w:pPr>
            <w:r>
              <w:rPr>
                <w:rFonts w:ascii="Arial" w:hAnsi="Arial"/>
                <w:sz w:val="20"/>
              </w:rPr>
            </w:r>
          </w:p>
        </w:tc>
        <w:tc>
          <w:tcPr>
            <w:tcW w:w="1658" w:type="dxa"/>
            <w:vMerge w:val="continue"/>
            <w:tcBorders/>
            <w:tcMar>
              <w:top w:w="0" w:type="dxa"/>
              <w:left w:w="108" w:type="dxa"/>
              <w:right w:w="108" w:type="dxa"/>
            </w:tcMar>
            <w:vAlign w:val="center"/>
          </w:tcPr>
          <w:p>
            <w:pPr>
              <w:pStyle w:val="Normal"/>
              <w:widowControl w:val="false"/>
              <w:tabs>
                <w:tab w:val="clear" w:pos="284"/>
              </w:tabs>
              <w:bidi w:val="0"/>
              <w:spacing w:before="0" w:after="0"/>
              <w:ind w:left="0" w:right="0" w:hanging="0"/>
              <w:jc w:val="center"/>
              <w:rPr>
                <w:rFonts w:ascii="Arial" w:hAnsi="Arial"/>
                <w:sz w:val="20"/>
              </w:rPr>
            </w:pPr>
            <w:r>
              <w:rPr>
                <w:rFonts w:ascii="Arial" w:hAnsi="Arial"/>
                <w:sz w:val="20"/>
              </w:rPr>
            </w:r>
          </w:p>
        </w:tc>
        <w:tc>
          <w:tcPr>
            <w:tcW w:w="702" w:type="dxa"/>
            <w:vMerge w:val="continue"/>
            <w:tcBorders>
              <w:left w:val="single" w:sz="4" w:space="0" w:color="000000"/>
              <w:right w:val="single" w:sz="4" w:space="0" w:color="000000"/>
            </w:tcBorders>
            <w:tcMar>
              <w:top w:w="0" w:type="dxa"/>
              <w:left w:w="108" w:type="dxa"/>
              <w:right w:w="108" w:type="dxa"/>
            </w:tcMar>
            <w:vAlign w:val="center"/>
          </w:tcPr>
          <w:p>
            <w:pPr>
              <w:pStyle w:val="Normal"/>
              <w:widowControl w:val="false"/>
              <w:tabs>
                <w:tab w:val="clear" w:pos="284"/>
              </w:tabs>
              <w:bidi w:val="0"/>
              <w:spacing w:before="0" w:after="0"/>
              <w:ind w:left="0" w:right="0" w:hanging="0"/>
              <w:jc w:val="center"/>
              <w:rPr>
                <w:rFonts w:ascii="Arial" w:hAnsi="Arial"/>
                <w:sz w:val="20"/>
              </w:rPr>
            </w:pPr>
            <w:r>
              <w:rPr>
                <w:rFonts w:ascii="Arial" w:hAnsi="Arial"/>
                <w:sz w:val="20"/>
              </w:rPr>
            </w:r>
          </w:p>
        </w:tc>
      </w:tr>
      <w:tr>
        <w:trPr>
          <w:trHeight w:val="255" w:hRule="atLeast"/>
          <w:cantSplit w:val="true"/>
        </w:trPr>
        <w:tc>
          <w:tcPr>
            <w:tcW w:w="599" w:type="dxa"/>
            <w:vMerge w:val="restart"/>
            <w:tcBorders>
              <w:top w:val="single" w:sz="4" w:space="0" w:color="000000"/>
              <w:left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left"/>
              <w:rPr/>
            </w:pPr>
            <w:r>
              <w:rPr>
                <w:rFonts w:ascii="Arial" w:hAnsi="Arial"/>
                <w:sz w:val="20"/>
              </w:rPr>
              <w:t>4. </w:t>
            </w:r>
          </w:p>
        </w:tc>
        <w:tc>
          <w:tcPr>
            <w:tcW w:w="2640" w:type="dxa"/>
            <w:tcBorders>
              <w:top w:val="single" w:sz="4" w:space="0" w:color="000000"/>
            </w:tcBorders>
            <w:vAlign w:val="bottom"/>
          </w:tcPr>
          <w:p>
            <w:pPr>
              <w:pStyle w:val="Normal"/>
              <w:widowControl w:val="false"/>
              <w:tabs>
                <w:tab w:val="clear" w:pos="284"/>
              </w:tabs>
              <w:bidi w:val="0"/>
              <w:spacing w:before="0" w:after="0"/>
              <w:ind w:left="0" w:right="0" w:hanging="0"/>
              <w:jc w:val="both"/>
              <w:rPr/>
            </w:pPr>
            <w:r>
              <w:rPr>
                <w:rFonts w:ascii="Arial" w:hAnsi="Arial"/>
                <w:sz w:val="20"/>
              </w:rPr>
              <w:t xml:space="preserve">Внешние дороги в </w:t>
            </w:r>
          </w:p>
        </w:tc>
        <w:tc>
          <w:tcPr>
            <w:tcW w:w="132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rFonts w:ascii="Arial" w:hAnsi="Arial"/>
                <w:sz w:val="20"/>
              </w:rPr>
              <w:t>—</w:t>
            </w:r>
          </w:p>
        </w:tc>
        <w:tc>
          <w:tcPr>
            <w:tcW w:w="1658" w:type="dxa"/>
            <w:vMerge w:val="restart"/>
            <w:tcBorders>
              <w:top w:val="single" w:sz="4" w:space="0" w:color="000000"/>
              <w:bottom w:val="single" w:sz="4" w:space="0" w:color="000000"/>
            </w:tcBorders>
            <w:vAlign w:val="center"/>
          </w:tcPr>
          <w:p>
            <w:pPr>
              <w:pStyle w:val="Normal"/>
              <w:widowControl w:val="false"/>
              <w:tabs>
                <w:tab w:val="clear" w:pos="284"/>
              </w:tabs>
              <w:bidi w:val="0"/>
              <w:spacing w:before="0" w:after="0"/>
              <w:ind w:left="0" w:right="0" w:hanging="0"/>
              <w:jc w:val="center"/>
              <w:rPr/>
            </w:pPr>
            <w:r>
              <w:rPr>
                <w:rFonts w:ascii="Arial" w:hAnsi="Arial"/>
                <w:sz w:val="20"/>
              </w:rPr>
              <w:t>25</w:t>
            </w:r>
          </w:p>
        </w:tc>
        <w:tc>
          <w:tcPr>
            <w:tcW w:w="70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rFonts w:ascii="Arial" w:hAnsi="Arial"/>
                <w:sz w:val="20"/>
              </w:rPr>
              <w:t>25</w:t>
            </w:r>
          </w:p>
        </w:tc>
      </w:tr>
      <w:tr>
        <w:trPr>
          <w:trHeight w:val="255" w:hRule="atLeast"/>
          <w:cantSplit w:val="true"/>
        </w:trPr>
        <w:tc>
          <w:tcPr>
            <w:tcW w:w="599" w:type="dxa"/>
            <w:vMerge w:val="continue"/>
            <w:tcBorders>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left"/>
              <w:rPr>
                <w:rFonts w:ascii="Arial" w:hAnsi="Arial"/>
                <w:sz w:val="20"/>
              </w:rPr>
            </w:pPr>
            <w:r>
              <w:rPr>
                <w:rFonts w:ascii="Arial" w:hAnsi="Arial"/>
                <w:sz w:val="20"/>
              </w:rPr>
            </w:r>
          </w:p>
        </w:tc>
        <w:tc>
          <w:tcPr>
            <w:tcW w:w="2640" w:type="dxa"/>
            <w:tcBorders>
              <w:bottom w:val="single" w:sz="4" w:space="0" w:color="000000"/>
            </w:tcBorders>
            <w:vAlign w:val="bottom"/>
          </w:tcPr>
          <w:p>
            <w:pPr>
              <w:pStyle w:val="Normal"/>
              <w:widowControl w:val="false"/>
              <w:tabs>
                <w:tab w:val="clear" w:pos="284"/>
              </w:tabs>
              <w:bidi w:val="0"/>
              <w:spacing w:before="0" w:after="0"/>
              <w:ind w:left="0" w:right="0" w:hanging="0"/>
              <w:jc w:val="both"/>
              <w:rPr/>
            </w:pPr>
            <w:r>
              <w:rPr>
                <w:rFonts w:ascii="Arial" w:hAnsi="Arial"/>
                <w:sz w:val="20"/>
              </w:rPr>
              <w:t>пределах города</w:t>
            </w:r>
          </w:p>
        </w:tc>
        <w:tc>
          <w:tcPr>
            <w:tcW w:w="1321" w:type="dxa"/>
            <w:vMerge w:val="continue"/>
            <w:tcBorders>
              <w:top w:val="single" w:sz="4" w:space="0" w:color="000000"/>
              <w:left w:val="single" w:sz="4" w:space="0" w:color="000000"/>
              <w:bottom w:val="single" w:sz="4" w:space="0" w:color="000000"/>
              <w:right w:val="single" w:sz="4" w:space="0" w:color="000000"/>
            </w:tcBorders>
            <w:tcMar>
              <w:top w:w="0" w:type="dxa"/>
              <w:left w:w="108" w:type="dxa"/>
              <w:right w:w="108" w:type="dxa"/>
            </w:tcMar>
            <w:vAlign w:val="center"/>
          </w:tcPr>
          <w:p>
            <w:pPr>
              <w:pStyle w:val="Normal"/>
              <w:widowControl w:val="false"/>
              <w:tabs>
                <w:tab w:val="clear" w:pos="284"/>
              </w:tabs>
              <w:bidi w:val="0"/>
              <w:spacing w:before="0" w:after="0"/>
              <w:ind w:left="0" w:right="0" w:hanging="0"/>
              <w:jc w:val="center"/>
              <w:rPr>
                <w:rFonts w:ascii="Arial" w:hAnsi="Arial"/>
                <w:sz w:val="20"/>
              </w:rPr>
            </w:pPr>
            <w:r>
              <w:rPr>
                <w:rFonts w:ascii="Arial" w:hAnsi="Arial"/>
                <w:sz w:val="20"/>
              </w:rPr>
            </w:r>
          </w:p>
        </w:tc>
        <w:tc>
          <w:tcPr>
            <w:tcW w:w="1658" w:type="dxa"/>
            <w:vMerge w:val="continue"/>
            <w:tcBorders>
              <w:top w:val="single" w:sz="4" w:space="0" w:color="000000"/>
              <w:bottom w:val="single" w:sz="4" w:space="0" w:color="000000"/>
            </w:tcBorders>
            <w:tcMar>
              <w:top w:w="0" w:type="dxa"/>
              <w:left w:w="108" w:type="dxa"/>
              <w:right w:w="108" w:type="dxa"/>
            </w:tcMar>
            <w:vAlign w:val="center"/>
          </w:tcPr>
          <w:p>
            <w:pPr>
              <w:pStyle w:val="Normal"/>
              <w:widowControl w:val="false"/>
              <w:tabs>
                <w:tab w:val="clear" w:pos="284"/>
              </w:tabs>
              <w:bidi w:val="0"/>
              <w:spacing w:before="0" w:after="0"/>
              <w:ind w:left="0" w:right="0" w:hanging="0"/>
              <w:jc w:val="center"/>
              <w:rPr>
                <w:rFonts w:ascii="Arial" w:hAnsi="Arial"/>
                <w:sz w:val="20"/>
              </w:rPr>
            </w:pPr>
            <w:r>
              <w:rPr>
                <w:rFonts w:ascii="Arial" w:hAnsi="Arial"/>
                <w:sz w:val="20"/>
              </w:rPr>
            </w:r>
          </w:p>
        </w:tc>
        <w:tc>
          <w:tcPr>
            <w:tcW w:w="702" w:type="dxa"/>
            <w:vMerge w:val="continue"/>
            <w:tcBorders>
              <w:top w:val="single" w:sz="4" w:space="0" w:color="000000"/>
              <w:left w:val="single" w:sz="4" w:space="0" w:color="000000"/>
              <w:bottom w:val="single" w:sz="4" w:space="0" w:color="000000"/>
              <w:right w:val="single" w:sz="4" w:space="0" w:color="000000"/>
            </w:tcBorders>
            <w:tcMar>
              <w:top w:w="0" w:type="dxa"/>
              <w:left w:w="108" w:type="dxa"/>
              <w:right w:w="108" w:type="dxa"/>
            </w:tcMar>
            <w:vAlign w:val="center"/>
          </w:tcPr>
          <w:p>
            <w:pPr>
              <w:pStyle w:val="Normal"/>
              <w:widowControl w:val="false"/>
              <w:tabs>
                <w:tab w:val="clear" w:pos="284"/>
              </w:tabs>
              <w:bidi w:val="0"/>
              <w:spacing w:before="0" w:after="0"/>
              <w:ind w:left="0" w:right="0" w:hanging="0"/>
              <w:jc w:val="center"/>
              <w:rPr>
                <w:rFonts w:ascii="Arial" w:hAnsi="Arial"/>
                <w:sz w:val="20"/>
              </w:rPr>
            </w:pPr>
            <w:r>
              <w:rPr>
                <w:rFonts w:ascii="Arial" w:hAnsi="Arial"/>
                <w:sz w:val="20"/>
              </w:rPr>
            </w:r>
          </w:p>
        </w:tc>
      </w:tr>
      <w:tr>
        <w:trPr>
          <w:trHeight w:val="255" w:hRule="atLeast"/>
          <w:cantSplit w:val="true"/>
        </w:trPr>
        <w:tc>
          <w:tcPr>
            <w:tcW w:w="599" w:type="dxa"/>
            <w:vMerge w:val="restart"/>
            <w:tcBorders>
              <w:left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left"/>
              <w:rPr/>
            </w:pPr>
            <w:r>
              <w:rPr>
                <w:rFonts w:ascii="Arial" w:hAnsi="Arial"/>
                <w:sz w:val="20"/>
              </w:rPr>
              <w:t> </w:t>
            </w:r>
          </w:p>
          <w:p>
            <w:pPr>
              <w:pStyle w:val="Normal"/>
              <w:widowControl w:val="false"/>
              <w:tabs>
                <w:tab w:val="clear" w:pos="284"/>
              </w:tabs>
              <w:bidi w:val="0"/>
              <w:spacing w:before="0" w:after="0"/>
              <w:ind w:left="0" w:right="0" w:hanging="0"/>
              <w:jc w:val="left"/>
              <w:rPr/>
            </w:pPr>
            <w:r>
              <w:rPr>
                <w:rFonts w:ascii="Arial" w:hAnsi="Arial"/>
                <w:sz w:val="20"/>
              </w:rPr>
              <w:t> </w:t>
            </w:r>
          </w:p>
        </w:tc>
        <w:tc>
          <w:tcPr>
            <w:tcW w:w="2640" w:type="dxa"/>
            <w:tcBorders/>
            <w:vAlign w:val="bottom"/>
          </w:tcPr>
          <w:p>
            <w:pPr>
              <w:pStyle w:val="Normal"/>
              <w:widowControl w:val="false"/>
              <w:tabs>
                <w:tab w:val="clear" w:pos="284"/>
              </w:tabs>
              <w:bidi w:val="0"/>
              <w:spacing w:before="0" w:after="0"/>
              <w:ind w:left="0" w:right="0" w:hanging="0"/>
              <w:jc w:val="both"/>
              <w:rPr/>
            </w:pPr>
            <w:r>
              <w:rPr>
                <w:rFonts w:ascii="Arial" w:hAnsi="Arial"/>
                <w:sz w:val="20"/>
              </w:rPr>
              <w:t xml:space="preserve">Итого магистралей и </w:t>
            </w:r>
          </w:p>
        </w:tc>
        <w:tc>
          <w:tcPr>
            <w:tcW w:w="1321" w:type="dxa"/>
            <w:vMerge w:val="restart"/>
            <w:tcBorders>
              <w:left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rFonts w:ascii="Arial" w:hAnsi="Arial"/>
                <w:sz w:val="20"/>
              </w:rPr>
              <w:t>65</w:t>
            </w:r>
          </w:p>
        </w:tc>
        <w:tc>
          <w:tcPr>
            <w:tcW w:w="1658" w:type="dxa"/>
            <w:vMerge w:val="restart"/>
            <w:tcBorders/>
            <w:vAlign w:val="center"/>
          </w:tcPr>
          <w:p>
            <w:pPr>
              <w:pStyle w:val="Normal"/>
              <w:widowControl w:val="false"/>
              <w:tabs>
                <w:tab w:val="clear" w:pos="284"/>
              </w:tabs>
              <w:bidi w:val="0"/>
              <w:spacing w:before="0" w:after="0"/>
              <w:ind w:left="0" w:right="0" w:hanging="0"/>
              <w:jc w:val="center"/>
              <w:rPr/>
            </w:pPr>
            <w:r>
              <w:rPr>
                <w:rFonts w:ascii="Arial" w:hAnsi="Arial"/>
                <w:sz w:val="20"/>
              </w:rPr>
              <w:t>55</w:t>
            </w:r>
          </w:p>
        </w:tc>
        <w:tc>
          <w:tcPr>
            <w:tcW w:w="702" w:type="dxa"/>
            <w:vMerge w:val="restart"/>
            <w:tcBorders>
              <w:left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rFonts w:ascii="Arial" w:hAnsi="Arial"/>
                <w:sz w:val="20"/>
              </w:rPr>
              <w:t>120</w:t>
            </w:r>
          </w:p>
        </w:tc>
      </w:tr>
      <w:tr>
        <w:trPr>
          <w:trHeight w:val="255" w:hRule="atLeast"/>
          <w:cantSplit w:val="true"/>
        </w:trPr>
        <w:tc>
          <w:tcPr>
            <w:tcW w:w="599" w:type="dxa"/>
            <w:vMerge w:val="continue"/>
            <w:tcBorders>
              <w:left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left"/>
              <w:rPr>
                <w:rFonts w:ascii="Arial" w:hAnsi="Arial"/>
                <w:sz w:val="20"/>
              </w:rPr>
            </w:pPr>
            <w:r>
              <w:rPr>
                <w:rFonts w:ascii="Arial" w:hAnsi="Arial"/>
                <w:sz w:val="20"/>
              </w:rPr>
            </w:r>
          </w:p>
        </w:tc>
        <w:tc>
          <w:tcPr>
            <w:tcW w:w="2640" w:type="dxa"/>
            <w:tcBorders/>
            <w:vAlign w:val="bottom"/>
          </w:tcPr>
          <w:p>
            <w:pPr>
              <w:pStyle w:val="Normal"/>
              <w:widowControl w:val="false"/>
              <w:tabs>
                <w:tab w:val="clear" w:pos="284"/>
              </w:tabs>
              <w:bidi w:val="0"/>
              <w:spacing w:before="0" w:after="0"/>
              <w:ind w:left="0" w:right="0" w:hanging="0"/>
              <w:jc w:val="both"/>
              <w:rPr/>
            </w:pPr>
            <w:r>
              <w:rPr>
                <w:rFonts w:ascii="Arial" w:hAnsi="Arial"/>
                <w:sz w:val="20"/>
              </w:rPr>
              <w:t>дорог</w:t>
            </w:r>
          </w:p>
        </w:tc>
        <w:tc>
          <w:tcPr>
            <w:tcW w:w="1321" w:type="dxa"/>
            <w:vMerge w:val="continue"/>
            <w:tcBorders>
              <w:left w:val="single" w:sz="4" w:space="0" w:color="000000"/>
              <w:right w:val="single" w:sz="4" w:space="0" w:color="000000"/>
            </w:tcBorders>
            <w:tcMar>
              <w:top w:w="0" w:type="dxa"/>
              <w:left w:w="108" w:type="dxa"/>
              <w:right w:w="108" w:type="dxa"/>
            </w:tcMar>
            <w:vAlign w:val="center"/>
          </w:tcPr>
          <w:p>
            <w:pPr>
              <w:pStyle w:val="Normal"/>
              <w:widowControl w:val="false"/>
              <w:tabs>
                <w:tab w:val="clear" w:pos="284"/>
              </w:tabs>
              <w:bidi w:val="0"/>
              <w:spacing w:before="0" w:after="0"/>
              <w:ind w:left="0" w:right="0" w:hanging="0"/>
              <w:jc w:val="center"/>
              <w:rPr>
                <w:rFonts w:ascii="Arial" w:hAnsi="Arial"/>
                <w:sz w:val="20"/>
              </w:rPr>
            </w:pPr>
            <w:r>
              <w:rPr>
                <w:rFonts w:ascii="Arial" w:hAnsi="Arial"/>
                <w:sz w:val="20"/>
              </w:rPr>
            </w:r>
          </w:p>
        </w:tc>
        <w:tc>
          <w:tcPr>
            <w:tcW w:w="1658" w:type="dxa"/>
            <w:vMerge w:val="continue"/>
            <w:tcBorders/>
            <w:tcMar>
              <w:top w:w="0" w:type="dxa"/>
              <w:left w:w="108" w:type="dxa"/>
              <w:right w:w="108" w:type="dxa"/>
            </w:tcMar>
            <w:vAlign w:val="center"/>
          </w:tcPr>
          <w:p>
            <w:pPr>
              <w:pStyle w:val="Normal"/>
              <w:widowControl w:val="false"/>
              <w:tabs>
                <w:tab w:val="clear" w:pos="284"/>
              </w:tabs>
              <w:bidi w:val="0"/>
              <w:spacing w:before="0" w:after="0"/>
              <w:ind w:left="0" w:right="0" w:hanging="0"/>
              <w:jc w:val="center"/>
              <w:rPr>
                <w:rFonts w:ascii="Arial" w:hAnsi="Arial"/>
                <w:sz w:val="20"/>
              </w:rPr>
            </w:pPr>
            <w:r>
              <w:rPr>
                <w:rFonts w:ascii="Arial" w:hAnsi="Arial"/>
                <w:sz w:val="20"/>
              </w:rPr>
            </w:r>
          </w:p>
        </w:tc>
        <w:tc>
          <w:tcPr>
            <w:tcW w:w="702" w:type="dxa"/>
            <w:vMerge w:val="continue"/>
            <w:tcBorders>
              <w:left w:val="single" w:sz="4" w:space="0" w:color="000000"/>
              <w:right w:val="single" w:sz="4" w:space="0" w:color="000000"/>
            </w:tcBorders>
            <w:tcMar>
              <w:top w:w="0" w:type="dxa"/>
              <w:left w:w="108" w:type="dxa"/>
              <w:right w:w="108" w:type="dxa"/>
            </w:tcMar>
            <w:vAlign w:val="center"/>
          </w:tcPr>
          <w:p>
            <w:pPr>
              <w:pStyle w:val="Normal"/>
              <w:widowControl w:val="false"/>
              <w:tabs>
                <w:tab w:val="clear" w:pos="284"/>
              </w:tabs>
              <w:bidi w:val="0"/>
              <w:spacing w:before="0" w:after="0"/>
              <w:ind w:left="0" w:right="0" w:hanging="0"/>
              <w:jc w:val="center"/>
              <w:rPr>
                <w:rFonts w:ascii="Arial" w:hAnsi="Arial"/>
                <w:sz w:val="20"/>
              </w:rPr>
            </w:pPr>
            <w:r>
              <w:rPr>
                <w:rFonts w:ascii="Arial" w:hAnsi="Arial"/>
                <w:sz w:val="20"/>
              </w:rPr>
            </w:r>
          </w:p>
        </w:tc>
      </w:tr>
      <w:tr>
        <w:trPr>
          <w:trHeight w:val="255" w:hRule="atLeast"/>
          <w:cantSplit w:val="true"/>
        </w:trPr>
        <w:tc>
          <w:tcPr>
            <w:tcW w:w="599" w:type="dxa"/>
            <w:vMerge w:val="restart"/>
            <w:tcBorders>
              <w:top w:val="single" w:sz="4" w:space="0" w:color="000000"/>
              <w:left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left"/>
              <w:rPr/>
            </w:pPr>
            <w:r>
              <w:rPr>
                <w:rFonts w:ascii="Arial" w:hAnsi="Arial"/>
                <w:sz w:val="20"/>
              </w:rPr>
              <w:t>5.  </w:t>
            </w:r>
          </w:p>
        </w:tc>
        <w:tc>
          <w:tcPr>
            <w:tcW w:w="2640" w:type="dxa"/>
            <w:tcBorders>
              <w:top w:val="single" w:sz="4" w:space="0" w:color="000000"/>
            </w:tcBorders>
            <w:vAlign w:val="bottom"/>
          </w:tcPr>
          <w:p>
            <w:pPr>
              <w:pStyle w:val="Normal"/>
              <w:widowControl w:val="false"/>
              <w:tabs>
                <w:tab w:val="clear" w:pos="284"/>
              </w:tabs>
              <w:bidi w:val="0"/>
              <w:spacing w:before="0" w:after="0"/>
              <w:ind w:left="0" w:right="0" w:hanging="0"/>
              <w:jc w:val="both"/>
              <w:rPr/>
            </w:pPr>
            <w:r>
              <w:rPr>
                <w:rFonts w:ascii="Arial" w:hAnsi="Arial"/>
                <w:sz w:val="20"/>
              </w:rPr>
              <w:t>Улицы и дороги местного</w:t>
            </w:r>
          </w:p>
        </w:tc>
        <w:tc>
          <w:tcPr>
            <w:tcW w:w="132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rFonts w:ascii="Arial" w:hAnsi="Arial"/>
                <w:sz w:val="20"/>
              </w:rPr>
              <w:t>180</w:t>
            </w:r>
          </w:p>
        </w:tc>
        <w:tc>
          <w:tcPr>
            <w:tcW w:w="1658" w:type="dxa"/>
            <w:vMerge w:val="restart"/>
            <w:tcBorders>
              <w:top w:val="single" w:sz="4" w:space="0" w:color="000000"/>
              <w:bottom w:val="single" w:sz="4" w:space="0" w:color="000000"/>
            </w:tcBorders>
            <w:vAlign w:val="center"/>
          </w:tcPr>
          <w:p>
            <w:pPr>
              <w:pStyle w:val="Normal"/>
              <w:widowControl w:val="false"/>
              <w:tabs>
                <w:tab w:val="clear" w:pos="284"/>
              </w:tabs>
              <w:bidi w:val="0"/>
              <w:spacing w:before="0" w:after="0"/>
              <w:ind w:left="0" w:right="0" w:hanging="0"/>
              <w:jc w:val="center"/>
              <w:rPr/>
            </w:pPr>
            <w:r>
              <w:rPr>
                <w:rFonts w:ascii="Arial" w:hAnsi="Arial"/>
                <w:sz w:val="20"/>
              </w:rPr>
              <w:t>10</w:t>
            </w:r>
          </w:p>
        </w:tc>
        <w:tc>
          <w:tcPr>
            <w:tcW w:w="70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rFonts w:ascii="Arial" w:hAnsi="Arial"/>
                <w:sz w:val="20"/>
              </w:rPr>
              <w:t>190</w:t>
            </w:r>
          </w:p>
        </w:tc>
      </w:tr>
      <w:tr>
        <w:trPr>
          <w:trHeight w:val="255" w:hRule="atLeast"/>
          <w:cantSplit w:val="true"/>
        </w:trPr>
        <w:tc>
          <w:tcPr>
            <w:tcW w:w="599" w:type="dxa"/>
            <w:vMerge w:val="continue"/>
            <w:tcBorders>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left"/>
              <w:rPr>
                <w:rFonts w:ascii="Arial" w:hAnsi="Arial"/>
                <w:sz w:val="20"/>
              </w:rPr>
            </w:pPr>
            <w:r>
              <w:rPr>
                <w:rFonts w:ascii="Arial" w:hAnsi="Arial"/>
                <w:sz w:val="20"/>
              </w:rPr>
            </w:r>
          </w:p>
        </w:tc>
        <w:tc>
          <w:tcPr>
            <w:tcW w:w="2640" w:type="dxa"/>
            <w:tcBorders>
              <w:bottom w:val="single" w:sz="4" w:space="0" w:color="000000"/>
            </w:tcBorders>
            <w:vAlign w:val="bottom"/>
          </w:tcPr>
          <w:p>
            <w:pPr>
              <w:pStyle w:val="Normal"/>
              <w:widowControl w:val="false"/>
              <w:tabs>
                <w:tab w:val="clear" w:pos="284"/>
              </w:tabs>
              <w:bidi w:val="0"/>
              <w:spacing w:before="0" w:after="0"/>
              <w:ind w:left="0" w:right="0" w:hanging="0"/>
              <w:jc w:val="both"/>
              <w:rPr/>
            </w:pPr>
            <w:r>
              <w:rPr>
                <w:rFonts w:ascii="Arial" w:hAnsi="Arial"/>
                <w:sz w:val="20"/>
              </w:rPr>
              <w:t>значения</w:t>
            </w:r>
          </w:p>
        </w:tc>
        <w:tc>
          <w:tcPr>
            <w:tcW w:w="1321" w:type="dxa"/>
            <w:vMerge w:val="continue"/>
            <w:tcBorders>
              <w:top w:val="single" w:sz="4" w:space="0" w:color="000000"/>
              <w:left w:val="single" w:sz="4" w:space="0" w:color="000000"/>
              <w:bottom w:val="single" w:sz="4" w:space="0" w:color="000000"/>
              <w:right w:val="single" w:sz="4" w:space="0" w:color="000000"/>
            </w:tcBorders>
            <w:tcMar>
              <w:top w:w="0" w:type="dxa"/>
              <w:left w:w="108" w:type="dxa"/>
              <w:right w:w="108" w:type="dxa"/>
            </w:tcMar>
            <w:vAlign w:val="center"/>
          </w:tcPr>
          <w:p>
            <w:pPr>
              <w:pStyle w:val="Normal"/>
              <w:widowControl w:val="false"/>
              <w:tabs>
                <w:tab w:val="clear" w:pos="284"/>
              </w:tabs>
              <w:bidi w:val="0"/>
              <w:spacing w:before="0" w:after="0"/>
              <w:ind w:left="0" w:right="0" w:hanging="0"/>
              <w:jc w:val="center"/>
              <w:rPr>
                <w:rFonts w:ascii="Arial" w:hAnsi="Arial"/>
                <w:sz w:val="20"/>
              </w:rPr>
            </w:pPr>
            <w:r>
              <w:rPr>
                <w:rFonts w:ascii="Arial" w:hAnsi="Arial"/>
                <w:sz w:val="20"/>
              </w:rPr>
            </w:r>
          </w:p>
        </w:tc>
        <w:tc>
          <w:tcPr>
            <w:tcW w:w="1658" w:type="dxa"/>
            <w:vMerge w:val="continue"/>
            <w:tcBorders>
              <w:top w:val="single" w:sz="4" w:space="0" w:color="000000"/>
              <w:bottom w:val="single" w:sz="4" w:space="0" w:color="000000"/>
            </w:tcBorders>
            <w:tcMar>
              <w:top w:w="0" w:type="dxa"/>
              <w:left w:w="108" w:type="dxa"/>
              <w:right w:w="108" w:type="dxa"/>
            </w:tcMar>
            <w:vAlign w:val="center"/>
          </w:tcPr>
          <w:p>
            <w:pPr>
              <w:pStyle w:val="Normal"/>
              <w:widowControl w:val="false"/>
              <w:tabs>
                <w:tab w:val="clear" w:pos="284"/>
              </w:tabs>
              <w:bidi w:val="0"/>
              <w:spacing w:before="0" w:after="0"/>
              <w:ind w:left="0" w:right="0" w:hanging="0"/>
              <w:jc w:val="center"/>
              <w:rPr>
                <w:rFonts w:ascii="Arial" w:hAnsi="Arial"/>
                <w:sz w:val="20"/>
              </w:rPr>
            </w:pPr>
            <w:r>
              <w:rPr>
                <w:rFonts w:ascii="Arial" w:hAnsi="Arial"/>
                <w:sz w:val="20"/>
              </w:rPr>
            </w:r>
          </w:p>
        </w:tc>
        <w:tc>
          <w:tcPr>
            <w:tcW w:w="702" w:type="dxa"/>
            <w:vMerge w:val="continue"/>
            <w:tcBorders>
              <w:top w:val="single" w:sz="4" w:space="0" w:color="000000"/>
              <w:left w:val="single" w:sz="4" w:space="0" w:color="000000"/>
              <w:bottom w:val="single" w:sz="4" w:space="0" w:color="000000"/>
              <w:right w:val="single" w:sz="4" w:space="0" w:color="000000"/>
            </w:tcBorders>
            <w:tcMar>
              <w:top w:w="0" w:type="dxa"/>
              <w:left w:w="108" w:type="dxa"/>
              <w:right w:w="108" w:type="dxa"/>
            </w:tcMar>
            <w:vAlign w:val="center"/>
          </w:tcPr>
          <w:p>
            <w:pPr>
              <w:pStyle w:val="Normal"/>
              <w:widowControl w:val="false"/>
              <w:tabs>
                <w:tab w:val="clear" w:pos="284"/>
              </w:tabs>
              <w:bidi w:val="0"/>
              <w:spacing w:before="0" w:after="0"/>
              <w:ind w:left="0" w:right="0" w:hanging="0"/>
              <w:jc w:val="center"/>
              <w:rPr>
                <w:rFonts w:ascii="Arial" w:hAnsi="Arial"/>
                <w:sz w:val="20"/>
              </w:rPr>
            </w:pPr>
            <w:r>
              <w:rPr>
                <w:rFonts w:ascii="Arial" w:hAnsi="Arial"/>
                <w:sz w:val="20"/>
              </w:rPr>
            </w:r>
          </w:p>
        </w:tc>
      </w:tr>
      <w:tr>
        <w:trPr>
          <w:trHeight w:val="255" w:hRule="atLeast"/>
          <w:cantSplit w:val="true"/>
        </w:trPr>
        <w:tc>
          <w:tcPr>
            <w:tcW w:w="599" w:type="dxa"/>
            <w:vMerge w:val="restart"/>
            <w:tcBorders>
              <w:left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left"/>
              <w:rPr/>
            </w:pPr>
            <w:r>
              <w:rPr>
                <w:rFonts w:ascii="Arial" w:hAnsi="Arial"/>
                <w:sz w:val="20"/>
              </w:rPr>
              <w:t> </w:t>
            </w:r>
          </w:p>
          <w:p>
            <w:pPr>
              <w:pStyle w:val="Normal"/>
              <w:widowControl w:val="false"/>
              <w:tabs>
                <w:tab w:val="clear" w:pos="284"/>
              </w:tabs>
              <w:bidi w:val="0"/>
              <w:spacing w:before="0" w:after="0"/>
              <w:ind w:left="0" w:right="0" w:hanging="0"/>
              <w:jc w:val="left"/>
              <w:rPr/>
            </w:pPr>
            <w:r>
              <w:rPr>
                <w:rFonts w:ascii="Arial" w:hAnsi="Arial"/>
                <w:sz w:val="20"/>
              </w:rPr>
              <w:t> </w:t>
            </w:r>
          </w:p>
        </w:tc>
        <w:tc>
          <w:tcPr>
            <w:tcW w:w="2640" w:type="dxa"/>
            <w:tcBorders/>
            <w:vAlign w:val="bottom"/>
          </w:tcPr>
          <w:p>
            <w:pPr>
              <w:pStyle w:val="Normal"/>
              <w:widowControl w:val="false"/>
              <w:tabs>
                <w:tab w:val="clear" w:pos="284"/>
              </w:tabs>
              <w:bidi w:val="0"/>
              <w:spacing w:before="0" w:after="0"/>
              <w:ind w:left="0" w:right="0" w:hanging="0"/>
              <w:jc w:val="both"/>
              <w:rPr/>
            </w:pPr>
            <w:r>
              <w:rPr>
                <w:rFonts w:ascii="Arial" w:hAnsi="Arial"/>
                <w:sz w:val="20"/>
              </w:rPr>
              <w:t xml:space="preserve">Всего улично-дорожная </w:t>
            </w:r>
          </w:p>
        </w:tc>
        <w:tc>
          <w:tcPr>
            <w:tcW w:w="1321" w:type="dxa"/>
            <w:vMerge w:val="restart"/>
            <w:tcBorders>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rFonts w:ascii="Arial" w:hAnsi="Arial"/>
                <w:sz w:val="20"/>
              </w:rPr>
              <w:t>245</w:t>
            </w:r>
          </w:p>
        </w:tc>
        <w:tc>
          <w:tcPr>
            <w:tcW w:w="1658" w:type="dxa"/>
            <w:vMerge w:val="restart"/>
            <w:tcBorders>
              <w:bottom w:val="single" w:sz="4" w:space="0" w:color="000000"/>
            </w:tcBorders>
            <w:vAlign w:val="center"/>
          </w:tcPr>
          <w:p>
            <w:pPr>
              <w:pStyle w:val="Normal"/>
              <w:widowControl w:val="false"/>
              <w:tabs>
                <w:tab w:val="clear" w:pos="284"/>
              </w:tabs>
              <w:bidi w:val="0"/>
              <w:spacing w:before="0" w:after="0"/>
              <w:ind w:left="0" w:right="0" w:hanging="0"/>
              <w:jc w:val="center"/>
              <w:rPr/>
            </w:pPr>
            <w:r>
              <w:rPr>
                <w:rFonts w:ascii="Arial" w:hAnsi="Arial"/>
                <w:sz w:val="20"/>
              </w:rPr>
              <w:t>65</w:t>
            </w:r>
          </w:p>
        </w:tc>
        <w:tc>
          <w:tcPr>
            <w:tcW w:w="702" w:type="dxa"/>
            <w:vMerge w:val="restart"/>
            <w:tcBorders>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rFonts w:ascii="Arial" w:hAnsi="Arial"/>
                <w:sz w:val="20"/>
              </w:rPr>
              <w:t>310</w:t>
            </w:r>
          </w:p>
        </w:tc>
      </w:tr>
      <w:tr>
        <w:trPr>
          <w:trHeight w:val="255" w:hRule="atLeast"/>
          <w:cantSplit w:val="true"/>
        </w:trPr>
        <w:tc>
          <w:tcPr>
            <w:tcW w:w="599" w:type="dxa"/>
            <w:vMerge w:val="continue"/>
            <w:tcBorders>
              <w:left w:val="single" w:sz="4" w:space="0" w:color="000000"/>
              <w:bottom w:val="single" w:sz="4" w:space="0" w:color="000000"/>
              <w:right w:val="single" w:sz="4" w:space="0" w:color="000000"/>
            </w:tcBorders>
            <w:vAlign w:val="bottom"/>
          </w:tcPr>
          <w:p>
            <w:pPr>
              <w:pStyle w:val="Normal"/>
              <w:widowControl w:val="false"/>
              <w:tabs>
                <w:tab w:val="clear" w:pos="284"/>
              </w:tabs>
              <w:bidi w:val="0"/>
              <w:spacing w:before="0" w:after="0"/>
              <w:ind w:left="0" w:right="0" w:hanging="0"/>
              <w:jc w:val="both"/>
              <w:rPr>
                <w:rFonts w:ascii="Arial" w:hAnsi="Arial"/>
                <w:sz w:val="20"/>
              </w:rPr>
            </w:pPr>
            <w:r>
              <w:rPr>
                <w:rFonts w:ascii="Arial" w:hAnsi="Arial"/>
                <w:sz w:val="20"/>
              </w:rPr>
            </w:r>
          </w:p>
        </w:tc>
        <w:tc>
          <w:tcPr>
            <w:tcW w:w="2640" w:type="dxa"/>
            <w:tcBorders>
              <w:bottom w:val="single" w:sz="4" w:space="0" w:color="000000"/>
            </w:tcBorders>
            <w:vAlign w:val="bottom"/>
          </w:tcPr>
          <w:p>
            <w:pPr>
              <w:pStyle w:val="Normal"/>
              <w:widowControl w:val="false"/>
              <w:tabs>
                <w:tab w:val="clear" w:pos="284"/>
              </w:tabs>
              <w:bidi w:val="0"/>
              <w:spacing w:before="0" w:after="0"/>
              <w:ind w:left="0" w:right="0" w:hanging="0"/>
              <w:jc w:val="both"/>
              <w:rPr/>
            </w:pPr>
            <w:r>
              <w:rPr>
                <w:rFonts w:ascii="Arial" w:hAnsi="Arial"/>
                <w:sz w:val="20"/>
              </w:rPr>
              <w:t>сеть</w:t>
            </w:r>
          </w:p>
        </w:tc>
        <w:tc>
          <w:tcPr>
            <w:tcW w:w="1321" w:type="dxa"/>
            <w:vMerge w:val="continue"/>
            <w:tcBorders>
              <w:left w:val="single" w:sz="4" w:space="0" w:color="000000"/>
              <w:bottom w:val="single" w:sz="4" w:space="0" w:color="000000"/>
              <w:right w:val="single" w:sz="4" w:space="0" w:color="000000"/>
            </w:tcBorders>
            <w:tcMar>
              <w:top w:w="0" w:type="dxa"/>
              <w:left w:w="108" w:type="dxa"/>
              <w:right w:w="108" w:type="dxa"/>
            </w:tcMar>
            <w:vAlign w:val="center"/>
          </w:tcPr>
          <w:p>
            <w:pPr>
              <w:pStyle w:val="Normal"/>
              <w:widowControl w:val="false"/>
              <w:tabs>
                <w:tab w:val="clear" w:pos="284"/>
              </w:tabs>
              <w:bidi w:val="0"/>
              <w:spacing w:before="0" w:after="0"/>
              <w:ind w:left="0" w:right="0" w:hanging="0"/>
              <w:jc w:val="both"/>
              <w:rPr>
                <w:rFonts w:ascii="Arial" w:hAnsi="Arial"/>
                <w:sz w:val="20"/>
              </w:rPr>
            </w:pPr>
            <w:r>
              <w:rPr>
                <w:rFonts w:ascii="Arial" w:hAnsi="Arial"/>
                <w:sz w:val="20"/>
              </w:rPr>
            </w:r>
          </w:p>
        </w:tc>
        <w:tc>
          <w:tcPr>
            <w:tcW w:w="1658" w:type="dxa"/>
            <w:vMerge w:val="continue"/>
            <w:tcBorders>
              <w:bottom w:val="single" w:sz="4" w:space="0" w:color="000000"/>
            </w:tcBorders>
            <w:tcMar>
              <w:top w:w="0" w:type="dxa"/>
              <w:left w:w="108" w:type="dxa"/>
              <w:right w:w="108" w:type="dxa"/>
            </w:tcMar>
            <w:vAlign w:val="center"/>
          </w:tcPr>
          <w:p>
            <w:pPr>
              <w:pStyle w:val="Normal"/>
              <w:widowControl w:val="false"/>
              <w:tabs>
                <w:tab w:val="clear" w:pos="284"/>
              </w:tabs>
              <w:bidi w:val="0"/>
              <w:spacing w:before="0" w:after="0"/>
              <w:ind w:left="0" w:right="0" w:hanging="0"/>
              <w:jc w:val="both"/>
              <w:rPr>
                <w:rFonts w:ascii="Arial" w:hAnsi="Arial"/>
                <w:sz w:val="20"/>
              </w:rPr>
            </w:pPr>
            <w:r>
              <w:rPr>
                <w:rFonts w:ascii="Arial" w:hAnsi="Arial"/>
                <w:sz w:val="20"/>
              </w:rPr>
            </w:r>
          </w:p>
        </w:tc>
        <w:tc>
          <w:tcPr>
            <w:tcW w:w="702" w:type="dxa"/>
            <w:vMerge w:val="continue"/>
            <w:tcBorders>
              <w:left w:val="single" w:sz="4" w:space="0" w:color="000000"/>
              <w:bottom w:val="single" w:sz="4" w:space="0" w:color="000000"/>
              <w:right w:val="single" w:sz="4" w:space="0" w:color="000000"/>
            </w:tcBorders>
            <w:tcMar>
              <w:top w:w="0" w:type="dxa"/>
              <w:left w:w="108" w:type="dxa"/>
              <w:right w:w="108" w:type="dxa"/>
            </w:tcMar>
            <w:vAlign w:val="center"/>
          </w:tcPr>
          <w:p>
            <w:pPr>
              <w:pStyle w:val="Normal"/>
              <w:widowControl w:val="false"/>
              <w:tabs>
                <w:tab w:val="clear" w:pos="284"/>
              </w:tabs>
              <w:bidi w:val="0"/>
              <w:spacing w:before="0" w:after="0"/>
              <w:ind w:left="0" w:right="0" w:hanging="0"/>
              <w:jc w:val="both"/>
              <w:rPr>
                <w:rFonts w:ascii="Arial" w:hAnsi="Arial"/>
                <w:sz w:val="20"/>
              </w:rPr>
            </w:pPr>
            <w:r>
              <w:rPr>
                <w:rFonts w:ascii="Arial" w:hAnsi="Arial"/>
                <w:sz w:val="20"/>
              </w:rPr>
            </w:r>
          </w:p>
        </w:tc>
      </w:tr>
    </w:tbl>
    <w:p>
      <w:pPr>
        <w:pStyle w:val="Normal"/>
        <w:widowControl w:val="false"/>
        <w:bidi w:val="0"/>
        <w:spacing w:before="0" w:after="0"/>
        <w:ind w:left="0" w:right="0" w:firstLine="708"/>
        <w:jc w:val="both"/>
        <w:rPr>
          <w:rFonts w:ascii="Times New Roman" w:hAnsi="Times New Roman"/>
        </w:rPr>
      </w:pPr>
      <w:r>
        <w:rPr/>
      </w:r>
    </w:p>
    <w:p>
      <w:pPr>
        <w:pStyle w:val="Normal"/>
        <w:bidi w:val="0"/>
        <w:spacing w:before="0" w:after="0"/>
        <w:ind w:left="0" w:right="0" w:firstLine="709"/>
        <w:jc w:val="both"/>
        <w:rPr/>
      </w:pPr>
      <w:r>
        <w:rPr/>
        <w:t>На расчетный срок общее протяжение магистральных улиц и дорог - 120 км, в том числе в селитьбе – 65 км. Плотность магистралей в селитьбе – 3,1 км/км</w:t>
      </w:r>
      <w:r>
        <w:rPr>
          <w:vertAlign w:val="superscript"/>
        </w:rPr>
        <w:t>2</w:t>
      </w:r>
      <w:r>
        <w:rPr/>
        <w:t xml:space="preserve">, что свидетельствует о нормальном транспортном обслуживании. </w:t>
      </w:r>
    </w:p>
    <w:p>
      <w:pPr>
        <w:pStyle w:val="Normal"/>
        <w:bidi w:val="0"/>
        <w:spacing w:before="0" w:after="0"/>
        <w:ind w:left="0" w:right="0" w:firstLine="708"/>
        <w:jc w:val="both"/>
        <w:rPr>
          <w:rFonts w:ascii="Times New Roman" w:hAnsi="Times New Roman"/>
        </w:rPr>
      </w:pPr>
      <w:r>
        <w:rPr/>
      </w:r>
    </w:p>
    <w:p>
      <w:pPr>
        <w:pStyle w:val="222"/>
        <w:bidi w:val="0"/>
        <w:ind w:left="0" w:right="0" w:firstLine="709"/>
        <w:rPr/>
      </w:pPr>
      <w:bookmarkStart w:id="87" w:name="_Toc77755769"/>
      <w:bookmarkStart w:id="88" w:name="_Toc77765100"/>
      <w:r>
        <w:rPr/>
        <w:t>6.3. Внутригородские транспортные связи</w:t>
      </w:r>
      <w:bookmarkEnd w:id="87"/>
      <w:bookmarkEnd w:id="88"/>
    </w:p>
    <w:p>
      <w:pPr>
        <w:pStyle w:val="Normal"/>
        <w:bidi w:val="0"/>
        <w:spacing w:before="0" w:after="0"/>
        <w:ind w:left="0" w:right="0" w:hanging="0"/>
        <w:jc w:val="both"/>
        <w:rPr>
          <w:rFonts w:ascii="Times New Roman" w:hAnsi="Times New Roman"/>
          <w:b/>
          <w:b/>
        </w:rPr>
      </w:pPr>
      <w:r>
        <w:rPr>
          <w:b/>
        </w:rPr>
      </w:r>
    </w:p>
    <w:p>
      <w:pPr>
        <w:pStyle w:val="Normal"/>
        <w:bidi w:val="0"/>
        <w:spacing w:before="0" w:after="0"/>
        <w:ind w:left="0" w:right="0" w:firstLine="741"/>
        <w:jc w:val="both"/>
        <w:rPr/>
      </w:pPr>
      <w:r>
        <w:rPr>
          <w:b/>
        </w:rPr>
        <w:t xml:space="preserve">Существующее положение </w:t>
      </w:r>
    </w:p>
    <w:p>
      <w:pPr>
        <w:pStyle w:val="Normal"/>
        <w:bidi w:val="0"/>
        <w:spacing w:before="0" w:after="0"/>
        <w:ind w:left="0" w:right="0" w:firstLine="708"/>
        <w:jc w:val="both"/>
        <w:rPr>
          <w:rFonts w:ascii="Times New Roman" w:hAnsi="Times New Roman"/>
          <w:b/>
          <w:b/>
        </w:rPr>
      </w:pPr>
      <w:r>
        <w:rPr>
          <w:b/>
        </w:rPr>
      </w:r>
    </w:p>
    <w:p>
      <w:pPr>
        <w:pStyle w:val="Normal"/>
        <w:bidi w:val="0"/>
        <w:spacing w:before="0" w:after="0"/>
        <w:ind w:left="0" w:right="0" w:firstLine="708"/>
        <w:jc w:val="both"/>
        <w:rPr/>
      </w:pPr>
      <w:r>
        <w:rPr/>
        <w:t xml:space="preserve">Внутригородские пассажирские перевозки осуществляются троллейбусами, автобусами, легковыми такси и индивидуальным транспортом. </w:t>
      </w:r>
    </w:p>
    <w:p>
      <w:pPr>
        <w:pStyle w:val="Normal"/>
        <w:bidi w:val="0"/>
        <w:spacing w:before="0" w:after="0"/>
        <w:ind w:left="0" w:right="0" w:firstLine="708"/>
        <w:jc w:val="both"/>
        <w:rPr/>
      </w:pPr>
      <w:r>
        <w:rPr/>
        <w:t xml:space="preserve">Муниципальное унитарное предприятие Рубцовское ПАТП расположено по ул. Комсомольской 256. Площадь территории – 2,5 га. </w:t>
      </w:r>
    </w:p>
    <w:p>
      <w:pPr>
        <w:pStyle w:val="Normal"/>
        <w:bidi w:val="0"/>
        <w:spacing w:before="0" w:after="0"/>
        <w:ind w:left="0" w:right="0" w:firstLine="708"/>
        <w:jc w:val="both"/>
        <w:rPr/>
      </w:pPr>
      <w:r>
        <w:rPr/>
        <w:t xml:space="preserve">Таксомоторный парк имеет гараж на 32 машины и мастерские на 7 постов. </w:t>
      </w:r>
    </w:p>
    <w:p>
      <w:pPr>
        <w:pStyle w:val="Normal"/>
        <w:bidi w:val="0"/>
        <w:spacing w:before="0" w:after="0"/>
        <w:ind w:left="0" w:right="0" w:firstLine="708"/>
        <w:jc w:val="both"/>
        <w:rPr/>
      </w:pPr>
      <w:r>
        <w:rPr/>
        <w:t xml:space="preserve">Количество машин в инвентаре - 33, в движении – 19. </w:t>
      </w:r>
    </w:p>
    <w:p>
      <w:pPr>
        <w:pStyle w:val="Normal"/>
        <w:bidi w:val="0"/>
        <w:spacing w:before="0" w:after="0"/>
        <w:ind w:left="0" w:right="0" w:firstLine="708"/>
        <w:jc w:val="both"/>
        <w:rPr/>
      </w:pPr>
      <w:r>
        <w:rPr/>
        <w:t xml:space="preserve">Автобусное хозяйство осуществляет перевозки на городских, пригородных и междугородных маршрутах. В предприятии имеется гараж на 72 места и профилакторий для обслуживания на 18 постов. Работает 6 автобусных маршрутов. </w:t>
      </w:r>
    </w:p>
    <w:p>
      <w:pPr>
        <w:pStyle w:val="Normal"/>
        <w:bidi w:val="0"/>
        <w:spacing w:before="0" w:after="0"/>
        <w:ind w:left="0" w:right="0" w:firstLine="708"/>
        <w:jc w:val="both"/>
        <w:rPr/>
      </w:pPr>
      <w:r>
        <w:rPr/>
        <w:t xml:space="preserve">Троллейбусное депо на 50 машин расположено на ул. Светлова 43 в северо-восточной части города. Работает 2 маршрута в восточной части города протяжением в однопутном измерении – 35 км, по оси улиц – 17,5 км. Однопутные участки по ул. Комсомольской от ул. Светлова до ул. Дзержинского и по ул. Октябрьской от пл. Ленина. </w:t>
      </w:r>
    </w:p>
    <w:p>
      <w:pPr>
        <w:pStyle w:val="Normal"/>
        <w:bidi w:val="0"/>
        <w:spacing w:before="0" w:after="0"/>
        <w:ind w:left="0" w:right="0" w:firstLine="708"/>
        <w:jc w:val="both"/>
        <w:rPr/>
      </w:pPr>
      <w:r>
        <w:rPr/>
        <w:t>Основная проблема – необходимость обновления парка, износ которого до 90%.</w:t>
      </w:r>
    </w:p>
    <w:p>
      <w:pPr>
        <w:pStyle w:val="Normal"/>
        <w:bidi w:val="0"/>
        <w:spacing w:before="0" w:after="0"/>
        <w:ind w:left="0" w:right="0" w:firstLine="708"/>
        <w:jc w:val="both"/>
        <w:rPr/>
      </w:pPr>
      <w:r>
        <w:rPr/>
        <w:t>Городским пассажирским транспортом общего пользования перевезено 49 млн. пасс. в год, в том числе троллейбусом 42,6 млн. пасс – 87%, автобусом – 6,4 млн. пасс. – 13%.</w:t>
      </w:r>
    </w:p>
    <w:p>
      <w:pPr>
        <w:pStyle w:val="Normal"/>
        <w:bidi w:val="0"/>
        <w:spacing w:before="0" w:after="0"/>
        <w:ind w:left="0" w:right="0" w:firstLine="708"/>
        <w:jc w:val="both"/>
        <w:rPr/>
      </w:pPr>
      <w:r>
        <w:rPr/>
        <w:t>Кроме муниципального транспорта перевозки пассажиров осуществляют 150 коммерческих автобусов физических лиц и организаций по специальным маршрутам и с лицензиями на право перевозок.</w:t>
      </w:r>
    </w:p>
    <w:p>
      <w:pPr>
        <w:pStyle w:val="Normal"/>
        <w:bidi w:val="0"/>
        <w:spacing w:before="0" w:after="0"/>
        <w:ind w:left="0" w:right="0" w:firstLine="708"/>
        <w:jc w:val="both"/>
        <w:rPr/>
      </w:pPr>
      <w:r>
        <w:rPr/>
        <w:t>Технико-эксплуатационные показатели работы городского пассажирского транспорта.</w:t>
      </w:r>
    </w:p>
    <w:p>
      <w:pPr>
        <w:pStyle w:val="Caption"/>
        <w:bidi w:val="0"/>
        <w:ind w:left="0" w:right="0" w:hanging="0"/>
        <w:jc w:val="right"/>
        <w:rPr/>
      </w:pPr>
      <w:r>
        <w:rPr/>
        <w:t>Таблица 37</w:t>
      </w:r>
    </w:p>
    <w:tbl>
      <w:tblPr>
        <w:tblW w:w="9648" w:type="dxa"/>
        <w:jc w:val="left"/>
        <w:tblInd w:w="-109" w:type="dxa"/>
        <w:tblLayout w:type="fixed"/>
        <w:tblCellMar>
          <w:top w:w="0" w:type="dxa"/>
          <w:left w:w="108" w:type="dxa"/>
          <w:bottom w:w="0" w:type="dxa"/>
          <w:right w:w="108" w:type="dxa"/>
        </w:tblCellMar>
      </w:tblPr>
      <w:tblGrid>
        <w:gridCol w:w="630"/>
        <w:gridCol w:w="2717"/>
        <w:gridCol w:w="1801"/>
        <w:gridCol w:w="1620"/>
        <w:gridCol w:w="1619"/>
        <w:gridCol w:w="1260"/>
      </w:tblGrid>
      <w:tr>
        <w:trPr/>
        <w:tc>
          <w:tcPr>
            <w:tcW w:w="6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20"/>
              </w:rPr>
              <w:t xml:space="preserve">№ </w:t>
            </w:r>
            <w:r>
              <w:rPr>
                <w:b/>
                <w:sz w:val="20"/>
              </w:rPr>
              <w:t>п.п.</w:t>
            </w:r>
          </w:p>
        </w:tc>
        <w:tc>
          <w:tcPr>
            <w:tcW w:w="27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20"/>
              </w:rPr>
              <w:t>Показатели</w:t>
            </w:r>
          </w:p>
        </w:tc>
        <w:tc>
          <w:tcPr>
            <w:tcW w:w="18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20"/>
              </w:rPr>
              <w:t>Ед. измерения</w:t>
            </w:r>
          </w:p>
        </w:tc>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20"/>
              </w:rPr>
              <w:t>Троллейбус</w:t>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20"/>
              </w:rPr>
              <w:t>Городской автобус</w:t>
            </w:r>
          </w:p>
        </w:tc>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20"/>
              </w:rPr>
              <w:t>Такси</w:t>
            </w:r>
          </w:p>
        </w:tc>
      </w:tr>
    </w:tbl>
    <w:p>
      <w:pPr>
        <w:pStyle w:val="Normal"/>
        <w:widowControl w:val="false"/>
        <w:bidi w:val="0"/>
        <w:spacing w:before="0" w:after="0"/>
        <w:ind w:left="0" w:right="0" w:hanging="0"/>
        <w:jc w:val="both"/>
        <w:rPr>
          <w:rFonts w:ascii="Times New Roman" w:hAnsi="Times New Roman"/>
          <w:sz w:val="6"/>
        </w:rPr>
      </w:pPr>
      <w:r>
        <w:rPr>
          <w:sz w:val="6"/>
        </w:rPr>
      </w:r>
    </w:p>
    <w:tbl>
      <w:tblPr>
        <w:tblW w:w="9648" w:type="dxa"/>
        <w:jc w:val="left"/>
        <w:tblInd w:w="-109" w:type="dxa"/>
        <w:tblLayout w:type="fixed"/>
        <w:tblCellMar>
          <w:top w:w="0" w:type="dxa"/>
          <w:left w:w="108" w:type="dxa"/>
          <w:bottom w:w="0" w:type="dxa"/>
          <w:right w:w="108" w:type="dxa"/>
        </w:tblCellMar>
      </w:tblPr>
      <w:tblGrid>
        <w:gridCol w:w="648"/>
        <w:gridCol w:w="2699"/>
        <w:gridCol w:w="1778"/>
        <w:gridCol w:w="1643"/>
        <w:gridCol w:w="1619"/>
        <w:gridCol w:w="1260"/>
      </w:tblGrid>
      <w:tr>
        <w:trPr/>
        <w:tc>
          <w:tcPr>
            <w:tcW w:w="648" w:type="dxa"/>
            <w:tcBorders>
              <w:top w:val="single" w:sz="4" w:space="0" w:color="000000"/>
              <w:left w:val="single" w:sz="4" w:space="0" w:color="000000"/>
              <w:bottom w:val="doub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20"/>
              </w:rPr>
              <w:t>1</w:t>
            </w:r>
          </w:p>
        </w:tc>
        <w:tc>
          <w:tcPr>
            <w:tcW w:w="2699" w:type="dxa"/>
            <w:tcBorders>
              <w:top w:val="single" w:sz="4" w:space="0" w:color="000000"/>
              <w:left w:val="single" w:sz="4" w:space="0" w:color="000000"/>
              <w:bottom w:val="doub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20"/>
              </w:rPr>
              <w:t>2</w:t>
            </w:r>
          </w:p>
        </w:tc>
        <w:tc>
          <w:tcPr>
            <w:tcW w:w="1778" w:type="dxa"/>
            <w:tcBorders>
              <w:top w:val="single" w:sz="4" w:space="0" w:color="000000"/>
              <w:left w:val="single" w:sz="4" w:space="0" w:color="000000"/>
              <w:bottom w:val="doub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20"/>
              </w:rPr>
              <w:t>3</w:t>
            </w:r>
          </w:p>
        </w:tc>
        <w:tc>
          <w:tcPr>
            <w:tcW w:w="1643" w:type="dxa"/>
            <w:tcBorders>
              <w:top w:val="single" w:sz="4" w:space="0" w:color="000000"/>
              <w:left w:val="single" w:sz="4" w:space="0" w:color="000000"/>
              <w:bottom w:val="doub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20"/>
              </w:rPr>
              <w:t>4</w:t>
            </w:r>
          </w:p>
        </w:tc>
        <w:tc>
          <w:tcPr>
            <w:tcW w:w="1619" w:type="dxa"/>
            <w:tcBorders>
              <w:top w:val="single" w:sz="4" w:space="0" w:color="000000"/>
              <w:left w:val="single" w:sz="4" w:space="0" w:color="000000"/>
              <w:bottom w:val="doub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20"/>
              </w:rPr>
              <w:t>5</w:t>
            </w:r>
          </w:p>
        </w:tc>
        <w:tc>
          <w:tcPr>
            <w:tcW w:w="1260" w:type="dxa"/>
            <w:tcBorders>
              <w:top w:val="single" w:sz="4" w:space="0" w:color="000000"/>
              <w:left w:val="single" w:sz="4" w:space="0" w:color="000000"/>
              <w:bottom w:val="doub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20"/>
              </w:rPr>
              <w:t>6</w:t>
            </w:r>
          </w:p>
        </w:tc>
      </w:tr>
      <w:tr>
        <w:trPr/>
        <w:tc>
          <w:tcPr>
            <w:tcW w:w="648" w:type="dxa"/>
            <w:tcBorders>
              <w:top w:val="double" w:sz="4" w:space="0" w:color="000000"/>
              <w:left w:val="single" w:sz="4" w:space="0" w:color="000000"/>
              <w:bottom w:val="single" w:sz="4" w:space="0" w:color="000000"/>
              <w:right w:val="single" w:sz="4" w:space="0" w:color="000000"/>
            </w:tcBorders>
          </w:tcPr>
          <w:p>
            <w:pPr>
              <w:pStyle w:val="Normal"/>
              <w:widowControl w:val="false"/>
              <w:numPr>
                <w:ilvl w:val="0"/>
                <w:numId w:val="13"/>
              </w:numPr>
              <w:tabs>
                <w:tab w:val="clear" w:pos="284"/>
                <w:tab w:val="left" w:pos="720" w:leader="none"/>
              </w:tabs>
              <w:bidi w:val="0"/>
              <w:spacing w:before="0" w:after="0"/>
              <w:ind w:left="720" w:right="0" w:hanging="720"/>
              <w:jc w:val="both"/>
              <w:rPr>
                <w:rFonts w:ascii="Times New Roman" w:hAnsi="Times New Roman"/>
                <w:sz w:val="20"/>
              </w:rPr>
            </w:pPr>
            <w:r>
              <w:rPr>
                <w:sz w:val="20"/>
              </w:rPr>
            </w:r>
          </w:p>
        </w:tc>
        <w:tc>
          <w:tcPr>
            <w:tcW w:w="2699" w:type="dxa"/>
            <w:tcBorders>
              <w:top w:val="doub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Количество маршрутов</w:t>
            </w:r>
          </w:p>
          <w:p>
            <w:pPr>
              <w:pStyle w:val="Normal"/>
              <w:widowControl w:val="false"/>
              <w:tabs>
                <w:tab w:val="clear" w:pos="284"/>
              </w:tabs>
              <w:bidi w:val="0"/>
              <w:spacing w:before="0" w:after="0"/>
              <w:ind w:left="0" w:right="0" w:hanging="0"/>
              <w:jc w:val="both"/>
              <w:rPr>
                <w:rFonts w:ascii="Times New Roman" w:hAnsi="Times New Roman"/>
                <w:sz w:val="20"/>
              </w:rPr>
            </w:pPr>
            <w:r>
              <w:rPr>
                <w:sz w:val="20"/>
              </w:rPr>
            </w:r>
          </w:p>
        </w:tc>
        <w:tc>
          <w:tcPr>
            <w:tcW w:w="1778" w:type="dxa"/>
            <w:tcBorders>
              <w:top w:val="doub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ед.</w:t>
            </w:r>
          </w:p>
        </w:tc>
        <w:tc>
          <w:tcPr>
            <w:tcW w:w="1643" w:type="dxa"/>
            <w:tcBorders>
              <w:top w:val="doub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2</w:t>
            </w:r>
          </w:p>
        </w:tc>
        <w:tc>
          <w:tcPr>
            <w:tcW w:w="1619" w:type="dxa"/>
            <w:tcBorders>
              <w:top w:val="doub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6</w:t>
            </w:r>
          </w:p>
        </w:tc>
        <w:tc>
          <w:tcPr>
            <w:tcW w:w="1260" w:type="dxa"/>
            <w:tcBorders>
              <w:top w:val="doub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w:t>
            </w:r>
          </w:p>
        </w:tc>
      </w:tr>
      <w:tr>
        <w:trPr/>
        <w:tc>
          <w:tcPr>
            <w:tcW w:w="648"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3"/>
              </w:numPr>
              <w:tabs>
                <w:tab w:val="clear" w:pos="284"/>
                <w:tab w:val="left" w:pos="720" w:leader="none"/>
              </w:tabs>
              <w:bidi w:val="0"/>
              <w:spacing w:before="0" w:after="0"/>
              <w:ind w:left="720" w:right="0" w:hanging="720"/>
              <w:jc w:val="both"/>
              <w:rPr>
                <w:rFonts w:ascii="Times New Roman" w:hAnsi="Times New Roman"/>
                <w:sz w:val="20"/>
              </w:rPr>
            </w:pPr>
            <w:r>
              <w:rPr>
                <w:sz w:val="20"/>
              </w:rPr>
            </w:r>
          </w:p>
        </w:tc>
        <w:tc>
          <w:tcPr>
            <w:tcW w:w="269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Длина сети по оси улиц</w:t>
            </w:r>
          </w:p>
        </w:tc>
        <w:tc>
          <w:tcPr>
            <w:tcW w:w="17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км</w:t>
            </w:r>
          </w:p>
        </w:tc>
        <w:tc>
          <w:tcPr>
            <w:tcW w:w="16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17,5</w:t>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45</w:t>
            </w:r>
          </w:p>
        </w:tc>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w:t>
            </w:r>
          </w:p>
        </w:tc>
      </w:tr>
      <w:tr>
        <w:trPr/>
        <w:tc>
          <w:tcPr>
            <w:tcW w:w="648"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3"/>
              </w:numPr>
              <w:tabs>
                <w:tab w:val="clear" w:pos="284"/>
                <w:tab w:val="left" w:pos="720" w:leader="none"/>
              </w:tabs>
              <w:bidi w:val="0"/>
              <w:spacing w:before="0" w:after="0"/>
              <w:ind w:left="720" w:right="0" w:hanging="720"/>
              <w:jc w:val="both"/>
              <w:rPr>
                <w:rFonts w:ascii="Times New Roman" w:hAnsi="Times New Roman"/>
                <w:sz w:val="20"/>
              </w:rPr>
            </w:pPr>
            <w:r>
              <w:rPr>
                <w:sz w:val="20"/>
              </w:rPr>
            </w:r>
          </w:p>
        </w:tc>
        <w:tc>
          <w:tcPr>
            <w:tcW w:w="269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Подвижной состав</w:t>
            </w:r>
          </w:p>
          <w:p>
            <w:pPr>
              <w:pStyle w:val="Normal"/>
              <w:widowControl w:val="false"/>
              <w:bidi w:val="0"/>
              <w:spacing w:before="0" w:after="0"/>
              <w:ind w:left="0" w:right="0" w:hanging="0"/>
              <w:jc w:val="both"/>
              <w:rPr/>
            </w:pPr>
            <w:r>
              <w:rPr>
                <w:sz w:val="20"/>
              </w:rPr>
              <w:tab/>
              <w:t xml:space="preserve">- в инвентаре </w:t>
            </w:r>
          </w:p>
          <w:p>
            <w:pPr>
              <w:pStyle w:val="Normal"/>
              <w:widowControl w:val="false"/>
              <w:bidi w:val="0"/>
              <w:spacing w:before="0" w:after="0"/>
              <w:ind w:left="0" w:right="0" w:hanging="0"/>
              <w:jc w:val="both"/>
              <w:rPr/>
            </w:pPr>
            <w:r>
              <w:rPr>
                <w:sz w:val="20"/>
              </w:rPr>
              <w:tab/>
              <w:t>- в движении</w:t>
            </w:r>
          </w:p>
        </w:tc>
        <w:tc>
          <w:tcPr>
            <w:tcW w:w="17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ед.</w:t>
            </w:r>
          </w:p>
          <w:p>
            <w:pPr>
              <w:pStyle w:val="Normal"/>
              <w:widowControl w:val="false"/>
              <w:bidi w:val="0"/>
              <w:spacing w:before="0" w:after="0"/>
              <w:ind w:left="0" w:right="0" w:hanging="0"/>
              <w:jc w:val="center"/>
              <w:rPr/>
            </w:pPr>
            <w:r>
              <w:rPr>
                <w:sz w:val="20"/>
              </w:rPr>
              <w:t>ед.</w:t>
            </w:r>
          </w:p>
        </w:tc>
        <w:tc>
          <w:tcPr>
            <w:tcW w:w="16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48</w:t>
            </w:r>
          </w:p>
          <w:p>
            <w:pPr>
              <w:pStyle w:val="Normal"/>
              <w:widowControl w:val="false"/>
              <w:bidi w:val="0"/>
              <w:spacing w:before="0" w:after="0"/>
              <w:ind w:left="0" w:right="0" w:hanging="0"/>
              <w:jc w:val="center"/>
              <w:rPr/>
            </w:pPr>
            <w:r>
              <w:rPr>
                <w:sz w:val="20"/>
              </w:rPr>
              <w:t>35</w:t>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43</w:t>
            </w:r>
          </w:p>
          <w:p>
            <w:pPr>
              <w:pStyle w:val="Normal"/>
              <w:widowControl w:val="false"/>
              <w:bidi w:val="0"/>
              <w:spacing w:before="0" w:after="0"/>
              <w:ind w:left="0" w:right="0" w:hanging="0"/>
              <w:jc w:val="center"/>
              <w:rPr/>
            </w:pPr>
            <w:r>
              <w:rPr>
                <w:sz w:val="20"/>
              </w:rPr>
              <w:t>28</w:t>
            </w:r>
          </w:p>
        </w:tc>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33</w:t>
            </w:r>
          </w:p>
          <w:p>
            <w:pPr>
              <w:pStyle w:val="Normal"/>
              <w:widowControl w:val="false"/>
              <w:bidi w:val="0"/>
              <w:spacing w:before="0" w:after="0"/>
              <w:ind w:left="0" w:right="0" w:hanging="0"/>
              <w:jc w:val="center"/>
              <w:rPr/>
            </w:pPr>
            <w:r>
              <w:rPr>
                <w:sz w:val="20"/>
              </w:rPr>
              <w:t>19</w:t>
            </w:r>
          </w:p>
        </w:tc>
      </w:tr>
      <w:tr>
        <w:trPr/>
        <w:tc>
          <w:tcPr>
            <w:tcW w:w="648"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3"/>
              </w:numPr>
              <w:tabs>
                <w:tab w:val="clear" w:pos="284"/>
                <w:tab w:val="left" w:pos="720" w:leader="none"/>
              </w:tabs>
              <w:bidi w:val="0"/>
              <w:spacing w:before="0" w:after="0"/>
              <w:ind w:left="720" w:right="0" w:hanging="720"/>
              <w:jc w:val="both"/>
              <w:rPr>
                <w:rFonts w:ascii="Times New Roman" w:hAnsi="Times New Roman"/>
                <w:sz w:val="20"/>
              </w:rPr>
            </w:pPr>
            <w:r>
              <w:rPr>
                <w:sz w:val="20"/>
              </w:rPr>
            </w:r>
          </w:p>
          <w:p>
            <w:pPr>
              <w:pStyle w:val="Normal"/>
              <w:widowControl w:val="false"/>
              <w:bidi w:val="0"/>
              <w:spacing w:before="0" w:after="0"/>
              <w:ind w:left="0" w:right="0" w:hanging="720"/>
              <w:jc w:val="both"/>
              <w:rPr>
                <w:rFonts w:ascii="Times New Roman" w:hAnsi="Times New Roman"/>
                <w:sz w:val="20"/>
              </w:rPr>
            </w:pPr>
            <w:r>
              <w:rPr>
                <w:sz w:val="20"/>
              </w:rPr>
            </w:r>
          </w:p>
        </w:tc>
        <w:tc>
          <w:tcPr>
            <w:tcW w:w="269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Объем годовых перевозок</w:t>
            </w:r>
          </w:p>
        </w:tc>
        <w:tc>
          <w:tcPr>
            <w:tcW w:w="17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млн.пасс.</w:t>
            </w:r>
          </w:p>
          <w:p>
            <w:pPr>
              <w:pStyle w:val="Normal"/>
              <w:widowControl w:val="false"/>
              <w:bidi w:val="0"/>
              <w:spacing w:before="0" w:after="0"/>
              <w:ind w:left="0" w:right="0" w:hanging="0"/>
              <w:jc w:val="center"/>
              <w:rPr/>
            </w:pPr>
            <w:r>
              <w:rPr>
                <w:sz w:val="20"/>
              </w:rPr>
              <w:t>------------</w:t>
            </w:r>
          </w:p>
          <w:p>
            <w:pPr>
              <w:pStyle w:val="Normal"/>
              <w:widowControl w:val="false"/>
              <w:bidi w:val="0"/>
              <w:spacing w:before="0" w:after="0"/>
              <w:ind w:left="0" w:right="0" w:hanging="0"/>
              <w:jc w:val="center"/>
              <w:rPr/>
            </w:pPr>
            <w:r>
              <w:rPr>
                <w:sz w:val="20"/>
              </w:rPr>
              <w:t>%</w:t>
            </w:r>
          </w:p>
        </w:tc>
        <w:tc>
          <w:tcPr>
            <w:tcW w:w="16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42,6</w:t>
            </w:r>
          </w:p>
          <w:p>
            <w:pPr>
              <w:pStyle w:val="Normal"/>
              <w:widowControl w:val="false"/>
              <w:bidi w:val="0"/>
              <w:spacing w:before="0" w:after="0"/>
              <w:ind w:left="0" w:right="0" w:hanging="0"/>
              <w:jc w:val="center"/>
              <w:rPr/>
            </w:pPr>
            <w:r>
              <w:rPr>
                <w:sz w:val="20"/>
              </w:rPr>
              <w:t>-----</w:t>
            </w:r>
          </w:p>
          <w:p>
            <w:pPr>
              <w:pStyle w:val="Normal"/>
              <w:widowControl w:val="false"/>
              <w:bidi w:val="0"/>
              <w:spacing w:before="0" w:after="0"/>
              <w:ind w:left="0" w:right="0" w:hanging="0"/>
              <w:jc w:val="center"/>
              <w:rPr/>
            </w:pPr>
            <w:r>
              <w:rPr>
                <w:sz w:val="20"/>
              </w:rPr>
              <w:t>86</w:t>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6,4</w:t>
            </w:r>
          </w:p>
          <w:p>
            <w:pPr>
              <w:pStyle w:val="Normal"/>
              <w:widowControl w:val="false"/>
              <w:bidi w:val="0"/>
              <w:spacing w:before="0" w:after="0"/>
              <w:ind w:left="0" w:right="0" w:hanging="0"/>
              <w:jc w:val="center"/>
              <w:rPr/>
            </w:pPr>
            <w:r>
              <w:rPr>
                <w:sz w:val="20"/>
              </w:rPr>
              <w:t>----</w:t>
            </w:r>
          </w:p>
          <w:p>
            <w:pPr>
              <w:pStyle w:val="Normal"/>
              <w:widowControl w:val="false"/>
              <w:bidi w:val="0"/>
              <w:spacing w:before="0" w:after="0"/>
              <w:ind w:left="0" w:right="0" w:hanging="0"/>
              <w:jc w:val="center"/>
              <w:rPr/>
            </w:pPr>
            <w:r>
              <w:rPr>
                <w:sz w:val="20"/>
              </w:rPr>
              <w:t>13</w:t>
            </w:r>
          </w:p>
        </w:tc>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0,3</w:t>
            </w:r>
          </w:p>
          <w:p>
            <w:pPr>
              <w:pStyle w:val="Normal"/>
              <w:widowControl w:val="false"/>
              <w:bidi w:val="0"/>
              <w:spacing w:before="0" w:after="0"/>
              <w:ind w:left="0" w:right="0" w:hanging="0"/>
              <w:jc w:val="center"/>
              <w:rPr/>
            </w:pPr>
            <w:r>
              <w:rPr>
                <w:sz w:val="20"/>
              </w:rPr>
              <w:t>----</w:t>
            </w:r>
          </w:p>
          <w:p>
            <w:pPr>
              <w:pStyle w:val="Normal"/>
              <w:widowControl w:val="false"/>
              <w:bidi w:val="0"/>
              <w:spacing w:before="0" w:after="0"/>
              <w:ind w:left="0" w:right="0" w:hanging="0"/>
              <w:jc w:val="center"/>
              <w:rPr/>
            </w:pPr>
            <w:r>
              <w:rPr>
                <w:sz w:val="20"/>
              </w:rPr>
              <w:t>1</w:t>
            </w:r>
          </w:p>
        </w:tc>
      </w:tr>
      <w:tr>
        <w:trPr/>
        <w:tc>
          <w:tcPr>
            <w:tcW w:w="648"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3"/>
              </w:numPr>
              <w:tabs>
                <w:tab w:val="clear" w:pos="284"/>
                <w:tab w:val="left" w:pos="720" w:leader="none"/>
              </w:tabs>
              <w:bidi w:val="0"/>
              <w:spacing w:before="0" w:after="0"/>
              <w:ind w:left="720" w:right="0" w:hanging="720"/>
              <w:jc w:val="both"/>
              <w:rPr>
                <w:rFonts w:ascii="Times New Roman" w:hAnsi="Times New Roman"/>
                <w:sz w:val="20"/>
              </w:rPr>
            </w:pPr>
            <w:r>
              <w:rPr>
                <w:sz w:val="20"/>
              </w:rPr>
            </w:r>
          </w:p>
        </w:tc>
        <w:tc>
          <w:tcPr>
            <w:tcW w:w="269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 xml:space="preserve">Эксплуатационная скорость </w:t>
            </w:r>
          </w:p>
        </w:tc>
        <w:tc>
          <w:tcPr>
            <w:tcW w:w="17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км/час</w:t>
            </w:r>
          </w:p>
        </w:tc>
        <w:tc>
          <w:tcPr>
            <w:tcW w:w="16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17,9</w:t>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20,1</w:t>
            </w:r>
          </w:p>
        </w:tc>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w:t>
            </w:r>
          </w:p>
        </w:tc>
      </w:tr>
      <w:tr>
        <w:trPr/>
        <w:tc>
          <w:tcPr>
            <w:tcW w:w="648"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3"/>
              </w:numPr>
              <w:tabs>
                <w:tab w:val="clear" w:pos="284"/>
                <w:tab w:val="left" w:pos="720" w:leader="none"/>
              </w:tabs>
              <w:bidi w:val="0"/>
              <w:spacing w:before="0" w:after="0"/>
              <w:ind w:left="720" w:right="0" w:hanging="720"/>
              <w:jc w:val="both"/>
              <w:rPr>
                <w:rFonts w:ascii="Times New Roman" w:hAnsi="Times New Roman"/>
                <w:sz w:val="20"/>
              </w:rPr>
            </w:pPr>
            <w:r>
              <w:rPr>
                <w:sz w:val="20"/>
              </w:rPr>
            </w:r>
          </w:p>
        </w:tc>
        <w:tc>
          <w:tcPr>
            <w:tcW w:w="269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Коэффициент наполнения</w:t>
            </w:r>
          </w:p>
        </w:tc>
        <w:tc>
          <w:tcPr>
            <w:tcW w:w="17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rFonts w:ascii="Times New Roman" w:hAnsi="Times New Roman"/>
                <w:sz w:val="20"/>
              </w:rPr>
            </w:pPr>
            <w:r>
              <w:rPr>
                <w:sz w:val="20"/>
              </w:rPr>
            </w:r>
          </w:p>
        </w:tc>
        <w:tc>
          <w:tcPr>
            <w:tcW w:w="16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rFonts w:ascii="Times New Roman" w:hAnsi="Times New Roman"/>
                <w:sz w:val="20"/>
              </w:rPr>
            </w:pPr>
            <w:r>
              <w:rPr>
                <w:sz w:val="20"/>
              </w:rPr>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0,45</w:t>
            </w:r>
          </w:p>
        </w:tc>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w:t>
            </w:r>
          </w:p>
        </w:tc>
      </w:tr>
      <w:tr>
        <w:trPr/>
        <w:tc>
          <w:tcPr>
            <w:tcW w:w="648"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3"/>
              </w:numPr>
              <w:tabs>
                <w:tab w:val="clear" w:pos="284"/>
                <w:tab w:val="left" w:pos="720" w:leader="none"/>
              </w:tabs>
              <w:bidi w:val="0"/>
              <w:spacing w:before="0" w:after="0"/>
              <w:ind w:left="720" w:right="0" w:hanging="720"/>
              <w:jc w:val="both"/>
              <w:rPr>
                <w:rFonts w:ascii="Times New Roman" w:hAnsi="Times New Roman"/>
                <w:sz w:val="20"/>
              </w:rPr>
            </w:pPr>
            <w:r>
              <w:rPr>
                <w:sz w:val="20"/>
              </w:rPr>
            </w:r>
          </w:p>
        </w:tc>
        <w:tc>
          <w:tcPr>
            <w:tcW w:w="269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Число часов работы в сутки</w:t>
            </w:r>
          </w:p>
        </w:tc>
        <w:tc>
          <w:tcPr>
            <w:tcW w:w="17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час</w:t>
            </w:r>
          </w:p>
        </w:tc>
        <w:tc>
          <w:tcPr>
            <w:tcW w:w="16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11,4</w:t>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8,8</w:t>
            </w:r>
          </w:p>
        </w:tc>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w:t>
            </w:r>
          </w:p>
        </w:tc>
      </w:tr>
      <w:tr>
        <w:trPr/>
        <w:tc>
          <w:tcPr>
            <w:tcW w:w="648"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3"/>
              </w:numPr>
              <w:tabs>
                <w:tab w:val="clear" w:pos="284"/>
                <w:tab w:val="left" w:pos="720" w:leader="none"/>
              </w:tabs>
              <w:bidi w:val="0"/>
              <w:spacing w:before="0" w:after="0"/>
              <w:ind w:left="720" w:right="0" w:hanging="720"/>
              <w:jc w:val="both"/>
              <w:rPr>
                <w:rFonts w:ascii="Times New Roman" w:hAnsi="Times New Roman"/>
                <w:sz w:val="20"/>
              </w:rPr>
            </w:pPr>
            <w:r>
              <w:rPr>
                <w:sz w:val="20"/>
              </w:rPr>
            </w:r>
          </w:p>
        </w:tc>
        <w:tc>
          <w:tcPr>
            <w:tcW w:w="269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 xml:space="preserve">Коэффициент выпуска на линию </w:t>
            </w:r>
          </w:p>
        </w:tc>
        <w:tc>
          <w:tcPr>
            <w:tcW w:w="17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w:t>
            </w:r>
          </w:p>
        </w:tc>
        <w:tc>
          <w:tcPr>
            <w:tcW w:w="16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0,73</w:t>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0,65</w:t>
            </w:r>
          </w:p>
        </w:tc>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w:t>
            </w:r>
          </w:p>
        </w:tc>
      </w:tr>
      <w:tr>
        <w:trPr/>
        <w:tc>
          <w:tcPr>
            <w:tcW w:w="648"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3"/>
              </w:numPr>
              <w:tabs>
                <w:tab w:val="clear" w:pos="284"/>
                <w:tab w:val="left" w:pos="720" w:leader="none"/>
              </w:tabs>
              <w:bidi w:val="0"/>
              <w:spacing w:before="0" w:after="0"/>
              <w:ind w:left="720" w:right="0" w:hanging="720"/>
              <w:jc w:val="both"/>
              <w:rPr>
                <w:rFonts w:ascii="Times New Roman" w:hAnsi="Times New Roman"/>
                <w:sz w:val="20"/>
              </w:rPr>
            </w:pPr>
            <w:r>
              <w:rPr>
                <w:sz w:val="20"/>
              </w:rPr>
            </w:r>
          </w:p>
        </w:tc>
        <w:tc>
          <w:tcPr>
            <w:tcW w:w="269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 xml:space="preserve">Средний интервал движения на маршруте </w:t>
            </w:r>
          </w:p>
        </w:tc>
        <w:tc>
          <w:tcPr>
            <w:tcW w:w="17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мин.</w:t>
            </w:r>
          </w:p>
        </w:tc>
        <w:tc>
          <w:tcPr>
            <w:tcW w:w="16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4,0</w:t>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12,0</w:t>
            </w:r>
          </w:p>
        </w:tc>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w:t>
            </w:r>
          </w:p>
        </w:tc>
      </w:tr>
      <w:tr>
        <w:trPr/>
        <w:tc>
          <w:tcPr>
            <w:tcW w:w="648"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3"/>
              </w:numPr>
              <w:tabs>
                <w:tab w:val="clear" w:pos="284"/>
                <w:tab w:val="left" w:pos="720" w:leader="none"/>
              </w:tabs>
              <w:bidi w:val="0"/>
              <w:spacing w:before="0" w:after="0"/>
              <w:ind w:left="720" w:right="0" w:hanging="720"/>
              <w:jc w:val="both"/>
              <w:rPr>
                <w:rFonts w:ascii="Times New Roman" w:hAnsi="Times New Roman"/>
                <w:sz w:val="20"/>
              </w:rPr>
            </w:pPr>
            <w:r>
              <w:rPr>
                <w:sz w:val="20"/>
              </w:rPr>
            </w:r>
          </w:p>
        </w:tc>
        <w:tc>
          <w:tcPr>
            <w:tcW w:w="269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Средняя дальность поездки по городу</w:t>
            </w:r>
          </w:p>
        </w:tc>
        <w:tc>
          <w:tcPr>
            <w:tcW w:w="17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км</w:t>
            </w:r>
          </w:p>
        </w:tc>
        <w:tc>
          <w:tcPr>
            <w:tcW w:w="16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3,3</w:t>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3,8</w:t>
            </w:r>
          </w:p>
        </w:tc>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4,1</w:t>
            </w:r>
          </w:p>
        </w:tc>
      </w:tr>
      <w:tr>
        <w:trPr/>
        <w:tc>
          <w:tcPr>
            <w:tcW w:w="648"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3"/>
              </w:numPr>
              <w:tabs>
                <w:tab w:val="clear" w:pos="284"/>
                <w:tab w:val="left" w:pos="720" w:leader="none"/>
              </w:tabs>
              <w:bidi w:val="0"/>
              <w:spacing w:before="0" w:after="0"/>
              <w:ind w:left="720" w:right="0" w:hanging="720"/>
              <w:jc w:val="both"/>
              <w:rPr>
                <w:rFonts w:ascii="Times New Roman" w:hAnsi="Times New Roman"/>
                <w:sz w:val="20"/>
              </w:rPr>
            </w:pPr>
            <w:r>
              <w:rPr>
                <w:sz w:val="20"/>
              </w:rPr>
            </w:r>
          </w:p>
        </w:tc>
        <w:tc>
          <w:tcPr>
            <w:tcW w:w="269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Объем работы в год</w:t>
            </w:r>
          </w:p>
        </w:tc>
        <w:tc>
          <w:tcPr>
            <w:tcW w:w="17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млн. пасс. км</w:t>
            </w:r>
          </w:p>
        </w:tc>
        <w:tc>
          <w:tcPr>
            <w:tcW w:w="16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140,6</w:t>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24,3</w:t>
            </w:r>
          </w:p>
        </w:tc>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w:t>
            </w:r>
          </w:p>
        </w:tc>
      </w:tr>
      <w:tr>
        <w:trPr/>
        <w:tc>
          <w:tcPr>
            <w:tcW w:w="648"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3"/>
              </w:numPr>
              <w:tabs>
                <w:tab w:val="clear" w:pos="284"/>
                <w:tab w:val="left" w:pos="720" w:leader="none"/>
              </w:tabs>
              <w:bidi w:val="0"/>
              <w:spacing w:before="0" w:after="0"/>
              <w:ind w:left="720" w:right="0" w:hanging="720"/>
              <w:jc w:val="both"/>
              <w:rPr>
                <w:rFonts w:ascii="Times New Roman" w:hAnsi="Times New Roman"/>
                <w:sz w:val="20"/>
              </w:rPr>
            </w:pPr>
            <w:r>
              <w:rPr>
                <w:sz w:val="20"/>
              </w:rPr>
            </w:r>
          </w:p>
        </w:tc>
        <w:tc>
          <w:tcPr>
            <w:tcW w:w="269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 xml:space="preserve">Транспортная подвижность </w:t>
            </w:r>
          </w:p>
        </w:tc>
        <w:tc>
          <w:tcPr>
            <w:tcW w:w="17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поездок  в год на одного жителя</w:t>
            </w:r>
          </w:p>
        </w:tc>
        <w:tc>
          <w:tcPr>
            <w:tcW w:w="16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265</w:t>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40</w:t>
            </w:r>
          </w:p>
        </w:tc>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w:t>
            </w:r>
          </w:p>
        </w:tc>
      </w:tr>
    </w:tbl>
    <w:p>
      <w:pPr>
        <w:pStyle w:val="Normal"/>
        <w:widowControl w:val="false"/>
        <w:bidi w:val="0"/>
        <w:spacing w:before="0" w:after="0"/>
        <w:ind w:left="0" w:right="0" w:firstLine="708"/>
        <w:jc w:val="both"/>
        <w:rPr>
          <w:rFonts w:ascii="Times New Roman" w:hAnsi="Times New Roman"/>
        </w:rPr>
      </w:pPr>
      <w:r>
        <w:rPr/>
      </w:r>
    </w:p>
    <w:p>
      <w:pPr>
        <w:pStyle w:val="BodyTextIndent3"/>
        <w:bidi w:val="0"/>
        <w:ind w:left="0" w:right="0" w:firstLine="851"/>
        <w:rPr/>
      </w:pPr>
      <w:r>
        <w:rPr>
          <w:sz w:val="24"/>
        </w:rPr>
        <w:t>За период с 1995 по 2001 год протяженность линии автобусов и троллейбусов, количество транспортных средств, число городских маршрутов практически не изменилось, но число перевезенных муниципальным транспортом пассажиров уменьшилось в 1,4 раза, в том числе муниципальными автобусами  в 2,3 раза, троллейбусами в 1,2 раза.</w:t>
      </w:r>
    </w:p>
    <w:p>
      <w:pPr>
        <w:pStyle w:val="BodyTextIndent3"/>
        <w:bidi w:val="0"/>
        <w:ind w:left="0" w:right="0" w:firstLine="851"/>
        <w:rPr/>
      </w:pPr>
      <w:r>
        <w:rPr>
          <w:sz w:val="24"/>
        </w:rPr>
        <w:t xml:space="preserve">Причины этого – конкуренция на рынке транспортных перевозок со стороны коммерческого автотранспорта и увеличение объемов перевозок на индивидуальном транспорте. Автобусные хозяйства переориентируются на пригородные и междугородные перевозки. </w:t>
      </w:r>
    </w:p>
    <w:p>
      <w:pPr>
        <w:pStyle w:val="BodyTextIndent3"/>
        <w:bidi w:val="0"/>
        <w:ind w:left="0" w:right="0" w:firstLine="851"/>
        <w:rPr/>
      </w:pPr>
      <w:r>
        <w:rPr>
          <w:sz w:val="24"/>
        </w:rPr>
        <w:t>В личной собственности населения находится  26 тысяч автомобилей. Обеспеченность населения собственными легковыми автомобилями  составляет 162,3 ед. на 1 тыс. человек.</w:t>
      </w:r>
    </w:p>
    <w:p>
      <w:pPr>
        <w:pStyle w:val="BodyTextIndent3"/>
        <w:bidi w:val="0"/>
        <w:ind w:left="0" w:right="0" w:firstLine="851"/>
        <w:rPr>
          <w:rFonts w:ascii="Times New Roman" w:hAnsi="Times New Roman"/>
        </w:rPr>
      </w:pPr>
      <w:r>
        <w:rPr/>
      </w:r>
    </w:p>
    <w:p>
      <w:pPr>
        <w:pStyle w:val="BodyTextIndent3"/>
        <w:bidi w:val="0"/>
        <w:ind w:left="0" w:right="0" w:firstLine="851"/>
        <w:rPr/>
      </w:pPr>
      <w:r>
        <w:rPr>
          <w:sz w:val="24"/>
        </w:rPr>
        <w:t>Предприятия технического обслуживания автотранспорта:</w:t>
      </w:r>
    </w:p>
    <w:p>
      <w:pPr>
        <w:pStyle w:val="Normal"/>
        <w:numPr>
          <w:ilvl w:val="0"/>
          <w:numId w:val="70"/>
        </w:numPr>
        <w:tabs>
          <w:tab w:val="clear" w:pos="284"/>
          <w:tab w:val="left" w:pos="1140" w:leader="none"/>
        </w:tabs>
        <w:bidi w:val="0"/>
        <w:spacing w:before="0" w:after="0"/>
        <w:ind w:left="1140" w:right="0" w:hanging="399"/>
        <w:jc w:val="both"/>
        <w:rPr/>
      </w:pPr>
      <w:r>
        <w:rPr/>
        <w:t xml:space="preserve">ОАО «Рубцовская СТОА» на 15 постов </w:t>
        <w:tab/>
        <w:t>–</w:t>
        <w:tab/>
        <w:tab/>
        <w:tab/>
        <w:t xml:space="preserve"> ул. Светлова, 27</w:t>
      </w:r>
    </w:p>
    <w:p>
      <w:pPr>
        <w:pStyle w:val="Normal"/>
        <w:numPr>
          <w:ilvl w:val="0"/>
          <w:numId w:val="70"/>
        </w:numPr>
        <w:tabs>
          <w:tab w:val="clear" w:pos="284"/>
          <w:tab w:val="left" w:pos="1140" w:leader="none"/>
        </w:tabs>
        <w:bidi w:val="0"/>
        <w:spacing w:before="0" w:after="0"/>
        <w:ind w:left="1140" w:right="0" w:hanging="399"/>
        <w:jc w:val="both"/>
        <w:rPr/>
      </w:pPr>
      <w:r>
        <w:rPr/>
        <w:t xml:space="preserve">ООО СТО Рубцовск-Лада </w:t>
        <w:tab/>
        <w:tab/>
        <w:tab/>
        <w:tab/>
        <w:tab/>
        <w:tab/>
        <w:tab/>
        <w:tab/>
        <w:t xml:space="preserve">  - ул. Зорге, 110</w:t>
      </w:r>
    </w:p>
    <w:p>
      <w:pPr>
        <w:pStyle w:val="Normal"/>
        <w:numPr>
          <w:ilvl w:val="0"/>
          <w:numId w:val="70"/>
        </w:numPr>
        <w:tabs>
          <w:tab w:val="clear" w:pos="284"/>
          <w:tab w:val="left" w:pos="1140" w:leader="none"/>
        </w:tabs>
        <w:bidi w:val="0"/>
        <w:spacing w:before="0" w:after="0"/>
        <w:ind w:left="1140" w:right="0" w:hanging="399"/>
        <w:jc w:val="both"/>
        <w:rPr/>
      </w:pPr>
      <w:r>
        <w:rPr/>
        <w:t xml:space="preserve">СТО «Москвич» на 3 поста </w:t>
        <w:tab/>
        <w:tab/>
        <w:tab/>
        <w:tab/>
        <w:tab/>
        <w:tab/>
        <w:tab/>
        <w:t xml:space="preserve">   - ул.Светлова, 43</w:t>
      </w:r>
    </w:p>
    <w:p>
      <w:pPr>
        <w:pStyle w:val="Normal"/>
        <w:numPr>
          <w:ilvl w:val="0"/>
          <w:numId w:val="70"/>
        </w:numPr>
        <w:tabs>
          <w:tab w:val="clear" w:pos="284"/>
          <w:tab w:val="left" w:pos="1140" w:leader="none"/>
        </w:tabs>
        <w:bidi w:val="0"/>
        <w:spacing w:before="0" w:after="0"/>
        <w:ind w:left="1140" w:right="0" w:hanging="399"/>
        <w:jc w:val="both"/>
        <w:rPr/>
      </w:pPr>
      <w:r>
        <w:rPr/>
        <w:t>СТО «Форум-авто» ООО Сибтехком</w:t>
        <w:tab/>
        <w:tab/>
        <w:tab/>
        <w:tab/>
        <w:t xml:space="preserve">   - ул.Оросительная, 223А</w:t>
      </w:r>
    </w:p>
    <w:p>
      <w:pPr>
        <w:pStyle w:val="Normal"/>
        <w:numPr>
          <w:ilvl w:val="0"/>
          <w:numId w:val="70"/>
        </w:numPr>
        <w:tabs>
          <w:tab w:val="clear" w:pos="284"/>
          <w:tab w:val="left" w:pos="1140" w:leader="none"/>
        </w:tabs>
        <w:bidi w:val="0"/>
        <w:spacing w:before="0" w:after="0"/>
        <w:ind w:left="1140" w:right="0" w:hanging="399"/>
        <w:jc w:val="both"/>
        <w:rPr/>
      </w:pPr>
      <w:r>
        <w:rPr/>
        <w:t xml:space="preserve">ООО «Автомойка» </w:t>
        <w:tab/>
        <w:tab/>
        <w:tab/>
        <w:tab/>
        <w:tab/>
        <w:tab/>
        <w:tab/>
        <w:tab/>
        <w:tab/>
        <w:tab/>
        <w:t xml:space="preserve">   - Рабочий тракт,16</w:t>
      </w:r>
    </w:p>
    <w:p>
      <w:pPr>
        <w:pStyle w:val="Normal"/>
        <w:numPr>
          <w:ilvl w:val="0"/>
          <w:numId w:val="70"/>
        </w:numPr>
        <w:tabs>
          <w:tab w:val="clear" w:pos="284"/>
          <w:tab w:val="left" w:pos="1140" w:leader="none"/>
        </w:tabs>
        <w:bidi w:val="0"/>
        <w:spacing w:before="0" w:after="0"/>
        <w:ind w:left="1140" w:right="0" w:hanging="399"/>
        <w:jc w:val="both"/>
        <w:rPr/>
      </w:pPr>
      <w:r>
        <w:rPr/>
        <w:t>ООО «Автоцентр»</w:t>
        <w:tab/>
        <w:tab/>
        <w:tab/>
        <w:tab/>
        <w:tab/>
        <w:tab/>
        <w:tab/>
        <w:tab/>
        <w:tab/>
        <w:tab/>
        <w:tab/>
        <w:t xml:space="preserve">   - Новоегорьевский тракт</w:t>
      </w:r>
    </w:p>
    <w:p>
      <w:pPr>
        <w:pStyle w:val="Normal"/>
        <w:numPr>
          <w:ilvl w:val="0"/>
          <w:numId w:val="70"/>
        </w:numPr>
        <w:tabs>
          <w:tab w:val="clear" w:pos="284"/>
          <w:tab w:val="left" w:pos="1140" w:leader="none"/>
        </w:tabs>
        <w:bidi w:val="0"/>
        <w:spacing w:before="0" w:after="0"/>
        <w:ind w:left="1140" w:right="0" w:hanging="399"/>
        <w:jc w:val="both"/>
        <w:rPr/>
      </w:pPr>
      <w:r>
        <w:rPr/>
        <w:t xml:space="preserve">Автомастерская </w:t>
        <w:tab/>
        <w:tab/>
        <w:tab/>
        <w:tab/>
        <w:tab/>
        <w:tab/>
        <w:tab/>
        <w:tab/>
        <w:tab/>
        <w:tab/>
        <w:tab/>
        <w:t xml:space="preserve">   - ул.Тракторная, 9</w:t>
      </w:r>
    </w:p>
    <w:p>
      <w:pPr>
        <w:pStyle w:val="Normal"/>
        <w:numPr>
          <w:ilvl w:val="0"/>
          <w:numId w:val="70"/>
        </w:numPr>
        <w:tabs>
          <w:tab w:val="clear" w:pos="284"/>
          <w:tab w:val="left" w:pos="1140" w:leader="none"/>
        </w:tabs>
        <w:bidi w:val="0"/>
        <w:spacing w:before="0" w:after="0"/>
        <w:ind w:left="1140" w:right="0" w:hanging="399"/>
        <w:jc w:val="both"/>
        <w:rPr/>
      </w:pPr>
      <w:r>
        <w:rPr/>
        <w:t xml:space="preserve">АЗС на 4 ТРК </w:t>
        <w:tab/>
        <w:t>- на км 288+440 а/д Барнаул – Госграница с Казахстаном;</w:t>
      </w:r>
    </w:p>
    <w:p>
      <w:pPr>
        <w:pStyle w:val="Normal"/>
        <w:numPr>
          <w:ilvl w:val="0"/>
          <w:numId w:val="70"/>
        </w:numPr>
        <w:tabs>
          <w:tab w:val="clear" w:pos="284"/>
          <w:tab w:val="left" w:pos="1140" w:leader="none"/>
        </w:tabs>
        <w:bidi w:val="0"/>
        <w:spacing w:before="0" w:after="0"/>
        <w:ind w:left="1140" w:right="0" w:hanging="399"/>
        <w:jc w:val="both"/>
        <w:rPr/>
      </w:pPr>
      <w:r>
        <w:rPr/>
        <w:t>АЗС на 2 ТРК</w:t>
        <w:tab/>
        <w:t>- на км 99+670 а/д Змеиногорск – Рубцовск – Волчиха</w:t>
      </w:r>
    </w:p>
    <w:p>
      <w:pPr>
        <w:pStyle w:val="Normal"/>
        <w:numPr>
          <w:ilvl w:val="0"/>
          <w:numId w:val="70"/>
        </w:numPr>
        <w:tabs>
          <w:tab w:val="clear" w:pos="284"/>
          <w:tab w:val="left" w:pos="1140" w:leader="none"/>
        </w:tabs>
        <w:bidi w:val="0"/>
        <w:spacing w:before="0" w:after="0"/>
        <w:ind w:left="1140" w:right="0" w:hanging="399"/>
        <w:jc w:val="both"/>
        <w:rPr/>
      </w:pPr>
      <w:r>
        <w:rPr/>
        <w:t>АЗС-1 ЗАО «Геркулес»</w:t>
        <w:tab/>
        <w:tab/>
        <w:tab/>
        <w:tab/>
        <w:tab/>
        <w:tab/>
        <w:tab/>
        <w:tab/>
        <w:tab/>
        <w:t xml:space="preserve">   - Веселоярский тракт </w:t>
        <w:tab/>
        <w:t xml:space="preserve"> </w:t>
        <w:tab/>
      </w:r>
    </w:p>
    <w:p>
      <w:pPr>
        <w:pStyle w:val="Normal"/>
        <w:numPr>
          <w:ilvl w:val="0"/>
          <w:numId w:val="70"/>
        </w:numPr>
        <w:tabs>
          <w:tab w:val="clear" w:pos="284"/>
          <w:tab w:val="left" w:pos="1140" w:leader="none"/>
        </w:tabs>
        <w:bidi w:val="0"/>
        <w:spacing w:before="0" w:after="0"/>
        <w:ind w:left="1140" w:right="0" w:hanging="399"/>
        <w:jc w:val="both"/>
        <w:rPr/>
      </w:pPr>
      <w:r>
        <w:rPr/>
        <w:t xml:space="preserve">АЗС-2 ЗАО «Геркулес» </w:t>
        <w:tab/>
        <w:tab/>
        <w:tab/>
        <w:tab/>
        <w:tab/>
        <w:tab/>
        <w:tab/>
        <w:tab/>
        <w:tab/>
        <w:t xml:space="preserve">   - ул.Сельмашская</w:t>
      </w:r>
    </w:p>
    <w:p>
      <w:pPr>
        <w:pStyle w:val="Normal"/>
        <w:numPr>
          <w:ilvl w:val="0"/>
          <w:numId w:val="70"/>
        </w:numPr>
        <w:tabs>
          <w:tab w:val="clear" w:pos="284"/>
          <w:tab w:val="left" w:pos="1140" w:leader="none"/>
        </w:tabs>
        <w:bidi w:val="0"/>
        <w:spacing w:before="0" w:after="0"/>
        <w:ind w:left="1140" w:right="0" w:hanging="399"/>
        <w:jc w:val="both"/>
        <w:rPr/>
      </w:pPr>
      <w:r>
        <w:rPr/>
        <w:t>ОАО «Роснефть» Алтайнефтепродукт</w:t>
        <w:tab/>
        <w:t xml:space="preserve"> </w:t>
        <w:tab/>
        <w:tab/>
        <w:tab/>
        <w:t xml:space="preserve">   - Новоегорьевский тракт, 4</w:t>
      </w:r>
    </w:p>
    <w:p>
      <w:pPr>
        <w:pStyle w:val="Normal"/>
        <w:numPr>
          <w:ilvl w:val="0"/>
          <w:numId w:val="70"/>
        </w:numPr>
        <w:tabs>
          <w:tab w:val="clear" w:pos="284"/>
          <w:tab w:val="left" w:pos="1140" w:leader="none"/>
        </w:tabs>
        <w:bidi w:val="0"/>
        <w:spacing w:before="0" w:after="0"/>
        <w:ind w:left="1140" w:right="0" w:hanging="399"/>
        <w:jc w:val="both"/>
        <w:rPr/>
      </w:pPr>
      <w:r>
        <w:rPr/>
        <w:t>ООО «Интер-ойл»</w:t>
        <w:tab/>
        <w:tab/>
        <w:tab/>
        <w:tab/>
        <w:tab/>
        <w:tab/>
        <w:tab/>
        <w:tab/>
        <w:tab/>
        <w:tab/>
        <w:tab/>
        <w:t xml:space="preserve">   - офис ул.Ленина</w:t>
      </w:r>
    </w:p>
    <w:p>
      <w:pPr>
        <w:pStyle w:val="Normal"/>
        <w:numPr>
          <w:ilvl w:val="0"/>
          <w:numId w:val="70"/>
        </w:numPr>
        <w:tabs>
          <w:tab w:val="clear" w:pos="284"/>
          <w:tab w:val="left" w:pos="1140" w:leader="none"/>
        </w:tabs>
        <w:bidi w:val="0"/>
        <w:spacing w:before="0" w:after="0"/>
        <w:ind w:left="1140" w:right="0" w:hanging="399"/>
        <w:jc w:val="both"/>
        <w:rPr/>
      </w:pPr>
      <w:r>
        <w:rPr/>
        <w:t>ООО «Зевс»</w:t>
        <w:tab/>
        <w:tab/>
        <w:tab/>
        <w:tab/>
        <w:tab/>
        <w:tab/>
        <w:tab/>
        <w:tab/>
        <w:tab/>
        <w:tab/>
        <w:tab/>
        <w:tab/>
        <w:tab/>
        <w:t xml:space="preserve">   - ул.Р.Зорге</w:t>
      </w:r>
    </w:p>
    <w:p>
      <w:pPr>
        <w:pStyle w:val="Normal"/>
        <w:numPr>
          <w:ilvl w:val="0"/>
          <w:numId w:val="70"/>
        </w:numPr>
        <w:tabs>
          <w:tab w:val="clear" w:pos="284"/>
          <w:tab w:val="left" w:pos="1140" w:leader="none"/>
        </w:tabs>
        <w:bidi w:val="0"/>
        <w:spacing w:before="0" w:after="0"/>
        <w:ind w:left="1140" w:right="0" w:hanging="399"/>
        <w:jc w:val="both"/>
        <w:rPr/>
      </w:pPr>
      <w:r>
        <w:rPr/>
        <w:t xml:space="preserve">ООО «Паритет» </w:t>
        <w:tab/>
        <w:tab/>
        <w:tab/>
        <w:tab/>
        <w:tab/>
        <w:tab/>
        <w:tab/>
        <w:tab/>
        <w:tab/>
        <w:tab/>
        <w:tab/>
        <w:t xml:space="preserve">   - ул.Алтайская</w:t>
      </w:r>
    </w:p>
    <w:p>
      <w:pPr>
        <w:pStyle w:val="BodyTextIndent3"/>
        <w:bidi w:val="0"/>
        <w:ind w:left="0" w:right="0" w:firstLine="851"/>
        <w:rPr>
          <w:rFonts w:ascii="Times New Roman" w:hAnsi="Times New Roman"/>
          <w:sz w:val="24"/>
        </w:rPr>
      </w:pPr>
      <w:r>
        <w:rPr>
          <w:sz w:val="24"/>
        </w:rPr>
      </w:r>
    </w:p>
    <w:p>
      <w:pPr>
        <w:pStyle w:val="BodyTextIndent3"/>
        <w:bidi w:val="0"/>
        <w:ind w:left="0" w:right="0" w:firstLine="851"/>
        <w:rPr/>
      </w:pPr>
      <w:r>
        <w:rPr>
          <w:b/>
          <w:sz w:val="24"/>
        </w:rPr>
        <w:t>Проектные решения</w:t>
      </w:r>
    </w:p>
    <w:p>
      <w:pPr>
        <w:pStyle w:val="BodyTextIndent3"/>
        <w:bidi w:val="0"/>
        <w:ind w:left="0" w:right="0" w:firstLine="851"/>
        <w:rPr>
          <w:rFonts w:ascii="Times New Roman" w:hAnsi="Times New Roman"/>
          <w:sz w:val="24"/>
        </w:rPr>
      </w:pPr>
      <w:r>
        <w:rPr>
          <w:sz w:val="24"/>
        </w:rPr>
      </w:r>
    </w:p>
    <w:p>
      <w:pPr>
        <w:pStyle w:val="BodyTextIndent3"/>
        <w:bidi w:val="0"/>
        <w:ind w:left="0" w:right="0" w:firstLine="851"/>
        <w:rPr/>
      </w:pPr>
      <w:r>
        <w:rPr>
          <w:sz w:val="24"/>
        </w:rPr>
        <w:t xml:space="preserve">На расчетный срок особенно актуальной является проблема развития городского электротранспорта, как более надежного и экологически чистого, который обладает высокой технической устойчивостью и динамическими характеристиками. </w:t>
      </w:r>
    </w:p>
    <w:p>
      <w:pPr>
        <w:pStyle w:val="BodyTextIndent3"/>
        <w:bidi w:val="0"/>
        <w:ind w:left="0" w:right="0" w:firstLine="851"/>
        <w:rPr/>
      </w:pPr>
      <w:r>
        <w:rPr>
          <w:sz w:val="24"/>
        </w:rPr>
        <w:t xml:space="preserve">Для улучшения транспортного обслуживания следует в максимально возможной степени способствовать использованию населением общественного пассажирского транспорта, для чего развивать его структуру, совершенствовать систему тарифов, повышать комфорт, создавать преимущества в движению. </w:t>
      </w:r>
    </w:p>
    <w:p>
      <w:pPr>
        <w:pStyle w:val="BodyTextIndent3"/>
        <w:bidi w:val="0"/>
        <w:ind w:left="0" w:right="0" w:firstLine="851"/>
        <w:rPr/>
      </w:pPr>
      <w:r>
        <w:rPr>
          <w:sz w:val="24"/>
        </w:rPr>
        <w:t>Ритмичность, безопасность и качество перевозок пассажиров может обеспечивать общественный транспорт, частный транспорт должен выполнять вспомогательную роль.</w:t>
      </w:r>
    </w:p>
    <w:p>
      <w:pPr>
        <w:pStyle w:val="BodyTextIndent3"/>
        <w:bidi w:val="0"/>
        <w:ind w:left="0" w:right="0" w:firstLine="851"/>
        <w:rPr/>
      </w:pPr>
      <w:r>
        <w:rPr>
          <w:sz w:val="24"/>
        </w:rPr>
        <w:t xml:space="preserve">Однако процесс идет в противоположную сторону в результате конкуренции с коммерческим транспортом, переполняющим участки, транспортные перекрестки и остановочные пункты магистралей, что значительно уменьшает их пропускную способность.  </w:t>
      </w:r>
    </w:p>
    <w:p>
      <w:pPr>
        <w:pStyle w:val="BodyTextIndent3"/>
        <w:bidi w:val="0"/>
        <w:ind w:left="0" w:right="0" w:firstLine="851"/>
        <w:rPr/>
      </w:pPr>
      <w:r>
        <w:rPr>
          <w:sz w:val="24"/>
        </w:rPr>
        <w:t xml:space="preserve">Противодействием пробкам на основных магистралях могут быть планировочные и организационные решения и непопулярные меры по ограничению въезда машин в перегруженные зоны. </w:t>
      </w:r>
    </w:p>
    <w:p>
      <w:pPr>
        <w:pStyle w:val="BodyTextIndent3"/>
        <w:bidi w:val="0"/>
        <w:ind w:left="0" w:right="0" w:firstLine="851"/>
        <w:rPr/>
      </w:pPr>
      <w:r>
        <w:rPr>
          <w:sz w:val="24"/>
        </w:rPr>
        <w:t>Улучшение транспортного обслуживания обеспечивается согласованной работой Администрации, транспортных и налоговых органов, служб  градостроительного регулирования по следующим направлениям:</w:t>
      </w:r>
    </w:p>
    <w:p>
      <w:pPr>
        <w:pStyle w:val="BodyTextIndent3"/>
        <w:numPr>
          <w:ilvl w:val="0"/>
          <w:numId w:val="14"/>
        </w:numPr>
        <w:tabs>
          <w:tab w:val="clear" w:pos="284"/>
          <w:tab w:val="left" w:pos="1140" w:leader="none"/>
        </w:tabs>
        <w:bidi w:val="0"/>
        <w:ind w:left="1140" w:right="0" w:hanging="360"/>
        <w:rPr/>
      </w:pPr>
      <w:r>
        <w:rPr>
          <w:sz w:val="24"/>
        </w:rPr>
        <w:t>использование разнообразных форм транспортного обслуживания (ведомственный и муниципальный транспорт, аренда (лизинг) подвижного состава);</w:t>
      </w:r>
    </w:p>
    <w:p>
      <w:pPr>
        <w:pStyle w:val="BodyTextIndent3"/>
        <w:numPr>
          <w:ilvl w:val="0"/>
          <w:numId w:val="14"/>
        </w:numPr>
        <w:tabs>
          <w:tab w:val="clear" w:pos="284"/>
          <w:tab w:val="left" w:pos="1140" w:leader="none"/>
        </w:tabs>
        <w:bidi w:val="0"/>
        <w:ind w:left="1140" w:right="0" w:hanging="360"/>
        <w:rPr/>
      </w:pPr>
      <w:r>
        <w:rPr>
          <w:sz w:val="24"/>
        </w:rPr>
        <w:t>обеспечение приоритетного развития общественного муниципального транспорта;</w:t>
      </w:r>
    </w:p>
    <w:p>
      <w:pPr>
        <w:pStyle w:val="BodyTextIndent3"/>
        <w:numPr>
          <w:ilvl w:val="0"/>
          <w:numId w:val="14"/>
        </w:numPr>
        <w:tabs>
          <w:tab w:val="clear" w:pos="284"/>
          <w:tab w:val="left" w:pos="1140" w:leader="none"/>
        </w:tabs>
        <w:bidi w:val="0"/>
        <w:ind w:left="1140" w:right="0" w:hanging="360"/>
        <w:rPr/>
      </w:pPr>
      <w:r>
        <w:rPr>
          <w:sz w:val="24"/>
        </w:rPr>
        <w:t>организация работы частных перевозчиков на конкурсной основе на маршрутах городского транспорта;</w:t>
      </w:r>
    </w:p>
    <w:p>
      <w:pPr>
        <w:pStyle w:val="BodyTextIndent3"/>
        <w:numPr>
          <w:ilvl w:val="0"/>
          <w:numId w:val="14"/>
        </w:numPr>
        <w:tabs>
          <w:tab w:val="clear" w:pos="284"/>
          <w:tab w:val="left" w:pos="1140" w:leader="none"/>
        </w:tabs>
        <w:bidi w:val="0"/>
        <w:ind w:left="1140" w:right="0" w:hanging="360"/>
        <w:rPr/>
      </w:pPr>
      <w:r>
        <w:rPr>
          <w:sz w:val="24"/>
        </w:rPr>
        <w:t>обновление подвижного состава за счет местного  бюджета и средств потребителей транспортных услуг и техническое перевооружение транспортных предприятий;</w:t>
      </w:r>
    </w:p>
    <w:p>
      <w:pPr>
        <w:pStyle w:val="BodyTextIndent3"/>
        <w:numPr>
          <w:ilvl w:val="0"/>
          <w:numId w:val="14"/>
        </w:numPr>
        <w:tabs>
          <w:tab w:val="clear" w:pos="284"/>
          <w:tab w:val="left" w:pos="1140" w:leader="none"/>
        </w:tabs>
        <w:bidi w:val="0"/>
        <w:ind w:left="1140" w:right="0" w:hanging="360"/>
        <w:rPr/>
      </w:pPr>
      <w:r>
        <w:rPr>
          <w:sz w:val="24"/>
        </w:rPr>
        <w:t>замена существующего парка на автомобили с улучшенными экологически безопасными характеристиками, оснащение транспорта нейтрализаторами;</w:t>
      </w:r>
    </w:p>
    <w:p>
      <w:pPr>
        <w:pStyle w:val="BodyTextIndent3"/>
        <w:numPr>
          <w:ilvl w:val="0"/>
          <w:numId w:val="14"/>
        </w:numPr>
        <w:tabs>
          <w:tab w:val="clear" w:pos="284"/>
          <w:tab w:val="left" w:pos="1140" w:leader="none"/>
        </w:tabs>
        <w:bidi w:val="0"/>
        <w:ind w:left="1140" w:right="0" w:hanging="360"/>
        <w:rPr/>
      </w:pPr>
      <w:r>
        <w:rPr>
          <w:sz w:val="24"/>
        </w:rPr>
        <w:t>перевод автотранспорта на природный газ, т.к. его преимуществом является экологичность, безопасность, дешевизна, отсутствие дефицита;</w:t>
      </w:r>
    </w:p>
    <w:p>
      <w:pPr>
        <w:pStyle w:val="BodyTextIndent3"/>
        <w:numPr>
          <w:ilvl w:val="0"/>
          <w:numId w:val="14"/>
        </w:numPr>
        <w:tabs>
          <w:tab w:val="clear" w:pos="284"/>
          <w:tab w:val="left" w:pos="1140" w:leader="none"/>
        </w:tabs>
        <w:bidi w:val="0"/>
        <w:ind w:left="1140" w:right="0" w:hanging="360"/>
        <w:rPr/>
      </w:pPr>
      <w:r>
        <w:rPr>
          <w:sz w:val="24"/>
        </w:rPr>
        <w:t>удовлетворение спроса на перевозки пассажиров при повышении качества обслуживания и безопасности перевозок;</w:t>
      </w:r>
    </w:p>
    <w:p>
      <w:pPr>
        <w:pStyle w:val="BodyTextIndent3"/>
        <w:numPr>
          <w:ilvl w:val="0"/>
          <w:numId w:val="14"/>
        </w:numPr>
        <w:tabs>
          <w:tab w:val="clear" w:pos="284"/>
          <w:tab w:val="left" w:pos="1140" w:leader="none"/>
        </w:tabs>
        <w:bidi w:val="0"/>
        <w:ind w:left="1140" w:right="0" w:hanging="360"/>
        <w:rPr/>
      </w:pPr>
      <w:r>
        <w:rPr>
          <w:sz w:val="24"/>
        </w:rPr>
        <w:t>оборудование сети средствами автоматизации.</w:t>
      </w:r>
    </w:p>
    <w:p>
      <w:pPr>
        <w:pStyle w:val="BodyTextIndent3"/>
        <w:bidi w:val="0"/>
        <w:ind w:left="0" w:right="0" w:firstLine="851"/>
        <w:rPr>
          <w:rFonts w:ascii="Times New Roman" w:hAnsi="Times New Roman"/>
          <w:sz w:val="24"/>
        </w:rPr>
      </w:pPr>
      <w:r>
        <w:rPr>
          <w:sz w:val="24"/>
        </w:rPr>
      </w:r>
    </w:p>
    <w:p>
      <w:pPr>
        <w:pStyle w:val="BodyTextIndent3"/>
        <w:bidi w:val="0"/>
        <w:ind w:left="0" w:right="0" w:firstLine="851"/>
        <w:rPr/>
      </w:pPr>
      <w:r>
        <w:rPr>
          <w:sz w:val="24"/>
        </w:rPr>
        <w:t>В основу расчета положено:</w:t>
      </w:r>
    </w:p>
    <w:p>
      <w:pPr>
        <w:pStyle w:val="BodyTextIndent3"/>
        <w:numPr>
          <w:ilvl w:val="0"/>
          <w:numId w:val="15"/>
        </w:numPr>
        <w:tabs>
          <w:tab w:val="clear" w:pos="284"/>
          <w:tab w:val="left" w:pos="1083" w:leader="none"/>
        </w:tabs>
        <w:bidi w:val="0"/>
        <w:ind w:left="1140" w:right="0" w:hanging="399"/>
        <w:rPr/>
      </w:pPr>
      <w:r>
        <w:rPr>
          <w:sz w:val="24"/>
        </w:rPr>
        <w:t>районирование города;</w:t>
      </w:r>
    </w:p>
    <w:p>
      <w:pPr>
        <w:pStyle w:val="BodyTextIndent3"/>
        <w:numPr>
          <w:ilvl w:val="0"/>
          <w:numId w:val="15"/>
        </w:numPr>
        <w:tabs>
          <w:tab w:val="clear" w:pos="284"/>
          <w:tab w:val="left" w:pos="1083" w:leader="none"/>
        </w:tabs>
        <w:bidi w:val="0"/>
        <w:ind w:left="1140" w:right="0" w:hanging="399"/>
        <w:rPr/>
      </w:pPr>
      <w:r>
        <w:rPr>
          <w:sz w:val="24"/>
        </w:rPr>
        <w:t>распределение населения и трудящихся, занятых в сфере материального и нематериального производства;</w:t>
      </w:r>
    </w:p>
    <w:p>
      <w:pPr>
        <w:pStyle w:val="BodyTextIndent3"/>
        <w:numPr>
          <w:ilvl w:val="0"/>
          <w:numId w:val="15"/>
        </w:numPr>
        <w:tabs>
          <w:tab w:val="clear" w:pos="284"/>
          <w:tab w:val="left" w:pos="1083" w:leader="none"/>
        </w:tabs>
        <w:bidi w:val="0"/>
        <w:ind w:left="1140" w:right="0" w:hanging="399"/>
        <w:rPr/>
      </w:pPr>
      <w:r>
        <w:rPr>
          <w:sz w:val="24"/>
        </w:rPr>
        <w:t>тяготение и расселение по районам города (см. таблицы).</w:t>
      </w:r>
    </w:p>
    <w:p>
      <w:pPr>
        <w:pStyle w:val="BodyTextIndent3"/>
        <w:bidi w:val="0"/>
        <w:ind w:left="0" w:right="0" w:firstLine="851"/>
        <w:rPr>
          <w:rFonts w:ascii="Times New Roman" w:hAnsi="Times New Roman"/>
          <w:sz w:val="24"/>
        </w:rPr>
      </w:pPr>
      <w:r>
        <w:rPr>
          <w:sz w:val="24"/>
        </w:rPr>
      </w:r>
    </w:p>
    <w:p>
      <w:pPr>
        <w:pStyle w:val="Caption"/>
        <w:bidi w:val="0"/>
        <w:spacing w:before="0" w:after="0"/>
        <w:ind w:left="0" w:right="0" w:firstLine="741"/>
        <w:jc w:val="both"/>
        <w:rPr/>
      </w:pPr>
      <w:r>
        <w:rPr>
          <w:b w:val="false"/>
          <w:sz w:val="24"/>
        </w:rPr>
        <w:t>Расселение населения по районам г. Рубцовска (тыс. чел.)</w:t>
      </w:r>
    </w:p>
    <w:p>
      <w:pPr>
        <w:pStyle w:val="Caption"/>
        <w:bidi w:val="0"/>
        <w:spacing w:before="0" w:after="0"/>
        <w:ind w:left="0" w:right="0" w:hanging="0"/>
        <w:jc w:val="right"/>
        <w:rPr/>
      </w:pPr>
      <w:r>
        <w:rPr/>
        <w:t>Таблица 38</w:t>
      </w:r>
    </w:p>
    <w:tbl>
      <w:tblPr>
        <w:tblW w:w="9855" w:type="dxa"/>
        <w:jc w:val="left"/>
        <w:tblInd w:w="-109" w:type="dxa"/>
        <w:tblLayout w:type="fixed"/>
        <w:tblCellMar>
          <w:top w:w="0" w:type="dxa"/>
          <w:left w:w="108" w:type="dxa"/>
          <w:bottom w:w="0" w:type="dxa"/>
          <w:right w:w="108" w:type="dxa"/>
        </w:tblCellMar>
      </w:tblPr>
      <w:tblGrid>
        <w:gridCol w:w="497"/>
        <w:gridCol w:w="1987"/>
        <w:gridCol w:w="1228"/>
        <w:gridCol w:w="1228"/>
        <w:gridCol w:w="1228"/>
        <w:gridCol w:w="1228"/>
        <w:gridCol w:w="1231"/>
        <w:gridCol w:w="1226"/>
      </w:tblGrid>
      <w:tr>
        <w:trPr>
          <w:cantSplit w:val="true"/>
        </w:trPr>
        <w:tc>
          <w:tcPr>
            <w:tcW w:w="49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20"/>
              </w:rPr>
              <w:t xml:space="preserve">№ </w:t>
            </w:r>
            <w:r>
              <w:rPr>
                <w:b/>
                <w:sz w:val="20"/>
              </w:rPr>
              <w:t>п.п</w:t>
            </w:r>
          </w:p>
        </w:tc>
        <w:tc>
          <w:tcPr>
            <w:tcW w:w="198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20"/>
              </w:rPr>
              <w:t>Районы</w:t>
            </w:r>
          </w:p>
        </w:tc>
        <w:tc>
          <w:tcPr>
            <w:tcW w:w="2456"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20"/>
              </w:rPr>
              <w:t>Исх. год</w:t>
            </w:r>
          </w:p>
        </w:tc>
        <w:tc>
          <w:tcPr>
            <w:tcW w:w="2456"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20"/>
              </w:rPr>
              <w:t>Первая очередь</w:t>
            </w:r>
          </w:p>
        </w:tc>
        <w:tc>
          <w:tcPr>
            <w:tcW w:w="2457"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20"/>
              </w:rPr>
              <w:t>Расчетный срок</w:t>
            </w:r>
          </w:p>
        </w:tc>
      </w:tr>
      <w:tr>
        <w:trPr>
          <w:cantSplit w:val="true"/>
        </w:trPr>
        <w:tc>
          <w:tcPr>
            <w:tcW w:w="49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rFonts w:ascii="Times New Roman" w:hAnsi="Times New Roman"/>
                <w:b/>
                <w:b/>
                <w:sz w:val="20"/>
              </w:rPr>
            </w:pPr>
            <w:r>
              <w:rPr>
                <w:b/>
                <w:sz w:val="20"/>
              </w:rPr>
            </w:r>
          </w:p>
        </w:tc>
        <w:tc>
          <w:tcPr>
            <w:tcW w:w="198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rFonts w:ascii="Times New Roman" w:hAnsi="Times New Roman"/>
                <w:b/>
                <w:b/>
                <w:sz w:val="20"/>
              </w:rPr>
            </w:pPr>
            <w:r>
              <w:rPr>
                <w:b/>
                <w:sz w:val="20"/>
              </w:rPr>
            </w:r>
          </w:p>
        </w:tc>
        <w:tc>
          <w:tcPr>
            <w:tcW w:w="12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20"/>
              </w:rPr>
              <w:t>Всего</w:t>
            </w:r>
          </w:p>
        </w:tc>
        <w:tc>
          <w:tcPr>
            <w:tcW w:w="12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20"/>
              </w:rPr>
              <w:t>вт.ч.  в усад. застр.</w:t>
            </w:r>
          </w:p>
        </w:tc>
        <w:tc>
          <w:tcPr>
            <w:tcW w:w="12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20"/>
              </w:rPr>
              <w:t>всего</w:t>
            </w:r>
          </w:p>
        </w:tc>
        <w:tc>
          <w:tcPr>
            <w:tcW w:w="12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20"/>
              </w:rPr>
              <w:t>в т.ч. в усад. застр.</w:t>
            </w:r>
          </w:p>
        </w:tc>
        <w:tc>
          <w:tcPr>
            <w:tcW w:w="12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20"/>
              </w:rPr>
              <w:t>всего</w:t>
            </w:r>
          </w:p>
        </w:tc>
        <w:tc>
          <w:tcPr>
            <w:tcW w:w="12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20"/>
              </w:rPr>
              <w:t>в т.ч. в усад. застр.</w:t>
            </w:r>
          </w:p>
        </w:tc>
      </w:tr>
    </w:tbl>
    <w:p>
      <w:pPr>
        <w:pStyle w:val="Normal"/>
        <w:widowControl w:val="false"/>
        <w:bidi w:val="0"/>
        <w:spacing w:before="0" w:after="0"/>
        <w:ind w:left="0" w:right="0" w:hanging="0"/>
        <w:jc w:val="both"/>
        <w:rPr>
          <w:rFonts w:ascii="Times New Roman" w:hAnsi="Times New Roman"/>
          <w:sz w:val="10"/>
        </w:rPr>
      </w:pPr>
      <w:r>
        <w:rPr>
          <w:sz w:val="10"/>
        </w:rPr>
      </w:r>
    </w:p>
    <w:tbl>
      <w:tblPr>
        <w:tblW w:w="9855" w:type="dxa"/>
        <w:jc w:val="left"/>
        <w:tblInd w:w="-109" w:type="dxa"/>
        <w:tblLayout w:type="fixed"/>
        <w:tblCellMar>
          <w:top w:w="0" w:type="dxa"/>
          <w:left w:w="108" w:type="dxa"/>
          <w:bottom w:w="0" w:type="dxa"/>
          <w:right w:w="108" w:type="dxa"/>
        </w:tblCellMar>
      </w:tblPr>
      <w:tblGrid>
        <w:gridCol w:w="492"/>
        <w:gridCol w:w="2000"/>
        <w:gridCol w:w="1228"/>
        <w:gridCol w:w="1226"/>
        <w:gridCol w:w="1227"/>
        <w:gridCol w:w="1226"/>
        <w:gridCol w:w="1230"/>
        <w:gridCol w:w="1224"/>
      </w:tblGrid>
      <w:tr>
        <w:trPr/>
        <w:tc>
          <w:tcPr>
            <w:tcW w:w="492" w:type="dxa"/>
            <w:tcBorders>
              <w:top w:val="single" w:sz="4" w:space="0" w:color="000000"/>
              <w:left w:val="single" w:sz="4" w:space="0" w:color="000000"/>
              <w:bottom w:val="doub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20"/>
              </w:rPr>
              <w:t>1</w:t>
            </w:r>
          </w:p>
        </w:tc>
        <w:tc>
          <w:tcPr>
            <w:tcW w:w="2000" w:type="dxa"/>
            <w:tcBorders>
              <w:top w:val="single" w:sz="4" w:space="0" w:color="000000"/>
              <w:left w:val="single" w:sz="4" w:space="0" w:color="000000"/>
              <w:bottom w:val="doub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20"/>
              </w:rPr>
              <w:t>2</w:t>
            </w:r>
          </w:p>
        </w:tc>
        <w:tc>
          <w:tcPr>
            <w:tcW w:w="1228" w:type="dxa"/>
            <w:tcBorders>
              <w:top w:val="single" w:sz="4" w:space="0" w:color="000000"/>
              <w:left w:val="single" w:sz="4" w:space="0" w:color="000000"/>
              <w:bottom w:val="doub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20"/>
              </w:rPr>
              <w:t>3</w:t>
            </w:r>
          </w:p>
        </w:tc>
        <w:tc>
          <w:tcPr>
            <w:tcW w:w="1226" w:type="dxa"/>
            <w:tcBorders>
              <w:top w:val="single" w:sz="4" w:space="0" w:color="000000"/>
              <w:left w:val="single" w:sz="4" w:space="0" w:color="000000"/>
              <w:bottom w:val="doub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20"/>
              </w:rPr>
              <w:t>4</w:t>
            </w:r>
          </w:p>
        </w:tc>
        <w:tc>
          <w:tcPr>
            <w:tcW w:w="1227" w:type="dxa"/>
            <w:tcBorders>
              <w:top w:val="single" w:sz="4" w:space="0" w:color="000000"/>
              <w:left w:val="single" w:sz="4" w:space="0" w:color="000000"/>
              <w:bottom w:val="doub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20"/>
              </w:rPr>
              <w:t>5</w:t>
            </w:r>
          </w:p>
        </w:tc>
        <w:tc>
          <w:tcPr>
            <w:tcW w:w="1226" w:type="dxa"/>
            <w:tcBorders>
              <w:top w:val="single" w:sz="4" w:space="0" w:color="000000"/>
              <w:left w:val="single" w:sz="4" w:space="0" w:color="000000"/>
              <w:bottom w:val="doub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20"/>
              </w:rPr>
              <w:t>6</w:t>
            </w:r>
          </w:p>
        </w:tc>
        <w:tc>
          <w:tcPr>
            <w:tcW w:w="1230" w:type="dxa"/>
            <w:tcBorders>
              <w:top w:val="single" w:sz="4" w:space="0" w:color="000000"/>
              <w:left w:val="single" w:sz="4" w:space="0" w:color="000000"/>
              <w:bottom w:val="doub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20"/>
              </w:rPr>
              <w:t>7</w:t>
            </w:r>
          </w:p>
        </w:tc>
        <w:tc>
          <w:tcPr>
            <w:tcW w:w="1224" w:type="dxa"/>
            <w:tcBorders>
              <w:top w:val="single" w:sz="4" w:space="0" w:color="000000"/>
              <w:left w:val="single" w:sz="4" w:space="0" w:color="000000"/>
              <w:bottom w:val="doub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20"/>
              </w:rPr>
              <w:t>8</w:t>
            </w:r>
          </w:p>
        </w:tc>
      </w:tr>
      <w:tr>
        <w:trPr>
          <w:cantSplit w:val="true"/>
        </w:trPr>
        <w:tc>
          <w:tcPr>
            <w:tcW w:w="492" w:type="dxa"/>
            <w:tcBorders>
              <w:top w:val="double" w:sz="4" w:space="0" w:color="000000"/>
              <w:left w:val="single" w:sz="4" w:space="0" w:color="000000"/>
              <w:bottom w:val="single" w:sz="4" w:space="0" w:color="000000"/>
              <w:right w:val="single" w:sz="4" w:space="0" w:color="000000"/>
            </w:tcBorders>
          </w:tcPr>
          <w:p>
            <w:pPr>
              <w:pStyle w:val="Normal"/>
              <w:widowControl w:val="false"/>
              <w:numPr>
                <w:ilvl w:val="0"/>
                <w:numId w:val="17"/>
              </w:numPr>
              <w:tabs>
                <w:tab w:val="clear" w:pos="284"/>
                <w:tab w:val="left" w:pos="720" w:leader="none"/>
              </w:tabs>
              <w:bidi w:val="0"/>
              <w:spacing w:before="0" w:after="0"/>
              <w:ind w:left="0" w:right="0" w:hanging="0"/>
              <w:jc w:val="both"/>
              <w:rPr>
                <w:rFonts w:ascii="Times New Roman" w:hAnsi="Times New Roman"/>
                <w:sz w:val="20"/>
              </w:rPr>
            </w:pPr>
            <w:r>
              <w:rPr>
                <w:sz w:val="20"/>
              </w:rPr>
            </w:r>
          </w:p>
        </w:tc>
        <w:tc>
          <w:tcPr>
            <w:tcW w:w="2000" w:type="dxa"/>
            <w:tcBorders>
              <w:top w:val="doub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lang w:val="en-US"/>
              </w:rPr>
            </w:pPr>
            <w:r>
              <w:rPr>
                <w:sz w:val="20"/>
                <w:lang w:val="en-US"/>
              </w:rPr>
              <w:t>I</w:t>
            </w:r>
            <w:r>
              <w:rPr>
                <w:sz w:val="20"/>
              </w:rPr>
              <w:t xml:space="preserve">. Северный </w:t>
            </w:r>
          </w:p>
        </w:tc>
        <w:tc>
          <w:tcPr>
            <w:tcW w:w="1228" w:type="dxa"/>
            <w:tcBorders>
              <w:top w:val="doub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32,8</w:t>
            </w:r>
          </w:p>
        </w:tc>
        <w:tc>
          <w:tcPr>
            <w:tcW w:w="1226" w:type="dxa"/>
            <w:tcBorders>
              <w:top w:val="doub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2,6</w:t>
            </w:r>
          </w:p>
        </w:tc>
        <w:tc>
          <w:tcPr>
            <w:tcW w:w="1227" w:type="dxa"/>
            <w:tcBorders>
              <w:top w:val="doub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31,6</w:t>
            </w:r>
          </w:p>
        </w:tc>
        <w:tc>
          <w:tcPr>
            <w:tcW w:w="1226" w:type="dxa"/>
            <w:tcBorders>
              <w:top w:val="doub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4,0</w:t>
            </w:r>
          </w:p>
        </w:tc>
        <w:tc>
          <w:tcPr>
            <w:tcW w:w="1230" w:type="dxa"/>
            <w:tcBorders>
              <w:top w:val="doub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29,0</w:t>
            </w:r>
          </w:p>
        </w:tc>
        <w:tc>
          <w:tcPr>
            <w:tcW w:w="1224" w:type="dxa"/>
            <w:tcBorders>
              <w:top w:val="doub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7,1</w:t>
            </w:r>
          </w:p>
        </w:tc>
      </w:tr>
      <w:tr>
        <w:trPr>
          <w:cantSplit w:val="true"/>
        </w:trPr>
        <w:tc>
          <w:tcPr>
            <w:tcW w:w="492"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7"/>
              </w:numPr>
              <w:tabs>
                <w:tab w:val="clear" w:pos="284"/>
                <w:tab w:val="left" w:pos="720" w:leader="none"/>
              </w:tabs>
              <w:bidi w:val="0"/>
              <w:spacing w:before="0" w:after="0"/>
              <w:ind w:left="0" w:right="0" w:hanging="0"/>
              <w:jc w:val="both"/>
              <w:rPr>
                <w:rFonts w:ascii="Times New Roman" w:hAnsi="Times New Roman"/>
                <w:sz w:val="20"/>
              </w:rPr>
            </w:pPr>
            <w:r>
              <w:rPr>
                <w:sz w:val="20"/>
              </w:rPr>
            </w:r>
          </w:p>
        </w:tc>
        <w:tc>
          <w:tcPr>
            <w:tcW w:w="200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lang w:val="en-US"/>
              </w:rPr>
            </w:pPr>
            <w:r>
              <w:rPr>
                <w:sz w:val="20"/>
                <w:lang w:val="en-US"/>
              </w:rPr>
              <w:t>I</w:t>
            </w:r>
            <w:r>
              <w:rPr>
                <w:sz w:val="20"/>
              </w:rPr>
              <w:t>а Правобережный  новый</w:t>
            </w:r>
          </w:p>
        </w:tc>
        <w:tc>
          <w:tcPr>
            <w:tcW w:w="12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w:t>
            </w:r>
          </w:p>
        </w:tc>
        <w:tc>
          <w:tcPr>
            <w:tcW w:w="12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w:t>
            </w:r>
          </w:p>
        </w:tc>
        <w:tc>
          <w:tcPr>
            <w:tcW w:w="12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1,0</w:t>
            </w:r>
          </w:p>
        </w:tc>
        <w:tc>
          <w:tcPr>
            <w:tcW w:w="12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1,0</w:t>
            </w:r>
          </w:p>
        </w:tc>
        <w:tc>
          <w:tcPr>
            <w:tcW w:w="12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3,0</w:t>
            </w:r>
          </w:p>
        </w:tc>
        <w:tc>
          <w:tcPr>
            <w:tcW w:w="12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3,0</w:t>
            </w:r>
          </w:p>
        </w:tc>
      </w:tr>
      <w:tr>
        <w:trPr>
          <w:cantSplit w:val="true"/>
        </w:trPr>
        <w:tc>
          <w:tcPr>
            <w:tcW w:w="492"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7"/>
              </w:numPr>
              <w:tabs>
                <w:tab w:val="clear" w:pos="284"/>
                <w:tab w:val="left" w:pos="720" w:leader="none"/>
              </w:tabs>
              <w:bidi w:val="0"/>
              <w:spacing w:before="0" w:after="0"/>
              <w:ind w:left="0" w:right="0" w:hanging="0"/>
              <w:jc w:val="both"/>
              <w:rPr>
                <w:rFonts w:ascii="Times New Roman" w:hAnsi="Times New Roman"/>
                <w:sz w:val="20"/>
              </w:rPr>
            </w:pPr>
            <w:r>
              <w:rPr>
                <w:sz w:val="20"/>
              </w:rPr>
            </w:r>
          </w:p>
        </w:tc>
        <w:tc>
          <w:tcPr>
            <w:tcW w:w="200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lang w:val="en-US"/>
              </w:rPr>
            </w:pPr>
            <w:r>
              <w:rPr>
                <w:sz w:val="20"/>
                <w:lang w:val="en-US"/>
              </w:rPr>
              <w:t>II</w:t>
            </w:r>
            <w:r>
              <w:rPr>
                <w:sz w:val="20"/>
              </w:rPr>
              <w:t xml:space="preserve"> Центральный </w:t>
            </w:r>
          </w:p>
        </w:tc>
        <w:tc>
          <w:tcPr>
            <w:tcW w:w="12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62,6</w:t>
            </w:r>
          </w:p>
        </w:tc>
        <w:tc>
          <w:tcPr>
            <w:tcW w:w="12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6,2</w:t>
            </w:r>
          </w:p>
        </w:tc>
        <w:tc>
          <w:tcPr>
            <w:tcW w:w="12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57,4</w:t>
            </w:r>
          </w:p>
        </w:tc>
        <w:tc>
          <w:tcPr>
            <w:tcW w:w="12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5,0</w:t>
            </w:r>
          </w:p>
        </w:tc>
        <w:tc>
          <w:tcPr>
            <w:tcW w:w="12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48,0</w:t>
            </w:r>
          </w:p>
        </w:tc>
        <w:tc>
          <w:tcPr>
            <w:tcW w:w="12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3,1</w:t>
            </w:r>
          </w:p>
        </w:tc>
      </w:tr>
      <w:tr>
        <w:trPr>
          <w:cantSplit w:val="true"/>
        </w:trPr>
        <w:tc>
          <w:tcPr>
            <w:tcW w:w="492"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7"/>
              </w:numPr>
              <w:tabs>
                <w:tab w:val="clear" w:pos="284"/>
                <w:tab w:val="left" w:pos="720" w:leader="none"/>
              </w:tabs>
              <w:bidi w:val="0"/>
              <w:spacing w:before="0" w:after="0"/>
              <w:ind w:left="0" w:right="0" w:hanging="0"/>
              <w:jc w:val="both"/>
              <w:rPr>
                <w:rFonts w:ascii="Times New Roman" w:hAnsi="Times New Roman"/>
                <w:sz w:val="20"/>
              </w:rPr>
            </w:pPr>
            <w:r>
              <w:rPr>
                <w:sz w:val="20"/>
              </w:rPr>
            </w:r>
          </w:p>
        </w:tc>
        <w:tc>
          <w:tcPr>
            <w:tcW w:w="200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lang w:val="en-US"/>
              </w:rPr>
            </w:pPr>
            <w:r>
              <w:rPr>
                <w:sz w:val="20"/>
                <w:lang w:val="en-US"/>
              </w:rPr>
              <w:t>III</w:t>
            </w:r>
            <w:r>
              <w:rPr>
                <w:sz w:val="20"/>
              </w:rPr>
              <w:t xml:space="preserve"> Южный </w:t>
            </w:r>
          </w:p>
        </w:tc>
        <w:tc>
          <w:tcPr>
            <w:tcW w:w="12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32,7</w:t>
            </w:r>
          </w:p>
        </w:tc>
        <w:tc>
          <w:tcPr>
            <w:tcW w:w="12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14,4</w:t>
            </w:r>
          </w:p>
        </w:tc>
        <w:tc>
          <w:tcPr>
            <w:tcW w:w="12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32,2</w:t>
            </w:r>
          </w:p>
        </w:tc>
        <w:tc>
          <w:tcPr>
            <w:tcW w:w="12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15,5</w:t>
            </w:r>
          </w:p>
        </w:tc>
        <w:tc>
          <w:tcPr>
            <w:tcW w:w="12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32,0</w:t>
            </w:r>
          </w:p>
        </w:tc>
        <w:tc>
          <w:tcPr>
            <w:tcW w:w="12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17,7</w:t>
            </w:r>
          </w:p>
        </w:tc>
      </w:tr>
      <w:tr>
        <w:trPr>
          <w:cantSplit w:val="true"/>
        </w:trPr>
        <w:tc>
          <w:tcPr>
            <w:tcW w:w="492"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7"/>
              </w:numPr>
              <w:tabs>
                <w:tab w:val="clear" w:pos="284"/>
                <w:tab w:val="left" w:pos="720" w:leader="none"/>
              </w:tabs>
              <w:bidi w:val="0"/>
              <w:spacing w:before="0" w:after="0"/>
              <w:ind w:left="0" w:right="0" w:hanging="0"/>
              <w:jc w:val="both"/>
              <w:rPr>
                <w:rFonts w:ascii="Times New Roman" w:hAnsi="Times New Roman"/>
                <w:sz w:val="20"/>
              </w:rPr>
            </w:pPr>
            <w:r>
              <w:rPr>
                <w:sz w:val="20"/>
              </w:rPr>
            </w:r>
          </w:p>
        </w:tc>
        <w:tc>
          <w:tcPr>
            <w:tcW w:w="200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lang w:val="en-US"/>
              </w:rPr>
            </w:pPr>
            <w:r>
              <w:rPr>
                <w:sz w:val="20"/>
                <w:lang w:val="en-US"/>
              </w:rPr>
              <w:t>IV</w:t>
            </w:r>
            <w:r>
              <w:rPr>
                <w:sz w:val="20"/>
              </w:rPr>
              <w:t>-</w:t>
            </w:r>
            <w:r>
              <w:rPr>
                <w:sz w:val="20"/>
                <w:lang w:val="en-US"/>
              </w:rPr>
              <w:t>VI</w:t>
            </w:r>
            <w:r>
              <w:rPr>
                <w:sz w:val="20"/>
              </w:rPr>
              <w:t xml:space="preserve"> Западный</w:t>
            </w:r>
          </w:p>
        </w:tc>
        <w:tc>
          <w:tcPr>
            <w:tcW w:w="12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32,8</w:t>
            </w:r>
          </w:p>
        </w:tc>
        <w:tc>
          <w:tcPr>
            <w:tcW w:w="12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25,0</w:t>
            </w:r>
          </w:p>
        </w:tc>
        <w:tc>
          <w:tcPr>
            <w:tcW w:w="12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40,5</w:t>
            </w:r>
          </w:p>
        </w:tc>
        <w:tc>
          <w:tcPr>
            <w:tcW w:w="12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25,0</w:t>
            </w:r>
          </w:p>
        </w:tc>
        <w:tc>
          <w:tcPr>
            <w:tcW w:w="12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53,0</w:t>
            </w:r>
          </w:p>
        </w:tc>
        <w:tc>
          <w:tcPr>
            <w:tcW w:w="12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25,6</w:t>
            </w:r>
          </w:p>
        </w:tc>
      </w:tr>
      <w:tr>
        <w:trPr>
          <w:cantSplit w:val="true"/>
        </w:trPr>
        <w:tc>
          <w:tcPr>
            <w:tcW w:w="49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rFonts w:ascii="Times New Roman" w:hAnsi="Times New Roman"/>
                <w:b/>
                <w:b/>
                <w:sz w:val="20"/>
              </w:rPr>
            </w:pPr>
            <w:r>
              <w:rPr>
                <w:b/>
                <w:sz w:val="20"/>
              </w:rPr>
            </w:r>
          </w:p>
        </w:tc>
        <w:tc>
          <w:tcPr>
            <w:tcW w:w="200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b/>
                <w:sz w:val="20"/>
              </w:rPr>
              <w:t>ИТОГО</w:t>
            </w:r>
          </w:p>
        </w:tc>
        <w:tc>
          <w:tcPr>
            <w:tcW w:w="12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20"/>
              </w:rPr>
              <w:t>160,9</w:t>
            </w:r>
          </w:p>
        </w:tc>
        <w:tc>
          <w:tcPr>
            <w:tcW w:w="12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20"/>
              </w:rPr>
              <w:t>48,2</w:t>
            </w:r>
          </w:p>
        </w:tc>
        <w:tc>
          <w:tcPr>
            <w:tcW w:w="12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20"/>
              </w:rPr>
              <w:t>163</w:t>
            </w:r>
          </w:p>
        </w:tc>
        <w:tc>
          <w:tcPr>
            <w:tcW w:w="12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20"/>
              </w:rPr>
              <w:t>50,5</w:t>
            </w:r>
          </w:p>
        </w:tc>
        <w:tc>
          <w:tcPr>
            <w:tcW w:w="12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20"/>
              </w:rPr>
              <w:t>165</w:t>
            </w:r>
          </w:p>
        </w:tc>
        <w:tc>
          <w:tcPr>
            <w:tcW w:w="12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20"/>
              </w:rPr>
              <w:t>56,5</w:t>
            </w:r>
          </w:p>
        </w:tc>
      </w:tr>
    </w:tbl>
    <w:p>
      <w:pPr>
        <w:pStyle w:val="Style19"/>
        <w:widowControl w:val="false"/>
        <w:bidi w:val="0"/>
        <w:ind w:left="0" w:right="0" w:hanging="0"/>
        <w:rPr>
          <w:rFonts w:ascii="Times New Roman" w:hAnsi="Times New Roman"/>
        </w:rPr>
      </w:pPr>
      <w:r>
        <w:rPr/>
      </w:r>
    </w:p>
    <w:p>
      <w:pPr>
        <w:pStyle w:val="Caption"/>
        <w:bidi w:val="0"/>
        <w:ind w:left="0" w:right="0" w:hanging="0"/>
        <w:jc w:val="right"/>
        <w:rPr/>
      </w:pPr>
      <w:r>
        <w:rPr/>
        <w:t>Таблица 39</w:t>
      </w:r>
    </w:p>
    <w:p>
      <w:pPr>
        <w:pStyle w:val="Normal"/>
        <w:bidi w:val="0"/>
        <w:spacing w:before="0" w:after="0"/>
        <w:ind w:left="0" w:right="0" w:firstLine="741"/>
        <w:jc w:val="both"/>
        <w:rPr/>
      </w:pPr>
      <w:r>
        <w:rPr/>
        <w:t>Тяготение и расселение трудящихся по районам города Рубцовска (тыс. чел.).</w:t>
      </w:r>
    </w:p>
    <w:tbl>
      <w:tblPr>
        <w:tblW w:w="9936" w:type="dxa"/>
        <w:jc w:val="left"/>
        <w:tblInd w:w="-109" w:type="dxa"/>
        <w:tblLayout w:type="fixed"/>
        <w:tblCellMar>
          <w:top w:w="0" w:type="dxa"/>
          <w:left w:w="108" w:type="dxa"/>
          <w:bottom w:w="0" w:type="dxa"/>
          <w:right w:w="108" w:type="dxa"/>
        </w:tblCellMar>
      </w:tblPr>
      <w:tblGrid>
        <w:gridCol w:w="530"/>
        <w:gridCol w:w="2277"/>
        <w:gridCol w:w="721"/>
        <w:gridCol w:w="1068"/>
        <w:gridCol w:w="1067"/>
        <w:gridCol w:w="1105"/>
        <w:gridCol w:w="1031"/>
        <w:gridCol w:w="1068"/>
        <w:gridCol w:w="1068"/>
      </w:tblGrid>
      <w:tr>
        <w:trPr>
          <w:cantSplit w:val="true"/>
        </w:trPr>
        <w:tc>
          <w:tcPr>
            <w:tcW w:w="53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18"/>
              </w:rPr>
              <w:t xml:space="preserve">№ </w:t>
            </w:r>
            <w:r>
              <w:rPr>
                <w:b/>
                <w:sz w:val="18"/>
              </w:rPr>
              <w:t>п.п.</w:t>
            </w:r>
          </w:p>
        </w:tc>
        <w:tc>
          <w:tcPr>
            <w:tcW w:w="227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18"/>
              </w:rPr>
              <w:t>Районы</w:t>
            </w:r>
          </w:p>
        </w:tc>
        <w:tc>
          <w:tcPr>
            <w:tcW w:w="72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18"/>
              </w:rPr>
              <w:t>Насе-ление</w:t>
            </w:r>
          </w:p>
        </w:tc>
        <w:tc>
          <w:tcPr>
            <w:tcW w:w="3240"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18"/>
              </w:rPr>
              <w:t>Работает трудящихся</w:t>
            </w:r>
          </w:p>
        </w:tc>
        <w:tc>
          <w:tcPr>
            <w:tcW w:w="3167"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18"/>
              </w:rPr>
              <w:t>Расселено трудящихся</w:t>
            </w:r>
          </w:p>
        </w:tc>
      </w:tr>
      <w:tr>
        <w:trPr>
          <w:trHeight w:val="1734" w:hRule="atLeast"/>
          <w:cantSplit w:val="true"/>
        </w:trPr>
        <w:tc>
          <w:tcPr>
            <w:tcW w:w="53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rFonts w:ascii="Times New Roman" w:hAnsi="Times New Roman"/>
                <w:b/>
                <w:b/>
                <w:sz w:val="18"/>
              </w:rPr>
            </w:pPr>
            <w:r>
              <w:rPr>
                <w:b/>
                <w:sz w:val="18"/>
              </w:rPr>
            </w:r>
          </w:p>
        </w:tc>
        <w:tc>
          <w:tcPr>
            <w:tcW w:w="227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rFonts w:ascii="Times New Roman" w:hAnsi="Times New Roman"/>
                <w:b/>
                <w:b/>
                <w:sz w:val="18"/>
              </w:rPr>
            </w:pPr>
            <w:r>
              <w:rPr>
                <w:b/>
                <w:sz w:val="18"/>
              </w:rPr>
            </w:r>
          </w:p>
        </w:tc>
        <w:tc>
          <w:tcPr>
            <w:tcW w:w="72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rFonts w:ascii="Times New Roman" w:hAnsi="Times New Roman"/>
                <w:b/>
                <w:b/>
                <w:sz w:val="18"/>
              </w:rPr>
            </w:pPr>
            <w:r>
              <w:rPr>
                <w:b/>
                <w:sz w:val="18"/>
              </w:rPr>
            </w:r>
          </w:p>
        </w:tc>
        <w:tc>
          <w:tcPr>
            <w:tcW w:w="1068" w:type="dxa"/>
            <w:tcBorders>
              <w:top w:val="single" w:sz="4" w:space="0" w:color="000000"/>
              <w:left w:val="single" w:sz="4" w:space="0" w:color="000000"/>
              <w:bottom w:val="single" w:sz="4" w:space="0" w:color="000000"/>
              <w:right w:val="single" w:sz="4" w:space="0" w:color="000000"/>
            </w:tcBorders>
            <w:textDirection w:val="btLr"/>
            <w:vAlign w:val="center"/>
          </w:tcPr>
          <w:p>
            <w:pPr>
              <w:pStyle w:val="Normal"/>
              <w:widowControl w:val="false"/>
              <w:tabs>
                <w:tab w:val="clear" w:pos="284"/>
              </w:tabs>
              <w:bidi w:val="0"/>
              <w:spacing w:before="0" w:after="0"/>
              <w:ind w:left="113" w:right="113" w:hanging="0"/>
              <w:jc w:val="center"/>
              <w:rPr/>
            </w:pPr>
            <w:r>
              <w:rPr>
                <w:b/>
                <w:sz w:val="18"/>
              </w:rPr>
              <w:t>сфера материального производства</w:t>
            </w:r>
          </w:p>
        </w:tc>
        <w:tc>
          <w:tcPr>
            <w:tcW w:w="1067" w:type="dxa"/>
            <w:tcBorders>
              <w:top w:val="single" w:sz="4" w:space="0" w:color="000000"/>
              <w:left w:val="single" w:sz="4" w:space="0" w:color="000000"/>
              <w:bottom w:val="single" w:sz="4" w:space="0" w:color="000000"/>
              <w:right w:val="single" w:sz="4" w:space="0" w:color="000000"/>
            </w:tcBorders>
            <w:textDirection w:val="btLr"/>
            <w:vAlign w:val="center"/>
          </w:tcPr>
          <w:p>
            <w:pPr>
              <w:pStyle w:val="Normal"/>
              <w:widowControl w:val="false"/>
              <w:tabs>
                <w:tab w:val="clear" w:pos="284"/>
              </w:tabs>
              <w:bidi w:val="0"/>
              <w:spacing w:before="0" w:after="0"/>
              <w:ind w:left="113" w:right="113" w:hanging="0"/>
              <w:jc w:val="center"/>
              <w:rPr/>
            </w:pPr>
            <w:r>
              <w:rPr>
                <w:b/>
                <w:sz w:val="18"/>
              </w:rPr>
              <w:t>сфера нематериального производства</w:t>
            </w:r>
          </w:p>
        </w:tc>
        <w:tc>
          <w:tcPr>
            <w:tcW w:w="1105" w:type="dxa"/>
            <w:tcBorders>
              <w:top w:val="single" w:sz="4" w:space="0" w:color="000000"/>
              <w:left w:val="single" w:sz="4" w:space="0" w:color="000000"/>
              <w:bottom w:val="single" w:sz="4" w:space="0" w:color="000000"/>
              <w:right w:val="single" w:sz="4" w:space="0" w:color="000000"/>
            </w:tcBorders>
            <w:textDirection w:val="btLr"/>
            <w:vAlign w:val="center"/>
          </w:tcPr>
          <w:p>
            <w:pPr>
              <w:pStyle w:val="Normal"/>
              <w:widowControl w:val="false"/>
              <w:tabs>
                <w:tab w:val="clear" w:pos="284"/>
              </w:tabs>
              <w:bidi w:val="0"/>
              <w:spacing w:before="0" w:after="0"/>
              <w:ind w:left="113" w:right="113" w:hanging="0"/>
              <w:jc w:val="center"/>
              <w:rPr/>
            </w:pPr>
            <w:r>
              <w:rPr>
                <w:b/>
                <w:sz w:val="18"/>
              </w:rPr>
              <w:t>всего</w:t>
            </w:r>
          </w:p>
        </w:tc>
        <w:tc>
          <w:tcPr>
            <w:tcW w:w="1031" w:type="dxa"/>
            <w:tcBorders>
              <w:top w:val="single" w:sz="4" w:space="0" w:color="000000"/>
              <w:left w:val="single" w:sz="4" w:space="0" w:color="000000"/>
              <w:bottom w:val="single" w:sz="4" w:space="0" w:color="000000"/>
              <w:right w:val="single" w:sz="4" w:space="0" w:color="000000"/>
            </w:tcBorders>
            <w:textDirection w:val="btLr"/>
            <w:vAlign w:val="center"/>
          </w:tcPr>
          <w:p>
            <w:pPr>
              <w:pStyle w:val="Normal"/>
              <w:widowControl w:val="false"/>
              <w:tabs>
                <w:tab w:val="clear" w:pos="284"/>
              </w:tabs>
              <w:bidi w:val="0"/>
              <w:spacing w:before="0" w:after="0"/>
              <w:ind w:left="113" w:right="113" w:hanging="0"/>
              <w:jc w:val="center"/>
              <w:rPr/>
            </w:pPr>
            <w:r>
              <w:rPr>
                <w:b/>
                <w:sz w:val="18"/>
              </w:rPr>
              <w:t>сфера матери-ального производства</w:t>
            </w:r>
          </w:p>
        </w:tc>
        <w:tc>
          <w:tcPr>
            <w:tcW w:w="1068" w:type="dxa"/>
            <w:tcBorders>
              <w:top w:val="single" w:sz="4" w:space="0" w:color="000000"/>
              <w:left w:val="single" w:sz="4" w:space="0" w:color="000000"/>
              <w:bottom w:val="single" w:sz="4" w:space="0" w:color="000000"/>
              <w:right w:val="single" w:sz="4" w:space="0" w:color="000000"/>
            </w:tcBorders>
            <w:textDirection w:val="btLr"/>
            <w:vAlign w:val="center"/>
          </w:tcPr>
          <w:p>
            <w:pPr>
              <w:pStyle w:val="Normal"/>
              <w:widowControl w:val="false"/>
              <w:tabs>
                <w:tab w:val="clear" w:pos="284"/>
              </w:tabs>
              <w:bidi w:val="0"/>
              <w:spacing w:before="0" w:after="0"/>
              <w:ind w:left="113" w:right="113" w:hanging="0"/>
              <w:jc w:val="center"/>
              <w:rPr/>
            </w:pPr>
            <w:r>
              <w:rPr>
                <w:b/>
                <w:sz w:val="18"/>
              </w:rPr>
              <w:t>сфера нематери-ального производства</w:t>
            </w:r>
          </w:p>
        </w:tc>
        <w:tc>
          <w:tcPr>
            <w:tcW w:w="1068" w:type="dxa"/>
            <w:tcBorders>
              <w:top w:val="single" w:sz="4" w:space="0" w:color="000000"/>
              <w:left w:val="single" w:sz="4" w:space="0" w:color="000000"/>
              <w:bottom w:val="single" w:sz="4" w:space="0" w:color="000000"/>
              <w:right w:val="single" w:sz="4" w:space="0" w:color="000000"/>
            </w:tcBorders>
            <w:textDirection w:val="btLr"/>
            <w:vAlign w:val="center"/>
          </w:tcPr>
          <w:p>
            <w:pPr>
              <w:pStyle w:val="Normal"/>
              <w:widowControl w:val="false"/>
              <w:tabs>
                <w:tab w:val="clear" w:pos="284"/>
              </w:tabs>
              <w:bidi w:val="0"/>
              <w:spacing w:before="0" w:after="0"/>
              <w:ind w:left="113" w:right="113" w:hanging="0"/>
              <w:jc w:val="center"/>
              <w:rPr/>
            </w:pPr>
            <w:r>
              <w:rPr>
                <w:b/>
                <w:sz w:val="18"/>
              </w:rPr>
              <w:t>всего</w:t>
            </w:r>
          </w:p>
        </w:tc>
      </w:tr>
    </w:tbl>
    <w:p>
      <w:pPr>
        <w:pStyle w:val="Normal"/>
        <w:widowControl w:val="false"/>
        <w:bidi w:val="0"/>
        <w:spacing w:before="0" w:after="0"/>
        <w:ind w:left="0" w:right="0" w:hanging="0"/>
        <w:jc w:val="both"/>
        <w:rPr>
          <w:rFonts w:ascii="Times New Roman" w:hAnsi="Times New Roman"/>
          <w:sz w:val="6"/>
        </w:rPr>
      </w:pPr>
      <w:r>
        <w:rPr>
          <w:sz w:val="6"/>
        </w:rPr>
      </w:r>
    </w:p>
    <w:tbl>
      <w:tblPr>
        <w:tblW w:w="9936" w:type="dxa"/>
        <w:jc w:val="left"/>
        <w:tblInd w:w="-109" w:type="dxa"/>
        <w:tblLayout w:type="fixed"/>
        <w:tblCellMar>
          <w:top w:w="0" w:type="dxa"/>
          <w:left w:w="108" w:type="dxa"/>
          <w:bottom w:w="0" w:type="dxa"/>
          <w:right w:w="108" w:type="dxa"/>
        </w:tblCellMar>
      </w:tblPr>
      <w:tblGrid>
        <w:gridCol w:w="530"/>
        <w:gridCol w:w="2277"/>
        <w:gridCol w:w="721"/>
        <w:gridCol w:w="1068"/>
        <w:gridCol w:w="1067"/>
        <w:gridCol w:w="1105"/>
        <w:gridCol w:w="1031"/>
        <w:gridCol w:w="1068"/>
        <w:gridCol w:w="1068"/>
      </w:tblGrid>
      <w:tr>
        <w:trPr>
          <w:cantSplit w:val="true"/>
        </w:trPr>
        <w:tc>
          <w:tcPr>
            <w:tcW w:w="530" w:type="dxa"/>
            <w:tcBorders>
              <w:top w:val="single" w:sz="4" w:space="0" w:color="000000"/>
              <w:left w:val="single" w:sz="4" w:space="0" w:color="000000"/>
              <w:bottom w:val="doub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20"/>
              </w:rPr>
              <w:t>1</w:t>
            </w:r>
          </w:p>
        </w:tc>
        <w:tc>
          <w:tcPr>
            <w:tcW w:w="2277" w:type="dxa"/>
            <w:tcBorders>
              <w:top w:val="single" w:sz="4" w:space="0" w:color="000000"/>
              <w:left w:val="single" w:sz="4" w:space="0" w:color="000000"/>
              <w:bottom w:val="doub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20"/>
              </w:rPr>
              <w:t>2</w:t>
            </w:r>
          </w:p>
        </w:tc>
        <w:tc>
          <w:tcPr>
            <w:tcW w:w="721" w:type="dxa"/>
            <w:tcBorders>
              <w:top w:val="single" w:sz="4" w:space="0" w:color="000000"/>
              <w:left w:val="single" w:sz="4" w:space="0" w:color="000000"/>
              <w:bottom w:val="doub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20"/>
              </w:rPr>
              <w:t>3</w:t>
            </w:r>
          </w:p>
        </w:tc>
        <w:tc>
          <w:tcPr>
            <w:tcW w:w="1068" w:type="dxa"/>
            <w:tcBorders>
              <w:top w:val="single" w:sz="4" w:space="0" w:color="000000"/>
              <w:left w:val="single" w:sz="4" w:space="0" w:color="000000"/>
              <w:bottom w:val="doub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20"/>
              </w:rPr>
              <w:t>4</w:t>
            </w:r>
          </w:p>
        </w:tc>
        <w:tc>
          <w:tcPr>
            <w:tcW w:w="1067" w:type="dxa"/>
            <w:tcBorders>
              <w:top w:val="single" w:sz="4" w:space="0" w:color="000000"/>
              <w:left w:val="single" w:sz="4" w:space="0" w:color="000000"/>
              <w:bottom w:val="doub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20"/>
              </w:rPr>
              <w:t>5</w:t>
            </w:r>
          </w:p>
        </w:tc>
        <w:tc>
          <w:tcPr>
            <w:tcW w:w="1105" w:type="dxa"/>
            <w:tcBorders>
              <w:top w:val="single" w:sz="4" w:space="0" w:color="000000"/>
              <w:left w:val="single" w:sz="4" w:space="0" w:color="000000"/>
              <w:bottom w:val="doub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20"/>
              </w:rPr>
              <w:t>6</w:t>
            </w:r>
          </w:p>
        </w:tc>
        <w:tc>
          <w:tcPr>
            <w:tcW w:w="1031" w:type="dxa"/>
            <w:tcBorders>
              <w:top w:val="single" w:sz="4" w:space="0" w:color="000000"/>
              <w:left w:val="single" w:sz="4" w:space="0" w:color="000000"/>
              <w:bottom w:val="doub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20"/>
              </w:rPr>
              <w:t>7</w:t>
            </w:r>
          </w:p>
        </w:tc>
        <w:tc>
          <w:tcPr>
            <w:tcW w:w="1068" w:type="dxa"/>
            <w:tcBorders>
              <w:top w:val="single" w:sz="4" w:space="0" w:color="000000"/>
              <w:left w:val="single" w:sz="4" w:space="0" w:color="000000"/>
              <w:bottom w:val="doub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20"/>
              </w:rPr>
              <w:t>8</w:t>
            </w:r>
          </w:p>
        </w:tc>
        <w:tc>
          <w:tcPr>
            <w:tcW w:w="1068" w:type="dxa"/>
            <w:tcBorders>
              <w:top w:val="single" w:sz="4" w:space="0" w:color="000000"/>
              <w:left w:val="single" w:sz="4" w:space="0" w:color="000000"/>
              <w:bottom w:val="doub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20"/>
              </w:rPr>
              <w:t>9</w:t>
            </w:r>
          </w:p>
        </w:tc>
      </w:tr>
      <w:tr>
        <w:trPr>
          <w:cantSplit w:val="true"/>
        </w:trPr>
        <w:tc>
          <w:tcPr>
            <w:tcW w:w="530" w:type="dxa"/>
            <w:tcBorders>
              <w:top w:val="double" w:sz="4" w:space="0" w:color="000000"/>
              <w:left w:val="single" w:sz="4" w:space="0" w:color="000000"/>
              <w:bottom w:val="single" w:sz="4" w:space="0" w:color="000000"/>
              <w:right w:val="single" w:sz="4" w:space="0" w:color="000000"/>
            </w:tcBorders>
          </w:tcPr>
          <w:p>
            <w:pPr>
              <w:pStyle w:val="Normal"/>
              <w:widowControl w:val="false"/>
              <w:numPr>
                <w:ilvl w:val="0"/>
                <w:numId w:val="18"/>
              </w:numPr>
              <w:tabs>
                <w:tab w:val="clear" w:pos="284"/>
                <w:tab w:val="left" w:pos="720" w:leader="none"/>
              </w:tabs>
              <w:bidi w:val="0"/>
              <w:spacing w:before="0" w:after="0"/>
              <w:ind w:left="0" w:right="0" w:hanging="0"/>
              <w:jc w:val="both"/>
              <w:rPr>
                <w:rFonts w:ascii="Times New Roman" w:hAnsi="Times New Roman"/>
                <w:sz w:val="20"/>
              </w:rPr>
            </w:pPr>
            <w:r>
              <w:rPr>
                <w:sz w:val="20"/>
              </w:rPr>
            </w:r>
          </w:p>
        </w:tc>
        <w:tc>
          <w:tcPr>
            <w:tcW w:w="2277" w:type="dxa"/>
            <w:tcBorders>
              <w:top w:val="doub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 xml:space="preserve"> </w:t>
            </w:r>
            <w:r>
              <w:rPr>
                <w:sz w:val="20"/>
                <w:lang w:val="en-US"/>
              </w:rPr>
              <w:t>I</w:t>
            </w:r>
            <w:r>
              <w:rPr>
                <w:sz w:val="20"/>
              </w:rPr>
              <w:t xml:space="preserve">  Северный </w:t>
            </w:r>
          </w:p>
        </w:tc>
        <w:tc>
          <w:tcPr>
            <w:tcW w:w="721" w:type="dxa"/>
            <w:tcBorders>
              <w:top w:val="doub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32</w:t>
            </w:r>
          </w:p>
        </w:tc>
        <w:tc>
          <w:tcPr>
            <w:tcW w:w="1068" w:type="dxa"/>
            <w:tcBorders>
              <w:top w:val="doub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3,2</w:t>
            </w:r>
          </w:p>
        </w:tc>
        <w:tc>
          <w:tcPr>
            <w:tcW w:w="1067" w:type="dxa"/>
            <w:tcBorders>
              <w:top w:val="doub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4,3</w:t>
            </w:r>
          </w:p>
        </w:tc>
        <w:tc>
          <w:tcPr>
            <w:tcW w:w="1105" w:type="dxa"/>
            <w:tcBorders>
              <w:top w:val="doub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7,5</w:t>
            </w:r>
          </w:p>
        </w:tc>
        <w:tc>
          <w:tcPr>
            <w:tcW w:w="1031" w:type="dxa"/>
            <w:tcBorders>
              <w:top w:val="doub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7,6</w:t>
            </w:r>
          </w:p>
        </w:tc>
        <w:tc>
          <w:tcPr>
            <w:tcW w:w="1068" w:type="dxa"/>
            <w:tcBorders>
              <w:top w:val="doub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5,6</w:t>
            </w:r>
          </w:p>
        </w:tc>
        <w:tc>
          <w:tcPr>
            <w:tcW w:w="1068" w:type="dxa"/>
            <w:tcBorders>
              <w:top w:val="doub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13,2</w:t>
            </w:r>
          </w:p>
        </w:tc>
      </w:tr>
      <w:tr>
        <w:trPr>
          <w:cantSplit w:val="true"/>
        </w:trPr>
        <w:tc>
          <w:tcPr>
            <w:tcW w:w="530"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8"/>
              </w:numPr>
              <w:tabs>
                <w:tab w:val="clear" w:pos="284"/>
                <w:tab w:val="left" w:pos="720" w:leader="none"/>
              </w:tabs>
              <w:bidi w:val="0"/>
              <w:spacing w:before="0" w:after="0"/>
              <w:ind w:left="0" w:right="0" w:hanging="0"/>
              <w:jc w:val="both"/>
              <w:rPr>
                <w:rFonts w:ascii="Times New Roman" w:hAnsi="Times New Roman"/>
                <w:sz w:val="20"/>
              </w:rPr>
            </w:pPr>
            <w:r>
              <w:rPr>
                <w:sz w:val="20"/>
              </w:rPr>
            </w:r>
          </w:p>
        </w:tc>
        <w:tc>
          <w:tcPr>
            <w:tcW w:w="227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lang w:val="en-US"/>
              </w:rPr>
            </w:pPr>
            <w:r>
              <w:rPr>
                <w:sz w:val="20"/>
                <w:lang w:val="en-US"/>
              </w:rPr>
              <w:t>II</w:t>
            </w:r>
            <w:r>
              <w:rPr>
                <w:sz w:val="20"/>
              </w:rPr>
              <w:t xml:space="preserve"> Центральный</w:t>
            </w:r>
          </w:p>
        </w:tc>
        <w:tc>
          <w:tcPr>
            <w:tcW w:w="7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48</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6,3</w:t>
            </w:r>
          </w:p>
        </w:tc>
        <w:tc>
          <w:tcPr>
            <w:tcW w:w="10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14,8</w:t>
            </w:r>
          </w:p>
        </w:tc>
        <w:tc>
          <w:tcPr>
            <w:tcW w:w="110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21,1</w:t>
            </w:r>
          </w:p>
        </w:tc>
        <w:tc>
          <w:tcPr>
            <w:tcW w:w="10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11,3</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8,3</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19,6</w:t>
            </w:r>
          </w:p>
        </w:tc>
      </w:tr>
      <w:tr>
        <w:trPr>
          <w:cantSplit w:val="true"/>
        </w:trPr>
        <w:tc>
          <w:tcPr>
            <w:tcW w:w="530"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8"/>
              </w:numPr>
              <w:tabs>
                <w:tab w:val="clear" w:pos="284"/>
                <w:tab w:val="left" w:pos="720" w:leader="none"/>
              </w:tabs>
              <w:bidi w:val="0"/>
              <w:spacing w:before="0" w:after="0"/>
              <w:ind w:left="0" w:right="0" w:hanging="0"/>
              <w:jc w:val="both"/>
              <w:rPr>
                <w:rFonts w:ascii="Times New Roman" w:hAnsi="Times New Roman"/>
                <w:sz w:val="20"/>
              </w:rPr>
            </w:pPr>
            <w:r>
              <w:rPr>
                <w:sz w:val="20"/>
              </w:rPr>
            </w:r>
          </w:p>
        </w:tc>
        <w:tc>
          <w:tcPr>
            <w:tcW w:w="2277"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lang w:val="en-US"/>
              </w:rPr>
            </w:pPr>
            <w:r>
              <w:rPr>
                <w:sz w:val="20"/>
                <w:lang w:val="en-US"/>
              </w:rPr>
              <w:t>III</w:t>
            </w:r>
            <w:r>
              <w:rPr>
                <w:sz w:val="20"/>
              </w:rPr>
              <w:t xml:space="preserve"> Южный</w:t>
            </w:r>
          </w:p>
        </w:tc>
        <w:tc>
          <w:tcPr>
            <w:tcW w:w="7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32</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3,8</w:t>
            </w:r>
          </w:p>
        </w:tc>
        <w:tc>
          <w:tcPr>
            <w:tcW w:w="10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3,7</w:t>
            </w:r>
          </w:p>
        </w:tc>
        <w:tc>
          <w:tcPr>
            <w:tcW w:w="110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7,5</w:t>
            </w:r>
          </w:p>
        </w:tc>
        <w:tc>
          <w:tcPr>
            <w:tcW w:w="10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7,6</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5,6</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13,2</w:t>
            </w:r>
          </w:p>
        </w:tc>
      </w:tr>
      <w:tr>
        <w:trPr>
          <w:cantSplit w:val="true"/>
        </w:trPr>
        <w:tc>
          <w:tcPr>
            <w:tcW w:w="530" w:type="dxa"/>
            <w:tcBorders>
              <w:top w:val="single" w:sz="4" w:space="0" w:color="000000"/>
              <w:left w:val="single" w:sz="4" w:space="0" w:color="000000"/>
              <w:bottom w:val="double" w:sz="4" w:space="0" w:color="000000"/>
              <w:right w:val="single" w:sz="4" w:space="0" w:color="000000"/>
            </w:tcBorders>
          </w:tcPr>
          <w:p>
            <w:pPr>
              <w:pStyle w:val="Normal"/>
              <w:widowControl w:val="false"/>
              <w:numPr>
                <w:ilvl w:val="0"/>
                <w:numId w:val="18"/>
              </w:numPr>
              <w:tabs>
                <w:tab w:val="clear" w:pos="284"/>
                <w:tab w:val="left" w:pos="720" w:leader="none"/>
              </w:tabs>
              <w:bidi w:val="0"/>
              <w:spacing w:before="0" w:after="0"/>
              <w:ind w:left="0" w:right="0" w:hanging="0"/>
              <w:jc w:val="both"/>
              <w:rPr>
                <w:rFonts w:ascii="Times New Roman" w:hAnsi="Times New Roman"/>
                <w:sz w:val="20"/>
              </w:rPr>
            </w:pPr>
            <w:r>
              <w:rPr>
                <w:sz w:val="20"/>
              </w:rPr>
            </w:r>
          </w:p>
        </w:tc>
        <w:tc>
          <w:tcPr>
            <w:tcW w:w="2277" w:type="dxa"/>
            <w:tcBorders>
              <w:top w:val="single" w:sz="4" w:space="0" w:color="000000"/>
              <w:left w:val="single" w:sz="4" w:space="0" w:color="000000"/>
              <w:bottom w:val="double" w:sz="4" w:space="0" w:color="000000"/>
              <w:right w:val="single" w:sz="4" w:space="0" w:color="000000"/>
            </w:tcBorders>
          </w:tcPr>
          <w:p>
            <w:pPr>
              <w:pStyle w:val="Normal"/>
              <w:widowControl w:val="false"/>
              <w:tabs>
                <w:tab w:val="clear" w:pos="284"/>
              </w:tabs>
              <w:bidi w:val="0"/>
              <w:spacing w:before="0" w:after="0"/>
              <w:ind w:left="0" w:right="0" w:hanging="0"/>
              <w:jc w:val="both"/>
              <w:rPr>
                <w:lang w:val="en-US"/>
              </w:rPr>
            </w:pPr>
            <w:r>
              <w:rPr>
                <w:sz w:val="20"/>
                <w:lang w:val="en-US"/>
              </w:rPr>
              <w:t>VIII</w:t>
            </w:r>
            <w:r>
              <w:rPr>
                <w:sz w:val="20"/>
              </w:rPr>
              <w:t xml:space="preserve"> – Южный промрайон</w:t>
            </w:r>
          </w:p>
        </w:tc>
        <w:tc>
          <w:tcPr>
            <w:tcW w:w="721" w:type="dxa"/>
            <w:tcBorders>
              <w:top w:val="single" w:sz="4" w:space="0" w:color="000000"/>
              <w:left w:val="single" w:sz="4" w:space="0" w:color="000000"/>
              <w:bottom w:val="doub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w:t>
            </w:r>
          </w:p>
        </w:tc>
        <w:tc>
          <w:tcPr>
            <w:tcW w:w="1068" w:type="dxa"/>
            <w:tcBorders>
              <w:top w:val="single" w:sz="4" w:space="0" w:color="000000"/>
              <w:left w:val="single" w:sz="4" w:space="0" w:color="000000"/>
              <w:bottom w:val="doub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6,7</w:t>
            </w:r>
          </w:p>
        </w:tc>
        <w:tc>
          <w:tcPr>
            <w:tcW w:w="1067" w:type="dxa"/>
            <w:tcBorders>
              <w:top w:val="single" w:sz="4" w:space="0" w:color="000000"/>
              <w:left w:val="single" w:sz="4" w:space="0" w:color="000000"/>
              <w:bottom w:val="doub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0,5</w:t>
            </w:r>
          </w:p>
        </w:tc>
        <w:tc>
          <w:tcPr>
            <w:tcW w:w="1105" w:type="dxa"/>
            <w:tcBorders>
              <w:top w:val="single" w:sz="4" w:space="0" w:color="000000"/>
              <w:left w:val="single" w:sz="4" w:space="0" w:color="000000"/>
              <w:bottom w:val="doub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7,2</w:t>
            </w:r>
          </w:p>
        </w:tc>
        <w:tc>
          <w:tcPr>
            <w:tcW w:w="1031" w:type="dxa"/>
            <w:tcBorders>
              <w:top w:val="single" w:sz="4" w:space="0" w:color="000000"/>
              <w:left w:val="single" w:sz="4" w:space="0" w:color="000000"/>
              <w:bottom w:val="doub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w:t>
            </w:r>
          </w:p>
        </w:tc>
        <w:tc>
          <w:tcPr>
            <w:tcW w:w="1068" w:type="dxa"/>
            <w:tcBorders>
              <w:top w:val="single" w:sz="4" w:space="0" w:color="000000"/>
              <w:left w:val="single" w:sz="4" w:space="0" w:color="000000"/>
              <w:bottom w:val="doub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w:t>
            </w:r>
          </w:p>
        </w:tc>
        <w:tc>
          <w:tcPr>
            <w:tcW w:w="1068" w:type="dxa"/>
            <w:tcBorders>
              <w:top w:val="single" w:sz="4" w:space="0" w:color="000000"/>
              <w:left w:val="single" w:sz="4" w:space="0" w:color="000000"/>
              <w:bottom w:val="doub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w:t>
            </w:r>
          </w:p>
        </w:tc>
      </w:tr>
      <w:tr>
        <w:trPr>
          <w:cantSplit w:val="true"/>
        </w:trPr>
        <w:tc>
          <w:tcPr>
            <w:tcW w:w="530" w:type="dxa"/>
            <w:tcBorders>
              <w:top w:val="double" w:sz="4" w:space="0" w:color="000000"/>
              <w:left w:val="single" w:sz="4" w:space="0" w:color="000000"/>
              <w:bottom w:val="double" w:sz="4" w:space="0" w:color="000000"/>
              <w:right w:val="single" w:sz="4" w:space="0" w:color="000000"/>
            </w:tcBorders>
          </w:tcPr>
          <w:p>
            <w:pPr>
              <w:pStyle w:val="Normal"/>
              <w:widowControl w:val="false"/>
              <w:tabs>
                <w:tab w:val="clear" w:pos="284"/>
              </w:tabs>
              <w:bidi w:val="0"/>
              <w:spacing w:before="0" w:after="0"/>
              <w:ind w:left="0" w:right="0" w:hanging="0"/>
              <w:jc w:val="both"/>
              <w:rPr>
                <w:rFonts w:ascii="Times New Roman" w:hAnsi="Times New Roman"/>
                <w:sz w:val="20"/>
              </w:rPr>
            </w:pPr>
            <w:r>
              <w:rPr>
                <w:sz w:val="20"/>
              </w:rPr>
            </w:r>
          </w:p>
        </w:tc>
        <w:tc>
          <w:tcPr>
            <w:tcW w:w="2277" w:type="dxa"/>
            <w:tcBorders>
              <w:top w:val="double" w:sz="4" w:space="0" w:color="000000"/>
              <w:left w:val="single" w:sz="4" w:space="0" w:color="000000"/>
              <w:bottom w:val="doub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ИТОГО восточная часть города</w:t>
            </w:r>
          </w:p>
        </w:tc>
        <w:tc>
          <w:tcPr>
            <w:tcW w:w="721" w:type="dxa"/>
            <w:tcBorders>
              <w:top w:val="double" w:sz="4" w:space="0" w:color="000000"/>
              <w:left w:val="single" w:sz="4" w:space="0" w:color="000000"/>
              <w:bottom w:val="doub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112</w:t>
            </w:r>
          </w:p>
        </w:tc>
        <w:tc>
          <w:tcPr>
            <w:tcW w:w="1068" w:type="dxa"/>
            <w:tcBorders>
              <w:top w:val="double" w:sz="4" w:space="0" w:color="000000"/>
              <w:left w:val="single" w:sz="4" w:space="0" w:color="000000"/>
              <w:bottom w:val="doub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20</w:t>
            </w:r>
          </w:p>
        </w:tc>
        <w:tc>
          <w:tcPr>
            <w:tcW w:w="1067" w:type="dxa"/>
            <w:tcBorders>
              <w:top w:val="double" w:sz="4" w:space="0" w:color="000000"/>
              <w:left w:val="single" w:sz="4" w:space="0" w:color="000000"/>
              <w:bottom w:val="doub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23,3</w:t>
            </w:r>
          </w:p>
        </w:tc>
        <w:tc>
          <w:tcPr>
            <w:tcW w:w="1105" w:type="dxa"/>
            <w:tcBorders>
              <w:top w:val="double" w:sz="4" w:space="0" w:color="000000"/>
              <w:left w:val="single" w:sz="4" w:space="0" w:color="000000"/>
              <w:bottom w:val="doub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43,3</w:t>
            </w:r>
          </w:p>
        </w:tc>
        <w:tc>
          <w:tcPr>
            <w:tcW w:w="1031" w:type="dxa"/>
            <w:tcBorders>
              <w:top w:val="double" w:sz="4" w:space="0" w:color="000000"/>
              <w:left w:val="single" w:sz="4" w:space="0" w:color="000000"/>
              <w:bottom w:val="doub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26,5</w:t>
            </w:r>
          </w:p>
        </w:tc>
        <w:tc>
          <w:tcPr>
            <w:tcW w:w="1068" w:type="dxa"/>
            <w:tcBorders>
              <w:top w:val="double" w:sz="4" w:space="0" w:color="000000"/>
              <w:left w:val="single" w:sz="4" w:space="0" w:color="000000"/>
              <w:bottom w:val="doub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19,5</w:t>
            </w:r>
          </w:p>
        </w:tc>
        <w:tc>
          <w:tcPr>
            <w:tcW w:w="1068" w:type="dxa"/>
            <w:tcBorders>
              <w:top w:val="double" w:sz="4" w:space="0" w:color="000000"/>
              <w:left w:val="single" w:sz="4" w:space="0" w:color="000000"/>
              <w:bottom w:val="doub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46</w:t>
            </w:r>
          </w:p>
        </w:tc>
      </w:tr>
      <w:tr>
        <w:trPr>
          <w:cantSplit w:val="true"/>
        </w:trPr>
        <w:tc>
          <w:tcPr>
            <w:tcW w:w="530" w:type="dxa"/>
            <w:tcBorders>
              <w:top w:val="double" w:sz="4" w:space="0" w:color="000000"/>
              <w:left w:val="single" w:sz="4" w:space="0" w:color="000000"/>
              <w:bottom w:val="single" w:sz="4" w:space="0" w:color="000000"/>
              <w:right w:val="single" w:sz="4" w:space="0" w:color="000000"/>
            </w:tcBorders>
          </w:tcPr>
          <w:p>
            <w:pPr>
              <w:pStyle w:val="Normal"/>
              <w:widowControl w:val="false"/>
              <w:numPr>
                <w:ilvl w:val="0"/>
                <w:numId w:val="18"/>
              </w:numPr>
              <w:tabs>
                <w:tab w:val="clear" w:pos="284"/>
                <w:tab w:val="left" w:pos="720" w:leader="none"/>
              </w:tabs>
              <w:bidi w:val="0"/>
              <w:spacing w:before="0" w:after="0"/>
              <w:ind w:left="0" w:right="0" w:hanging="0"/>
              <w:jc w:val="both"/>
              <w:rPr>
                <w:rFonts w:ascii="Times New Roman" w:hAnsi="Times New Roman"/>
                <w:sz w:val="20"/>
              </w:rPr>
            </w:pPr>
            <w:r>
              <w:rPr>
                <w:sz w:val="20"/>
              </w:rPr>
            </w:r>
          </w:p>
        </w:tc>
        <w:tc>
          <w:tcPr>
            <w:tcW w:w="2277" w:type="dxa"/>
            <w:tcBorders>
              <w:top w:val="doub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lang w:val="en-US"/>
              </w:rPr>
            </w:pPr>
            <w:r>
              <w:rPr>
                <w:sz w:val="20"/>
                <w:lang w:val="en-US"/>
              </w:rPr>
              <w:t>IV</w:t>
            </w:r>
            <w:r>
              <w:rPr>
                <w:sz w:val="20"/>
              </w:rPr>
              <w:t xml:space="preserve"> Западный сущ.</w:t>
            </w:r>
          </w:p>
        </w:tc>
        <w:tc>
          <w:tcPr>
            <w:tcW w:w="721" w:type="dxa"/>
            <w:tcBorders>
              <w:top w:val="doub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21</w:t>
            </w:r>
          </w:p>
        </w:tc>
        <w:tc>
          <w:tcPr>
            <w:tcW w:w="1068" w:type="dxa"/>
            <w:tcBorders>
              <w:top w:val="doub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4,0</w:t>
            </w:r>
          </w:p>
        </w:tc>
        <w:tc>
          <w:tcPr>
            <w:tcW w:w="1067" w:type="dxa"/>
            <w:tcBorders>
              <w:top w:val="doub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3,6</w:t>
            </w:r>
          </w:p>
        </w:tc>
        <w:tc>
          <w:tcPr>
            <w:tcW w:w="1105" w:type="dxa"/>
            <w:tcBorders>
              <w:top w:val="doub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7,6</w:t>
            </w:r>
          </w:p>
        </w:tc>
        <w:tc>
          <w:tcPr>
            <w:tcW w:w="1031" w:type="dxa"/>
            <w:tcBorders>
              <w:top w:val="doub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5,0</w:t>
            </w:r>
          </w:p>
        </w:tc>
        <w:tc>
          <w:tcPr>
            <w:tcW w:w="1068" w:type="dxa"/>
            <w:tcBorders>
              <w:top w:val="doub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3,6</w:t>
            </w:r>
          </w:p>
        </w:tc>
        <w:tc>
          <w:tcPr>
            <w:tcW w:w="1068" w:type="dxa"/>
            <w:tcBorders>
              <w:top w:val="doub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8,6</w:t>
            </w:r>
          </w:p>
        </w:tc>
      </w:tr>
      <w:tr>
        <w:trPr>
          <w:cantSplit w:val="true"/>
        </w:trPr>
        <w:tc>
          <w:tcPr>
            <w:tcW w:w="530"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8"/>
              </w:numPr>
              <w:tabs>
                <w:tab w:val="clear" w:pos="284"/>
                <w:tab w:val="left" w:pos="720" w:leader="none"/>
              </w:tabs>
              <w:bidi w:val="0"/>
              <w:spacing w:before="0" w:after="0"/>
              <w:ind w:left="0" w:right="0" w:hanging="0"/>
              <w:jc w:val="both"/>
              <w:rPr>
                <w:rFonts w:ascii="Times New Roman" w:hAnsi="Times New Roman"/>
                <w:sz w:val="20"/>
              </w:rPr>
            </w:pPr>
            <w:r>
              <w:rPr>
                <w:sz w:val="20"/>
              </w:rPr>
            </w:r>
          </w:p>
        </w:tc>
        <w:tc>
          <w:tcPr>
            <w:tcW w:w="227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lang w:val="en-US"/>
              </w:rPr>
            </w:pPr>
            <w:r>
              <w:rPr>
                <w:sz w:val="20"/>
                <w:lang w:val="en-US"/>
              </w:rPr>
              <w:t>V</w:t>
            </w:r>
            <w:r>
              <w:rPr>
                <w:sz w:val="20"/>
              </w:rPr>
              <w:t xml:space="preserve"> Западный нов.</w:t>
            </w:r>
          </w:p>
        </w:tc>
        <w:tc>
          <w:tcPr>
            <w:tcW w:w="7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25</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0,8</w:t>
            </w:r>
          </w:p>
        </w:tc>
        <w:tc>
          <w:tcPr>
            <w:tcW w:w="10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1,0</w:t>
            </w:r>
          </w:p>
        </w:tc>
        <w:tc>
          <w:tcPr>
            <w:tcW w:w="110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1,8</w:t>
            </w:r>
          </w:p>
        </w:tc>
        <w:tc>
          <w:tcPr>
            <w:tcW w:w="10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5,9</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4,4</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10,3</w:t>
            </w:r>
          </w:p>
        </w:tc>
      </w:tr>
      <w:tr>
        <w:trPr>
          <w:cantSplit w:val="true"/>
        </w:trPr>
        <w:tc>
          <w:tcPr>
            <w:tcW w:w="530"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8"/>
              </w:numPr>
              <w:tabs>
                <w:tab w:val="clear" w:pos="284"/>
                <w:tab w:val="left" w:pos="720" w:leader="none"/>
              </w:tabs>
              <w:bidi w:val="0"/>
              <w:spacing w:before="0" w:after="0"/>
              <w:ind w:left="0" w:right="0" w:hanging="0"/>
              <w:jc w:val="both"/>
              <w:rPr>
                <w:rFonts w:ascii="Times New Roman" w:hAnsi="Times New Roman"/>
                <w:sz w:val="20"/>
              </w:rPr>
            </w:pPr>
            <w:r>
              <w:rPr>
                <w:sz w:val="20"/>
              </w:rPr>
            </w:r>
          </w:p>
        </w:tc>
        <w:tc>
          <w:tcPr>
            <w:tcW w:w="2277"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lang w:val="en-US"/>
              </w:rPr>
            </w:pPr>
            <w:r>
              <w:rPr>
                <w:sz w:val="20"/>
                <w:lang w:val="en-US"/>
              </w:rPr>
              <w:t>VI</w:t>
            </w:r>
            <w:r>
              <w:rPr>
                <w:sz w:val="20"/>
              </w:rPr>
              <w:t xml:space="preserve"> Солнечный </w:t>
            </w:r>
          </w:p>
        </w:tc>
        <w:tc>
          <w:tcPr>
            <w:tcW w:w="7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7</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0,6</w:t>
            </w:r>
          </w:p>
        </w:tc>
        <w:tc>
          <w:tcPr>
            <w:tcW w:w="10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0,3</w:t>
            </w:r>
          </w:p>
        </w:tc>
        <w:tc>
          <w:tcPr>
            <w:tcW w:w="110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0,9</w:t>
            </w:r>
          </w:p>
        </w:tc>
        <w:tc>
          <w:tcPr>
            <w:tcW w:w="10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1,6</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1,2</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2,8</w:t>
            </w:r>
          </w:p>
        </w:tc>
      </w:tr>
      <w:tr>
        <w:trPr>
          <w:cantSplit w:val="true"/>
        </w:trPr>
        <w:tc>
          <w:tcPr>
            <w:tcW w:w="530" w:type="dxa"/>
            <w:tcBorders>
              <w:top w:val="single" w:sz="4" w:space="0" w:color="000000"/>
              <w:left w:val="single" w:sz="4" w:space="0" w:color="000000"/>
              <w:bottom w:val="double" w:sz="4" w:space="0" w:color="000000"/>
              <w:right w:val="single" w:sz="4" w:space="0" w:color="000000"/>
            </w:tcBorders>
          </w:tcPr>
          <w:p>
            <w:pPr>
              <w:pStyle w:val="Normal"/>
              <w:widowControl w:val="false"/>
              <w:numPr>
                <w:ilvl w:val="0"/>
                <w:numId w:val="18"/>
              </w:numPr>
              <w:tabs>
                <w:tab w:val="clear" w:pos="284"/>
                <w:tab w:val="left" w:pos="720" w:leader="none"/>
              </w:tabs>
              <w:bidi w:val="0"/>
              <w:spacing w:before="0" w:after="0"/>
              <w:ind w:left="0" w:right="0" w:hanging="0"/>
              <w:jc w:val="both"/>
              <w:rPr>
                <w:rFonts w:ascii="Times New Roman" w:hAnsi="Times New Roman"/>
                <w:sz w:val="20"/>
              </w:rPr>
            </w:pPr>
            <w:r>
              <w:rPr>
                <w:sz w:val="20"/>
              </w:rPr>
            </w:r>
          </w:p>
        </w:tc>
        <w:tc>
          <w:tcPr>
            <w:tcW w:w="2277" w:type="dxa"/>
            <w:tcBorders>
              <w:top w:val="single" w:sz="4" w:space="0" w:color="000000"/>
              <w:left w:val="single" w:sz="4" w:space="0" w:color="000000"/>
              <w:bottom w:val="double" w:sz="4" w:space="0" w:color="000000"/>
              <w:right w:val="single" w:sz="4" w:space="0" w:color="000000"/>
            </w:tcBorders>
          </w:tcPr>
          <w:p>
            <w:pPr>
              <w:pStyle w:val="Normal"/>
              <w:widowControl w:val="false"/>
              <w:tabs>
                <w:tab w:val="clear" w:pos="284"/>
              </w:tabs>
              <w:bidi w:val="0"/>
              <w:spacing w:before="0" w:after="0"/>
              <w:ind w:left="0" w:right="0" w:hanging="0"/>
              <w:jc w:val="both"/>
              <w:rPr>
                <w:lang w:val="en-US"/>
              </w:rPr>
            </w:pPr>
            <w:r>
              <w:rPr>
                <w:sz w:val="20"/>
                <w:lang w:val="en-US"/>
              </w:rPr>
              <w:t>VII</w:t>
            </w:r>
            <w:r>
              <w:rPr>
                <w:sz w:val="20"/>
              </w:rPr>
              <w:t xml:space="preserve"> Северный промрайон</w:t>
            </w:r>
          </w:p>
        </w:tc>
        <w:tc>
          <w:tcPr>
            <w:tcW w:w="721" w:type="dxa"/>
            <w:tcBorders>
              <w:top w:val="single" w:sz="4" w:space="0" w:color="000000"/>
              <w:left w:val="single" w:sz="4" w:space="0" w:color="000000"/>
              <w:bottom w:val="doub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w:t>
            </w:r>
          </w:p>
        </w:tc>
        <w:tc>
          <w:tcPr>
            <w:tcW w:w="1068" w:type="dxa"/>
            <w:tcBorders>
              <w:top w:val="single" w:sz="4" w:space="0" w:color="000000"/>
              <w:left w:val="single" w:sz="4" w:space="0" w:color="000000"/>
              <w:bottom w:val="doub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13,6</w:t>
            </w:r>
          </w:p>
        </w:tc>
        <w:tc>
          <w:tcPr>
            <w:tcW w:w="1067" w:type="dxa"/>
            <w:tcBorders>
              <w:top w:val="single" w:sz="4" w:space="0" w:color="000000"/>
              <w:left w:val="single" w:sz="4" w:space="0" w:color="000000"/>
              <w:bottom w:val="doub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0,5</w:t>
            </w:r>
          </w:p>
        </w:tc>
        <w:tc>
          <w:tcPr>
            <w:tcW w:w="1105" w:type="dxa"/>
            <w:tcBorders>
              <w:top w:val="single" w:sz="4" w:space="0" w:color="000000"/>
              <w:left w:val="single" w:sz="4" w:space="0" w:color="000000"/>
              <w:bottom w:val="doub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14,1</w:t>
            </w:r>
          </w:p>
        </w:tc>
        <w:tc>
          <w:tcPr>
            <w:tcW w:w="1031" w:type="dxa"/>
            <w:tcBorders>
              <w:top w:val="single" w:sz="4" w:space="0" w:color="000000"/>
              <w:left w:val="single" w:sz="4" w:space="0" w:color="000000"/>
              <w:bottom w:val="doub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w:t>
            </w:r>
          </w:p>
        </w:tc>
        <w:tc>
          <w:tcPr>
            <w:tcW w:w="1068" w:type="dxa"/>
            <w:tcBorders>
              <w:top w:val="single" w:sz="4" w:space="0" w:color="000000"/>
              <w:left w:val="single" w:sz="4" w:space="0" w:color="000000"/>
              <w:bottom w:val="doub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w:t>
            </w:r>
          </w:p>
        </w:tc>
        <w:tc>
          <w:tcPr>
            <w:tcW w:w="1068" w:type="dxa"/>
            <w:tcBorders>
              <w:top w:val="single" w:sz="4" w:space="0" w:color="000000"/>
              <w:left w:val="single" w:sz="4" w:space="0" w:color="000000"/>
              <w:bottom w:val="doub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w:t>
            </w:r>
          </w:p>
        </w:tc>
      </w:tr>
      <w:tr>
        <w:trPr>
          <w:cantSplit w:val="true"/>
        </w:trPr>
        <w:tc>
          <w:tcPr>
            <w:tcW w:w="530" w:type="dxa"/>
            <w:tcBorders>
              <w:top w:val="double" w:sz="4" w:space="0" w:color="000000"/>
              <w:left w:val="single" w:sz="4" w:space="0" w:color="000000"/>
              <w:bottom w:val="double" w:sz="4" w:space="0" w:color="000000"/>
              <w:right w:val="single" w:sz="4" w:space="0" w:color="000000"/>
            </w:tcBorders>
          </w:tcPr>
          <w:p>
            <w:pPr>
              <w:pStyle w:val="Normal"/>
              <w:widowControl w:val="false"/>
              <w:tabs>
                <w:tab w:val="clear" w:pos="284"/>
              </w:tabs>
              <w:bidi w:val="0"/>
              <w:spacing w:before="0" w:after="0"/>
              <w:ind w:left="0" w:right="0" w:hanging="0"/>
              <w:jc w:val="both"/>
              <w:rPr>
                <w:rFonts w:ascii="Times New Roman" w:hAnsi="Times New Roman"/>
                <w:sz w:val="20"/>
              </w:rPr>
            </w:pPr>
            <w:r>
              <w:rPr>
                <w:sz w:val="20"/>
              </w:rPr>
            </w:r>
          </w:p>
        </w:tc>
        <w:tc>
          <w:tcPr>
            <w:tcW w:w="2277" w:type="dxa"/>
            <w:tcBorders>
              <w:top w:val="double" w:sz="4" w:space="0" w:color="000000"/>
              <w:left w:val="single" w:sz="4" w:space="0" w:color="000000"/>
              <w:bottom w:val="doub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ИТОГО западная часть города</w:t>
            </w:r>
          </w:p>
        </w:tc>
        <w:tc>
          <w:tcPr>
            <w:tcW w:w="721" w:type="dxa"/>
            <w:tcBorders>
              <w:top w:val="double" w:sz="4" w:space="0" w:color="000000"/>
              <w:left w:val="single" w:sz="4" w:space="0" w:color="000000"/>
              <w:bottom w:val="doub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53</w:t>
            </w:r>
          </w:p>
        </w:tc>
        <w:tc>
          <w:tcPr>
            <w:tcW w:w="1068" w:type="dxa"/>
            <w:tcBorders>
              <w:top w:val="double" w:sz="4" w:space="0" w:color="000000"/>
              <w:left w:val="single" w:sz="4" w:space="0" w:color="000000"/>
              <w:bottom w:val="doub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19</w:t>
            </w:r>
          </w:p>
        </w:tc>
        <w:tc>
          <w:tcPr>
            <w:tcW w:w="1067" w:type="dxa"/>
            <w:tcBorders>
              <w:top w:val="double" w:sz="4" w:space="0" w:color="000000"/>
              <w:left w:val="single" w:sz="4" w:space="0" w:color="000000"/>
              <w:bottom w:val="doub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5,4</w:t>
            </w:r>
          </w:p>
        </w:tc>
        <w:tc>
          <w:tcPr>
            <w:tcW w:w="1105" w:type="dxa"/>
            <w:tcBorders>
              <w:top w:val="double" w:sz="4" w:space="0" w:color="000000"/>
              <w:left w:val="single" w:sz="4" w:space="0" w:color="000000"/>
              <w:bottom w:val="doub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24,4</w:t>
            </w:r>
          </w:p>
        </w:tc>
        <w:tc>
          <w:tcPr>
            <w:tcW w:w="1031" w:type="dxa"/>
            <w:tcBorders>
              <w:top w:val="double" w:sz="4" w:space="0" w:color="000000"/>
              <w:left w:val="single" w:sz="4" w:space="0" w:color="000000"/>
              <w:bottom w:val="doub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12,5</w:t>
            </w:r>
          </w:p>
        </w:tc>
        <w:tc>
          <w:tcPr>
            <w:tcW w:w="1068" w:type="dxa"/>
            <w:tcBorders>
              <w:top w:val="double" w:sz="4" w:space="0" w:color="000000"/>
              <w:left w:val="single" w:sz="4" w:space="0" w:color="000000"/>
              <w:bottom w:val="doub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9,2</w:t>
            </w:r>
          </w:p>
        </w:tc>
        <w:tc>
          <w:tcPr>
            <w:tcW w:w="1068" w:type="dxa"/>
            <w:tcBorders>
              <w:top w:val="double" w:sz="4" w:space="0" w:color="000000"/>
              <w:left w:val="single" w:sz="4" w:space="0" w:color="000000"/>
              <w:bottom w:val="doub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21,7</w:t>
            </w:r>
          </w:p>
        </w:tc>
      </w:tr>
      <w:tr>
        <w:trPr>
          <w:cantSplit w:val="true"/>
        </w:trPr>
        <w:tc>
          <w:tcPr>
            <w:tcW w:w="530" w:type="dxa"/>
            <w:tcBorders>
              <w:top w:val="doub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rFonts w:ascii="Times New Roman" w:hAnsi="Times New Roman"/>
                <w:sz w:val="20"/>
              </w:rPr>
            </w:pPr>
            <w:r>
              <w:rPr>
                <w:sz w:val="20"/>
              </w:rPr>
            </w:r>
          </w:p>
        </w:tc>
        <w:tc>
          <w:tcPr>
            <w:tcW w:w="2277" w:type="dxa"/>
            <w:tcBorders>
              <w:top w:val="doub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ВСЕГО</w:t>
            </w:r>
          </w:p>
        </w:tc>
        <w:tc>
          <w:tcPr>
            <w:tcW w:w="721" w:type="dxa"/>
            <w:tcBorders>
              <w:top w:val="doub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165</w:t>
            </w:r>
          </w:p>
        </w:tc>
        <w:tc>
          <w:tcPr>
            <w:tcW w:w="1068" w:type="dxa"/>
            <w:tcBorders>
              <w:top w:val="doub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39</w:t>
            </w:r>
          </w:p>
        </w:tc>
        <w:tc>
          <w:tcPr>
            <w:tcW w:w="1067" w:type="dxa"/>
            <w:tcBorders>
              <w:top w:val="doub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28,7</w:t>
            </w:r>
          </w:p>
        </w:tc>
        <w:tc>
          <w:tcPr>
            <w:tcW w:w="1105" w:type="dxa"/>
            <w:tcBorders>
              <w:top w:val="doub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67,7</w:t>
            </w:r>
          </w:p>
        </w:tc>
        <w:tc>
          <w:tcPr>
            <w:tcW w:w="1031" w:type="dxa"/>
            <w:tcBorders>
              <w:top w:val="doub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39</w:t>
            </w:r>
          </w:p>
        </w:tc>
        <w:tc>
          <w:tcPr>
            <w:tcW w:w="1068" w:type="dxa"/>
            <w:tcBorders>
              <w:top w:val="doub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28,7</w:t>
            </w:r>
          </w:p>
        </w:tc>
        <w:tc>
          <w:tcPr>
            <w:tcW w:w="1068" w:type="dxa"/>
            <w:tcBorders>
              <w:top w:val="doub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67,7</w:t>
            </w:r>
          </w:p>
        </w:tc>
      </w:tr>
    </w:tbl>
    <w:p>
      <w:pPr>
        <w:pStyle w:val="Caption"/>
        <w:widowControl w:val="false"/>
        <w:bidi w:val="0"/>
        <w:ind w:left="0" w:right="0" w:hanging="0"/>
        <w:jc w:val="both"/>
        <w:rPr>
          <w:rFonts w:ascii="Times New Roman" w:hAnsi="Times New Roman"/>
        </w:rPr>
      </w:pPr>
      <w:r>
        <w:rPr/>
      </w:r>
    </w:p>
    <w:p>
      <w:pPr>
        <w:pStyle w:val="Normal"/>
        <w:bidi w:val="0"/>
        <w:spacing w:before="0" w:after="0"/>
        <w:ind w:left="0" w:right="0" w:firstLine="741"/>
        <w:jc w:val="both"/>
        <w:rPr/>
      </w:pPr>
      <w:r>
        <w:rPr/>
        <w:t>Расселение и тяготение населения г. Рубцовска на расчетный срок (тыс. чел.).</w:t>
      </w:r>
    </w:p>
    <w:p>
      <w:pPr>
        <w:pStyle w:val="Caption"/>
        <w:bidi w:val="0"/>
        <w:spacing w:before="0" w:after="0"/>
        <w:ind w:left="0" w:right="0" w:hanging="0"/>
        <w:jc w:val="right"/>
        <w:rPr/>
      </w:pPr>
      <w:r>
        <w:rPr/>
        <w:t>Таблица 40</w:t>
      </w:r>
    </w:p>
    <w:tbl>
      <w:tblPr>
        <w:tblW w:w="9855" w:type="dxa"/>
        <w:jc w:val="left"/>
        <w:tblInd w:w="-109" w:type="dxa"/>
        <w:tblLayout w:type="fixed"/>
        <w:tblCellMar>
          <w:top w:w="0" w:type="dxa"/>
          <w:left w:w="108" w:type="dxa"/>
          <w:bottom w:w="0" w:type="dxa"/>
          <w:right w:w="108" w:type="dxa"/>
        </w:tblCellMar>
      </w:tblPr>
      <w:tblGrid>
        <w:gridCol w:w="497"/>
        <w:gridCol w:w="1050"/>
        <w:gridCol w:w="4368"/>
        <w:gridCol w:w="1969"/>
        <w:gridCol w:w="1971"/>
      </w:tblGrid>
      <w:tr>
        <w:trPr/>
        <w:tc>
          <w:tcPr>
            <w:tcW w:w="4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20"/>
              </w:rPr>
              <w:t>№</w:t>
            </w:r>
            <w:r>
              <w:rPr>
                <w:b/>
                <w:sz w:val="20"/>
              </w:rPr>
              <w:t>. п.п</w:t>
            </w:r>
          </w:p>
        </w:tc>
        <w:tc>
          <w:tcPr>
            <w:tcW w:w="10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20"/>
              </w:rPr>
              <w:t xml:space="preserve">№№ </w:t>
            </w:r>
            <w:r>
              <w:rPr>
                <w:b/>
                <w:sz w:val="20"/>
              </w:rPr>
              <w:t>районов</w:t>
            </w:r>
          </w:p>
        </w:tc>
        <w:tc>
          <w:tcPr>
            <w:tcW w:w="43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20"/>
              </w:rPr>
              <w:t>Районы</w:t>
            </w:r>
          </w:p>
        </w:tc>
        <w:tc>
          <w:tcPr>
            <w:tcW w:w="19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20"/>
              </w:rPr>
              <w:t>Расселено</w:t>
            </w:r>
          </w:p>
        </w:tc>
        <w:tc>
          <w:tcPr>
            <w:tcW w:w="19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20"/>
              </w:rPr>
              <w:t>Тяготение</w:t>
            </w:r>
          </w:p>
        </w:tc>
      </w:tr>
    </w:tbl>
    <w:p>
      <w:pPr>
        <w:pStyle w:val="Normal"/>
        <w:widowControl w:val="false"/>
        <w:bidi w:val="0"/>
        <w:spacing w:before="0" w:after="0"/>
        <w:ind w:left="0" w:right="0" w:hanging="0"/>
        <w:jc w:val="both"/>
        <w:rPr>
          <w:rFonts w:ascii="Times New Roman" w:hAnsi="Times New Roman"/>
          <w:sz w:val="6"/>
        </w:rPr>
      </w:pPr>
      <w:r>
        <w:rPr>
          <w:sz w:val="6"/>
        </w:rPr>
      </w:r>
    </w:p>
    <w:tbl>
      <w:tblPr>
        <w:tblW w:w="9855" w:type="dxa"/>
        <w:jc w:val="left"/>
        <w:tblInd w:w="-109" w:type="dxa"/>
        <w:tblLayout w:type="fixed"/>
        <w:tblCellMar>
          <w:top w:w="0" w:type="dxa"/>
          <w:left w:w="108" w:type="dxa"/>
          <w:bottom w:w="0" w:type="dxa"/>
          <w:right w:w="108" w:type="dxa"/>
        </w:tblCellMar>
      </w:tblPr>
      <w:tblGrid>
        <w:gridCol w:w="493"/>
        <w:gridCol w:w="1105"/>
        <w:gridCol w:w="4360"/>
        <w:gridCol w:w="1947"/>
        <w:gridCol w:w="1950"/>
      </w:tblGrid>
      <w:tr>
        <w:trPr>
          <w:cantSplit w:val="true"/>
        </w:trPr>
        <w:tc>
          <w:tcPr>
            <w:tcW w:w="493" w:type="dxa"/>
            <w:tcBorders>
              <w:top w:val="single" w:sz="4" w:space="0" w:color="000000"/>
              <w:left w:val="single" w:sz="4" w:space="0" w:color="000000"/>
              <w:bottom w:val="doub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20"/>
              </w:rPr>
              <w:t>1</w:t>
            </w:r>
          </w:p>
        </w:tc>
        <w:tc>
          <w:tcPr>
            <w:tcW w:w="1105" w:type="dxa"/>
            <w:tcBorders>
              <w:top w:val="single" w:sz="4" w:space="0" w:color="000000"/>
              <w:left w:val="single" w:sz="4" w:space="0" w:color="000000"/>
              <w:bottom w:val="doub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20"/>
              </w:rPr>
              <w:t>2</w:t>
            </w:r>
          </w:p>
        </w:tc>
        <w:tc>
          <w:tcPr>
            <w:tcW w:w="4360" w:type="dxa"/>
            <w:tcBorders>
              <w:top w:val="single" w:sz="4" w:space="0" w:color="000000"/>
              <w:left w:val="single" w:sz="4" w:space="0" w:color="000000"/>
              <w:bottom w:val="doub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20"/>
              </w:rPr>
              <w:t>3</w:t>
            </w:r>
          </w:p>
        </w:tc>
        <w:tc>
          <w:tcPr>
            <w:tcW w:w="1947" w:type="dxa"/>
            <w:tcBorders>
              <w:top w:val="single" w:sz="4" w:space="0" w:color="000000"/>
              <w:left w:val="single" w:sz="4" w:space="0" w:color="000000"/>
              <w:bottom w:val="doub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20"/>
              </w:rPr>
              <w:t>4</w:t>
            </w:r>
          </w:p>
        </w:tc>
        <w:tc>
          <w:tcPr>
            <w:tcW w:w="1950" w:type="dxa"/>
            <w:tcBorders>
              <w:top w:val="single" w:sz="4" w:space="0" w:color="000000"/>
              <w:left w:val="single" w:sz="4" w:space="0" w:color="000000"/>
              <w:bottom w:val="doub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20"/>
              </w:rPr>
              <w:t>5</w:t>
            </w:r>
          </w:p>
        </w:tc>
      </w:tr>
      <w:tr>
        <w:trPr>
          <w:cantSplit w:val="true"/>
        </w:trPr>
        <w:tc>
          <w:tcPr>
            <w:tcW w:w="9855" w:type="dxa"/>
            <w:gridSpan w:val="5"/>
            <w:tcBorders>
              <w:top w:val="doub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Восточная  часть города</w:t>
            </w:r>
          </w:p>
        </w:tc>
      </w:tr>
      <w:tr>
        <w:trPr>
          <w:cantSplit w:val="true"/>
        </w:trPr>
        <w:tc>
          <w:tcPr>
            <w:tcW w:w="493"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9"/>
              </w:numPr>
              <w:tabs>
                <w:tab w:val="clear" w:pos="284"/>
                <w:tab w:val="left" w:pos="720" w:leader="none"/>
              </w:tabs>
              <w:bidi w:val="0"/>
              <w:spacing w:before="0" w:after="0"/>
              <w:ind w:left="0" w:right="0" w:hanging="0"/>
              <w:jc w:val="both"/>
              <w:rPr>
                <w:rFonts w:ascii="Times New Roman" w:hAnsi="Times New Roman"/>
                <w:sz w:val="20"/>
              </w:rPr>
            </w:pPr>
            <w:r>
              <w:rPr>
                <w:sz w:val="20"/>
              </w:rPr>
            </w:r>
          </w:p>
        </w:tc>
        <w:tc>
          <w:tcPr>
            <w:tcW w:w="110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lang w:val="en-US"/>
              </w:rPr>
            </w:pPr>
            <w:r>
              <w:rPr>
                <w:sz w:val="20"/>
                <w:lang w:val="en-US"/>
              </w:rPr>
              <w:t>I</w:t>
            </w:r>
          </w:p>
        </w:tc>
        <w:tc>
          <w:tcPr>
            <w:tcW w:w="436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 xml:space="preserve">Северный </w:t>
            </w:r>
          </w:p>
        </w:tc>
        <w:tc>
          <w:tcPr>
            <w:tcW w:w="19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29</w:t>
            </w:r>
          </w:p>
        </w:tc>
        <w:tc>
          <w:tcPr>
            <w:tcW w:w="19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17</w:t>
            </w:r>
          </w:p>
        </w:tc>
      </w:tr>
      <w:tr>
        <w:trPr>
          <w:cantSplit w:val="true"/>
        </w:trPr>
        <w:tc>
          <w:tcPr>
            <w:tcW w:w="493"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9"/>
              </w:numPr>
              <w:tabs>
                <w:tab w:val="clear" w:pos="284"/>
                <w:tab w:val="left" w:pos="720" w:leader="none"/>
              </w:tabs>
              <w:bidi w:val="0"/>
              <w:spacing w:before="0" w:after="0"/>
              <w:ind w:left="0" w:right="0" w:hanging="0"/>
              <w:jc w:val="both"/>
              <w:rPr>
                <w:rFonts w:ascii="Times New Roman" w:hAnsi="Times New Roman"/>
                <w:sz w:val="20"/>
              </w:rPr>
            </w:pPr>
            <w:r>
              <w:rPr>
                <w:sz w:val="20"/>
              </w:rPr>
            </w:r>
          </w:p>
        </w:tc>
        <w:tc>
          <w:tcPr>
            <w:tcW w:w="1105"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lang w:val="en-US"/>
              </w:rPr>
            </w:pPr>
            <w:r>
              <w:rPr>
                <w:sz w:val="20"/>
                <w:lang w:val="en-US"/>
              </w:rPr>
              <w:t>I</w:t>
            </w:r>
            <w:r>
              <w:rPr>
                <w:sz w:val="20"/>
              </w:rPr>
              <w:t xml:space="preserve"> а</w:t>
            </w:r>
          </w:p>
        </w:tc>
        <w:tc>
          <w:tcPr>
            <w:tcW w:w="43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Правобережный новый</w:t>
            </w:r>
          </w:p>
        </w:tc>
        <w:tc>
          <w:tcPr>
            <w:tcW w:w="19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3</w:t>
            </w:r>
          </w:p>
        </w:tc>
        <w:tc>
          <w:tcPr>
            <w:tcW w:w="19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1</w:t>
            </w:r>
          </w:p>
        </w:tc>
      </w:tr>
      <w:tr>
        <w:trPr>
          <w:cantSplit w:val="true"/>
        </w:trPr>
        <w:tc>
          <w:tcPr>
            <w:tcW w:w="493"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9"/>
              </w:numPr>
              <w:tabs>
                <w:tab w:val="clear" w:pos="284"/>
                <w:tab w:val="left" w:pos="720" w:leader="none"/>
              </w:tabs>
              <w:bidi w:val="0"/>
              <w:spacing w:before="0" w:after="0"/>
              <w:ind w:left="0" w:right="0" w:hanging="0"/>
              <w:jc w:val="both"/>
              <w:rPr>
                <w:rFonts w:ascii="Times New Roman" w:hAnsi="Times New Roman"/>
                <w:sz w:val="20"/>
              </w:rPr>
            </w:pPr>
            <w:r>
              <w:rPr>
                <w:sz w:val="20"/>
              </w:rPr>
            </w:r>
          </w:p>
        </w:tc>
        <w:tc>
          <w:tcPr>
            <w:tcW w:w="1105"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 xml:space="preserve">2 </w:t>
            </w:r>
          </w:p>
        </w:tc>
        <w:tc>
          <w:tcPr>
            <w:tcW w:w="43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Центральный</w:t>
            </w:r>
          </w:p>
        </w:tc>
        <w:tc>
          <w:tcPr>
            <w:tcW w:w="19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48</w:t>
            </w:r>
          </w:p>
        </w:tc>
        <w:tc>
          <w:tcPr>
            <w:tcW w:w="19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52</w:t>
            </w:r>
          </w:p>
        </w:tc>
      </w:tr>
      <w:tr>
        <w:trPr>
          <w:cantSplit w:val="true"/>
        </w:trPr>
        <w:tc>
          <w:tcPr>
            <w:tcW w:w="493"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9"/>
              </w:numPr>
              <w:tabs>
                <w:tab w:val="clear" w:pos="284"/>
                <w:tab w:val="left" w:pos="720" w:leader="none"/>
              </w:tabs>
              <w:bidi w:val="0"/>
              <w:spacing w:before="0" w:after="0"/>
              <w:ind w:left="0" w:right="0" w:hanging="0"/>
              <w:jc w:val="both"/>
              <w:rPr>
                <w:rFonts w:ascii="Times New Roman" w:hAnsi="Times New Roman"/>
                <w:sz w:val="20"/>
              </w:rPr>
            </w:pPr>
            <w:r>
              <w:rPr>
                <w:sz w:val="20"/>
              </w:rPr>
            </w:r>
          </w:p>
        </w:tc>
        <w:tc>
          <w:tcPr>
            <w:tcW w:w="1105"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3</w:t>
            </w:r>
          </w:p>
        </w:tc>
        <w:tc>
          <w:tcPr>
            <w:tcW w:w="43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Южный</w:t>
            </w:r>
          </w:p>
        </w:tc>
        <w:tc>
          <w:tcPr>
            <w:tcW w:w="19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32</w:t>
            </w:r>
          </w:p>
        </w:tc>
        <w:tc>
          <w:tcPr>
            <w:tcW w:w="19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18</w:t>
            </w:r>
          </w:p>
        </w:tc>
      </w:tr>
      <w:tr>
        <w:trPr>
          <w:cantSplit w:val="true"/>
        </w:trPr>
        <w:tc>
          <w:tcPr>
            <w:tcW w:w="493"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9"/>
              </w:numPr>
              <w:tabs>
                <w:tab w:val="clear" w:pos="284"/>
                <w:tab w:val="left" w:pos="720" w:leader="none"/>
              </w:tabs>
              <w:bidi w:val="0"/>
              <w:spacing w:before="0" w:after="0"/>
              <w:ind w:left="0" w:right="0" w:hanging="0"/>
              <w:jc w:val="both"/>
              <w:rPr>
                <w:rFonts w:ascii="Times New Roman" w:hAnsi="Times New Roman"/>
                <w:sz w:val="20"/>
              </w:rPr>
            </w:pPr>
            <w:r>
              <w:rPr>
                <w:sz w:val="20"/>
              </w:rPr>
            </w:r>
          </w:p>
        </w:tc>
        <w:tc>
          <w:tcPr>
            <w:tcW w:w="1105"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7</w:t>
            </w:r>
          </w:p>
        </w:tc>
        <w:tc>
          <w:tcPr>
            <w:tcW w:w="43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Южный промрайон</w:t>
            </w:r>
          </w:p>
        </w:tc>
        <w:tc>
          <w:tcPr>
            <w:tcW w:w="19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w:t>
            </w:r>
          </w:p>
        </w:tc>
        <w:tc>
          <w:tcPr>
            <w:tcW w:w="19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18</w:t>
            </w:r>
          </w:p>
        </w:tc>
      </w:tr>
      <w:tr>
        <w:trPr>
          <w:cantSplit w:val="true"/>
        </w:trPr>
        <w:tc>
          <w:tcPr>
            <w:tcW w:w="49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rFonts w:ascii="Times New Roman" w:hAnsi="Times New Roman"/>
                <w:sz w:val="20"/>
              </w:rPr>
            </w:pPr>
            <w:r>
              <w:rPr>
                <w:sz w:val="20"/>
              </w:rPr>
            </w:r>
          </w:p>
        </w:tc>
        <w:tc>
          <w:tcPr>
            <w:tcW w:w="546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20"/>
              </w:rPr>
              <w:t>ИТОГО Восточная часть города</w:t>
            </w:r>
          </w:p>
        </w:tc>
        <w:tc>
          <w:tcPr>
            <w:tcW w:w="19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20"/>
              </w:rPr>
              <w:t>112</w:t>
            </w:r>
          </w:p>
        </w:tc>
        <w:tc>
          <w:tcPr>
            <w:tcW w:w="19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20"/>
              </w:rPr>
              <w:t>106</w:t>
            </w:r>
          </w:p>
        </w:tc>
      </w:tr>
      <w:tr>
        <w:trPr>
          <w:cantSplit w:val="true"/>
        </w:trPr>
        <w:tc>
          <w:tcPr>
            <w:tcW w:w="49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rFonts w:ascii="Times New Roman" w:hAnsi="Times New Roman"/>
                <w:sz w:val="20"/>
              </w:rPr>
            </w:pPr>
            <w:r>
              <w:rPr>
                <w:sz w:val="20"/>
              </w:rPr>
            </w:r>
          </w:p>
        </w:tc>
        <w:tc>
          <w:tcPr>
            <w:tcW w:w="9362"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Западная часть города</w:t>
            </w:r>
          </w:p>
        </w:tc>
      </w:tr>
      <w:tr>
        <w:trPr>
          <w:cantSplit w:val="true"/>
        </w:trPr>
        <w:tc>
          <w:tcPr>
            <w:tcW w:w="493"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9"/>
              </w:numPr>
              <w:tabs>
                <w:tab w:val="clear" w:pos="284"/>
                <w:tab w:val="left" w:pos="720" w:leader="none"/>
              </w:tabs>
              <w:bidi w:val="0"/>
              <w:spacing w:before="0" w:after="0"/>
              <w:ind w:left="0" w:right="0" w:hanging="0"/>
              <w:jc w:val="both"/>
              <w:rPr>
                <w:rFonts w:ascii="Times New Roman" w:hAnsi="Times New Roman"/>
                <w:sz w:val="20"/>
              </w:rPr>
            </w:pPr>
            <w:r>
              <w:rPr>
                <w:sz w:val="20"/>
              </w:rPr>
            </w:r>
          </w:p>
        </w:tc>
        <w:tc>
          <w:tcPr>
            <w:tcW w:w="110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4</w:t>
            </w:r>
          </w:p>
        </w:tc>
        <w:tc>
          <w:tcPr>
            <w:tcW w:w="436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Западный существующий</w:t>
            </w:r>
          </w:p>
        </w:tc>
        <w:tc>
          <w:tcPr>
            <w:tcW w:w="19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21</w:t>
            </w:r>
          </w:p>
        </w:tc>
        <w:tc>
          <w:tcPr>
            <w:tcW w:w="19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19</w:t>
            </w:r>
          </w:p>
        </w:tc>
      </w:tr>
      <w:tr>
        <w:trPr>
          <w:cantSplit w:val="true"/>
        </w:trPr>
        <w:tc>
          <w:tcPr>
            <w:tcW w:w="493"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9"/>
              </w:numPr>
              <w:tabs>
                <w:tab w:val="clear" w:pos="284"/>
                <w:tab w:val="left" w:pos="720" w:leader="none"/>
              </w:tabs>
              <w:bidi w:val="0"/>
              <w:spacing w:before="0" w:after="0"/>
              <w:ind w:left="0" w:right="0" w:hanging="0"/>
              <w:jc w:val="both"/>
              <w:rPr>
                <w:rFonts w:ascii="Times New Roman" w:hAnsi="Times New Roman"/>
                <w:sz w:val="20"/>
              </w:rPr>
            </w:pPr>
            <w:r>
              <w:rPr>
                <w:sz w:val="20"/>
              </w:rPr>
            </w:r>
          </w:p>
        </w:tc>
        <w:tc>
          <w:tcPr>
            <w:tcW w:w="1105"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5</w:t>
            </w:r>
          </w:p>
        </w:tc>
        <w:tc>
          <w:tcPr>
            <w:tcW w:w="43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Западный новый</w:t>
            </w:r>
          </w:p>
        </w:tc>
        <w:tc>
          <w:tcPr>
            <w:tcW w:w="19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25</w:t>
            </w:r>
          </w:p>
        </w:tc>
        <w:tc>
          <w:tcPr>
            <w:tcW w:w="19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4</w:t>
            </w:r>
          </w:p>
        </w:tc>
      </w:tr>
      <w:tr>
        <w:trPr>
          <w:cantSplit w:val="true"/>
        </w:trPr>
        <w:tc>
          <w:tcPr>
            <w:tcW w:w="493"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9"/>
              </w:numPr>
              <w:tabs>
                <w:tab w:val="clear" w:pos="284"/>
                <w:tab w:val="left" w:pos="720" w:leader="none"/>
              </w:tabs>
              <w:bidi w:val="0"/>
              <w:spacing w:before="0" w:after="0"/>
              <w:ind w:left="0" w:right="0" w:hanging="0"/>
              <w:jc w:val="both"/>
              <w:rPr>
                <w:rFonts w:ascii="Times New Roman" w:hAnsi="Times New Roman"/>
                <w:sz w:val="20"/>
              </w:rPr>
            </w:pPr>
            <w:r>
              <w:rPr>
                <w:sz w:val="20"/>
              </w:rPr>
            </w:r>
          </w:p>
        </w:tc>
        <w:tc>
          <w:tcPr>
            <w:tcW w:w="1105"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6</w:t>
            </w:r>
          </w:p>
        </w:tc>
        <w:tc>
          <w:tcPr>
            <w:tcW w:w="43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 xml:space="preserve">Солнечный </w:t>
            </w:r>
          </w:p>
        </w:tc>
        <w:tc>
          <w:tcPr>
            <w:tcW w:w="19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7</w:t>
            </w:r>
          </w:p>
        </w:tc>
        <w:tc>
          <w:tcPr>
            <w:tcW w:w="19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2</w:t>
            </w:r>
          </w:p>
        </w:tc>
      </w:tr>
      <w:tr>
        <w:trPr>
          <w:cantSplit w:val="true"/>
        </w:trPr>
        <w:tc>
          <w:tcPr>
            <w:tcW w:w="493"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9"/>
              </w:numPr>
              <w:tabs>
                <w:tab w:val="clear" w:pos="284"/>
                <w:tab w:val="left" w:pos="720" w:leader="none"/>
              </w:tabs>
              <w:bidi w:val="0"/>
              <w:spacing w:before="0" w:after="0"/>
              <w:ind w:left="0" w:right="0" w:hanging="0"/>
              <w:jc w:val="both"/>
              <w:rPr>
                <w:rFonts w:ascii="Times New Roman" w:hAnsi="Times New Roman"/>
                <w:sz w:val="20"/>
              </w:rPr>
            </w:pPr>
            <w:r>
              <w:rPr>
                <w:sz w:val="20"/>
              </w:rPr>
            </w:r>
          </w:p>
        </w:tc>
        <w:tc>
          <w:tcPr>
            <w:tcW w:w="1105"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8</w:t>
            </w:r>
          </w:p>
        </w:tc>
        <w:tc>
          <w:tcPr>
            <w:tcW w:w="43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Северный промрайон</w:t>
            </w:r>
          </w:p>
        </w:tc>
        <w:tc>
          <w:tcPr>
            <w:tcW w:w="19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w:t>
            </w:r>
          </w:p>
        </w:tc>
        <w:tc>
          <w:tcPr>
            <w:tcW w:w="19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34</w:t>
            </w:r>
          </w:p>
        </w:tc>
      </w:tr>
      <w:tr>
        <w:trPr>
          <w:cantSplit w:val="true"/>
        </w:trPr>
        <w:tc>
          <w:tcPr>
            <w:tcW w:w="49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rFonts w:ascii="Times New Roman" w:hAnsi="Times New Roman"/>
                <w:sz w:val="20"/>
              </w:rPr>
            </w:pPr>
            <w:r>
              <w:rPr>
                <w:sz w:val="20"/>
              </w:rPr>
            </w:r>
          </w:p>
        </w:tc>
        <w:tc>
          <w:tcPr>
            <w:tcW w:w="546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20"/>
              </w:rPr>
              <w:t>ИТОГО западная часть города</w:t>
            </w:r>
          </w:p>
        </w:tc>
        <w:tc>
          <w:tcPr>
            <w:tcW w:w="19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20"/>
              </w:rPr>
              <w:t>53</w:t>
            </w:r>
          </w:p>
        </w:tc>
        <w:tc>
          <w:tcPr>
            <w:tcW w:w="19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20"/>
              </w:rPr>
              <w:t>59</w:t>
            </w:r>
          </w:p>
        </w:tc>
      </w:tr>
      <w:tr>
        <w:trPr>
          <w:cantSplit w:val="true"/>
        </w:trPr>
        <w:tc>
          <w:tcPr>
            <w:tcW w:w="49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rFonts w:ascii="Times New Roman" w:hAnsi="Times New Roman"/>
                <w:sz w:val="20"/>
              </w:rPr>
            </w:pPr>
            <w:r>
              <w:rPr>
                <w:sz w:val="20"/>
              </w:rPr>
            </w:r>
          </w:p>
        </w:tc>
        <w:tc>
          <w:tcPr>
            <w:tcW w:w="546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20"/>
              </w:rPr>
              <w:t>ВСЕГО</w:t>
            </w:r>
          </w:p>
        </w:tc>
        <w:tc>
          <w:tcPr>
            <w:tcW w:w="19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20"/>
              </w:rPr>
              <w:t>165</w:t>
            </w:r>
          </w:p>
        </w:tc>
        <w:tc>
          <w:tcPr>
            <w:tcW w:w="19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20"/>
              </w:rPr>
              <w:t>165</w:t>
            </w:r>
          </w:p>
        </w:tc>
      </w:tr>
    </w:tbl>
    <w:p>
      <w:pPr>
        <w:pStyle w:val="Normal"/>
        <w:widowControl w:val="false"/>
        <w:bidi w:val="0"/>
        <w:spacing w:before="0" w:after="0"/>
        <w:ind w:left="0" w:right="0" w:hanging="0"/>
        <w:jc w:val="both"/>
        <w:rPr>
          <w:rFonts w:ascii="Times New Roman" w:hAnsi="Times New Roman"/>
        </w:rPr>
      </w:pPr>
      <w:r>
        <w:rPr/>
      </w:r>
    </w:p>
    <w:p>
      <w:pPr>
        <w:pStyle w:val="BodyTextIndent3"/>
        <w:numPr>
          <w:ilvl w:val="0"/>
          <w:numId w:val="16"/>
        </w:numPr>
        <w:tabs>
          <w:tab w:val="clear" w:pos="284"/>
          <w:tab w:val="left" w:pos="1428" w:leader="none"/>
        </w:tabs>
        <w:bidi w:val="0"/>
        <w:ind w:left="1428" w:right="0" w:hanging="360"/>
        <w:rPr/>
      </w:pPr>
      <w:r>
        <w:rPr>
          <w:sz w:val="24"/>
        </w:rPr>
        <w:t>ориентировочные нормы подвижности населения в год в оба направления:</w:t>
      </w:r>
    </w:p>
    <w:p>
      <w:pPr>
        <w:pStyle w:val="BodyTextIndent3"/>
        <w:numPr>
          <w:ilvl w:val="0"/>
          <w:numId w:val="71"/>
        </w:numPr>
        <w:tabs>
          <w:tab w:val="clear" w:pos="284"/>
          <w:tab w:val="left" w:pos="2136" w:leader="none"/>
        </w:tabs>
        <w:bidi w:val="0"/>
        <w:ind w:left="2136" w:right="0" w:hanging="360"/>
        <w:rPr/>
      </w:pPr>
      <w:r>
        <w:rPr>
          <w:sz w:val="24"/>
        </w:rPr>
        <w:t>общая подвижность  - 1100 передвижений на 1 занятого;</w:t>
      </w:r>
    </w:p>
    <w:p>
      <w:pPr>
        <w:pStyle w:val="BodyTextIndent3"/>
        <w:numPr>
          <w:ilvl w:val="0"/>
          <w:numId w:val="71"/>
        </w:numPr>
        <w:tabs>
          <w:tab w:val="clear" w:pos="284"/>
          <w:tab w:val="left" w:pos="2136" w:leader="none"/>
        </w:tabs>
        <w:bidi w:val="0"/>
        <w:ind w:left="2136" w:right="0" w:hanging="360"/>
        <w:rPr/>
      </w:pPr>
      <w:r>
        <w:rPr>
          <w:sz w:val="24"/>
        </w:rPr>
        <w:t>по трудовым и деловым целям – 480 на 1 занятого;</w:t>
      </w:r>
    </w:p>
    <w:p>
      <w:pPr>
        <w:pStyle w:val="BodyTextIndent3"/>
        <w:numPr>
          <w:ilvl w:val="0"/>
          <w:numId w:val="71"/>
        </w:numPr>
        <w:tabs>
          <w:tab w:val="clear" w:pos="284"/>
          <w:tab w:val="left" w:pos="2136" w:leader="none"/>
        </w:tabs>
        <w:bidi w:val="0"/>
        <w:ind w:left="2136" w:right="0" w:hanging="360"/>
        <w:rPr/>
      </w:pPr>
      <w:r>
        <w:rPr>
          <w:sz w:val="24"/>
        </w:rPr>
        <w:t>по культурно-бытовым целям – 510, в том числе:</w:t>
      </w:r>
    </w:p>
    <w:p>
      <w:pPr>
        <w:pStyle w:val="BodyTextIndent3"/>
        <w:numPr>
          <w:ilvl w:val="0"/>
          <w:numId w:val="71"/>
        </w:numPr>
        <w:tabs>
          <w:tab w:val="clear" w:pos="284"/>
          <w:tab w:val="left" w:pos="2136" w:leader="none"/>
        </w:tabs>
        <w:bidi w:val="0"/>
        <w:ind w:left="2136" w:right="0" w:hanging="360"/>
        <w:rPr/>
      </w:pPr>
      <w:r>
        <w:rPr>
          <w:sz w:val="24"/>
        </w:rPr>
        <w:t xml:space="preserve">к объектам общегородского обслуживания (эпизодического </w:t>
      </w:r>
    </w:p>
    <w:p>
      <w:pPr>
        <w:pStyle w:val="BodyTextIndent3"/>
        <w:numPr>
          <w:ilvl w:val="0"/>
          <w:numId w:val="71"/>
        </w:numPr>
        <w:tabs>
          <w:tab w:val="clear" w:pos="284"/>
          <w:tab w:val="left" w:pos="2136" w:leader="none"/>
        </w:tabs>
        <w:bidi w:val="0"/>
        <w:ind w:left="2136" w:right="0" w:hanging="360"/>
        <w:rPr/>
      </w:pPr>
      <w:r>
        <w:rPr>
          <w:sz w:val="24"/>
        </w:rPr>
        <w:t>характера) – 170 на одного занятого;</w:t>
      </w:r>
    </w:p>
    <w:p>
      <w:pPr>
        <w:pStyle w:val="BodyTextIndent3"/>
        <w:numPr>
          <w:ilvl w:val="0"/>
          <w:numId w:val="71"/>
        </w:numPr>
        <w:tabs>
          <w:tab w:val="clear" w:pos="284"/>
          <w:tab w:val="left" w:pos="2136" w:leader="none"/>
        </w:tabs>
        <w:bidi w:val="0"/>
        <w:ind w:left="2136" w:right="0" w:hanging="360"/>
        <w:rPr/>
      </w:pPr>
      <w:r>
        <w:rPr>
          <w:sz w:val="24"/>
        </w:rPr>
        <w:t>к объектам повседневного обслуживания – 340 на 1 занятого.</w:t>
      </w:r>
    </w:p>
    <w:p>
      <w:pPr>
        <w:pStyle w:val="BodyTextIndent3"/>
        <w:bidi w:val="0"/>
        <w:ind w:left="0" w:right="0" w:firstLine="741"/>
        <w:rPr/>
      </w:pPr>
      <w:r>
        <w:rPr>
          <w:sz w:val="24"/>
        </w:rPr>
        <w:t xml:space="preserve">Местные передвижения (пешком) в расчете не учитываются. </w:t>
      </w:r>
    </w:p>
    <w:p>
      <w:pPr>
        <w:pStyle w:val="BodyTextIndent3"/>
        <w:bidi w:val="0"/>
        <w:ind w:left="1416" w:right="0" w:hanging="0"/>
        <w:rPr>
          <w:rFonts w:ascii="Times New Roman" w:hAnsi="Times New Roman"/>
          <w:sz w:val="24"/>
        </w:rPr>
      </w:pPr>
      <w:r>
        <w:rPr>
          <w:sz w:val="24"/>
        </w:rPr>
      </w:r>
    </w:p>
    <w:p>
      <w:pPr>
        <w:pStyle w:val="BodyTextIndent3"/>
        <w:bidi w:val="0"/>
        <w:ind w:left="0" w:right="0" w:firstLine="720"/>
        <w:rPr/>
      </w:pPr>
      <w:r>
        <w:rPr>
          <w:sz w:val="24"/>
        </w:rPr>
        <w:t>Расчеты выполнены с учетом гипотезы трудового расселения и коэффициентов пользования транспортом в зависимости от видов  и дальности передвижений.</w:t>
      </w:r>
    </w:p>
    <w:p>
      <w:pPr>
        <w:pStyle w:val="BodyTextIndent3"/>
        <w:bidi w:val="0"/>
        <w:ind w:left="0" w:right="0" w:firstLine="720"/>
        <w:rPr/>
      </w:pPr>
      <w:r>
        <w:rPr>
          <w:sz w:val="24"/>
        </w:rPr>
        <w:t>Итоги трудового баланса.</w:t>
      </w:r>
    </w:p>
    <w:p>
      <w:pPr>
        <w:pStyle w:val="BodyTextIndent3"/>
        <w:bidi w:val="0"/>
        <w:ind w:left="0" w:right="1460" w:firstLine="720"/>
        <w:jc w:val="right"/>
        <w:rPr/>
      </w:pPr>
      <w:r>
        <w:rPr>
          <w:b/>
          <w:sz w:val="20"/>
        </w:rPr>
        <w:t>Таблица 41</w:t>
      </w:r>
    </w:p>
    <w:tbl>
      <w:tblPr>
        <w:tblW w:w="6740" w:type="dxa"/>
        <w:jc w:val="center"/>
        <w:tblInd w:w="0" w:type="dxa"/>
        <w:tblLayout w:type="fixed"/>
        <w:tblCellMar>
          <w:top w:w="20" w:type="dxa"/>
          <w:left w:w="20" w:type="dxa"/>
          <w:bottom w:w="0" w:type="dxa"/>
          <w:right w:w="20" w:type="dxa"/>
        </w:tblCellMar>
      </w:tblPr>
      <w:tblGrid>
        <w:gridCol w:w="2460"/>
        <w:gridCol w:w="1660"/>
        <w:gridCol w:w="1660"/>
        <w:gridCol w:w="959"/>
      </w:tblGrid>
      <w:tr>
        <w:trPr>
          <w:trHeight w:val="705" w:hRule="atLeast"/>
          <w:cantSplit w:val="true"/>
        </w:trPr>
        <w:tc>
          <w:tcPr>
            <w:tcW w:w="2460" w:type="dxa"/>
            <w:tcBorders>
              <w:top w:val="single" w:sz="4" w:space="0" w:color="000000"/>
              <w:left w:val="single" w:sz="4" w:space="0" w:color="000000"/>
            </w:tcBorders>
            <w:vAlign w:val="center"/>
          </w:tcPr>
          <w:p>
            <w:pPr>
              <w:pStyle w:val="Normal"/>
              <w:widowControl w:val="false"/>
              <w:tabs>
                <w:tab w:val="clear" w:pos="284"/>
              </w:tabs>
              <w:bidi w:val="0"/>
              <w:spacing w:before="0" w:after="0"/>
              <w:ind w:left="0" w:right="0" w:hanging="0"/>
              <w:jc w:val="center"/>
              <w:rPr/>
            </w:pPr>
            <w:r>
              <w:rPr>
                <w:rFonts w:ascii="Arial" w:hAnsi="Arial"/>
                <w:b/>
                <w:sz w:val="20"/>
              </w:rPr>
              <w:t>Наименование</w:t>
            </w:r>
          </w:p>
          <w:p>
            <w:pPr>
              <w:pStyle w:val="Normal"/>
              <w:widowControl w:val="false"/>
              <w:tabs>
                <w:tab w:val="clear" w:pos="284"/>
              </w:tabs>
              <w:bidi w:val="0"/>
              <w:spacing w:before="0" w:after="0"/>
              <w:ind w:left="0" w:right="0" w:hanging="0"/>
              <w:jc w:val="center"/>
              <w:rPr/>
            </w:pPr>
            <w:r>
              <w:rPr>
                <w:rFonts w:ascii="Arial" w:hAnsi="Arial"/>
                <w:b/>
                <w:sz w:val="20"/>
              </w:rPr>
              <w:t>показателей</w:t>
            </w:r>
          </w:p>
        </w:tc>
        <w:tc>
          <w:tcPr>
            <w:tcW w:w="1660" w:type="dxa"/>
            <w:tcBorders>
              <w:top w:val="single" w:sz="4" w:space="0" w:color="000000"/>
              <w:left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rFonts w:ascii="Arial" w:hAnsi="Arial"/>
                <w:b/>
                <w:sz w:val="20"/>
              </w:rPr>
              <w:t>Восточная часть</w:t>
            </w:r>
          </w:p>
          <w:p>
            <w:pPr>
              <w:pStyle w:val="Normal"/>
              <w:widowControl w:val="false"/>
              <w:tabs>
                <w:tab w:val="clear" w:pos="284"/>
              </w:tabs>
              <w:bidi w:val="0"/>
              <w:spacing w:before="0" w:after="0"/>
              <w:ind w:left="0" w:right="0" w:hanging="0"/>
              <w:jc w:val="center"/>
              <w:rPr/>
            </w:pPr>
            <w:r>
              <w:rPr>
                <w:rFonts w:ascii="Arial" w:hAnsi="Arial"/>
                <w:b/>
                <w:sz w:val="20"/>
              </w:rPr>
              <w:t>города</w:t>
            </w:r>
          </w:p>
        </w:tc>
        <w:tc>
          <w:tcPr>
            <w:tcW w:w="1660" w:type="dxa"/>
            <w:tcBorders>
              <w:top w:val="single" w:sz="4" w:space="0" w:color="000000"/>
            </w:tcBorders>
            <w:vAlign w:val="center"/>
          </w:tcPr>
          <w:p>
            <w:pPr>
              <w:pStyle w:val="Normal"/>
              <w:widowControl w:val="false"/>
              <w:tabs>
                <w:tab w:val="clear" w:pos="284"/>
              </w:tabs>
              <w:bidi w:val="0"/>
              <w:spacing w:before="0" w:after="0"/>
              <w:ind w:left="0" w:right="0" w:hanging="0"/>
              <w:jc w:val="center"/>
              <w:rPr/>
            </w:pPr>
            <w:r>
              <w:rPr>
                <w:rFonts w:ascii="Arial" w:hAnsi="Arial"/>
                <w:b/>
                <w:sz w:val="20"/>
              </w:rPr>
              <w:t>Западная часть</w:t>
            </w:r>
          </w:p>
          <w:p>
            <w:pPr>
              <w:pStyle w:val="Normal"/>
              <w:widowControl w:val="false"/>
              <w:tabs>
                <w:tab w:val="clear" w:pos="284"/>
              </w:tabs>
              <w:bidi w:val="0"/>
              <w:spacing w:before="0" w:after="0"/>
              <w:ind w:left="0" w:right="0" w:hanging="0"/>
              <w:jc w:val="center"/>
              <w:rPr/>
            </w:pPr>
            <w:r>
              <w:rPr>
                <w:rFonts w:ascii="Arial" w:hAnsi="Arial"/>
                <w:b/>
                <w:sz w:val="20"/>
              </w:rPr>
              <w:t>Города</w:t>
            </w:r>
          </w:p>
        </w:tc>
        <w:tc>
          <w:tcPr>
            <w:tcW w:w="9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rFonts w:ascii="Arial" w:hAnsi="Arial"/>
                <w:b/>
                <w:sz w:val="20"/>
              </w:rPr>
              <w:t>Итог</w:t>
            </w:r>
          </w:p>
        </w:tc>
      </w:tr>
      <w:tr>
        <w:trPr>
          <w:trHeight w:val="255" w:hRule="atLeast"/>
        </w:trPr>
        <w:tc>
          <w:tcPr>
            <w:tcW w:w="2460" w:type="dxa"/>
            <w:tcBorders>
              <w:top w:val="single" w:sz="4" w:space="0" w:color="000000"/>
              <w:left w:val="single" w:sz="4" w:space="0" w:color="000000"/>
            </w:tcBorders>
            <w:vAlign w:val="bottom"/>
          </w:tcPr>
          <w:p>
            <w:pPr>
              <w:pStyle w:val="Normal"/>
              <w:widowControl w:val="false"/>
              <w:tabs>
                <w:tab w:val="clear" w:pos="284"/>
              </w:tabs>
              <w:bidi w:val="0"/>
              <w:spacing w:before="0" w:after="0"/>
              <w:ind w:left="0" w:right="0" w:hanging="0"/>
              <w:jc w:val="both"/>
              <w:rPr/>
            </w:pPr>
            <w:r>
              <w:rPr>
                <w:rFonts w:ascii="Arial" w:hAnsi="Arial"/>
                <w:sz w:val="20"/>
              </w:rPr>
              <w:t>Население</w:t>
            </w:r>
          </w:p>
        </w:tc>
        <w:tc>
          <w:tcPr>
            <w:tcW w:w="1660" w:type="dxa"/>
            <w:tcBorders>
              <w:top w:val="single" w:sz="4" w:space="0" w:color="000000"/>
              <w:left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rFonts w:ascii="Arial" w:hAnsi="Arial"/>
                <w:sz w:val="20"/>
              </w:rPr>
              <w:t>112</w:t>
            </w:r>
          </w:p>
        </w:tc>
        <w:tc>
          <w:tcPr>
            <w:tcW w:w="1660" w:type="dxa"/>
            <w:tcBorders>
              <w:top w:val="single" w:sz="4" w:space="0" w:color="000000"/>
            </w:tcBorders>
            <w:vAlign w:val="center"/>
          </w:tcPr>
          <w:p>
            <w:pPr>
              <w:pStyle w:val="Normal"/>
              <w:widowControl w:val="false"/>
              <w:tabs>
                <w:tab w:val="clear" w:pos="284"/>
              </w:tabs>
              <w:bidi w:val="0"/>
              <w:spacing w:before="0" w:after="0"/>
              <w:ind w:left="0" w:right="0" w:hanging="0"/>
              <w:jc w:val="center"/>
              <w:rPr/>
            </w:pPr>
            <w:r>
              <w:rPr>
                <w:rFonts w:ascii="Arial" w:hAnsi="Arial"/>
                <w:sz w:val="20"/>
              </w:rPr>
              <w:t>53</w:t>
            </w:r>
          </w:p>
        </w:tc>
        <w:tc>
          <w:tcPr>
            <w:tcW w:w="959" w:type="dxa"/>
            <w:tcBorders>
              <w:left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rFonts w:ascii="Arial" w:hAnsi="Arial"/>
                <w:sz w:val="20"/>
              </w:rPr>
              <w:t>165</w:t>
            </w:r>
          </w:p>
        </w:tc>
      </w:tr>
      <w:tr>
        <w:trPr>
          <w:trHeight w:val="255" w:hRule="atLeast"/>
        </w:trPr>
        <w:tc>
          <w:tcPr>
            <w:tcW w:w="2460" w:type="dxa"/>
            <w:tcBorders>
              <w:top w:val="single" w:sz="4" w:space="0" w:color="000000"/>
              <w:left w:val="single" w:sz="4" w:space="0" w:color="000000"/>
              <w:bottom w:val="single" w:sz="4" w:space="0" w:color="000000"/>
            </w:tcBorders>
            <w:vAlign w:val="bottom"/>
          </w:tcPr>
          <w:p>
            <w:pPr>
              <w:pStyle w:val="Normal"/>
              <w:widowControl w:val="false"/>
              <w:tabs>
                <w:tab w:val="clear" w:pos="284"/>
              </w:tabs>
              <w:bidi w:val="0"/>
              <w:spacing w:before="0" w:after="0"/>
              <w:ind w:left="0" w:right="0" w:hanging="0"/>
              <w:jc w:val="both"/>
              <w:rPr/>
            </w:pPr>
            <w:r>
              <w:rPr>
                <w:rFonts w:ascii="Arial" w:hAnsi="Arial"/>
                <w:sz w:val="20"/>
              </w:rPr>
              <w:t>Расселено трудящихся</w:t>
            </w:r>
          </w:p>
        </w:tc>
        <w:tc>
          <w:tcPr>
            <w:tcW w:w="16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rFonts w:ascii="Arial" w:hAnsi="Arial"/>
                <w:sz w:val="20"/>
              </w:rPr>
              <w:t>46</w:t>
            </w:r>
          </w:p>
        </w:tc>
        <w:tc>
          <w:tcPr>
            <w:tcW w:w="1660" w:type="dxa"/>
            <w:tcBorders>
              <w:top w:val="single" w:sz="4" w:space="0" w:color="000000"/>
              <w:bottom w:val="single" w:sz="4" w:space="0" w:color="000000"/>
            </w:tcBorders>
            <w:vAlign w:val="center"/>
          </w:tcPr>
          <w:p>
            <w:pPr>
              <w:pStyle w:val="Normal"/>
              <w:widowControl w:val="false"/>
              <w:tabs>
                <w:tab w:val="clear" w:pos="284"/>
              </w:tabs>
              <w:bidi w:val="0"/>
              <w:spacing w:before="0" w:after="0"/>
              <w:ind w:left="0" w:right="0" w:hanging="0"/>
              <w:jc w:val="center"/>
              <w:rPr/>
            </w:pPr>
            <w:r>
              <w:rPr>
                <w:rFonts w:ascii="Arial" w:hAnsi="Arial"/>
                <w:sz w:val="20"/>
              </w:rPr>
              <w:t>21,7</w:t>
            </w:r>
          </w:p>
        </w:tc>
        <w:tc>
          <w:tcPr>
            <w:tcW w:w="9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rFonts w:ascii="Arial" w:hAnsi="Arial"/>
                <w:sz w:val="20"/>
              </w:rPr>
              <w:t>67,7</w:t>
            </w:r>
          </w:p>
        </w:tc>
      </w:tr>
      <w:tr>
        <w:trPr>
          <w:trHeight w:val="255" w:hRule="atLeast"/>
        </w:trPr>
        <w:tc>
          <w:tcPr>
            <w:tcW w:w="2460" w:type="dxa"/>
            <w:tcBorders>
              <w:left w:val="single" w:sz="4" w:space="0" w:color="000000"/>
              <w:bottom w:val="single" w:sz="4" w:space="0" w:color="000000"/>
            </w:tcBorders>
            <w:vAlign w:val="bottom"/>
          </w:tcPr>
          <w:p>
            <w:pPr>
              <w:pStyle w:val="Normal"/>
              <w:widowControl w:val="false"/>
              <w:tabs>
                <w:tab w:val="clear" w:pos="284"/>
              </w:tabs>
              <w:bidi w:val="0"/>
              <w:spacing w:before="0" w:after="0"/>
              <w:ind w:left="0" w:right="0" w:hanging="0"/>
              <w:jc w:val="both"/>
              <w:rPr/>
            </w:pPr>
            <w:r>
              <w:rPr>
                <w:rFonts w:ascii="Arial" w:hAnsi="Arial"/>
                <w:sz w:val="20"/>
              </w:rPr>
              <w:t>Работает трудящихся</w:t>
            </w:r>
          </w:p>
        </w:tc>
        <w:tc>
          <w:tcPr>
            <w:tcW w:w="1660" w:type="dxa"/>
            <w:tcBorders>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rFonts w:ascii="Arial" w:hAnsi="Arial"/>
                <w:sz w:val="20"/>
              </w:rPr>
              <w:t>43,3</w:t>
            </w:r>
          </w:p>
        </w:tc>
        <w:tc>
          <w:tcPr>
            <w:tcW w:w="1660" w:type="dxa"/>
            <w:tcBorders>
              <w:bottom w:val="single" w:sz="4" w:space="0" w:color="000000"/>
            </w:tcBorders>
            <w:vAlign w:val="center"/>
          </w:tcPr>
          <w:p>
            <w:pPr>
              <w:pStyle w:val="Normal"/>
              <w:widowControl w:val="false"/>
              <w:tabs>
                <w:tab w:val="clear" w:pos="284"/>
              </w:tabs>
              <w:bidi w:val="0"/>
              <w:spacing w:before="0" w:after="0"/>
              <w:ind w:left="0" w:right="0" w:hanging="0"/>
              <w:jc w:val="center"/>
              <w:rPr/>
            </w:pPr>
            <w:r>
              <w:rPr>
                <w:rFonts w:ascii="Arial" w:hAnsi="Arial"/>
                <w:sz w:val="20"/>
              </w:rPr>
              <w:t>24,4</w:t>
            </w:r>
          </w:p>
        </w:tc>
        <w:tc>
          <w:tcPr>
            <w:tcW w:w="959" w:type="dxa"/>
            <w:tcBorders>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rFonts w:ascii="Arial" w:hAnsi="Arial"/>
                <w:sz w:val="20"/>
              </w:rPr>
              <w:t>67,7</w:t>
            </w:r>
          </w:p>
        </w:tc>
      </w:tr>
      <w:tr>
        <w:trPr>
          <w:trHeight w:val="255" w:hRule="atLeast"/>
        </w:trPr>
        <w:tc>
          <w:tcPr>
            <w:tcW w:w="2460" w:type="dxa"/>
            <w:tcBorders>
              <w:left w:val="single" w:sz="4" w:space="0" w:color="000000"/>
              <w:bottom w:val="single" w:sz="4" w:space="0" w:color="000000"/>
            </w:tcBorders>
            <w:vAlign w:val="bottom"/>
          </w:tcPr>
          <w:p>
            <w:pPr>
              <w:pStyle w:val="Normal"/>
              <w:widowControl w:val="false"/>
              <w:bidi w:val="0"/>
              <w:spacing w:before="0" w:after="0"/>
              <w:ind w:left="0" w:right="0" w:hanging="0"/>
              <w:jc w:val="both"/>
              <w:rPr/>
            </w:pPr>
            <w:r>
              <w:rPr>
                <w:rFonts w:ascii="Arial" w:hAnsi="Arial"/>
                <w:sz w:val="20"/>
              </w:rPr>
              <w:t>дефицит</w:t>
            </w:r>
          </w:p>
        </w:tc>
        <w:tc>
          <w:tcPr>
            <w:tcW w:w="1660" w:type="dxa"/>
            <w:tcBorders>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rFonts w:ascii="Arial" w:hAnsi="Arial"/>
                <w:sz w:val="20"/>
              </w:rPr>
              <w:t>2,7</w:t>
            </w:r>
          </w:p>
        </w:tc>
        <w:tc>
          <w:tcPr>
            <w:tcW w:w="1660" w:type="dxa"/>
            <w:tcBorders>
              <w:bottom w:val="single" w:sz="4" w:space="0" w:color="000000"/>
            </w:tcBorders>
            <w:vAlign w:val="center"/>
          </w:tcPr>
          <w:p>
            <w:pPr>
              <w:pStyle w:val="Normal"/>
              <w:widowControl w:val="false"/>
              <w:bidi w:val="0"/>
              <w:spacing w:before="0" w:after="0"/>
              <w:ind w:left="0" w:right="0" w:hanging="0"/>
              <w:jc w:val="center"/>
              <w:rPr/>
            </w:pPr>
            <w:r>
              <w:rPr>
                <w:rFonts w:ascii="Arial" w:hAnsi="Arial"/>
                <w:sz w:val="20"/>
              </w:rPr>
              <w:t>—</w:t>
            </w:r>
          </w:p>
        </w:tc>
        <w:tc>
          <w:tcPr>
            <w:tcW w:w="959" w:type="dxa"/>
            <w:tcBorders>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rFonts w:ascii="Arial" w:hAnsi="Arial"/>
                <w:sz w:val="20"/>
              </w:rPr>
            </w:pPr>
            <w:r>
              <w:rPr>
                <w:rFonts w:ascii="Arial" w:hAnsi="Arial"/>
                <w:sz w:val="20"/>
              </w:rPr>
            </w:r>
          </w:p>
        </w:tc>
      </w:tr>
      <w:tr>
        <w:trPr>
          <w:trHeight w:val="255" w:hRule="atLeast"/>
        </w:trPr>
        <w:tc>
          <w:tcPr>
            <w:tcW w:w="2460" w:type="dxa"/>
            <w:tcBorders>
              <w:left w:val="single" w:sz="4" w:space="0" w:color="000000"/>
              <w:bottom w:val="single" w:sz="4" w:space="0" w:color="000000"/>
            </w:tcBorders>
            <w:vAlign w:val="bottom"/>
          </w:tcPr>
          <w:p>
            <w:pPr>
              <w:pStyle w:val="Normal"/>
              <w:widowControl w:val="false"/>
              <w:tabs>
                <w:tab w:val="clear" w:pos="284"/>
              </w:tabs>
              <w:bidi w:val="0"/>
              <w:spacing w:before="0" w:after="0"/>
              <w:ind w:left="0" w:right="0" w:hanging="0"/>
              <w:jc w:val="both"/>
              <w:rPr/>
            </w:pPr>
            <w:r>
              <w:rPr>
                <w:rFonts w:ascii="Arial" w:hAnsi="Arial"/>
                <w:sz w:val="20"/>
              </w:rPr>
              <w:t>избыток</w:t>
            </w:r>
          </w:p>
        </w:tc>
        <w:tc>
          <w:tcPr>
            <w:tcW w:w="1660" w:type="dxa"/>
            <w:tcBorders>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rFonts w:ascii="Arial" w:hAnsi="Arial"/>
                <w:sz w:val="20"/>
              </w:rPr>
              <w:t>—</w:t>
            </w:r>
          </w:p>
        </w:tc>
        <w:tc>
          <w:tcPr>
            <w:tcW w:w="1660" w:type="dxa"/>
            <w:tcBorders>
              <w:bottom w:val="single" w:sz="4" w:space="0" w:color="000000"/>
            </w:tcBorders>
            <w:vAlign w:val="center"/>
          </w:tcPr>
          <w:p>
            <w:pPr>
              <w:pStyle w:val="Normal"/>
              <w:widowControl w:val="false"/>
              <w:tabs>
                <w:tab w:val="clear" w:pos="284"/>
              </w:tabs>
              <w:bidi w:val="0"/>
              <w:spacing w:before="0" w:after="0"/>
              <w:ind w:left="0" w:right="0" w:hanging="0"/>
              <w:jc w:val="center"/>
              <w:rPr/>
            </w:pPr>
            <w:r>
              <w:rPr>
                <w:rFonts w:ascii="Arial" w:hAnsi="Arial"/>
                <w:sz w:val="20"/>
              </w:rPr>
              <w:t>2,7</w:t>
            </w:r>
          </w:p>
        </w:tc>
        <w:tc>
          <w:tcPr>
            <w:tcW w:w="959" w:type="dxa"/>
            <w:tcBorders>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rFonts w:ascii="Arial" w:hAnsi="Arial"/>
                <w:sz w:val="20"/>
              </w:rPr>
            </w:pPr>
            <w:r>
              <w:rPr>
                <w:rFonts w:ascii="Arial" w:hAnsi="Arial"/>
                <w:sz w:val="20"/>
              </w:rPr>
            </w:r>
          </w:p>
        </w:tc>
      </w:tr>
    </w:tbl>
    <w:p>
      <w:pPr>
        <w:pStyle w:val="BodyTextIndent3"/>
        <w:widowControl w:val="false"/>
        <w:bidi w:val="0"/>
        <w:ind w:left="0" w:right="0" w:firstLine="720"/>
        <w:rPr>
          <w:rFonts w:ascii="Times New Roman" w:hAnsi="Times New Roman"/>
          <w:sz w:val="24"/>
        </w:rPr>
      </w:pPr>
      <w:r>
        <w:rPr>
          <w:sz w:val="24"/>
        </w:rPr>
      </w:r>
    </w:p>
    <w:p>
      <w:pPr>
        <w:pStyle w:val="BodyTextIndent3"/>
        <w:bidi w:val="0"/>
        <w:ind w:left="0" w:right="0" w:firstLine="720"/>
        <w:rPr/>
      </w:pPr>
      <w:r>
        <w:rPr>
          <w:sz w:val="24"/>
        </w:rPr>
        <w:t>Проектное расселение и тяготение  жителей  восточной и западной частей города  незначительно отклоняется от принципа трудового баланса. Дефицит трудящихся восточной части города составляет 2,7 тыс. чел.</w:t>
      </w:r>
    </w:p>
    <w:p>
      <w:pPr>
        <w:pStyle w:val="BodyTextIndent3"/>
        <w:bidi w:val="0"/>
        <w:ind w:left="0" w:right="0" w:firstLine="720"/>
        <w:rPr/>
      </w:pPr>
      <w:r>
        <w:rPr>
          <w:sz w:val="24"/>
        </w:rPr>
        <w:t>С учетом дополнительной «миграции» трудящихся города (около 30% от численности даже при полном трудовом балансе) ориентировочно расчетный пассажиропоток между восточной и западной частями города составит:</w:t>
      </w:r>
    </w:p>
    <w:p>
      <w:pPr>
        <w:pStyle w:val="BodyTextIndent3"/>
        <w:numPr>
          <w:ilvl w:val="0"/>
          <w:numId w:val="72"/>
        </w:numPr>
        <w:tabs>
          <w:tab w:val="clear" w:pos="284"/>
          <w:tab w:val="left" w:pos="1083" w:leader="none"/>
        </w:tabs>
        <w:bidi w:val="0"/>
        <w:ind w:left="1083" w:right="0" w:hanging="360"/>
        <w:rPr/>
      </w:pPr>
      <w:r>
        <w:rPr>
          <w:sz w:val="24"/>
        </w:rPr>
        <w:t>35 тыс. пассажиров в сутки в одну сторону;</w:t>
      </w:r>
    </w:p>
    <w:p>
      <w:pPr>
        <w:pStyle w:val="BodyTextIndent3"/>
        <w:numPr>
          <w:ilvl w:val="0"/>
          <w:numId w:val="72"/>
        </w:numPr>
        <w:tabs>
          <w:tab w:val="clear" w:pos="284"/>
          <w:tab w:val="left" w:pos="1083" w:leader="none"/>
        </w:tabs>
        <w:bidi w:val="0"/>
        <w:ind w:left="1083" w:right="0" w:hanging="360"/>
        <w:rPr/>
      </w:pPr>
      <w:r>
        <w:rPr>
          <w:sz w:val="24"/>
        </w:rPr>
        <w:t>17,5 тыс. пассажиров в «час-пик» в одну сторону.</w:t>
      </w:r>
    </w:p>
    <w:p>
      <w:pPr>
        <w:pStyle w:val="BodyTextIndent3"/>
        <w:tabs>
          <w:tab w:val="clear" w:pos="284"/>
          <w:tab w:val="left" w:pos="1083" w:leader="none"/>
        </w:tabs>
        <w:bidi w:val="0"/>
        <w:ind w:left="0" w:right="0" w:firstLine="851"/>
        <w:rPr/>
      </w:pPr>
      <w:r>
        <w:rPr>
          <w:sz w:val="24"/>
        </w:rPr>
        <w:t>В том числе:</w:t>
      </w:r>
    </w:p>
    <w:p>
      <w:pPr>
        <w:pStyle w:val="BodyTextIndent3"/>
        <w:numPr>
          <w:ilvl w:val="0"/>
          <w:numId w:val="72"/>
        </w:numPr>
        <w:tabs>
          <w:tab w:val="clear" w:pos="284"/>
          <w:tab w:val="left" w:pos="1083" w:leader="none"/>
        </w:tabs>
        <w:bidi w:val="0"/>
        <w:ind w:left="1083" w:right="0" w:hanging="360"/>
        <w:rPr/>
      </w:pPr>
      <w:r>
        <w:rPr>
          <w:sz w:val="24"/>
        </w:rPr>
        <w:t>80% расчетного пассажиропотока – 14 тыс. пасс., приходится на существующий Северный путепровод в створе ул. Калинина и Рабочего тракта и на проектируемый Южный путепровод в створе ул. Сельмашской и Угловского тракта, и осваивается легковым, автобусным и троллейбусным транспортом.</w:t>
      </w:r>
    </w:p>
    <w:p>
      <w:pPr>
        <w:pStyle w:val="BodyTextIndent3"/>
        <w:numPr>
          <w:ilvl w:val="0"/>
          <w:numId w:val="72"/>
        </w:numPr>
        <w:tabs>
          <w:tab w:val="clear" w:pos="284"/>
          <w:tab w:val="left" w:pos="1083" w:leader="none"/>
        </w:tabs>
        <w:bidi w:val="0"/>
        <w:ind w:left="1083" w:right="0" w:hanging="360"/>
        <w:rPr/>
      </w:pPr>
      <w:r>
        <w:rPr>
          <w:sz w:val="24"/>
        </w:rPr>
        <w:t xml:space="preserve">20% пассажиропотока – 3,5 тыс. пасс. приходится на путепровод в створе ул. Светлова. Пассажиропоток осваивается легковым транспортм и автобусом. </w:t>
      </w:r>
    </w:p>
    <w:p>
      <w:pPr>
        <w:pStyle w:val="BodyTextIndent3"/>
        <w:bidi w:val="0"/>
        <w:ind w:left="0" w:right="0" w:firstLine="851"/>
        <w:rPr>
          <w:rFonts w:ascii="Times New Roman" w:hAnsi="Times New Roman"/>
          <w:sz w:val="24"/>
        </w:rPr>
      </w:pPr>
      <w:r>
        <w:rPr>
          <w:sz w:val="24"/>
        </w:rPr>
      </w:r>
    </w:p>
    <w:p>
      <w:pPr>
        <w:pStyle w:val="BodyTextIndent3"/>
        <w:bidi w:val="0"/>
        <w:ind w:left="0" w:right="0" w:firstLine="851"/>
        <w:rPr/>
      </w:pPr>
      <w:r>
        <w:rPr>
          <w:b/>
          <w:sz w:val="24"/>
        </w:rPr>
        <w:t>Проверка проектируемой транспортной сети по провозной способности.</w:t>
      </w:r>
    </w:p>
    <w:p>
      <w:pPr>
        <w:pStyle w:val="BodyTextIndent3"/>
        <w:bidi w:val="0"/>
        <w:ind w:left="0" w:right="0" w:firstLine="851"/>
        <w:rPr/>
      </w:pPr>
      <w:r>
        <w:rPr>
          <w:sz w:val="24"/>
        </w:rPr>
        <w:t>Максимальная провозная способность намеченных видов транспорта, исходя из наполнения подвижного состава 5 чел. на 1 кв. м, площади пола и минимальных интервалов движения, составляет для автобусного транспорта – 4,8 тыс. пасс., для троллейбусов – 5,3 тыс. пасс.</w:t>
      </w:r>
    </w:p>
    <w:p>
      <w:pPr>
        <w:pStyle w:val="BodyTextIndent3"/>
        <w:bidi w:val="0"/>
        <w:ind w:left="0" w:right="0" w:hanging="0"/>
        <w:rPr/>
      </w:pPr>
      <w:r>
        <w:rPr>
          <w:sz w:val="24"/>
        </w:rPr>
        <w:t>Распределение пассажиропотоков между восточной и западной частями города.</w:t>
      </w:r>
    </w:p>
    <w:p>
      <w:pPr>
        <w:pStyle w:val="BodyTextIndent3"/>
        <w:bidi w:val="0"/>
        <w:ind w:left="0" w:right="1035" w:firstLine="851"/>
        <w:jc w:val="right"/>
        <w:rPr/>
      </w:pPr>
      <w:r>
        <w:rPr>
          <w:b/>
          <w:sz w:val="20"/>
        </w:rPr>
        <w:t>Таблица 42</w:t>
      </w:r>
    </w:p>
    <w:tbl>
      <w:tblPr>
        <w:tblW w:w="7420" w:type="dxa"/>
        <w:jc w:val="center"/>
        <w:tblInd w:w="0" w:type="dxa"/>
        <w:tblLayout w:type="fixed"/>
        <w:tblCellMar>
          <w:top w:w="20" w:type="dxa"/>
          <w:left w:w="20" w:type="dxa"/>
          <w:bottom w:w="0" w:type="dxa"/>
          <w:right w:w="20" w:type="dxa"/>
        </w:tblCellMar>
      </w:tblPr>
      <w:tblGrid>
        <w:gridCol w:w="2659"/>
        <w:gridCol w:w="492"/>
        <w:gridCol w:w="777"/>
        <w:gridCol w:w="1106"/>
        <w:gridCol w:w="982"/>
        <w:gridCol w:w="1403"/>
      </w:tblGrid>
      <w:tr>
        <w:trPr>
          <w:trHeight w:val="255" w:hRule="atLeast"/>
        </w:trPr>
        <w:tc>
          <w:tcPr>
            <w:tcW w:w="2659" w:type="dxa"/>
            <w:tcBorders>
              <w:top w:val="single" w:sz="4" w:space="0" w:color="000000"/>
              <w:left w:val="single" w:sz="4" w:space="0" w:color="000000"/>
            </w:tcBorders>
            <w:vAlign w:val="center"/>
          </w:tcPr>
          <w:p>
            <w:pPr>
              <w:pStyle w:val="Normal"/>
              <w:widowControl w:val="false"/>
              <w:tabs>
                <w:tab w:val="clear" w:pos="284"/>
              </w:tabs>
              <w:bidi w:val="0"/>
              <w:spacing w:before="0" w:after="0"/>
              <w:ind w:left="0" w:right="0" w:hanging="0"/>
              <w:jc w:val="center"/>
              <w:rPr/>
            </w:pPr>
            <w:r>
              <w:rPr>
                <w:rFonts w:ascii="Arial" w:hAnsi="Arial"/>
                <w:b/>
                <w:sz w:val="20"/>
              </w:rPr>
              <w:t>Перечень путепроводов</w:t>
            </w:r>
          </w:p>
        </w:tc>
        <w:tc>
          <w:tcPr>
            <w:tcW w:w="4760"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rFonts w:ascii="Arial" w:hAnsi="Arial"/>
                <w:b/>
                <w:sz w:val="20"/>
              </w:rPr>
              <w:t>Пассажиропоток в "час-пик", тыс. пасс.</w:t>
            </w:r>
          </w:p>
        </w:tc>
      </w:tr>
      <w:tr>
        <w:trPr>
          <w:trHeight w:val="255" w:hRule="atLeast"/>
          <w:cantSplit w:val="true"/>
        </w:trPr>
        <w:tc>
          <w:tcPr>
            <w:tcW w:w="2659" w:type="dxa"/>
            <w:tcBorders>
              <w:left w:val="single" w:sz="4" w:space="0" w:color="000000"/>
            </w:tcBorders>
            <w:vAlign w:val="center"/>
          </w:tcPr>
          <w:p>
            <w:pPr>
              <w:pStyle w:val="Normal"/>
              <w:widowControl w:val="false"/>
              <w:tabs>
                <w:tab w:val="clear" w:pos="284"/>
              </w:tabs>
              <w:bidi w:val="0"/>
              <w:spacing w:before="0" w:after="0"/>
              <w:ind w:left="0" w:right="0" w:hanging="0"/>
              <w:jc w:val="center"/>
              <w:rPr/>
            </w:pPr>
            <w:r>
              <w:rPr>
                <w:rFonts w:ascii="Arial" w:hAnsi="Arial"/>
                <w:b/>
                <w:sz w:val="20"/>
              </w:rPr>
              <w:t>через ж. д. пути МПС</w:t>
            </w:r>
          </w:p>
        </w:tc>
        <w:tc>
          <w:tcPr>
            <w:tcW w:w="492" w:type="dxa"/>
            <w:vMerge w:val="restart"/>
            <w:tcBorders>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rFonts w:ascii="Arial" w:hAnsi="Arial"/>
                <w:b/>
                <w:sz w:val="20"/>
              </w:rPr>
              <w:t>%</w:t>
            </w:r>
          </w:p>
        </w:tc>
        <w:tc>
          <w:tcPr>
            <w:tcW w:w="777" w:type="dxa"/>
            <w:vMerge w:val="restart"/>
            <w:tcBorders>
              <w:bottom w:val="single" w:sz="4" w:space="0" w:color="000000"/>
            </w:tcBorders>
            <w:vAlign w:val="center"/>
          </w:tcPr>
          <w:p>
            <w:pPr>
              <w:pStyle w:val="Normal"/>
              <w:widowControl w:val="false"/>
              <w:tabs>
                <w:tab w:val="clear" w:pos="284"/>
              </w:tabs>
              <w:bidi w:val="0"/>
              <w:spacing w:before="0" w:after="0"/>
              <w:ind w:left="0" w:right="0" w:hanging="0"/>
              <w:jc w:val="center"/>
              <w:rPr/>
            </w:pPr>
            <w:r>
              <w:rPr>
                <w:rFonts w:ascii="Arial" w:hAnsi="Arial"/>
                <w:b/>
                <w:sz w:val="20"/>
              </w:rPr>
              <w:t>всего</w:t>
            </w:r>
          </w:p>
        </w:tc>
        <w:tc>
          <w:tcPr>
            <w:tcW w:w="1106" w:type="dxa"/>
            <w:vMerge w:val="restart"/>
            <w:tcBorders>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rFonts w:ascii="Arial" w:hAnsi="Arial"/>
                <w:b/>
                <w:sz w:val="20"/>
              </w:rPr>
              <w:t>автобус</w:t>
            </w:r>
          </w:p>
        </w:tc>
        <w:tc>
          <w:tcPr>
            <w:tcW w:w="982" w:type="dxa"/>
            <w:tcBorders/>
            <w:vAlign w:val="center"/>
          </w:tcPr>
          <w:p>
            <w:pPr>
              <w:pStyle w:val="Normal"/>
              <w:widowControl w:val="false"/>
              <w:tabs>
                <w:tab w:val="clear" w:pos="284"/>
              </w:tabs>
              <w:bidi w:val="0"/>
              <w:spacing w:before="0" w:after="0"/>
              <w:ind w:left="0" w:right="0" w:hanging="0"/>
              <w:jc w:val="center"/>
              <w:rPr/>
            </w:pPr>
            <w:r>
              <w:rPr>
                <w:rFonts w:ascii="Arial" w:hAnsi="Arial"/>
                <w:b/>
                <w:sz w:val="20"/>
              </w:rPr>
              <w:t>трол-</w:t>
            </w:r>
          </w:p>
        </w:tc>
        <w:tc>
          <w:tcPr>
            <w:tcW w:w="1403" w:type="dxa"/>
            <w:tcBorders>
              <w:left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rFonts w:ascii="Arial" w:hAnsi="Arial"/>
                <w:b/>
                <w:sz w:val="20"/>
              </w:rPr>
              <w:t>легковой</w:t>
            </w:r>
          </w:p>
        </w:tc>
      </w:tr>
      <w:tr>
        <w:trPr>
          <w:trHeight w:val="255" w:hRule="atLeast"/>
          <w:cantSplit w:val="true"/>
        </w:trPr>
        <w:tc>
          <w:tcPr>
            <w:tcW w:w="2659" w:type="dxa"/>
            <w:tcBorders>
              <w:left w:val="single" w:sz="4" w:space="0" w:color="000000"/>
              <w:bottom w:val="single" w:sz="4" w:space="0" w:color="000000"/>
            </w:tcBorders>
            <w:vAlign w:val="center"/>
          </w:tcPr>
          <w:p>
            <w:pPr>
              <w:pStyle w:val="Normal"/>
              <w:widowControl w:val="false"/>
              <w:tabs>
                <w:tab w:val="clear" w:pos="284"/>
              </w:tabs>
              <w:bidi w:val="0"/>
              <w:spacing w:before="0" w:after="0"/>
              <w:ind w:left="0" w:right="0" w:hanging="0"/>
              <w:jc w:val="center"/>
              <w:rPr/>
            </w:pPr>
            <w:r>
              <w:rPr>
                <w:rFonts w:ascii="Arial" w:hAnsi="Arial"/>
                <w:b/>
                <w:sz w:val="20"/>
              </w:rPr>
              <w:t>в г. Рубцовске</w:t>
            </w:r>
          </w:p>
        </w:tc>
        <w:tc>
          <w:tcPr>
            <w:tcW w:w="492" w:type="dxa"/>
            <w:vMerge w:val="continue"/>
            <w:tcBorders>
              <w:left w:val="single" w:sz="4" w:space="0" w:color="000000"/>
              <w:bottom w:val="single" w:sz="4" w:space="0" w:color="000000"/>
              <w:right w:val="single" w:sz="4" w:space="0" w:color="000000"/>
            </w:tcBorders>
            <w:tcMar>
              <w:top w:w="0" w:type="dxa"/>
              <w:left w:w="108" w:type="dxa"/>
              <w:right w:w="108" w:type="dxa"/>
            </w:tcMar>
            <w:vAlign w:val="center"/>
          </w:tcPr>
          <w:p>
            <w:pPr>
              <w:pStyle w:val="Normal"/>
              <w:widowControl w:val="false"/>
              <w:tabs>
                <w:tab w:val="clear" w:pos="284"/>
              </w:tabs>
              <w:bidi w:val="0"/>
              <w:spacing w:before="0" w:after="0"/>
              <w:ind w:left="0" w:right="0" w:hanging="0"/>
              <w:jc w:val="center"/>
              <w:rPr>
                <w:rFonts w:ascii="Arial" w:hAnsi="Arial"/>
                <w:b/>
                <w:b/>
                <w:sz w:val="20"/>
              </w:rPr>
            </w:pPr>
            <w:r>
              <w:rPr>
                <w:rFonts w:ascii="Arial" w:hAnsi="Arial"/>
                <w:b/>
                <w:sz w:val="20"/>
              </w:rPr>
            </w:r>
          </w:p>
        </w:tc>
        <w:tc>
          <w:tcPr>
            <w:tcW w:w="777" w:type="dxa"/>
            <w:vMerge w:val="continue"/>
            <w:tcBorders>
              <w:bottom w:val="single" w:sz="4" w:space="0" w:color="000000"/>
            </w:tcBorders>
            <w:tcMar>
              <w:top w:w="0" w:type="dxa"/>
              <w:left w:w="108" w:type="dxa"/>
              <w:right w:w="108" w:type="dxa"/>
            </w:tcMar>
            <w:vAlign w:val="center"/>
          </w:tcPr>
          <w:p>
            <w:pPr>
              <w:pStyle w:val="Normal"/>
              <w:widowControl w:val="false"/>
              <w:tabs>
                <w:tab w:val="clear" w:pos="284"/>
              </w:tabs>
              <w:bidi w:val="0"/>
              <w:spacing w:before="0" w:after="0"/>
              <w:ind w:left="0" w:right="0" w:hanging="0"/>
              <w:jc w:val="center"/>
              <w:rPr>
                <w:rFonts w:ascii="Arial" w:hAnsi="Arial"/>
                <w:b/>
                <w:b/>
                <w:sz w:val="20"/>
              </w:rPr>
            </w:pPr>
            <w:r>
              <w:rPr>
                <w:rFonts w:ascii="Arial" w:hAnsi="Arial"/>
                <w:b/>
                <w:sz w:val="20"/>
              </w:rPr>
            </w:r>
          </w:p>
        </w:tc>
        <w:tc>
          <w:tcPr>
            <w:tcW w:w="1106" w:type="dxa"/>
            <w:vMerge w:val="continue"/>
            <w:tcBorders>
              <w:left w:val="single" w:sz="4" w:space="0" w:color="000000"/>
              <w:bottom w:val="single" w:sz="4" w:space="0" w:color="000000"/>
              <w:right w:val="single" w:sz="4" w:space="0" w:color="000000"/>
            </w:tcBorders>
            <w:tcMar>
              <w:top w:w="0" w:type="dxa"/>
              <w:left w:w="108" w:type="dxa"/>
              <w:right w:w="108" w:type="dxa"/>
            </w:tcMar>
            <w:vAlign w:val="center"/>
          </w:tcPr>
          <w:p>
            <w:pPr>
              <w:pStyle w:val="Normal"/>
              <w:widowControl w:val="false"/>
              <w:tabs>
                <w:tab w:val="clear" w:pos="284"/>
              </w:tabs>
              <w:bidi w:val="0"/>
              <w:spacing w:before="0" w:after="0"/>
              <w:ind w:left="0" w:right="0" w:hanging="0"/>
              <w:jc w:val="center"/>
              <w:rPr>
                <w:rFonts w:ascii="Arial" w:hAnsi="Arial"/>
                <w:b/>
                <w:b/>
                <w:sz w:val="20"/>
              </w:rPr>
            </w:pPr>
            <w:r>
              <w:rPr>
                <w:rFonts w:ascii="Arial" w:hAnsi="Arial"/>
                <w:b/>
                <w:sz w:val="20"/>
              </w:rPr>
            </w:r>
          </w:p>
        </w:tc>
        <w:tc>
          <w:tcPr>
            <w:tcW w:w="982" w:type="dxa"/>
            <w:tcBorders>
              <w:bottom w:val="single" w:sz="4" w:space="0" w:color="000000"/>
            </w:tcBorders>
            <w:vAlign w:val="center"/>
          </w:tcPr>
          <w:p>
            <w:pPr>
              <w:pStyle w:val="Normal"/>
              <w:widowControl w:val="false"/>
              <w:tabs>
                <w:tab w:val="clear" w:pos="284"/>
              </w:tabs>
              <w:bidi w:val="0"/>
              <w:spacing w:before="0" w:after="0"/>
              <w:ind w:left="0" w:right="0" w:hanging="0"/>
              <w:jc w:val="center"/>
              <w:rPr/>
            </w:pPr>
            <w:r>
              <w:rPr>
                <w:rFonts w:ascii="Arial" w:hAnsi="Arial"/>
                <w:b/>
                <w:sz w:val="20"/>
              </w:rPr>
              <w:t>лейбус</w:t>
            </w:r>
          </w:p>
        </w:tc>
        <w:tc>
          <w:tcPr>
            <w:tcW w:w="1403" w:type="dxa"/>
            <w:tcBorders>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rFonts w:ascii="Arial" w:hAnsi="Arial"/>
                <w:b/>
                <w:sz w:val="20"/>
              </w:rPr>
              <w:t>транспорт</w:t>
            </w:r>
          </w:p>
        </w:tc>
      </w:tr>
      <w:tr>
        <w:trPr>
          <w:trHeight w:val="255" w:hRule="atLeast"/>
        </w:trPr>
        <w:tc>
          <w:tcPr>
            <w:tcW w:w="2659" w:type="dxa"/>
            <w:tcBorders>
              <w:left w:val="single" w:sz="4" w:space="0" w:color="000000"/>
            </w:tcBorders>
            <w:vAlign w:val="bottom"/>
          </w:tcPr>
          <w:p>
            <w:pPr>
              <w:pStyle w:val="Normal"/>
              <w:widowControl w:val="false"/>
              <w:tabs>
                <w:tab w:val="clear" w:pos="284"/>
              </w:tabs>
              <w:bidi w:val="0"/>
              <w:spacing w:before="0" w:after="0"/>
              <w:ind w:left="0" w:right="0" w:hanging="0"/>
              <w:jc w:val="both"/>
              <w:rPr/>
            </w:pPr>
            <w:r>
              <w:rPr>
                <w:rFonts w:ascii="Arial" w:hAnsi="Arial"/>
                <w:sz w:val="20"/>
              </w:rPr>
              <w:t xml:space="preserve">СЕВЕРНЫЙ </w:t>
            </w:r>
          </w:p>
        </w:tc>
        <w:tc>
          <w:tcPr>
            <w:tcW w:w="492" w:type="dxa"/>
            <w:tcBorders>
              <w:left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rFonts w:ascii="Arial" w:hAnsi="Arial"/>
                <w:sz w:val="20"/>
              </w:rPr>
            </w:pPr>
            <w:r>
              <w:rPr>
                <w:rFonts w:ascii="Arial" w:hAnsi="Arial"/>
                <w:sz w:val="20"/>
              </w:rPr>
            </w:r>
          </w:p>
        </w:tc>
        <w:tc>
          <w:tcPr>
            <w:tcW w:w="777" w:type="dxa"/>
            <w:tcBorders/>
            <w:vAlign w:val="center"/>
          </w:tcPr>
          <w:p>
            <w:pPr>
              <w:pStyle w:val="Normal"/>
              <w:widowControl w:val="false"/>
              <w:tabs>
                <w:tab w:val="clear" w:pos="284"/>
              </w:tabs>
              <w:bidi w:val="0"/>
              <w:spacing w:before="0" w:after="0"/>
              <w:ind w:left="0" w:right="0" w:hanging="0"/>
              <w:jc w:val="center"/>
              <w:rPr>
                <w:rFonts w:ascii="Arial" w:hAnsi="Arial"/>
                <w:sz w:val="20"/>
              </w:rPr>
            </w:pPr>
            <w:r>
              <w:rPr>
                <w:rFonts w:ascii="Arial" w:hAnsi="Arial"/>
                <w:sz w:val="20"/>
              </w:rPr>
            </w:r>
          </w:p>
        </w:tc>
        <w:tc>
          <w:tcPr>
            <w:tcW w:w="1106" w:type="dxa"/>
            <w:tcBorders>
              <w:left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rFonts w:ascii="Arial" w:hAnsi="Arial"/>
                <w:sz w:val="20"/>
              </w:rPr>
            </w:pPr>
            <w:r>
              <w:rPr>
                <w:rFonts w:ascii="Arial" w:hAnsi="Arial"/>
                <w:sz w:val="20"/>
              </w:rPr>
            </w:r>
          </w:p>
        </w:tc>
        <w:tc>
          <w:tcPr>
            <w:tcW w:w="982" w:type="dxa"/>
            <w:tcBorders/>
            <w:vAlign w:val="center"/>
          </w:tcPr>
          <w:p>
            <w:pPr>
              <w:pStyle w:val="Normal"/>
              <w:widowControl w:val="false"/>
              <w:tabs>
                <w:tab w:val="clear" w:pos="284"/>
              </w:tabs>
              <w:bidi w:val="0"/>
              <w:spacing w:before="0" w:after="0"/>
              <w:ind w:left="0" w:right="0" w:hanging="0"/>
              <w:jc w:val="center"/>
              <w:rPr>
                <w:rFonts w:ascii="Arial" w:hAnsi="Arial"/>
                <w:sz w:val="20"/>
              </w:rPr>
            </w:pPr>
            <w:r>
              <w:rPr>
                <w:rFonts w:ascii="Arial" w:hAnsi="Arial"/>
                <w:sz w:val="20"/>
              </w:rPr>
            </w:r>
          </w:p>
        </w:tc>
        <w:tc>
          <w:tcPr>
            <w:tcW w:w="1403" w:type="dxa"/>
            <w:tcBorders>
              <w:left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rFonts w:ascii="Arial" w:hAnsi="Arial"/>
                <w:sz w:val="20"/>
              </w:rPr>
            </w:pPr>
            <w:r>
              <w:rPr>
                <w:rFonts w:ascii="Arial" w:hAnsi="Arial"/>
                <w:sz w:val="20"/>
              </w:rPr>
            </w:r>
          </w:p>
        </w:tc>
      </w:tr>
      <w:tr>
        <w:trPr>
          <w:trHeight w:val="255" w:hRule="atLeast"/>
        </w:trPr>
        <w:tc>
          <w:tcPr>
            <w:tcW w:w="2659" w:type="dxa"/>
            <w:tcBorders>
              <w:left w:val="single" w:sz="4" w:space="0" w:color="000000"/>
            </w:tcBorders>
            <w:vAlign w:val="bottom"/>
          </w:tcPr>
          <w:p>
            <w:pPr>
              <w:pStyle w:val="Normal"/>
              <w:widowControl w:val="false"/>
              <w:tabs>
                <w:tab w:val="clear" w:pos="284"/>
              </w:tabs>
              <w:bidi w:val="0"/>
              <w:spacing w:before="0" w:after="0"/>
              <w:ind w:left="0" w:right="0" w:hanging="0"/>
              <w:jc w:val="both"/>
              <w:rPr/>
            </w:pPr>
            <w:r>
              <w:rPr>
                <w:rFonts w:ascii="Arial" w:hAnsi="Arial"/>
                <w:sz w:val="20"/>
              </w:rPr>
              <w:t xml:space="preserve">в створе ул. Калинина - </w:t>
            </w:r>
          </w:p>
        </w:tc>
        <w:tc>
          <w:tcPr>
            <w:tcW w:w="492" w:type="dxa"/>
            <w:tcBorders>
              <w:left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rFonts w:ascii="Arial" w:hAnsi="Arial"/>
                <w:sz w:val="20"/>
              </w:rPr>
              <w:t>45</w:t>
            </w:r>
          </w:p>
        </w:tc>
        <w:tc>
          <w:tcPr>
            <w:tcW w:w="777" w:type="dxa"/>
            <w:tcBorders/>
            <w:vAlign w:val="center"/>
          </w:tcPr>
          <w:p>
            <w:pPr>
              <w:pStyle w:val="Normal"/>
              <w:widowControl w:val="false"/>
              <w:tabs>
                <w:tab w:val="clear" w:pos="284"/>
              </w:tabs>
              <w:bidi w:val="0"/>
              <w:spacing w:before="0" w:after="0"/>
              <w:ind w:left="0" w:right="0" w:hanging="0"/>
              <w:jc w:val="center"/>
              <w:rPr/>
            </w:pPr>
            <w:r>
              <w:rPr>
                <w:rFonts w:ascii="Arial" w:hAnsi="Arial"/>
                <w:sz w:val="20"/>
              </w:rPr>
              <w:t>7,8</w:t>
            </w:r>
          </w:p>
        </w:tc>
        <w:tc>
          <w:tcPr>
            <w:tcW w:w="1106" w:type="dxa"/>
            <w:tcBorders>
              <w:left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rFonts w:ascii="Arial" w:hAnsi="Arial"/>
                <w:sz w:val="20"/>
              </w:rPr>
              <w:t>3,1</w:t>
            </w:r>
          </w:p>
        </w:tc>
        <w:tc>
          <w:tcPr>
            <w:tcW w:w="982" w:type="dxa"/>
            <w:tcBorders>
              <w:right w:val="single" w:sz="4" w:space="0" w:color="000000"/>
            </w:tcBorders>
            <w:vAlign w:val="center"/>
          </w:tcPr>
          <w:p>
            <w:pPr>
              <w:pStyle w:val="Normal"/>
              <w:widowControl w:val="false"/>
              <w:tabs>
                <w:tab w:val="clear" w:pos="284"/>
              </w:tabs>
              <w:bidi w:val="0"/>
              <w:spacing w:before="0" w:after="0"/>
              <w:ind w:left="0" w:right="0" w:hanging="0"/>
              <w:jc w:val="center"/>
              <w:rPr/>
            </w:pPr>
            <w:r>
              <w:rPr>
                <w:rFonts w:ascii="Arial" w:hAnsi="Arial"/>
                <w:sz w:val="20"/>
              </w:rPr>
              <w:t>2,7</w:t>
            </w:r>
          </w:p>
        </w:tc>
        <w:tc>
          <w:tcPr>
            <w:tcW w:w="1403" w:type="dxa"/>
            <w:tcBorders>
              <w:right w:val="single" w:sz="4" w:space="0" w:color="000000"/>
            </w:tcBorders>
            <w:vAlign w:val="center"/>
          </w:tcPr>
          <w:p>
            <w:pPr>
              <w:pStyle w:val="Normal"/>
              <w:widowControl w:val="false"/>
              <w:tabs>
                <w:tab w:val="clear" w:pos="284"/>
              </w:tabs>
              <w:bidi w:val="0"/>
              <w:spacing w:before="0" w:after="0"/>
              <w:ind w:left="0" w:right="0" w:hanging="0"/>
              <w:jc w:val="center"/>
              <w:rPr/>
            </w:pPr>
            <w:r>
              <w:rPr>
                <w:rFonts w:ascii="Arial" w:hAnsi="Arial"/>
                <w:sz w:val="20"/>
              </w:rPr>
              <w:t>2,0</w:t>
            </w:r>
          </w:p>
        </w:tc>
      </w:tr>
      <w:tr>
        <w:trPr>
          <w:trHeight w:val="255" w:hRule="atLeast"/>
        </w:trPr>
        <w:tc>
          <w:tcPr>
            <w:tcW w:w="2659" w:type="dxa"/>
            <w:tcBorders>
              <w:left w:val="single" w:sz="4" w:space="0" w:color="000000"/>
              <w:bottom w:val="single" w:sz="4" w:space="0" w:color="000000"/>
            </w:tcBorders>
            <w:vAlign w:val="bottom"/>
          </w:tcPr>
          <w:p>
            <w:pPr>
              <w:pStyle w:val="Normal"/>
              <w:widowControl w:val="false"/>
              <w:tabs>
                <w:tab w:val="clear" w:pos="284"/>
              </w:tabs>
              <w:bidi w:val="0"/>
              <w:spacing w:before="0" w:after="0"/>
              <w:ind w:left="0" w:right="0" w:hanging="0"/>
              <w:jc w:val="both"/>
              <w:rPr/>
            </w:pPr>
            <w:r>
              <w:rPr>
                <w:rFonts w:ascii="Arial" w:hAnsi="Arial"/>
                <w:sz w:val="20"/>
              </w:rPr>
              <w:t>Рабочий тракт</w:t>
            </w:r>
          </w:p>
        </w:tc>
        <w:tc>
          <w:tcPr>
            <w:tcW w:w="492" w:type="dxa"/>
            <w:tcBorders>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rFonts w:ascii="Arial" w:hAnsi="Arial"/>
                <w:sz w:val="20"/>
              </w:rPr>
            </w:pPr>
            <w:r>
              <w:rPr>
                <w:rFonts w:ascii="Arial" w:hAnsi="Arial"/>
                <w:sz w:val="20"/>
              </w:rPr>
            </w:r>
          </w:p>
        </w:tc>
        <w:tc>
          <w:tcPr>
            <w:tcW w:w="777" w:type="dxa"/>
            <w:tcBorders>
              <w:bottom w:val="single" w:sz="4" w:space="0" w:color="000000"/>
            </w:tcBorders>
            <w:vAlign w:val="center"/>
          </w:tcPr>
          <w:p>
            <w:pPr>
              <w:pStyle w:val="Normal"/>
              <w:widowControl w:val="false"/>
              <w:tabs>
                <w:tab w:val="clear" w:pos="284"/>
              </w:tabs>
              <w:bidi w:val="0"/>
              <w:spacing w:before="0" w:after="0"/>
              <w:ind w:left="0" w:right="0" w:hanging="0"/>
              <w:jc w:val="center"/>
              <w:rPr>
                <w:rFonts w:ascii="Arial" w:hAnsi="Arial"/>
                <w:sz w:val="20"/>
              </w:rPr>
            </w:pPr>
            <w:r>
              <w:rPr>
                <w:rFonts w:ascii="Arial" w:hAnsi="Arial"/>
                <w:sz w:val="20"/>
              </w:rPr>
            </w:r>
          </w:p>
        </w:tc>
        <w:tc>
          <w:tcPr>
            <w:tcW w:w="1106" w:type="dxa"/>
            <w:tcBorders>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rFonts w:ascii="Arial" w:hAnsi="Arial"/>
                <w:sz w:val="20"/>
              </w:rPr>
            </w:pPr>
            <w:r>
              <w:rPr>
                <w:rFonts w:ascii="Arial" w:hAnsi="Arial"/>
                <w:sz w:val="20"/>
              </w:rPr>
            </w:r>
          </w:p>
        </w:tc>
        <w:tc>
          <w:tcPr>
            <w:tcW w:w="982" w:type="dxa"/>
            <w:tcBorders>
              <w:bottom w:val="single" w:sz="4" w:space="0" w:color="000000"/>
            </w:tcBorders>
            <w:vAlign w:val="center"/>
          </w:tcPr>
          <w:p>
            <w:pPr>
              <w:pStyle w:val="Normal"/>
              <w:widowControl w:val="false"/>
              <w:tabs>
                <w:tab w:val="clear" w:pos="284"/>
              </w:tabs>
              <w:bidi w:val="0"/>
              <w:spacing w:before="0" w:after="0"/>
              <w:ind w:left="0" w:right="0" w:hanging="0"/>
              <w:jc w:val="center"/>
              <w:rPr>
                <w:rFonts w:ascii="Arial" w:hAnsi="Arial"/>
                <w:sz w:val="20"/>
              </w:rPr>
            </w:pPr>
            <w:r>
              <w:rPr>
                <w:rFonts w:ascii="Arial" w:hAnsi="Arial"/>
                <w:sz w:val="20"/>
              </w:rPr>
            </w:r>
          </w:p>
        </w:tc>
        <w:tc>
          <w:tcPr>
            <w:tcW w:w="1403" w:type="dxa"/>
            <w:tcBorders>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rFonts w:ascii="Arial" w:hAnsi="Arial"/>
                <w:sz w:val="20"/>
              </w:rPr>
            </w:pPr>
            <w:r>
              <w:rPr>
                <w:rFonts w:ascii="Arial" w:hAnsi="Arial"/>
                <w:sz w:val="20"/>
              </w:rPr>
            </w:r>
          </w:p>
        </w:tc>
      </w:tr>
      <w:tr>
        <w:trPr>
          <w:trHeight w:val="255" w:hRule="atLeast"/>
          <w:cantSplit w:val="true"/>
        </w:trPr>
        <w:tc>
          <w:tcPr>
            <w:tcW w:w="2659" w:type="dxa"/>
            <w:tcBorders>
              <w:left w:val="single" w:sz="4" w:space="0" w:color="000000"/>
            </w:tcBorders>
            <w:vAlign w:val="bottom"/>
          </w:tcPr>
          <w:p>
            <w:pPr>
              <w:pStyle w:val="Normal"/>
              <w:widowControl w:val="false"/>
              <w:tabs>
                <w:tab w:val="clear" w:pos="284"/>
              </w:tabs>
              <w:bidi w:val="0"/>
              <w:spacing w:before="0" w:after="0"/>
              <w:ind w:left="0" w:right="0" w:hanging="0"/>
              <w:jc w:val="both"/>
              <w:rPr/>
            </w:pPr>
            <w:r>
              <w:rPr>
                <w:rFonts w:ascii="Arial" w:hAnsi="Arial"/>
                <w:sz w:val="20"/>
              </w:rPr>
              <w:t>ЮЖНЫЙ</w:t>
            </w:r>
          </w:p>
        </w:tc>
        <w:tc>
          <w:tcPr>
            <w:tcW w:w="492" w:type="dxa"/>
            <w:vMerge w:val="restart"/>
            <w:tcBorders>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rFonts w:ascii="Arial" w:hAnsi="Arial"/>
                <w:sz w:val="20"/>
              </w:rPr>
              <w:t>35</w:t>
            </w:r>
          </w:p>
        </w:tc>
        <w:tc>
          <w:tcPr>
            <w:tcW w:w="777" w:type="dxa"/>
            <w:vMerge w:val="restart"/>
            <w:tcBorders>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rFonts w:ascii="Arial" w:hAnsi="Arial"/>
                <w:sz w:val="20"/>
              </w:rPr>
              <w:t>6,2</w:t>
            </w:r>
          </w:p>
        </w:tc>
        <w:tc>
          <w:tcPr>
            <w:tcW w:w="1106" w:type="dxa"/>
            <w:vMerge w:val="restart"/>
            <w:tcBorders>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rFonts w:ascii="Arial" w:hAnsi="Arial"/>
                <w:sz w:val="20"/>
              </w:rPr>
              <w:t>2,5</w:t>
            </w:r>
          </w:p>
        </w:tc>
        <w:tc>
          <w:tcPr>
            <w:tcW w:w="982" w:type="dxa"/>
            <w:vMerge w:val="restart"/>
            <w:tcBorders>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rFonts w:ascii="Arial" w:hAnsi="Arial"/>
                <w:sz w:val="20"/>
              </w:rPr>
              <w:t>2,2</w:t>
            </w:r>
          </w:p>
        </w:tc>
        <w:tc>
          <w:tcPr>
            <w:tcW w:w="1403" w:type="dxa"/>
            <w:vMerge w:val="restart"/>
            <w:tcBorders>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rFonts w:ascii="Arial" w:hAnsi="Arial"/>
                <w:sz w:val="20"/>
              </w:rPr>
              <w:t>1,5</w:t>
            </w:r>
          </w:p>
        </w:tc>
      </w:tr>
      <w:tr>
        <w:trPr>
          <w:trHeight w:val="255" w:hRule="atLeast"/>
          <w:cantSplit w:val="true"/>
        </w:trPr>
        <w:tc>
          <w:tcPr>
            <w:tcW w:w="2659" w:type="dxa"/>
            <w:tcBorders>
              <w:left w:val="single" w:sz="4" w:space="0" w:color="000000"/>
              <w:bottom w:val="single" w:sz="4" w:space="0" w:color="000000"/>
            </w:tcBorders>
            <w:vAlign w:val="bottom"/>
          </w:tcPr>
          <w:p>
            <w:pPr>
              <w:pStyle w:val="Normal"/>
              <w:widowControl w:val="false"/>
              <w:tabs>
                <w:tab w:val="clear" w:pos="284"/>
              </w:tabs>
              <w:bidi w:val="0"/>
              <w:spacing w:before="0" w:after="0"/>
              <w:ind w:left="0" w:right="0" w:hanging="0"/>
              <w:jc w:val="both"/>
              <w:rPr/>
            </w:pPr>
            <w:r>
              <w:rPr>
                <w:rFonts w:ascii="Arial" w:hAnsi="Arial"/>
                <w:sz w:val="20"/>
              </w:rPr>
              <w:t>в створе ул. Сельмашской</w:t>
            </w:r>
          </w:p>
        </w:tc>
        <w:tc>
          <w:tcPr>
            <w:tcW w:w="492" w:type="dxa"/>
            <w:vMerge w:val="continue"/>
            <w:tcBorders>
              <w:left w:val="single" w:sz="4" w:space="0" w:color="000000"/>
              <w:bottom w:val="single" w:sz="4" w:space="0" w:color="000000"/>
              <w:right w:val="single" w:sz="4" w:space="0" w:color="000000"/>
            </w:tcBorders>
            <w:tcMar>
              <w:top w:w="0" w:type="dxa"/>
              <w:left w:w="108" w:type="dxa"/>
              <w:right w:w="108" w:type="dxa"/>
            </w:tcMar>
            <w:vAlign w:val="center"/>
          </w:tcPr>
          <w:p>
            <w:pPr>
              <w:pStyle w:val="Normal"/>
              <w:widowControl w:val="false"/>
              <w:tabs>
                <w:tab w:val="clear" w:pos="284"/>
              </w:tabs>
              <w:bidi w:val="0"/>
              <w:spacing w:before="0" w:after="0"/>
              <w:ind w:left="0" w:right="0" w:hanging="0"/>
              <w:jc w:val="center"/>
              <w:rPr>
                <w:rFonts w:ascii="Arial" w:hAnsi="Arial"/>
                <w:sz w:val="20"/>
              </w:rPr>
            </w:pPr>
            <w:r>
              <w:rPr>
                <w:rFonts w:ascii="Arial" w:hAnsi="Arial"/>
                <w:sz w:val="20"/>
              </w:rPr>
            </w:r>
          </w:p>
        </w:tc>
        <w:tc>
          <w:tcPr>
            <w:tcW w:w="777" w:type="dxa"/>
            <w:vMerge w:val="continue"/>
            <w:tcBorders>
              <w:left w:val="single" w:sz="4" w:space="0" w:color="000000"/>
              <w:bottom w:val="single" w:sz="4" w:space="0" w:color="000000"/>
              <w:right w:val="single" w:sz="4" w:space="0" w:color="000000"/>
            </w:tcBorders>
            <w:tcMar>
              <w:top w:w="0" w:type="dxa"/>
              <w:left w:w="108" w:type="dxa"/>
              <w:right w:w="108" w:type="dxa"/>
            </w:tcMar>
            <w:vAlign w:val="center"/>
          </w:tcPr>
          <w:p>
            <w:pPr>
              <w:pStyle w:val="Normal"/>
              <w:widowControl w:val="false"/>
              <w:tabs>
                <w:tab w:val="clear" w:pos="284"/>
              </w:tabs>
              <w:bidi w:val="0"/>
              <w:spacing w:before="0" w:after="0"/>
              <w:ind w:left="0" w:right="0" w:hanging="0"/>
              <w:jc w:val="center"/>
              <w:rPr>
                <w:rFonts w:ascii="Arial" w:hAnsi="Arial"/>
                <w:sz w:val="20"/>
              </w:rPr>
            </w:pPr>
            <w:r>
              <w:rPr>
                <w:rFonts w:ascii="Arial" w:hAnsi="Arial"/>
                <w:sz w:val="20"/>
              </w:rPr>
            </w:r>
          </w:p>
        </w:tc>
        <w:tc>
          <w:tcPr>
            <w:tcW w:w="1106" w:type="dxa"/>
            <w:vMerge w:val="continue"/>
            <w:tcBorders>
              <w:left w:val="single" w:sz="4" w:space="0" w:color="000000"/>
              <w:bottom w:val="single" w:sz="4" w:space="0" w:color="000000"/>
              <w:right w:val="single" w:sz="4" w:space="0" w:color="000000"/>
            </w:tcBorders>
            <w:tcMar>
              <w:top w:w="0" w:type="dxa"/>
              <w:left w:w="108" w:type="dxa"/>
              <w:right w:w="108" w:type="dxa"/>
            </w:tcMar>
            <w:vAlign w:val="center"/>
          </w:tcPr>
          <w:p>
            <w:pPr>
              <w:pStyle w:val="Normal"/>
              <w:widowControl w:val="false"/>
              <w:tabs>
                <w:tab w:val="clear" w:pos="284"/>
              </w:tabs>
              <w:bidi w:val="0"/>
              <w:spacing w:before="0" w:after="0"/>
              <w:ind w:left="0" w:right="0" w:hanging="0"/>
              <w:jc w:val="center"/>
              <w:rPr>
                <w:rFonts w:ascii="Arial" w:hAnsi="Arial"/>
                <w:sz w:val="20"/>
              </w:rPr>
            </w:pPr>
            <w:r>
              <w:rPr>
                <w:rFonts w:ascii="Arial" w:hAnsi="Arial"/>
                <w:sz w:val="20"/>
              </w:rPr>
            </w:r>
          </w:p>
        </w:tc>
        <w:tc>
          <w:tcPr>
            <w:tcW w:w="982" w:type="dxa"/>
            <w:vMerge w:val="continue"/>
            <w:tcBorders>
              <w:left w:val="single" w:sz="4" w:space="0" w:color="000000"/>
              <w:bottom w:val="single" w:sz="4" w:space="0" w:color="000000"/>
              <w:right w:val="single" w:sz="4" w:space="0" w:color="000000"/>
            </w:tcBorders>
            <w:tcMar>
              <w:top w:w="0" w:type="dxa"/>
              <w:left w:w="108" w:type="dxa"/>
              <w:right w:w="108" w:type="dxa"/>
            </w:tcMar>
            <w:vAlign w:val="center"/>
          </w:tcPr>
          <w:p>
            <w:pPr>
              <w:pStyle w:val="Normal"/>
              <w:widowControl w:val="false"/>
              <w:tabs>
                <w:tab w:val="clear" w:pos="284"/>
              </w:tabs>
              <w:bidi w:val="0"/>
              <w:spacing w:before="0" w:after="0"/>
              <w:ind w:left="0" w:right="0" w:hanging="0"/>
              <w:jc w:val="center"/>
              <w:rPr>
                <w:rFonts w:ascii="Arial" w:hAnsi="Arial"/>
                <w:sz w:val="20"/>
              </w:rPr>
            </w:pPr>
            <w:r>
              <w:rPr>
                <w:rFonts w:ascii="Arial" w:hAnsi="Arial"/>
                <w:sz w:val="20"/>
              </w:rPr>
            </w:r>
          </w:p>
        </w:tc>
        <w:tc>
          <w:tcPr>
            <w:tcW w:w="1403" w:type="dxa"/>
            <w:vMerge w:val="continue"/>
            <w:tcBorders>
              <w:left w:val="single" w:sz="4" w:space="0" w:color="000000"/>
              <w:bottom w:val="single" w:sz="4" w:space="0" w:color="000000"/>
              <w:right w:val="single" w:sz="4" w:space="0" w:color="000000"/>
            </w:tcBorders>
            <w:tcMar>
              <w:top w:w="0" w:type="dxa"/>
              <w:left w:w="108" w:type="dxa"/>
              <w:right w:w="108" w:type="dxa"/>
            </w:tcMar>
            <w:vAlign w:val="center"/>
          </w:tcPr>
          <w:p>
            <w:pPr>
              <w:pStyle w:val="Normal"/>
              <w:widowControl w:val="false"/>
              <w:tabs>
                <w:tab w:val="clear" w:pos="284"/>
              </w:tabs>
              <w:bidi w:val="0"/>
              <w:spacing w:before="0" w:after="0"/>
              <w:ind w:left="0" w:right="0" w:hanging="0"/>
              <w:jc w:val="center"/>
              <w:rPr>
                <w:rFonts w:ascii="Arial" w:hAnsi="Arial"/>
                <w:sz w:val="20"/>
              </w:rPr>
            </w:pPr>
            <w:r>
              <w:rPr>
                <w:rFonts w:ascii="Arial" w:hAnsi="Arial"/>
                <w:sz w:val="20"/>
              </w:rPr>
            </w:r>
          </w:p>
        </w:tc>
      </w:tr>
      <w:tr>
        <w:trPr>
          <w:trHeight w:val="255" w:hRule="atLeast"/>
          <w:cantSplit w:val="true"/>
        </w:trPr>
        <w:tc>
          <w:tcPr>
            <w:tcW w:w="2659" w:type="dxa"/>
            <w:vMerge w:val="restart"/>
            <w:tcBorders>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both"/>
              <w:rPr/>
            </w:pPr>
            <w:r>
              <w:rPr>
                <w:rFonts w:ascii="Arial" w:hAnsi="Arial"/>
                <w:sz w:val="20"/>
              </w:rPr>
              <w:t xml:space="preserve">в створе ул. Светлова </w:t>
            </w:r>
          </w:p>
        </w:tc>
        <w:tc>
          <w:tcPr>
            <w:tcW w:w="492" w:type="dxa"/>
            <w:vMerge w:val="restart"/>
            <w:tcBorders>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rFonts w:ascii="Arial" w:hAnsi="Arial"/>
                <w:sz w:val="20"/>
              </w:rPr>
              <w:t>20</w:t>
            </w:r>
          </w:p>
        </w:tc>
        <w:tc>
          <w:tcPr>
            <w:tcW w:w="777" w:type="dxa"/>
            <w:vMerge w:val="restart"/>
            <w:tcBorders>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rFonts w:ascii="Arial" w:hAnsi="Arial"/>
                <w:sz w:val="20"/>
              </w:rPr>
              <w:t>3,5</w:t>
            </w:r>
          </w:p>
        </w:tc>
        <w:tc>
          <w:tcPr>
            <w:tcW w:w="1106" w:type="dxa"/>
            <w:vMerge w:val="restart"/>
            <w:tcBorders>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rFonts w:ascii="Arial" w:hAnsi="Arial"/>
                <w:sz w:val="20"/>
              </w:rPr>
              <w:t>2,4</w:t>
            </w:r>
          </w:p>
        </w:tc>
        <w:tc>
          <w:tcPr>
            <w:tcW w:w="982" w:type="dxa"/>
            <w:vMerge w:val="restart"/>
            <w:tcBorders>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rFonts w:ascii="Arial" w:hAnsi="Arial"/>
                <w:sz w:val="20"/>
              </w:rPr>
              <w:t>—</w:t>
            </w:r>
          </w:p>
        </w:tc>
        <w:tc>
          <w:tcPr>
            <w:tcW w:w="1403" w:type="dxa"/>
            <w:vMerge w:val="restart"/>
            <w:tcBorders>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rFonts w:ascii="Arial" w:hAnsi="Arial"/>
                <w:sz w:val="20"/>
              </w:rPr>
              <w:t>0,9</w:t>
            </w:r>
          </w:p>
        </w:tc>
      </w:tr>
      <w:tr>
        <w:trPr>
          <w:trHeight w:val="255" w:hRule="atLeast"/>
          <w:cantSplit w:val="true"/>
        </w:trPr>
        <w:tc>
          <w:tcPr>
            <w:tcW w:w="2659" w:type="dxa"/>
            <w:vMerge w:val="continue"/>
            <w:tcBorders>
              <w:left w:val="single" w:sz="4" w:space="0" w:color="000000"/>
              <w:bottom w:val="single" w:sz="4" w:space="0" w:color="000000"/>
              <w:right w:val="single" w:sz="4" w:space="0" w:color="000000"/>
            </w:tcBorders>
            <w:tcMar>
              <w:top w:w="0" w:type="dxa"/>
              <w:left w:w="108" w:type="dxa"/>
              <w:right w:w="108" w:type="dxa"/>
            </w:tcMar>
            <w:vAlign w:val="center"/>
          </w:tcPr>
          <w:p>
            <w:pPr>
              <w:pStyle w:val="Normal"/>
              <w:widowControl w:val="false"/>
              <w:tabs>
                <w:tab w:val="clear" w:pos="284"/>
              </w:tabs>
              <w:bidi w:val="0"/>
              <w:spacing w:before="0" w:after="0"/>
              <w:ind w:left="0" w:right="0" w:hanging="0"/>
              <w:jc w:val="both"/>
              <w:rPr>
                <w:rFonts w:ascii="Arial" w:hAnsi="Arial"/>
                <w:sz w:val="20"/>
              </w:rPr>
            </w:pPr>
            <w:r>
              <w:rPr>
                <w:rFonts w:ascii="Arial" w:hAnsi="Arial"/>
                <w:sz w:val="20"/>
              </w:rPr>
            </w:r>
          </w:p>
        </w:tc>
        <w:tc>
          <w:tcPr>
            <w:tcW w:w="492" w:type="dxa"/>
            <w:vMerge w:val="continue"/>
            <w:tcBorders>
              <w:left w:val="single" w:sz="4" w:space="0" w:color="000000"/>
              <w:bottom w:val="single" w:sz="4" w:space="0" w:color="000000"/>
              <w:right w:val="single" w:sz="4" w:space="0" w:color="000000"/>
            </w:tcBorders>
            <w:tcMar>
              <w:top w:w="0" w:type="dxa"/>
              <w:left w:w="108" w:type="dxa"/>
              <w:right w:w="108" w:type="dxa"/>
            </w:tcMar>
            <w:vAlign w:val="center"/>
          </w:tcPr>
          <w:p>
            <w:pPr>
              <w:pStyle w:val="Normal"/>
              <w:widowControl w:val="false"/>
              <w:tabs>
                <w:tab w:val="clear" w:pos="284"/>
              </w:tabs>
              <w:bidi w:val="0"/>
              <w:spacing w:before="0" w:after="0"/>
              <w:ind w:left="0" w:right="0" w:hanging="0"/>
              <w:jc w:val="center"/>
              <w:rPr>
                <w:rFonts w:ascii="Arial" w:hAnsi="Arial"/>
                <w:sz w:val="20"/>
              </w:rPr>
            </w:pPr>
            <w:r>
              <w:rPr>
                <w:rFonts w:ascii="Arial" w:hAnsi="Arial"/>
                <w:sz w:val="20"/>
              </w:rPr>
            </w:r>
          </w:p>
        </w:tc>
        <w:tc>
          <w:tcPr>
            <w:tcW w:w="777" w:type="dxa"/>
            <w:vMerge w:val="continue"/>
            <w:tcBorders>
              <w:left w:val="single" w:sz="4" w:space="0" w:color="000000"/>
              <w:bottom w:val="single" w:sz="4" w:space="0" w:color="000000"/>
              <w:right w:val="single" w:sz="4" w:space="0" w:color="000000"/>
            </w:tcBorders>
            <w:tcMar>
              <w:top w:w="0" w:type="dxa"/>
              <w:left w:w="108" w:type="dxa"/>
              <w:right w:w="108" w:type="dxa"/>
            </w:tcMar>
            <w:vAlign w:val="center"/>
          </w:tcPr>
          <w:p>
            <w:pPr>
              <w:pStyle w:val="Normal"/>
              <w:widowControl w:val="false"/>
              <w:tabs>
                <w:tab w:val="clear" w:pos="284"/>
              </w:tabs>
              <w:bidi w:val="0"/>
              <w:spacing w:before="0" w:after="0"/>
              <w:ind w:left="0" w:right="0" w:hanging="0"/>
              <w:jc w:val="center"/>
              <w:rPr>
                <w:rFonts w:ascii="Arial" w:hAnsi="Arial"/>
                <w:sz w:val="20"/>
              </w:rPr>
            </w:pPr>
            <w:r>
              <w:rPr>
                <w:rFonts w:ascii="Arial" w:hAnsi="Arial"/>
                <w:sz w:val="20"/>
              </w:rPr>
            </w:r>
          </w:p>
        </w:tc>
        <w:tc>
          <w:tcPr>
            <w:tcW w:w="1106" w:type="dxa"/>
            <w:vMerge w:val="continue"/>
            <w:tcBorders>
              <w:left w:val="single" w:sz="4" w:space="0" w:color="000000"/>
              <w:bottom w:val="single" w:sz="4" w:space="0" w:color="000000"/>
              <w:right w:val="single" w:sz="4" w:space="0" w:color="000000"/>
            </w:tcBorders>
            <w:tcMar>
              <w:top w:w="0" w:type="dxa"/>
              <w:left w:w="108" w:type="dxa"/>
              <w:right w:w="108" w:type="dxa"/>
            </w:tcMar>
            <w:vAlign w:val="center"/>
          </w:tcPr>
          <w:p>
            <w:pPr>
              <w:pStyle w:val="Normal"/>
              <w:widowControl w:val="false"/>
              <w:tabs>
                <w:tab w:val="clear" w:pos="284"/>
              </w:tabs>
              <w:bidi w:val="0"/>
              <w:spacing w:before="0" w:after="0"/>
              <w:ind w:left="0" w:right="0" w:hanging="0"/>
              <w:jc w:val="center"/>
              <w:rPr>
                <w:rFonts w:ascii="Arial" w:hAnsi="Arial"/>
                <w:sz w:val="20"/>
              </w:rPr>
            </w:pPr>
            <w:r>
              <w:rPr>
                <w:rFonts w:ascii="Arial" w:hAnsi="Arial"/>
                <w:sz w:val="20"/>
              </w:rPr>
            </w:r>
          </w:p>
        </w:tc>
        <w:tc>
          <w:tcPr>
            <w:tcW w:w="982" w:type="dxa"/>
            <w:vMerge w:val="continue"/>
            <w:tcBorders>
              <w:left w:val="single" w:sz="4" w:space="0" w:color="000000"/>
              <w:bottom w:val="single" w:sz="4" w:space="0" w:color="000000"/>
              <w:right w:val="single" w:sz="4" w:space="0" w:color="000000"/>
            </w:tcBorders>
            <w:tcMar>
              <w:top w:w="0" w:type="dxa"/>
              <w:left w:w="108" w:type="dxa"/>
              <w:right w:w="108" w:type="dxa"/>
            </w:tcMar>
            <w:vAlign w:val="center"/>
          </w:tcPr>
          <w:p>
            <w:pPr>
              <w:pStyle w:val="Normal"/>
              <w:widowControl w:val="false"/>
              <w:tabs>
                <w:tab w:val="clear" w:pos="284"/>
              </w:tabs>
              <w:bidi w:val="0"/>
              <w:spacing w:before="0" w:after="0"/>
              <w:ind w:left="0" w:right="0" w:hanging="0"/>
              <w:jc w:val="center"/>
              <w:rPr>
                <w:rFonts w:ascii="Arial" w:hAnsi="Arial"/>
                <w:sz w:val="20"/>
              </w:rPr>
            </w:pPr>
            <w:r>
              <w:rPr>
                <w:rFonts w:ascii="Arial" w:hAnsi="Arial"/>
                <w:sz w:val="20"/>
              </w:rPr>
            </w:r>
          </w:p>
        </w:tc>
        <w:tc>
          <w:tcPr>
            <w:tcW w:w="1403" w:type="dxa"/>
            <w:vMerge w:val="continue"/>
            <w:tcBorders>
              <w:left w:val="single" w:sz="4" w:space="0" w:color="000000"/>
              <w:bottom w:val="single" w:sz="4" w:space="0" w:color="000000"/>
              <w:right w:val="single" w:sz="4" w:space="0" w:color="000000"/>
            </w:tcBorders>
            <w:tcMar>
              <w:top w:w="0" w:type="dxa"/>
              <w:left w:w="108" w:type="dxa"/>
              <w:right w:w="108" w:type="dxa"/>
            </w:tcMar>
            <w:vAlign w:val="center"/>
          </w:tcPr>
          <w:p>
            <w:pPr>
              <w:pStyle w:val="Normal"/>
              <w:widowControl w:val="false"/>
              <w:tabs>
                <w:tab w:val="clear" w:pos="284"/>
              </w:tabs>
              <w:bidi w:val="0"/>
              <w:spacing w:before="0" w:after="0"/>
              <w:ind w:left="0" w:right="0" w:hanging="0"/>
              <w:jc w:val="center"/>
              <w:rPr>
                <w:rFonts w:ascii="Arial" w:hAnsi="Arial"/>
                <w:sz w:val="20"/>
              </w:rPr>
            </w:pPr>
            <w:r>
              <w:rPr>
                <w:rFonts w:ascii="Arial" w:hAnsi="Arial"/>
                <w:sz w:val="20"/>
              </w:rPr>
            </w:r>
          </w:p>
        </w:tc>
      </w:tr>
      <w:tr>
        <w:trPr>
          <w:trHeight w:val="255" w:hRule="atLeast"/>
          <w:cantSplit w:val="true"/>
        </w:trPr>
        <w:tc>
          <w:tcPr>
            <w:tcW w:w="2659" w:type="dxa"/>
            <w:vMerge w:val="restart"/>
            <w:tcBorders>
              <w:left w:val="single" w:sz="4" w:space="0" w:color="000000"/>
              <w:bottom w:val="single" w:sz="4" w:space="0" w:color="000000"/>
            </w:tcBorders>
            <w:vAlign w:val="center"/>
          </w:tcPr>
          <w:p>
            <w:pPr>
              <w:pStyle w:val="Normal"/>
              <w:widowControl w:val="false"/>
              <w:tabs>
                <w:tab w:val="clear" w:pos="284"/>
              </w:tabs>
              <w:bidi w:val="0"/>
              <w:spacing w:before="0" w:after="0"/>
              <w:ind w:left="0" w:right="0" w:hanging="0"/>
              <w:jc w:val="both"/>
              <w:rPr/>
            </w:pPr>
            <w:r>
              <w:rPr>
                <w:rFonts w:ascii="Arial" w:hAnsi="Arial"/>
                <w:b/>
                <w:sz w:val="20"/>
              </w:rPr>
              <w:t>Всего</w:t>
            </w:r>
          </w:p>
        </w:tc>
        <w:tc>
          <w:tcPr>
            <w:tcW w:w="492" w:type="dxa"/>
            <w:vMerge w:val="restart"/>
            <w:tcBorders>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rFonts w:ascii="Arial" w:hAnsi="Arial"/>
                <w:b/>
                <w:sz w:val="20"/>
              </w:rPr>
              <w:t>100</w:t>
            </w:r>
          </w:p>
        </w:tc>
        <w:tc>
          <w:tcPr>
            <w:tcW w:w="777" w:type="dxa"/>
            <w:vMerge w:val="restart"/>
            <w:tcBorders>
              <w:bottom w:val="single" w:sz="4" w:space="0" w:color="000000"/>
            </w:tcBorders>
            <w:vAlign w:val="center"/>
          </w:tcPr>
          <w:p>
            <w:pPr>
              <w:pStyle w:val="Normal"/>
              <w:widowControl w:val="false"/>
              <w:tabs>
                <w:tab w:val="clear" w:pos="284"/>
              </w:tabs>
              <w:bidi w:val="0"/>
              <w:spacing w:before="0" w:after="0"/>
              <w:ind w:left="0" w:right="0" w:hanging="0"/>
              <w:jc w:val="center"/>
              <w:rPr/>
            </w:pPr>
            <w:r>
              <w:rPr>
                <w:rFonts w:ascii="Arial" w:hAnsi="Arial"/>
                <w:b/>
                <w:sz w:val="20"/>
              </w:rPr>
              <w:t>17,5</w:t>
            </w:r>
          </w:p>
        </w:tc>
        <w:tc>
          <w:tcPr>
            <w:tcW w:w="1106" w:type="dxa"/>
            <w:vMerge w:val="restart"/>
            <w:tcBorders>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rFonts w:ascii="Arial" w:hAnsi="Arial"/>
                <w:b/>
                <w:sz w:val="20"/>
              </w:rPr>
              <w:t>8</w:t>
            </w:r>
          </w:p>
        </w:tc>
        <w:tc>
          <w:tcPr>
            <w:tcW w:w="982" w:type="dxa"/>
            <w:vMerge w:val="restart"/>
            <w:tcBorders>
              <w:bottom w:val="single" w:sz="4" w:space="0" w:color="000000"/>
            </w:tcBorders>
            <w:vAlign w:val="center"/>
          </w:tcPr>
          <w:p>
            <w:pPr>
              <w:pStyle w:val="Normal"/>
              <w:widowControl w:val="false"/>
              <w:tabs>
                <w:tab w:val="clear" w:pos="284"/>
              </w:tabs>
              <w:bidi w:val="0"/>
              <w:spacing w:before="0" w:after="0"/>
              <w:ind w:left="0" w:right="0" w:hanging="0"/>
              <w:jc w:val="center"/>
              <w:rPr/>
            </w:pPr>
            <w:r>
              <w:rPr>
                <w:rFonts w:ascii="Arial" w:hAnsi="Arial"/>
                <w:b/>
                <w:sz w:val="20"/>
              </w:rPr>
              <w:t>4,9</w:t>
            </w:r>
          </w:p>
        </w:tc>
        <w:tc>
          <w:tcPr>
            <w:tcW w:w="1403" w:type="dxa"/>
            <w:vMerge w:val="restart"/>
            <w:tcBorders>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rFonts w:ascii="Arial" w:hAnsi="Arial"/>
                <w:b/>
                <w:sz w:val="20"/>
              </w:rPr>
              <w:t>4,4</w:t>
            </w:r>
          </w:p>
        </w:tc>
      </w:tr>
      <w:tr>
        <w:trPr>
          <w:trHeight w:val="255" w:hRule="atLeast"/>
          <w:cantSplit w:val="true"/>
        </w:trPr>
        <w:tc>
          <w:tcPr>
            <w:tcW w:w="2659" w:type="dxa"/>
            <w:vMerge w:val="continue"/>
            <w:tcBorders>
              <w:left w:val="single" w:sz="4" w:space="0" w:color="000000"/>
              <w:bottom w:val="single" w:sz="4" w:space="0" w:color="000000"/>
            </w:tcBorders>
            <w:tcMar>
              <w:top w:w="0" w:type="dxa"/>
              <w:left w:w="108" w:type="dxa"/>
              <w:right w:w="108" w:type="dxa"/>
            </w:tcMar>
            <w:vAlign w:val="center"/>
          </w:tcPr>
          <w:p>
            <w:pPr>
              <w:pStyle w:val="Normal"/>
              <w:widowControl w:val="false"/>
              <w:tabs>
                <w:tab w:val="clear" w:pos="284"/>
              </w:tabs>
              <w:bidi w:val="0"/>
              <w:spacing w:before="0" w:after="0"/>
              <w:ind w:left="0" w:right="0" w:hanging="0"/>
              <w:jc w:val="both"/>
              <w:rPr>
                <w:rFonts w:ascii="Arial" w:hAnsi="Arial"/>
                <w:sz w:val="20"/>
              </w:rPr>
            </w:pPr>
            <w:r>
              <w:rPr>
                <w:rFonts w:ascii="Arial" w:hAnsi="Arial"/>
                <w:sz w:val="20"/>
              </w:rPr>
            </w:r>
          </w:p>
        </w:tc>
        <w:tc>
          <w:tcPr>
            <w:tcW w:w="492" w:type="dxa"/>
            <w:vMerge w:val="continue"/>
            <w:tcBorders>
              <w:left w:val="single" w:sz="4" w:space="0" w:color="000000"/>
              <w:bottom w:val="single" w:sz="4" w:space="0" w:color="000000"/>
              <w:right w:val="single" w:sz="4" w:space="0" w:color="000000"/>
            </w:tcBorders>
            <w:tcMar>
              <w:top w:w="0" w:type="dxa"/>
              <w:left w:w="108" w:type="dxa"/>
              <w:right w:w="108" w:type="dxa"/>
            </w:tcMar>
            <w:vAlign w:val="center"/>
          </w:tcPr>
          <w:p>
            <w:pPr>
              <w:pStyle w:val="Normal"/>
              <w:widowControl w:val="false"/>
              <w:tabs>
                <w:tab w:val="clear" w:pos="284"/>
              </w:tabs>
              <w:bidi w:val="0"/>
              <w:spacing w:before="0" w:after="0"/>
              <w:ind w:left="0" w:right="0" w:hanging="0"/>
              <w:jc w:val="both"/>
              <w:rPr>
                <w:rFonts w:ascii="Arial" w:hAnsi="Arial"/>
                <w:sz w:val="20"/>
              </w:rPr>
            </w:pPr>
            <w:r>
              <w:rPr>
                <w:rFonts w:ascii="Arial" w:hAnsi="Arial"/>
                <w:sz w:val="20"/>
              </w:rPr>
            </w:r>
          </w:p>
        </w:tc>
        <w:tc>
          <w:tcPr>
            <w:tcW w:w="777" w:type="dxa"/>
            <w:vMerge w:val="continue"/>
            <w:tcBorders>
              <w:bottom w:val="single" w:sz="4" w:space="0" w:color="000000"/>
            </w:tcBorders>
            <w:tcMar>
              <w:top w:w="0" w:type="dxa"/>
              <w:left w:w="108" w:type="dxa"/>
              <w:right w:w="108" w:type="dxa"/>
            </w:tcMar>
            <w:vAlign w:val="center"/>
          </w:tcPr>
          <w:p>
            <w:pPr>
              <w:pStyle w:val="Normal"/>
              <w:widowControl w:val="false"/>
              <w:tabs>
                <w:tab w:val="clear" w:pos="284"/>
              </w:tabs>
              <w:bidi w:val="0"/>
              <w:spacing w:before="0" w:after="0"/>
              <w:ind w:left="0" w:right="0" w:hanging="0"/>
              <w:jc w:val="both"/>
              <w:rPr>
                <w:rFonts w:ascii="Arial" w:hAnsi="Arial"/>
                <w:sz w:val="20"/>
              </w:rPr>
            </w:pPr>
            <w:r>
              <w:rPr>
                <w:rFonts w:ascii="Arial" w:hAnsi="Arial"/>
                <w:sz w:val="20"/>
              </w:rPr>
            </w:r>
          </w:p>
        </w:tc>
        <w:tc>
          <w:tcPr>
            <w:tcW w:w="1106" w:type="dxa"/>
            <w:vMerge w:val="continue"/>
            <w:tcBorders>
              <w:left w:val="single" w:sz="4" w:space="0" w:color="000000"/>
              <w:bottom w:val="single" w:sz="4" w:space="0" w:color="000000"/>
              <w:right w:val="single" w:sz="4" w:space="0" w:color="000000"/>
            </w:tcBorders>
            <w:tcMar>
              <w:top w:w="0" w:type="dxa"/>
              <w:left w:w="108" w:type="dxa"/>
              <w:right w:w="108" w:type="dxa"/>
            </w:tcMar>
            <w:vAlign w:val="center"/>
          </w:tcPr>
          <w:p>
            <w:pPr>
              <w:pStyle w:val="Normal"/>
              <w:widowControl w:val="false"/>
              <w:tabs>
                <w:tab w:val="clear" w:pos="284"/>
              </w:tabs>
              <w:bidi w:val="0"/>
              <w:spacing w:before="0" w:after="0"/>
              <w:ind w:left="0" w:right="0" w:hanging="0"/>
              <w:jc w:val="both"/>
              <w:rPr>
                <w:rFonts w:ascii="Arial" w:hAnsi="Arial"/>
                <w:sz w:val="20"/>
              </w:rPr>
            </w:pPr>
            <w:r>
              <w:rPr>
                <w:rFonts w:ascii="Arial" w:hAnsi="Arial"/>
                <w:sz w:val="20"/>
              </w:rPr>
            </w:r>
          </w:p>
        </w:tc>
        <w:tc>
          <w:tcPr>
            <w:tcW w:w="982" w:type="dxa"/>
            <w:vMerge w:val="continue"/>
            <w:tcBorders>
              <w:bottom w:val="single" w:sz="4" w:space="0" w:color="000000"/>
            </w:tcBorders>
            <w:tcMar>
              <w:top w:w="0" w:type="dxa"/>
              <w:left w:w="108" w:type="dxa"/>
              <w:right w:w="108" w:type="dxa"/>
            </w:tcMar>
            <w:vAlign w:val="center"/>
          </w:tcPr>
          <w:p>
            <w:pPr>
              <w:pStyle w:val="Normal"/>
              <w:widowControl w:val="false"/>
              <w:tabs>
                <w:tab w:val="clear" w:pos="284"/>
              </w:tabs>
              <w:bidi w:val="0"/>
              <w:spacing w:before="0" w:after="0"/>
              <w:ind w:left="0" w:right="0" w:hanging="0"/>
              <w:jc w:val="both"/>
              <w:rPr>
                <w:rFonts w:ascii="Arial" w:hAnsi="Arial"/>
                <w:sz w:val="20"/>
              </w:rPr>
            </w:pPr>
            <w:r>
              <w:rPr>
                <w:rFonts w:ascii="Arial" w:hAnsi="Arial"/>
                <w:sz w:val="20"/>
              </w:rPr>
            </w:r>
          </w:p>
        </w:tc>
        <w:tc>
          <w:tcPr>
            <w:tcW w:w="1403" w:type="dxa"/>
            <w:vMerge w:val="continue"/>
            <w:tcBorders>
              <w:left w:val="single" w:sz="4" w:space="0" w:color="000000"/>
              <w:bottom w:val="single" w:sz="4" w:space="0" w:color="000000"/>
              <w:right w:val="single" w:sz="4" w:space="0" w:color="000000"/>
            </w:tcBorders>
            <w:tcMar>
              <w:top w:w="0" w:type="dxa"/>
              <w:left w:w="108" w:type="dxa"/>
              <w:right w:w="108" w:type="dxa"/>
            </w:tcMar>
            <w:vAlign w:val="center"/>
          </w:tcPr>
          <w:p>
            <w:pPr>
              <w:pStyle w:val="Normal"/>
              <w:widowControl w:val="false"/>
              <w:tabs>
                <w:tab w:val="clear" w:pos="284"/>
              </w:tabs>
              <w:bidi w:val="0"/>
              <w:spacing w:before="0" w:after="0"/>
              <w:ind w:left="0" w:right="0" w:hanging="0"/>
              <w:jc w:val="both"/>
              <w:rPr>
                <w:rFonts w:ascii="Arial" w:hAnsi="Arial"/>
                <w:sz w:val="20"/>
              </w:rPr>
            </w:pPr>
            <w:r>
              <w:rPr>
                <w:rFonts w:ascii="Arial" w:hAnsi="Arial"/>
                <w:sz w:val="20"/>
              </w:rPr>
            </w:r>
          </w:p>
        </w:tc>
      </w:tr>
    </w:tbl>
    <w:p>
      <w:pPr>
        <w:pStyle w:val="BodyTextIndent3"/>
        <w:widowControl w:val="false"/>
        <w:bidi w:val="0"/>
        <w:ind w:left="0" w:right="0" w:firstLine="851"/>
        <w:rPr>
          <w:rFonts w:ascii="Times New Roman" w:hAnsi="Times New Roman"/>
          <w:b/>
          <w:b/>
          <w:sz w:val="16"/>
        </w:rPr>
      </w:pPr>
      <w:r>
        <w:rPr>
          <w:b/>
          <w:sz w:val="16"/>
        </w:rPr>
      </w:r>
    </w:p>
    <w:p>
      <w:pPr>
        <w:pStyle w:val="BodyTextIndent3"/>
        <w:bidi w:val="0"/>
        <w:ind w:left="0" w:right="0" w:firstLine="851"/>
        <w:rPr/>
      </w:pPr>
      <w:r>
        <w:rPr>
          <w:sz w:val="24"/>
        </w:rPr>
        <w:t>Наиболее напряженные участки магистральной сети обслуживаются совместной работой автобусного и троллейбусного транспорта с запасом провозной способности 30-45%. Таким образом, расчетные пассажиропотоки могут быть освоены при менее напряженной работе транспортных средств различной вместимости.</w:t>
      </w:r>
    </w:p>
    <w:p>
      <w:pPr>
        <w:pStyle w:val="BodyTextIndent3"/>
        <w:bidi w:val="0"/>
        <w:ind w:left="0" w:right="0" w:firstLine="720"/>
        <w:rPr>
          <w:rFonts w:ascii="Times New Roman" w:hAnsi="Times New Roman"/>
          <w:sz w:val="16"/>
        </w:rPr>
      </w:pPr>
      <w:r>
        <w:rPr>
          <w:sz w:val="16"/>
        </w:rPr>
      </w:r>
    </w:p>
    <w:p>
      <w:pPr>
        <w:pStyle w:val="BodyTextIndent3"/>
        <w:bidi w:val="0"/>
        <w:ind w:left="0" w:right="0" w:firstLine="720"/>
        <w:rPr/>
      </w:pPr>
      <w:r>
        <w:rPr>
          <w:sz w:val="24"/>
        </w:rPr>
        <w:t>Ниже представлены таблицы:</w:t>
      </w:r>
    </w:p>
    <w:p>
      <w:pPr>
        <w:pStyle w:val="BodyTextIndent3"/>
        <w:bidi w:val="0"/>
        <w:ind w:left="0" w:right="0" w:firstLine="720"/>
        <w:rPr>
          <w:rFonts w:ascii="Times New Roman" w:hAnsi="Times New Roman"/>
          <w:sz w:val="16"/>
        </w:rPr>
      </w:pPr>
      <w:r>
        <w:rPr>
          <w:sz w:val="16"/>
        </w:rPr>
      </w:r>
    </w:p>
    <w:p>
      <w:pPr>
        <w:pStyle w:val="BodyTextIndent3"/>
        <w:numPr>
          <w:ilvl w:val="0"/>
          <w:numId w:val="72"/>
        </w:numPr>
        <w:tabs>
          <w:tab w:val="clear" w:pos="284"/>
          <w:tab w:val="left" w:pos="1083" w:leader="none"/>
        </w:tabs>
        <w:bidi w:val="0"/>
        <w:ind w:left="1083" w:right="0" w:hanging="360"/>
        <w:rPr/>
      </w:pPr>
      <w:r>
        <w:rPr>
          <w:sz w:val="24"/>
        </w:rPr>
        <w:t xml:space="preserve">Итоги расчета пассажиропотоков </w:t>
      </w:r>
    </w:p>
    <w:p>
      <w:pPr>
        <w:pStyle w:val="BodyTextIndent3"/>
        <w:numPr>
          <w:ilvl w:val="0"/>
          <w:numId w:val="72"/>
        </w:numPr>
        <w:tabs>
          <w:tab w:val="clear" w:pos="284"/>
          <w:tab w:val="left" w:pos="1083" w:leader="none"/>
        </w:tabs>
        <w:bidi w:val="0"/>
        <w:ind w:left="1083" w:right="0" w:hanging="360"/>
        <w:rPr/>
      </w:pPr>
      <w:r>
        <w:rPr>
          <w:sz w:val="24"/>
        </w:rPr>
        <w:t>Расчет объема работы транспорта по этапам реализации</w:t>
      </w:r>
    </w:p>
    <w:p>
      <w:pPr>
        <w:pStyle w:val="BodyTextIndent3"/>
        <w:numPr>
          <w:ilvl w:val="0"/>
          <w:numId w:val="72"/>
        </w:numPr>
        <w:tabs>
          <w:tab w:val="clear" w:pos="284"/>
          <w:tab w:val="left" w:pos="1083" w:leader="none"/>
        </w:tabs>
        <w:bidi w:val="0"/>
        <w:ind w:left="1083" w:right="0" w:hanging="360"/>
        <w:rPr/>
      </w:pPr>
      <w:r>
        <w:rPr>
          <w:sz w:val="24"/>
        </w:rPr>
        <w:t>Основные показатели работы транспорта.</w:t>
      </w:r>
    </w:p>
    <w:p>
      <w:pPr>
        <w:pStyle w:val="BodyTextIndent3"/>
        <w:bidi w:val="0"/>
        <w:ind w:left="723" w:right="0" w:hanging="0"/>
        <w:rPr>
          <w:rFonts w:ascii="Times New Roman" w:hAnsi="Times New Roman"/>
          <w:sz w:val="24"/>
        </w:rPr>
      </w:pPr>
      <w:r>
        <w:rPr>
          <w:sz w:val="24"/>
        </w:rPr>
      </w:r>
    </w:p>
    <w:p>
      <w:pPr>
        <w:pStyle w:val="BodyTextIndent3"/>
        <w:bidi w:val="0"/>
        <w:ind w:left="0" w:right="0" w:firstLine="720"/>
        <w:rPr/>
      </w:pPr>
      <w:r>
        <w:rPr>
          <w:sz w:val="24"/>
        </w:rPr>
        <w:t>Итоги расчета пассажиропотоков</w:t>
      </w:r>
    </w:p>
    <w:p>
      <w:pPr>
        <w:pStyle w:val="Caption"/>
        <w:bidi w:val="0"/>
        <w:spacing w:before="0" w:after="0"/>
        <w:ind w:left="0" w:right="0" w:hanging="0"/>
        <w:jc w:val="right"/>
        <w:rPr/>
      </w:pPr>
      <w:r>
        <w:rPr/>
        <w:t>Таблица 43</w:t>
      </w:r>
    </w:p>
    <w:tbl>
      <w:tblPr>
        <w:tblW w:w="9855" w:type="dxa"/>
        <w:jc w:val="left"/>
        <w:tblInd w:w="-109" w:type="dxa"/>
        <w:tblLayout w:type="fixed"/>
        <w:tblCellMar>
          <w:top w:w="0" w:type="dxa"/>
          <w:left w:w="108" w:type="dxa"/>
          <w:bottom w:w="0" w:type="dxa"/>
          <w:right w:w="108" w:type="dxa"/>
        </w:tblCellMar>
      </w:tblPr>
      <w:tblGrid>
        <w:gridCol w:w="647"/>
        <w:gridCol w:w="4277"/>
        <w:gridCol w:w="2466"/>
        <w:gridCol w:w="2464"/>
      </w:tblGrid>
      <w:tr>
        <w:trPr/>
        <w:tc>
          <w:tcPr>
            <w:tcW w:w="647" w:type="dxa"/>
            <w:tcBorders>
              <w:top w:val="single" w:sz="4" w:space="0" w:color="000000"/>
              <w:left w:val="single" w:sz="4" w:space="0" w:color="000000"/>
              <w:bottom w:val="single" w:sz="4" w:space="0" w:color="000000"/>
              <w:right w:val="single" w:sz="4" w:space="0" w:color="000000"/>
            </w:tcBorders>
            <w:vAlign w:val="center"/>
          </w:tcPr>
          <w:p>
            <w:pPr>
              <w:pStyle w:val="BodyTextIndent3"/>
              <w:widowControl w:val="false"/>
              <w:tabs>
                <w:tab w:val="clear" w:pos="284"/>
              </w:tabs>
              <w:bidi w:val="0"/>
              <w:ind w:left="0" w:right="0" w:hanging="0"/>
              <w:jc w:val="center"/>
              <w:rPr/>
            </w:pPr>
            <w:r>
              <w:rPr>
                <w:b/>
                <w:sz w:val="20"/>
              </w:rPr>
              <w:t xml:space="preserve">№ </w:t>
            </w:r>
            <w:r>
              <w:rPr>
                <w:b/>
                <w:sz w:val="20"/>
              </w:rPr>
              <w:t>п.п.</w:t>
            </w:r>
          </w:p>
        </w:tc>
        <w:tc>
          <w:tcPr>
            <w:tcW w:w="4277" w:type="dxa"/>
            <w:tcBorders>
              <w:top w:val="single" w:sz="4" w:space="0" w:color="000000"/>
              <w:left w:val="single" w:sz="4" w:space="0" w:color="000000"/>
              <w:bottom w:val="single" w:sz="4" w:space="0" w:color="000000"/>
              <w:right w:val="single" w:sz="4" w:space="0" w:color="000000"/>
            </w:tcBorders>
            <w:vAlign w:val="center"/>
          </w:tcPr>
          <w:p>
            <w:pPr>
              <w:pStyle w:val="BodyTextIndent3"/>
              <w:widowControl w:val="false"/>
              <w:tabs>
                <w:tab w:val="clear" w:pos="284"/>
              </w:tabs>
              <w:bidi w:val="0"/>
              <w:ind w:left="0" w:right="0" w:hanging="0"/>
              <w:jc w:val="center"/>
              <w:rPr/>
            </w:pPr>
            <w:r>
              <w:rPr>
                <w:b/>
                <w:sz w:val="20"/>
              </w:rPr>
              <w:t>Наименование показателей</w:t>
            </w:r>
          </w:p>
        </w:tc>
        <w:tc>
          <w:tcPr>
            <w:tcW w:w="2466" w:type="dxa"/>
            <w:tcBorders>
              <w:top w:val="single" w:sz="4" w:space="0" w:color="000000"/>
              <w:left w:val="single" w:sz="4" w:space="0" w:color="000000"/>
              <w:bottom w:val="single" w:sz="4" w:space="0" w:color="000000"/>
              <w:right w:val="single" w:sz="4" w:space="0" w:color="000000"/>
            </w:tcBorders>
            <w:vAlign w:val="center"/>
          </w:tcPr>
          <w:p>
            <w:pPr>
              <w:pStyle w:val="BodyTextIndent3"/>
              <w:widowControl w:val="false"/>
              <w:tabs>
                <w:tab w:val="clear" w:pos="284"/>
              </w:tabs>
              <w:bidi w:val="0"/>
              <w:ind w:left="0" w:right="0" w:hanging="0"/>
              <w:jc w:val="center"/>
              <w:rPr/>
            </w:pPr>
            <w:r>
              <w:rPr>
                <w:b/>
                <w:sz w:val="20"/>
              </w:rPr>
              <w:t>Единицы измерения</w:t>
            </w:r>
          </w:p>
        </w:tc>
        <w:tc>
          <w:tcPr>
            <w:tcW w:w="2464" w:type="dxa"/>
            <w:tcBorders>
              <w:top w:val="single" w:sz="4" w:space="0" w:color="000000"/>
              <w:left w:val="single" w:sz="4" w:space="0" w:color="000000"/>
              <w:bottom w:val="single" w:sz="4" w:space="0" w:color="000000"/>
              <w:right w:val="single" w:sz="4" w:space="0" w:color="000000"/>
            </w:tcBorders>
            <w:vAlign w:val="center"/>
          </w:tcPr>
          <w:p>
            <w:pPr>
              <w:pStyle w:val="BodyTextIndent3"/>
              <w:widowControl w:val="false"/>
              <w:tabs>
                <w:tab w:val="clear" w:pos="284"/>
              </w:tabs>
              <w:bidi w:val="0"/>
              <w:ind w:left="0" w:right="0" w:hanging="0"/>
              <w:jc w:val="center"/>
              <w:rPr/>
            </w:pPr>
            <w:r>
              <w:rPr>
                <w:b/>
                <w:sz w:val="20"/>
              </w:rPr>
              <w:t>Показатели</w:t>
            </w:r>
          </w:p>
        </w:tc>
      </w:tr>
    </w:tbl>
    <w:p>
      <w:pPr>
        <w:pStyle w:val="Normal"/>
        <w:widowControl w:val="false"/>
        <w:bidi w:val="0"/>
        <w:spacing w:before="0" w:after="0"/>
        <w:ind w:left="0" w:right="0" w:hanging="0"/>
        <w:jc w:val="both"/>
        <w:rPr>
          <w:rFonts w:ascii="Times New Roman" w:hAnsi="Times New Roman"/>
          <w:sz w:val="6"/>
        </w:rPr>
      </w:pPr>
      <w:r>
        <w:rPr>
          <w:sz w:val="6"/>
        </w:rPr>
      </w:r>
    </w:p>
    <w:tbl>
      <w:tblPr>
        <w:tblW w:w="9855" w:type="dxa"/>
        <w:jc w:val="left"/>
        <w:tblInd w:w="-109" w:type="dxa"/>
        <w:tblLayout w:type="fixed"/>
        <w:tblCellMar>
          <w:top w:w="0" w:type="dxa"/>
          <w:left w:w="108" w:type="dxa"/>
          <w:bottom w:w="0" w:type="dxa"/>
          <w:right w:w="108" w:type="dxa"/>
        </w:tblCellMar>
      </w:tblPr>
      <w:tblGrid>
        <w:gridCol w:w="643"/>
        <w:gridCol w:w="4289"/>
        <w:gridCol w:w="2462"/>
        <w:gridCol w:w="2460"/>
      </w:tblGrid>
      <w:tr>
        <w:trPr/>
        <w:tc>
          <w:tcPr>
            <w:tcW w:w="643" w:type="dxa"/>
            <w:tcBorders>
              <w:top w:val="single" w:sz="4" w:space="0" w:color="000000"/>
              <w:left w:val="single" w:sz="4" w:space="0" w:color="000000"/>
              <w:bottom w:val="double" w:sz="4" w:space="0" w:color="000000"/>
              <w:right w:val="single" w:sz="4" w:space="0" w:color="000000"/>
            </w:tcBorders>
          </w:tcPr>
          <w:p>
            <w:pPr>
              <w:pStyle w:val="BodyTextIndent3"/>
              <w:widowControl w:val="false"/>
              <w:tabs>
                <w:tab w:val="clear" w:pos="284"/>
              </w:tabs>
              <w:bidi w:val="0"/>
              <w:ind w:left="0" w:right="0" w:hanging="0"/>
              <w:jc w:val="center"/>
              <w:rPr/>
            </w:pPr>
            <w:r>
              <w:rPr>
                <w:b/>
                <w:sz w:val="20"/>
              </w:rPr>
              <w:t>1</w:t>
            </w:r>
          </w:p>
        </w:tc>
        <w:tc>
          <w:tcPr>
            <w:tcW w:w="4289" w:type="dxa"/>
            <w:tcBorders>
              <w:top w:val="single" w:sz="4" w:space="0" w:color="000000"/>
              <w:left w:val="single" w:sz="4" w:space="0" w:color="000000"/>
              <w:bottom w:val="double" w:sz="4" w:space="0" w:color="000000"/>
              <w:right w:val="single" w:sz="4" w:space="0" w:color="000000"/>
            </w:tcBorders>
          </w:tcPr>
          <w:p>
            <w:pPr>
              <w:pStyle w:val="BodyTextIndent3"/>
              <w:widowControl w:val="false"/>
              <w:tabs>
                <w:tab w:val="clear" w:pos="284"/>
              </w:tabs>
              <w:bidi w:val="0"/>
              <w:ind w:left="0" w:right="0" w:hanging="0"/>
              <w:jc w:val="center"/>
              <w:rPr/>
            </w:pPr>
            <w:r>
              <w:rPr>
                <w:b/>
                <w:sz w:val="20"/>
              </w:rPr>
              <w:t>2</w:t>
            </w:r>
          </w:p>
        </w:tc>
        <w:tc>
          <w:tcPr>
            <w:tcW w:w="2462" w:type="dxa"/>
            <w:tcBorders>
              <w:top w:val="single" w:sz="4" w:space="0" w:color="000000"/>
              <w:left w:val="single" w:sz="4" w:space="0" w:color="000000"/>
              <w:bottom w:val="double" w:sz="4" w:space="0" w:color="000000"/>
              <w:right w:val="single" w:sz="4" w:space="0" w:color="000000"/>
            </w:tcBorders>
          </w:tcPr>
          <w:p>
            <w:pPr>
              <w:pStyle w:val="BodyTextIndent3"/>
              <w:widowControl w:val="false"/>
              <w:tabs>
                <w:tab w:val="clear" w:pos="284"/>
              </w:tabs>
              <w:bidi w:val="0"/>
              <w:ind w:left="0" w:right="0" w:hanging="0"/>
              <w:jc w:val="center"/>
              <w:rPr/>
            </w:pPr>
            <w:r>
              <w:rPr>
                <w:b/>
                <w:sz w:val="20"/>
              </w:rPr>
              <w:t>3</w:t>
            </w:r>
          </w:p>
        </w:tc>
        <w:tc>
          <w:tcPr>
            <w:tcW w:w="2460" w:type="dxa"/>
            <w:tcBorders>
              <w:top w:val="single" w:sz="4" w:space="0" w:color="000000"/>
              <w:left w:val="single" w:sz="4" w:space="0" w:color="000000"/>
              <w:bottom w:val="double" w:sz="4" w:space="0" w:color="000000"/>
              <w:right w:val="single" w:sz="4" w:space="0" w:color="000000"/>
            </w:tcBorders>
          </w:tcPr>
          <w:p>
            <w:pPr>
              <w:pStyle w:val="BodyTextIndent3"/>
              <w:widowControl w:val="false"/>
              <w:tabs>
                <w:tab w:val="clear" w:pos="284"/>
              </w:tabs>
              <w:bidi w:val="0"/>
              <w:ind w:left="0" w:right="0" w:hanging="0"/>
              <w:jc w:val="center"/>
              <w:rPr/>
            </w:pPr>
            <w:r>
              <w:rPr>
                <w:b/>
                <w:sz w:val="20"/>
              </w:rPr>
              <w:t>4</w:t>
            </w:r>
          </w:p>
        </w:tc>
      </w:tr>
      <w:tr>
        <w:trPr/>
        <w:tc>
          <w:tcPr>
            <w:tcW w:w="643" w:type="dxa"/>
            <w:tcBorders>
              <w:top w:val="double" w:sz="4" w:space="0" w:color="000000"/>
              <w:left w:val="single" w:sz="4" w:space="0" w:color="000000"/>
              <w:bottom w:val="single" w:sz="4" w:space="0" w:color="000000"/>
              <w:right w:val="single" w:sz="4" w:space="0" w:color="000000"/>
            </w:tcBorders>
          </w:tcPr>
          <w:p>
            <w:pPr>
              <w:pStyle w:val="BodyTextIndent3"/>
              <w:widowControl w:val="false"/>
              <w:numPr>
                <w:ilvl w:val="0"/>
                <w:numId w:val="20"/>
              </w:numPr>
              <w:tabs>
                <w:tab w:val="clear" w:pos="284"/>
                <w:tab w:val="left" w:pos="720" w:leader="none"/>
              </w:tabs>
              <w:bidi w:val="0"/>
              <w:ind w:left="0" w:right="0" w:hanging="0"/>
              <w:rPr>
                <w:rFonts w:ascii="Times New Roman" w:hAnsi="Times New Roman"/>
                <w:sz w:val="20"/>
              </w:rPr>
            </w:pPr>
            <w:r>
              <w:rPr>
                <w:sz w:val="20"/>
              </w:rPr>
            </w:r>
          </w:p>
        </w:tc>
        <w:tc>
          <w:tcPr>
            <w:tcW w:w="4289" w:type="dxa"/>
            <w:tcBorders>
              <w:top w:val="double" w:sz="4" w:space="0" w:color="000000"/>
              <w:left w:val="single" w:sz="4" w:space="0" w:color="000000"/>
              <w:bottom w:val="single" w:sz="4" w:space="0" w:color="000000"/>
              <w:right w:val="single" w:sz="4" w:space="0" w:color="000000"/>
            </w:tcBorders>
          </w:tcPr>
          <w:p>
            <w:pPr>
              <w:pStyle w:val="BodyTextIndent3"/>
              <w:widowControl w:val="false"/>
              <w:tabs>
                <w:tab w:val="clear" w:pos="284"/>
              </w:tabs>
              <w:bidi w:val="0"/>
              <w:ind w:left="0" w:right="0" w:hanging="0"/>
              <w:rPr/>
            </w:pPr>
            <w:r>
              <w:rPr>
                <w:sz w:val="20"/>
              </w:rPr>
              <w:t xml:space="preserve">Трудовые поездки </w:t>
            </w:r>
          </w:p>
          <w:p>
            <w:pPr>
              <w:pStyle w:val="BodyTextIndent3"/>
              <w:widowControl w:val="false"/>
              <w:tabs>
                <w:tab w:val="clear" w:pos="284"/>
              </w:tabs>
              <w:bidi w:val="0"/>
              <w:ind w:left="0" w:right="0" w:hanging="0"/>
              <w:rPr/>
            </w:pPr>
            <w:r>
              <w:rPr>
                <w:sz w:val="20"/>
              </w:rPr>
              <w:t>в том числе:</w:t>
            </w:r>
          </w:p>
          <w:p>
            <w:pPr>
              <w:pStyle w:val="BodyTextIndent3"/>
              <w:widowControl w:val="false"/>
              <w:tabs>
                <w:tab w:val="clear" w:pos="284"/>
              </w:tabs>
              <w:bidi w:val="0"/>
              <w:ind w:left="0" w:right="0" w:hanging="0"/>
              <w:rPr/>
            </w:pPr>
            <w:r>
              <w:rPr>
                <w:sz w:val="20"/>
              </w:rPr>
              <w:tab/>
              <w:t xml:space="preserve"> </w:t>
            </w:r>
          </w:p>
        </w:tc>
        <w:tc>
          <w:tcPr>
            <w:tcW w:w="2462" w:type="dxa"/>
            <w:tcBorders>
              <w:top w:val="double" w:sz="4" w:space="0" w:color="000000"/>
              <w:left w:val="single" w:sz="4" w:space="0" w:color="000000"/>
              <w:bottom w:val="single" w:sz="4" w:space="0" w:color="000000"/>
              <w:right w:val="single" w:sz="4" w:space="0" w:color="000000"/>
            </w:tcBorders>
            <w:vAlign w:val="center"/>
          </w:tcPr>
          <w:p>
            <w:pPr>
              <w:pStyle w:val="BodyTextIndent3"/>
              <w:widowControl w:val="false"/>
              <w:tabs>
                <w:tab w:val="clear" w:pos="284"/>
              </w:tabs>
              <w:bidi w:val="0"/>
              <w:ind w:left="0" w:right="0" w:hanging="0"/>
              <w:jc w:val="center"/>
              <w:rPr/>
            </w:pPr>
            <w:r>
              <w:rPr>
                <w:sz w:val="20"/>
              </w:rPr>
              <w:t>тыс. пасс. в сутки</w:t>
            </w:r>
          </w:p>
        </w:tc>
        <w:tc>
          <w:tcPr>
            <w:tcW w:w="2460" w:type="dxa"/>
            <w:tcBorders>
              <w:top w:val="double" w:sz="4" w:space="0" w:color="000000"/>
              <w:left w:val="single" w:sz="4" w:space="0" w:color="000000"/>
              <w:bottom w:val="single" w:sz="4" w:space="0" w:color="000000"/>
              <w:right w:val="single" w:sz="4" w:space="0" w:color="000000"/>
            </w:tcBorders>
            <w:vAlign w:val="center"/>
          </w:tcPr>
          <w:p>
            <w:pPr>
              <w:pStyle w:val="BodyTextIndent3"/>
              <w:widowControl w:val="false"/>
              <w:tabs>
                <w:tab w:val="clear" w:pos="284"/>
              </w:tabs>
              <w:bidi w:val="0"/>
              <w:ind w:left="0" w:right="0" w:hanging="0"/>
              <w:jc w:val="center"/>
              <w:rPr/>
            </w:pPr>
            <w:r>
              <w:rPr>
                <w:sz w:val="20"/>
              </w:rPr>
              <w:t>56,7</w:t>
            </w:r>
          </w:p>
          <w:p>
            <w:pPr>
              <w:pStyle w:val="BodyTextIndent3"/>
              <w:widowControl w:val="false"/>
              <w:tabs>
                <w:tab w:val="clear" w:pos="284"/>
              </w:tabs>
              <w:bidi w:val="0"/>
              <w:ind w:left="0" w:right="0" w:hanging="0"/>
              <w:jc w:val="center"/>
              <w:rPr>
                <w:rFonts w:ascii="Times New Roman" w:hAnsi="Times New Roman"/>
                <w:sz w:val="20"/>
              </w:rPr>
            </w:pPr>
            <w:r>
              <w:rPr>
                <w:sz w:val="20"/>
              </w:rPr>
            </w:r>
          </w:p>
          <w:p>
            <w:pPr>
              <w:pStyle w:val="BodyTextIndent3"/>
              <w:widowControl w:val="false"/>
              <w:tabs>
                <w:tab w:val="clear" w:pos="284"/>
              </w:tabs>
              <w:bidi w:val="0"/>
              <w:ind w:left="0" w:right="0" w:hanging="0"/>
              <w:jc w:val="center"/>
              <w:rPr>
                <w:rFonts w:ascii="Times New Roman" w:hAnsi="Times New Roman"/>
                <w:sz w:val="20"/>
              </w:rPr>
            </w:pPr>
            <w:r>
              <w:rPr>
                <w:sz w:val="20"/>
              </w:rPr>
            </w:r>
          </w:p>
        </w:tc>
      </w:tr>
      <w:tr>
        <w:trPr/>
        <w:tc>
          <w:tcPr>
            <w:tcW w:w="643" w:type="dxa"/>
            <w:tcBorders>
              <w:top w:val="single" w:sz="4" w:space="0" w:color="000000"/>
              <w:left w:val="single" w:sz="4" w:space="0" w:color="000000"/>
              <w:bottom w:val="single" w:sz="4" w:space="0" w:color="000000"/>
              <w:right w:val="single" w:sz="4" w:space="0" w:color="000000"/>
            </w:tcBorders>
          </w:tcPr>
          <w:p>
            <w:pPr>
              <w:pStyle w:val="BodyTextIndent3"/>
              <w:widowControl w:val="false"/>
              <w:tabs>
                <w:tab w:val="clear" w:pos="284"/>
              </w:tabs>
              <w:bidi w:val="0"/>
              <w:ind w:left="0" w:right="0" w:hanging="0"/>
              <w:rPr>
                <w:rFonts w:ascii="Times New Roman" w:hAnsi="Times New Roman"/>
                <w:sz w:val="20"/>
              </w:rPr>
            </w:pPr>
            <w:r>
              <w:rPr>
                <w:sz w:val="20"/>
              </w:rPr>
            </w:r>
          </w:p>
        </w:tc>
        <w:tc>
          <w:tcPr>
            <w:tcW w:w="4289" w:type="dxa"/>
            <w:tcBorders>
              <w:top w:val="single" w:sz="4" w:space="0" w:color="000000"/>
              <w:left w:val="single" w:sz="4" w:space="0" w:color="000000"/>
              <w:bottom w:val="single" w:sz="4" w:space="0" w:color="000000"/>
              <w:right w:val="single" w:sz="4" w:space="0" w:color="000000"/>
            </w:tcBorders>
          </w:tcPr>
          <w:p>
            <w:pPr>
              <w:pStyle w:val="BodyTextIndent3"/>
              <w:widowControl w:val="false"/>
              <w:tabs>
                <w:tab w:val="clear" w:pos="284"/>
              </w:tabs>
              <w:bidi w:val="0"/>
              <w:ind w:left="0" w:right="0" w:hanging="0"/>
              <w:rPr/>
            </w:pPr>
            <w:r>
              <w:rPr>
                <w:sz w:val="20"/>
              </w:rPr>
              <w:t>- сфера материального производства</w:t>
            </w:r>
          </w:p>
          <w:p>
            <w:pPr>
              <w:pStyle w:val="BodyTextIndent3"/>
              <w:widowControl w:val="false"/>
              <w:tabs>
                <w:tab w:val="clear" w:pos="284"/>
              </w:tabs>
              <w:bidi w:val="0"/>
              <w:ind w:left="0" w:right="0" w:hanging="0"/>
              <w:rPr/>
            </w:pPr>
            <w:r>
              <w:rPr>
                <w:sz w:val="20"/>
              </w:rPr>
              <w:tab/>
            </w:r>
          </w:p>
        </w:tc>
        <w:tc>
          <w:tcPr>
            <w:tcW w:w="2462" w:type="dxa"/>
            <w:tcBorders>
              <w:top w:val="single" w:sz="4" w:space="0" w:color="000000"/>
              <w:left w:val="single" w:sz="4" w:space="0" w:color="000000"/>
              <w:bottom w:val="single" w:sz="4" w:space="0" w:color="000000"/>
              <w:right w:val="single" w:sz="4" w:space="0" w:color="000000"/>
            </w:tcBorders>
            <w:vAlign w:val="center"/>
          </w:tcPr>
          <w:p>
            <w:pPr>
              <w:pStyle w:val="BodyTextIndent3"/>
              <w:widowControl w:val="false"/>
              <w:tabs>
                <w:tab w:val="clear" w:pos="284"/>
              </w:tabs>
              <w:bidi w:val="0"/>
              <w:ind w:left="0" w:right="0" w:hanging="0"/>
              <w:jc w:val="center"/>
              <w:rPr/>
            </w:pPr>
            <w:r>
              <w:rPr>
                <w:sz w:val="20"/>
              </w:rPr>
              <w:t>тыс. пасс. в сутки</w:t>
            </w:r>
          </w:p>
        </w:tc>
        <w:tc>
          <w:tcPr>
            <w:tcW w:w="2460" w:type="dxa"/>
            <w:tcBorders>
              <w:top w:val="single" w:sz="4" w:space="0" w:color="000000"/>
              <w:left w:val="single" w:sz="4" w:space="0" w:color="000000"/>
              <w:bottom w:val="single" w:sz="4" w:space="0" w:color="000000"/>
              <w:right w:val="single" w:sz="4" w:space="0" w:color="000000"/>
            </w:tcBorders>
            <w:vAlign w:val="center"/>
          </w:tcPr>
          <w:p>
            <w:pPr>
              <w:pStyle w:val="BodyTextIndent3"/>
              <w:widowControl w:val="false"/>
              <w:tabs>
                <w:tab w:val="clear" w:pos="284"/>
              </w:tabs>
              <w:bidi w:val="0"/>
              <w:ind w:left="0" w:right="0" w:hanging="0"/>
              <w:jc w:val="center"/>
              <w:rPr/>
            </w:pPr>
            <w:r>
              <w:rPr>
                <w:sz w:val="20"/>
              </w:rPr>
              <w:t>34,5</w:t>
            </w:r>
          </w:p>
          <w:p>
            <w:pPr>
              <w:pStyle w:val="BodyTextIndent3"/>
              <w:widowControl w:val="false"/>
              <w:tabs>
                <w:tab w:val="clear" w:pos="284"/>
              </w:tabs>
              <w:bidi w:val="0"/>
              <w:ind w:left="0" w:right="0" w:hanging="0"/>
              <w:jc w:val="center"/>
              <w:rPr>
                <w:rFonts w:ascii="Times New Roman" w:hAnsi="Times New Roman"/>
                <w:sz w:val="20"/>
              </w:rPr>
            </w:pPr>
            <w:r>
              <w:rPr>
                <w:sz w:val="20"/>
              </w:rPr>
            </w:r>
          </w:p>
        </w:tc>
      </w:tr>
      <w:tr>
        <w:trPr/>
        <w:tc>
          <w:tcPr>
            <w:tcW w:w="643" w:type="dxa"/>
            <w:tcBorders>
              <w:top w:val="single" w:sz="4" w:space="0" w:color="000000"/>
              <w:left w:val="single" w:sz="4" w:space="0" w:color="000000"/>
              <w:bottom w:val="single" w:sz="4" w:space="0" w:color="000000"/>
              <w:right w:val="single" w:sz="4" w:space="0" w:color="000000"/>
            </w:tcBorders>
          </w:tcPr>
          <w:p>
            <w:pPr>
              <w:pStyle w:val="BodyTextIndent3"/>
              <w:widowControl w:val="false"/>
              <w:bidi w:val="0"/>
              <w:ind w:left="0" w:right="0" w:hanging="0"/>
              <w:rPr>
                <w:rFonts w:ascii="Times New Roman" w:hAnsi="Times New Roman"/>
                <w:sz w:val="20"/>
              </w:rPr>
            </w:pPr>
            <w:r>
              <w:rPr>
                <w:sz w:val="20"/>
              </w:rPr>
            </w:r>
          </w:p>
        </w:tc>
        <w:tc>
          <w:tcPr>
            <w:tcW w:w="4289" w:type="dxa"/>
            <w:tcBorders>
              <w:top w:val="single" w:sz="4" w:space="0" w:color="000000"/>
              <w:left w:val="single" w:sz="4" w:space="0" w:color="000000"/>
              <w:bottom w:val="single" w:sz="4" w:space="0" w:color="000000"/>
              <w:right w:val="single" w:sz="4" w:space="0" w:color="000000"/>
            </w:tcBorders>
          </w:tcPr>
          <w:p>
            <w:pPr>
              <w:pStyle w:val="BodyTextIndent3"/>
              <w:widowControl w:val="false"/>
              <w:bidi w:val="0"/>
              <w:ind w:left="0" w:right="0" w:hanging="0"/>
              <w:rPr/>
            </w:pPr>
            <w:r>
              <w:rPr>
                <w:sz w:val="20"/>
              </w:rPr>
              <w:t>- сфера нематериального производства</w:t>
            </w:r>
          </w:p>
          <w:p>
            <w:pPr>
              <w:pStyle w:val="BodyTextIndent3"/>
              <w:widowControl w:val="false"/>
              <w:bidi w:val="0"/>
              <w:ind w:left="0" w:right="0" w:hanging="0"/>
              <w:rPr>
                <w:rFonts w:ascii="Times New Roman" w:hAnsi="Times New Roman"/>
                <w:sz w:val="20"/>
              </w:rPr>
            </w:pPr>
            <w:r>
              <w:rPr>
                <w:sz w:val="20"/>
              </w:rPr>
            </w:r>
          </w:p>
        </w:tc>
        <w:tc>
          <w:tcPr>
            <w:tcW w:w="2462" w:type="dxa"/>
            <w:tcBorders>
              <w:top w:val="single" w:sz="4" w:space="0" w:color="000000"/>
              <w:left w:val="single" w:sz="4" w:space="0" w:color="000000"/>
              <w:bottom w:val="single" w:sz="4" w:space="0" w:color="000000"/>
              <w:right w:val="single" w:sz="4" w:space="0" w:color="000000"/>
            </w:tcBorders>
            <w:vAlign w:val="center"/>
          </w:tcPr>
          <w:p>
            <w:pPr>
              <w:pStyle w:val="BodyTextIndent3"/>
              <w:widowControl w:val="false"/>
              <w:bidi w:val="0"/>
              <w:ind w:left="0" w:right="0" w:hanging="0"/>
              <w:jc w:val="center"/>
              <w:rPr/>
            </w:pPr>
            <w:r>
              <w:rPr>
                <w:sz w:val="20"/>
              </w:rPr>
              <w:t>тыс. пасс. в сутки</w:t>
            </w:r>
          </w:p>
        </w:tc>
        <w:tc>
          <w:tcPr>
            <w:tcW w:w="2460" w:type="dxa"/>
            <w:tcBorders>
              <w:top w:val="single" w:sz="4" w:space="0" w:color="000000"/>
              <w:left w:val="single" w:sz="4" w:space="0" w:color="000000"/>
              <w:bottom w:val="single" w:sz="4" w:space="0" w:color="000000"/>
              <w:right w:val="single" w:sz="4" w:space="0" w:color="000000"/>
            </w:tcBorders>
            <w:vAlign w:val="center"/>
          </w:tcPr>
          <w:p>
            <w:pPr>
              <w:pStyle w:val="BodyTextIndent3"/>
              <w:widowControl w:val="false"/>
              <w:bidi w:val="0"/>
              <w:ind w:left="0" w:right="0" w:hanging="0"/>
              <w:jc w:val="center"/>
              <w:rPr/>
            </w:pPr>
            <w:r>
              <w:rPr>
                <w:sz w:val="20"/>
              </w:rPr>
              <w:t>22,1</w:t>
            </w:r>
          </w:p>
        </w:tc>
      </w:tr>
      <w:tr>
        <w:trPr/>
        <w:tc>
          <w:tcPr>
            <w:tcW w:w="643" w:type="dxa"/>
            <w:tcBorders>
              <w:top w:val="single" w:sz="4" w:space="0" w:color="000000"/>
              <w:left w:val="single" w:sz="4" w:space="0" w:color="000000"/>
              <w:bottom w:val="single" w:sz="4" w:space="0" w:color="000000"/>
              <w:right w:val="single" w:sz="4" w:space="0" w:color="000000"/>
            </w:tcBorders>
          </w:tcPr>
          <w:p>
            <w:pPr>
              <w:pStyle w:val="BodyTextIndent3"/>
              <w:widowControl w:val="false"/>
              <w:numPr>
                <w:ilvl w:val="0"/>
                <w:numId w:val="20"/>
              </w:numPr>
              <w:tabs>
                <w:tab w:val="clear" w:pos="284"/>
                <w:tab w:val="left" w:pos="720" w:leader="none"/>
              </w:tabs>
              <w:bidi w:val="0"/>
              <w:ind w:left="0" w:right="0" w:hanging="0"/>
              <w:rPr>
                <w:rFonts w:ascii="Times New Roman" w:hAnsi="Times New Roman"/>
                <w:sz w:val="20"/>
              </w:rPr>
            </w:pPr>
            <w:r>
              <w:rPr>
                <w:sz w:val="20"/>
              </w:rPr>
            </w:r>
          </w:p>
        </w:tc>
        <w:tc>
          <w:tcPr>
            <w:tcW w:w="4289" w:type="dxa"/>
            <w:tcBorders>
              <w:top w:val="single" w:sz="4" w:space="0" w:color="000000"/>
              <w:left w:val="single" w:sz="4" w:space="0" w:color="000000"/>
              <w:bottom w:val="single" w:sz="4" w:space="0" w:color="000000"/>
              <w:right w:val="single" w:sz="4" w:space="0" w:color="000000"/>
            </w:tcBorders>
          </w:tcPr>
          <w:p>
            <w:pPr>
              <w:pStyle w:val="BodyTextIndent3"/>
              <w:widowControl w:val="false"/>
              <w:bidi w:val="0"/>
              <w:ind w:left="0" w:right="0" w:hanging="0"/>
              <w:rPr/>
            </w:pPr>
            <w:r>
              <w:rPr>
                <w:sz w:val="20"/>
              </w:rPr>
              <w:t>Годовые поездки по трудовым целям</w:t>
            </w:r>
          </w:p>
          <w:p>
            <w:pPr>
              <w:pStyle w:val="BodyTextIndent3"/>
              <w:widowControl w:val="false"/>
              <w:bidi w:val="0"/>
              <w:ind w:left="0" w:right="0" w:hanging="0"/>
              <w:rPr/>
            </w:pPr>
            <w:r>
              <w:rPr>
                <w:sz w:val="20"/>
              </w:rPr>
              <w:t xml:space="preserve">в том числе </w:t>
              <w:tab/>
              <w:t xml:space="preserve"> </w:t>
            </w:r>
          </w:p>
        </w:tc>
        <w:tc>
          <w:tcPr>
            <w:tcW w:w="2462" w:type="dxa"/>
            <w:tcBorders>
              <w:top w:val="single" w:sz="4" w:space="0" w:color="000000"/>
              <w:left w:val="single" w:sz="4" w:space="0" w:color="000000"/>
              <w:bottom w:val="single" w:sz="4" w:space="0" w:color="000000"/>
              <w:right w:val="single" w:sz="4" w:space="0" w:color="000000"/>
            </w:tcBorders>
            <w:vAlign w:val="center"/>
          </w:tcPr>
          <w:p>
            <w:pPr>
              <w:pStyle w:val="BodyTextIndent3"/>
              <w:widowControl w:val="false"/>
              <w:bidi w:val="0"/>
              <w:ind w:left="0" w:right="0" w:hanging="0"/>
              <w:jc w:val="center"/>
              <w:rPr/>
            </w:pPr>
            <w:r>
              <w:rPr>
                <w:sz w:val="20"/>
              </w:rPr>
              <w:t>млн. пасс. в год</w:t>
            </w:r>
          </w:p>
        </w:tc>
        <w:tc>
          <w:tcPr>
            <w:tcW w:w="2460" w:type="dxa"/>
            <w:tcBorders>
              <w:top w:val="single" w:sz="4" w:space="0" w:color="000000"/>
              <w:left w:val="single" w:sz="4" w:space="0" w:color="000000"/>
              <w:bottom w:val="single" w:sz="4" w:space="0" w:color="000000"/>
              <w:right w:val="single" w:sz="4" w:space="0" w:color="000000"/>
            </w:tcBorders>
            <w:vAlign w:val="center"/>
          </w:tcPr>
          <w:p>
            <w:pPr>
              <w:pStyle w:val="BodyTextIndent3"/>
              <w:widowControl w:val="false"/>
              <w:bidi w:val="0"/>
              <w:ind w:left="0" w:right="0" w:hanging="0"/>
              <w:jc w:val="center"/>
              <w:rPr/>
            </w:pPr>
            <w:r>
              <w:rPr>
                <w:sz w:val="20"/>
              </w:rPr>
              <w:t>27,2</w:t>
            </w:r>
          </w:p>
        </w:tc>
      </w:tr>
      <w:tr>
        <w:trPr/>
        <w:tc>
          <w:tcPr>
            <w:tcW w:w="643" w:type="dxa"/>
            <w:tcBorders>
              <w:top w:val="single" w:sz="4" w:space="0" w:color="000000"/>
              <w:left w:val="single" w:sz="4" w:space="0" w:color="000000"/>
              <w:bottom w:val="single" w:sz="4" w:space="0" w:color="000000"/>
              <w:right w:val="single" w:sz="4" w:space="0" w:color="000000"/>
            </w:tcBorders>
          </w:tcPr>
          <w:p>
            <w:pPr>
              <w:pStyle w:val="BodyTextIndent3"/>
              <w:widowControl w:val="false"/>
              <w:bidi w:val="0"/>
              <w:ind w:left="0" w:right="0" w:hanging="0"/>
              <w:rPr>
                <w:rFonts w:ascii="Times New Roman" w:hAnsi="Times New Roman"/>
                <w:sz w:val="20"/>
              </w:rPr>
            </w:pPr>
            <w:r>
              <w:rPr>
                <w:sz w:val="20"/>
              </w:rPr>
            </w:r>
          </w:p>
        </w:tc>
        <w:tc>
          <w:tcPr>
            <w:tcW w:w="4289" w:type="dxa"/>
            <w:tcBorders>
              <w:top w:val="single" w:sz="4" w:space="0" w:color="000000"/>
              <w:left w:val="single" w:sz="4" w:space="0" w:color="000000"/>
              <w:bottom w:val="single" w:sz="4" w:space="0" w:color="000000"/>
              <w:right w:val="single" w:sz="4" w:space="0" w:color="000000"/>
            </w:tcBorders>
          </w:tcPr>
          <w:p>
            <w:pPr>
              <w:pStyle w:val="BodyTextIndent3"/>
              <w:widowControl w:val="false"/>
              <w:bidi w:val="0"/>
              <w:ind w:left="0" w:right="0" w:hanging="0"/>
              <w:rPr/>
            </w:pPr>
            <w:r>
              <w:rPr>
                <w:sz w:val="20"/>
              </w:rPr>
              <w:t>- сфера материального производства</w:t>
            </w:r>
          </w:p>
          <w:p>
            <w:pPr>
              <w:pStyle w:val="BodyTextIndent3"/>
              <w:widowControl w:val="false"/>
              <w:bidi w:val="0"/>
              <w:ind w:left="0" w:right="0" w:hanging="0"/>
              <w:rPr/>
            </w:pPr>
            <w:r>
              <w:rPr>
                <w:sz w:val="20"/>
              </w:rPr>
              <w:tab/>
            </w:r>
          </w:p>
        </w:tc>
        <w:tc>
          <w:tcPr>
            <w:tcW w:w="2462" w:type="dxa"/>
            <w:tcBorders>
              <w:top w:val="single" w:sz="4" w:space="0" w:color="000000"/>
              <w:left w:val="single" w:sz="4" w:space="0" w:color="000000"/>
              <w:bottom w:val="single" w:sz="4" w:space="0" w:color="000000"/>
              <w:right w:val="single" w:sz="4" w:space="0" w:color="000000"/>
            </w:tcBorders>
            <w:vAlign w:val="center"/>
          </w:tcPr>
          <w:p>
            <w:pPr>
              <w:pStyle w:val="BodyTextIndent3"/>
              <w:widowControl w:val="false"/>
              <w:bidi w:val="0"/>
              <w:ind w:left="0" w:right="0" w:hanging="0"/>
              <w:jc w:val="center"/>
              <w:rPr/>
            </w:pPr>
            <w:r>
              <w:rPr>
                <w:sz w:val="20"/>
              </w:rPr>
              <w:t>млн. пасс. в год</w:t>
            </w:r>
          </w:p>
        </w:tc>
        <w:tc>
          <w:tcPr>
            <w:tcW w:w="2460" w:type="dxa"/>
            <w:tcBorders>
              <w:top w:val="single" w:sz="4" w:space="0" w:color="000000"/>
              <w:left w:val="single" w:sz="4" w:space="0" w:color="000000"/>
              <w:bottom w:val="single" w:sz="4" w:space="0" w:color="000000"/>
              <w:right w:val="single" w:sz="4" w:space="0" w:color="000000"/>
            </w:tcBorders>
            <w:vAlign w:val="center"/>
          </w:tcPr>
          <w:p>
            <w:pPr>
              <w:pStyle w:val="BodyTextIndent3"/>
              <w:widowControl w:val="false"/>
              <w:bidi w:val="0"/>
              <w:ind w:left="0" w:right="0" w:hanging="0"/>
              <w:jc w:val="center"/>
              <w:rPr/>
            </w:pPr>
            <w:r>
              <w:rPr>
                <w:sz w:val="20"/>
              </w:rPr>
              <w:t>16,6</w:t>
            </w:r>
          </w:p>
        </w:tc>
      </w:tr>
      <w:tr>
        <w:trPr/>
        <w:tc>
          <w:tcPr>
            <w:tcW w:w="643" w:type="dxa"/>
            <w:tcBorders>
              <w:top w:val="single" w:sz="4" w:space="0" w:color="000000"/>
              <w:left w:val="single" w:sz="4" w:space="0" w:color="000000"/>
              <w:bottom w:val="single" w:sz="4" w:space="0" w:color="000000"/>
              <w:right w:val="single" w:sz="4" w:space="0" w:color="000000"/>
            </w:tcBorders>
          </w:tcPr>
          <w:p>
            <w:pPr>
              <w:pStyle w:val="BodyTextIndent3"/>
              <w:widowControl w:val="false"/>
              <w:bidi w:val="0"/>
              <w:ind w:left="0" w:right="0" w:hanging="0"/>
              <w:rPr>
                <w:rFonts w:ascii="Times New Roman" w:hAnsi="Times New Roman"/>
                <w:sz w:val="20"/>
              </w:rPr>
            </w:pPr>
            <w:r>
              <w:rPr>
                <w:sz w:val="20"/>
              </w:rPr>
            </w:r>
          </w:p>
        </w:tc>
        <w:tc>
          <w:tcPr>
            <w:tcW w:w="4289" w:type="dxa"/>
            <w:tcBorders>
              <w:top w:val="single" w:sz="4" w:space="0" w:color="000000"/>
              <w:left w:val="single" w:sz="4" w:space="0" w:color="000000"/>
              <w:bottom w:val="single" w:sz="4" w:space="0" w:color="000000"/>
              <w:right w:val="single" w:sz="4" w:space="0" w:color="000000"/>
            </w:tcBorders>
          </w:tcPr>
          <w:p>
            <w:pPr>
              <w:pStyle w:val="BodyTextIndent3"/>
              <w:widowControl w:val="false"/>
              <w:bidi w:val="0"/>
              <w:ind w:left="0" w:right="0" w:hanging="0"/>
              <w:rPr/>
            </w:pPr>
            <w:r>
              <w:rPr>
                <w:sz w:val="20"/>
              </w:rPr>
              <w:t xml:space="preserve">- сфера нематериального производства </w:t>
            </w:r>
          </w:p>
          <w:p>
            <w:pPr>
              <w:pStyle w:val="BodyTextIndent3"/>
              <w:widowControl w:val="false"/>
              <w:bidi w:val="0"/>
              <w:ind w:left="0" w:right="0" w:hanging="0"/>
              <w:rPr/>
            </w:pPr>
            <w:r>
              <w:rPr>
                <w:sz w:val="20"/>
              </w:rPr>
              <w:tab/>
            </w:r>
          </w:p>
        </w:tc>
        <w:tc>
          <w:tcPr>
            <w:tcW w:w="2462" w:type="dxa"/>
            <w:tcBorders>
              <w:top w:val="single" w:sz="4" w:space="0" w:color="000000"/>
              <w:left w:val="single" w:sz="4" w:space="0" w:color="000000"/>
              <w:bottom w:val="single" w:sz="4" w:space="0" w:color="000000"/>
              <w:right w:val="single" w:sz="4" w:space="0" w:color="000000"/>
            </w:tcBorders>
            <w:vAlign w:val="center"/>
          </w:tcPr>
          <w:p>
            <w:pPr>
              <w:pStyle w:val="BodyTextIndent3"/>
              <w:widowControl w:val="false"/>
              <w:bidi w:val="0"/>
              <w:ind w:left="0" w:right="0" w:hanging="0"/>
              <w:jc w:val="center"/>
              <w:rPr/>
            </w:pPr>
            <w:r>
              <w:rPr>
                <w:sz w:val="20"/>
              </w:rPr>
              <w:t>млн. пасс. в год</w:t>
            </w:r>
          </w:p>
        </w:tc>
        <w:tc>
          <w:tcPr>
            <w:tcW w:w="2460" w:type="dxa"/>
            <w:tcBorders>
              <w:top w:val="single" w:sz="4" w:space="0" w:color="000000"/>
              <w:left w:val="single" w:sz="4" w:space="0" w:color="000000"/>
              <w:bottom w:val="single" w:sz="4" w:space="0" w:color="000000"/>
              <w:right w:val="single" w:sz="4" w:space="0" w:color="000000"/>
            </w:tcBorders>
            <w:vAlign w:val="center"/>
          </w:tcPr>
          <w:p>
            <w:pPr>
              <w:pStyle w:val="BodyTextIndent3"/>
              <w:widowControl w:val="false"/>
              <w:bidi w:val="0"/>
              <w:ind w:left="0" w:right="0" w:hanging="0"/>
              <w:jc w:val="center"/>
              <w:rPr/>
            </w:pPr>
            <w:r>
              <w:rPr>
                <w:sz w:val="20"/>
              </w:rPr>
              <w:t>10,6</w:t>
            </w:r>
          </w:p>
        </w:tc>
      </w:tr>
      <w:tr>
        <w:trPr/>
        <w:tc>
          <w:tcPr>
            <w:tcW w:w="643" w:type="dxa"/>
            <w:tcBorders>
              <w:top w:val="single" w:sz="4" w:space="0" w:color="000000"/>
              <w:left w:val="single" w:sz="4" w:space="0" w:color="000000"/>
              <w:bottom w:val="single" w:sz="4" w:space="0" w:color="000000"/>
              <w:right w:val="single" w:sz="4" w:space="0" w:color="000000"/>
            </w:tcBorders>
          </w:tcPr>
          <w:p>
            <w:pPr>
              <w:pStyle w:val="BodyTextIndent3"/>
              <w:widowControl w:val="false"/>
              <w:bidi w:val="0"/>
              <w:ind w:left="0" w:right="0" w:hanging="0"/>
              <w:rPr/>
            </w:pPr>
            <w:r>
              <w:rPr>
                <w:sz w:val="20"/>
              </w:rPr>
              <w:t>3.</w:t>
            </w:r>
          </w:p>
        </w:tc>
        <w:tc>
          <w:tcPr>
            <w:tcW w:w="4289" w:type="dxa"/>
            <w:tcBorders>
              <w:top w:val="single" w:sz="4" w:space="0" w:color="000000"/>
              <w:left w:val="single" w:sz="4" w:space="0" w:color="000000"/>
              <w:bottom w:val="single" w:sz="4" w:space="0" w:color="000000"/>
              <w:right w:val="single" w:sz="4" w:space="0" w:color="000000"/>
            </w:tcBorders>
          </w:tcPr>
          <w:p>
            <w:pPr>
              <w:pStyle w:val="BodyTextIndent3"/>
              <w:widowControl w:val="false"/>
              <w:bidi w:val="0"/>
              <w:ind w:left="0" w:right="0" w:hanging="0"/>
              <w:rPr/>
            </w:pPr>
            <w:r>
              <w:rPr>
                <w:sz w:val="20"/>
              </w:rPr>
              <w:t>Культурно-бытовые поездки</w:t>
            </w:r>
          </w:p>
          <w:p>
            <w:pPr>
              <w:pStyle w:val="BodyTextIndent3"/>
              <w:widowControl w:val="false"/>
              <w:bidi w:val="0"/>
              <w:ind w:left="0" w:right="0" w:hanging="0"/>
              <w:rPr/>
            </w:pPr>
            <w:r>
              <w:rPr>
                <w:sz w:val="20"/>
              </w:rPr>
              <w:tab/>
            </w:r>
          </w:p>
        </w:tc>
        <w:tc>
          <w:tcPr>
            <w:tcW w:w="2462" w:type="dxa"/>
            <w:tcBorders>
              <w:top w:val="single" w:sz="4" w:space="0" w:color="000000"/>
              <w:left w:val="single" w:sz="4" w:space="0" w:color="000000"/>
              <w:bottom w:val="single" w:sz="4" w:space="0" w:color="000000"/>
              <w:right w:val="single" w:sz="4" w:space="0" w:color="000000"/>
            </w:tcBorders>
            <w:vAlign w:val="center"/>
          </w:tcPr>
          <w:p>
            <w:pPr>
              <w:pStyle w:val="BodyTextIndent3"/>
              <w:widowControl w:val="false"/>
              <w:bidi w:val="0"/>
              <w:ind w:left="0" w:right="0" w:hanging="0"/>
              <w:jc w:val="center"/>
              <w:rPr/>
            </w:pPr>
            <w:r>
              <w:rPr>
                <w:sz w:val="20"/>
              </w:rPr>
              <w:t>млн. пасс. в год</w:t>
            </w:r>
          </w:p>
        </w:tc>
        <w:tc>
          <w:tcPr>
            <w:tcW w:w="2460" w:type="dxa"/>
            <w:tcBorders>
              <w:top w:val="single" w:sz="4" w:space="0" w:color="000000"/>
              <w:left w:val="single" w:sz="4" w:space="0" w:color="000000"/>
              <w:bottom w:val="single" w:sz="4" w:space="0" w:color="000000"/>
              <w:right w:val="single" w:sz="4" w:space="0" w:color="000000"/>
            </w:tcBorders>
            <w:vAlign w:val="center"/>
          </w:tcPr>
          <w:p>
            <w:pPr>
              <w:pStyle w:val="BodyTextIndent3"/>
              <w:widowControl w:val="false"/>
              <w:bidi w:val="0"/>
              <w:ind w:left="0" w:right="0" w:hanging="0"/>
              <w:jc w:val="center"/>
              <w:rPr/>
            </w:pPr>
            <w:r>
              <w:rPr>
                <w:sz w:val="20"/>
              </w:rPr>
              <w:t>62,2</w:t>
            </w:r>
          </w:p>
        </w:tc>
      </w:tr>
      <w:tr>
        <w:trPr/>
        <w:tc>
          <w:tcPr>
            <w:tcW w:w="643" w:type="dxa"/>
            <w:tcBorders>
              <w:top w:val="single" w:sz="4" w:space="0" w:color="000000"/>
              <w:left w:val="single" w:sz="4" w:space="0" w:color="000000"/>
              <w:bottom w:val="single" w:sz="4" w:space="0" w:color="000000"/>
              <w:right w:val="single" w:sz="4" w:space="0" w:color="000000"/>
            </w:tcBorders>
          </w:tcPr>
          <w:p>
            <w:pPr>
              <w:pStyle w:val="BodyTextIndent3"/>
              <w:widowControl w:val="false"/>
              <w:bidi w:val="0"/>
              <w:ind w:left="0" w:right="0" w:hanging="0"/>
              <w:rPr/>
            </w:pPr>
            <w:r>
              <w:rPr>
                <w:sz w:val="20"/>
              </w:rPr>
              <w:t>4.</w:t>
            </w:r>
          </w:p>
        </w:tc>
        <w:tc>
          <w:tcPr>
            <w:tcW w:w="4289" w:type="dxa"/>
            <w:tcBorders>
              <w:top w:val="single" w:sz="4" w:space="0" w:color="000000"/>
              <w:left w:val="single" w:sz="4" w:space="0" w:color="000000"/>
              <w:bottom w:val="single" w:sz="4" w:space="0" w:color="000000"/>
              <w:right w:val="single" w:sz="4" w:space="0" w:color="000000"/>
            </w:tcBorders>
          </w:tcPr>
          <w:p>
            <w:pPr>
              <w:pStyle w:val="BodyTextIndent3"/>
              <w:widowControl w:val="false"/>
              <w:bidi w:val="0"/>
              <w:ind w:left="0" w:right="0" w:hanging="0"/>
              <w:rPr/>
            </w:pPr>
            <w:r>
              <w:rPr>
                <w:sz w:val="20"/>
              </w:rPr>
              <w:t>Суммарные поездки</w:t>
            </w:r>
          </w:p>
          <w:p>
            <w:pPr>
              <w:pStyle w:val="BodyTextIndent3"/>
              <w:widowControl w:val="false"/>
              <w:bidi w:val="0"/>
              <w:ind w:left="0" w:right="0" w:hanging="0"/>
              <w:rPr/>
            </w:pPr>
            <w:r>
              <w:rPr>
                <w:sz w:val="20"/>
              </w:rPr>
              <w:tab/>
            </w:r>
          </w:p>
        </w:tc>
        <w:tc>
          <w:tcPr>
            <w:tcW w:w="2462" w:type="dxa"/>
            <w:tcBorders>
              <w:top w:val="single" w:sz="4" w:space="0" w:color="000000"/>
              <w:left w:val="single" w:sz="4" w:space="0" w:color="000000"/>
              <w:bottom w:val="single" w:sz="4" w:space="0" w:color="000000"/>
              <w:right w:val="single" w:sz="4" w:space="0" w:color="000000"/>
            </w:tcBorders>
            <w:vAlign w:val="center"/>
          </w:tcPr>
          <w:p>
            <w:pPr>
              <w:pStyle w:val="BodyTextIndent3"/>
              <w:widowControl w:val="false"/>
              <w:bidi w:val="0"/>
              <w:ind w:left="0" w:right="0" w:hanging="0"/>
              <w:jc w:val="center"/>
              <w:rPr/>
            </w:pPr>
            <w:r>
              <w:rPr>
                <w:sz w:val="20"/>
              </w:rPr>
              <w:t>млн. пасс. в год</w:t>
            </w:r>
          </w:p>
        </w:tc>
        <w:tc>
          <w:tcPr>
            <w:tcW w:w="2460" w:type="dxa"/>
            <w:tcBorders>
              <w:top w:val="single" w:sz="4" w:space="0" w:color="000000"/>
              <w:left w:val="single" w:sz="4" w:space="0" w:color="000000"/>
              <w:bottom w:val="single" w:sz="4" w:space="0" w:color="000000"/>
              <w:right w:val="single" w:sz="4" w:space="0" w:color="000000"/>
            </w:tcBorders>
            <w:vAlign w:val="center"/>
          </w:tcPr>
          <w:p>
            <w:pPr>
              <w:pStyle w:val="BodyTextIndent3"/>
              <w:widowControl w:val="false"/>
              <w:bidi w:val="0"/>
              <w:ind w:left="0" w:right="0" w:hanging="0"/>
              <w:jc w:val="center"/>
              <w:rPr/>
            </w:pPr>
            <w:r>
              <w:rPr>
                <w:sz w:val="20"/>
              </w:rPr>
              <w:t>89,4</w:t>
            </w:r>
          </w:p>
        </w:tc>
      </w:tr>
      <w:tr>
        <w:trPr/>
        <w:tc>
          <w:tcPr>
            <w:tcW w:w="643" w:type="dxa"/>
            <w:tcBorders>
              <w:top w:val="single" w:sz="4" w:space="0" w:color="000000"/>
              <w:left w:val="single" w:sz="4" w:space="0" w:color="000000"/>
              <w:bottom w:val="single" w:sz="4" w:space="0" w:color="000000"/>
              <w:right w:val="single" w:sz="4" w:space="0" w:color="000000"/>
            </w:tcBorders>
          </w:tcPr>
          <w:p>
            <w:pPr>
              <w:pStyle w:val="BodyTextIndent3"/>
              <w:widowControl w:val="false"/>
              <w:tabs>
                <w:tab w:val="clear" w:pos="284"/>
              </w:tabs>
              <w:bidi w:val="0"/>
              <w:ind w:left="0" w:right="0" w:hanging="0"/>
              <w:rPr>
                <w:rFonts w:ascii="Times New Roman" w:hAnsi="Times New Roman"/>
                <w:sz w:val="20"/>
              </w:rPr>
            </w:pPr>
            <w:r>
              <w:rPr>
                <w:sz w:val="20"/>
              </w:rPr>
            </w:r>
          </w:p>
        </w:tc>
        <w:tc>
          <w:tcPr>
            <w:tcW w:w="4289" w:type="dxa"/>
            <w:tcBorders>
              <w:top w:val="single" w:sz="4" w:space="0" w:color="000000"/>
              <w:left w:val="single" w:sz="4" w:space="0" w:color="000000"/>
              <w:bottom w:val="single" w:sz="4" w:space="0" w:color="000000"/>
              <w:right w:val="single" w:sz="4" w:space="0" w:color="000000"/>
            </w:tcBorders>
          </w:tcPr>
          <w:p>
            <w:pPr>
              <w:pStyle w:val="BodyTextIndent3"/>
              <w:widowControl w:val="false"/>
              <w:tabs>
                <w:tab w:val="clear" w:pos="284"/>
              </w:tabs>
              <w:bidi w:val="0"/>
              <w:ind w:left="0" w:right="0" w:hanging="0"/>
              <w:rPr/>
            </w:pPr>
            <w:r>
              <w:rPr>
                <w:sz w:val="20"/>
              </w:rPr>
              <w:t>- то же с учетом прочих поездок и коэффициента пересадочности для массовых видов транспорта</w:t>
            </w:r>
          </w:p>
        </w:tc>
        <w:tc>
          <w:tcPr>
            <w:tcW w:w="2462" w:type="dxa"/>
            <w:tcBorders>
              <w:top w:val="single" w:sz="4" w:space="0" w:color="000000"/>
              <w:left w:val="single" w:sz="4" w:space="0" w:color="000000"/>
              <w:bottom w:val="single" w:sz="4" w:space="0" w:color="000000"/>
              <w:right w:val="single" w:sz="4" w:space="0" w:color="000000"/>
            </w:tcBorders>
            <w:vAlign w:val="center"/>
          </w:tcPr>
          <w:p>
            <w:pPr>
              <w:pStyle w:val="BodyTextIndent3"/>
              <w:widowControl w:val="false"/>
              <w:tabs>
                <w:tab w:val="clear" w:pos="284"/>
              </w:tabs>
              <w:bidi w:val="0"/>
              <w:ind w:left="0" w:right="0" w:hanging="0"/>
              <w:jc w:val="center"/>
              <w:rPr/>
            </w:pPr>
            <w:r>
              <w:rPr>
                <w:sz w:val="20"/>
              </w:rPr>
              <w:t>млн. пасс. в год</w:t>
            </w:r>
          </w:p>
        </w:tc>
        <w:tc>
          <w:tcPr>
            <w:tcW w:w="2460" w:type="dxa"/>
            <w:tcBorders>
              <w:top w:val="single" w:sz="4" w:space="0" w:color="000000"/>
              <w:left w:val="single" w:sz="4" w:space="0" w:color="000000"/>
              <w:bottom w:val="single" w:sz="4" w:space="0" w:color="000000"/>
              <w:right w:val="single" w:sz="4" w:space="0" w:color="000000"/>
            </w:tcBorders>
            <w:vAlign w:val="center"/>
          </w:tcPr>
          <w:p>
            <w:pPr>
              <w:pStyle w:val="BodyTextIndent3"/>
              <w:widowControl w:val="false"/>
              <w:tabs>
                <w:tab w:val="clear" w:pos="284"/>
              </w:tabs>
              <w:bidi w:val="0"/>
              <w:ind w:left="0" w:right="0" w:hanging="0"/>
              <w:jc w:val="center"/>
              <w:rPr/>
            </w:pPr>
            <w:r>
              <w:rPr>
                <w:sz w:val="20"/>
              </w:rPr>
              <w:t>100</w:t>
            </w:r>
          </w:p>
        </w:tc>
      </w:tr>
    </w:tbl>
    <w:p>
      <w:pPr>
        <w:pStyle w:val="BodyTextIndent3"/>
        <w:widowControl w:val="false"/>
        <w:bidi w:val="0"/>
        <w:ind w:left="0" w:right="0" w:firstLine="720"/>
        <w:rPr>
          <w:rFonts w:ascii="Times New Roman" w:hAnsi="Times New Roman"/>
          <w:sz w:val="24"/>
        </w:rPr>
      </w:pPr>
      <w:r>
        <w:rPr>
          <w:sz w:val="24"/>
        </w:rPr>
      </w:r>
    </w:p>
    <w:p>
      <w:pPr>
        <w:pStyle w:val="BodyTextIndent3"/>
        <w:bidi w:val="0"/>
        <w:ind w:left="284" w:right="0" w:firstLine="720"/>
        <w:rPr/>
      </w:pPr>
      <w:r>
        <w:rPr>
          <w:sz w:val="24"/>
        </w:rPr>
        <w:t xml:space="preserve">Расчет объема работы транспорта по этапам реализации </w:t>
      </w:r>
    </w:p>
    <w:p>
      <w:pPr>
        <w:pStyle w:val="Caption"/>
        <w:bidi w:val="0"/>
        <w:spacing w:before="0" w:after="0"/>
        <w:ind w:left="284" w:right="0" w:hanging="0"/>
        <w:jc w:val="right"/>
        <w:rPr/>
      </w:pPr>
      <w:r>
        <w:rPr/>
        <w:t>Таблица 44</w:t>
      </w:r>
    </w:p>
    <w:tbl>
      <w:tblPr>
        <w:tblW w:w="9855" w:type="dxa"/>
        <w:jc w:val="left"/>
        <w:tblInd w:w="-109" w:type="dxa"/>
        <w:tblLayout w:type="fixed"/>
        <w:tblCellMar>
          <w:top w:w="0" w:type="dxa"/>
          <w:left w:w="108" w:type="dxa"/>
          <w:bottom w:w="0" w:type="dxa"/>
          <w:right w:w="108" w:type="dxa"/>
        </w:tblCellMar>
      </w:tblPr>
      <w:tblGrid>
        <w:gridCol w:w="646"/>
        <w:gridCol w:w="2640"/>
        <w:gridCol w:w="1647"/>
        <w:gridCol w:w="1634"/>
        <w:gridCol w:w="1641"/>
        <w:gridCol w:w="1646"/>
      </w:tblGrid>
      <w:tr>
        <w:trPr/>
        <w:tc>
          <w:tcPr>
            <w:tcW w:w="646" w:type="dxa"/>
            <w:tcBorders>
              <w:top w:val="single" w:sz="4" w:space="0" w:color="000000"/>
              <w:left w:val="single" w:sz="4" w:space="0" w:color="000000"/>
              <w:bottom w:val="single" w:sz="4" w:space="0" w:color="000000"/>
              <w:right w:val="single" w:sz="4" w:space="0" w:color="000000"/>
            </w:tcBorders>
            <w:vAlign w:val="center"/>
          </w:tcPr>
          <w:p>
            <w:pPr>
              <w:pStyle w:val="BodyTextIndent3"/>
              <w:widowControl w:val="false"/>
              <w:tabs>
                <w:tab w:val="clear" w:pos="284"/>
              </w:tabs>
              <w:bidi w:val="0"/>
              <w:ind w:left="0" w:right="0" w:hanging="0"/>
              <w:jc w:val="center"/>
              <w:rPr/>
            </w:pPr>
            <w:r>
              <w:rPr>
                <w:b/>
                <w:sz w:val="20"/>
              </w:rPr>
              <w:t>№</w:t>
            </w:r>
          </w:p>
          <w:p>
            <w:pPr>
              <w:pStyle w:val="BodyTextIndent3"/>
              <w:widowControl w:val="false"/>
              <w:tabs>
                <w:tab w:val="clear" w:pos="284"/>
              </w:tabs>
              <w:bidi w:val="0"/>
              <w:ind w:left="0" w:right="0" w:hanging="0"/>
              <w:jc w:val="center"/>
              <w:rPr/>
            </w:pPr>
            <w:r>
              <w:rPr>
                <w:b/>
                <w:sz w:val="20"/>
              </w:rPr>
              <w:t>п.п.</w:t>
            </w:r>
          </w:p>
        </w:tc>
        <w:tc>
          <w:tcPr>
            <w:tcW w:w="2640" w:type="dxa"/>
            <w:tcBorders>
              <w:top w:val="single" w:sz="4" w:space="0" w:color="000000"/>
              <w:left w:val="single" w:sz="4" w:space="0" w:color="000000"/>
              <w:bottom w:val="single" w:sz="4" w:space="0" w:color="000000"/>
              <w:right w:val="single" w:sz="4" w:space="0" w:color="000000"/>
            </w:tcBorders>
            <w:vAlign w:val="center"/>
          </w:tcPr>
          <w:p>
            <w:pPr>
              <w:pStyle w:val="BodyTextIndent3"/>
              <w:widowControl w:val="false"/>
              <w:tabs>
                <w:tab w:val="clear" w:pos="284"/>
              </w:tabs>
              <w:bidi w:val="0"/>
              <w:ind w:left="0" w:right="0" w:hanging="0"/>
              <w:jc w:val="center"/>
              <w:rPr/>
            </w:pPr>
            <w:r>
              <w:rPr>
                <w:b/>
                <w:sz w:val="20"/>
              </w:rPr>
              <w:t>Наименование показателей</w:t>
            </w:r>
          </w:p>
        </w:tc>
        <w:tc>
          <w:tcPr>
            <w:tcW w:w="1647" w:type="dxa"/>
            <w:tcBorders>
              <w:top w:val="single" w:sz="4" w:space="0" w:color="000000"/>
              <w:left w:val="single" w:sz="4" w:space="0" w:color="000000"/>
              <w:bottom w:val="single" w:sz="4" w:space="0" w:color="000000"/>
              <w:right w:val="single" w:sz="4" w:space="0" w:color="000000"/>
            </w:tcBorders>
            <w:vAlign w:val="center"/>
          </w:tcPr>
          <w:p>
            <w:pPr>
              <w:pStyle w:val="BodyTextIndent3"/>
              <w:widowControl w:val="false"/>
              <w:tabs>
                <w:tab w:val="clear" w:pos="284"/>
              </w:tabs>
              <w:bidi w:val="0"/>
              <w:ind w:left="0" w:right="0" w:hanging="0"/>
              <w:jc w:val="center"/>
              <w:rPr/>
            </w:pPr>
            <w:r>
              <w:rPr>
                <w:b/>
                <w:sz w:val="20"/>
              </w:rPr>
              <w:t>Ед. измерения</w:t>
            </w:r>
          </w:p>
        </w:tc>
        <w:tc>
          <w:tcPr>
            <w:tcW w:w="1634" w:type="dxa"/>
            <w:tcBorders>
              <w:top w:val="single" w:sz="4" w:space="0" w:color="000000"/>
              <w:left w:val="single" w:sz="4" w:space="0" w:color="000000"/>
              <w:bottom w:val="single" w:sz="4" w:space="0" w:color="000000"/>
              <w:right w:val="single" w:sz="4" w:space="0" w:color="000000"/>
            </w:tcBorders>
            <w:vAlign w:val="center"/>
          </w:tcPr>
          <w:p>
            <w:pPr>
              <w:pStyle w:val="BodyTextIndent3"/>
              <w:widowControl w:val="false"/>
              <w:tabs>
                <w:tab w:val="clear" w:pos="284"/>
              </w:tabs>
              <w:bidi w:val="0"/>
              <w:ind w:left="0" w:right="0" w:hanging="0"/>
              <w:jc w:val="center"/>
              <w:rPr/>
            </w:pPr>
            <w:r>
              <w:rPr>
                <w:b/>
                <w:sz w:val="20"/>
              </w:rPr>
              <w:t>Исх. год</w:t>
            </w:r>
          </w:p>
        </w:tc>
        <w:tc>
          <w:tcPr>
            <w:tcW w:w="1641" w:type="dxa"/>
            <w:tcBorders>
              <w:top w:val="single" w:sz="4" w:space="0" w:color="000000"/>
              <w:left w:val="single" w:sz="4" w:space="0" w:color="000000"/>
              <w:bottom w:val="single" w:sz="4" w:space="0" w:color="000000"/>
              <w:right w:val="single" w:sz="4" w:space="0" w:color="000000"/>
            </w:tcBorders>
            <w:vAlign w:val="center"/>
          </w:tcPr>
          <w:p>
            <w:pPr>
              <w:pStyle w:val="BodyTextIndent3"/>
              <w:widowControl w:val="false"/>
              <w:tabs>
                <w:tab w:val="clear" w:pos="284"/>
              </w:tabs>
              <w:bidi w:val="0"/>
              <w:ind w:left="0" w:right="0" w:hanging="0"/>
              <w:jc w:val="center"/>
              <w:rPr>
                <w:lang w:val="en-US"/>
              </w:rPr>
            </w:pPr>
            <w:r>
              <w:rPr>
                <w:b/>
                <w:sz w:val="20"/>
                <w:lang w:val="en-US"/>
              </w:rPr>
              <w:t>I</w:t>
            </w:r>
            <w:r>
              <w:rPr>
                <w:b/>
                <w:sz w:val="20"/>
              </w:rPr>
              <w:t xml:space="preserve"> очередь</w:t>
            </w:r>
          </w:p>
        </w:tc>
        <w:tc>
          <w:tcPr>
            <w:tcW w:w="1646" w:type="dxa"/>
            <w:tcBorders>
              <w:top w:val="single" w:sz="4" w:space="0" w:color="000000"/>
              <w:left w:val="single" w:sz="4" w:space="0" w:color="000000"/>
              <w:bottom w:val="single" w:sz="4" w:space="0" w:color="000000"/>
              <w:right w:val="single" w:sz="4" w:space="0" w:color="000000"/>
            </w:tcBorders>
            <w:vAlign w:val="center"/>
          </w:tcPr>
          <w:p>
            <w:pPr>
              <w:pStyle w:val="BodyTextIndent3"/>
              <w:widowControl w:val="false"/>
              <w:tabs>
                <w:tab w:val="clear" w:pos="284"/>
              </w:tabs>
              <w:bidi w:val="0"/>
              <w:ind w:left="0" w:right="0" w:hanging="0"/>
              <w:jc w:val="center"/>
              <w:rPr/>
            </w:pPr>
            <w:r>
              <w:rPr>
                <w:b/>
                <w:sz w:val="20"/>
              </w:rPr>
              <w:t>Расчетный срок</w:t>
            </w:r>
          </w:p>
        </w:tc>
      </w:tr>
    </w:tbl>
    <w:p>
      <w:pPr>
        <w:pStyle w:val="Normal"/>
        <w:widowControl w:val="false"/>
        <w:bidi w:val="0"/>
        <w:spacing w:before="0" w:after="0"/>
        <w:ind w:left="0" w:right="0" w:hanging="0"/>
        <w:jc w:val="both"/>
        <w:rPr>
          <w:rFonts w:ascii="Times New Roman" w:hAnsi="Times New Roman"/>
          <w:sz w:val="6"/>
        </w:rPr>
      </w:pPr>
      <w:r>
        <w:rPr>
          <w:sz w:val="6"/>
        </w:rPr>
      </w:r>
    </w:p>
    <w:tbl>
      <w:tblPr>
        <w:tblW w:w="9855" w:type="dxa"/>
        <w:jc w:val="left"/>
        <w:tblInd w:w="-109" w:type="dxa"/>
        <w:tblLayout w:type="fixed"/>
        <w:tblCellMar>
          <w:top w:w="0" w:type="dxa"/>
          <w:left w:w="108" w:type="dxa"/>
          <w:bottom w:w="0" w:type="dxa"/>
          <w:right w:w="108" w:type="dxa"/>
        </w:tblCellMar>
      </w:tblPr>
      <w:tblGrid>
        <w:gridCol w:w="642"/>
        <w:gridCol w:w="2649"/>
        <w:gridCol w:w="1645"/>
        <w:gridCol w:w="1641"/>
        <w:gridCol w:w="1639"/>
        <w:gridCol w:w="1638"/>
      </w:tblGrid>
      <w:tr>
        <w:trPr/>
        <w:tc>
          <w:tcPr>
            <w:tcW w:w="642" w:type="dxa"/>
            <w:tcBorders>
              <w:top w:val="single" w:sz="4" w:space="0" w:color="000000"/>
              <w:left w:val="single" w:sz="4" w:space="0" w:color="000000"/>
              <w:bottom w:val="double" w:sz="4" w:space="0" w:color="000000"/>
              <w:right w:val="single" w:sz="4" w:space="0" w:color="000000"/>
            </w:tcBorders>
          </w:tcPr>
          <w:p>
            <w:pPr>
              <w:pStyle w:val="BodyTextIndent3"/>
              <w:widowControl w:val="false"/>
              <w:tabs>
                <w:tab w:val="clear" w:pos="284"/>
              </w:tabs>
              <w:bidi w:val="0"/>
              <w:ind w:left="0" w:right="0" w:hanging="0"/>
              <w:jc w:val="center"/>
              <w:rPr/>
            </w:pPr>
            <w:r>
              <w:rPr>
                <w:b/>
                <w:sz w:val="20"/>
              </w:rPr>
              <w:t>1</w:t>
            </w:r>
          </w:p>
        </w:tc>
        <w:tc>
          <w:tcPr>
            <w:tcW w:w="2649" w:type="dxa"/>
            <w:tcBorders>
              <w:top w:val="single" w:sz="4" w:space="0" w:color="000000"/>
              <w:left w:val="single" w:sz="4" w:space="0" w:color="000000"/>
              <w:bottom w:val="double" w:sz="4" w:space="0" w:color="000000"/>
              <w:right w:val="single" w:sz="4" w:space="0" w:color="000000"/>
            </w:tcBorders>
          </w:tcPr>
          <w:p>
            <w:pPr>
              <w:pStyle w:val="BodyTextIndent3"/>
              <w:widowControl w:val="false"/>
              <w:tabs>
                <w:tab w:val="clear" w:pos="284"/>
              </w:tabs>
              <w:bidi w:val="0"/>
              <w:ind w:left="0" w:right="0" w:hanging="0"/>
              <w:jc w:val="center"/>
              <w:rPr/>
            </w:pPr>
            <w:r>
              <w:rPr>
                <w:b/>
                <w:sz w:val="20"/>
              </w:rPr>
              <w:t>2</w:t>
            </w:r>
          </w:p>
        </w:tc>
        <w:tc>
          <w:tcPr>
            <w:tcW w:w="1645" w:type="dxa"/>
            <w:tcBorders>
              <w:top w:val="single" w:sz="4" w:space="0" w:color="000000"/>
              <w:left w:val="single" w:sz="4" w:space="0" w:color="000000"/>
              <w:bottom w:val="double" w:sz="4" w:space="0" w:color="000000"/>
              <w:right w:val="single" w:sz="4" w:space="0" w:color="000000"/>
            </w:tcBorders>
          </w:tcPr>
          <w:p>
            <w:pPr>
              <w:pStyle w:val="BodyTextIndent3"/>
              <w:widowControl w:val="false"/>
              <w:tabs>
                <w:tab w:val="clear" w:pos="284"/>
              </w:tabs>
              <w:bidi w:val="0"/>
              <w:ind w:left="0" w:right="0" w:hanging="0"/>
              <w:jc w:val="center"/>
              <w:rPr/>
            </w:pPr>
            <w:r>
              <w:rPr>
                <w:b/>
                <w:sz w:val="20"/>
              </w:rPr>
              <w:t>3</w:t>
            </w:r>
          </w:p>
        </w:tc>
        <w:tc>
          <w:tcPr>
            <w:tcW w:w="1641" w:type="dxa"/>
            <w:tcBorders>
              <w:top w:val="single" w:sz="4" w:space="0" w:color="000000"/>
              <w:left w:val="single" w:sz="4" w:space="0" w:color="000000"/>
              <w:bottom w:val="double" w:sz="4" w:space="0" w:color="000000"/>
              <w:right w:val="single" w:sz="4" w:space="0" w:color="000000"/>
            </w:tcBorders>
          </w:tcPr>
          <w:p>
            <w:pPr>
              <w:pStyle w:val="BodyTextIndent3"/>
              <w:widowControl w:val="false"/>
              <w:tabs>
                <w:tab w:val="clear" w:pos="284"/>
              </w:tabs>
              <w:bidi w:val="0"/>
              <w:ind w:left="0" w:right="0" w:hanging="0"/>
              <w:jc w:val="center"/>
              <w:rPr/>
            </w:pPr>
            <w:r>
              <w:rPr>
                <w:b/>
                <w:sz w:val="20"/>
              </w:rPr>
              <w:t>4</w:t>
            </w:r>
          </w:p>
        </w:tc>
        <w:tc>
          <w:tcPr>
            <w:tcW w:w="1639" w:type="dxa"/>
            <w:tcBorders>
              <w:top w:val="single" w:sz="4" w:space="0" w:color="000000"/>
              <w:left w:val="single" w:sz="4" w:space="0" w:color="000000"/>
              <w:bottom w:val="double" w:sz="4" w:space="0" w:color="000000"/>
              <w:right w:val="single" w:sz="4" w:space="0" w:color="000000"/>
            </w:tcBorders>
          </w:tcPr>
          <w:p>
            <w:pPr>
              <w:pStyle w:val="BodyTextIndent3"/>
              <w:widowControl w:val="false"/>
              <w:tabs>
                <w:tab w:val="clear" w:pos="284"/>
              </w:tabs>
              <w:bidi w:val="0"/>
              <w:ind w:left="0" w:right="0" w:hanging="0"/>
              <w:jc w:val="center"/>
              <w:rPr/>
            </w:pPr>
            <w:r>
              <w:rPr>
                <w:b/>
                <w:sz w:val="20"/>
              </w:rPr>
              <w:t>5</w:t>
            </w:r>
          </w:p>
        </w:tc>
        <w:tc>
          <w:tcPr>
            <w:tcW w:w="1638" w:type="dxa"/>
            <w:tcBorders>
              <w:top w:val="single" w:sz="4" w:space="0" w:color="000000"/>
              <w:left w:val="single" w:sz="4" w:space="0" w:color="000000"/>
              <w:bottom w:val="double" w:sz="4" w:space="0" w:color="000000"/>
              <w:right w:val="single" w:sz="4" w:space="0" w:color="000000"/>
            </w:tcBorders>
          </w:tcPr>
          <w:p>
            <w:pPr>
              <w:pStyle w:val="BodyTextIndent3"/>
              <w:widowControl w:val="false"/>
              <w:tabs>
                <w:tab w:val="clear" w:pos="284"/>
              </w:tabs>
              <w:bidi w:val="0"/>
              <w:ind w:left="0" w:right="0" w:hanging="0"/>
              <w:jc w:val="center"/>
              <w:rPr/>
            </w:pPr>
            <w:r>
              <w:rPr>
                <w:b/>
                <w:sz w:val="20"/>
              </w:rPr>
              <w:t>6</w:t>
            </w:r>
          </w:p>
        </w:tc>
      </w:tr>
      <w:tr>
        <w:trPr/>
        <w:tc>
          <w:tcPr>
            <w:tcW w:w="642" w:type="dxa"/>
            <w:tcBorders>
              <w:top w:val="double" w:sz="4" w:space="0" w:color="000000"/>
              <w:left w:val="single" w:sz="4" w:space="0" w:color="000000"/>
              <w:bottom w:val="single" w:sz="4" w:space="0" w:color="000000"/>
              <w:right w:val="single" w:sz="4" w:space="0" w:color="000000"/>
            </w:tcBorders>
          </w:tcPr>
          <w:p>
            <w:pPr>
              <w:pStyle w:val="BodyTextIndent3"/>
              <w:widowControl w:val="false"/>
              <w:numPr>
                <w:ilvl w:val="0"/>
                <w:numId w:val="22"/>
              </w:numPr>
              <w:tabs>
                <w:tab w:val="clear" w:pos="284"/>
                <w:tab w:val="left" w:pos="720" w:leader="none"/>
              </w:tabs>
              <w:bidi w:val="0"/>
              <w:ind w:left="0" w:right="0" w:hanging="0"/>
              <w:rPr>
                <w:rFonts w:ascii="Times New Roman" w:hAnsi="Times New Roman"/>
                <w:sz w:val="20"/>
              </w:rPr>
            </w:pPr>
            <w:r>
              <w:rPr>
                <w:sz w:val="20"/>
              </w:rPr>
            </w:r>
          </w:p>
        </w:tc>
        <w:tc>
          <w:tcPr>
            <w:tcW w:w="2649" w:type="dxa"/>
            <w:tcBorders>
              <w:top w:val="double" w:sz="4" w:space="0" w:color="000000"/>
              <w:left w:val="single" w:sz="4" w:space="0" w:color="000000"/>
              <w:bottom w:val="single" w:sz="4" w:space="0" w:color="000000"/>
              <w:right w:val="single" w:sz="4" w:space="0" w:color="000000"/>
            </w:tcBorders>
          </w:tcPr>
          <w:p>
            <w:pPr>
              <w:pStyle w:val="BodyTextIndent3"/>
              <w:widowControl w:val="false"/>
              <w:tabs>
                <w:tab w:val="clear" w:pos="284"/>
              </w:tabs>
              <w:bidi w:val="0"/>
              <w:ind w:left="0" w:right="0" w:hanging="0"/>
              <w:rPr/>
            </w:pPr>
            <w:r>
              <w:rPr>
                <w:sz w:val="20"/>
              </w:rPr>
              <w:t xml:space="preserve">Численность населения </w:t>
            </w:r>
          </w:p>
          <w:p>
            <w:pPr>
              <w:pStyle w:val="BodyTextIndent3"/>
              <w:widowControl w:val="false"/>
              <w:tabs>
                <w:tab w:val="clear" w:pos="284"/>
              </w:tabs>
              <w:bidi w:val="0"/>
              <w:ind w:left="0" w:right="0" w:hanging="0"/>
              <w:rPr/>
            </w:pPr>
            <w:r>
              <w:rPr>
                <w:sz w:val="20"/>
              </w:rPr>
              <w:t>г. Рубцовска</w:t>
            </w:r>
          </w:p>
        </w:tc>
        <w:tc>
          <w:tcPr>
            <w:tcW w:w="1645" w:type="dxa"/>
            <w:tcBorders>
              <w:top w:val="double" w:sz="4" w:space="0" w:color="000000"/>
              <w:left w:val="single" w:sz="4" w:space="0" w:color="000000"/>
              <w:bottom w:val="single" w:sz="4" w:space="0" w:color="000000"/>
              <w:right w:val="single" w:sz="4" w:space="0" w:color="000000"/>
            </w:tcBorders>
            <w:vAlign w:val="center"/>
          </w:tcPr>
          <w:p>
            <w:pPr>
              <w:pStyle w:val="BodyTextIndent3"/>
              <w:widowControl w:val="false"/>
              <w:tabs>
                <w:tab w:val="clear" w:pos="284"/>
              </w:tabs>
              <w:bidi w:val="0"/>
              <w:ind w:left="0" w:right="0" w:hanging="0"/>
              <w:jc w:val="center"/>
              <w:rPr/>
            </w:pPr>
            <w:r>
              <w:rPr>
                <w:sz w:val="20"/>
              </w:rPr>
              <w:t>тыс. чел.</w:t>
            </w:r>
          </w:p>
        </w:tc>
        <w:tc>
          <w:tcPr>
            <w:tcW w:w="1641" w:type="dxa"/>
            <w:tcBorders>
              <w:top w:val="double" w:sz="4" w:space="0" w:color="000000"/>
              <w:left w:val="single" w:sz="4" w:space="0" w:color="000000"/>
              <w:bottom w:val="single" w:sz="4" w:space="0" w:color="000000"/>
              <w:right w:val="single" w:sz="4" w:space="0" w:color="000000"/>
            </w:tcBorders>
            <w:vAlign w:val="center"/>
          </w:tcPr>
          <w:p>
            <w:pPr>
              <w:pStyle w:val="BodyTextIndent3"/>
              <w:widowControl w:val="false"/>
              <w:tabs>
                <w:tab w:val="clear" w:pos="284"/>
              </w:tabs>
              <w:bidi w:val="0"/>
              <w:ind w:left="0" w:right="0" w:hanging="0"/>
              <w:jc w:val="center"/>
              <w:rPr/>
            </w:pPr>
            <w:r>
              <w:rPr>
                <w:sz w:val="20"/>
              </w:rPr>
              <w:t>160,9</w:t>
            </w:r>
          </w:p>
        </w:tc>
        <w:tc>
          <w:tcPr>
            <w:tcW w:w="1639" w:type="dxa"/>
            <w:tcBorders>
              <w:top w:val="double" w:sz="4" w:space="0" w:color="000000"/>
              <w:left w:val="single" w:sz="4" w:space="0" w:color="000000"/>
              <w:bottom w:val="single" w:sz="4" w:space="0" w:color="000000"/>
              <w:right w:val="single" w:sz="4" w:space="0" w:color="000000"/>
            </w:tcBorders>
            <w:vAlign w:val="center"/>
          </w:tcPr>
          <w:p>
            <w:pPr>
              <w:pStyle w:val="BodyTextIndent3"/>
              <w:widowControl w:val="false"/>
              <w:tabs>
                <w:tab w:val="clear" w:pos="284"/>
              </w:tabs>
              <w:bidi w:val="0"/>
              <w:ind w:left="0" w:right="0" w:hanging="0"/>
              <w:jc w:val="center"/>
              <w:rPr/>
            </w:pPr>
            <w:r>
              <w:rPr>
                <w:sz w:val="20"/>
              </w:rPr>
              <w:t>163</w:t>
            </w:r>
          </w:p>
        </w:tc>
        <w:tc>
          <w:tcPr>
            <w:tcW w:w="1638" w:type="dxa"/>
            <w:tcBorders>
              <w:top w:val="double" w:sz="4" w:space="0" w:color="000000"/>
              <w:left w:val="single" w:sz="4" w:space="0" w:color="000000"/>
              <w:bottom w:val="single" w:sz="4" w:space="0" w:color="000000"/>
              <w:right w:val="single" w:sz="4" w:space="0" w:color="000000"/>
            </w:tcBorders>
            <w:vAlign w:val="center"/>
          </w:tcPr>
          <w:p>
            <w:pPr>
              <w:pStyle w:val="BodyTextIndent3"/>
              <w:widowControl w:val="false"/>
              <w:tabs>
                <w:tab w:val="clear" w:pos="284"/>
              </w:tabs>
              <w:bidi w:val="0"/>
              <w:ind w:left="0" w:right="0" w:hanging="0"/>
              <w:jc w:val="center"/>
              <w:rPr/>
            </w:pPr>
            <w:r>
              <w:rPr>
                <w:sz w:val="20"/>
              </w:rPr>
              <w:t>165</w:t>
            </w:r>
          </w:p>
        </w:tc>
      </w:tr>
      <w:tr>
        <w:trPr/>
        <w:tc>
          <w:tcPr>
            <w:tcW w:w="642" w:type="dxa"/>
            <w:tcBorders>
              <w:top w:val="single" w:sz="4" w:space="0" w:color="000000"/>
              <w:left w:val="single" w:sz="4" w:space="0" w:color="000000"/>
              <w:bottom w:val="single" w:sz="4" w:space="0" w:color="000000"/>
              <w:right w:val="single" w:sz="4" w:space="0" w:color="000000"/>
            </w:tcBorders>
          </w:tcPr>
          <w:p>
            <w:pPr>
              <w:pStyle w:val="BodyTextIndent3"/>
              <w:widowControl w:val="false"/>
              <w:numPr>
                <w:ilvl w:val="0"/>
                <w:numId w:val="22"/>
              </w:numPr>
              <w:tabs>
                <w:tab w:val="clear" w:pos="284"/>
                <w:tab w:val="left" w:pos="720" w:leader="none"/>
              </w:tabs>
              <w:bidi w:val="0"/>
              <w:ind w:left="0" w:right="0" w:hanging="0"/>
              <w:rPr>
                <w:rFonts w:ascii="Times New Roman" w:hAnsi="Times New Roman"/>
                <w:sz w:val="20"/>
              </w:rPr>
            </w:pPr>
            <w:r>
              <w:rPr>
                <w:sz w:val="20"/>
              </w:rPr>
            </w:r>
          </w:p>
        </w:tc>
        <w:tc>
          <w:tcPr>
            <w:tcW w:w="2649" w:type="dxa"/>
            <w:tcBorders>
              <w:top w:val="single" w:sz="4" w:space="0" w:color="000000"/>
              <w:left w:val="single" w:sz="4" w:space="0" w:color="000000"/>
              <w:bottom w:val="single" w:sz="4" w:space="0" w:color="000000"/>
              <w:right w:val="single" w:sz="4" w:space="0" w:color="000000"/>
            </w:tcBorders>
          </w:tcPr>
          <w:p>
            <w:pPr>
              <w:pStyle w:val="BodyTextIndent3"/>
              <w:widowControl w:val="false"/>
              <w:tabs>
                <w:tab w:val="clear" w:pos="284"/>
              </w:tabs>
              <w:bidi w:val="0"/>
              <w:ind w:left="0" w:right="0" w:hanging="0"/>
              <w:rPr/>
            </w:pPr>
            <w:r>
              <w:rPr>
                <w:sz w:val="20"/>
              </w:rPr>
              <w:t xml:space="preserve">Транспортная подвижность </w:t>
            </w:r>
          </w:p>
          <w:p>
            <w:pPr>
              <w:pStyle w:val="BodyTextIndent3"/>
              <w:widowControl w:val="false"/>
              <w:tabs>
                <w:tab w:val="clear" w:pos="284"/>
              </w:tabs>
              <w:bidi w:val="0"/>
              <w:ind w:left="0" w:right="0" w:hanging="0"/>
              <w:rPr/>
            </w:pPr>
            <w:r>
              <w:rPr>
                <w:sz w:val="20"/>
              </w:rPr>
              <w:t xml:space="preserve">в том числе </w:t>
            </w:r>
          </w:p>
        </w:tc>
        <w:tc>
          <w:tcPr>
            <w:tcW w:w="1645" w:type="dxa"/>
            <w:tcBorders>
              <w:top w:val="single" w:sz="4" w:space="0" w:color="000000"/>
              <w:left w:val="single" w:sz="4" w:space="0" w:color="000000"/>
              <w:bottom w:val="single" w:sz="4" w:space="0" w:color="000000"/>
              <w:right w:val="single" w:sz="4" w:space="0" w:color="000000"/>
            </w:tcBorders>
            <w:vAlign w:val="center"/>
          </w:tcPr>
          <w:p>
            <w:pPr>
              <w:pStyle w:val="BodyTextIndent3"/>
              <w:widowControl w:val="false"/>
              <w:tabs>
                <w:tab w:val="clear" w:pos="284"/>
              </w:tabs>
              <w:bidi w:val="0"/>
              <w:ind w:left="0" w:right="0" w:hanging="0"/>
              <w:jc w:val="center"/>
              <w:rPr/>
            </w:pPr>
            <w:r>
              <w:rPr>
                <w:sz w:val="20"/>
              </w:rPr>
              <w:t>поездок в год на 1 жителя</w:t>
            </w:r>
          </w:p>
          <w:p>
            <w:pPr>
              <w:pStyle w:val="BodyTextIndent3"/>
              <w:widowControl w:val="false"/>
              <w:tabs>
                <w:tab w:val="clear" w:pos="284"/>
              </w:tabs>
              <w:bidi w:val="0"/>
              <w:ind w:left="0" w:right="0" w:hanging="0"/>
              <w:jc w:val="center"/>
              <w:rPr/>
            </w:pPr>
            <w:r>
              <w:rPr>
                <w:sz w:val="20"/>
              </w:rPr>
              <w:t>------------</w:t>
            </w:r>
          </w:p>
          <w:p>
            <w:pPr>
              <w:pStyle w:val="BodyTextIndent3"/>
              <w:widowControl w:val="false"/>
              <w:tabs>
                <w:tab w:val="clear" w:pos="284"/>
              </w:tabs>
              <w:bidi w:val="0"/>
              <w:ind w:left="0" w:right="0" w:hanging="0"/>
              <w:jc w:val="center"/>
              <w:rPr/>
            </w:pPr>
            <w:r>
              <w:rPr>
                <w:sz w:val="20"/>
              </w:rPr>
              <w:t>%</w:t>
            </w:r>
          </w:p>
        </w:tc>
        <w:tc>
          <w:tcPr>
            <w:tcW w:w="1641" w:type="dxa"/>
            <w:tcBorders>
              <w:top w:val="single" w:sz="4" w:space="0" w:color="000000"/>
              <w:left w:val="single" w:sz="4" w:space="0" w:color="000000"/>
              <w:bottom w:val="single" w:sz="4" w:space="0" w:color="000000"/>
              <w:right w:val="single" w:sz="4" w:space="0" w:color="000000"/>
            </w:tcBorders>
            <w:vAlign w:val="center"/>
          </w:tcPr>
          <w:p>
            <w:pPr>
              <w:pStyle w:val="BodyTextIndent3"/>
              <w:widowControl w:val="false"/>
              <w:tabs>
                <w:tab w:val="clear" w:pos="284"/>
              </w:tabs>
              <w:bidi w:val="0"/>
              <w:ind w:left="0" w:right="0" w:hanging="0"/>
              <w:jc w:val="center"/>
              <w:rPr/>
            </w:pPr>
            <w:r>
              <w:rPr>
                <w:sz w:val="20"/>
              </w:rPr>
              <w:t>360</w:t>
            </w:r>
          </w:p>
          <w:p>
            <w:pPr>
              <w:pStyle w:val="BodyTextIndent3"/>
              <w:widowControl w:val="false"/>
              <w:tabs>
                <w:tab w:val="clear" w:pos="284"/>
              </w:tabs>
              <w:bidi w:val="0"/>
              <w:ind w:left="0" w:right="0" w:hanging="0"/>
              <w:jc w:val="center"/>
              <w:rPr/>
            </w:pPr>
            <w:r>
              <w:rPr>
                <w:sz w:val="20"/>
              </w:rPr>
              <w:t>----</w:t>
            </w:r>
          </w:p>
          <w:p>
            <w:pPr>
              <w:pStyle w:val="BodyTextIndent3"/>
              <w:widowControl w:val="false"/>
              <w:tabs>
                <w:tab w:val="clear" w:pos="284"/>
              </w:tabs>
              <w:bidi w:val="0"/>
              <w:ind w:left="0" w:right="0" w:hanging="0"/>
              <w:jc w:val="center"/>
              <w:rPr/>
            </w:pPr>
            <w:r>
              <w:rPr>
                <w:sz w:val="20"/>
              </w:rPr>
              <w:t>100</w:t>
            </w:r>
          </w:p>
        </w:tc>
        <w:tc>
          <w:tcPr>
            <w:tcW w:w="1639" w:type="dxa"/>
            <w:tcBorders>
              <w:top w:val="single" w:sz="4" w:space="0" w:color="000000"/>
              <w:left w:val="single" w:sz="4" w:space="0" w:color="000000"/>
              <w:bottom w:val="single" w:sz="4" w:space="0" w:color="000000"/>
              <w:right w:val="single" w:sz="4" w:space="0" w:color="000000"/>
            </w:tcBorders>
            <w:vAlign w:val="center"/>
          </w:tcPr>
          <w:p>
            <w:pPr>
              <w:pStyle w:val="BodyTextIndent3"/>
              <w:widowControl w:val="false"/>
              <w:tabs>
                <w:tab w:val="clear" w:pos="284"/>
              </w:tabs>
              <w:bidi w:val="0"/>
              <w:ind w:left="0" w:right="0" w:hanging="0"/>
              <w:jc w:val="center"/>
              <w:rPr/>
            </w:pPr>
            <w:r>
              <w:rPr>
                <w:sz w:val="20"/>
              </w:rPr>
              <w:t>460</w:t>
            </w:r>
          </w:p>
          <w:p>
            <w:pPr>
              <w:pStyle w:val="BodyTextIndent3"/>
              <w:widowControl w:val="false"/>
              <w:tabs>
                <w:tab w:val="clear" w:pos="284"/>
              </w:tabs>
              <w:bidi w:val="0"/>
              <w:ind w:left="0" w:right="0" w:hanging="0"/>
              <w:jc w:val="center"/>
              <w:rPr/>
            </w:pPr>
            <w:r>
              <w:rPr>
                <w:sz w:val="20"/>
              </w:rPr>
              <w:t>-----</w:t>
            </w:r>
          </w:p>
          <w:p>
            <w:pPr>
              <w:pStyle w:val="BodyTextIndent3"/>
              <w:widowControl w:val="false"/>
              <w:tabs>
                <w:tab w:val="clear" w:pos="284"/>
              </w:tabs>
              <w:bidi w:val="0"/>
              <w:ind w:left="0" w:right="0" w:hanging="0"/>
              <w:jc w:val="center"/>
              <w:rPr/>
            </w:pPr>
            <w:r>
              <w:rPr>
                <w:sz w:val="20"/>
              </w:rPr>
              <w:t>100</w:t>
            </w:r>
          </w:p>
        </w:tc>
        <w:tc>
          <w:tcPr>
            <w:tcW w:w="1638" w:type="dxa"/>
            <w:tcBorders>
              <w:top w:val="single" w:sz="4" w:space="0" w:color="000000"/>
              <w:left w:val="single" w:sz="4" w:space="0" w:color="000000"/>
              <w:bottom w:val="single" w:sz="4" w:space="0" w:color="000000"/>
              <w:right w:val="single" w:sz="4" w:space="0" w:color="000000"/>
            </w:tcBorders>
            <w:vAlign w:val="center"/>
          </w:tcPr>
          <w:p>
            <w:pPr>
              <w:pStyle w:val="BodyTextIndent3"/>
              <w:widowControl w:val="false"/>
              <w:tabs>
                <w:tab w:val="clear" w:pos="284"/>
              </w:tabs>
              <w:bidi w:val="0"/>
              <w:ind w:left="0" w:right="0" w:hanging="0"/>
              <w:jc w:val="center"/>
              <w:rPr/>
            </w:pPr>
            <w:r>
              <w:rPr>
                <w:sz w:val="20"/>
              </w:rPr>
              <w:t>605</w:t>
            </w:r>
          </w:p>
          <w:p>
            <w:pPr>
              <w:pStyle w:val="BodyTextIndent3"/>
              <w:widowControl w:val="false"/>
              <w:tabs>
                <w:tab w:val="clear" w:pos="284"/>
              </w:tabs>
              <w:bidi w:val="0"/>
              <w:ind w:left="0" w:right="0" w:hanging="0"/>
              <w:jc w:val="center"/>
              <w:rPr/>
            </w:pPr>
            <w:r>
              <w:rPr>
                <w:sz w:val="20"/>
              </w:rPr>
              <w:t>----</w:t>
            </w:r>
          </w:p>
          <w:p>
            <w:pPr>
              <w:pStyle w:val="BodyTextIndent3"/>
              <w:widowControl w:val="false"/>
              <w:tabs>
                <w:tab w:val="clear" w:pos="284"/>
              </w:tabs>
              <w:bidi w:val="0"/>
              <w:ind w:left="0" w:right="0" w:hanging="0"/>
              <w:jc w:val="center"/>
              <w:rPr/>
            </w:pPr>
            <w:r>
              <w:rPr>
                <w:sz w:val="20"/>
              </w:rPr>
              <w:t>100</w:t>
            </w:r>
          </w:p>
        </w:tc>
      </w:tr>
      <w:tr>
        <w:trPr/>
        <w:tc>
          <w:tcPr>
            <w:tcW w:w="642" w:type="dxa"/>
            <w:tcBorders>
              <w:top w:val="single" w:sz="4" w:space="0" w:color="000000"/>
              <w:left w:val="single" w:sz="4" w:space="0" w:color="000000"/>
              <w:bottom w:val="single" w:sz="4" w:space="0" w:color="000000"/>
              <w:right w:val="single" w:sz="4" w:space="0" w:color="000000"/>
            </w:tcBorders>
          </w:tcPr>
          <w:p>
            <w:pPr>
              <w:pStyle w:val="BodyTextIndent3"/>
              <w:widowControl w:val="false"/>
              <w:bidi w:val="0"/>
              <w:ind w:left="0" w:right="0" w:hanging="0"/>
              <w:rPr>
                <w:rFonts w:ascii="Times New Roman" w:hAnsi="Times New Roman"/>
                <w:sz w:val="20"/>
              </w:rPr>
            </w:pPr>
            <w:r>
              <w:rPr>
                <w:sz w:val="20"/>
              </w:rPr>
            </w:r>
          </w:p>
        </w:tc>
        <w:tc>
          <w:tcPr>
            <w:tcW w:w="2649" w:type="dxa"/>
            <w:tcBorders>
              <w:top w:val="single" w:sz="4" w:space="0" w:color="000000"/>
              <w:left w:val="single" w:sz="4" w:space="0" w:color="000000"/>
              <w:bottom w:val="single" w:sz="4" w:space="0" w:color="000000"/>
              <w:right w:val="single" w:sz="4" w:space="0" w:color="000000"/>
            </w:tcBorders>
          </w:tcPr>
          <w:p>
            <w:pPr>
              <w:pStyle w:val="BodyTextIndent3"/>
              <w:widowControl w:val="false"/>
              <w:bidi w:val="0"/>
              <w:ind w:left="0" w:right="0" w:hanging="0"/>
              <w:rPr/>
            </w:pPr>
            <w:r>
              <w:rPr>
                <w:sz w:val="20"/>
              </w:rPr>
              <w:t xml:space="preserve">- массовые виды транспорта (с учетом коэффициента пересадочности), </w:t>
            </w:r>
          </w:p>
          <w:p>
            <w:pPr>
              <w:pStyle w:val="BodyTextIndent3"/>
              <w:widowControl w:val="false"/>
              <w:bidi w:val="0"/>
              <w:ind w:left="0" w:right="0" w:hanging="0"/>
              <w:rPr/>
            </w:pPr>
            <w:r>
              <w:rPr>
                <w:sz w:val="20"/>
              </w:rPr>
              <w:t xml:space="preserve">из них: </w:t>
            </w:r>
          </w:p>
        </w:tc>
        <w:tc>
          <w:tcPr>
            <w:tcW w:w="1645" w:type="dxa"/>
            <w:tcBorders>
              <w:top w:val="single" w:sz="4" w:space="0" w:color="000000"/>
              <w:left w:val="single" w:sz="4" w:space="0" w:color="000000"/>
              <w:bottom w:val="single" w:sz="4" w:space="0" w:color="000000"/>
              <w:right w:val="single" w:sz="4" w:space="0" w:color="000000"/>
            </w:tcBorders>
            <w:vAlign w:val="center"/>
          </w:tcPr>
          <w:p>
            <w:pPr>
              <w:pStyle w:val="BodyTextIndent3"/>
              <w:widowControl w:val="false"/>
              <w:bidi w:val="0"/>
              <w:ind w:left="0" w:right="0" w:hanging="0"/>
              <w:jc w:val="center"/>
              <w:rPr>
                <w:rFonts w:ascii="Times New Roman" w:hAnsi="Times New Roman"/>
                <w:sz w:val="20"/>
              </w:rPr>
            </w:pPr>
            <w:r>
              <w:rPr>
                <w:sz w:val="20"/>
              </w:rPr>
            </w:r>
          </w:p>
        </w:tc>
        <w:tc>
          <w:tcPr>
            <w:tcW w:w="1641" w:type="dxa"/>
            <w:tcBorders>
              <w:top w:val="single" w:sz="4" w:space="0" w:color="000000"/>
              <w:left w:val="single" w:sz="4" w:space="0" w:color="000000"/>
              <w:bottom w:val="single" w:sz="4" w:space="0" w:color="000000"/>
              <w:right w:val="single" w:sz="4" w:space="0" w:color="000000"/>
            </w:tcBorders>
            <w:vAlign w:val="center"/>
          </w:tcPr>
          <w:p>
            <w:pPr>
              <w:pStyle w:val="BodyTextIndent3"/>
              <w:widowControl w:val="false"/>
              <w:bidi w:val="0"/>
              <w:ind w:left="0" w:right="0" w:hanging="0"/>
              <w:jc w:val="center"/>
              <w:rPr/>
            </w:pPr>
            <w:r>
              <w:rPr>
                <w:sz w:val="20"/>
              </w:rPr>
              <w:t>305</w:t>
            </w:r>
          </w:p>
          <w:p>
            <w:pPr>
              <w:pStyle w:val="BodyTextIndent3"/>
              <w:widowControl w:val="false"/>
              <w:bidi w:val="0"/>
              <w:ind w:left="0" w:right="0" w:hanging="0"/>
              <w:jc w:val="center"/>
              <w:rPr/>
            </w:pPr>
            <w:r>
              <w:rPr>
                <w:sz w:val="20"/>
              </w:rPr>
              <w:t>-----</w:t>
            </w:r>
          </w:p>
          <w:p>
            <w:pPr>
              <w:pStyle w:val="BodyTextIndent3"/>
              <w:widowControl w:val="false"/>
              <w:bidi w:val="0"/>
              <w:ind w:left="0" w:right="0" w:hanging="0"/>
              <w:jc w:val="center"/>
              <w:rPr/>
            </w:pPr>
            <w:r>
              <w:rPr>
                <w:sz w:val="20"/>
              </w:rPr>
              <w:t>85</w:t>
            </w:r>
          </w:p>
        </w:tc>
        <w:tc>
          <w:tcPr>
            <w:tcW w:w="1639" w:type="dxa"/>
            <w:tcBorders>
              <w:top w:val="single" w:sz="4" w:space="0" w:color="000000"/>
              <w:left w:val="single" w:sz="4" w:space="0" w:color="000000"/>
              <w:bottom w:val="single" w:sz="4" w:space="0" w:color="000000"/>
              <w:right w:val="single" w:sz="4" w:space="0" w:color="000000"/>
            </w:tcBorders>
            <w:vAlign w:val="center"/>
          </w:tcPr>
          <w:p>
            <w:pPr>
              <w:pStyle w:val="BodyTextIndent3"/>
              <w:widowControl w:val="false"/>
              <w:bidi w:val="0"/>
              <w:ind w:left="0" w:right="0" w:hanging="0"/>
              <w:jc w:val="center"/>
              <w:rPr/>
            </w:pPr>
            <w:r>
              <w:rPr>
                <w:sz w:val="20"/>
              </w:rPr>
              <w:t>370</w:t>
            </w:r>
          </w:p>
          <w:p>
            <w:pPr>
              <w:pStyle w:val="BodyTextIndent3"/>
              <w:widowControl w:val="false"/>
              <w:bidi w:val="0"/>
              <w:ind w:left="0" w:right="0" w:hanging="0"/>
              <w:jc w:val="center"/>
              <w:rPr/>
            </w:pPr>
            <w:r>
              <w:rPr>
                <w:sz w:val="20"/>
              </w:rPr>
              <w:t>-----</w:t>
            </w:r>
          </w:p>
          <w:p>
            <w:pPr>
              <w:pStyle w:val="BodyTextIndent3"/>
              <w:widowControl w:val="false"/>
              <w:bidi w:val="0"/>
              <w:ind w:left="0" w:right="0" w:hanging="0"/>
              <w:jc w:val="center"/>
              <w:rPr/>
            </w:pPr>
            <w:r>
              <w:rPr>
                <w:sz w:val="20"/>
              </w:rPr>
              <w:t>80</w:t>
            </w:r>
          </w:p>
        </w:tc>
        <w:tc>
          <w:tcPr>
            <w:tcW w:w="1638" w:type="dxa"/>
            <w:tcBorders>
              <w:top w:val="single" w:sz="4" w:space="0" w:color="000000"/>
              <w:left w:val="single" w:sz="4" w:space="0" w:color="000000"/>
              <w:bottom w:val="single" w:sz="4" w:space="0" w:color="000000"/>
              <w:right w:val="single" w:sz="4" w:space="0" w:color="000000"/>
            </w:tcBorders>
            <w:vAlign w:val="center"/>
          </w:tcPr>
          <w:p>
            <w:pPr>
              <w:pStyle w:val="BodyTextIndent3"/>
              <w:widowControl w:val="false"/>
              <w:bidi w:val="0"/>
              <w:ind w:left="0" w:right="0" w:hanging="0"/>
              <w:jc w:val="center"/>
              <w:rPr/>
            </w:pPr>
            <w:r>
              <w:rPr>
                <w:sz w:val="20"/>
              </w:rPr>
              <w:t>455</w:t>
            </w:r>
          </w:p>
          <w:p>
            <w:pPr>
              <w:pStyle w:val="BodyTextIndent3"/>
              <w:widowControl w:val="false"/>
              <w:bidi w:val="0"/>
              <w:ind w:left="0" w:right="0" w:hanging="0"/>
              <w:jc w:val="center"/>
              <w:rPr/>
            </w:pPr>
            <w:r>
              <w:rPr>
                <w:sz w:val="20"/>
              </w:rPr>
              <w:t>----</w:t>
            </w:r>
          </w:p>
          <w:p>
            <w:pPr>
              <w:pStyle w:val="BodyTextIndent3"/>
              <w:widowControl w:val="false"/>
              <w:bidi w:val="0"/>
              <w:ind w:left="0" w:right="0" w:hanging="0"/>
              <w:jc w:val="center"/>
              <w:rPr/>
            </w:pPr>
            <w:r>
              <w:rPr>
                <w:sz w:val="20"/>
              </w:rPr>
              <w:t>75</w:t>
            </w:r>
          </w:p>
        </w:tc>
      </w:tr>
      <w:tr>
        <w:trPr/>
        <w:tc>
          <w:tcPr>
            <w:tcW w:w="642" w:type="dxa"/>
            <w:tcBorders>
              <w:top w:val="single" w:sz="4" w:space="0" w:color="000000"/>
              <w:left w:val="single" w:sz="4" w:space="0" w:color="000000"/>
              <w:bottom w:val="single" w:sz="4" w:space="0" w:color="000000"/>
              <w:right w:val="single" w:sz="4" w:space="0" w:color="000000"/>
            </w:tcBorders>
          </w:tcPr>
          <w:p>
            <w:pPr>
              <w:pStyle w:val="BodyTextIndent3"/>
              <w:widowControl w:val="false"/>
              <w:bidi w:val="0"/>
              <w:ind w:left="0" w:right="0" w:hanging="0"/>
              <w:rPr>
                <w:rFonts w:ascii="Times New Roman" w:hAnsi="Times New Roman"/>
                <w:sz w:val="20"/>
              </w:rPr>
            </w:pPr>
            <w:r>
              <w:rPr>
                <w:sz w:val="20"/>
              </w:rPr>
            </w:r>
          </w:p>
        </w:tc>
        <w:tc>
          <w:tcPr>
            <w:tcW w:w="2649" w:type="dxa"/>
            <w:tcBorders>
              <w:top w:val="single" w:sz="4" w:space="0" w:color="000000"/>
              <w:left w:val="single" w:sz="4" w:space="0" w:color="000000"/>
              <w:bottom w:val="single" w:sz="4" w:space="0" w:color="000000"/>
              <w:right w:val="single" w:sz="4" w:space="0" w:color="000000"/>
            </w:tcBorders>
          </w:tcPr>
          <w:p>
            <w:pPr>
              <w:pStyle w:val="BodyTextIndent3"/>
              <w:widowControl w:val="false"/>
              <w:bidi w:val="0"/>
              <w:ind w:left="0" w:right="0" w:hanging="0"/>
              <w:rPr/>
            </w:pPr>
            <w:r>
              <w:rPr>
                <w:sz w:val="20"/>
              </w:rPr>
              <w:tab/>
              <w:t>- троллебус</w:t>
            </w:r>
          </w:p>
        </w:tc>
        <w:tc>
          <w:tcPr>
            <w:tcW w:w="1645" w:type="dxa"/>
            <w:tcBorders>
              <w:top w:val="single" w:sz="4" w:space="0" w:color="000000"/>
              <w:left w:val="single" w:sz="4" w:space="0" w:color="000000"/>
              <w:bottom w:val="single" w:sz="4" w:space="0" w:color="000000"/>
              <w:right w:val="single" w:sz="4" w:space="0" w:color="000000"/>
            </w:tcBorders>
            <w:vAlign w:val="center"/>
          </w:tcPr>
          <w:p>
            <w:pPr>
              <w:pStyle w:val="BodyTextIndent3"/>
              <w:widowControl w:val="false"/>
              <w:bidi w:val="0"/>
              <w:ind w:left="0" w:right="0" w:hanging="0"/>
              <w:jc w:val="center"/>
              <w:rPr>
                <w:rFonts w:ascii="Times New Roman" w:hAnsi="Times New Roman"/>
                <w:sz w:val="20"/>
              </w:rPr>
            </w:pPr>
            <w:r>
              <w:rPr>
                <w:sz w:val="20"/>
              </w:rPr>
            </w:r>
          </w:p>
        </w:tc>
        <w:tc>
          <w:tcPr>
            <w:tcW w:w="1641" w:type="dxa"/>
            <w:tcBorders>
              <w:top w:val="single" w:sz="4" w:space="0" w:color="000000"/>
              <w:left w:val="single" w:sz="4" w:space="0" w:color="000000"/>
              <w:bottom w:val="single" w:sz="4" w:space="0" w:color="000000"/>
              <w:right w:val="single" w:sz="4" w:space="0" w:color="000000"/>
            </w:tcBorders>
            <w:vAlign w:val="center"/>
          </w:tcPr>
          <w:p>
            <w:pPr>
              <w:pStyle w:val="BodyTextIndent3"/>
              <w:widowControl w:val="false"/>
              <w:bidi w:val="0"/>
              <w:ind w:left="0" w:right="0" w:hanging="0"/>
              <w:jc w:val="center"/>
              <w:rPr/>
            </w:pPr>
            <w:r>
              <w:rPr>
                <w:sz w:val="20"/>
              </w:rPr>
              <w:t>265</w:t>
            </w:r>
          </w:p>
        </w:tc>
        <w:tc>
          <w:tcPr>
            <w:tcW w:w="1639" w:type="dxa"/>
            <w:tcBorders>
              <w:top w:val="single" w:sz="4" w:space="0" w:color="000000"/>
              <w:left w:val="single" w:sz="4" w:space="0" w:color="000000"/>
              <w:bottom w:val="single" w:sz="4" w:space="0" w:color="000000"/>
              <w:right w:val="single" w:sz="4" w:space="0" w:color="000000"/>
            </w:tcBorders>
            <w:vAlign w:val="center"/>
          </w:tcPr>
          <w:p>
            <w:pPr>
              <w:pStyle w:val="BodyTextIndent3"/>
              <w:widowControl w:val="false"/>
              <w:bidi w:val="0"/>
              <w:ind w:left="0" w:right="0" w:hanging="0"/>
              <w:jc w:val="center"/>
              <w:rPr/>
            </w:pPr>
            <w:r>
              <w:rPr>
                <w:sz w:val="20"/>
              </w:rPr>
              <w:t>295</w:t>
            </w:r>
          </w:p>
        </w:tc>
        <w:tc>
          <w:tcPr>
            <w:tcW w:w="1638" w:type="dxa"/>
            <w:tcBorders>
              <w:top w:val="single" w:sz="4" w:space="0" w:color="000000"/>
              <w:left w:val="single" w:sz="4" w:space="0" w:color="000000"/>
              <w:bottom w:val="single" w:sz="4" w:space="0" w:color="000000"/>
              <w:right w:val="single" w:sz="4" w:space="0" w:color="000000"/>
            </w:tcBorders>
            <w:vAlign w:val="center"/>
          </w:tcPr>
          <w:p>
            <w:pPr>
              <w:pStyle w:val="BodyTextIndent3"/>
              <w:widowControl w:val="false"/>
              <w:bidi w:val="0"/>
              <w:ind w:left="0" w:right="0" w:hanging="0"/>
              <w:jc w:val="center"/>
              <w:rPr/>
            </w:pPr>
            <w:r>
              <w:rPr>
                <w:sz w:val="20"/>
              </w:rPr>
              <w:t>335</w:t>
            </w:r>
          </w:p>
        </w:tc>
      </w:tr>
      <w:tr>
        <w:trPr/>
        <w:tc>
          <w:tcPr>
            <w:tcW w:w="642" w:type="dxa"/>
            <w:tcBorders>
              <w:top w:val="single" w:sz="4" w:space="0" w:color="000000"/>
              <w:left w:val="single" w:sz="4" w:space="0" w:color="000000"/>
              <w:bottom w:val="single" w:sz="4" w:space="0" w:color="000000"/>
              <w:right w:val="single" w:sz="4" w:space="0" w:color="000000"/>
            </w:tcBorders>
          </w:tcPr>
          <w:p>
            <w:pPr>
              <w:pStyle w:val="BodyTextIndent3"/>
              <w:widowControl w:val="false"/>
              <w:bidi w:val="0"/>
              <w:ind w:left="0" w:right="0" w:hanging="0"/>
              <w:rPr>
                <w:rFonts w:ascii="Times New Roman" w:hAnsi="Times New Roman"/>
                <w:sz w:val="20"/>
              </w:rPr>
            </w:pPr>
            <w:r>
              <w:rPr>
                <w:sz w:val="20"/>
              </w:rPr>
            </w:r>
          </w:p>
        </w:tc>
        <w:tc>
          <w:tcPr>
            <w:tcW w:w="2649" w:type="dxa"/>
            <w:tcBorders>
              <w:top w:val="single" w:sz="4" w:space="0" w:color="000000"/>
              <w:left w:val="single" w:sz="4" w:space="0" w:color="000000"/>
              <w:bottom w:val="single" w:sz="4" w:space="0" w:color="000000"/>
              <w:right w:val="single" w:sz="4" w:space="0" w:color="000000"/>
            </w:tcBorders>
          </w:tcPr>
          <w:p>
            <w:pPr>
              <w:pStyle w:val="BodyTextIndent3"/>
              <w:widowControl w:val="false"/>
              <w:bidi w:val="0"/>
              <w:ind w:left="0" w:right="0" w:hanging="0"/>
              <w:rPr/>
            </w:pPr>
            <w:r>
              <w:rPr>
                <w:sz w:val="20"/>
              </w:rPr>
              <w:tab/>
              <w:t>- автобус</w:t>
            </w:r>
          </w:p>
        </w:tc>
        <w:tc>
          <w:tcPr>
            <w:tcW w:w="1645" w:type="dxa"/>
            <w:tcBorders>
              <w:top w:val="single" w:sz="4" w:space="0" w:color="000000"/>
              <w:left w:val="single" w:sz="4" w:space="0" w:color="000000"/>
              <w:bottom w:val="single" w:sz="4" w:space="0" w:color="000000"/>
              <w:right w:val="single" w:sz="4" w:space="0" w:color="000000"/>
            </w:tcBorders>
            <w:vAlign w:val="center"/>
          </w:tcPr>
          <w:p>
            <w:pPr>
              <w:pStyle w:val="BodyTextIndent3"/>
              <w:widowControl w:val="false"/>
              <w:bidi w:val="0"/>
              <w:ind w:left="0" w:right="0" w:hanging="0"/>
              <w:jc w:val="center"/>
              <w:rPr>
                <w:rFonts w:ascii="Times New Roman" w:hAnsi="Times New Roman"/>
                <w:sz w:val="20"/>
              </w:rPr>
            </w:pPr>
            <w:r>
              <w:rPr>
                <w:sz w:val="20"/>
              </w:rPr>
            </w:r>
          </w:p>
        </w:tc>
        <w:tc>
          <w:tcPr>
            <w:tcW w:w="1641" w:type="dxa"/>
            <w:tcBorders>
              <w:top w:val="single" w:sz="4" w:space="0" w:color="000000"/>
              <w:left w:val="single" w:sz="4" w:space="0" w:color="000000"/>
              <w:bottom w:val="single" w:sz="4" w:space="0" w:color="000000"/>
              <w:right w:val="single" w:sz="4" w:space="0" w:color="000000"/>
            </w:tcBorders>
            <w:vAlign w:val="center"/>
          </w:tcPr>
          <w:p>
            <w:pPr>
              <w:pStyle w:val="BodyTextIndent3"/>
              <w:widowControl w:val="false"/>
              <w:bidi w:val="0"/>
              <w:ind w:left="0" w:right="0" w:hanging="0"/>
              <w:jc w:val="center"/>
              <w:rPr/>
            </w:pPr>
            <w:r>
              <w:rPr>
                <w:sz w:val="20"/>
              </w:rPr>
              <w:t>40</w:t>
            </w:r>
          </w:p>
        </w:tc>
        <w:tc>
          <w:tcPr>
            <w:tcW w:w="1639" w:type="dxa"/>
            <w:tcBorders>
              <w:top w:val="single" w:sz="4" w:space="0" w:color="000000"/>
              <w:left w:val="single" w:sz="4" w:space="0" w:color="000000"/>
              <w:bottom w:val="single" w:sz="4" w:space="0" w:color="000000"/>
              <w:right w:val="single" w:sz="4" w:space="0" w:color="000000"/>
            </w:tcBorders>
            <w:vAlign w:val="center"/>
          </w:tcPr>
          <w:p>
            <w:pPr>
              <w:pStyle w:val="BodyTextIndent3"/>
              <w:widowControl w:val="false"/>
              <w:bidi w:val="0"/>
              <w:ind w:left="0" w:right="0" w:hanging="0"/>
              <w:jc w:val="center"/>
              <w:rPr/>
            </w:pPr>
            <w:r>
              <w:rPr>
                <w:sz w:val="20"/>
              </w:rPr>
              <w:t>75</w:t>
            </w:r>
          </w:p>
        </w:tc>
        <w:tc>
          <w:tcPr>
            <w:tcW w:w="1638" w:type="dxa"/>
            <w:tcBorders>
              <w:top w:val="single" w:sz="4" w:space="0" w:color="000000"/>
              <w:left w:val="single" w:sz="4" w:space="0" w:color="000000"/>
              <w:bottom w:val="single" w:sz="4" w:space="0" w:color="000000"/>
              <w:right w:val="single" w:sz="4" w:space="0" w:color="000000"/>
            </w:tcBorders>
            <w:vAlign w:val="center"/>
          </w:tcPr>
          <w:p>
            <w:pPr>
              <w:pStyle w:val="BodyTextIndent3"/>
              <w:widowControl w:val="false"/>
              <w:bidi w:val="0"/>
              <w:ind w:left="0" w:right="0" w:hanging="0"/>
              <w:jc w:val="center"/>
              <w:rPr/>
            </w:pPr>
            <w:r>
              <w:rPr>
                <w:sz w:val="20"/>
              </w:rPr>
              <w:t>120</w:t>
            </w:r>
          </w:p>
        </w:tc>
      </w:tr>
      <w:tr>
        <w:trPr/>
        <w:tc>
          <w:tcPr>
            <w:tcW w:w="642" w:type="dxa"/>
            <w:tcBorders>
              <w:top w:val="single" w:sz="4" w:space="0" w:color="000000"/>
              <w:left w:val="single" w:sz="4" w:space="0" w:color="000000"/>
              <w:bottom w:val="single" w:sz="4" w:space="0" w:color="000000"/>
              <w:right w:val="single" w:sz="4" w:space="0" w:color="000000"/>
            </w:tcBorders>
          </w:tcPr>
          <w:p>
            <w:pPr>
              <w:pStyle w:val="BodyTextIndent3"/>
              <w:widowControl w:val="false"/>
              <w:bidi w:val="0"/>
              <w:ind w:left="0" w:right="0" w:hanging="0"/>
              <w:rPr>
                <w:rFonts w:ascii="Times New Roman" w:hAnsi="Times New Roman"/>
                <w:sz w:val="20"/>
              </w:rPr>
            </w:pPr>
            <w:r>
              <w:rPr>
                <w:sz w:val="20"/>
              </w:rPr>
            </w:r>
          </w:p>
        </w:tc>
        <w:tc>
          <w:tcPr>
            <w:tcW w:w="2649" w:type="dxa"/>
            <w:tcBorders>
              <w:top w:val="single" w:sz="4" w:space="0" w:color="000000"/>
              <w:left w:val="single" w:sz="4" w:space="0" w:color="000000"/>
              <w:bottom w:val="single" w:sz="4" w:space="0" w:color="000000"/>
              <w:right w:val="single" w:sz="4" w:space="0" w:color="000000"/>
            </w:tcBorders>
          </w:tcPr>
          <w:p>
            <w:pPr>
              <w:pStyle w:val="BodyTextIndent3"/>
              <w:widowControl w:val="false"/>
              <w:bidi w:val="0"/>
              <w:ind w:left="0" w:right="0" w:hanging="0"/>
              <w:rPr/>
            </w:pPr>
            <w:r>
              <w:rPr>
                <w:sz w:val="20"/>
              </w:rPr>
              <w:t>- прочие виды транспорта</w:t>
            </w:r>
          </w:p>
        </w:tc>
        <w:tc>
          <w:tcPr>
            <w:tcW w:w="1645" w:type="dxa"/>
            <w:tcBorders>
              <w:top w:val="single" w:sz="4" w:space="0" w:color="000000"/>
              <w:left w:val="single" w:sz="4" w:space="0" w:color="000000"/>
              <w:bottom w:val="single" w:sz="4" w:space="0" w:color="000000"/>
              <w:right w:val="single" w:sz="4" w:space="0" w:color="000000"/>
            </w:tcBorders>
            <w:vAlign w:val="center"/>
          </w:tcPr>
          <w:p>
            <w:pPr>
              <w:pStyle w:val="BodyTextIndent3"/>
              <w:widowControl w:val="false"/>
              <w:bidi w:val="0"/>
              <w:ind w:left="0" w:right="0" w:hanging="0"/>
              <w:jc w:val="center"/>
              <w:rPr>
                <w:rFonts w:ascii="Times New Roman" w:hAnsi="Times New Roman"/>
                <w:sz w:val="20"/>
              </w:rPr>
            </w:pPr>
            <w:r>
              <w:rPr>
                <w:sz w:val="20"/>
              </w:rPr>
            </w:r>
          </w:p>
        </w:tc>
        <w:tc>
          <w:tcPr>
            <w:tcW w:w="1641" w:type="dxa"/>
            <w:tcBorders>
              <w:top w:val="single" w:sz="4" w:space="0" w:color="000000"/>
              <w:left w:val="single" w:sz="4" w:space="0" w:color="000000"/>
              <w:bottom w:val="single" w:sz="4" w:space="0" w:color="000000"/>
              <w:right w:val="single" w:sz="4" w:space="0" w:color="000000"/>
            </w:tcBorders>
            <w:vAlign w:val="center"/>
          </w:tcPr>
          <w:p>
            <w:pPr>
              <w:pStyle w:val="BodyTextIndent3"/>
              <w:widowControl w:val="false"/>
              <w:bidi w:val="0"/>
              <w:ind w:left="0" w:right="0" w:hanging="0"/>
              <w:jc w:val="center"/>
              <w:rPr/>
            </w:pPr>
            <w:r>
              <w:rPr>
                <w:sz w:val="20"/>
              </w:rPr>
              <w:t>55</w:t>
            </w:r>
          </w:p>
          <w:p>
            <w:pPr>
              <w:pStyle w:val="BodyTextIndent3"/>
              <w:widowControl w:val="false"/>
              <w:bidi w:val="0"/>
              <w:ind w:left="0" w:right="0" w:hanging="0"/>
              <w:jc w:val="center"/>
              <w:rPr/>
            </w:pPr>
            <w:r>
              <w:rPr>
                <w:sz w:val="20"/>
              </w:rPr>
              <w:t>----</w:t>
            </w:r>
          </w:p>
          <w:p>
            <w:pPr>
              <w:pStyle w:val="BodyTextIndent3"/>
              <w:widowControl w:val="false"/>
              <w:bidi w:val="0"/>
              <w:ind w:left="0" w:right="0" w:hanging="0"/>
              <w:jc w:val="center"/>
              <w:rPr/>
            </w:pPr>
            <w:r>
              <w:rPr>
                <w:sz w:val="20"/>
              </w:rPr>
              <w:t>15</w:t>
            </w:r>
          </w:p>
        </w:tc>
        <w:tc>
          <w:tcPr>
            <w:tcW w:w="1639" w:type="dxa"/>
            <w:tcBorders>
              <w:top w:val="single" w:sz="4" w:space="0" w:color="000000"/>
              <w:left w:val="single" w:sz="4" w:space="0" w:color="000000"/>
              <w:bottom w:val="single" w:sz="4" w:space="0" w:color="000000"/>
              <w:right w:val="single" w:sz="4" w:space="0" w:color="000000"/>
            </w:tcBorders>
            <w:vAlign w:val="center"/>
          </w:tcPr>
          <w:p>
            <w:pPr>
              <w:pStyle w:val="BodyTextIndent3"/>
              <w:widowControl w:val="false"/>
              <w:bidi w:val="0"/>
              <w:ind w:left="0" w:right="0" w:hanging="0"/>
              <w:jc w:val="center"/>
              <w:rPr/>
            </w:pPr>
            <w:r>
              <w:rPr>
                <w:sz w:val="20"/>
              </w:rPr>
              <w:t>90</w:t>
            </w:r>
          </w:p>
          <w:p>
            <w:pPr>
              <w:pStyle w:val="BodyTextIndent3"/>
              <w:widowControl w:val="false"/>
              <w:bidi w:val="0"/>
              <w:ind w:left="0" w:right="0" w:hanging="0"/>
              <w:jc w:val="center"/>
              <w:rPr/>
            </w:pPr>
            <w:r>
              <w:rPr>
                <w:sz w:val="20"/>
              </w:rPr>
              <w:t>----</w:t>
            </w:r>
          </w:p>
          <w:p>
            <w:pPr>
              <w:pStyle w:val="BodyTextIndent3"/>
              <w:widowControl w:val="false"/>
              <w:bidi w:val="0"/>
              <w:ind w:left="0" w:right="0" w:hanging="0"/>
              <w:jc w:val="center"/>
              <w:rPr/>
            </w:pPr>
            <w:r>
              <w:rPr>
                <w:sz w:val="20"/>
              </w:rPr>
              <w:t>20</w:t>
            </w:r>
          </w:p>
        </w:tc>
        <w:tc>
          <w:tcPr>
            <w:tcW w:w="1638" w:type="dxa"/>
            <w:tcBorders>
              <w:top w:val="single" w:sz="4" w:space="0" w:color="000000"/>
              <w:left w:val="single" w:sz="4" w:space="0" w:color="000000"/>
              <w:bottom w:val="single" w:sz="4" w:space="0" w:color="000000"/>
              <w:right w:val="single" w:sz="4" w:space="0" w:color="000000"/>
            </w:tcBorders>
            <w:vAlign w:val="center"/>
          </w:tcPr>
          <w:p>
            <w:pPr>
              <w:pStyle w:val="BodyTextIndent3"/>
              <w:widowControl w:val="false"/>
              <w:bidi w:val="0"/>
              <w:ind w:left="0" w:right="0" w:hanging="0"/>
              <w:jc w:val="center"/>
              <w:rPr/>
            </w:pPr>
            <w:r>
              <w:rPr>
                <w:sz w:val="20"/>
              </w:rPr>
              <w:t>150</w:t>
            </w:r>
          </w:p>
          <w:p>
            <w:pPr>
              <w:pStyle w:val="BodyTextIndent3"/>
              <w:widowControl w:val="false"/>
              <w:bidi w:val="0"/>
              <w:ind w:left="0" w:right="0" w:hanging="0"/>
              <w:jc w:val="center"/>
              <w:rPr/>
            </w:pPr>
            <w:r>
              <w:rPr>
                <w:sz w:val="20"/>
              </w:rPr>
              <w:t>----</w:t>
            </w:r>
          </w:p>
          <w:p>
            <w:pPr>
              <w:pStyle w:val="BodyTextIndent3"/>
              <w:widowControl w:val="false"/>
              <w:bidi w:val="0"/>
              <w:ind w:left="0" w:right="0" w:hanging="0"/>
              <w:jc w:val="center"/>
              <w:rPr/>
            </w:pPr>
            <w:r>
              <w:rPr>
                <w:sz w:val="20"/>
              </w:rPr>
              <w:t>25</w:t>
            </w:r>
          </w:p>
        </w:tc>
      </w:tr>
      <w:tr>
        <w:trPr/>
        <w:tc>
          <w:tcPr>
            <w:tcW w:w="642" w:type="dxa"/>
            <w:tcBorders>
              <w:top w:val="single" w:sz="4" w:space="0" w:color="000000"/>
              <w:left w:val="single" w:sz="4" w:space="0" w:color="000000"/>
              <w:bottom w:val="single" w:sz="4" w:space="0" w:color="000000"/>
              <w:right w:val="single" w:sz="4" w:space="0" w:color="000000"/>
            </w:tcBorders>
          </w:tcPr>
          <w:p>
            <w:pPr>
              <w:pStyle w:val="BodyTextIndent3"/>
              <w:widowControl w:val="false"/>
              <w:numPr>
                <w:ilvl w:val="0"/>
                <w:numId w:val="22"/>
              </w:numPr>
              <w:tabs>
                <w:tab w:val="clear" w:pos="284"/>
                <w:tab w:val="left" w:pos="720" w:leader="none"/>
              </w:tabs>
              <w:bidi w:val="0"/>
              <w:ind w:left="0" w:right="0" w:hanging="0"/>
              <w:rPr>
                <w:rFonts w:ascii="Times New Roman" w:hAnsi="Times New Roman"/>
                <w:sz w:val="20"/>
              </w:rPr>
            </w:pPr>
            <w:r>
              <w:rPr>
                <w:sz w:val="20"/>
              </w:rPr>
            </w:r>
          </w:p>
        </w:tc>
        <w:tc>
          <w:tcPr>
            <w:tcW w:w="2649" w:type="dxa"/>
            <w:tcBorders>
              <w:top w:val="single" w:sz="4" w:space="0" w:color="000000"/>
              <w:left w:val="single" w:sz="4" w:space="0" w:color="000000"/>
              <w:bottom w:val="single" w:sz="4" w:space="0" w:color="000000"/>
              <w:right w:val="single" w:sz="4" w:space="0" w:color="000000"/>
            </w:tcBorders>
          </w:tcPr>
          <w:p>
            <w:pPr>
              <w:pStyle w:val="BodyTextIndent3"/>
              <w:widowControl w:val="false"/>
              <w:bidi w:val="0"/>
              <w:ind w:left="0" w:right="0" w:hanging="0"/>
              <w:rPr/>
            </w:pPr>
            <w:r>
              <w:rPr>
                <w:sz w:val="20"/>
              </w:rPr>
              <w:t xml:space="preserve">Количество перевозимых пассажиров в год, </w:t>
            </w:r>
          </w:p>
          <w:p>
            <w:pPr>
              <w:pStyle w:val="BodyTextIndent3"/>
              <w:widowControl w:val="false"/>
              <w:bidi w:val="0"/>
              <w:ind w:left="0" w:right="0" w:hanging="0"/>
              <w:rPr/>
            </w:pPr>
            <w:r>
              <w:rPr>
                <w:sz w:val="20"/>
              </w:rPr>
              <w:t>в том числе:</w:t>
            </w:r>
          </w:p>
        </w:tc>
        <w:tc>
          <w:tcPr>
            <w:tcW w:w="1645" w:type="dxa"/>
            <w:tcBorders>
              <w:top w:val="single" w:sz="4" w:space="0" w:color="000000"/>
              <w:left w:val="single" w:sz="4" w:space="0" w:color="000000"/>
              <w:bottom w:val="single" w:sz="4" w:space="0" w:color="000000"/>
              <w:right w:val="single" w:sz="4" w:space="0" w:color="000000"/>
            </w:tcBorders>
            <w:vAlign w:val="center"/>
          </w:tcPr>
          <w:p>
            <w:pPr>
              <w:pStyle w:val="BodyTextIndent3"/>
              <w:widowControl w:val="false"/>
              <w:bidi w:val="0"/>
              <w:ind w:left="0" w:right="0" w:hanging="0"/>
              <w:jc w:val="center"/>
              <w:rPr/>
            </w:pPr>
            <w:r>
              <w:rPr>
                <w:sz w:val="20"/>
              </w:rPr>
              <w:t>млн. пасс.</w:t>
            </w:r>
          </w:p>
        </w:tc>
        <w:tc>
          <w:tcPr>
            <w:tcW w:w="1641" w:type="dxa"/>
            <w:tcBorders>
              <w:top w:val="single" w:sz="4" w:space="0" w:color="000000"/>
              <w:left w:val="single" w:sz="4" w:space="0" w:color="000000"/>
              <w:bottom w:val="single" w:sz="4" w:space="0" w:color="000000"/>
              <w:right w:val="single" w:sz="4" w:space="0" w:color="000000"/>
            </w:tcBorders>
            <w:vAlign w:val="center"/>
          </w:tcPr>
          <w:p>
            <w:pPr>
              <w:pStyle w:val="BodyTextIndent3"/>
              <w:widowControl w:val="false"/>
              <w:bidi w:val="0"/>
              <w:ind w:left="0" w:right="0" w:hanging="0"/>
              <w:jc w:val="center"/>
              <w:rPr/>
            </w:pPr>
            <w:r>
              <w:rPr>
                <w:sz w:val="20"/>
              </w:rPr>
              <w:t>58</w:t>
            </w:r>
          </w:p>
        </w:tc>
        <w:tc>
          <w:tcPr>
            <w:tcW w:w="1639" w:type="dxa"/>
            <w:tcBorders>
              <w:top w:val="single" w:sz="4" w:space="0" w:color="000000"/>
              <w:left w:val="single" w:sz="4" w:space="0" w:color="000000"/>
              <w:bottom w:val="single" w:sz="4" w:space="0" w:color="000000"/>
              <w:right w:val="single" w:sz="4" w:space="0" w:color="000000"/>
            </w:tcBorders>
            <w:vAlign w:val="center"/>
          </w:tcPr>
          <w:p>
            <w:pPr>
              <w:pStyle w:val="BodyTextIndent3"/>
              <w:widowControl w:val="false"/>
              <w:bidi w:val="0"/>
              <w:ind w:left="0" w:right="0" w:hanging="0"/>
              <w:jc w:val="center"/>
              <w:rPr/>
            </w:pPr>
            <w:r>
              <w:rPr>
                <w:sz w:val="20"/>
              </w:rPr>
              <w:t>75</w:t>
            </w:r>
          </w:p>
        </w:tc>
        <w:tc>
          <w:tcPr>
            <w:tcW w:w="1638" w:type="dxa"/>
            <w:tcBorders>
              <w:top w:val="single" w:sz="4" w:space="0" w:color="000000"/>
              <w:left w:val="single" w:sz="4" w:space="0" w:color="000000"/>
              <w:bottom w:val="single" w:sz="4" w:space="0" w:color="000000"/>
              <w:right w:val="single" w:sz="4" w:space="0" w:color="000000"/>
            </w:tcBorders>
            <w:vAlign w:val="center"/>
          </w:tcPr>
          <w:p>
            <w:pPr>
              <w:pStyle w:val="BodyTextIndent3"/>
              <w:widowControl w:val="false"/>
              <w:bidi w:val="0"/>
              <w:ind w:left="0" w:right="0" w:hanging="0"/>
              <w:jc w:val="center"/>
              <w:rPr/>
            </w:pPr>
            <w:r>
              <w:rPr>
                <w:sz w:val="20"/>
              </w:rPr>
              <w:t>100</w:t>
            </w:r>
          </w:p>
        </w:tc>
      </w:tr>
      <w:tr>
        <w:trPr/>
        <w:tc>
          <w:tcPr>
            <w:tcW w:w="642" w:type="dxa"/>
            <w:tcBorders>
              <w:top w:val="single" w:sz="4" w:space="0" w:color="000000"/>
              <w:left w:val="single" w:sz="4" w:space="0" w:color="000000"/>
              <w:bottom w:val="single" w:sz="4" w:space="0" w:color="000000"/>
              <w:right w:val="single" w:sz="4" w:space="0" w:color="000000"/>
            </w:tcBorders>
          </w:tcPr>
          <w:p>
            <w:pPr>
              <w:pStyle w:val="BodyTextIndent3"/>
              <w:widowControl w:val="false"/>
              <w:bidi w:val="0"/>
              <w:ind w:left="0" w:right="0" w:hanging="0"/>
              <w:rPr>
                <w:rFonts w:ascii="Times New Roman" w:hAnsi="Times New Roman"/>
                <w:sz w:val="20"/>
              </w:rPr>
            </w:pPr>
            <w:r>
              <w:rPr>
                <w:sz w:val="20"/>
              </w:rPr>
            </w:r>
          </w:p>
        </w:tc>
        <w:tc>
          <w:tcPr>
            <w:tcW w:w="2649" w:type="dxa"/>
            <w:tcBorders>
              <w:top w:val="single" w:sz="4" w:space="0" w:color="000000"/>
              <w:left w:val="single" w:sz="4" w:space="0" w:color="000000"/>
              <w:bottom w:val="single" w:sz="4" w:space="0" w:color="000000"/>
              <w:right w:val="single" w:sz="4" w:space="0" w:color="000000"/>
            </w:tcBorders>
          </w:tcPr>
          <w:p>
            <w:pPr>
              <w:pStyle w:val="BodyTextIndent3"/>
              <w:widowControl w:val="false"/>
              <w:bidi w:val="0"/>
              <w:ind w:left="0" w:right="0" w:hanging="0"/>
              <w:rPr/>
            </w:pPr>
            <w:r>
              <w:rPr>
                <w:sz w:val="20"/>
              </w:rPr>
              <w:t xml:space="preserve">- массовые виды транспорта (с учетом коэффициента пересадочности), </w:t>
            </w:r>
          </w:p>
          <w:p>
            <w:pPr>
              <w:pStyle w:val="BodyTextIndent3"/>
              <w:widowControl w:val="false"/>
              <w:bidi w:val="0"/>
              <w:ind w:left="0" w:right="0" w:hanging="0"/>
              <w:rPr/>
            </w:pPr>
            <w:r>
              <w:rPr>
                <w:sz w:val="20"/>
              </w:rPr>
              <w:t xml:space="preserve">из них: </w:t>
            </w:r>
          </w:p>
        </w:tc>
        <w:tc>
          <w:tcPr>
            <w:tcW w:w="1645" w:type="dxa"/>
            <w:tcBorders>
              <w:top w:val="single" w:sz="4" w:space="0" w:color="000000"/>
              <w:left w:val="single" w:sz="4" w:space="0" w:color="000000"/>
              <w:bottom w:val="single" w:sz="4" w:space="0" w:color="000000"/>
              <w:right w:val="single" w:sz="4" w:space="0" w:color="000000"/>
            </w:tcBorders>
            <w:vAlign w:val="center"/>
          </w:tcPr>
          <w:p>
            <w:pPr>
              <w:pStyle w:val="BodyTextIndent3"/>
              <w:widowControl w:val="false"/>
              <w:bidi w:val="0"/>
              <w:ind w:left="0" w:right="0" w:hanging="0"/>
              <w:jc w:val="center"/>
              <w:rPr/>
            </w:pPr>
            <w:r>
              <w:rPr>
                <w:sz w:val="20"/>
              </w:rPr>
              <w:t>млн. пасс.</w:t>
            </w:r>
          </w:p>
          <w:p>
            <w:pPr>
              <w:pStyle w:val="BodyTextIndent3"/>
              <w:widowControl w:val="false"/>
              <w:bidi w:val="0"/>
              <w:ind w:left="0" w:right="0" w:hanging="0"/>
              <w:jc w:val="center"/>
              <w:rPr/>
            </w:pPr>
            <w:r>
              <w:rPr>
                <w:sz w:val="20"/>
              </w:rPr>
              <w:t>------------</w:t>
            </w:r>
          </w:p>
          <w:p>
            <w:pPr>
              <w:pStyle w:val="BodyTextIndent3"/>
              <w:widowControl w:val="false"/>
              <w:bidi w:val="0"/>
              <w:ind w:left="0" w:right="0" w:hanging="0"/>
              <w:jc w:val="center"/>
              <w:rPr/>
            </w:pPr>
            <w:r>
              <w:rPr>
                <w:sz w:val="20"/>
              </w:rPr>
              <w:t>%</w:t>
            </w:r>
          </w:p>
        </w:tc>
        <w:tc>
          <w:tcPr>
            <w:tcW w:w="1641" w:type="dxa"/>
            <w:tcBorders>
              <w:top w:val="single" w:sz="4" w:space="0" w:color="000000"/>
              <w:left w:val="single" w:sz="4" w:space="0" w:color="000000"/>
              <w:bottom w:val="single" w:sz="4" w:space="0" w:color="000000"/>
              <w:right w:val="single" w:sz="4" w:space="0" w:color="000000"/>
            </w:tcBorders>
            <w:vAlign w:val="center"/>
          </w:tcPr>
          <w:p>
            <w:pPr>
              <w:pStyle w:val="BodyTextIndent3"/>
              <w:widowControl w:val="false"/>
              <w:bidi w:val="0"/>
              <w:ind w:left="0" w:right="0" w:hanging="0"/>
              <w:jc w:val="center"/>
              <w:rPr/>
            </w:pPr>
            <w:r>
              <w:rPr>
                <w:sz w:val="20"/>
              </w:rPr>
              <w:t>49</w:t>
            </w:r>
          </w:p>
          <w:p>
            <w:pPr>
              <w:pStyle w:val="BodyTextIndent3"/>
              <w:widowControl w:val="false"/>
              <w:bidi w:val="0"/>
              <w:ind w:left="0" w:right="0" w:hanging="0"/>
              <w:jc w:val="center"/>
              <w:rPr/>
            </w:pPr>
            <w:r>
              <w:rPr>
                <w:sz w:val="20"/>
              </w:rPr>
              <w:t>-----</w:t>
            </w:r>
          </w:p>
          <w:p>
            <w:pPr>
              <w:pStyle w:val="BodyTextIndent3"/>
              <w:widowControl w:val="false"/>
              <w:bidi w:val="0"/>
              <w:ind w:left="0" w:right="0" w:hanging="0"/>
              <w:jc w:val="center"/>
              <w:rPr/>
            </w:pPr>
            <w:r>
              <w:rPr>
                <w:sz w:val="20"/>
              </w:rPr>
              <w:t>100</w:t>
            </w:r>
          </w:p>
        </w:tc>
        <w:tc>
          <w:tcPr>
            <w:tcW w:w="1639" w:type="dxa"/>
            <w:tcBorders>
              <w:top w:val="single" w:sz="4" w:space="0" w:color="000000"/>
              <w:left w:val="single" w:sz="4" w:space="0" w:color="000000"/>
              <w:bottom w:val="single" w:sz="4" w:space="0" w:color="000000"/>
              <w:right w:val="single" w:sz="4" w:space="0" w:color="000000"/>
            </w:tcBorders>
            <w:vAlign w:val="center"/>
          </w:tcPr>
          <w:p>
            <w:pPr>
              <w:pStyle w:val="BodyTextIndent3"/>
              <w:widowControl w:val="false"/>
              <w:bidi w:val="0"/>
              <w:ind w:left="0" w:right="0" w:hanging="0"/>
              <w:jc w:val="center"/>
              <w:rPr/>
            </w:pPr>
            <w:r>
              <w:rPr>
                <w:sz w:val="20"/>
              </w:rPr>
              <w:t>60</w:t>
            </w:r>
          </w:p>
          <w:p>
            <w:pPr>
              <w:pStyle w:val="BodyTextIndent3"/>
              <w:widowControl w:val="false"/>
              <w:bidi w:val="0"/>
              <w:ind w:left="0" w:right="0" w:hanging="0"/>
              <w:jc w:val="center"/>
              <w:rPr/>
            </w:pPr>
            <w:r>
              <w:rPr>
                <w:sz w:val="20"/>
              </w:rPr>
              <w:t>-----</w:t>
            </w:r>
          </w:p>
          <w:p>
            <w:pPr>
              <w:pStyle w:val="BodyTextIndent3"/>
              <w:widowControl w:val="false"/>
              <w:bidi w:val="0"/>
              <w:ind w:left="0" w:right="0" w:hanging="0"/>
              <w:jc w:val="center"/>
              <w:rPr/>
            </w:pPr>
            <w:r>
              <w:rPr>
                <w:sz w:val="20"/>
              </w:rPr>
              <w:t>100</w:t>
            </w:r>
          </w:p>
        </w:tc>
        <w:tc>
          <w:tcPr>
            <w:tcW w:w="1638" w:type="dxa"/>
            <w:tcBorders>
              <w:top w:val="single" w:sz="4" w:space="0" w:color="000000"/>
              <w:left w:val="single" w:sz="4" w:space="0" w:color="000000"/>
              <w:bottom w:val="single" w:sz="4" w:space="0" w:color="000000"/>
              <w:right w:val="single" w:sz="4" w:space="0" w:color="000000"/>
            </w:tcBorders>
            <w:vAlign w:val="center"/>
          </w:tcPr>
          <w:p>
            <w:pPr>
              <w:pStyle w:val="BodyTextIndent3"/>
              <w:widowControl w:val="false"/>
              <w:bidi w:val="0"/>
              <w:ind w:left="0" w:right="0" w:hanging="0"/>
              <w:jc w:val="center"/>
              <w:rPr/>
            </w:pPr>
            <w:r>
              <w:rPr>
                <w:sz w:val="20"/>
              </w:rPr>
              <w:t>75</w:t>
            </w:r>
          </w:p>
          <w:p>
            <w:pPr>
              <w:pStyle w:val="BodyTextIndent3"/>
              <w:widowControl w:val="false"/>
              <w:bidi w:val="0"/>
              <w:ind w:left="0" w:right="0" w:hanging="0"/>
              <w:jc w:val="center"/>
              <w:rPr/>
            </w:pPr>
            <w:r>
              <w:rPr>
                <w:sz w:val="20"/>
              </w:rPr>
              <w:t>----</w:t>
            </w:r>
          </w:p>
          <w:p>
            <w:pPr>
              <w:pStyle w:val="BodyTextIndent3"/>
              <w:widowControl w:val="false"/>
              <w:bidi w:val="0"/>
              <w:ind w:left="0" w:right="0" w:hanging="0"/>
              <w:jc w:val="center"/>
              <w:rPr/>
            </w:pPr>
            <w:r>
              <w:rPr>
                <w:sz w:val="20"/>
              </w:rPr>
              <w:t>100</w:t>
            </w:r>
          </w:p>
        </w:tc>
      </w:tr>
      <w:tr>
        <w:trPr/>
        <w:tc>
          <w:tcPr>
            <w:tcW w:w="642" w:type="dxa"/>
            <w:tcBorders>
              <w:top w:val="single" w:sz="4" w:space="0" w:color="000000"/>
              <w:left w:val="single" w:sz="4" w:space="0" w:color="000000"/>
              <w:bottom w:val="single" w:sz="4" w:space="0" w:color="000000"/>
              <w:right w:val="single" w:sz="4" w:space="0" w:color="000000"/>
            </w:tcBorders>
          </w:tcPr>
          <w:p>
            <w:pPr>
              <w:pStyle w:val="BodyTextIndent3"/>
              <w:widowControl w:val="false"/>
              <w:bidi w:val="0"/>
              <w:ind w:left="0" w:right="0" w:hanging="0"/>
              <w:rPr>
                <w:rFonts w:ascii="Times New Roman" w:hAnsi="Times New Roman"/>
                <w:sz w:val="20"/>
              </w:rPr>
            </w:pPr>
            <w:r>
              <w:rPr>
                <w:sz w:val="20"/>
              </w:rPr>
            </w:r>
          </w:p>
        </w:tc>
        <w:tc>
          <w:tcPr>
            <w:tcW w:w="2649" w:type="dxa"/>
            <w:tcBorders>
              <w:top w:val="single" w:sz="4" w:space="0" w:color="000000"/>
              <w:left w:val="single" w:sz="4" w:space="0" w:color="000000"/>
              <w:bottom w:val="single" w:sz="4" w:space="0" w:color="000000"/>
              <w:right w:val="single" w:sz="4" w:space="0" w:color="000000"/>
            </w:tcBorders>
          </w:tcPr>
          <w:p>
            <w:pPr>
              <w:pStyle w:val="BodyTextIndent3"/>
              <w:widowControl w:val="false"/>
              <w:bidi w:val="0"/>
              <w:ind w:left="0" w:right="0" w:hanging="0"/>
              <w:rPr/>
            </w:pPr>
            <w:r>
              <w:rPr>
                <w:sz w:val="20"/>
              </w:rPr>
              <w:tab/>
              <w:t>- троллейбус</w:t>
            </w:r>
          </w:p>
        </w:tc>
        <w:tc>
          <w:tcPr>
            <w:tcW w:w="1645" w:type="dxa"/>
            <w:tcBorders>
              <w:top w:val="single" w:sz="4" w:space="0" w:color="000000"/>
              <w:left w:val="single" w:sz="4" w:space="0" w:color="000000"/>
              <w:bottom w:val="single" w:sz="4" w:space="0" w:color="000000"/>
              <w:right w:val="single" w:sz="4" w:space="0" w:color="000000"/>
            </w:tcBorders>
            <w:vAlign w:val="center"/>
          </w:tcPr>
          <w:p>
            <w:pPr>
              <w:pStyle w:val="BodyTextIndent3"/>
              <w:widowControl w:val="false"/>
              <w:bidi w:val="0"/>
              <w:ind w:left="0" w:right="0" w:hanging="0"/>
              <w:jc w:val="center"/>
              <w:rPr>
                <w:rFonts w:ascii="Times New Roman" w:hAnsi="Times New Roman"/>
                <w:sz w:val="20"/>
              </w:rPr>
            </w:pPr>
            <w:r>
              <w:rPr>
                <w:sz w:val="20"/>
              </w:rPr>
            </w:r>
          </w:p>
        </w:tc>
        <w:tc>
          <w:tcPr>
            <w:tcW w:w="1641" w:type="dxa"/>
            <w:tcBorders>
              <w:top w:val="single" w:sz="4" w:space="0" w:color="000000"/>
              <w:left w:val="single" w:sz="4" w:space="0" w:color="000000"/>
              <w:bottom w:val="single" w:sz="4" w:space="0" w:color="000000"/>
              <w:right w:val="single" w:sz="4" w:space="0" w:color="000000"/>
            </w:tcBorders>
            <w:vAlign w:val="center"/>
          </w:tcPr>
          <w:p>
            <w:pPr>
              <w:pStyle w:val="BodyTextIndent3"/>
              <w:widowControl w:val="false"/>
              <w:bidi w:val="0"/>
              <w:ind w:left="0" w:right="0" w:hanging="0"/>
              <w:jc w:val="center"/>
              <w:rPr/>
            </w:pPr>
            <w:r>
              <w:rPr>
                <w:sz w:val="20"/>
              </w:rPr>
              <w:t>42,6</w:t>
            </w:r>
          </w:p>
          <w:p>
            <w:pPr>
              <w:pStyle w:val="BodyTextIndent3"/>
              <w:widowControl w:val="false"/>
              <w:bidi w:val="0"/>
              <w:ind w:left="0" w:right="0" w:hanging="0"/>
              <w:jc w:val="center"/>
              <w:rPr/>
            </w:pPr>
            <w:r>
              <w:rPr>
                <w:sz w:val="20"/>
              </w:rPr>
              <w:t>----</w:t>
            </w:r>
          </w:p>
          <w:p>
            <w:pPr>
              <w:pStyle w:val="BodyTextIndent3"/>
              <w:widowControl w:val="false"/>
              <w:bidi w:val="0"/>
              <w:ind w:left="0" w:right="0" w:hanging="0"/>
              <w:jc w:val="center"/>
              <w:rPr/>
            </w:pPr>
            <w:r>
              <w:rPr>
                <w:sz w:val="20"/>
              </w:rPr>
              <w:t>89</w:t>
            </w:r>
          </w:p>
        </w:tc>
        <w:tc>
          <w:tcPr>
            <w:tcW w:w="1639" w:type="dxa"/>
            <w:tcBorders>
              <w:top w:val="single" w:sz="4" w:space="0" w:color="000000"/>
              <w:left w:val="single" w:sz="4" w:space="0" w:color="000000"/>
              <w:bottom w:val="single" w:sz="4" w:space="0" w:color="000000"/>
              <w:right w:val="single" w:sz="4" w:space="0" w:color="000000"/>
            </w:tcBorders>
            <w:vAlign w:val="center"/>
          </w:tcPr>
          <w:p>
            <w:pPr>
              <w:pStyle w:val="BodyTextIndent3"/>
              <w:widowControl w:val="false"/>
              <w:bidi w:val="0"/>
              <w:ind w:left="0" w:right="0" w:hanging="0"/>
              <w:jc w:val="center"/>
              <w:rPr/>
            </w:pPr>
            <w:r>
              <w:rPr>
                <w:sz w:val="20"/>
              </w:rPr>
              <w:t>48</w:t>
            </w:r>
          </w:p>
          <w:p>
            <w:pPr>
              <w:pStyle w:val="BodyTextIndent3"/>
              <w:widowControl w:val="false"/>
              <w:bidi w:val="0"/>
              <w:ind w:left="0" w:right="0" w:hanging="0"/>
              <w:jc w:val="center"/>
              <w:rPr/>
            </w:pPr>
            <w:r>
              <w:rPr>
                <w:sz w:val="20"/>
              </w:rPr>
              <w:t>----</w:t>
            </w:r>
          </w:p>
          <w:p>
            <w:pPr>
              <w:pStyle w:val="BodyTextIndent3"/>
              <w:widowControl w:val="false"/>
              <w:bidi w:val="0"/>
              <w:ind w:left="0" w:right="0" w:hanging="0"/>
              <w:jc w:val="center"/>
              <w:rPr/>
            </w:pPr>
            <w:r>
              <w:rPr>
                <w:sz w:val="20"/>
              </w:rPr>
              <w:t>80</w:t>
            </w:r>
          </w:p>
        </w:tc>
        <w:tc>
          <w:tcPr>
            <w:tcW w:w="1638" w:type="dxa"/>
            <w:tcBorders>
              <w:top w:val="single" w:sz="4" w:space="0" w:color="000000"/>
              <w:left w:val="single" w:sz="4" w:space="0" w:color="000000"/>
              <w:bottom w:val="single" w:sz="4" w:space="0" w:color="000000"/>
              <w:right w:val="single" w:sz="4" w:space="0" w:color="000000"/>
            </w:tcBorders>
            <w:vAlign w:val="center"/>
          </w:tcPr>
          <w:p>
            <w:pPr>
              <w:pStyle w:val="BodyTextIndent3"/>
              <w:widowControl w:val="false"/>
              <w:bidi w:val="0"/>
              <w:ind w:left="0" w:right="0" w:hanging="0"/>
              <w:jc w:val="center"/>
              <w:rPr/>
            </w:pPr>
            <w:r>
              <w:rPr>
                <w:sz w:val="20"/>
              </w:rPr>
              <w:t>55</w:t>
            </w:r>
          </w:p>
          <w:p>
            <w:pPr>
              <w:pStyle w:val="BodyTextIndent3"/>
              <w:widowControl w:val="false"/>
              <w:bidi w:val="0"/>
              <w:ind w:left="0" w:right="0" w:hanging="0"/>
              <w:jc w:val="center"/>
              <w:rPr/>
            </w:pPr>
            <w:r>
              <w:rPr>
                <w:sz w:val="20"/>
              </w:rPr>
              <w:t>---</w:t>
            </w:r>
          </w:p>
          <w:p>
            <w:pPr>
              <w:pStyle w:val="BodyTextIndent3"/>
              <w:widowControl w:val="false"/>
              <w:bidi w:val="0"/>
              <w:ind w:left="0" w:right="0" w:hanging="0"/>
              <w:jc w:val="center"/>
              <w:rPr/>
            </w:pPr>
            <w:r>
              <w:rPr>
                <w:sz w:val="20"/>
              </w:rPr>
              <w:t>75</w:t>
            </w:r>
          </w:p>
        </w:tc>
      </w:tr>
      <w:tr>
        <w:trPr/>
        <w:tc>
          <w:tcPr>
            <w:tcW w:w="642" w:type="dxa"/>
            <w:tcBorders>
              <w:top w:val="single" w:sz="4" w:space="0" w:color="000000"/>
              <w:left w:val="single" w:sz="4" w:space="0" w:color="000000"/>
              <w:bottom w:val="single" w:sz="4" w:space="0" w:color="000000"/>
              <w:right w:val="single" w:sz="4" w:space="0" w:color="000000"/>
            </w:tcBorders>
          </w:tcPr>
          <w:p>
            <w:pPr>
              <w:pStyle w:val="BodyTextIndent3"/>
              <w:widowControl w:val="false"/>
              <w:bidi w:val="0"/>
              <w:ind w:left="0" w:right="0" w:hanging="0"/>
              <w:rPr>
                <w:rFonts w:ascii="Times New Roman" w:hAnsi="Times New Roman"/>
                <w:sz w:val="20"/>
              </w:rPr>
            </w:pPr>
            <w:r>
              <w:rPr>
                <w:sz w:val="20"/>
              </w:rPr>
            </w:r>
          </w:p>
        </w:tc>
        <w:tc>
          <w:tcPr>
            <w:tcW w:w="2649" w:type="dxa"/>
            <w:tcBorders>
              <w:top w:val="single" w:sz="4" w:space="0" w:color="000000"/>
              <w:left w:val="single" w:sz="4" w:space="0" w:color="000000"/>
              <w:bottom w:val="single" w:sz="4" w:space="0" w:color="000000"/>
              <w:right w:val="single" w:sz="4" w:space="0" w:color="000000"/>
            </w:tcBorders>
          </w:tcPr>
          <w:p>
            <w:pPr>
              <w:pStyle w:val="BodyTextIndent3"/>
              <w:widowControl w:val="false"/>
              <w:bidi w:val="0"/>
              <w:ind w:left="0" w:right="0" w:hanging="0"/>
              <w:rPr/>
            </w:pPr>
            <w:r>
              <w:rPr>
                <w:sz w:val="20"/>
              </w:rPr>
              <w:tab/>
              <w:t>- автобус</w:t>
            </w:r>
          </w:p>
        </w:tc>
        <w:tc>
          <w:tcPr>
            <w:tcW w:w="1645" w:type="dxa"/>
            <w:tcBorders>
              <w:top w:val="single" w:sz="4" w:space="0" w:color="000000"/>
              <w:left w:val="single" w:sz="4" w:space="0" w:color="000000"/>
              <w:bottom w:val="single" w:sz="4" w:space="0" w:color="000000"/>
              <w:right w:val="single" w:sz="4" w:space="0" w:color="000000"/>
            </w:tcBorders>
            <w:vAlign w:val="center"/>
          </w:tcPr>
          <w:p>
            <w:pPr>
              <w:pStyle w:val="BodyTextIndent3"/>
              <w:widowControl w:val="false"/>
              <w:bidi w:val="0"/>
              <w:ind w:left="0" w:right="0" w:hanging="0"/>
              <w:jc w:val="center"/>
              <w:rPr>
                <w:rFonts w:ascii="Times New Roman" w:hAnsi="Times New Roman"/>
                <w:sz w:val="20"/>
              </w:rPr>
            </w:pPr>
            <w:r>
              <w:rPr>
                <w:sz w:val="20"/>
              </w:rPr>
            </w:r>
          </w:p>
        </w:tc>
        <w:tc>
          <w:tcPr>
            <w:tcW w:w="1641" w:type="dxa"/>
            <w:tcBorders>
              <w:top w:val="single" w:sz="4" w:space="0" w:color="000000"/>
              <w:left w:val="single" w:sz="4" w:space="0" w:color="000000"/>
              <w:bottom w:val="single" w:sz="4" w:space="0" w:color="000000"/>
              <w:right w:val="single" w:sz="4" w:space="0" w:color="000000"/>
            </w:tcBorders>
            <w:vAlign w:val="center"/>
          </w:tcPr>
          <w:p>
            <w:pPr>
              <w:pStyle w:val="BodyTextIndent3"/>
              <w:widowControl w:val="false"/>
              <w:bidi w:val="0"/>
              <w:ind w:left="0" w:right="0" w:hanging="0"/>
              <w:jc w:val="center"/>
              <w:rPr/>
            </w:pPr>
            <w:r>
              <w:rPr>
                <w:sz w:val="20"/>
              </w:rPr>
              <w:t>6,4</w:t>
            </w:r>
          </w:p>
          <w:p>
            <w:pPr>
              <w:pStyle w:val="BodyTextIndent3"/>
              <w:widowControl w:val="false"/>
              <w:bidi w:val="0"/>
              <w:ind w:left="0" w:right="0" w:hanging="0"/>
              <w:jc w:val="center"/>
              <w:rPr/>
            </w:pPr>
            <w:r>
              <w:rPr>
                <w:sz w:val="20"/>
              </w:rPr>
              <w:t>----</w:t>
            </w:r>
          </w:p>
          <w:p>
            <w:pPr>
              <w:pStyle w:val="BodyTextIndent3"/>
              <w:widowControl w:val="false"/>
              <w:bidi w:val="0"/>
              <w:ind w:left="0" w:right="0" w:hanging="0"/>
              <w:jc w:val="center"/>
              <w:rPr/>
            </w:pPr>
            <w:r>
              <w:rPr>
                <w:sz w:val="20"/>
              </w:rPr>
              <w:t>11</w:t>
            </w:r>
          </w:p>
        </w:tc>
        <w:tc>
          <w:tcPr>
            <w:tcW w:w="1639" w:type="dxa"/>
            <w:tcBorders>
              <w:top w:val="single" w:sz="4" w:space="0" w:color="000000"/>
              <w:left w:val="single" w:sz="4" w:space="0" w:color="000000"/>
              <w:bottom w:val="single" w:sz="4" w:space="0" w:color="000000"/>
              <w:right w:val="single" w:sz="4" w:space="0" w:color="000000"/>
            </w:tcBorders>
            <w:vAlign w:val="center"/>
          </w:tcPr>
          <w:p>
            <w:pPr>
              <w:pStyle w:val="BodyTextIndent3"/>
              <w:widowControl w:val="false"/>
              <w:bidi w:val="0"/>
              <w:ind w:left="0" w:right="0" w:hanging="0"/>
              <w:jc w:val="center"/>
              <w:rPr/>
            </w:pPr>
            <w:r>
              <w:rPr>
                <w:sz w:val="20"/>
              </w:rPr>
              <w:t>12</w:t>
            </w:r>
          </w:p>
          <w:p>
            <w:pPr>
              <w:pStyle w:val="BodyTextIndent3"/>
              <w:widowControl w:val="false"/>
              <w:bidi w:val="0"/>
              <w:ind w:left="0" w:right="0" w:hanging="0"/>
              <w:jc w:val="center"/>
              <w:rPr/>
            </w:pPr>
            <w:r>
              <w:rPr>
                <w:sz w:val="20"/>
              </w:rPr>
              <w:t>----</w:t>
            </w:r>
          </w:p>
          <w:p>
            <w:pPr>
              <w:pStyle w:val="BodyTextIndent3"/>
              <w:widowControl w:val="false"/>
              <w:bidi w:val="0"/>
              <w:ind w:left="0" w:right="0" w:hanging="0"/>
              <w:jc w:val="center"/>
              <w:rPr/>
            </w:pPr>
            <w:r>
              <w:rPr>
                <w:sz w:val="20"/>
              </w:rPr>
              <w:t>20</w:t>
            </w:r>
          </w:p>
        </w:tc>
        <w:tc>
          <w:tcPr>
            <w:tcW w:w="1638" w:type="dxa"/>
            <w:tcBorders>
              <w:top w:val="single" w:sz="4" w:space="0" w:color="000000"/>
              <w:left w:val="single" w:sz="4" w:space="0" w:color="000000"/>
              <w:bottom w:val="single" w:sz="4" w:space="0" w:color="000000"/>
              <w:right w:val="single" w:sz="4" w:space="0" w:color="000000"/>
            </w:tcBorders>
            <w:vAlign w:val="center"/>
          </w:tcPr>
          <w:p>
            <w:pPr>
              <w:pStyle w:val="BodyTextIndent3"/>
              <w:widowControl w:val="false"/>
              <w:bidi w:val="0"/>
              <w:ind w:left="0" w:right="0" w:hanging="0"/>
              <w:jc w:val="center"/>
              <w:rPr/>
            </w:pPr>
            <w:r>
              <w:rPr>
                <w:sz w:val="20"/>
              </w:rPr>
              <w:t>20</w:t>
            </w:r>
          </w:p>
          <w:p>
            <w:pPr>
              <w:pStyle w:val="BodyTextIndent3"/>
              <w:widowControl w:val="false"/>
              <w:bidi w:val="0"/>
              <w:ind w:left="0" w:right="0" w:hanging="0"/>
              <w:jc w:val="center"/>
              <w:rPr/>
            </w:pPr>
            <w:r>
              <w:rPr>
                <w:sz w:val="20"/>
              </w:rPr>
              <w:t>----</w:t>
            </w:r>
          </w:p>
          <w:p>
            <w:pPr>
              <w:pStyle w:val="BodyTextIndent3"/>
              <w:widowControl w:val="false"/>
              <w:bidi w:val="0"/>
              <w:ind w:left="0" w:right="0" w:hanging="0"/>
              <w:jc w:val="center"/>
              <w:rPr/>
            </w:pPr>
            <w:r>
              <w:rPr>
                <w:sz w:val="20"/>
              </w:rPr>
              <w:t>25</w:t>
            </w:r>
          </w:p>
        </w:tc>
      </w:tr>
      <w:tr>
        <w:trPr/>
        <w:tc>
          <w:tcPr>
            <w:tcW w:w="642" w:type="dxa"/>
            <w:tcBorders>
              <w:top w:val="single" w:sz="4" w:space="0" w:color="000000"/>
              <w:left w:val="single" w:sz="4" w:space="0" w:color="000000"/>
              <w:bottom w:val="single" w:sz="4" w:space="0" w:color="000000"/>
              <w:right w:val="single" w:sz="4" w:space="0" w:color="000000"/>
            </w:tcBorders>
          </w:tcPr>
          <w:p>
            <w:pPr>
              <w:pStyle w:val="BodyTextIndent3"/>
              <w:widowControl w:val="false"/>
              <w:bidi w:val="0"/>
              <w:ind w:left="0" w:right="0" w:hanging="0"/>
              <w:rPr>
                <w:rFonts w:ascii="Times New Roman" w:hAnsi="Times New Roman"/>
                <w:sz w:val="20"/>
              </w:rPr>
            </w:pPr>
            <w:r>
              <w:rPr>
                <w:sz w:val="20"/>
              </w:rPr>
            </w:r>
          </w:p>
        </w:tc>
        <w:tc>
          <w:tcPr>
            <w:tcW w:w="2649" w:type="dxa"/>
            <w:tcBorders>
              <w:top w:val="single" w:sz="4" w:space="0" w:color="000000"/>
              <w:left w:val="single" w:sz="4" w:space="0" w:color="000000"/>
              <w:bottom w:val="single" w:sz="4" w:space="0" w:color="000000"/>
              <w:right w:val="single" w:sz="4" w:space="0" w:color="000000"/>
            </w:tcBorders>
          </w:tcPr>
          <w:p>
            <w:pPr>
              <w:pStyle w:val="BodyTextIndent3"/>
              <w:widowControl w:val="false"/>
              <w:bidi w:val="0"/>
              <w:ind w:left="0" w:right="0" w:hanging="0"/>
              <w:rPr/>
            </w:pPr>
            <w:r>
              <w:rPr>
                <w:sz w:val="20"/>
              </w:rPr>
              <w:t>- прочие виды транспорта</w:t>
            </w:r>
          </w:p>
        </w:tc>
        <w:tc>
          <w:tcPr>
            <w:tcW w:w="1645" w:type="dxa"/>
            <w:tcBorders>
              <w:top w:val="single" w:sz="4" w:space="0" w:color="000000"/>
              <w:left w:val="single" w:sz="4" w:space="0" w:color="000000"/>
              <w:bottom w:val="single" w:sz="4" w:space="0" w:color="000000"/>
              <w:right w:val="single" w:sz="4" w:space="0" w:color="000000"/>
            </w:tcBorders>
            <w:vAlign w:val="center"/>
          </w:tcPr>
          <w:p>
            <w:pPr>
              <w:pStyle w:val="BodyTextIndent3"/>
              <w:widowControl w:val="false"/>
              <w:bidi w:val="0"/>
              <w:ind w:left="0" w:right="0" w:hanging="0"/>
              <w:jc w:val="center"/>
              <w:rPr/>
            </w:pPr>
            <w:r>
              <w:rPr>
                <w:sz w:val="20"/>
              </w:rPr>
              <w:t>млн. пасс.</w:t>
            </w:r>
          </w:p>
        </w:tc>
        <w:tc>
          <w:tcPr>
            <w:tcW w:w="1641" w:type="dxa"/>
            <w:tcBorders>
              <w:top w:val="single" w:sz="4" w:space="0" w:color="000000"/>
              <w:left w:val="single" w:sz="4" w:space="0" w:color="000000"/>
              <w:bottom w:val="single" w:sz="4" w:space="0" w:color="000000"/>
              <w:right w:val="single" w:sz="4" w:space="0" w:color="000000"/>
            </w:tcBorders>
            <w:vAlign w:val="center"/>
          </w:tcPr>
          <w:p>
            <w:pPr>
              <w:pStyle w:val="BodyTextIndent3"/>
              <w:widowControl w:val="false"/>
              <w:bidi w:val="0"/>
              <w:ind w:left="0" w:right="0" w:hanging="0"/>
              <w:jc w:val="center"/>
              <w:rPr/>
            </w:pPr>
            <w:r>
              <w:rPr>
                <w:sz w:val="20"/>
              </w:rPr>
              <w:t>9,0</w:t>
            </w:r>
          </w:p>
        </w:tc>
        <w:tc>
          <w:tcPr>
            <w:tcW w:w="1639" w:type="dxa"/>
            <w:tcBorders>
              <w:top w:val="single" w:sz="4" w:space="0" w:color="000000"/>
              <w:left w:val="single" w:sz="4" w:space="0" w:color="000000"/>
              <w:bottom w:val="single" w:sz="4" w:space="0" w:color="000000"/>
              <w:right w:val="single" w:sz="4" w:space="0" w:color="000000"/>
            </w:tcBorders>
            <w:vAlign w:val="center"/>
          </w:tcPr>
          <w:p>
            <w:pPr>
              <w:pStyle w:val="BodyTextIndent3"/>
              <w:widowControl w:val="false"/>
              <w:bidi w:val="0"/>
              <w:ind w:left="0" w:right="0" w:hanging="0"/>
              <w:jc w:val="center"/>
              <w:rPr/>
            </w:pPr>
            <w:r>
              <w:rPr>
                <w:sz w:val="20"/>
              </w:rPr>
              <w:t>15</w:t>
            </w:r>
          </w:p>
        </w:tc>
        <w:tc>
          <w:tcPr>
            <w:tcW w:w="1638" w:type="dxa"/>
            <w:tcBorders>
              <w:top w:val="single" w:sz="4" w:space="0" w:color="000000"/>
              <w:left w:val="single" w:sz="4" w:space="0" w:color="000000"/>
              <w:bottom w:val="single" w:sz="4" w:space="0" w:color="000000"/>
              <w:right w:val="single" w:sz="4" w:space="0" w:color="000000"/>
            </w:tcBorders>
            <w:vAlign w:val="center"/>
          </w:tcPr>
          <w:p>
            <w:pPr>
              <w:pStyle w:val="BodyTextIndent3"/>
              <w:widowControl w:val="false"/>
              <w:bidi w:val="0"/>
              <w:ind w:left="0" w:right="0" w:hanging="0"/>
              <w:jc w:val="center"/>
              <w:rPr/>
            </w:pPr>
            <w:r>
              <w:rPr>
                <w:sz w:val="20"/>
              </w:rPr>
              <w:t>25</w:t>
            </w:r>
          </w:p>
        </w:tc>
      </w:tr>
      <w:tr>
        <w:trPr/>
        <w:tc>
          <w:tcPr>
            <w:tcW w:w="642" w:type="dxa"/>
            <w:tcBorders>
              <w:top w:val="single" w:sz="4" w:space="0" w:color="000000"/>
              <w:left w:val="single" w:sz="4" w:space="0" w:color="000000"/>
              <w:bottom w:val="single" w:sz="4" w:space="0" w:color="000000"/>
              <w:right w:val="single" w:sz="4" w:space="0" w:color="000000"/>
            </w:tcBorders>
          </w:tcPr>
          <w:p>
            <w:pPr>
              <w:pStyle w:val="BodyTextIndent3"/>
              <w:widowControl w:val="false"/>
              <w:numPr>
                <w:ilvl w:val="0"/>
                <w:numId w:val="22"/>
              </w:numPr>
              <w:tabs>
                <w:tab w:val="clear" w:pos="284"/>
                <w:tab w:val="left" w:pos="720" w:leader="none"/>
              </w:tabs>
              <w:bidi w:val="0"/>
              <w:ind w:left="0" w:right="0" w:hanging="0"/>
              <w:rPr>
                <w:rFonts w:ascii="Times New Roman" w:hAnsi="Times New Roman"/>
                <w:sz w:val="20"/>
              </w:rPr>
            </w:pPr>
            <w:r>
              <w:rPr>
                <w:sz w:val="20"/>
              </w:rPr>
            </w:r>
          </w:p>
        </w:tc>
        <w:tc>
          <w:tcPr>
            <w:tcW w:w="2649" w:type="dxa"/>
            <w:tcBorders>
              <w:top w:val="single" w:sz="4" w:space="0" w:color="000000"/>
              <w:left w:val="single" w:sz="4" w:space="0" w:color="000000"/>
              <w:bottom w:val="single" w:sz="4" w:space="0" w:color="000000"/>
              <w:right w:val="single" w:sz="4" w:space="0" w:color="000000"/>
            </w:tcBorders>
          </w:tcPr>
          <w:p>
            <w:pPr>
              <w:pStyle w:val="BodyTextIndent3"/>
              <w:widowControl w:val="false"/>
              <w:bidi w:val="0"/>
              <w:ind w:left="0" w:right="0" w:hanging="0"/>
              <w:rPr/>
            </w:pPr>
            <w:r>
              <w:rPr>
                <w:sz w:val="20"/>
              </w:rPr>
              <w:t xml:space="preserve">Средняя дальность поездки, </w:t>
            </w:r>
          </w:p>
          <w:p>
            <w:pPr>
              <w:pStyle w:val="BodyTextIndent3"/>
              <w:widowControl w:val="false"/>
              <w:bidi w:val="0"/>
              <w:ind w:left="0" w:right="0" w:hanging="0"/>
              <w:rPr/>
            </w:pPr>
            <w:r>
              <w:rPr>
                <w:sz w:val="20"/>
              </w:rPr>
              <w:t>в том числе:</w:t>
            </w:r>
          </w:p>
        </w:tc>
        <w:tc>
          <w:tcPr>
            <w:tcW w:w="1645" w:type="dxa"/>
            <w:tcBorders>
              <w:top w:val="single" w:sz="4" w:space="0" w:color="000000"/>
              <w:left w:val="single" w:sz="4" w:space="0" w:color="000000"/>
              <w:bottom w:val="single" w:sz="4" w:space="0" w:color="000000"/>
              <w:right w:val="single" w:sz="4" w:space="0" w:color="000000"/>
            </w:tcBorders>
            <w:vAlign w:val="center"/>
          </w:tcPr>
          <w:p>
            <w:pPr>
              <w:pStyle w:val="BodyTextIndent3"/>
              <w:widowControl w:val="false"/>
              <w:bidi w:val="0"/>
              <w:ind w:left="0" w:right="0" w:hanging="0"/>
              <w:jc w:val="center"/>
              <w:rPr/>
            </w:pPr>
            <w:r>
              <w:rPr>
                <w:sz w:val="20"/>
              </w:rPr>
              <w:t>км</w:t>
            </w:r>
          </w:p>
        </w:tc>
        <w:tc>
          <w:tcPr>
            <w:tcW w:w="1641" w:type="dxa"/>
            <w:tcBorders>
              <w:top w:val="single" w:sz="4" w:space="0" w:color="000000"/>
              <w:left w:val="single" w:sz="4" w:space="0" w:color="000000"/>
              <w:bottom w:val="single" w:sz="4" w:space="0" w:color="000000"/>
              <w:right w:val="single" w:sz="4" w:space="0" w:color="000000"/>
            </w:tcBorders>
            <w:vAlign w:val="center"/>
          </w:tcPr>
          <w:p>
            <w:pPr>
              <w:pStyle w:val="BodyTextIndent3"/>
              <w:widowControl w:val="false"/>
              <w:bidi w:val="0"/>
              <w:ind w:left="0" w:right="0" w:hanging="0"/>
              <w:jc w:val="center"/>
              <w:rPr/>
            </w:pPr>
            <w:r>
              <w:rPr>
                <w:sz w:val="20"/>
              </w:rPr>
              <w:t>3,5</w:t>
            </w:r>
          </w:p>
        </w:tc>
        <w:tc>
          <w:tcPr>
            <w:tcW w:w="1639" w:type="dxa"/>
            <w:tcBorders>
              <w:top w:val="single" w:sz="4" w:space="0" w:color="000000"/>
              <w:left w:val="single" w:sz="4" w:space="0" w:color="000000"/>
              <w:bottom w:val="single" w:sz="4" w:space="0" w:color="000000"/>
              <w:right w:val="single" w:sz="4" w:space="0" w:color="000000"/>
            </w:tcBorders>
            <w:vAlign w:val="center"/>
          </w:tcPr>
          <w:p>
            <w:pPr>
              <w:pStyle w:val="BodyTextIndent3"/>
              <w:widowControl w:val="false"/>
              <w:bidi w:val="0"/>
              <w:ind w:left="0" w:right="0" w:hanging="0"/>
              <w:jc w:val="center"/>
              <w:rPr/>
            </w:pPr>
            <w:r>
              <w:rPr>
                <w:sz w:val="20"/>
              </w:rPr>
              <w:t>3,7</w:t>
            </w:r>
          </w:p>
        </w:tc>
        <w:tc>
          <w:tcPr>
            <w:tcW w:w="1638" w:type="dxa"/>
            <w:tcBorders>
              <w:top w:val="single" w:sz="4" w:space="0" w:color="000000"/>
              <w:left w:val="single" w:sz="4" w:space="0" w:color="000000"/>
              <w:bottom w:val="single" w:sz="4" w:space="0" w:color="000000"/>
              <w:right w:val="single" w:sz="4" w:space="0" w:color="000000"/>
            </w:tcBorders>
            <w:vAlign w:val="center"/>
          </w:tcPr>
          <w:p>
            <w:pPr>
              <w:pStyle w:val="BodyTextIndent3"/>
              <w:widowControl w:val="false"/>
              <w:bidi w:val="0"/>
              <w:ind w:left="0" w:right="0" w:hanging="0"/>
              <w:jc w:val="center"/>
              <w:rPr/>
            </w:pPr>
            <w:r>
              <w:rPr>
                <w:sz w:val="20"/>
              </w:rPr>
              <w:t>4,0</w:t>
            </w:r>
          </w:p>
        </w:tc>
      </w:tr>
      <w:tr>
        <w:trPr/>
        <w:tc>
          <w:tcPr>
            <w:tcW w:w="642" w:type="dxa"/>
            <w:tcBorders>
              <w:top w:val="single" w:sz="4" w:space="0" w:color="000000"/>
              <w:left w:val="single" w:sz="4" w:space="0" w:color="000000"/>
              <w:bottom w:val="single" w:sz="4" w:space="0" w:color="000000"/>
              <w:right w:val="single" w:sz="4" w:space="0" w:color="000000"/>
            </w:tcBorders>
          </w:tcPr>
          <w:p>
            <w:pPr>
              <w:pStyle w:val="BodyTextIndent3"/>
              <w:widowControl w:val="false"/>
              <w:bidi w:val="0"/>
              <w:ind w:left="0" w:right="0" w:hanging="0"/>
              <w:rPr>
                <w:rFonts w:ascii="Times New Roman" w:hAnsi="Times New Roman"/>
                <w:sz w:val="20"/>
              </w:rPr>
            </w:pPr>
            <w:r>
              <w:rPr>
                <w:sz w:val="20"/>
              </w:rPr>
            </w:r>
          </w:p>
        </w:tc>
        <w:tc>
          <w:tcPr>
            <w:tcW w:w="2649" w:type="dxa"/>
            <w:tcBorders>
              <w:top w:val="single" w:sz="4" w:space="0" w:color="000000"/>
              <w:left w:val="single" w:sz="4" w:space="0" w:color="000000"/>
              <w:bottom w:val="single" w:sz="4" w:space="0" w:color="000000"/>
              <w:right w:val="single" w:sz="4" w:space="0" w:color="000000"/>
            </w:tcBorders>
          </w:tcPr>
          <w:p>
            <w:pPr>
              <w:pStyle w:val="BodyTextIndent3"/>
              <w:widowControl w:val="false"/>
              <w:bidi w:val="0"/>
              <w:ind w:left="0" w:right="0" w:hanging="0"/>
              <w:rPr/>
            </w:pPr>
            <w:r>
              <w:rPr>
                <w:sz w:val="20"/>
              </w:rPr>
              <w:t xml:space="preserve">- массовые виды транспорта (с учетом коэффициента пересадочности), </w:t>
            </w:r>
          </w:p>
          <w:p>
            <w:pPr>
              <w:pStyle w:val="BodyTextIndent3"/>
              <w:widowControl w:val="false"/>
              <w:bidi w:val="0"/>
              <w:ind w:left="0" w:right="0" w:hanging="0"/>
              <w:rPr/>
            </w:pPr>
            <w:r>
              <w:rPr>
                <w:sz w:val="20"/>
              </w:rPr>
              <w:t xml:space="preserve">из них: </w:t>
            </w:r>
          </w:p>
        </w:tc>
        <w:tc>
          <w:tcPr>
            <w:tcW w:w="1645" w:type="dxa"/>
            <w:tcBorders>
              <w:top w:val="single" w:sz="4" w:space="0" w:color="000000"/>
              <w:left w:val="single" w:sz="4" w:space="0" w:color="000000"/>
              <w:bottom w:val="single" w:sz="4" w:space="0" w:color="000000"/>
              <w:right w:val="single" w:sz="4" w:space="0" w:color="000000"/>
            </w:tcBorders>
            <w:vAlign w:val="center"/>
          </w:tcPr>
          <w:p>
            <w:pPr>
              <w:pStyle w:val="BodyTextIndent3"/>
              <w:widowControl w:val="false"/>
              <w:bidi w:val="0"/>
              <w:ind w:left="0" w:right="0" w:hanging="0"/>
              <w:jc w:val="center"/>
              <w:rPr>
                <w:rFonts w:ascii="Times New Roman" w:hAnsi="Times New Roman"/>
                <w:sz w:val="20"/>
              </w:rPr>
            </w:pPr>
            <w:r>
              <w:rPr>
                <w:sz w:val="20"/>
              </w:rPr>
            </w:r>
          </w:p>
        </w:tc>
        <w:tc>
          <w:tcPr>
            <w:tcW w:w="1641" w:type="dxa"/>
            <w:tcBorders>
              <w:top w:val="single" w:sz="4" w:space="0" w:color="000000"/>
              <w:left w:val="single" w:sz="4" w:space="0" w:color="000000"/>
              <w:bottom w:val="single" w:sz="4" w:space="0" w:color="000000"/>
              <w:right w:val="single" w:sz="4" w:space="0" w:color="000000"/>
            </w:tcBorders>
            <w:vAlign w:val="center"/>
          </w:tcPr>
          <w:p>
            <w:pPr>
              <w:pStyle w:val="BodyTextIndent3"/>
              <w:widowControl w:val="false"/>
              <w:bidi w:val="0"/>
              <w:ind w:left="0" w:right="0" w:hanging="0"/>
              <w:jc w:val="center"/>
              <w:rPr/>
            </w:pPr>
            <w:r>
              <w:rPr>
                <w:sz w:val="20"/>
              </w:rPr>
              <w:t>3,4</w:t>
            </w:r>
          </w:p>
        </w:tc>
        <w:tc>
          <w:tcPr>
            <w:tcW w:w="1639" w:type="dxa"/>
            <w:tcBorders>
              <w:top w:val="single" w:sz="4" w:space="0" w:color="000000"/>
              <w:left w:val="single" w:sz="4" w:space="0" w:color="000000"/>
              <w:bottom w:val="single" w:sz="4" w:space="0" w:color="000000"/>
              <w:right w:val="single" w:sz="4" w:space="0" w:color="000000"/>
            </w:tcBorders>
            <w:vAlign w:val="center"/>
          </w:tcPr>
          <w:p>
            <w:pPr>
              <w:pStyle w:val="BodyTextIndent3"/>
              <w:widowControl w:val="false"/>
              <w:bidi w:val="0"/>
              <w:ind w:left="0" w:right="0" w:hanging="0"/>
              <w:jc w:val="center"/>
              <w:rPr/>
            </w:pPr>
            <w:r>
              <w:rPr>
                <w:sz w:val="20"/>
              </w:rPr>
              <w:t>3,4</w:t>
            </w:r>
          </w:p>
        </w:tc>
        <w:tc>
          <w:tcPr>
            <w:tcW w:w="1638" w:type="dxa"/>
            <w:tcBorders>
              <w:top w:val="single" w:sz="4" w:space="0" w:color="000000"/>
              <w:left w:val="single" w:sz="4" w:space="0" w:color="000000"/>
              <w:bottom w:val="single" w:sz="4" w:space="0" w:color="000000"/>
              <w:right w:val="single" w:sz="4" w:space="0" w:color="000000"/>
            </w:tcBorders>
            <w:vAlign w:val="center"/>
          </w:tcPr>
          <w:p>
            <w:pPr>
              <w:pStyle w:val="BodyTextIndent3"/>
              <w:widowControl w:val="false"/>
              <w:bidi w:val="0"/>
              <w:ind w:left="0" w:right="0" w:hanging="0"/>
              <w:jc w:val="center"/>
              <w:rPr/>
            </w:pPr>
            <w:r>
              <w:rPr>
                <w:sz w:val="20"/>
              </w:rPr>
              <w:t>3,6</w:t>
            </w:r>
          </w:p>
        </w:tc>
      </w:tr>
      <w:tr>
        <w:trPr/>
        <w:tc>
          <w:tcPr>
            <w:tcW w:w="642" w:type="dxa"/>
            <w:tcBorders>
              <w:top w:val="single" w:sz="4" w:space="0" w:color="000000"/>
              <w:left w:val="single" w:sz="4" w:space="0" w:color="000000"/>
              <w:bottom w:val="single" w:sz="4" w:space="0" w:color="000000"/>
              <w:right w:val="single" w:sz="4" w:space="0" w:color="000000"/>
            </w:tcBorders>
          </w:tcPr>
          <w:p>
            <w:pPr>
              <w:pStyle w:val="BodyTextIndent3"/>
              <w:widowControl w:val="false"/>
              <w:bidi w:val="0"/>
              <w:ind w:left="0" w:right="0" w:hanging="0"/>
              <w:rPr>
                <w:rFonts w:ascii="Times New Roman" w:hAnsi="Times New Roman"/>
                <w:sz w:val="20"/>
              </w:rPr>
            </w:pPr>
            <w:r>
              <w:rPr>
                <w:sz w:val="20"/>
              </w:rPr>
            </w:r>
          </w:p>
        </w:tc>
        <w:tc>
          <w:tcPr>
            <w:tcW w:w="2649" w:type="dxa"/>
            <w:tcBorders>
              <w:top w:val="single" w:sz="4" w:space="0" w:color="000000"/>
              <w:left w:val="single" w:sz="4" w:space="0" w:color="000000"/>
              <w:bottom w:val="single" w:sz="4" w:space="0" w:color="000000"/>
              <w:right w:val="single" w:sz="4" w:space="0" w:color="000000"/>
            </w:tcBorders>
          </w:tcPr>
          <w:p>
            <w:pPr>
              <w:pStyle w:val="BodyTextIndent3"/>
              <w:widowControl w:val="false"/>
              <w:bidi w:val="0"/>
              <w:ind w:left="0" w:right="0" w:hanging="0"/>
              <w:rPr/>
            </w:pPr>
            <w:r>
              <w:rPr>
                <w:sz w:val="20"/>
              </w:rPr>
              <w:tab/>
              <w:t>- троллебус</w:t>
            </w:r>
          </w:p>
        </w:tc>
        <w:tc>
          <w:tcPr>
            <w:tcW w:w="1645" w:type="dxa"/>
            <w:tcBorders>
              <w:top w:val="single" w:sz="4" w:space="0" w:color="000000"/>
              <w:left w:val="single" w:sz="4" w:space="0" w:color="000000"/>
              <w:bottom w:val="single" w:sz="4" w:space="0" w:color="000000"/>
              <w:right w:val="single" w:sz="4" w:space="0" w:color="000000"/>
            </w:tcBorders>
            <w:vAlign w:val="center"/>
          </w:tcPr>
          <w:p>
            <w:pPr>
              <w:pStyle w:val="BodyTextIndent3"/>
              <w:widowControl w:val="false"/>
              <w:bidi w:val="0"/>
              <w:ind w:left="0" w:right="0" w:hanging="0"/>
              <w:jc w:val="center"/>
              <w:rPr>
                <w:rFonts w:ascii="Times New Roman" w:hAnsi="Times New Roman"/>
                <w:sz w:val="20"/>
              </w:rPr>
            </w:pPr>
            <w:r>
              <w:rPr>
                <w:sz w:val="20"/>
              </w:rPr>
            </w:r>
          </w:p>
        </w:tc>
        <w:tc>
          <w:tcPr>
            <w:tcW w:w="1641" w:type="dxa"/>
            <w:tcBorders>
              <w:top w:val="single" w:sz="4" w:space="0" w:color="000000"/>
              <w:left w:val="single" w:sz="4" w:space="0" w:color="000000"/>
              <w:bottom w:val="single" w:sz="4" w:space="0" w:color="000000"/>
              <w:right w:val="single" w:sz="4" w:space="0" w:color="000000"/>
            </w:tcBorders>
            <w:vAlign w:val="center"/>
          </w:tcPr>
          <w:p>
            <w:pPr>
              <w:pStyle w:val="BodyTextIndent3"/>
              <w:widowControl w:val="false"/>
              <w:bidi w:val="0"/>
              <w:ind w:left="0" w:right="0" w:hanging="0"/>
              <w:jc w:val="center"/>
              <w:rPr/>
            </w:pPr>
            <w:r>
              <w:rPr>
                <w:sz w:val="20"/>
              </w:rPr>
              <w:t>3,3</w:t>
            </w:r>
          </w:p>
        </w:tc>
        <w:tc>
          <w:tcPr>
            <w:tcW w:w="1639" w:type="dxa"/>
            <w:tcBorders>
              <w:top w:val="single" w:sz="4" w:space="0" w:color="000000"/>
              <w:left w:val="single" w:sz="4" w:space="0" w:color="000000"/>
              <w:bottom w:val="single" w:sz="4" w:space="0" w:color="000000"/>
              <w:right w:val="single" w:sz="4" w:space="0" w:color="000000"/>
            </w:tcBorders>
            <w:vAlign w:val="center"/>
          </w:tcPr>
          <w:p>
            <w:pPr>
              <w:pStyle w:val="BodyTextIndent3"/>
              <w:widowControl w:val="false"/>
              <w:bidi w:val="0"/>
              <w:ind w:left="0" w:right="0" w:hanging="0"/>
              <w:jc w:val="center"/>
              <w:rPr/>
            </w:pPr>
            <w:r>
              <w:rPr>
                <w:sz w:val="20"/>
              </w:rPr>
              <w:t>3,3</w:t>
            </w:r>
          </w:p>
        </w:tc>
        <w:tc>
          <w:tcPr>
            <w:tcW w:w="1638" w:type="dxa"/>
            <w:tcBorders>
              <w:top w:val="single" w:sz="4" w:space="0" w:color="000000"/>
              <w:left w:val="single" w:sz="4" w:space="0" w:color="000000"/>
              <w:bottom w:val="single" w:sz="4" w:space="0" w:color="000000"/>
              <w:right w:val="single" w:sz="4" w:space="0" w:color="000000"/>
            </w:tcBorders>
            <w:vAlign w:val="center"/>
          </w:tcPr>
          <w:p>
            <w:pPr>
              <w:pStyle w:val="BodyTextIndent3"/>
              <w:widowControl w:val="false"/>
              <w:bidi w:val="0"/>
              <w:ind w:left="0" w:right="0" w:hanging="0"/>
              <w:jc w:val="center"/>
              <w:rPr/>
            </w:pPr>
            <w:r>
              <w:rPr>
                <w:sz w:val="20"/>
              </w:rPr>
              <w:t>3,6</w:t>
            </w:r>
          </w:p>
        </w:tc>
      </w:tr>
      <w:tr>
        <w:trPr/>
        <w:tc>
          <w:tcPr>
            <w:tcW w:w="642" w:type="dxa"/>
            <w:tcBorders>
              <w:top w:val="single" w:sz="4" w:space="0" w:color="000000"/>
              <w:left w:val="single" w:sz="4" w:space="0" w:color="000000"/>
              <w:bottom w:val="single" w:sz="4" w:space="0" w:color="000000"/>
              <w:right w:val="single" w:sz="4" w:space="0" w:color="000000"/>
            </w:tcBorders>
          </w:tcPr>
          <w:p>
            <w:pPr>
              <w:pStyle w:val="BodyTextIndent3"/>
              <w:widowControl w:val="false"/>
              <w:bidi w:val="0"/>
              <w:ind w:left="0" w:right="0" w:hanging="0"/>
              <w:rPr>
                <w:rFonts w:ascii="Times New Roman" w:hAnsi="Times New Roman"/>
                <w:sz w:val="20"/>
              </w:rPr>
            </w:pPr>
            <w:r>
              <w:rPr>
                <w:sz w:val="20"/>
              </w:rPr>
            </w:r>
          </w:p>
        </w:tc>
        <w:tc>
          <w:tcPr>
            <w:tcW w:w="2649" w:type="dxa"/>
            <w:tcBorders>
              <w:top w:val="single" w:sz="4" w:space="0" w:color="000000"/>
              <w:left w:val="single" w:sz="4" w:space="0" w:color="000000"/>
              <w:bottom w:val="single" w:sz="4" w:space="0" w:color="000000"/>
              <w:right w:val="single" w:sz="4" w:space="0" w:color="000000"/>
            </w:tcBorders>
          </w:tcPr>
          <w:p>
            <w:pPr>
              <w:pStyle w:val="BodyTextIndent3"/>
              <w:widowControl w:val="false"/>
              <w:bidi w:val="0"/>
              <w:ind w:left="0" w:right="0" w:hanging="0"/>
              <w:rPr/>
            </w:pPr>
            <w:r>
              <w:rPr>
                <w:sz w:val="20"/>
              </w:rPr>
              <w:tab/>
              <w:t>- автобус</w:t>
            </w:r>
          </w:p>
        </w:tc>
        <w:tc>
          <w:tcPr>
            <w:tcW w:w="1645" w:type="dxa"/>
            <w:tcBorders>
              <w:top w:val="single" w:sz="4" w:space="0" w:color="000000"/>
              <w:left w:val="single" w:sz="4" w:space="0" w:color="000000"/>
              <w:bottom w:val="single" w:sz="4" w:space="0" w:color="000000"/>
              <w:right w:val="single" w:sz="4" w:space="0" w:color="000000"/>
            </w:tcBorders>
            <w:vAlign w:val="center"/>
          </w:tcPr>
          <w:p>
            <w:pPr>
              <w:pStyle w:val="BodyTextIndent3"/>
              <w:widowControl w:val="false"/>
              <w:bidi w:val="0"/>
              <w:ind w:left="0" w:right="0" w:hanging="0"/>
              <w:jc w:val="center"/>
              <w:rPr>
                <w:rFonts w:ascii="Times New Roman" w:hAnsi="Times New Roman"/>
                <w:sz w:val="20"/>
              </w:rPr>
            </w:pPr>
            <w:r>
              <w:rPr>
                <w:sz w:val="20"/>
              </w:rPr>
            </w:r>
          </w:p>
        </w:tc>
        <w:tc>
          <w:tcPr>
            <w:tcW w:w="1641" w:type="dxa"/>
            <w:tcBorders>
              <w:top w:val="single" w:sz="4" w:space="0" w:color="000000"/>
              <w:left w:val="single" w:sz="4" w:space="0" w:color="000000"/>
              <w:bottom w:val="single" w:sz="4" w:space="0" w:color="000000"/>
              <w:right w:val="single" w:sz="4" w:space="0" w:color="000000"/>
            </w:tcBorders>
            <w:vAlign w:val="center"/>
          </w:tcPr>
          <w:p>
            <w:pPr>
              <w:pStyle w:val="BodyTextIndent3"/>
              <w:widowControl w:val="false"/>
              <w:bidi w:val="0"/>
              <w:ind w:left="0" w:right="0" w:hanging="0"/>
              <w:jc w:val="center"/>
              <w:rPr/>
            </w:pPr>
            <w:r>
              <w:rPr>
                <w:sz w:val="20"/>
              </w:rPr>
              <w:t>3,8</w:t>
            </w:r>
          </w:p>
        </w:tc>
        <w:tc>
          <w:tcPr>
            <w:tcW w:w="1639" w:type="dxa"/>
            <w:tcBorders>
              <w:top w:val="single" w:sz="4" w:space="0" w:color="000000"/>
              <w:left w:val="single" w:sz="4" w:space="0" w:color="000000"/>
              <w:bottom w:val="single" w:sz="4" w:space="0" w:color="000000"/>
              <w:right w:val="single" w:sz="4" w:space="0" w:color="000000"/>
            </w:tcBorders>
            <w:vAlign w:val="center"/>
          </w:tcPr>
          <w:p>
            <w:pPr>
              <w:pStyle w:val="BodyTextIndent3"/>
              <w:widowControl w:val="false"/>
              <w:bidi w:val="0"/>
              <w:ind w:left="0" w:right="0" w:hanging="0"/>
              <w:jc w:val="center"/>
              <w:rPr/>
            </w:pPr>
            <w:r>
              <w:rPr>
                <w:sz w:val="20"/>
              </w:rPr>
              <w:t>3,75</w:t>
            </w:r>
          </w:p>
        </w:tc>
        <w:tc>
          <w:tcPr>
            <w:tcW w:w="1638" w:type="dxa"/>
            <w:tcBorders>
              <w:top w:val="single" w:sz="4" w:space="0" w:color="000000"/>
              <w:left w:val="single" w:sz="4" w:space="0" w:color="000000"/>
              <w:bottom w:val="single" w:sz="4" w:space="0" w:color="000000"/>
              <w:right w:val="single" w:sz="4" w:space="0" w:color="000000"/>
            </w:tcBorders>
            <w:vAlign w:val="center"/>
          </w:tcPr>
          <w:p>
            <w:pPr>
              <w:pStyle w:val="BodyTextIndent3"/>
              <w:widowControl w:val="false"/>
              <w:bidi w:val="0"/>
              <w:ind w:left="0" w:right="0" w:hanging="0"/>
              <w:jc w:val="center"/>
              <w:rPr/>
            </w:pPr>
            <w:r>
              <w:rPr>
                <w:sz w:val="20"/>
              </w:rPr>
              <w:t>3,5</w:t>
            </w:r>
          </w:p>
        </w:tc>
      </w:tr>
      <w:tr>
        <w:trPr/>
        <w:tc>
          <w:tcPr>
            <w:tcW w:w="642" w:type="dxa"/>
            <w:tcBorders>
              <w:top w:val="single" w:sz="4" w:space="0" w:color="000000"/>
              <w:left w:val="single" w:sz="4" w:space="0" w:color="000000"/>
              <w:bottom w:val="single" w:sz="4" w:space="0" w:color="000000"/>
              <w:right w:val="single" w:sz="4" w:space="0" w:color="000000"/>
            </w:tcBorders>
          </w:tcPr>
          <w:p>
            <w:pPr>
              <w:pStyle w:val="BodyTextIndent3"/>
              <w:widowControl w:val="false"/>
              <w:bidi w:val="0"/>
              <w:ind w:left="0" w:right="0" w:hanging="0"/>
              <w:rPr>
                <w:rFonts w:ascii="Times New Roman" w:hAnsi="Times New Roman"/>
                <w:sz w:val="20"/>
              </w:rPr>
            </w:pPr>
            <w:r>
              <w:rPr>
                <w:sz w:val="20"/>
              </w:rPr>
            </w:r>
          </w:p>
        </w:tc>
        <w:tc>
          <w:tcPr>
            <w:tcW w:w="2649" w:type="dxa"/>
            <w:tcBorders>
              <w:top w:val="single" w:sz="4" w:space="0" w:color="000000"/>
              <w:left w:val="single" w:sz="4" w:space="0" w:color="000000"/>
              <w:bottom w:val="single" w:sz="4" w:space="0" w:color="000000"/>
              <w:right w:val="single" w:sz="4" w:space="0" w:color="000000"/>
            </w:tcBorders>
          </w:tcPr>
          <w:p>
            <w:pPr>
              <w:pStyle w:val="BodyTextIndent3"/>
              <w:widowControl w:val="false"/>
              <w:bidi w:val="0"/>
              <w:ind w:left="0" w:right="0" w:hanging="0"/>
              <w:rPr/>
            </w:pPr>
            <w:r>
              <w:rPr>
                <w:sz w:val="20"/>
              </w:rPr>
              <w:t>- легковой и  прочие виды транспорта</w:t>
            </w:r>
          </w:p>
        </w:tc>
        <w:tc>
          <w:tcPr>
            <w:tcW w:w="1645" w:type="dxa"/>
            <w:tcBorders>
              <w:top w:val="single" w:sz="4" w:space="0" w:color="000000"/>
              <w:left w:val="single" w:sz="4" w:space="0" w:color="000000"/>
              <w:bottom w:val="single" w:sz="4" w:space="0" w:color="000000"/>
              <w:right w:val="single" w:sz="4" w:space="0" w:color="000000"/>
            </w:tcBorders>
            <w:vAlign w:val="center"/>
          </w:tcPr>
          <w:p>
            <w:pPr>
              <w:pStyle w:val="BodyTextIndent3"/>
              <w:widowControl w:val="false"/>
              <w:bidi w:val="0"/>
              <w:ind w:left="0" w:right="0" w:hanging="0"/>
              <w:jc w:val="center"/>
              <w:rPr>
                <w:rFonts w:ascii="Times New Roman" w:hAnsi="Times New Roman"/>
                <w:sz w:val="20"/>
              </w:rPr>
            </w:pPr>
            <w:r>
              <w:rPr>
                <w:sz w:val="20"/>
              </w:rPr>
            </w:r>
          </w:p>
        </w:tc>
        <w:tc>
          <w:tcPr>
            <w:tcW w:w="1641" w:type="dxa"/>
            <w:tcBorders>
              <w:top w:val="single" w:sz="4" w:space="0" w:color="000000"/>
              <w:left w:val="single" w:sz="4" w:space="0" w:color="000000"/>
              <w:bottom w:val="single" w:sz="4" w:space="0" w:color="000000"/>
              <w:right w:val="single" w:sz="4" w:space="0" w:color="000000"/>
            </w:tcBorders>
            <w:vAlign w:val="center"/>
          </w:tcPr>
          <w:p>
            <w:pPr>
              <w:pStyle w:val="BodyTextIndent3"/>
              <w:widowControl w:val="false"/>
              <w:bidi w:val="0"/>
              <w:ind w:left="0" w:right="0" w:hanging="0"/>
              <w:jc w:val="center"/>
              <w:rPr/>
            </w:pPr>
            <w:r>
              <w:rPr>
                <w:sz w:val="20"/>
              </w:rPr>
              <w:t>4,0</w:t>
            </w:r>
          </w:p>
        </w:tc>
        <w:tc>
          <w:tcPr>
            <w:tcW w:w="1639" w:type="dxa"/>
            <w:tcBorders>
              <w:top w:val="single" w:sz="4" w:space="0" w:color="000000"/>
              <w:left w:val="single" w:sz="4" w:space="0" w:color="000000"/>
              <w:bottom w:val="single" w:sz="4" w:space="0" w:color="000000"/>
              <w:right w:val="single" w:sz="4" w:space="0" w:color="000000"/>
            </w:tcBorders>
            <w:vAlign w:val="center"/>
          </w:tcPr>
          <w:p>
            <w:pPr>
              <w:pStyle w:val="BodyTextIndent3"/>
              <w:widowControl w:val="false"/>
              <w:bidi w:val="0"/>
              <w:ind w:left="0" w:right="0" w:hanging="0"/>
              <w:jc w:val="center"/>
              <w:rPr/>
            </w:pPr>
            <w:r>
              <w:rPr>
                <w:sz w:val="20"/>
              </w:rPr>
              <w:t>5,0</w:t>
            </w:r>
          </w:p>
        </w:tc>
        <w:tc>
          <w:tcPr>
            <w:tcW w:w="1638" w:type="dxa"/>
            <w:tcBorders>
              <w:top w:val="single" w:sz="4" w:space="0" w:color="000000"/>
              <w:left w:val="single" w:sz="4" w:space="0" w:color="000000"/>
              <w:bottom w:val="single" w:sz="4" w:space="0" w:color="000000"/>
              <w:right w:val="single" w:sz="4" w:space="0" w:color="000000"/>
            </w:tcBorders>
            <w:vAlign w:val="center"/>
          </w:tcPr>
          <w:p>
            <w:pPr>
              <w:pStyle w:val="BodyTextIndent3"/>
              <w:widowControl w:val="false"/>
              <w:bidi w:val="0"/>
              <w:ind w:left="0" w:right="0" w:hanging="0"/>
              <w:jc w:val="center"/>
              <w:rPr/>
            </w:pPr>
            <w:r>
              <w:rPr>
                <w:sz w:val="20"/>
              </w:rPr>
              <w:t>5,2</w:t>
            </w:r>
          </w:p>
        </w:tc>
      </w:tr>
      <w:tr>
        <w:trPr/>
        <w:tc>
          <w:tcPr>
            <w:tcW w:w="642" w:type="dxa"/>
            <w:tcBorders>
              <w:top w:val="single" w:sz="4" w:space="0" w:color="000000"/>
              <w:left w:val="single" w:sz="4" w:space="0" w:color="000000"/>
              <w:bottom w:val="single" w:sz="4" w:space="0" w:color="000000"/>
              <w:right w:val="single" w:sz="4" w:space="0" w:color="000000"/>
            </w:tcBorders>
          </w:tcPr>
          <w:p>
            <w:pPr>
              <w:pStyle w:val="BodyTextIndent3"/>
              <w:widowControl w:val="false"/>
              <w:numPr>
                <w:ilvl w:val="0"/>
                <w:numId w:val="22"/>
              </w:numPr>
              <w:tabs>
                <w:tab w:val="clear" w:pos="284"/>
                <w:tab w:val="left" w:pos="720" w:leader="none"/>
              </w:tabs>
              <w:bidi w:val="0"/>
              <w:ind w:left="0" w:right="0" w:hanging="0"/>
              <w:rPr>
                <w:rFonts w:ascii="Times New Roman" w:hAnsi="Times New Roman"/>
                <w:sz w:val="20"/>
              </w:rPr>
            </w:pPr>
            <w:r>
              <w:rPr>
                <w:sz w:val="20"/>
              </w:rPr>
            </w:r>
          </w:p>
        </w:tc>
        <w:tc>
          <w:tcPr>
            <w:tcW w:w="2649" w:type="dxa"/>
            <w:tcBorders>
              <w:top w:val="single" w:sz="4" w:space="0" w:color="000000"/>
              <w:left w:val="single" w:sz="4" w:space="0" w:color="000000"/>
              <w:bottom w:val="single" w:sz="4" w:space="0" w:color="000000"/>
              <w:right w:val="single" w:sz="4" w:space="0" w:color="000000"/>
            </w:tcBorders>
          </w:tcPr>
          <w:p>
            <w:pPr>
              <w:pStyle w:val="BodyTextIndent3"/>
              <w:widowControl w:val="false"/>
              <w:bidi w:val="0"/>
              <w:ind w:left="0" w:right="0" w:hanging="0"/>
              <w:rPr/>
            </w:pPr>
            <w:r>
              <w:rPr>
                <w:sz w:val="20"/>
              </w:rPr>
              <w:t xml:space="preserve">Годовой объем работы, </w:t>
            </w:r>
          </w:p>
          <w:p>
            <w:pPr>
              <w:pStyle w:val="BodyTextIndent3"/>
              <w:widowControl w:val="false"/>
              <w:bidi w:val="0"/>
              <w:ind w:left="0" w:right="0" w:hanging="0"/>
              <w:rPr/>
            </w:pPr>
            <w:r>
              <w:rPr>
                <w:sz w:val="20"/>
              </w:rPr>
              <w:t xml:space="preserve">в том числе </w:t>
            </w:r>
          </w:p>
        </w:tc>
        <w:tc>
          <w:tcPr>
            <w:tcW w:w="1645" w:type="dxa"/>
            <w:tcBorders>
              <w:top w:val="single" w:sz="4" w:space="0" w:color="000000"/>
              <w:left w:val="single" w:sz="4" w:space="0" w:color="000000"/>
              <w:bottom w:val="single" w:sz="4" w:space="0" w:color="000000"/>
              <w:right w:val="single" w:sz="4" w:space="0" w:color="000000"/>
            </w:tcBorders>
            <w:vAlign w:val="center"/>
          </w:tcPr>
          <w:p>
            <w:pPr>
              <w:pStyle w:val="BodyTextIndent3"/>
              <w:widowControl w:val="false"/>
              <w:bidi w:val="0"/>
              <w:ind w:left="0" w:right="0" w:hanging="0"/>
              <w:jc w:val="center"/>
              <w:rPr/>
            </w:pPr>
            <w:r>
              <w:rPr>
                <w:sz w:val="20"/>
              </w:rPr>
              <w:t>млн. пасс</w:t>
            </w:r>
          </w:p>
          <w:p>
            <w:pPr>
              <w:pStyle w:val="BodyTextIndent3"/>
              <w:widowControl w:val="false"/>
              <w:bidi w:val="0"/>
              <w:ind w:left="0" w:right="0" w:hanging="0"/>
              <w:jc w:val="center"/>
              <w:rPr/>
            </w:pPr>
            <w:r>
              <w:rPr>
                <w:sz w:val="20"/>
              </w:rPr>
              <w:t>км в год</w:t>
            </w:r>
          </w:p>
        </w:tc>
        <w:tc>
          <w:tcPr>
            <w:tcW w:w="1641" w:type="dxa"/>
            <w:tcBorders>
              <w:top w:val="single" w:sz="4" w:space="0" w:color="000000"/>
              <w:left w:val="single" w:sz="4" w:space="0" w:color="000000"/>
              <w:bottom w:val="single" w:sz="4" w:space="0" w:color="000000"/>
              <w:right w:val="single" w:sz="4" w:space="0" w:color="000000"/>
            </w:tcBorders>
            <w:vAlign w:val="center"/>
          </w:tcPr>
          <w:p>
            <w:pPr>
              <w:pStyle w:val="BodyTextIndent3"/>
              <w:widowControl w:val="false"/>
              <w:bidi w:val="0"/>
              <w:ind w:left="0" w:right="0" w:hanging="0"/>
              <w:jc w:val="center"/>
              <w:rPr/>
            </w:pPr>
            <w:r>
              <w:rPr>
                <w:sz w:val="20"/>
              </w:rPr>
              <w:t>201</w:t>
            </w:r>
          </w:p>
        </w:tc>
        <w:tc>
          <w:tcPr>
            <w:tcW w:w="1639" w:type="dxa"/>
            <w:tcBorders>
              <w:top w:val="single" w:sz="4" w:space="0" w:color="000000"/>
              <w:left w:val="single" w:sz="4" w:space="0" w:color="000000"/>
              <w:bottom w:val="single" w:sz="4" w:space="0" w:color="000000"/>
              <w:right w:val="single" w:sz="4" w:space="0" w:color="000000"/>
            </w:tcBorders>
            <w:vAlign w:val="center"/>
          </w:tcPr>
          <w:p>
            <w:pPr>
              <w:pStyle w:val="BodyTextIndent3"/>
              <w:widowControl w:val="false"/>
              <w:bidi w:val="0"/>
              <w:ind w:left="0" w:right="0" w:hanging="0"/>
              <w:jc w:val="center"/>
              <w:rPr/>
            </w:pPr>
            <w:r>
              <w:rPr>
                <w:sz w:val="20"/>
              </w:rPr>
              <w:t>280</w:t>
            </w:r>
          </w:p>
        </w:tc>
        <w:tc>
          <w:tcPr>
            <w:tcW w:w="1638" w:type="dxa"/>
            <w:tcBorders>
              <w:top w:val="single" w:sz="4" w:space="0" w:color="000000"/>
              <w:left w:val="single" w:sz="4" w:space="0" w:color="000000"/>
              <w:bottom w:val="single" w:sz="4" w:space="0" w:color="000000"/>
              <w:right w:val="single" w:sz="4" w:space="0" w:color="000000"/>
            </w:tcBorders>
            <w:vAlign w:val="center"/>
          </w:tcPr>
          <w:p>
            <w:pPr>
              <w:pStyle w:val="BodyTextIndent3"/>
              <w:widowControl w:val="false"/>
              <w:bidi w:val="0"/>
              <w:ind w:left="0" w:right="0" w:hanging="0"/>
              <w:jc w:val="center"/>
              <w:rPr/>
            </w:pPr>
            <w:r>
              <w:rPr>
                <w:sz w:val="20"/>
              </w:rPr>
              <w:t>400</w:t>
            </w:r>
          </w:p>
        </w:tc>
      </w:tr>
      <w:tr>
        <w:trPr/>
        <w:tc>
          <w:tcPr>
            <w:tcW w:w="642" w:type="dxa"/>
            <w:tcBorders>
              <w:top w:val="single" w:sz="4" w:space="0" w:color="000000"/>
              <w:left w:val="single" w:sz="4" w:space="0" w:color="000000"/>
              <w:bottom w:val="single" w:sz="4" w:space="0" w:color="000000"/>
              <w:right w:val="single" w:sz="4" w:space="0" w:color="000000"/>
            </w:tcBorders>
          </w:tcPr>
          <w:p>
            <w:pPr>
              <w:pStyle w:val="BodyTextIndent3"/>
              <w:widowControl w:val="false"/>
              <w:bidi w:val="0"/>
              <w:ind w:left="0" w:right="0" w:hanging="0"/>
              <w:rPr>
                <w:rFonts w:ascii="Times New Roman" w:hAnsi="Times New Roman"/>
                <w:sz w:val="20"/>
              </w:rPr>
            </w:pPr>
            <w:r>
              <w:rPr>
                <w:sz w:val="20"/>
              </w:rPr>
            </w:r>
          </w:p>
        </w:tc>
        <w:tc>
          <w:tcPr>
            <w:tcW w:w="2649" w:type="dxa"/>
            <w:tcBorders>
              <w:top w:val="single" w:sz="4" w:space="0" w:color="000000"/>
              <w:left w:val="single" w:sz="4" w:space="0" w:color="000000"/>
              <w:bottom w:val="single" w:sz="4" w:space="0" w:color="000000"/>
              <w:right w:val="single" w:sz="4" w:space="0" w:color="000000"/>
            </w:tcBorders>
          </w:tcPr>
          <w:p>
            <w:pPr>
              <w:pStyle w:val="BodyTextIndent3"/>
              <w:widowControl w:val="false"/>
              <w:bidi w:val="0"/>
              <w:ind w:left="0" w:right="0" w:hanging="0"/>
              <w:rPr/>
            </w:pPr>
            <w:r>
              <w:rPr>
                <w:sz w:val="20"/>
              </w:rPr>
              <w:t xml:space="preserve">- массовые виды транспорта (с учетом коэффициента пересадочности), </w:t>
            </w:r>
          </w:p>
          <w:p>
            <w:pPr>
              <w:pStyle w:val="BodyTextIndent3"/>
              <w:widowControl w:val="false"/>
              <w:bidi w:val="0"/>
              <w:ind w:left="0" w:right="0" w:hanging="0"/>
              <w:rPr/>
            </w:pPr>
            <w:r>
              <w:rPr>
                <w:sz w:val="20"/>
              </w:rPr>
              <w:t xml:space="preserve">из них: </w:t>
            </w:r>
          </w:p>
        </w:tc>
        <w:tc>
          <w:tcPr>
            <w:tcW w:w="1645" w:type="dxa"/>
            <w:tcBorders>
              <w:top w:val="single" w:sz="4" w:space="0" w:color="000000"/>
              <w:left w:val="single" w:sz="4" w:space="0" w:color="000000"/>
              <w:bottom w:val="single" w:sz="4" w:space="0" w:color="000000"/>
              <w:right w:val="single" w:sz="4" w:space="0" w:color="000000"/>
            </w:tcBorders>
            <w:vAlign w:val="center"/>
          </w:tcPr>
          <w:p>
            <w:pPr>
              <w:pStyle w:val="BodyTextIndent3"/>
              <w:widowControl w:val="false"/>
              <w:bidi w:val="0"/>
              <w:ind w:left="0" w:right="0" w:hanging="0"/>
              <w:jc w:val="center"/>
              <w:rPr>
                <w:rFonts w:ascii="Times New Roman" w:hAnsi="Times New Roman"/>
                <w:sz w:val="20"/>
              </w:rPr>
            </w:pPr>
            <w:r>
              <w:rPr>
                <w:sz w:val="20"/>
              </w:rPr>
            </w:r>
          </w:p>
        </w:tc>
        <w:tc>
          <w:tcPr>
            <w:tcW w:w="1641" w:type="dxa"/>
            <w:tcBorders>
              <w:top w:val="single" w:sz="4" w:space="0" w:color="000000"/>
              <w:left w:val="single" w:sz="4" w:space="0" w:color="000000"/>
              <w:bottom w:val="single" w:sz="4" w:space="0" w:color="000000"/>
              <w:right w:val="single" w:sz="4" w:space="0" w:color="000000"/>
            </w:tcBorders>
            <w:vAlign w:val="center"/>
          </w:tcPr>
          <w:p>
            <w:pPr>
              <w:pStyle w:val="BodyTextIndent3"/>
              <w:widowControl w:val="false"/>
              <w:bidi w:val="0"/>
              <w:ind w:left="0" w:right="0" w:hanging="0"/>
              <w:jc w:val="center"/>
              <w:rPr/>
            </w:pPr>
            <w:r>
              <w:rPr>
                <w:sz w:val="20"/>
              </w:rPr>
              <w:t>165</w:t>
            </w:r>
          </w:p>
        </w:tc>
        <w:tc>
          <w:tcPr>
            <w:tcW w:w="1639" w:type="dxa"/>
            <w:tcBorders>
              <w:top w:val="single" w:sz="4" w:space="0" w:color="000000"/>
              <w:left w:val="single" w:sz="4" w:space="0" w:color="000000"/>
              <w:bottom w:val="single" w:sz="4" w:space="0" w:color="000000"/>
              <w:right w:val="single" w:sz="4" w:space="0" w:color="000000"/>
            </w:tcBorders>
            <w:vAlign w:val="center"/>
          </w:tcPr>
          <w:p>
            <w:pPr>
              <w:pStyle w:val="BodyTextIndent3"/>
              <w:widowControl w:val="false"/>
              <w:bidi w:val="0"/>
              <w:ind w:left="0" w:right="0" w:hanging="0"/>
              <w:jc w:val="center"/>
              <w:rPr/>
            </w:pPr>
            <w:r>
              <w:rPr>
                <w:sz w:val="20"/>
              </w:rPr>
              <w:t>205</w:t>
            </w:r>
          </w:p>
        </w:tc>
        <w:tc>
          <w:tcPr>
            <w:tcW w:w="1638" w:type="dxa"/>
            <w:tcBorders>
              <w:top w:val="single" w:sz="4" w:space="0" w:color="000000"/>
              <w:left w:val="single" w:sz="4" w:space="0" w:color="000000"/>
              <w:bottom w:val="single" w:sz="4" w:space="0" w:color="000000"/>
              <w:right w:val="single" w:sz="4" w:space="0" w:color="000000"/>
            </w:tcBorders>
            <w:vAlign w:val="center"/>
          </w:tcPr>
          <w:p>
            <w:pPr>
              <w:pStyle w:val="BodyTextIndent3"/>
              <w:widowControl w:val="false"/>
              <w:bidi w:val="0"/>
              <w:ind w:left="0" w:right="0" w:hanging="0"/>
              <w:jc w:val="center"/>
              <w:rPr/>
            </w:pPr>
            <w:r>
              <w:rPr>
                <w:sz w:val="20"/>
              </w:rPr>
              <w:t>270</w:t>
            </w:r>
          </w:p>
        </w:tc>
      </w:tr>
      <w:tr>
        <w:trPr/>
        <w:tc>
          <w:tcPr>
            <w:tcW w:w="642" w:type="dxa"/>
            <w:tcBorders>
              <w:top w:val="single" w:sz="4" w:space="0" w:color="000000"/>
              <w:left w:val="single" w:sz="4" w:space="0" w:color="000000"/>
              <w:bottom w:val="single" w:sz="4" w:space="0" w:color="000000"/>
              <w:right w:val="single" w:sz="4" w:space="0" w:color="000000"/>
            </w:tcBorders>
          </w:tcPr>
          <w:p>
            <w:pPr>
              <w:pStyle w:val="BodyTextIndent3"/>
              <w:widowControl w:val="false"/>
              <w:bidi w:val="0"/>
              <w:ind w:left="0" w:right="0" w:hanging="0"/>
              <w:rPr>
                <w:rFonts w:ascii="Times New Roman" w:hAnsi="Times New Roman"/>
                <w:sz w:val="20"/>
              </w:rPr>
            </w:pPr>
            <w:r>
              <w:rPr>
                <w:sz w:val="20"/>
              </w:rPr>
            </w:r>
          </w:p>
        </w:tc>
        <w:tc>
          <w:tcPr>
            <w:tcW w:w="2649" w:type="dxa"/>
            <w:tcBorders>
              <w:top w:val="single" w:sz="4" w:space="0" w:color="000000"/>
              <w:left w:val="single" w:sz="4" w:space="0" w:color="000000"/>
              <w:bottom w:val="single" w:sz="4" w:space="0" w:color="000000"/>
              <w:right w:val="single" w:sz="4" w:space="0" w:color="000000"/>
            </w:tcBorders>
          </w:tcPr>
          <w:p>
            <w:pPr>
              <w:pStyle w:val="BodyTextIndent3"/>
              <w:widowControl w:val="false"/>
              <w:bidi w:val="0"/>
              <w:ind w:left="0" w:right="0" w:hanging="0"/>
              <w:rPr/>
            </w:pPr>
            <w:r>
              <w:rPr>
                <w:sz w:val="20"/>
              </w:rPr>
              <w:tab/>
              <w:t>- троллейбус</w:t>
            </w:r>
          </w:p>
        </w:tc>
        <w:tc>
          <w:tcPr>
            <w:tcW w:w="1645" w:type="dxa"/>
            <w:tcBorders>
              <w:top w:val="single" w:sz="4" w:space="0" w:color="000000"/>
              <w:left w:val="single" w:sz="4" w:space="0" w:color="000000"/>
              <w:bottom w:val="single" w:sz="4" w:space="0" w:color="000000"/>
              <w:right w:val="single" w:sz="4" w:space="0" w:color="000000"/>
            </w:tcBorders>
            <w:vAlign w:val="center"/>
          </w:tcPr>
          <w:p>
            <w:pPr>
              <w:pStyle w:val="BodyTextIndent3"/>
              <w:widowControl w:val="false"/>
              <w:bidi w:val="0"/>
              <w:ind w:left="0" w:right="0" w:hanging="0"/>
              <w:jc w:val="center"/>
              <w:rPr>
                <w:rFonts w:ascii="Times New Roman" w:hAnsi="Times New Roman"/>
                <w:sz w:val="20"/>
              </w:rPr>
            </w:pPr>
            <w:r>
              <w:rPr>
                <w:sz w:val="20"/>
              </w:rPr>
            </w:r>
          </w:p>
        </w:tc>
        <w:tc>
          <w:tcPr>
            <w:tcW w:w="1641" w:type="dxa"/>
            <w:tcBorders>
              <w:top w:val="single" w:sz="4" w:space="0" w:color="000000"/>
              <w:left w:val="single" w:sz="4" w:space="0" w:color="000000"/>
              <w:bottom w:val="single" w:sz="4" w:space="0" w:color="000000"/>
              <w:right w:val="single" w:sz="4" w:space="0" w:color="000000"/>
            </w:tcBorders>
            <w:vAlign w:val="center"/>
          </w:tcPr>
          <w:p>
            <w:pPr>
              <w:pStyle w:val="BodyTextIndent3"/>
              <w:widowControl w:val="false"/>
              <w:bidi w:val="0"/>
              <w:ind w:left="0" w:right="0" w:hanging="0"/>
              <w:jc w:val="center"/>
              <w:rPr/>
            </w:pPr>
            <w:r>
              <w:rPr>
                <w:sz w:val="20"/>
              </w:rPr>
              <w:t>141</w:t>
            </w:r>
          </w:p>
        </w:tc>
        <w:tc>
          <w:tcPr>
            <w:tcW w:w="1639" w:type="dxa"/>
            <w:tcBorders>
              <w:top w:val="single" w:sz="4" w:space="0" w:color="000000"/>
              <w:left w:val="single" w:sz="4" w:space="0" w:color="000000"/>
              <w:bottom w:val="single" w:sz="4" w:space="0" w:color="000000"/>
              <w:right w:val="single" w:sz="4" w:space="0" w:color="000000"/>
            </w:tcBorders>
            <w:vAlign w:val="center"/>
          </w:tcPr>
          <w:p>
            <w:pPr>
              <w:pStyle w:val="BodyTextIndent3"/>
              <w:widowControl w:val="false"/>
              <w:bidi w:val="0"/>
              <w:ind w:left="0" w:right="0" w:hanging="0"/>
              <w:jc w:val="center"/>
              <w:rPr/>
            </w:pPr>
            <w:r>
              <w:rPr>
                <w:sz w:val="20"/>
              </w:rPr>
              <w:t>160</w:t>
            </w:r>
          </w:p>
        </w:tc>
        <w:tc>
          <w:tcPr>
            <w:tcW w:w="1638" w:type="dxa"/>
            <w:tcBorders>
              <w:top w:val="single" w:sz="4" w:space="0" w:color="000000"/>
              <w:left w:val="single" w:sz="4" w:space="0" w:color="000000"/>
              <w:bottom w:val="single" w:sz="4" w:space="0" w:color="000000"/>
              <w:right w:val="single" w:sz="4" w:space="0" w:color="000000"/>
            </w:tcBorders>
            <w:vAlign w:val="center"/>
          </w:tcPr>
          <w:p>
            <w:pPr>
              <w:pStyle w:val="BodyTextIndent3"/>
              <w:widowControl w:val="false"/>
              <w:bidi w:val="0"/>
              <w:ind w:left="0" w:right="0" w:hanging="0"/>
              <w:jc w:val="center"/>
              <w:rPr/>
            </w:pPr>
            <w:r>
              <w:rPr>
                <w:sz w:val="20"/>
              </w:rPr>
              <w:t>200</w:t>
            </w:r>
          </w:p>
        </w:tc>
      </w:tr>
      <w:tr>
        <w:trPr/>
        <w:tc>
          <w:tcPr>
            <w:tcW w:w="642" w:type="dxa"/>
            <w:tcBorders>
              <w:top w:val="single" w:sz="4" w:space="0" w:color="000000"/>
              <w:left w:val="single" w:sz="4" w:space="0" w:color="000000"/>
              <w:bottom w:val="single" w:sz="4" w:space="0" w:color="000000"/>
              <w:right w:val="single" w:sz="4" w:space="0" w:color="000000"/>
            </w:tcBorders>
          </w:tcPr>
          <w:p>
            <w:pPr>
              <w:pStyle w:val="BodyTextIndent3"/>
              <w:widowControl w:val="false"/>
              <w:bidi w:val="0"/>
              <w:ind w:left="0" w:right="0" w:hanging="0"/>
              <w:rPr>
                <w:rFonts w:ascii="Times New Roman" w:hAnsi="Times New Roman"/>
                <w:sz w:val="20"/>
              </w:rPr>
            </w:pPr>
            <w:r>
              <w:rPr>
                <w:sz w:val="20"/>
              </w:rPr>
            </w:r>
          </w:p>
        </w:tc>
        <w:tc>
          <w:tcPr>
            <w:tcW w:w="2649" w:type="dxa"/>
            <w:tcBorders>
              <w:top w:val="single" w:sz="4" w:space="0" w:color="000000"/>
              <w:left w:val="single" w:sz="4" w:space="0" w:color="000000"/>
              <w:bottom w:val="single" w:sz="4" w:space="0" w:color="000000"/>
              <w:right w:val="single" w:sz="4" w:space="0" w:color="000000"/>
            </w:tcBorders>
          </w:tcPr>
          <w:p>
            <w:pPr>
              <w:pStyle w:val="BodyTextIndent3"/>
              <w:widowControl w:val="false"/>
              <w:bidi w:val="0"/>
              <w:ind w:left="0" w:right="0" w:hanging="0"/>
              <w:rPr/>
            </w:pPr>
            <w:r>
              <w:rPr>
                <w:sz w:val="20"/>
              </w:rPr>
              <w:tab/>
              <w:t>- автобус</w:t>
            </w:r>
          </w:p>
        </w:tc>
        <w:tc>
          <w:tcPr>
            <w:tcW w:w="1645" w:type="dxa"/>
            <w:tcBorders>
              <w:top w:val="single" w:sz="4" w:space="0" w:color="000000"/>
              <w:left w:val="single" w:sz="4" w:space="0" w:color="000000"/>
              <w:bottom w:val="single" w:sz="4" w:space="0" w:color="000000"/>
              <w:right w:val="single" w:sz="4" w:space="0" w:color="000000"/>
            </w:tcBorders>
            <w:vAlign w:val="center"/>
          </w:tcPr>
          <w:p>
            <w:pPr>
              <w:pStyle w:val="BodyTextIndent3"/>
              <w:widowControl w:val="false"/>
              <w:bidi w:val="0"/>
              <w:ind w:left="0" w:right="0" w:hanging="0"/>
              <w:jc w:val="center"/>
              <w:rPr>
                <w:rFonts w:ascii="Times New Roman" w:hAnsi="Times New Roman"/>
                <w:sz w:val="20"/>
              </w:rPr>
            </w:pPr>
            <w:r>
              <w:rPr>
                <w:sz w:val="20"/>
              </w:rPr>
            </w:r>
          </w:p>
        </w:tc>
        <w:tc>
          <w:tcPr>
            <w:tcW w:w="1641" w:type="dxa"/>
            <w:tcBorders>
              <w:top w:val="single" w:sz="4" w:space="0" w:color="000000"/>
              <w:left w:val="single" w:sz="4" w:space="0" w:color="000000"/>
              <w:bottom w:val="single" w:sz="4" w:space="0" w:color="000000"/>
              <w:right w:val="single" w:sz="4" w:space="0" w:color="000000"/>
            </w:tcBorders>
            <w:vAlign w:val="center"/>
          </w:tcPr>
          <w:p>
            <w:pPr>
              <w:pStyle w:val="BodyTextIndent3"/>
              <w:widowControl w:val="false"/>
              <w:bidi w:val="0"/>
              <w:ind w:left="0" w:right="0" w:hanging="0"/>
              <w:jc w:val="center"/>
              <w:rPr/>
            </w:pPr>
            <w:r>
              <w:rPr>
                <w:sz w:val="20"/>
              </w:rPr>
              <w:t>24</w:t>
            </w:r>
          </w:p>
        </w:tc>
        <w:tc>
          <w:tcPr>
            <w:tcW w:w="1639" w:type="dxa"/>
            <w:tcBorders>
              <w:top w:val="single" w:sz="4" w:space="0" w:color="000000"/>
              <w:left w:val="single" w:sz="4" w:space="0" w:color="000000"/>
              <w:bottom w:val="single" w:sz="4" w:space="0" w:color="000000"/>
              <w:right w:val="single" w:sz="4" w:space="0" w:color="000000"/>
            </w:tcBorders>
            <w:vAlign w:val="center"/>
          </w:tcPr>
          <w:p>
            <w:pPr>
              <w:pStyle w:val="BodyTextIndent3"/>
              <w:widowControl w:val="false"/>
              <w:bidi w:val="0"/>
              <w:ind w:left="0" w:right="0" w:hanging="0"/>
              <w:jc w:val="center"/>
              <w:rPr/>
            </w:pPr>
            <w:r>
              <w:rPr>
                <w:sz w:val="20"/>
              </w:rPr>
              <w:t>45</w:t>
            </w:r>
          </w:p>
        </w:tc>
        <w:tc>
          <w:tcPr>
            <w:tcW w:w="1638" w:type="dxa"/>
            <w:tcBorders>
              <w:top w:val="single" w:sz="4" w:space="0" w:color="000000"/>
              <w:left w:val="single" w:sz="4" w:space="0" w:color="000000"/>
              <w:bottom w:val="single" w:sz="4" w:space="0" w:color="000000"/>
              <w:right w:val="single" w:sz="4" w:space="0" w:color="000000"/>
            </w:tcBorders>
            <w:vAlign w:val="center"/>
          </w:tcPr>
          <w:p>
            <w:pPr>
              <w:pStyle w:val="BodyTextIndent3"/>
              <w:widowControl w:val="false"/>
              <w:bidi w:val="0"/>
              <w:ind w:left="0" w:right="0" w:hanging="0"/>
              <w:jc w:val="center"/>
              <w:rPr/>
            </w:pPr>
            <w:r>
              <w:rPr>
                <w:sz w:val="20"/>
              </w:rPr>
              <w:t>70</w:t>
            </w:r>
          </w:p>
        </w:tc>
      </w:tr>
      <w:tr>
        <w:trPr/>
        <w:tc>
          <w:tcPr>
            <w:tcW w:w="642" w:type="dxa"/>
            <w:tcBorders>
              <w:top w:val="single" w:sz="4" w:space="0" w:color="000000"/>
              <w:left w:val="single" w:sz="4" w:space="0" w:color="000000"/>
              <w:bottom w:val="single" w:sz="4" w:space="0" w:color="000000"/>
              <w:right w:val="single" w:sz="4" w:space="0" w:color="000000"/>
            </w:tcBorders>
          </w:tcPr>
          <w:p>
            <w:pPr>
              <w:pStyle w:val="BodyTextIndent3"/>
              <w:widowControl w:val="false"/>
              <w:bidi w:val="0"/>
              <w:ind w:left="0" w:right="0" w:hanging="0"/>
              <w:rPr>
                <w:rFonts w:ascii="Times New Roman" w:hAnsi="Times New Roman"/>
                <w:sz w:val="20"/>
              </w:rPr>
            </w:pPr>
            <w:r>
              <w:rPr>
                <w:sz w:val="20"/>
              </w:rPr>
            </w:r>
          </w:p>
        </w:tc>
        <w:tc>
          <w:tcPr>
            <w:tcW w:w="2649" w:type="dxa"/>
            <w:tcBorders>
              <w:top w:val="single" w:sz="4" w:space="0" w:color="000000"/>
              <w:left w:val="single" w:sz="4" w:space="0" w:color="000000"/>
              <w:bottom w:val="single" w:sz="4" w:space="0" w:color="000000"/>
              <w:right w:val="single" w:sz="4" w:space="0" w:color="000000"/>
            </w:tcBorders>
          </w:tcPr>
          <w:p>
            <w:pPr>
              <w:pStyle w:val="BodyTextIndent3"/>
              <w:widowControl w:val="false"/>
              <w:bidi w:val="0"/>
              <w:ind w:left="0" w:right="0" w:hanging="0"/>
              <w:rPr/>
            </w:pPr>
            <w:r>
              <w:rPr>
                <w:sz w:val="20"/>
              </w:rPr>
              <w:t>- легковой и  прочие виды транспорта</w:t>
            </w:r>
          </w:p>
        </w:tc>
        <w:tc>
          <w:tcPr>
            <w:tcW w:w="1645" w:type="dxa"/>
            <w:tcBorders>
              <w:top w:val="single" w:sz="4" w:space="0" w:color="000000"/>
              <w:left w:val="single" w:sz="4" w:space="0" w:color="000000"/>
              <w:bottom w:val="single" w:sz="4" w:space="0" w:color="000000"/>
              <w:right w:val="single" w:sz="4" w:space="0" w:color="000000"/>
            </w:tcBorders>
            <w:vAlign w:val="center"/>
          </w:tcPr>
          <w:p>
            <w:pPr>
              <w:pStyle w:val="BodyTextIndent3"/>
              <w:widowControl w:val="false"/>
              <w:bidi w:val="0"/>
              <w:ind w:left="0" w:right="0" w:hanging="0"/>
              <w:jc w:val="center"/>
              <w:rPr>
                <w:rFonts w:ascii="Times New Roman" w:hAnsi="Times New Roman"/>
                <w:sz w:val="20"/>
              </w:rPr>
            </w:pPr>
            <w:r>
              <w:rPr>
                <w:sz w:val="20"/>
              </w:rPr>
            </w:r>
          </w:p>
        </w:tc>
        <w:tc>
          <w:tcPr>
            <w:tcW w:w="1641" w:type="dxa"/>
            <w:tcBorders>
              <w:top w:val="single" w:sz="4" w:space="0" w:color="000000"/>
              <w:left w:val="single" w:sz="4" w:space="0" w:color="000000"/>
              <w:bottom w:val="single" w:sz="4" w:space="0" w:color="000000"/>
              <w:right w:val="single" w:sz="4" w:space="0" w:color="000000"/>
            </w:tcBorders>
            <w:vAlign w:val="center"/>
          </w:tcPr>
          <w:p>
            <w:pPr>
              <w:pStyle w:val="BodyTextIndent3"/>
              <w:widowControl w:val="false"/>
              <w:bidi w:val="0"/>
              <w:ind w:left="0" w:right="0" w:hanging="0"/>
              <w:jc w:val="center"/>
              <w:rPr/>
            </w:pPr>
            <w:r>
              <w:rPr>
                <w:sz w:val="20"/>
              </w:rPr>
              <w:t>36</w:t>
            </w:r>
          </w:p>
        </w:tc>
        <w:tc>
          <w:tcPr>
            <w:tcW w:w="1639" w:type="dxa"/>
            <w:tcBorders>
              <w:top w:val="single" w:sz="4" w:space="0" w:color="000000"/>
              <w:left w:val="single" w:sz="4" w:space="0" w:color="000000"/>
              <w:bottom w:val="single" w:sz="4" w:space="0" w:color="000000"/>
              <w:right w:val="single" w:sz="4" w:space="0" w:color="000000"/>
            </w:tcBorders>
            <w:vAlign w:val="center"/>
          </w:tcPr>
          <w:p>
            <w:pPr>
              <w:pStyle w:val="BodyTextIndent3"/>
              <w:widowControl w:val="false"/>
              <w:bidi w:val="0"/>
              <w:ind w:left="0" w:right="0" w:hanging="0"/>
              <w:jc w:val="center"/>
              <w:rPr/>
            </w:pPr>
            <w:r>
              <w:rPr>
                <w:sz w:val="20"/>
              </w:rPr>
              <w:t>75</w:t>
            </w:r>
          </w:p>
        </w:tc>
        <w:tc>
          <w:tcPr>
            <w:tcW w:w="1638" w:type="dxa"/>
            <w:tcBorders>
              <w:top w:val="single" w:sz="4" w:space="0" w:color="000000"/>
              <w:left w:val="single" w:sz="4" w:space="0" w:color="000000"/>
              <w:bottom w:val="single" w:sz="4" w:space="0" w:color="000000"/>
              <w:right w:val="single" w:sz="4" w:space="0" w:color="000000"/>
            </w:tcBorders>
            <w:vAlign w:val="center"/>
          </w:tcPr>
          <w:p>
            <w:pPr>
              <w:pStyle w:val="BodyTextIndent3"/>
              <w:widowControl w:val="false"/>
              <w:bidi w:val="0"/>
              <w:ind w:left="0" w:right="0" w:hanging="0"/>
              <w:jc w:val="center"/>
              <w:rPr/>
            </w:pPr>
            <w:r>
              <w:rPr>
                <w:sz w:val="20"/>
              </w:rPr>
              <w:t>130</w:t>
            </w:r>
          </w:p>
        </w:tc>
      </w:tr>
      <w:tr>
        <w:trPr/>
        <w:tc>
          <w:tcPr>
            <w:tcW w:w="642" w:type="dxa"/>
            <w:tcBorders>
              <w:top w:val="single" w:sz="4" w:space="0" w:color="000000"/>
              <w:left w:val="single" w:sz="4" w:space="0" w:color="000000"/>
              <w:bottom w:val="single" w:sz="4" w:space="0" w:color="000000"/>
              <w:right w:val="single" w:sz="4" w:space="0" w:color="000000"/>
            </w:tcBorders>
          </w:tcPr>
          <w:p>
            <w:pPr>
              <w:pStyle w:val="BodyTextIndent3"/>
              <w:widowControl w:val="false"/>
              <w:numPr>
                <w:ilvl w:val="0"/>
                <w:numId w:val="22"/>
              </w:numPr>
              <w:tabs>
                <w:tab w:val="clear" w:pos="284"/>
                <w:tab w:val="left" w:pos="720" w:leader="none"/>
              </w:tabs>
              <w:bidi w:val="0"/>
              <w:ind w:left="0" w:right="0" w:hanging="0"/>
              <w:rPr>
                <w:rFonts w:ascii="Times New Roman" w:hAnsi="Times New Roman"/>
                <w:sz w:val="20"/>
              </w:rPr>
            </w:pPr>
            <w:r>
              <w:rPr>
                <w:sz w:val="20"/>
              </w:rPr>
            </w:r>
          </w:p>
        </w:tc>
        <w:tc>
          <w:tcPr>
            <w:tcW w:w="2649" w:type="dxa"/>
            <w:tcBorders>
              <w:top w:val="single" w:sz="4" w:space="0" w:color="000000"/>
              <w:left w:val="single" w:sz="4" w:space="0" w:color="000000"/>
              <w:bottom w:val="single" w:sz="4" w:space="0" w:color="000000"/>
              <w:right w:val="single" w:sz="4" w:space="0" w:color="000000"/>
            </w:tcBorders>
          </w:tcPr>
          <w:p>
            <w:pPr>
              <w:pStyle w:val="BodyTextIndent3"/>
              <w:widowControl w:val="false"/>
              <w:bidi w:val="0"/>
              <w:ind w:left="0" w:right="0" w:hanging="0"/>
              <w:rPr/>
            </w:pPr>
            <w:r>
              <w:rPr>
                <w:sz w:val="20"/>
              </w:rPr>
              <w:t>Годовой объем работы транспорта на единицу подвижного состава в движении:</w:t>
            </w:r>
          </w:p>
          <w:p>
            <w:pPr>
              <w:pStyle w:val="BodyTextIndent3"/>
              <w:widowControl w:val="false"/>
              <w:bidi w:val="0"/>
              <w:ind w:left="0" w:right="0" w:hanging="0"/>
              <w:rPr/>
            </w:pPr>
            <w:r>
              <w:rPr>
                <w:sz w:val="20"/>
              </w:rPr>
              <w:tab/>
              <w:t>- троллейбус</w:t>
            </w:r>
          </w:p>
          <w:p>
            <w:pPr>
              <w:pStyle w:val="BodyTextIndent3"/>
              <w:widowControl w:val="false"/>
              <w:bidi w:val="0"/>
              <w:ind w:left="0" w:right="0" w:hanging="0"/>
              <w:rPr/>
            </w:pPr>
            <w:r>
              <w:rPr>
                <w:sz w:val="20"/>
              </w:rPr>
              <w:tab/>
              <w:t>- автобус</w:t>
            </w:r>
          </w:p>
        </w:tc>
        <w:tc>
          <w:tcPr>
            <w:tcW w:w="1645" w:type="dxa"/>
            <w:tcBorders>
              <w:top w:val="single" w:sz="4" w:space="0" w:color="000000"/>
              <w:left w:val="single" w:sz="4" w:space="0" w:color="000000"/>
              <w:bottom w:val="single" w:sz="4" w:space="0" w:color="000000"/>
              <w:right w:val="single" w:sz="4" w:space="0" w:color="000000"/>
            </w:tcBorders>
            <w:vAlign w:val="center"/>
          </w:tcPr>
          <w:p>
            <w:pPr>
              <w:pStyle w:val="BodyTextIndent3"/>
              <w:widowControl w:val="false"/>
              <w:bidi w:val="0"/>
              <w:ind w:left="0" w:right="0" w:hanging="0"/>
              <w:jc w:val="center"/>
              <w:rPr/>
            </w:pPr>
            <w:r>
              <w:rPr>
                <w:sz w:val="20"/>
              </w:rPr>
              <w:t>млн. пасс.</w:t>
            </w:r>
          </w:p>
          <w:p>
            <w:pPr>
              <w:pStyle w:val="BodyTextIndent3"/>
              <w:widowControl w:val="false"/>
              <w:bidi w:val="0"/>
              <w:ind w:left="0" w:right="0" w:hanging="0"/>
              <w:jc w:val="center"/>
              <w:rPr/>
            </w:pPr>
            <w:r>
              <w:rPr>
                <w:sz w:val="20"/>
              </w:rPr>
              <w:t>км</w:t>
            </w:r>
          </w:p>
        </w:tc>
        <w:tc>
          <w:tcPr>
            <w:tcW w:w="1641" w:type="dxa"/>
            <w:tcBorders>
              <w:top w:val="single" w:sz="4" w:space="0" w:color="000000"/>
              <w:left w:val="single" w:sz="4" w:space="0" w:color="000000"/>
              <w:bottom w:val="single" w:sz="4" w:space="0" w:color="000000"/>
              <w:right w:val="single" w:sz="4" w:space="0" w:color="000000"/>
            </w:tcBorders>
            <w:vAlign w:val="center"/>
          </w:tcPr>
          <w:p>
            <w:pPr>
              <w:pStyle w:val="BodyTextIndent3"/>
              <w:widowControl w:val="false"/>
              <w:bidi w:val="0"/>
              <w:ind w:left="0" w:right="0" w:hanging="0"/>
              <w:jc w:val="center"/>
              <w:rPr>
                <w:rFonts w:ascii="Times New Roman" w:hAnsi="Times New Roman"/>
                <w:sz w:val="20"/>
              </w:rPr>
            </w:pPr>
            <w:r>
              <w:rPr>
                <w:sz w:val="20"/>
              </w:rPr>
            </w:r>
          </w:p>
          <w:p>
            <w:pPr>
              <w:pStyle w:val="BodyTextIndent3"/>
              <w:widowControl w:val="false"/>
              <w:bidi w:val="0"/>
              <w:ind w:left="0" w:right="0" w:hanging="0"/>
              <w:jc w:val="center"/>
              <w:rPr>
                <w:rFonts w:ascii="Times New Roman" w:hAnsi="Times New Roman"/>
                <w:sz w:val="20"/>
              </w:rPr>
            </w:pPr>
            <w:r>
              <w:rPr>
                <w:sz w:val="20"/>
              </w:rPr>
            </w:r>
          </w:p>
          <w:p>
            <w:pPr>
              <w:pStyle w:val="BodyTextIndent3"/>
              <w:widowControl w:val="false"/>
              <w:bidi w:val="0"/>
              <w:ind w:left="0" w:right="0" w:hanging="0"/>
              <w:jc w:val="center"/>
              <w:rPr>
                <w:rFonts w:ascii="Times New Roman" w:hAnsi="Times New Roman"/>
                <w:sz w:val="20"/>
              </w:rPr>
            </w:pPr>
            <w:r>
              <w:rPr>
                <w:sz w:val="20"/>
              </w:rPr>
            </w:r>
          </w:p>
          <w:p>
            <w:pPr>
              <w:pStyle w:val="BodyTextIndent3"/>
              <w:widowControl w:val="false"/>
              <w:bidi w:val="0"/>
              <w:ind w:left="0" w:right="0" w:hanging="0"/>
              <w:jc w:val="center"/>
              <w:rPr>
                <w:rFonts w:ascii="Times New Roman" w:hAnsi="Times New Roman"/>
                <w:sz w:val="20"/>
              </w:rPr>
            </w:pPr>
            <w:r>
              <w:rPr>
                <w:sz w:val="20"/>
              </w:rPr>
            </w:r>
          </w:p>
          <w:p>
            <w:pPr>
              <w:pStyle w:val="BodyTextIndent3"/>
              <w:widowControl w:val="false"/>
              <w:bidi w:val="0"/>
              <w:ind w:left="0" w:right="0" w:hanging="0"/>
              <w:jc w:val="center"/>
              <w:rPr/>
            </w:pPr>
            <w:r>
              <w:rPr>
                <w:sz w:val="20"/>
              </w:rPr>
              <w:t>4,0</w:t>
            </w:r>
          </w:p>
          <w:p>
            <w:pPr>
              <w:pStyle w:val="BodyTextIndent3"/>
              <w:widowControl w:val="false"/>
              <w:bidi w:val="0"/>
              <w:ind w:left="0" w:right="0" w:hanging="0"/>
              <w:jc w:val="center"/>
              <w:rPr/>
            </w:pPr>
            <w:r>
              <w:rPr>
                <w:sz w:val="20"/>
              </w:rPr>
              <w:t>0,9</w:t>
            </w:r>
          </w:p>
        </w:tc>
        <w:tc>
          <w:tcPr>
            <w:tcW w:w="1639" w:type="dxa"/>
            <w:tcBorders>
              <w:top w:val="single" w:sz="4" w:space="0" w:color="000000"/>
              <w:left w:val="single" w:sz="4" w:space="0" w:color="000000"/>
              <w:bottom w:val="single" w:sz="4" w:space="0" w:color="000000"/>
              <w:right w:val="single" w:sz="4" w:space="0" w:color="000000"/>
            </w:tcBorders>
            <w:vAlign w:val="center"/>
          </w:tcPr>
          <w:p>
            <w:pPr>
              <w:pStyle w:val="BodyTextIndent3"/>
              <w:widowControl w:val="false"/>
              <w:bidi w:val="0"/>
              <w:ind w:left="0" w:right="0" w:hanging="0"/>
              <w:jc w:val="center"/>
              <w:rPr>
                <w:rFonts w:ascii="Times New Roman" w:hAnsi="Times New Roman"/>
                <w:sz w:val="20"/>
              </w:rPr>
            </w:pPr>
            <w:r>
              <w:rPr>
                <w:sz w:val="20"/>
              </w:rPr>
            </w:r>
          </w:p>
          <w:p>
            <w:pPr>
              <w:pStyle w:val="BodyTextIndent3"/>
              <w:widowControl w:val="false"/>
              <w:bidi w:val="0"/>
              <w:ind w:left="0" w:right="0" w:hanging="0"/>
              <w:jc w:val="center"/>
              <w:rPr>
                <w:rFonts w:ascii="Times New Roman" w:hAnsi="Times New Roman"/>
                <w:sz w:val="20"/>
              </w:rPr>
            </w:pPr>
            <w:r>
              <w:rPr>
                <w:sz w:val="20"/>
              </w:rPr>
            </w:r>
          </w:p>
          <w:p>
            <w:pPr>
              <w:pStyle w:val="BodyTextIndent3"/>
              <w:widowControl w:val="false"/>
              <w:bidi w:val="0"/>
              <w:ind w:left="0" w:right="0" w:hanging="0"/>
              <w:jc w:val="center"/>
              <w:rPr>
                <w:rFonts w:ascii="Times New Roman" w:hAnsi="Times New Roman"/>
                <w:sz w:val="20"/>
              </w:rPr>
            </w:pPr>
            <w:r>
              <w:rPr>
                <w:sz w:val="20"/>
              </w:rPr>
            </w:r>
          </w:p>
          <w:p>
            <w:pPr>
              <w:pStyle w:val="BodyTextIndent3"/>
              <w:widowControl w:val="false"/>
              <w:bidi w:val="0"/>
              <w:ind w:left="0" w:right="0" w:hanging="0"/>
              <w:jc w:val="center"/>
              <w:rPr>
                <w:rFonts w:ascii="Times New Roman" w:hAnsi="Times New Roman"/>
                <w:sz w:val="20"/>
              </w:rPr>
            </w:pPr>
            <w:r>
              <w:rPr>
                <w:sz w:val="20"/>
              </w:rPr>
            </w:r>
          </w:p>
          <w:p>
            <w:pPr>
              <w:pStyle w:val="BodyTextIndent3"/>
              <w:widowControl w:val="false"/>
              <w:bidi w:val="0"/>
              <w:ind w:left="0" w:right="0" w:hanging="0"/>
              <w:jc w:val="center"/>
              <w:rPr/>
            </w:pPr>
            <w:r>
              <w:rPr>
                <w:sz w:val="20"/>
              </w:rPr>
              <w:t>2,9</w:t>
            </w:r>
          </w:p>
          <w:p>
            <w:pPr>
              <w:pStyle w:val="BodyTextIndent3"/>
              <w:widowControl w:val="false"/>
              <w:bidi w:val="0"/>
              <w:ind w:left="0" w:right="0" w:hanging="0"/>
              <w:jc w:val="center"/>
              <w:rPr/>
            </w:pPr>
            <w:r>
              <w:rPr>
                <w:sz w:val="20"/>
              </w:rPr>
              <w:t>1,3</w:t>
            </w:r>
          </w:p>
        </w:tc>
        <w:tc>
          <w:tcPr>
            <w:tcW w:w="1638" w:type="dxa"/>
            <w:tcBorders>
              <w:top w:val="single" w:sz="4" w:space="0" w:color="000000"/>
              <w:left w:val="single" w:sz="4" w:space="0" w:color="000000"/>
              <w:bottom w:val="single" w:sz="4" w:space="0" w:color="000000"/>
              <w:right w:val="single" w:sz="4" w:space="0" w:color="000000"/>
            </w:tcBorders>
            <w:vAlign w:val="center"/>
          </w:tcPr>
          <w:p>
            <w:pPr>
              <w:pStyle w:val="BodyTextIndent3"/>
              <w:widowControl w:val="false"/>
              <w:bidi w:val="0"/>
              <w:ind w:left="0" w:right="0" w:hanging="0"/>
              <w:jc w:val="center"/>
              <w:rPr>
                <w:rFonts w:ascii="Times New Roman" w:hAnsi="Times New Roman"/>
                <w:sz w:val="20"/>
              </w:rPr>
            </w:pPr>
            <w:r>
              <w:rPr>
                <w:sz w:val="20"/>
              </w:rPr>
            </w:r>
          </w:p>
          <w:p>
            <w:pPr>
              <w:pStyle w:val="BodyTextIndent3"/>
              <w:widowControl w:val="false"/>
              <w:bidi w:val="0"/>
              <w:ind w:left="0" w:right="0" w:hanging="0"/>
              <w:jc w:val="center"/>
              <w:rPr>
                <w:rFonts w:ascii="Times New Roman" w:hAnsi="Times New Roman"/>
                <w:sz w:val="20"/>
              </w:rPr>
            </w:pPr>
            <w:r>
              <w:rPr>
                <w:sz w:val="20"/>
              </w:rPr>
            </w:r>
          </w:p>
          <w:p>
            <w:pPr>
              <w:pStyle w:val="BodyTextIndent3"/>
              <w:widowControl w:val="false"/>
              <w:bidi w:val="0"/>
              <w:ind w:left="0" w:right="0" w:hanging="0"/>
              <w:jc w:val="center"/>
              <w:rPr>
                <w:rFonts w:ascii="Times New Roman" w:hAnsi="Times New Roman"/>
                <w:sz w:val="20"/>
              </w:rPr>
            </w:pPr>
            <w:r>
              <w:rPr>
                <w:sz w:val="20"/>
              </w:rPr>
            </w:r>
          </w:p>
          <w:p>
            <w:pPr>
              <w:pStyle w:val="BodyTextIndent3"/>
              <w:widowControl w:val="false"/>
              <w:bidi w:val="0"/>
              <w:ind w:left="0" w:right="0" w:hanging="0"/>
              <w:jc w:val="center"/>
              <w:rPr>
                <w:rFonts w:ascii="Times New Roman" w:hAnsi="Times New Roman"/>
                <w:sz w:val="20"/>
              </w:rPr>
            </w:pPr>
            <w:r>
              <w:rPr>
                <w:sz w:val="20"/>
              </w:rPr>
            </w:r>
          </w:p>
          <w:p>
            <w:pPr>
              <w:pStyle w:val="BodyTextIndent3"/>
              <w:widowControl w:val="false"/>
              <w:bidi w:val="0"/>
              <w:ind w:left="0" w:right="0" w:hanging="0"/>
              <w:jc w:val="center"/>
              <w:rPr/>
            </w:pPr>
            <w:r>
              <w:rPr>
                <w:sz w:val="20"/>
              </w:rPr>
              <w:t>2,0</w:t>
            </w:r>
          </w:p>
          <w:p>
            <w:pPr>
              <w:pStyle w:val="BodyTextIndent3"/>
              <w:widowControl w:val="false"/>
              <w:bidi w:val="0"/>
              <w:ind w:left="0" w:right="0" w:hanging="0"/>
              <w:jc w:val="center"/>
              <w:rPr/>
            </w:pPr>
            <w:r>
              <w:rPr>
                <w:sz w:val="20"/>
              </w:rPr>
              <w:t>1,4</w:t>
            </w:r>
          </w:p>
        </w:tc>
      </w:tr>
      <w:tr>
        <w:trPr/>
        <w:tc>
          <w:tcPr>
            <w:tcW w:w="642" w:type="dxa"/>
            <w:tcBorders>
              <w:top w:val="single" w:sz="4" w:space="0" w:color="000000"/>
              <w:left w:val="single" w:sz="4" w:space="0" w:color="000000"/>
              <w:bottom w:val="single" w:sz="4" w:space="0" w:color="000000"/>
              <w:right w:val="single" w:sz="4" w:space="0" w:color="000000"/>
            </w:tcBorders>
          </w:tcPr>
          <w:p>
            <w:pPr>
              <w:pStyle w:val="BodyTextIndent3"/>
              <w:widowControl w:val="false"/>
              <w:numPr>
                <w:ilvl w:val="0"/>
                <w:numId w:val="22"/>
              </w:numPr>
              <w:tabs>
                <w:tab w:val="clear" w:pos="284"/>
                <w:tab w:val="left" w:pos="720" w:leader="none"/>
              </w:tabs>
              <w:bidi w:val="0"/>
              <w:ind w:left="0" w:right="0" w:hanging="0"/>
              <w:rPr>
                <w:rFonts w:ascii="Times New Roman" w:hAnsi="Times New Roman"/>
                <w:sz w:val="20"/>
              </w:rPr>
            </w:pPr>
            <w:r>
              <w:rPr>
                <w:sz w:val="20"/>
              </w:rPr>
            </w:r>
          </w:p>
        </w:tc>
        <w:tc>
          <w:tcPr>
            <w:tcW w:w="2649" w:type="dxa"/>
            <w:tcBorders>
              <w:top w:val="single" w:sz="4" w:space="0" w:color="000000"/>
              <w:left w:val="single" w:sz="4" w:space="0" w:color="000000"/>
              <w:bottom w:val="single" w:sz="4" w:space="0" w:color="000000"/>
              <w:right w:val="single" w:sz="4" w:space="0" w:color="000000"/>
            </w:tcBorders>
          </w:tcPr>
          <w:p>
            <w:pPr>
              <w:pStyle w:val="BodyTextIndent3"/>
              <w:widowControl w:val="false"/>
              <w:bidi w:val="0"/>
              <w:ind w:left="0" w:right="0" w:hanging="0"/>
              <w:rPr/>
            </w:pPr>
            <w:r>
              <w:rPr>
                <w:sz w:val="20"/>
              </w:rPr>
              <w:t>Количество подвижного состава в движении:</w:t>
            </w:r>
          </w:p>
          <w:p>
            <w:pPr>
              <w:pStyle w:val="BodyTextIndent3"/>
              <w:widowControl w:val="false"/>
              <w:bidi w:val="0"/>
              <w:ind w:left="0" w:right="0" w:hanging="0"/>
              <w:rPr/>
            </w:pPr>
            <w:r>
              <w:rPr>
                <w:sz w:val="20"/>
              </w:rPr>
              <w:tab/>
              <w:t>- троллейбус</w:t>
            </w:r>
          </w:p>
          <w:p>
            <w:pPr>
              <w:pStyle w:val="BodyTextIndent3"/>
              <w:widowControl w:val="false"/>
              <w:bidi w:val="0"/>
              <w:ind w:left="0" w:right="0" w:hanging="0"/>
              <w:rPr/>
            </w:pPr>
            <w:r>
              <w:rPr>
                <w:sz w:val="20"/>
              </w:rPr>
              <w:tab/>
              <w:t xml:space="preserve">- автобус </w:t>
            </w:r>
          </w:p>
        </w:tc>
        <w:tc>
          <w:tcPr>
            <w:tcW w:w="1645" w:type="dxa"/>
            <w:tcBorders>
              <w:top w:val="single" w:sz="4" w:space="0" w:color="000000"/>
              <w:left w:val="single" w:sz="4" w:space="0" w:color="000000"/>
              <w:bottom w:val="single" w:sz="4" w:space="0" w:color="000000"/>
              <w:right w:val="single" w:sz="4" w:space="0" w:color="000000"/>
            </w:tcBorders>
            <w:vAlign w:val="center"/>
          </w:tcPr>
          <w:p>
            <w:pPr>
              <w:pStyle w:val="BodyTextIndent3"/>
              <w:widowControl w:val="false"/>
              <w:bidi w:val="0"/>
              <w:ind w:left="0" w:right="0" w:hanging="0"/>
              <w:jc w:val="center"/>
              <w:rPr/>
            </w:pPr>
            <w:r>
              <w:rPr>
                <w:sz w:val="20"/>
              </w:rPr>
              <w:t>ед.</w:t>
            </w:r>
          </w:p>
        </w:tc>
        <w:tc>
          <w:tcPr>
            <w:tcW w:w="1641" w:type="dxa"/>
            <w:tcBorders>
              <w:top w:val="single" w:sz="4" w:space="0" w:color="000000"/>
              <w:left w:val="single" w:sz="4" w:space="0" w:color="000000"/>
              <w:bottom w:val="single" w:sz="4" w:space="0" w:color="000000"/>
              <w:right w:val="single" w:sz="4" w:space="0" w:color="000000"/>
            </w:tcBorders>
            <w:vAlign w:val="center"/>
          </w:tcPr>
          <w:p>
            <w:pPr>
              <w:pStyle w:val="BodyTextIndent3"/>
              <w:widowControl w:val="false"/>
              <w:bidi w:val="0"/>
              <w:ind w:left="0" w:right="0" w:hanging="0"/>
              <w:jc w:val="center"/>
              <w:rPr>
                <w:rFonts w:ascii="Times New Roman" w:hAnsi="Times New Roman"/>
                <w:sz w:val="20"/>
              </w:rPr>
            </w:pPr>
            <w:r>
              <w:rPr>
                <w:sz w:val="20"/>
              </w:rPr>
            </w:r>
          </w:p>
          <w:p>
            <w:pPr>
              <w:pStyle w:val="BodyTextIndent3"/>
              <w:widowControl w:val="false"/>
              <w:bidi w:val="0"/>
              <w:ind w:left="0" w:right="0" w:hanging="0"/>
              <w:jc w:val="center"/>
              <w:rPr>
                <w:rFonts w:ascii="Times New Roman" w:hAnsi="Times New Roman"/>
                <w:sz w:val="20"/>
              </w:rPr>
            </w:pPr>
            <w:r>
              <w:rPr>
                <w:sz w:val="20"/>
              </w:rPr>
            </w:r>
          </w:p>
          <w:p>
            <w:pPr>
              <w:pStyle w:val="BodyTextIndent3"/>
              <w:widowControl w:val="false"/>
              <w:bidi w:val="0"/>
              <w:ind w:left="0" w:right="0" w:hanging="0"/>
              <w:jc w:val="center"/>
              <w:rPr/>
            </w:pPr>
            <w:r>
              <w:rPr>
                <w:sz w:val="20"/>
              </w:rPr>
              <w:t>35</w:t>
            </w:r>
          </w:p>
          <w:p>
            <w:pPr>
              <w:pStyle w:val="BodyTextIndent3"/>
              <w:widowControl w:val="false"/>
              <w:bidi w:val="0"/>
              <w:ind w:left="0" w:right="0" w:hanging="0"/>
              <w:jc w:val="center"/>
              <w:rPr/>
            </w:pPr>
            <w:r>
              <w:rPr>
                <w:sz w:val="20"/>
              </w:rPr>
              <w:t>28</w:t>
            </w:r>
          </w:p>
        </w:tc>
        <w:tc>
          <w:tcPr>
            <w:tcW w:w="1639" w:type="dxa"/>
            <w:tcBorders>
              <w:top w:val="single" w:sz="4" w:space="0" w:color="000000"/>
              <w:left w:val="single" w:sz="4" w:space="0" w:color="000000"/>
              <w:bottom w:val="single" w:sz="4" w:space="0" w:color="000000"/>
              <w:right w:val="single" w:sz="4" w:space="0" w:color="000000"/>
            </w:tcBorders>
            <w:vAlign w:val="center"/>
          </w:tcPr>
          <w:p>
            <w:pPr>
              <w:pStyle w:val="BodyTextIndent3"/>
              <w:widowControl w:val="false"/>
              <w:bidi w:val="0"/>
              <w:ind w:left="0" w:right="0" w:hanging="0"/>
              <w:jc w:val="center"/>
              <w:rPr>
                <w:rFonts w:ascii="Times New Roman" w:hAnsi="Times New Roman"/>
                <w:sz w:val="20"/>
              </w:rPr>
            </w:pPr>
            <w:r>
              <w:rPr>
                <w:sz w:val="20"/>
              </w:rPr>
            </w:r>
          </w:p>
          <w:p>
            <w:pPr>
              <w:pStyle w:val="BodyTextIndent3"/>
              <w:widowControl w:val="false"/>
              <w:bidi w:val="0"/>
              <w:ind w:left="0" w:right="0" w:hanging="0"/>
              <w:jc w:val="center"/>
              <w:rPr>
                <w:rFonts w:ascii="Times New Roman" w:hAnsi="Times New Roman"/>
                <w:sz w:val="20"/>
              </w:rPr>
            </w:pPr>
            <w:r>
              <w:rPr>
                <w:sz w:val="20"/>
              </w:rPr>
            </w:r>
          </w:p>
          <w:p>
            <w:pPr>
              <w:pStyle w:val="BodyTextIndent3"/>
              <w:widowControl w:val="false"/>
              <w:bidi w:val="0"/>
              <w:ind w:left="0" w:right="0" w:hanging="0"/>
              <w:jc w:val="center"/>
              <w:rPr/>
            </w:pPr>
            <w:r>
              <w:rPr>
                <w:sz w:val="20"/>
              </w:rPr>
              <w:t>55</w:t>
            </w:r>
          </w:p>
          <w:p>
            <w:pPr>
              <w:pStyle w:val="BodyTextIndent3"/>
              <w:widowControl w:val="false"/>
              <w:bidi w:val="0"/>
              <w:ind w:left="0" w:right="0" w:hanging="0"/>
              <w:jc w:val="center"/>
              <w:rPr/>
            </w:pPr>
            <w:r>
              <w:rPr>
                <w:sz w:val="20"/>
              </w:rPr>
              <w:t>35</w:t>
            </w:r>
          </w:p>
        </w:tc>
        <w:tc>
          <w:tcPr>
            <w:tcW w:w="1638" w:type="dxa"/>
            <w:tcBorders>
              <w:top w:val="single" w:sz="4" w:space="0" w:color="000000"/>
              <w:left w:val="single" w:sz="4" w:space="0" w:color="000000"/>
              <w:bottom w:val="single" w:sz="4" w:space="0" w:color="000000"/>
              <w:right w:val="single" w:sz="4" w:space="0" w:color="000000"/>
            </w:tcBorders>
            <w:vAlign w:val="center"/>
          </w:tcPr>
          <w:p>
            <w:pPr>
              <w:pStyle w:val="BodyTextIndent3"/>
              <w:widowControl w:val="false"/>
              <w:bidi w:val="0"/>
              <w:ind w:left="0" w:right="0" w:hanging="0"/>
              <w:jc w:val="center"/>
              <w:rPr>
                <w:rFonts w:ascii="Times New Roman" w:hAnsi="Times New Roman"/>
                <w:sz w:val="20"/>
              </w:rPr>
            </w:pPr>
            <w:r>
              <w:rPr>
                <w:sz w:val="20"/>
              </w:rPr>
            </w:r>
          </w:p>
          <w:p>
            <w:pPr>
              <w:pStyle w:val="BodyTextIndent3"/>
              <w:widowControl w:val="false"/>
              <w:bidi w:val="0"/>
              <w:ind w:left="0" w:right="0" w:hanging="0"/>
              <w:jc w:val="center"/>
              <w:rPr>
                <w:rFonts w:ascii="Times New Roman" w:hAnsi="Times New Roman"/>
                <w:sz w:val="20"/>
              </w:rPr>
            </w:pPr>
            <w:r>
              <w:rPr>
                <w:sz w:val="20"/>
              </w:rPr>
            </w:r>
          </w:p>
          <w:p>
            <w:pPr>
              <w:pStyle w:val="BodyTextIndent3"/>
              <w:widowControl w:val="false"/>
              <w:bidi w:val="0"/>
              <w:ind w:left="0" w:right="0" w:hanging="0"/>
              <w:jc w:val="center"/>
              <w:rPr/>
            </w:pPr>
            <w:r>
              <w:rPr>
                <w:sz w:val="20"/>
              </w:rPr>
              <w:t>100</w:t>
            </w:r>
          </w:p>
          <w:p>
            <w:pPr>
              <w:pStyle w:val="BodyTextIndent3"/>
              <w:widowControl w:val="false"/>
              <w:bidi w:val="0"/>
              <w:ind w:left="0" w:right="0" w:hanging="0"/>
              <w:jc w:val="center"/>
              <w:rPr/>
            </w:pPr>
            <w:r>
              <w:rPr>
                <w:sz w:val="20"/>
              </w:rPr>
              <w:t>50</w:t>
            </w:r>
          </w:p>
        </w:tc>
      </w:tr>
      <w:tr>
        <w:trPr/>
        <w:tc>
          <w:tcPr>
            <w:tcW w:w="642" w:type="dxa"/>
            <w:tcBorders>
              <w:top w:val="single" w:sz="4" w:space="0" w:color="000000"/>
              <w:left w:val="single" w:sz="4" w:space="0" w:color="000000"/>
              <w:bottom w:val="single" w:sz="4" w:space="0" w:color="000000"/>
              <w:right w:val="single" w:sz="4" w:space="0" w:color="000000"/>
            </w:tcBorders>
          </w:tcPr>
          <w:p>
            <w:pPr>
              <w:pStyle w:val="BodyTextIndent3"/>
              <w:widowControl w:val="false"/>
              <w:numPr>
                <w:ilvl w:val="0"/>
                <w:numId w:val="22"/>
              </w:numPr>
              <w:tabs>
                <w:tab w:val="clear" w:pos="284"/>
                <w:tab w:val="left" w:pos="720" w:leader="none"/>
              </w:tabs>
              <w:bidi w:val="0"/>
              <w:ind w:left="0" w:right="0" w:hanging="0"/>
              <w:rPr>
                <w:rFonts w:ascii="Times New Roman" w:hAnsi="Times New Roman"/>
                <w:sz w:val="20"/>
              </w:rPr>
            </w:pPr>
            <w:r>
              <w:rPr>
                <w:sz w:val="20"/>
              </w:rPr>
            </w:r>
          </w:p>
        </w:tc>
        <w:tc>
          <w:tcPr>
            <w:tcW w:w="2649" w:type="dxa"/>
            <w:tcBorders>
              <w:top w:val="single" w:sz="4" w:space="0" w:color="000000"/>
              <w:left w:val="single" w:sz="4" w:space="0" w:color="000000"/>
              <w:bottom w:val="single" w:sz="4" w:space="0" w:color="000000"/>
              <w:right w:val="single" w:sz="4" w:space="0" w:color="000000"/>
            </w:tcBorders>
          </w:tcPr>
          <w:p>
            <w:pPr>
              <w:pStyle w:val="BodyTextIndent3"/>
              <w:widowControl w:val="false"/>
              <w:bidi w:val="0"/>
              <w:ind w:left="0" w:right="0" w:hanging="0"/>
              <w:rPr/>
            </w:pPr>
            <w:r>
              <w:rPr>
                <w:sz w:val="20"/>
              </w:rPr>
              <w:t>Коэффициент выпуска подвижного состава на линию:</w:t>
            </w:r>
          </w:p>
          <w:p>
            <w:pPr>
              <w:pStyle w:val="BodyTextIndent3"/>
              <w:widowControl w:val="false"/>
              <w:bidi w:val="0"/>
              <w:ind w:left="0" w:right="0" w:hanging="0"/>
              <w:rPr/>
            </w:pPr>
            <w:r>
              <w:rPr>
                <w:sz w:val="20"/>
              </w:rPr>
              <w:tab/>
              <w:t>- троллейбус</w:t>
            </w:r>
          </w:p>
          <w:p>
            <w:pPr>
              <w:pStyle w:val="BodyTextIndent3"/>
              <w:widowControl w:val="false"/>
              <w:bidi w:val="0"/>
              <w:ind w:left="0" w:right="0" w:hanging="0"/>
              <w:rPr/>
            </w:pPr>
            <w:r>
              <w:rPr>
                <w:sz w:val="20"/>
              </w:rPr>
              <w:tab/>
              <w:t>- автобус</w:t>
            </w:r>
          </w:p>
        </w:tc>
        <w:tc>
          <w:tcPr>
            <w:tcW w:w="1645" w:type="dxa"/>
            <w:tcBorders>
              <w:top w:val="single" w:sz="4" w:space="0" w:color="000000"/>
              <w:left w:val="single" w:sz="4" w:space="0" w:color="000000"/>
              <w:bottom w:val="single" w:sz="4" w:space="0" w:color="000000"/>
              <w:right w:val="single" w:sz="4" w:space="0" w:color="000000"/>
            </w:tcBorders>
            <w:vAlign w:val="center"/>
          </w:tcPr>
          <w:p>
            <w:pPr>
              <w:pStyle w:val="BodyTextIndent3"/>
              <w:widowControl w:val="false"/>
              <w:bidi w:val="0"/>
              <w:ind w:left="0" w:right="0" w:hanging="0"/>
              <w:jc w:val="center"/>
              <w:rPr/>
            </w:pPr>
            <w:r>
              <w:rPr>
                <w:sz w:val="20"/>
              </w:rPr>
              <w:t>-</w:t>
            </w:r>
          </w:p>
        </w:tc>
        <w:tc>
          <w:tcPr>
            <w:tcW w:w="1641" w:type="dxa"/>
            <w:tcBorders>
              <w:top w:val="single" w:sz="4" w:space="0" w:color="000000"/>
              <w:left w:val="single" w:sz="4" w:space="0" w:color="000000"/>
              <w:bottom w:val="single" w:sz="4" w:space="0" w:color="000000"/>
              <w:right w:val="single" w:sz="4" w:space="0" w:color="000000"/>
            </w:tcBorders>
            <w:vAlign w:val="center"/>
          </w:tcPr>
          <w:p>
            <w:pPr>
              <w:pStyle w:val="BodyTextIndent3"/>
              <w:widowControl w:val="false"/>
              <w:bidi w:val="0"/>
              <w:ind w:left="0" w:right="0" w:hanging="0"/>
              <w:jc w:val="center"/>
              <w:rPr>
                <w:rFonts w:ascii="Times New Roman" w:hAnsi="Times New Roman"/>
                <w:sz w:val="20"/>
              </w:rPr>
            </w:pPr>
            <w:r>
              <w:rPr>
                <w:sz w:val="20"/>
              </w:rPr>
            </w:r>
          </w:p>
          <w:p>
            <w:pPr>
              <w:pStyle w:val="BodyTextIndent3"/>
              <w:widowControl w:val="false"/>
              <w:bidi w:val="0"/>
              <w:ind w:left="0" w:right="0" w:hanging="0"/>
              <w:jc w:val="center"/>
              <w:rPr>
                <w:rFonts w:ascii="Times New Roman" w:hAnsi="Times New Roman"/>
                <w:sz w:val="20"/>
              </w:rPr>
            </w:pPr>
            <w:r>
              <w:rPr>
                <w:sz w:val="20"/>
              </w:rPr>
            </w:r>
          </w:p>
          <w:p>
            <w:pPr>
              <w:pStyle w:val="BodyTextIndent3"/>
              <w:widowControl w:val="false"/>
              <w:bidi w:val="0"/>
              <w:ind w:left="0" w:right="0" w:hanging="0"/>
              <w:jc w:val="center"/>
              <w:rPr>
                <w:rFonts w:ascii="Times New Roman" w:hAnsi="Times New Roman"/>
                <w:sz w:val="20"/>
              </w:rPr>
            </w:pPr>
            <w:r>
              <w:rPr>
                <w:sz w:val="20"/>
              </w:rPr>
            </w:r>
          </w:p>
          <w:p>
            <w:pPr>
              <w:pStyle w:val="BodyTextIndent3"/>
              <w:widowControl w:val="false"/>
              <w:bidi w:val="0"/>
              <w:ind w:left="0" w:right="0" w:hanging="0"/>
              <w:jc w:val="center"/>
              <w:rPr/>
            </w:pPr>
            <w:r>
              <w:rPr>
                <w:sz w:val="20"/>
              </w:rPr>
              <w:t>0,73</w:t>
            </w:r>
          </w:p>
          <w:p>
            <w:pPr>
              <w:pStyle w:val="BodyTextIndent3"/>
              <w:widowControl w:val="false"/>
              <w:bidi w:val="0"/>
              <w:ind w:left="0" w:right="0" w:hanging="0"/>
              <w:jc w:val="center"/>
              <w:rPr/>
            </w:pPr>
            <w:r>
              <w:rPr>
                <w:sz w:val="20"/>
              </w:rPr>
              <w:t>0,65</w:t>
            </w:r>
          </w:p>
        </w:tc>
        <w:tc>
          <w:tcPr>
            <w:tcW w:w="1639" w:type="dxa"/>
            <w:tcBorders>
              <w:top w:val="single" w:sz="4" w:space="0" w:color="000000"/>
              <w:left w:val="single" w:sz="4" w:space="0" w:color="000000"/>
              <w:bottom w:val="single" w:sz="4" w:space="0" w:color="000000"/>
              <w:right w:val="single" w:sz="4" w:space="0" w:color="000000"/>
            </w:tcBorders>
            <w:vAlign w:val="center"/>
          </w:tcPr>
          <w:p>
            <w:pPr>
              <w:pStyle w:val="BodyTextIndent3"/>
              <w:widowControl w:val="false"/>
              <w:bidi w:val="0"/>
              <w:ind w:left="0" w:right="0" w:hanging="0"/>
              <w:jc w:val="center"/>
              <w:rPr>
                <w:rFonts w:ascii="Times New Roman" w:hAnsi="Times New Roman"/>
                <w:sz w:val="20"/>
              </w:rPr>
            </w:pPr>
            <w:r>
              <w:rPr>
                <w:sz w:val="20"/>
              </w:rPr>
            </w:r>
          </w:p>
          <w:p>
            <w:pPr>
              <w:pStyle w:val="BodyTextIndent3"/>
              <w:widowControl w:val="false"/>
              <w:bidi w:val="0"/>
              <w:ind w:left="0" w:right="0" w:hanging="0"/>
              <w:jc w:val="center"/>
              <w:rPr>
                <w:rFonts w:ascii="Times New Roman" w:hAnsi="Times New Roman"/>
                <w:sz w:val="20"/>
              </w:rPr>
            </w:pPr>
            <w:r>
              <w:rPr>
                <w:sz w:val="20"/>
              </w:rPr>
            </w:r>
          </w:p>
          <w:p>
            <w:pPr>
              <w:pStyle w:val="BodyTextIndent3"/>
              <w:widowControl w:val="false"/>
              <w:bidi w:val="0"/>
              <w:ind w:left="0" w:right="0" w:hanging="0"/>
              <w:jc w:val="center"/>
              <w:rPr>
                <w:rFonts w:ascii="Times New Roman" w:hAnsi="Times New Roman"/>
                <w:sz w:val="20"/>
              </w:rPr>
            </w:pPr>
            <w:r>
              <w:rPr>
                <w:sz w:val="20"/>
              </w:rPr>
            </w:r>
          </w:p>
          <w:p>
            <w:pPr>
              <w:pStyle w:val="BodyTextIndent3"/>
              <w:widowControl w:val="false"/>
              <w:bidi w:val="0"/>
              <w:ind w:left="0" w:right="0" w:hanging="0"/>
              <w:jc w:val="center"/>
              <w:rPr/>
            </w:pPr>
            <w:r>
              <w:rPr>
                <w:sz w:val="20"/>
              </w:rPr>
              <w:t>0,8</w:t>
            </w:r>
          </w:p>
          <w:p>
            <w:pPr>
              <w:pStyle w:val="BodyTextIndent3"/>
              <w:widowControl w:val="false"/>
              <w:bidi w:val="0"/>
              <w:ind w:left="0" w:right="0" w:hanging="0"/>
              <w:jc w:val="center"/>
              <w:rPr/>
            </w:pPr>
            <w:r>
              <w:rPr>
                <w:sz w:val="20"/>
              </w:rPr>
              <w:t>0,75</w:t>
            </w:r>
          </w:p>
        </w:tc>
        <w:tc>
          <w:tcPr>
            <w:tcW w:w="1638" w:type="dxa"/>
            <w:tcBorders>
              <w:top w:val="single" w:sz="4" w:space="0" w:color="000000"/>
              <w:left w:val="single" w:sz="4" w:space="0" w:color="000000"/>
              <w:bottom w:val="single" w:sz="4" w:space="0" w:color="000000"/>
              <w:right w:val="single" w:sz="4" w:space="0" w:color="000000"/>
            </w:tcBorders>
            <w:vAlign w:val="center"/>
          </w:tcPr>
          <w:p>
            <w:pPr>
              <w:pStyle w:val="BodyTextIndent3"/>
              <w:widowControl w:val="false"/>
              <w:bidi w:val="0"/>
              <w:ind w:left="0" w:right="0" w:hanging="0"/>
              <w:jc w:val="center"/>
              <w:rPr>
                <w:rFonts w:ascii="Times New Roman" w:hAnsi="Times New Roman"/>
                <w:sz w:val="20"/>
              </w:rPr>
            </w:pPr>
            <w:r>
              <w:rPr>
                <w:sz w:val="20"/>
              </w:rPr>
            </w:r>
          </w:p>
          <w:p>
            <w:pPr>
              <w:pStyle w:val="BodyTextIndent3"/>
              <w:widowControl w:val="false"/>
              <w:bidi w:val="0"/>
              <w:ind w:left="0" w:right="0" w:hanging="0"/>
              <w:jc w:val="center"/>
              <w:rPr>
                <w:rFonts w:ascii="Times New Roman" w:hAnsi="Times New Roman"/>
                <w:sz w:val="20"/>
              </w:rPr>
            </w:pPr>
            <w:r>
              <w:rPr>
                <w:sz w:val="20"/>
              </w:rPr>
            </w:r>
          </w:p>
          <w:p>
            <w:pPr>
              <w:pStyle w:val="BodyTextIndent3"/>
              <w:widowControl w:val="false"/>
              <w:bidi w:val="0"/>
              <w:ind w:left="0" w:right="0" w:hanging="0"/>
              <w:jc w:val="center"/>
              <w:rPr>
                <w:rFonts w:ascii="Times New Roman" w:hAnsi="Times New Roman"/>
                <w:sz w:val="20"/>
              </w:rPr>
            </w:pPr>
            <w:r>
              <w:rPr>
                <w:sz w:val="20"/>
              </w:rPr>
            </w:r>
          </w:p>
          <w:p>
            <w:pPr>
              <w:pStyle w:val="BodyTextIndent3"/>
              <w:widowControl w:val="false"/>
              <w:bidi w:val="0"/>
              <w:ind w:left="0" w:right="0" w:hanging="0"/>
              <w:jc w:val="center"/>
              <w:rPr/>
            </w:pPr>
            <w:r>
              <w:rPr>
                <w:sz w:val="20"/>
              </w:rPr>
              <w:t>0,85</w:t>
            </w:r>
          </w:p>
          <w:p>
            <w:pPr>
              <w:pStyle w:val="BodyTextIndent3"/>
              <w:widowControl w:val="false"/>
              <w:bidi w:val="0"/>
              <w:ind w:left="0" w:right="0" w:hanging="0"/>
              <w:jc w:val="center"/>
              <w:rPr/>
            </w:pPr>
            <w:r>
              <w:rPr>
                <w:sz w:val="20"/>
              </w:rPr>
              <w:t>0,8</w:t>
            </w:r>
          </w:p>
        </w:tc>
      </w:tr>
      <w:tr>
        <w:trPr/>
        <w:tc>
          <w:tcPr>
            <w:tcW w:w="642" w:type="dxa"/>
            <w:tcBorders>
              <w:top w:val="single" w:sz="4" w:space="0" w:color="000000"/>
              <w:left w:val="single" w:sz="4" w:space="0" w:color="000000"/>
              <w:bottom w:val="single" w:sz="4" w:space="0" w:color="000000"/>
              <w:right w:val="single" w:sz="4" w:space="0" w:color="000000"/>
            </w:tcBorders>
          </w:tcPr>
          <w:p>
            <w:pPr>
              <w:pStyle w:val="BodyTextIndent3"/>
              <w:widowControl w:val="false"/>
              <w:numPr>
                <w:ilvl w:val="0"/>
                <w:numId w:val="22"/>
              </w:numPr>
              <w:tabs>
                <w:tab w:val="clear" w:pos="284"/>
                <w:tab w:val="left" w:pos="720" w:leader="none"/>
              </w:tabs>
              <w:bidi w:val="0"/>
              <w:ind w:left="0" w:right="0" w:hanging="0"/>
              <w:rPr>
                <w:rFonts w:ascii="Times New Roman" w:hAnsi="Times New Roman"/>
                <w:sz w:val="20"/>
              </w:rPr>
            </w:pPr>
            <w:r>
              <w:rPr>
                <w:sz w:val="20"/>
              </w:rPr>
            </w:r>
          </w:p>
        </w:tc>
        <w:tc>
          <w:tcPr>
            <w:tcW w:w="2649" w:type="dxa"/>
            <w:tcBorders>
              <w:top w:val="single" w:sz="4" w:space="0" w:color="000000"/>
              <w:left w:val="single" w:sz="4" w:space="0" w:color="000000"/>
              <w:bottom w:val="single" w:sz="4" w:space="0" w:color="000000"/>
              <w:right w:val="single" w:sz="4" w:space="0" w:color="000000"/>
            </w:tcBorders>
          </w:tcPr>
          <w:p>
            <w:pPr>
              <w:pStyle w:val="BodyTextIndent3"/>
              <w:widowControl w:val="false"/>
              <w:tabs>
                <w:tab w:val="clear" w:pos="284"/>
              </w:tabs>
              <w:bidi w:val="0"/>
              <w:ind w:left="0" w:right="0" w:hanging="0"/>
              <w:rPr/>
            </w:pPr>
            <w:r>
              <w:rPr>
                <w:sz w:val="20"/>
              </w:rPr>
              <w:t>Инвентарный парк:</w:t>
            </w:r>
          </w:p>
          <w:p>
            <w:pPr>
              <w:pStyle w:val="BodyTextIndent3"/>
              <w:widowControl w:val="false"/>
              <w:tabs>
                <w:tab w:val="clear" w:pos="284"/>
              </w:tabs>
              <w:bidi w:val="0"/>
              <w:ind w:left="0" w:right="0" w:hanging="0"/>
              <w:rPr/>
            </w:pPr>
            <w:r>
              <w:rPr>
                <w:sz w:val="20"/>
              </w:rPr>
              <w:tab/>
              <w:t>- троллейбус</w:t>
            </w:r>
          </w:p>
          <w:p>
            <w:pPr>
              <w:pStyle w:val="BodyTextIndent3"/>
              <w:widowControl w:val="false"/>
              <w:tabs>
                <w:tab w:val="clear" w:pos="284"/>
              </w:tabs>
              <w:bidi w:val="0"/>
              <w:ind w:left="0" w:right="0" w:hanging="0"/>
              <w:rPr/>
            </w:pPr>
            <w:r>
              <w:rPr>
                <w:sz w:val="20"/>
              </w:rPr>
              <w:tab/>
              <w:t>- автобус</w:t>
            </w:r>
          </w:p>
        </w:tc>
        <w:tc>
          <w:tcPr>
            <w:tcW w:w="1645" w:type="dxa"/>
            <w:tcBorders>
              <w:top w:val="single" w:sz="4" w:space="0" w:color="000000"/>
              <w:left w:val="single" w:sz="4" w:space="0" w:color="000000"/>
              <w:bottom w:val="single" w:sz="4" w:space="0" w:color="000000"/>
              <w:right w:val="single" w:sz="4" w:space="0" w:color="000000"/>
            </w:tcBorders>
            <w:vAlign w:val="center"/>
          </w:tcPr>
          <w:p>
            <w:pPr>
              <w:pStyle w:val="BodyTextIndent3"/>
              <w:widowControl w:val="false"/>
              <w:tabs>
                <w:tab w:val="clear" w:pos="284"/>
              </w:tabs>
              <w:bidi w:val="0"/>
              <w:ind w:left="0" w:right="0" w:hanging="0"/>
              <w:jc w:val="center"/>
              <w:rPr/>
            </w:pPr>
            <w:r>
              <w:rPr>
                <w:sz w:val="20"/>
              </w:rPr>
              <w:t>ед.</w:t>
            </w:r>
          </w:p>
        </w:tc>
        <w:tc>
          <w:tcPr>
            <w:tcW w:w="1641" w:type="dxa"/>
            <w:tcBorders>
              <w:top w:val="single" w:sz="4" w:space="0" w:color="000000"/>
              <w:left w:val="single" w:sz="4" w:space="0" w:color="000000"/>
              <w:bottom w:val="single" w:sz="4" w:space="0" w:color="000000"/>
              <w:right w:val="single" w:sz="4" w:space="0" w:color="000000"/>
            </w:tcBorders>
            <w:vAlign w:val="center"/>
          </w:tcPr>
          <w:p>
            <w:pPr>
              <w:pStyle w:val="BodyTextIndent3"/>
              <w:widowControl w:val="false"/>
              <w:tabs>
                <w:tab w:val="clear" w:pos="284"/>
              </w:tabs>
              <w:bidi w:val="0"/>
              <w:ind w:left="0" w:right="0" w:hanging="0"/>
              <w:jc w:val="center"/>
              <w:rPr>
                <w:rFonts w:ascii="Times New Roman" w:hAnsi="Times New Roman"/>
                <w:sz w:val="20"/>
              </w:rPr>
            </w:pPr>
            <w:r>
              <w:rPr>
                <w:sz w:val="20"/>
              </w:rPr>
            </w:r>
          </w:p>
          <w:p>
            <w:pPr>
              <w:pStyle w:val="BodyTextIndent3"/>
              <w:widowControl w:val="false"/>
              <w:tabs>
                <w:tab w:val="clear" w:pos="284"/>
              </w:tabs>
              <w:bidi w:val="0"/>
              <w:ind w:left="0" w:right="0" w:hanging="0"/>
              <w:jc w:val="center"/>
              <w:rPr/>
            </w:pPr>
            <w:r>
              <w:rPr>
                <w:sz w:val="20"/>
              </w:rPr>
              <w:t>48</w:t>
            </w:r>
          </w:p>
          <w:p>
            <w:pPr>
              <w:pStyle w:val="BodyTextIndent3"/>
              <w:widowControl w:val="false"/>
              <w:tabs>
                <w:tab w:val="clear" w:pos="284"/>
              </w:tabs>
              <w:bidi w:val="0"/>
              <w:ind w:left="0" w:right="0" w:hanging="0"/>
              <w:jc w:val="center"/>
              <w:rPr/>
            </w:pPr>
            <w:r>
              <w:rPr>
                <w:sz w:val="20"/>
              </w:rPr>
              <w:t>43</w:t>
            </w:r>
          </w:p>
        </w:tc>
        <w:tc>
          <w:tcPr>
            <w:tcW w:w="1639" w:type="dxa"/>
            <w:tcBorders>
              <w:top w:val="single" w:sz="4" w:space="0" w:color="000000"/>
              <w:left w:val="single" w:sz="4" w:space="0" w:color="000000"/>
              <w:bottom w:val="single" w:sz="4" w:space="0" w:color="000000"/>
              <w:right w:val="single" w:sz="4" w:space="0" w:color="000000"/>
            </w:tcBorders>
            <w:vAlign w:val="center"/>
          </w:tcPr>
          <w:p>
            <w:pPr>
              <w:pStyle w:val="BodyTextIndent3"/>
              <w:widowControl w:val="false"/>
              <w:tabs>
                <w:tab w:val="clear" w:pos="284"/>
              </w:tabs>
              <w:bidi w:val="0"/>
              <w:ind w:left="0" w:right="0" w:hanging="0"/>
              <w:jc w:val="center"/>
              <w:rPr>
                <w:rFonts w:ascii="Times New Roman" w:hAnsi="Times New Roman"/>
                <w:sz w:val="20"/>
              </w:rPr>
            </w:pPr>
            <w:r>
              <w:rPr>
                <w:sz w:val="20"/>
              </w:rPr>
            </w:r>
          </w:p>
          <w:p>
            <w:pPr>
              <w:pStyle w:val="BodyTextIndent3"/>
              <w:widowControl w:val="false"/>
              <w:tabs>
                <w:tab w:val="clear" w:pos="284"/>
              </w:tabs>
              <w:bidi w:val="0"/>
              <w:ind w:left="0" w:right="0" w:hanging="0"/>
              <w:jc w:val="center"/>
              <w:rPr/>
            </w:pPr>
            <w:r>
              <w:rPr>
                <w:sz w:val="20"/>
              </w:rPr>
              <w:t>70</w:t>
            </w:r>
          </w:p>
          <w:p>
            <w:pPr>
              <w:pStyle w:val="BodyTextIndent3"/>
              <w:widowControl w:val="false"/>
              <w:tabs>
                <w:tab w:val="clear" w:pos="284"/>
              </w:tabs>
              <w:bidi w:val="0"/>
              <w:ind w:left="0" w:right="0" w:hanging="0"/>
              <w:jc w:val="center"/>
              <w:rPr/>
            </w:pPr>
            <w:r>
              <w:rPr>
                <w:sz w:val="20"/>
              </w:rPr>
              <w:t>50</w:t>
            </w:r>
          </w:p>
        </w:tc>
        <w:tc>
          <w:tcPr>
            <w:tcW w:w="1638" w:type="dxa"/>
            <w:tcBorders>
              <w:top w:val="single" w:sz="4" w:space="0" w:color="000000"/>
              <w:left w:val="single" w:sz="4" w:space="0" w:color="000000"/>
              <w:bottom w:val="single" w:sz="4" w:space="0" w:color="000000"/>
              <w:right w:val="single" w:sz="4" w:space="0" w:color="000000"/>
            </w:tcBorders>
            <w:vAlign w:val="center"/>
          </w:tcPr>
          <w:p>
            <w:pPr>
              <w:pStyle w:val="BodyTextIndent3"/>
              <w:widowControl w:val="false"/>
              <w:tabs>
                <w:tab w:val="clear" w:pos="284"/>
              </w:tabs>
              <w:bidi w:val="0"/>
              <w:ind w:left="0" w:right="0" w:hanging="0"/>
              <w:jc w:val="center"/>
              <w:rPr>
                <w:rFonts w:ascii="Times New Roman" w:hAnsi="Times New Roman"/>
                <w:sz w:val="20"/>
              </w:rPr>
            </w:pPr>
            <w:r>
              <w:rPr>
                <w:sz w:val="20"/>
              </w:rPr>
            </w:r>
          </w:p>
          <w:p>
            <w:pPr>
              <w:pStyle w:val="BodyTextIndent3"/>
              <w:widowControl w:val="false"/>
              <w:tabs>
                <w:tab w:val="clear" w:pos="284"/>
              </w:tabs>
              <w:bidi w:val="0"/>
              <w:ind w:left="0" w:right="0" w:hanging="0"/>
              <w:jc w:val="center"/>
              <w:rPr/>
            </w:pPr>
            <w:r>
              <w:rPr>
                <w:sz w:val="20"/>
              </w:rPr>
              <w:t>120</w:t>
            </w:r>
          </w:p>
          <w:p>
            <w:pPr>
              <w:pStyle w:val="BodyTextIndent3"/>
              <w:widowControl w:val="false"/>
              <w:tabs>
                <w:tab w:val="clear" w:pos="284"/>
              </w:tabs>
              <w:bidi w:val="0"/>
              <w:ind w:left="0" w:right="0" w:hanging="0"/>
              <w:jc w:val="center"/>
              <w:rPr/>
            </w:pPr>
            <w:r>
              <w:rPr>
                <w:sz w:val="20"/>
              </w:rPr>
              <w:t>65</w:t>
            </w:r>
          </w:p>
        </w:tc>
      </w:tr>
    </w:tbl>
    <w:p>
      <w:pPr>
        <w:pStyle w:val="BodyTextIndent3"/>
        <w:widowControl w:val="false"/>
        <w:bidi w:val="0"/>
        <w:ind w:left="0" w:right="0" w:firstLine="720"/>
        <w:rPr>
          <w:rFonts w:ascii="Times New Roman" w:hAnsi="Times New Roman"/>
        </w:rPr>
      </w:pPr>
      <w:r>
        <w:rPr/>
      </w:r>
    </w:p>
    <w:p>
      <w:pPr>
        <w:pStyle w:val="BodyTextIndent3"/>
        <w:bidi w:val="0"/>
        <w:ind w:left="0" w:right="0" w:firstLine="720"/>
        <w:rPr/>
      </w:pPr>
      <w:r>
        <w:rPr>
          <w:sz w:val="24"/>
        </w:rPr>
        <w:t>Основные показатели работы транспорта на расчетный срок</w:t>
      </w:r>
    </w:p>
    <w:p>
      <w:pPr>
        <w:pStyle w:val="Caption"/>
        <w:bidi w:val="0"/>
        <w:spacing w:before="0" w:after="0"/>
        <w:ind w:left="0" w:right="0" w:hanging="0"/>
        <w:jc w:val="right"/>
        <w:rPr/>
      </w:pPr>
      <w:r>
        <w:rPr/>
        <w:t>Таблица 45</w:t>
      </w:r>
    </w:p>
    <w:tbl>
      <w:tblPr>
        <w:tblW w:w="9855" w:type="dxa"/>
        <w:jc w:val="left"/>
        <w:tblInd w:w="-109" w:type="dxa"/>
        <w:tblLayout w:type="fixed"/>
        <w:tblCellMar>
          <w:top w:w="0" w:type="dxa"/>
          <w:left w:w="108" w:type="dxa"/>
          <w:bottom w:w="0" w:type="dxa"/>
          <w:right w:w="108" w:type="dxa"/>
        </w:tblCellMar>
      </w:tblPr>
      <w:tblGrid>
        <w:gridCol w:w="546"/>
        <w:gridCol w:w="3302"/>
        <w:gridCol w:w="1080"/>
        <w:gridCol w:w="1647"/>
        <w:gridCol w:w="1644"/>
        <w:gridCol w:w="1635"/>
      </w:tblGrid>
      <w:tr>
        <w:trPr/>
        <w:tc>
          <w:tcPr>
            <w:tcW w:w="546" w:type="dxa"/>
            <w:tcBorders>
              <w:top w:val="single" w:sz="4" w:space="0" w:color="000000"/>
              <w:left w:val="single" w:sz="4" w:space="0" w:color="000000"/>
              <w:bottom w:val="single" w:sz="4" w:space="0" w:color="000000"/>
              <w:right w:val="single" w:sz="4" w:space="0" w:color="000000"/>
            </w:tcBorders>
            <w:vAlign w:val="center"/>
          </w:tcPr>
          <w:p>
            <w:pPr>
              <w:pStyle w:val="BodyTextIndent3"/>
              <w:widowControl w:val="false"/>
              <w:tabs>
                <w:tab w:val="clear" w:pos="284"/>
              </w:tabs>
              <w:bidi w:val="0"/>
              <w:ind w:left="0" w:right="0" w:hanging="0"/>
              <w:jc w:val="center"/>
              <w:rPr/>
            </w:pPr>
            <w:r>
              <w:rPr>
                <w:b/>
                <w:sz w:val="20"/>
              </w:rPr>
              <w:t xml:space="preserve">№ </w:t>
            </w:r>
            <w:r>
              <w:rPr>
                <w:b/>
                <w:sz w:val="20"/>
              </w:rPr>
              <w:t>п.п.</w:t>
            </w:r>
          </w:p>
        </w:tc>
        <w:tc>
          <w:tcPr>
            <w:tcW w:w="3302" w:type="dxa"/>
            <w:tcBorders>
              <w:top w:val="single" w:sz="4" w:space="0" w:color="000000"/>
              <w:left w:val="single" w:sz="4" w:space="0" w:color="000000"/>
              <w:bottom w:val="single" w:sz="4" w:space="0" w:color="000000"/>
              <w:right w:val="single" w:sz="4" w:space="0" w:color="000000"/>
            </w:tcBorders>
            <w:vAlign w:val="center"/>
          </w:tcPr>
          <w:p>
            <w:pPr>
              <w:pStyle w:val="BodyTextIndent3"/>
              <w:widowControl w:val="false"/>
              <w:tabs>
                <w:tab w:val="clear" w:pos="284"/>
              </w:tabs>
              <w:bidi w:val="0"/>
              <w:ind w:left="0" w:right="0" w:hanging="0"/>
              <w:jc w:val="center"/>
              <w:rPr/>
            </w:pPr>
            <w:r>
              <w:rPr>
                <w:b/>
                <w:sz w:val="20"/>
              </w:rPr>
              <w:t>Наименование показателей</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BodyTextIndent3"/>
              <w:widowControl w:val="false"/>
              <w:tabs>
                <w:tab w:val="clear" w:pos="284"/>
              </w:tabs>
              <w:bidi w:val="0"/>
              <w:ind w:left="0" w:right="0" w:hanging="0"/>
              <w:jc w:val="center"/>
              <w:rPr/>
            </w:pPr>
            <w:r>
              <w:rPr>
                <w:b/>
                <w:sz w:val="20"/>
              </w:rPr>
              <w:t>Единицы измер.</w:t>
            </w:r>
          </w:p>
        </w:tc>
        <w:tc>
          <w:tcPr>
            <w:tcW w:w="1647" w:type="dxa"/>
            <w:tcBorders>
              <w:top w:val="single" w:sz="4" w:space="0" w:color="000000"/>
              <w:left w:val="single" w:sz="4" w:space="0" w:color="000000"/>
              <w:bottom w:val="single" w:sz="4" w:space="0" w:color="000000"/>
              <w:right w:val="single" w:sz="4" w:space="0" w:color="000000"/>
            </w:tcBorders>
            <w:vAlign w:val="center"/>
          </w:tcPr>
          <w:p>
            <w:pPr>
              <w:pStyle w:val="BodyTextIndent3"/>
              <w:widowControl w:val="false"/>
              <w:tabs>
                <w:tab w:val="clear" w:pos="284"/>
              </w:tabs>
              <w:bidi w:val="0"/>
              <w:ind w:left="0" w:right="0" w:hanging="0"/>
              <w:jc w:val="center"/>
              <w:rPr/>
            </w:pPr>
            <w:r>
              <w:rPr>
                <w:b/>
                <w:sz w:val="20"/>
              </w:rPr>
              <w:t>Массовые виды транспорта</w:t>
            </w:r>
          </w:p>
        </w:tc>
        <w:tc>
          <w:tcPr>
            <w:tcW w:w="1644" w:type="dxa"/>
            <w:tcBorders>
              <w:top w:val="single" w:sz="4" w:space="0" w:color="000000"/>
              <w:left w:val="single" w:sz="4" w:space="0" w:color="000000"/>
              <w:bottom w:val="single" w:sz="4" w:space="0" w:color="000000"/>
              <w:right w:val="single" w:sz="4" w:space="0" w:color="000000"/>
            </w:tcBorders>
            <w:vAlign w:val="center"/>
          </w:tcPr>
          <w:p>
            <w:pPr>
              <w:pStyle w:val="BodyTextIndent3"/>
              <w:widowControl w:val="false"/>
              <w:tabs>
                <w:tab w:val="clear" w:pos="284"/>
              </w:tabs>
              <w:bidi w:val="0"/>
              <w:ind w:left="0" w:right="0" w:hanging="0"/>
              <w:jc w:val="center"/>
              <w:rPr/>
            </w:pPr>
            <w:r>
              <w:rPr>
                <w:b/>
                <w:sz w:val="20"/>
              </w:rPr>
              <w:t>Легковой и частный автобус</w:t>
            </w:r>
          </w:p>
        </w:tc>
        <w:tc>
          <w:tcPr>
            <w:tcW w:w="1635" w:type="dxa"/>
            <w:tcBorders>
              <w:top w:val="single" w:sz="4" w:space="0" w:color="000000"/>
              <w:left w:val="single" w:sz="4" w:space="0" w:color="000000"/>
              <w:bottom w:val="single" w:sz="4" w:space="0" w:color="000000"/>
              <w:right w:val="single" w:sz="4" w:space="0" w:color="000000"/>
            </w:tcBorders>
            <w:vAlign w:val="center"/>
          </w:tcPr>
          <w:p>
            <w:pPr>
              <w:pStyle w:val="BodyTextIndent3"/>
              <w:widowControl w:val="false"/>
              <w:tabs>
                <w:tab w:val="clear" w:pos="284"/>
              </w:tabs>
              <w:bidi w:val="0"/>
              <w:ind w:left="0" w:right="0" w:hanging="0"/>
              <w:jc w:val="center"/>
              <w:rPr/>
            </w:pPr>
            <w:r>
              <w:rPr>
                <w:b/>
                <w:sz w:val="20"/>
              </w:rPr>
              <w:t>Всего</w:t>
            </w:r>
          </w:p>
        </w:tc>
      </w:tr>
    </w:tbl>
    <w:p>
      <w:pPr>
        <w:pStyle w:val="Normal"/>
        <w:widowControl w:val="false"/>
        <w:bidi w:val="0"/>
        <w:spacing w:before="0" w:after="0"/>
        <w:ind w:left="0" w:right="0" w:hanging="0"/>
        <w:jc w:val="both"/>
        <w:rPr>
          <w:rFonts w:ascii="Times New Roman" w:hAnsi="Times New Roman"/>
          <w:sz w:val="6"/>
        </w:rPr>
      </w:pPr>
      <w:r>
        <w:rPr>
          <w:sz w:val="6"/>
        </w:rPr>
      </w:r>
    </w:p>
    <w:tbl>
      <w:tblPr>
        <w:tblW w:w="9855" w:type="dxa"/>
        <w:jc w:val="left"/>
        <w:tblInd w:w="-109" w:type="dxa"/>
        <w:tblLayout w:type="fixed"/>
        <w:tblCellMar>
          <w:top w:w="0" w:type="dxa"/>
          <w:left w:w="108" w:type="dxa"/>
          <w:bottom w:w="0" w:type="dxa"/>
          <w:right w:w="108" w:type="dxa"/>
        </w:tblCellMar>
      </w:tblPr>
      <w:tblGrid>
        <w:gridCol w:w="543"/>
        <w:gridCol w:w="3315"/>
        <w:gridCol w:w="1077"/>
        <w:gridCol w:w="1640"/>
        <w:gridCol w:w="1640"/>
        <w:gridCol w:w="1639"/>
      </w:tblGrid>
      <w:tr>
        <w:trPr>
          <w:cantSplit w:val="true"/>
        </w:trPr>
        <w:tc>
          <w:tcPr>
            <w:tcW w:w="543" w:type="dxa"/>
            <w:tcBorders>
              <w:top w:val="single" w:sz="4" w:space="0" w:color="000000"/>
              <w:left w:val="single" w:sz="4" w:space="0" w:color="000000"/>
              <w:bottom w:val="double" w:sz="4" w:space="0" w:color="000000"/>
              <w:right w:val="single" w:sz="4" w:space="0" w:color="000000"/>
            </w:tcBorders>
          </w:tcPr>
          <w:p>
            <w:pPr>
              <w:pStyle w:val="BodyTextIndent3"/>
              <w:widowControl w:val="false"/>
              <w:tabs>
                <w:tab w:val="clear" w:pos="284"/>
              </w:tabs>
              <w:bidi w:val="0"/>
              <w:ind w:left="0" w:right="0" w:hanging="0"/>
              <w:jc w:val="center"/>
              <w:rPr/>
            </w:pPr>
            <w:r>
              <w:rPr>
                <w:b/>
                <w:sz w:val="20"/>
              </w:rPr>
              <w:t>1</w:t>
            </w:r>
          </w:p>
        </w:tc>
        <w:tc>
          <w:tcPr>
            <w:tcW w:w="3315" w:type="dxa"/>
            <w:tcBorders>
              <w:top w:val="single" w:sz="4" w:space="0" w:color="000000"/>
              <w:left w:val="single" w:sz="4" w:space="0" w:color="000000"/>
              <w:bottom w:val="double" w:sz="4" w:space="0" w:color="000000"/>
              <w:right w:val="single" w:sz="4" w:space="0" w:color="000000"/>
            </w:tcBorders>
          </w:tcPr>
          <w:p>
            <w:pPr>
              <w:pStyle w:val="BodyTextIndent3"/>
              <w:widowControl w:val="false"/>
              <w:tabs>
                <w:tab w:val="clear" w:pos="284"/>
              </w:tabs>
              <w:bidi w:val="0"/>
              <w:ind w:left="0" w:right="0" w:hanging="0"/>
              <w:jc w:val="center"/>
              <w:rPr/>
            </w:pPr>
            <w:r>
              <w:rPr>
                <w:b/>
                <w:sz w:val="20"/>
              </w:rPr>
              <w:t>2</w:t>
            </w:r>
          </w:p>
        </w:tc>
        <w:tc>
          <w:tcPr>
            <w:tcW w:w="1077" w:type="dxa"/>
            <w:tcBorders>
              <w:top w:val="single" w:sz="4" w:space="0" w:color="000000"/>
              <w:left w:val="single" w:sz="4" w:space="0" w:color="000000"/>
              <w:bottom w:val="double" w:sz="4" w:space="0" w:color="000000"/>
              <w:right w:val="single" w:sz="4" w:space="0" w:color="000000"/>
            </w:tcBorders>
          </w:tcPr>
          <w:p>
            <w:pPr>
              <w:pStyle w:val="BodyTextIndent3"/>
              <w:widowControl w:val="false"/>
              <w:tabs>
                <w:tab w:val="clear" w:pos="284"/>
              </w:tabs>
              <w:bidi w:val="0"/>
              <w:ind w:left="0" w:right="0" w:hanging="0"/>
              <w:jc w:val="center"/>
              <w:rPr/>
            </w:pPr>
            <w:r>
              <w:rPr>
                <w:b/>
                <w:sz w:val="20"/>
              </w:rPr>
              <w:t>3</w:t>
            </w:r>
          </w:p>
        </w:tc>
        <w:tc>
          <w:tcPr>
            <w:tcW w:w="1640" w:type="dxa"/>
            <w:tcBorders>
              <w:top w:val="single" w:sz="4" w:space="0" w:color="000000"/>
              <w:left w:val="single" w:sz="4" w:space="0" w:color="000000"/>
              <w:bottom w:val="double" w:sz="4" w:space="0" w:color="000000"/>
              <w:right w:val="single" w:sz="4" w:space="0" w:color="000000"/>
            </w:tcBorders>
          </w:tcPr>
          <w:p>
            <w:pPr>
              <w:pStyle w:val="BodyTextIndent3"/>
              <w:widowControl w:val="false"/>
              <w:tabs>
                <w:tab w:val="clear" w:pos="284"/>
              </w:tabs>
              <w:bidi w:val="0"/>
              <w:ind w:left="0" w:right="0" w:hanging="0"/>
              <w:jc w:val="center"/>
              <w:rPr/>
            </w:pPr>
            <w:r>
              <w:rPr>
                <w:b/>
                <w:sz w:val="20"/>
              </w:rPr>
              <w:t>4</w:t>
            </w:r>
          </w:p>
        </w:tc>
        <w:tc>
          <w:tcPr>
            <w:tcW w:w="1640" w:type="dxa"/>
            <w:tcBorders>
              <w:top w:val="single" w:sz="4" w:space="0" w:color="000000"/>
              <w:left w:val="single" w:sz="4" w:space="0" w:color="000000"/>
              <w:bottom w:val="double" w:sz="4" w:space="0" w:color="000000"/>
              <w:right w:val="single" w:sz="4" w:space="0" w:color="000000"/>
            </w:tcBorders>
          </w:tcPr>
          <w:p>
            <w:pPr>
              <w:pStyle w:val="BodyTextIndent3"/>
              <w:widowControl w:val="false"/>
              <w:tabs>
                <w:tab w:val="clear" w:pos="284"/>
              </w:tabs>
              <w:bidi w:val="0"/>
              <w:ind w:left="0" w:right="0" w:hanging="0"/>
              <w:jc w:val="center"/>
              <w:rPr/>
            </w:pPr>
            <w:r>
              <w:rPr>
                <w:b/>
                <w:sz w:val="20"/>
              </w:rPr>
              <w:t>5</w:t>
            </w:r>
          </w:p>
        </w:tc>
        <w:tc>
          <w:tcPr>
            <w:tcW w:w="1639" w:type="dxa"/>
            <w:tcBorders>
              <w:top w:val="single" w:sz="4" w:space="0" w:color="000000"/>
              <w:left w:val="single" w:sz="4" w:space="0" w:color="000000"/>
              <w:bottom w:val="double" w:sz="4" w:space="0" w:color="000000"/>
              <w:right w:val="single" w:sz="4" w:space="0" w:color="000000"/>
            </w:tcBorders>
          </w:tcPr>
          <w:p>
            <w:pPr>
              <w:pStyle w:val="BodyTextIndent3"/>
              <w:widowControl w:val="false"/>
              <w:tabs>
                <w:tab w:val="clear" w:pos="284"/>
              </w:tabs>
              <w:bidi w:val="0"/>
              <w:ind w:left="0" w:right="0" w:hanging="0"/>
              <w:jc w:val="center"/>
              <w:rPr/>
            </w:pPr>
            <w:r>
              <w:rPr>
                <w:b/>
                <w:sz w:val="20"/>
              </w:rPr>
              <w:t>6</w:t>
            </w:r>
          </w:p>
        </w:tc>
      </w:tr>
      <w:tr>
        <w:trPr>
          <w:cantSplit w:val="true"/>
        </w:trPr>
        <w:tc>
          <w:tcPr>
            <w:tcW w:w="543" w:type="dxa"/>
            <w:tcBorders>
              <w:top w:val="double" w:sz="4" w:space="0" w:color="000000"/>
              <w:left w:val="single" w:sz="4" w:space="0" w:color="000000"/>
              <w:bottom w:val="single" w:sz="4" w:space="0" w:color="000000"/>
              <w:right w:val="single" w:sz="4" w:space="0" w:color="000000"/>
            </w:tcBorders>
          </w:tcPr>
          <w:p>
            <w:pPr>
              <w:pStyle w:val="BodyTextIndent3"/>
              <w:widowControl w:val="false"/>
              <w:numPr>
                <w:ilvl w:val="0"/>
                <w:numId w:val="21"/>
              </w:numPr>
              <w:tabs>
                <w:tab w:val="clear" w:pos="284"/>
                <w:tab w:val="left" w:pos="720" w:leader="none"/>
              </w:tabs>
              <w:bidi w:val="0"/>
              <w:ind w:left="0" w:right="0" w:hanging="0"/>
              <w:rPr>
                <w:rFonts w:ascii="Times New Roman" w:hAnsi="Times New Roman"/>
                <w:sz w:val="20"/>
              </w:rPr>
            </w:pPr>
            <w:r>
              <w:rPr>
                <w:sz w:val="20"/>
              </w:rPr>
            </w:r>
          </w:p>
        </w:tc>
        <w:tc>
          <w:tcPr>
            <w:tcW w:w="3315" w:type="dxa"/>
            <w:tcBorders>
              <w:top w:val="double" w:sz="4" w:space="0" w:color="000000"/>
              <w:left w:val="single" w:sz="4" w:space="0" w:color="000000"/>
              <w:bottom w:val="single" w:sz="4" w:space="0" w:color="000000"/>
              <w:right w:val="single" w:sz="4" w:space="0" w:color="000000"/>
            </w:tcBorders>
          </w:tcPr>
          <w:p>
            <w:pPr>
              <w:pStyle w:val="BodyTextIndent3"/>
              <w:widowControl w:val="false"/>
              <w:tabs>
                <w:tab w:val="clear" w:pos="284"/>
              </w:tabs>
              <w:bidi w:val="0"/>
              <w:ind w:left="0" w:right="0" w:hanging="0"/>
              <w:rPr/>
            </w:pPr>
            <w:r>
              <w:rPr>
                <w:sz w:val="20"/>
              </w:rPr>
              <w:t>Годовой объем перевозок (с учетом коэффициента пересадочности для массовых видов транспорта)</w:t>
            </w:r>
          </w:p>
        </w:tc>
        <w:tc>
          <w:tcPr>
            <w:tcW w:w="1077" w:type="dxa"/>
            <w:tcBorders>
              <w:top w:val="double" w:sz="4" w:space="0" w:color="000000"/>
              <w:left w:val="single" w:sz="4" w:space="0" w:color="000000"/>
              <w:bottom w:val="single" w:sz="4" w:space="0" w:color="000000"/>
              <w:right w:val="single" w:sz="4" w:space="0" w:color="000000"/>
            </w:tcBorders>
            <w:vAlign w:val="center"/>
          </w:tcPr>
          <w:p>
            <w:pPr>
              <w:pStyle w:val="BodyTextIndent3"/>
              <w:widowControl w:val="false"/>
              <w:tabs>
                <w:tab w:val="clear" w:pos="284"/>
              </w:tabs>
              <w:bidi w:val="0"/>
              <w:ind w:left="0" w:right="0" w:hanging="0"/>
              <w:jc w:val="center"/>
              <w:rPr/>
            </w:pPr>
            <w:r>
              <w:rPr>
                <w:sz w:val="20"/>
              </w:rPr>
              <w:t>млн. пасс.</w:t>
            </w:r>
          </w:p>
        </w:tc>
        <w:tc>
          <w:tcPr>
            <w:tcW w:w="1640" w:type="dxa"/>
            <w:tcBorders>
              <w:top w:val="double" w:sz="4" w:space="0" w:color="000000"/>
              <w:left w:val="single" w:sz="4" w:space="0" w:color="000000"/>
              <w:bottom w:val="single" w:sz="4" w:space="0" w:color="000000"/>
              <w:right w:val="single" w:sz="4" w:space="0" w:color="000000"/>
            </w:tcBorders>
            <w:vAlign w:val="center"/>
          </w:tcPr>
          <w:p>
            <w:pPr>
              <w:pStyle w:val="BodyTextIndent3"/>
              <w:widowControl w:val="false"/>
              <w:tabs>
                <w:tab w:val="clear" w:pos="284"/>
              </w:tabs>
              <w:bidi w:val="0"/>
              <w:ind w:left="0" w:right="0" w:hanging="0"/>
              <w:jc w:val="center"/>
              <w:rPr/>
            </w:pPr>
            <w:r>
              <w:rPr>
                <w:sz w:val="20"/>
              </w:rPr>
              <w:t>75</w:t>
            </w:r>
          </w:p>
        </w:tc>
        <w:tc>
          <w:tcPr>
            <w:tcW w:w="1640" w:type="dxa"/>
            <w:tcBorders>
              <w:top w:val="double" w:sz="4" w:space="0" w:color="000000"/>
              <w:left w:val="single" w:sz="4" w:space="0" w:color="000000"/>
              <w:bottom w:val="single" w:sz="4" w:space="0" w:color="000000"/>
              <w:right w:val="single" w:sz="4" w:space="0" w:color="000000"/>
            </w:tcBorders>
            <w:vAlign w:val="center"/>
          </w:tcPr>
          <w:p>
            <w:pPr>
              <w:pStyle w:val="BodyTextIndent3"/>
              <w:widowControl w:val="false"/>
              <w:tabs>
                <w:tab w:val="clear" w:pos="284"/>
              </w:tabs>
              <w:bidi w:val="0"/>
              <w:ind w:left="0" w:right="0" w:hanging="0"/>
              <w:jc w:val="center"/>
              <w:rPr/>
            </w:pPr>
            <w:r>
              <w:rPr>
                <w:sz w:val="20"/>
              </w:rPr>
              <w:t>25</w:t>
            </w:r>
          </w:p>
        </w:tc>
        <w:tc>
          <w:tcPr>
            <w:tcW w:w="1639" w:type="dxa"/>
            <w:tcBorders>
              <w:top w:val="double" w:sz="4" w:space="0" w:color="000000"/>
              <w:left w:val="single" w:sz="4" w:space="0" w:color="000000"/>
              <w:bottom w:val="single" w:sz="4" w:space="0" w:color="000000"/>
              <w:right w:val="single" w:sz="4" w:space="0" w:color="000000"/>
            </w:tcBorders>
            <w:vAlign w:val="center"/>
          </w:tcPr>
          <w:p>
            <w:pPr>
              <w:pStyle w:val="BodyTextIndent3"/>
              <w:widowControl w:val="false"/>
              <w:tabs>
                <w:tab w:val="clear" w:pos="284"/>
              </w:tabs>
              <w:bidi w:val="0"/>
              <w:ind w:left="0" w:right="0" w:hanging="0"/>
              <w:jc w:val="center"/>
              <w:rPr/>
            </w:pPr>
            <w:r>
              <w:rPr>
                <w:sz w:val="20"/>
              </w:rPr>
              <w:t>100</w:t>
            </w:r>
          </w:p>
        </w:tc>
      </w:tr>
      <w:tr>
        <w:trPr>
          <w:cantSplit w:val="true"/>
        </w:trPr>
        <w:tc>
          <w:tcPr>
            <w:tcW w:w="543" w:type="dxa"/>
            <w:tcBorders>
              <w:top w:val="single" w:sz="4" w:space="0" w:color="000000"/>
              <w:left w:val="single" w:sz="4" w:space="0" w:color="000000"/>
              <w:bottom w:val="single" w:sz="4" w:space="0" w:color="000000"/>
              <w:right w:val="single" w:sz="4" w:space="0" w:color="000000"/>
            </w:tcBorders>
          </w:tcPr>
          <w:p>
            <w:pPr>
              <w:pStyle w:val="BodyTextIndent3"/>
              <w:widowControl w:val="false"/>
              <w:numPr>
                <w:ilvl w:val="0"/>
                <w:numId w:val="21"/>
              </w:numPr>
              <w:tabs>
                <w:tab w:val="clear" w:pos="284"/>
                <w:tab w:val="left" w:pos="720" w:leader="none"/>
              </w:tabs>
              <w:bidi w:val="0"/>
              <w:ind w:left="0" w:right="0" w:hanging="0"/>
              <w:rPr>
                <w:rFonts w:ascii="Times New Roman" w:hAnsi="Times New Roman"/>
                <w:sz w:val="20"/>
              </w:rPr>
            </w:pPr>
            <w:r>
              <w:rPr>
                <w:sz w:val="20"/>
              </w:rPr>
            </w:r>
          </w:p>
        </w:tc>
        <w:tc>
          <w:tcPr>
            <w:tcW w:w="3315" w:type="dxa"/>
            <w:tcBorders>
              <w:top w:val="single" w:sz="4" w:space="0" w:color="000000"/>
              <w:left w:val="single" w:sz="4" w:space="0" w:color="000000"/>
              <w:bottom w:val="single" w:sz="4" w:space="0" w:color="000000"/>
              <w:right w:val="single" w:sz="4" w:space="0" w:color="000000"/>
            </w:tcBorders>
          </w:tcPr>
          <w:p>
            <w:pPr>
              <w:pStyle w:val="BodyTextIndent3"/>
              <w:widowControl w:val="false"/>
              <w:tabs>
                <w:tab w:val="clear" w:pos="284"/>
              </w:tabs>
              <w:bidi w:val="0"/>
              <w:ind w:left="0" w:right="0" w:hanging="0"/>
              <w:rPr/>
            </w:pPr>
            <w:r>
              <w:rPr>
                <w:sz w:val="20"/>
              </w:rPr>
              <w:t xml:space="preserve">Средняя дальность поездки на 1 жителя в год </w:t>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BodyTextIndent3"/>
              <w:widowControl w:val="false"/>
              <w:tabs>
                <w:tab w:val="clear" w:pos="284"/>
              </w:tabs>
              <w:bidi w:val="0"/>
              <w:ind w:left="0" w:right="0" w:hanging="0"/>
              <w:jc w:val="center"/>
              <w:rPr/>
            </w:pPr>
            <w:r>
              <w:rPr>
                <w:sz w:val="20"/>
              </w:rPr>
              <w:t>км</w:t>
            </w:r>
          </w:p>
        </w:tc>
        <w:tc>
          <w:tcPr>
            <w:tcW w:w="1640" w:type="dxa"/>
            <w:tcBorders>
              <w:top w:val="single" w:sz="4" w:space="0" w:color="000000"/>
              <w:left w:val="single" w:sz="4" w:space="0" w:color="000000"/>
              <w:bottom w:val="single" w:sz="4" w:space="0" w:color="000000"/>
              <w:right w:val="single" w:sz="4" w:space="0" w:color="000000"/>
            </w:tcBorders>
            <w:vAlign w:val="center"/>
          </w:tcPr>
          <w:p>
            <w:pPr>
              <w:pStyle w:val="BodyTextIndent3"/>
              <w:widowControl w:val="false"/>
              <w:tabs>
                <w:tab w:val="clear" w:pos="284"/>
              </w:tabs>
              <w:bidi w:val="0"/>
              <w:ind w:left="0" w:right="0" w:hanging="0"/>
              <w:jc w:val="center"/>
              <w:rPr/>
            </w:pPr>
            <w:r>
              <w:rPr>
                <w:sz w:val="20"/>
              </w:rPr>
              <w:t>3,6</w:t>
            </w:r>
          </w:p>
        </w:tc>
        <w:tc>
          <w:tcPr>
            <w:tcW w:w="1640" w:type="dxa"/>
            <w:tcBorders>
              <w:top w:val="single" w:sz="4" w:space="0" w:color="000000"/>
              <w:left w:val="single" w:sz="4" w:space="0" w:color="000000"/>
              <w:bottom w:val="single" w:sz="4" w:space="0" w:color="000000"/>
              <w:right w:val="single" w:sz="4" w:space="0" w:color="000000"/>
            </w:tcBorders>
            <w:vAlign w:val="center"/>
          </w:tcPr>
          <w:p>
            <w:pPr>
              <w:pStyle w:val="BodyTextIndent3"/>
              <w:widowControl w:val="false"/>
              <w:tabs>
                <w:tab w:val="clear" w:pos="284"/>
              </w:tabs>
              <w:bidi w:val="0"/>
              <w:ind w:left="0" w:right="0" w:hanging="0"/>
              <w:jc w:val="center"/>
              <w:rPr/>
            </w:pPr>
            <w:r>
              <w:rPr>
                <w:sz w:val="20"/>
              </w:rPr>
              <w:t>5,2</w:t>
            </w:r>
          </w:p>
        </w:tc>
        <w:tc>
          <w:tcPr>
            <w:tcW w:w="1639" w:type="dxa"/>
            <w:tcBorders>
              <w:top w:val="single" w:sz="4" w:space="0" w:color="000000"/>
              <w:left w:val="single" w:sz="4" w:space="0" w:color="000000"/>
              <w:bottom w:val="single" w:sz="4" w:space="0" w:color="000000"/>
              <w:right w:val="single" w:sz="4" w:space="0" w:color="000000"/>
            </w:tcBorders>
            <w:vAlign w:val="center"/>
          </w:tcPr>
          <w:p>
            <w:pPr>
              <w:pStyle w:val="BodyTextIndent3"/>
              <w:widowControl w:val="false"/>
              <w:tabs>
                <w:tab w:val="clear" w:pos="284"/>
              </w:tabs>
              <w:bidi w:val="0"/>
              <w:ind w:left="0" w:right="0" w:hanging="0"/>
              <w:jc w:val="center"/>
              <w:rPr/>
            </w:pPr>
            <w:r>
              <w:rPr>
                <w:sz w:val="20"/>
              </w:rPr>
              <w:t>4,0</w:t>
            </w:r>
          </w:p>
        </w:tc>
      </w:tr>
      <w:tr>
        <w:trPr>
          <w:cantSplit w:val="true"/>
        </w:trPr>
        <w:tc>
          <w:tcPr>
            <w:tcW w:w="543" w:type="dxa"/>
            <w:tcBorders>
              <w:top w:val="single" w:sz="4" w:space="0" w:color="000000"/>
              <w:left w:val="single" w:sz="4" w:space="0" w:color="000000"/>
              <w:bottom w:val="single" w:sz="4" w:space="0" w:color="000000"/>
              <w:right w:val="single" w:sz="4" w:space="0" w:color="000000"/>
            </w:tcBorders>
          </w:tcPr>
          <w:p>
            <w:pPr>
              <w:pStyle w:val="BodyTextIndent3"/>
              <w:widowControl w:val="false"/>
              <w:numPr>
                <w:ilvl w:val="0"/>
                <w:numId w:val="21"/>
              </w:numPr>
              <w:tabs>
                <w:tab w:val="clear" w:pos="284"/>
                <w:tab w:val="left" w:pos="720" w:leader="none"/>
              </w:tabs>
              <w:bidi w:val="0"/>
              <w:ind w:left="0" w:right="0" w:hanging="0"/>
              <w:rPr>
                <w:rFonts w:ascii="Times New Roman" w:hAnsi="Times New Roman"/>
                <w:sz w:val="20"/>
              </w:rPr>
            </w:pPr>
            <w:r>
              <w:rPr>
                <w:sz w:val="20"/>
              </w:rPr>
            </w:r>
          </w:p>
        </w:tc>
        <w:tc>
          <w:tcPr>
            <w:tcW w:w="3315" w:type="dxa"/>
            <w:tcBorders>
              <w:top w:val="single" w:sz="4" w:space="0" w:color="000000"/>
              <w:left w:val="single" w:sz="4" w:space="0" w:color="000000"/>
              <w:bottom w:val="single" w:sz="4" w:space="0" w:color="000000"/>
              <w:right w:val="single" w:sz="4" w:space="0" w:color="000000"/>
            </w:tcBorders>
          </w:tcPr>
          <w:p>
            <w:pPr>
              <w:pStyle w:val="BodyTextIndent3"/>
              <w:widowControl w:val="false"/>
              <w:bidi w:val="0"/>
              <w:ind w:left="0" w:right="0" w:hanging="0"/>
              <w:rPr/>
            </w:pPr>
            <w:r>
              <w:rPr>
                <w:sz w:val="20"/>
              </w:rPr>
              <w:t>Годовой объем работы</w:t>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BodyTextIndent3"/>
              <w:widowControl w:val="false"/>
              <w:bidi w:val="0"/>
              <w:ind w:left="0" w:right="0" w:hanging="0"/>
              <w:jc w:val="center"/>
              <w:rPr/>
            </w:pPr>
            <w:r>
              <w:rPr>
                <w:sz w:val="20"/>
              </w:rPr>
              <w:t>млн. пасс. км</w:t>
            </w:r>
          </w:p>
        </w:tc>
        <w:tc>
          <w:tcPr>
            <w:tcW w:w="1640" w:type="dxa"/>
            <w:tcBorders>
              <w:top w:val="single" w:sz="4" w:space="0" w:color="000000"/>
              <w:left w:val="single" w:sz="4" w:space="0" w:color="000000"/>
              <w:bottom w:val="single" w:sz="4" w:space="0" w:color="000000"/>
              <w:right w:val="single" w:sz="4" w:space="0" w:color="000000"/>
            </w:tcBorders>
            <w:vAlign w:val="center"/>
          </w:tcPr>
          <w:p>
            <w:pPr>
              <w:pStyle w:val="BodyTextIndent3"/>
              <w:widowControl w:val="false"/>
              <w:bidi w:val="0"/>
              <w:ind w:left="0" w:right="0" w:hanging="0"/>
              <w:jc w:val="center"/>
              <w:rPr/>
            </w:pPr>
            <w:r>
              <w:rPr>
                <w:sz w:val="20"/>
              </w:rPr>
              <w:t>270</w:t>
            </w:r>
          </w:p>
        </w:tc>
        <w:tc>
          <w:tcPr>
            <w:tcW w:w="1640" w:type="dxa"/>
            <w:tcBorders>
              <w:top w:val="single" w:sz="4" w:space="0" w:color="000000"/>
              <w:left w:val="single" w:sz="4" w:space="0" w:color="000000"/>
              <w:bottom w:val="single" w:sz="4" w:space="0" w:color="000000"/>
              <w:right w:val="single" w:sz="4" w:space="0" w:color="000000"/>
            </w:tcBorders>
            <w:vAlign w:val="center"/>
          </w:tcPr>
          <w:p>
            <w:pPr>
              <w:pStyle w:val="BodyTextIndent3"/>
              <w:widowControl w:val="false"/>
              <w:bidi w:val="0"/>
              <w:ind w:left="0" w:right="0" w:hanging="0"/>
              <w:jc w:val="center"/>
              <w:rPr/>
            </w:pPr>
            <w:r>
              <w:rPr>
                <w:sz w:val="20"/>
              </w:rPr>
              <w:t>130</w:t>
            </w:r>
          </w:p>
        </w:tc>
        <w:tc>
          <w:tcPr>
            <w:tcW w:w="1639" w:type="dxa"/>
            <w:tcBorders>
              <w:top w:val="single" w:sz="4" w:space="0" w:color="000000"/>
              <w:left w:val="single" w:sz="4" w:space="0" w:color="000000"/>
              <w:bottom w:val="single" w:sz="4" w:space="0" w:color="000000"/>
              <w:right w:val="single" w:sz="4" w:space="0" w:color="000000"/>
            </w:tcBorders>
            <w:vAlign w:val="center"/>
          </w:tcPr>
          <w:p>
            <w:pPr>
              <w:pStyle w:val="BodyTextIndent3"/>
              <w:widowControl w:val="false"/>
              <w:bidi w:val="0"/>
              <w:ind w:left="0" w:right="0" w:hanging="0"/>
              <w:jc w:val="center"/>
              <w:rPr/>
            </w:pPr>
            <w:r>
              <w:rPr>
                <w:sz w:val="20"/>
              </w:rPr>
              <w:t>400</w:t>
            </w:r>
          </w:p>
        </w:tc>
      </w:tr>
      <w:tr>
        <w:trPr>
          <w:cantSplit w:val="true"/>
        </w:trPr>
        <w:tc>
          <w:tcPr>
            <w:tcW w:w="543" w:type="dxa"/>
            <w:tcBorders>
              <w:top w:val="single" w:sz="4" w:space="0" w:color="000000"/>
              <w:left w:val="single" w:sz="4" w:space="0" w:color="000000"/>
              <w:bottom w:val="single" w:sz="4" w:space="0" w:color="000000"/>
              <w:right w:val="single" w:sz="4" w:space="0" w:color="000000"/>
            </w:tcBorders>
          </w:tcPr>
          <w:p>
            <w:pPr>
              <w:pStyle w:val="BodyTextIndent3"/>
              <w:widowControl w:val="false"/>
              <w:numPr>
                <w:ilvl w:val="0"/>
                <w:numId w:val="21"/>
              </w:numPr>
              <w:tabs>
                <w:tab w:val="clear" w:pos="284"/>
                <w:tab w:val="left" w:pos="720" w:leader="none"/>
              </w:tabs>
              <w:bidi w:val="0"/>
              <w:ind w:left="0" w:right="0" w:hanging="0"/>
              <w:rPr>
                <w:rFonts w:ascii="Times New Roman" w:hAnsi="Times New Roman"/>
                <w:sz w:val="20"/>
              </w:rPr>
            </w:pPr>
            <w:r>
              <w:rPr>
                <w:sz w:val="20"/>
              </w:rPr>
            </w:r>
          </w:p>
        </w:tc>
        <w:tc>
          <w:tcPr>
            <w:tcW w:w="3315" w:type="dxa"/>
            <w:tcBorders>
              <w:top w:val="single" w:sz="4" w:space="0" w:color="000000"/>
              <w:left w:val="single" w:sz="4" w:space="0" w:color="000000"/>
              <w:bottom w:val="single" w:sz="4" w:space="0" w:color="000000"/>
              <w:right w:val="single" w:sz="4" w:space="0" w:color="000000"/>
            </w:tcBorders>
          </w:tcPr>
          <w:p>
            <w:pPr>
              <w:pStyle w:val="BodyTextIndent3"/>
              <w:widowControl w:val="false"/>
              <w:bidi w:val="0"/>
              <w:ind w:left="0" w:right="0" w:hanging="0"/>
              <w:rPr/>
            </w:pPr>
            <w:r>
              <w:rPr>
                <w:sz w:val="20"/>
              </w:rPr>
              <w:t>Транспортная подвижность</w:t>
            </w:r>
          </w:p>
          <w:p>
            <w:pPr>
              <w:pStyle w:val="BodyTextIndent3"/>
              <w:widowControl w:val="false"/>
              <w:bidi w:val="0"/>
              <w:ind w:left="0" w:right="0" w:hanging="0"/>
              <w:rPr/>
            </w:pPr>
            <w:r>
              <w:rPr>
                <w:sz w:val="20"/>
              </w:rPr>
              <w:tab/>
              <w:t>массовые виды транспорта</w:t>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BodyTextIndent3"/>
              <w:widowControl w:val="false"/>
              <w:bidi w:val="0"/>
              <w:ind w:left="0" w:right="0" w:hanging="0"/>
              <w:jc w:val="center"/>
              <w:rPr/>
            </w:pPr>
            <w:r>
              <w:rPr>
                <w:sz w:val="20"/>
              </w:rPr>
              <w:t>поездок на 1 жителя</w:t>
            </w:r>
          </w:p>
        </w:tc>
        <w:tc>
          <w:tcPr>
            <w:tcW w:w="1640" w:type="dxa"/>
            <w:tcBorders>
              <w:top w:val="single" w:sz="4" w:space="0" w:color="000000"/>
              <w:left w:val="single" w:sz="4" w:space="0" w:color="000000"/>
              <w:bottom w:val="single" w:sz="4" w:space="0" w:color="000000"/>
              <w:right w:val="single" w:sz="4" w:space="0" w:color="000000"/>
            </w:tcBorders>
            <w:vAlign w:val="center"/>
          </w:tcPr>
          <w:p>
            <w:pPr>
              <w:pStyle w:val="BodyTextIndent3"/>
              <w:widowControl w:val="false"/>
              <w:bidi w:val="0"/>
              <w:ind w:left="0" w:right="0" w:hanging="0"/>
              <w:jc w:val="center"/>
              <w:rPr/>
            </w:pPr>
            <w:r>
              <w:rPr>
                <w:sz w:val="20"/>
              </w:rPr>
              <w:t>455</w:t>
            </w:r>
          </w:p>
        </w:tc>
        <w:tc>
          <w:tcPr>
            <w:tcW w:w="1640" w:type="dxa"/>
            <w:tcBorders>
              <w:top w:val="single" w:sz="4" w:space="0" w:color="000000"/>
              <w:left w:val="single" w:sz="4" w:space="0" w:color="000000"/>
              <w:bottom w:val="single" w:sz="4" w:space="0" w:color="000000"/>
              <w:right w:val="single" w:sz="4" w:space="0" w:color="000000"/>
            </w:tcBorders>
            <w:vAlign w:val="center"/>
          </w:tcPr>
          <w:p>
            <w:pPr>
              <w:pStyle w:val="BodyTextIndent3"/>
              <w:widowControl w:val="false"/>
              <w:bidi w:val="0"/>
              <w:ind w:left="0" w:right="0" w:hanging="0"/>
              <w:jc w:val="center"/>
              <w:rPr/>
            </w:pPr>
            <w:r>
              <w:rPr>
                <w:sz w:val="20"/>
              </w:rPr>
              <w:t>150</w:t>
            </w:r>
          </w:p>
        </w:tc>
        <w:tc>
          <w:tcPr>
            <w:tcW w:w="1639" w:type="dxa"/>
            <w:tcBorders>
              <w:top w:val="single" w:sz="4" w:space="0" w:color="000000"/>
              <w:left w:val="single" w:sz="4" w:space="0" w:color="000000"/>
              <w:bottom w:val="single" w:sz="4" w:space="0" w:color="000000"/>
              <w:right w:val="single" w:sz="4" w:space="0" w:color="000000"/>
            </w:tcBorders>
            <w:vAlign w:val="center"/>
          </w:tcPr>
          <w:p>
            <w:pPr>
              <w:pStyle w:val="BodyTextIndent3"/>
              <w:widowControl w:val="false"/>
              <w:bidi w:val="0"/>
              <w:ind w:left="0" w:right="0" w:hanging="0"/>
              <w:jc w:val="center"/>
              <w:rPr/>
            </w:pPr>
            <w:r>
              <w:rPr>
                <w:sz w:val="20"/>
              </w:rPr>
              <w:t>605</w:t>
            </w:r>
          </w:p>
        </w:tc>
      </w:tr>
      <w:tr>
        <w:trPr>
          <w:cantSplit w:val="true"/>
        </w:trPr>
        <w:tc>
          <w:tcPr>
            <w:tcW w:w="543" w:type="dxa"/>
            <w:tcBorders>
              <w:top w:val="single" w:sz="4" w:space="0" w:color="000000"/>
              <w:left w:val="single" w:sz="4" w:space="0" w:color="000000"/>
              <w:bottom w:val="single" w:sz="4" w:space="0" w:color="000000"/>
              <w:right w:val="single" w:sz="4" w:space="0" w:color="000000"/>
            </w:tcBorders>
          </w:tcPr>
          <w:p>
            <w:pPr>
              <w:pStyle w:val="BodyTextIndent3"/>
              <w:widowControl w:val="false"/>
              <w:numPr>
                <w:ilvl w:val="0"/>
                <w:numId w:val="21"/>
              </w:numPr>
              <w:tabs>
                <w:tab w:val="clear" w:pos="284"/>
                <w:tab w:val="left" w:pos="720" w:leader="none"/>
              </w:tabs>
              <w:bidi w:val="0"/>
              <w:ind w:left="0" w:right="0" w:hanging="0"/>
              <w:rPr>
                <w:rFonts w:ascii="Times New Roman" w:hAnsi="Times New Roman"/>
                <w:sz w:val="20"/>
              </w:rPr>
            </w:pPr>
            <w:r>
              <w:rPr>
                <w:sz w:val="20"/>
              </w:rPr>
            </w:r>
          </w:p>
        </w:tc>
        <w:tc>
          <w:tcPr>
            <w:tcW w:w="3315" w:type="dxa"/>
            <w:tcBorders>
              <w:top w:val="single" w:sz="4" w:space="0" w:color="000000"/>
              <w:left w:val="single" w:sz="4" w:space="0" w:color="000000"/>
              <w:bottom w:val="single" w:sz="4" w:space="0" w:color="000000"/>
              <w:right w:val="single" w:sz="4" w:space="0" w:color="000000"/>
            </w:tcBorders>
          </w:tcPr>
          <w:p>
            <w:pPr>
              <w:pStyle w:val="BodyTextIndent3"/>
              <w:widowControl w:val="false"/>
              <w:tabs>
                <w:tab w:val="clear" w:pos="284"/>
              </w:tabs>
              <w:bidi w:val="0"/>
              <w:ind w:left="0" w:right="0" w:hanging="0"/>
              <w:rPr/>
            </w:pPr>
            <w:r>
              <w:rPr>
                <w:sz w:val="20"/>
              </w:rPr>
              <w:t>Удельный вес в общем объеме перевозок</w:t>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BodyTextIndent3"/>
              <w:widowControl w:val="false"/>
              <w:tabs>
                <w:tab w:val="clear" w:pos="284"/>
              </w:tabs>
              <w:bidi w:val="0"/>
              <w:ind w:left="0" w:right="0" w:hanging="0"/>
              <w:jc w:val="center"/>
              <w:rPr/>
            </w:pPr>
            <w:r>
              <w:rPr>
                <w:sz w:val="20"/>
              </w:rPr>
              <w:t>%</w:t>
            </w:r>
          </w:p>
        </w:tc>
        <w:tc>
          <w:tcPr>
            <w:tcW w:w="1640" w:type="dxa"/>
            <w:tcBorders>
              <w:top w:val="single" w:sz="4" w:space="0" w:color="000000"/>
              <w:left w:val="single" w:sz="4" w:space="0" w:color="000000"/>
              <w:bottom w:val="single" w:sz="4" w:space="0" w:color="000000"/>
              <w:right w:val="single" w:sz="4" w:space="0" w:color="000000"/>
            </w:tcBorders>
            <w:vAlign w:val="center"/>
          </w:tcPr>
          <w:p>
            <w:pPr>
              <w:pStyle w:val="BodyTextIndent3"/>
              <w:widowControl w:val="false"/>
              <w:tabs>
                <w:tab w:val="clear" w:pos="284"/>
              </w:tabs>
              <w:bidi w:val="0"/>
              <w:ind w:left="0" w:right="0" w:hanging="0"/>
              <w:jc w:val="center"/>
              <w:rPr/>
            </w:pPr>
            <w:r>
              <w:rPr>
                <w:sz w:val="20"/>
              </w:rPr>
              <w:t>75</w:t>
            </w:r>
          </w:p>
        </w:tc>
        <w:tc>
          <w:tcPr>
            <w:tcW w:w="1640" w:type="dxa"/>
            <w:tcBorders>
              <w:top w:val="single" w:sz="4" w:space="0" w:color="000000"/>
              <w:left w:val="single" w:sz="4" w:space="0" w:color="000000"/>
              <w:bottom w:val="single" w:sz="4" w:space="0" w:color="000000"/>
              <w:right w:val="single" w:sz="4" w:space="0" w:color="000000"/>
            </w:tcBorders>
            <w:vAlign w:val="center"/>
          </w:tcPr>
          <w:p>
            <w:pPr>
              <w:pStyle w:val="BodyTextIndent3"/>
              <w:widowControl w:val="false"/>
              <w:tabs>
                <w:tab w:val="clear" w:pos="284"/>
              </w:tabs>
              <w:bidi w:val="0"/>
              <w:ind w:left="0" w:right="0" w:hanging="0"/>
              <w:jc w:val="center"/>
              <w:rPr/>
            </w:pPr>
            <w:r>
              <w:rPr>
                <w:sz w:val="20"/>
              </w:rPr>
              <w:t>25</w:t>
            </w:r>
          </w:p>
        </w:tc>
        <w:tc>
          <w:tcPr>
            <w:tcW w:w="1639" w:type="dxa"/>
            <w:tcBorders>
              <w:top w:val="single" w:sz="4" w:space="0" w:color="000000"/>
              <w:left w:val="single" w:sz="4" w:space="0" w:color="000000"/>
              <w:bottom w:val="single" w:sz="4" w:space="0" w:color="000000"/>
              <w:right w:val="single" w:sz="4" w:space="0" w:color="000000"/>
            </w:tcBorders>
            <w:vAlign w:val="center"/>
          </w:tcPr>
          <w:p>
            <w:pPr>
              <w:pStyle w:val="BodyTextIndent3"/>
              <w:widowControl w:val="false"/>
              <w:tabs>
                <w:tab w:val="clear" w:pos="284"/>
              </w:tabs>
              <w:bidi w:val="0"/>
              <w:ind w:left="0" w:right="0" w:hanging="0"/>
              <w:jc w:val="center"/>
              <w:rPr/>
            </w:pPr>
            <w:r>
              <w:rPr>
                <w:sz w:val="20"/>
              </w:rPr>
              <w:t>100</w:t>
            </w:r>
          </w:p>
        </w:tc>
      </w:tr>
    </w:tbl>
    <w:p>
      <w:pPr>
        <w:pStyle w:val="BodyTextIndent3"/>
        <w:widowControl w:val="false"/>
        <w:bidi w:val="0"/>
        <w:ind w:left="0" w:right="0" w:firstLine="720"/>
        <w:rPr>
          <w:rFonts w:ascii="Times New Roman" w:hAnsi="Times New Roman"/>
        </w:rPr>
      </w:pPr>
      <w:r>
        <w:rPr/>
      </w:r>
    </w:p>
    <w:p>
      <w:pPr>
        <w:pStyle w:val="BodyTextIndent3"/>
        <w:bidi w:val="0"/>
        <w:ind w:left="0" w:right="0" w:firstLine="720"/>
        <w:rPr/>
      </w:pPr>
      <w:r>
        <w:rPr>
          <w:sz w:val="24"/>
        </w:rPr>
        <w:t xml:space="preserve">Объем работы между троллейбусом и автобусом ориентировочно распределяется  с учетом преимущества троллейбусного транспорта – как экологически чистого. </w:t>
      </w:r>
    </w:p>
    <w:p>
      <w:pPr>
        <w:pStyle w:val="BodyTextIndent3"/>
        <w:bidi w:val="0"/>
        <w:ind w:left="0" w:right="0" w:firstLine="720"/>
        <w:rPr/>
      </w:pPr>
      <w:r>
        <w:rPr>
          <w:sz w:val="24"/>
        </w:rPr>
        <w:t>Ориентировочный объем перевозок на легковом и прочих видах транспорта принят 25% в связи с резким увеличением уровня автомобилизации.</w:t>
      </w:r>
    </w:p>
    <w:p>
      <w:pPr>
        <w:pStyle w:val="BodyTextIndent3"/>
        <w:bidi w:val="0"/>
        <w:ind w:left="0" w:right="0" w:firstLine="720"/>
        <w:rPr/>
      </w:pPr>
      <w:r>
        <w:rPr>
          <w:sz w:val="24"/>
        </w:rPr>
        <w:t>В городе построен северный путепровод в створе ул.Калинина –</w:t>
      </w:r>
      <w:r>
        <w:rPr/>
        <w:t xml:space="preserve"> ул.Рабочий </w:t>
      </w:r>
      <w:r>
        <w:rPr>
          <w:sz w:val="24"/>
        </w:rPr>
        <w:t xml:space="preserve">тракт для строительства линий троллейбуса к северо-западному промрайону. </w:t>
      </w:r>
    </w:p>
    <w:p>
      <w:pPr>
        <w:pStyle w:val="BodyTextIndent3"/>
        <w:bidi w:val="0"/>
        <w:ind w:left="0" w:right="0" w:firstLine="720"/>
        <w:rPr/>
      </w:pPr>
      <w:r>
        <w:rPr>
          <w:sz w:val="24"/>
        </w:rPr>
        <w:t xml:space="preserve">Проектом предусмотрено на </w:t>
      </w:r>
      <w:r>
        <w:rPr>
          <w:sz w:val="24"/>
          <w:lang w:val="en-US"/>
        </w:rPr>
        <w:t>I</w:t>
      </w:r>
      <w:r>
        <w:rPr>
          <w:sz w:val="24"/>
        </w:rPr>
        <w:t xml:space="preserve"> очередь строительство троллейбусных линий к северному промрайону и к новому западному жилому району.</w:t>
      </w:r>
    </w:p>
    <w:p>
      <w:pPr>
        <w:pStyle w:val="BodyTextIndent3"/>
        <w:bidi w:val="0"/>
        <w:ind w:left="0" w:right="0" w:firstLine="720"/>
        <w:rPr/>
      </w:pPr>
      <w:r>
        <w:rPr>
          <w:sz w:val="24"/>
        </w:rPr>
        <w:t xml:space="preserve">Линии автобуса пройдут по всем магистальным улицам, за исключением отдельных участков, обслуживаемых троллейбусом, и по участкам основных городских дорог для доставки трудящихся в промрайоны.  </w:t>
      </w:r>
    </w:p>
    <w:p>
      <w:pPr>
        <w:pStyle w:val="BodyTextIndent3"/>
        <w:bidi w:val="0"/>
        <w:ind w:left="0" w:right="0" w:firstLine="720"/>
        <w:rPr/>
      </w:pPr>
      <w:r>
        <w:rPr>
          <w:sz w:val="24"/>
        </w:rPr>
        <w:t xml:space="preserve">Протяженность линий троллейбуса </w:t>
        <w:tab/>
        <w:t>30 км</w:t>
      </w:r>
    </w:p>
    <w:p>
      <w:pPr>
        <w:pStyle w:val="BodyTextIndent3"/>
        <w:bidi w:val="0"/>
        <w:ind w:left="0" w:right="0" w:firstLine="720"/>
        <w:rPr/>
      </w:pPr>
      <w:r>
        <w:rPr>
          <w:sz w:val="24"/>
        </w:rPr>
        <w:t>Протяженность линий автобуса</w:t>
        <w:tab/>
        <w:tab/>
        <w:t>80 км</w:t>
      </w:r>
    </w:p>
    <w:p>
      <w:pPr>
        <w:sectPr>
          <w:headerReference w:type="even" r:id="rId91"/>
          <w:headerReference w:type="default" r:id="rId92"/>
          <w:footerReference w:type="even" r:id="rId93"/>
          <w:footerReference w:type="default" r:id="rId94"/>
          <w:type w:val="nextPage"/>
          <w:pgSz w:w="11906" w:h="16838"/>
          <w:pgMar w:left="1134" w:right="1134" w:header="567" w:top="1134" w:footer="567" w:bottom="1134" w:gutter="0"/>
          <w:pgNumType w:fmt="decimal"/>
          <w:formProt w:val="false"/>
          <w:textDirection w:val="lrTb"/>
          <w:docGrid w:type="default" w:linePitch="100" w:charSpace="0"/>
        </w:sectPr>
        <w:pStyle w:val="BodyTextIndent3"/>
        <w:bidi w:val="0"/>
        <w:ind w:left="0" w:right="0" w:firstLine="720"/>
        <w:rPr/>
      </w:pPr>
      <w:r>
        <w:rPr>
          <w:sz w:val="24"/>
        </w:rPr>
        <w:t>Плотность транспортной сети</w:t>
        <w:tab/>
        <w:tab/>
        <w:t>3,1 км/км</w:t>
      </w:r>
      <w:r>
        <w:rPr>
          <w:sz w:val="24"/>
          <w:vertAlign w:val="superscript"/>
        </w:rPr>
        <w:t>2</w:t>
      </w:r>
      <w:r>
        <w:rPr>
          <w:sz w:val="24"/>
        </w:rPr>
        <w:t xml:space="preserve"> в границах селитьбы.</w:t>
      </w:r>
    </w:p>
    <w:p>
      <w:pPr>
        <w:pStyle w:val="5"/>
        <w:bidi w:val="0"/>
        <w:ind w:left="0" w:right="0" w:firstLine="720"/>
        <w:jc w:val="both"/>
        <w:rPr/>
      </w:pPr>
      <w:r>
        <w:rPr>
          <w:b w:val="false"/>
        </w:rPr>
        <w:tab/>
      </w:r>
      <w:bookmarkStart w:id="89" w:name="_Toc77755770"/>
      <w:r>
        <w:rPr/>
        <w:t>Схема 9. Схема расселения и тяготения населения.</w:t>
      </w:r>
      <w:bookmarkEnd w:id="89"/>
    </w:p>
    <w:p>
      <w:pPr>
        <w:pStyle w:val="Normal"/>
        <w:bidi w:val="0"/>
        <w:spacing w:before="0" w:after="0"/>
        <w:ind w:left="0" w:right="0" w:firstLine="741"/>
        <w:jc w:val="both"/>
        <w:rPr/>
      </w:pPr>
      <w:r>
        <w:rPr/>
      </w:r>
      <w:r>
        <w:br w:type="page"/>
      </w:r>
    </w:p>
    <w:p>
      <w:pPr>
        <w:pStyle w:val="Normal"/>
        <w:bidi w:val="0"/>
        <w:spacing w:before="0" w:after="0"/>
        <w:ind w:left="0" w:right="0" w:firstLine="741"/>
        <w:jc w:val="both"/>
        <w:rPr/>
      </w:pPr>
      <w:r>
        <w:rPr/>
      </w:r>
      <w:r>
        <w:br w:type="page"/>
      </w:r>
    </w:p>
    <w:p>
      <w:pPr>
        <w:pStyle w:val="Normal"/>
        <w:bidi w:val="0"/>
        <w:spacing w:before="0" w:after="0"/>
        <w:ind w:left="0" w:right="0" w:firstLine="741"/>
        <w:jc w:val="both"/>
        <w:rPr/>
      </w:pPr>
      <w:r>
        <w:rPr>
          <w:b/>
        </w:rPr>
        <w:t>Организация системы постоянного хранения, парковки и технического обслуживания транспортных средств.</w:t>
      </w:r>
    </w:p>
    <w:p>
      <w:pPr>
        <w:pStyle w:val="Normal"/>
        <w:bidi w:val="0"/>
        <w:spacing w:before="0" w:after="0"/>
        <w:ind w:left="0" w:right="0" w:hanging="0"/>
        <w:jc w:val="both"/>
        <w:rPr>
          <w:rFonts w:ascii="Times New Roman" w:hAnsi="Times New Roman"/>
        </w:rPr>
      </w:pPr>
      <w:r>
        <w:rPr/>
      </w:r>
    </w:p>
    <w:p>
      <w:pPr>
        <w:pStyle w:val="Normal"/>
        <w:bidi w:val="0"/>
        <w:spacing w:before="0" w:after="0"/>
        <w:ind w:left="0" w:right="0" w:firstLine="708"/>
        <w:jc w:val="both"/>
        <w:rPr/>
      </w:pPr>
      <w:r>
        <w:rPr/>
        <w:t>Ниже представлены следующие таблицы:</w:t>
      </w:r>
    </w:p>
    <w:p>
      <w:pPr>
        <w:pStyle w:val="Normal"/>
        <w:numPr>
          <w:ilvl w:val="0"/>
          <w:numId w:val="46"/>
        </w:numPr>
        <w:tabs>
          <w:tab w:val="clear" w:pos="284"/>
          <w:tab w:val="left" w:pos="1140" w:leader="none"/>
        </w:tabs>
        <w:bidi w:val="0"/>
        <w:spacing w:before="0" w:after="0"/>
        <w:ind w:left="1140" w:right="0" w:hanging="360"/>
        <w:jc w:val="both"/>
        <w:rPr/>
      </w:pPr>
      <w:r>
        <w:rPr/>
        <w:t>Прогноз количества транспортных средств на первую очередь и расчетный срок</w:t>
      </w:r>
    </w:p>
    <w:p>
      <w:pPr>
        <w:pStyle w:val="Normal"/>
        <w:numPr>
          <w:ilvl w:val="0"/>
          <w:numId w:val="46"/>
        </w:numPr>
        <w:tabs>
          <w:tab w:val="clear" w:pos="284"/>
          <w:tab w:val="left" w:pos="1140" w:leader="none"/>
        </w:tabs>
        <w:bidi w:val="0"/>
        <w:spacing w:before="0" w:after="0"/>
        <w:ind w:left="1140" w:right="0" w:hanging="360"/>
        <w:jc w:val="both"/>
        <w:rPr/>
      </w:pPr>
      <w:r>
        <w:rPr/>
        <w:t>Организация хранения легкового индивидуального транспорта в гаражах-манежах и гаражах боксового типа на 20.01.03г.</w:t>
      </w:r>
    </w:p>
    <w:p>
      <w:pPr>
        <w:pStyle w:val="Normal"/>
        <w:numPr>
          <w:ilvl w:val="0"/>
          <w:numId w:val="46"/>
        </w:numPr>
        <w:tabs>
          <w:tab w:val="clear" w:pos="284"/>
          <w:tab w:val="left" w:pos="1140" w:leader="none"/>
        </w:tabs>
        <w:bidi w:val="0"/>
        <w:spacing w:before="0" w:after="0"/>
        <w:ind w:left="1140" w:right="0" w:hanging="360"/>
        <w:jc w:val="both"/>
        <w:rPr/>
      </w:pPr>
      <w:r>
        <w:rPr/>
        <w:t>Сравнение потребности в гаражах для легкового индивидуального транспорта по районам города на исходный год.</w:t>
      </w:r>
    </w:p>
    <w:p>
      <w:pPr>
        <w:pStyle w:val="Normal"/>
        <w:numPr>
          <w:ilvl w:val="0"/>
          <w:numId w:val="46"/>
        </w:numPr>
        <w:tabs>
          <w:tab w:val="clear" w:pos="284"/>
          <w:tab w:val="left" w:pos="1140" w:leader="none"/>
        </w:tabs>
        <w:bidi w:val="0"/>
        <w:spacing w:before="0" w:after="0"/>
        <w:ind w:left="1140" w:right="0" w:hanging="360"/>
        <w:jc w:val="both"/>
        <w:rPr/>
      </w:pPr>
      <w:r>
        <w:rPr/>
        <w:t>Ориентировочная потребность в местах постоянного хранения легкового индивидуального транспорта по районам на расчетный срок</w:t>
      </w:r>
    </w:p>
    <w:p>
      <w:pPr>
        <w:pStyle w:val="Normal"/>
        <w:numPr>
          <w:ilvl w:val="0"/>
          <w:numId w:val="46"/>
        </w:numPr>
        <w:tabs>
          <w:tab w:val="clear" w:pos="284"/>
          <w:tab w:val="left" w:pos="1140" w:leader="none"/>
        </w:tabs>
        <w:bidi w:val="0"/>
        <w:spacing w:before="0" w:after="0"/>
        <w:ind w:left="1140" w:right="0" w:hanging="360"/>
        <w:jc w:val="both"/>
        <w:rPr/>
      </w:pPr>
      <w:r>
        <w:rPr/>
        <w:t xml:space="preserve">Организация постоянного и временного хранения легкового транспорта </w:t>
      </w:r>
    </w:p>
    <w:p>
      <w:pPr>
        <w:pStyle w:val="Normal"/>
        <w:bidi w:val="0"/>
        <w:spacing w:before="0" w:after="0"/>
        <w:ind w:left="0" w:right="0" w:firstLine="708"/>
        <w:jc w:val="both"/>
        <w:rPr>
          <w:rFonts w:ascii="Times New Roman" w:hAnsi="Times New Roman"/>
        </w:rPr>
      </w:pPr>
      <w:r>
        <w:rPr/>
      </w:r>
    </w:p>
    <w:p>
      <w:pPr>
        <w:pStyle w:val="Normal"/>
        <w:bidi w:val="0"/>
        <w:spacing w:before="0" w:after="0"/>
        <w:ind w:left="0" w:right="0" w:firstLine="708"/>
        <w:jc w:val="both"/>
        <w:rPr/>
      </w:pPr>
      <w:r>
        <w:rPr/>
        <w:t>Общее количество легкового транспорта в городе – 28 тыс. ед., в том числе в личной собственности населения находится 26 тыс. легковых машин. Обеспеченность личным транспортом соответствует средней по России и составляет 162 ед. на 1 тыс. чел.</w:t>
      </w:r>
    </w:p>
    <w:p>
      <w:pPr>
        <w:pStyle w:val="Normal"/>
        <w:bidi w:val="0"/>
        <w:spacing w:before="0" w:after="0"/>
        <w:ind w:left="0" w:right="0" w:firstLine="708"/>
        <w:jc w:val="both"/>
        <w:rPr>
          <w:rFonts w:ascii="Times New Roman" w:hAnsi="Times New Roman"/>
        </w:rPr>
      </w:pPr>
      <w:r>
        <w:rPr/>
      </w:r>
    </w:p>
    <w:p>
      <w:pPr>
        <w:pStyle w:val="Normal"/>
        <w:bidi w:val="0"/>
        <w:spacing w:before="0" w:after="0"/>
        <w:ind w:left="0" w:right="0" w:firstLine="708"/>
        <w:jc w:val="both"/>
        <w:rPr/>
      </w:pPr>
      <w:r>
        <w:rPr/>
        <w:t>По представленным данным в г. Рубцовске организовано хранение 24 тыс. машин в гаражно-строительных кооперативах, из них 25% в многоярусных гаражах-манежах, остальные в гаражах боксового типа.</w:t>
      </w:r>
    </w:p>
    <w:p>
      <w:pPr>
        <w:pStyle w:val="Normal"/>
        <w:bidi w:val="0"/>
        <w:spacing w:before="0" w:after="0"/>
        <w:ind w:left="0" w:right="0" w:firstLine="708"/>
        <w:jc w:val="both"/>
        <w:rPr/>
      </w:pPr>
      <w:r>
        <w:rPr/>
        <w:t xml:space="preserve">Потребность в гаражах в настоящее время удовлетворена полностью и даже с избытком. Количество машино-мест на 5,2 тыс. больше потребности, что объясняется  процессами купли-продажи гаражей, как объектов недвижимости. </w:t>
      </w:r>
    </w:p>
    <w:p>
      <w:pPr>
        <w:pStyle w:val="Normal"/>
        <w:bidi w:val="0"/>
        <w:spacing w:before="0" w:after="0"/>
        <w:ind w:left="0" w:right="0" w:firstLine="708"/>
        <w:jc w:val="both"/>
        <w:rPr/>
      </w:pPr>
      <w:r>
        <w:rPr/>
        <w:t>Однако  дефицит мест хранения в центральном районе составляет 4,4 тыс. ед. - 50% от потребности центра. Хранение машин центра осуществляется на территории прочих районов.</w:t>
      </w:r>
    </w:p>
    <w:p>
      <w:pPr>
        <w:pStyle w:val="Normal"/>
        <w:bidi w:val="0"/>
        <w:spacing w:before="0" w:after="0"/>
        <w:ind w:left="0" w:right="0" w:firstLine="708"/>
        <w:jc w:val="both"/>
        <w:rPr/>
      </w:pPr>
      <w:r>
        <w:rPr/>
        <w:t xml:space="preserve">Постоянное хранение остального транспорта для 30% населения обеспечивается на приусадебных участках владельцев транспорта. </w:t>
      </w:r>
    </w:p>
    <w:p>
      <w:pPr>
        <w:pStyle w:val="Normal"/>
        <w:bidi w:val="0"/>
        <w:spacing w:before="0" w:after="0"/>
        <w:ind w:left="0" w:right="0" w:firstLine="708"/>
        <w:jc w:val="both"/>
        <w:rPr/>
      </w:pPr>
      <w:r>
        <w:rPr/>
        <w:t xml:space="preserve">Проектом отмечается необходимость упорядочения внутриквартальных пространств  различными планировочными приемами для изоляции подъездов к гаражам от школ, детских площадок. </w:t>
      </w:r>
    </w:p>
    <w:p>
      <w:pPr>
        <w:pStyle w:val="Normal"/>
        <w:bidi w:val="0"/>
        <w:spacing w:before="0" w:after="0"/>
        <w:ind w:left="0" w:right="0" w:firstLine="708"/>
        <w:jc w:val="both"/>
        <w:rPr/>
      </w:pPr>
      <w:r>
        <w:rPr/>
        <w:t xml:space="preserve">Прогноз количества транспортных средств в городе определяется на первую очередь и расчетный срок с учетом ориентировочного уровня автомобилизации и численности населения. </w:t>
      </w:r>
    </w:p>
    <w:p>
      <w:pPr>
        <w:pStyle w:val="Normal"/>
        <w:bidi w:val="0"/>
        <w:spacing w:before="0" w:after="0"/>
        <w:ind w:left="0" w:right="0" w:firstLine="708"/>
        <w:jc w:val="both"/>
        <w:rPr/>
      </w:pPr>
      <w:r>
        <w:rPr/>
        <w:t xml:space="preserve">Общее количество легкового транспорта в городе составит 42 тыс. ед., в том числе в личной собственности 37,2 тыс.ед. при обеспеченности 225 ед. на 1 тыс. чел. Рост транспортных средств в городе создает новые транспортные и градостроительные проблемы: увеличение интенсивности движения, управление транспортными потоками, экология транспортных процессов – загрязнение окружающей среды, повышенный  уровень шума, вопросы парковки транспорта, особенно в центре, организация технического обслуживания транспорта. </w:t>
      </w:r>
    </w:p>
    <w:p>
      <w:pPr>
        <w:pStyle w:val="Normal"/>
        <w:bidi w:val="0"/>
        <w:spacing w:before="0" w:after="0"/>
        <w:ind w:left="0" w:right="0" w:firstLine="708"/>
        <w:jc w:val="both"/>
        <w:rPr/>
      </w:pPr>
      <w:r>
        <w:rPr/>
        <w:t xml:space="preserve">По расчетам количество существующих в городе гаражей достаточно и обеспечит хранение всех транспортных средств восточного района на расчетный срок. </w:t>
      </w:r>
    </w:p>
    <w:p>
      <w:pPr>
        <w:pStyle w:val="Normal"/>
        <w:bidi w:val="0"/>
        <w:spacing w:before="0" w:after="0"/>
        <w:ind w:left="0" w:right="0" w:firstLine="708"/>
        <w:jc w:val="both"/>
        <w:rPr/>
      </w:pPr>
      <w:r>
        <w:rPr/>
        <w:t>Однако, учитывая сложившуюся тенденцию с куплей-продажей  гаражей, проектом резервируются дополнительные территории для размещения гаражей вместимостью 5 тыс. машино-мест.</w:t>
      </w:r>
    </w:p>
    <w:p>
      <w:pPr>
        <w:pStyle w:val="Normal"/>
        <w:bidi w:val="0"/>
        <w:spacing w:before="0" w:after="0"/>
        <w:ind w:left="0" w:right="0" w:firstLine="708"/>
        <w:jc w:val="both"/>
        <w:rPr/>
      </w:pPr>
      <w:r>
        <w:rPr/>
        <w:t xml:space="preserve">Для размещения гаражей нового западного района вместимостью 5,6 тыс. маш.-мест предусматриваются территории вдоль федеральной трассы. Площадь территории 14 га при размещении гаражей боксового типа. </w:t>
      </w:r>
    </w:p>
    <w:p>
      <w:pPr>
        <w:pStyle w:val="Normal"/>
        <w:bidi w:val="0"/>
        <w:spacing w:before="0" w:after="0"/>
        <w:ind w:left="0" w:right="0" w:firstLine="708"/>
        <w:jc w:val="both"/>
        <w:rPr>
          <w:rFonts w:ascii="Times New Roman" w:hAnsi="Times New Roman"/>
        </w:rPr>
      </w:pPr>
      <w:r>
        <w:rPr/>
      </w:r>
    </w:p>
    <w:p>
      <w:pPr>
        <w:pStyle w:val="Normal"/>
        <w:bidi w:val="0"/>
        <w:spacing w:before="0" w:after="0"/>
        <w:ind w:left="0" w:right="0" w:firstLine="708"/>
        <w:jc w:val="both"/>
        <w:rPr/>
      </w:pPr>
      <w:r>
        <w:rPr/>
        <w:t xml:space="preserve">В соответствии с нормативами, радиусы пешеходной доступности до гаражей в условиях реконструкции могут быть увеличены до 1,5 км. </w:t>
      </w:r>
    </w:p>
    <w:p>
      <w:pPr>
        <w:pStyle w:val="Normal"/>
        <w:bidi w:val="0"/>
        <w:spacing w:before="0" w:after="0"/>
        <w:ind w:left="0" w:right="0" w:firstLine="708"/>
        <w:jc w:val="both"/>
        <w:rPr/>
      </w:pPr>
      <w:r>
        <w:rPr/>
        <w:t xml:space="preserve">В Центральном районе в связи с существующим дефицитом мест постоянного хранения индивидуального транспорта исключается размещение гаражей боксового типа. </w:t>
      </w:r>
    </w:p>
    <w:p>
      <w:pPr>
        <w:pStyle w:val="Normal"/>
        <w:bidi w:val="0"/>
        <w:spacing w:before="0" w:after="0"/>
        <w:ind w:left="0" w:right="0" w:firstLine="708"/>
        <w:jc w:val="both"/>
        <w:rPr/>
      </w:pPr>
      <w:r>
        <w:rPr/>
        <w:t xml:space="preserve">Проектом рекомендуется размещение гаражей манежного типа на </w:t>
      </w:r>
      <w:r>
        <w:rPr>
          <w:lang w:val="en-US"/>
        </w:rPr>
        <w:t>I</w:t>
      </w:r>
      <w:r>
        <w:rPr/>
        <w:t xml:space="preserve"> очередь и расчетный срок для зоны центра в Северном и Южном районах восточной части города. </w:t>
      </w:r>
    </w:p>
    <w:p>
      <w:pPr>
        <w:pStyle w:val="Normal"/>
        <w:bidi w:val="0"/>
        <w:spacing w:before="0" w:after="0"/>
        <w:ind w:left="0" w:right="0" w:firstLine="708"/>
        <w:jc w:val="both"/>
        <w:rPr/>
      </w:pPr>
      <w:r>
        <w:rPr/>
        <w:t>Временное хранение автотранспорта предусматривается на открытых автостоянках:</w:t>
      </w:r>
    </w:p>
    <w:p>
      <w:pPr>
        <w:pStyle w:val="Normal"/>
        <w:numPr>
          <w:ilvl w:val="0"/>
          <w:numId w:val="46"/>
        </w:numPr>
        <w:tabs>
          <w:tab w:val="clear" w:pos="284"/>
          <w:tab w:val="left" w:pos="1140" w:leader="none"/>
        </w:tabs>
        <w:bidi w:val="0"/>
        <w:spacing w:before="0" w:after="0"/>
        <w:ind w:left="1140" w:right="0" w:hanging="360"/>
        <w:jc w:val="both"/>
        <w:rPr/>
      </w:pPr>
      <w:r>
        <w:rPr/>
        <w:t>в зоне общегородского центра – 5% расчетного парка вместимостью 2 тыс. маш-мест площадью 5 га;</w:t>
      </w:r>
    </w:p>
    <w:p>
      <w:pPr>
        <w:pStyle w:val="Normal"/>
        <w:numPr>
          <w:ilvl w:val="0"/>
          <w:numId w:val="46"/>
        </w:numPr>
        <w:tabs>
          <w:tab w:val="clear" w:pos="284"/>
          <w:tab w:val="left" w:pos="1140" w:leader="none"/>
        </w:tabs>
        <w:bidi w:val="0"/>
        <w:spacing w:before="0" w:after="0"/>
        <w:ind w:left="1140" w:right="0" w:hanging="360"/>
        <w:jc w:val="both"/>
        <w:rPr/>
      </w:pPr>
      <w:r>
        <w:rPr/>
        <w:t xml:space="preserve">в жилых районах много- и малоэтажной застройки 15% расчетного парка вместимостью 3,8 тыс. маш. площадью 9,5 га; </w:t>
      </w:r>
    </w:p>
    <w:p>
      <w:pPr>
        <w:pStyle w:val="Normal"/>
        <w:numPr>
          <w:ilvl w:val="0"/>
          <w:numId w:val="46"/>
        </w:numPr>
        <w:tabs>
          <w:tab w:val="clear" w:pos="284"/>
          <w:tab w:val="left" w:pos="1140" w:leader="none"/>
        </w:tabs>
        <w:bidi w:val="0"/>
        <w:spacing w:before="0" w:after="0"/>
        <w:ind w:left="1140" w:right="0" w:hanging="360"/>
        <w:jc w:val="both"/>
        <w:rPr/>
      </w:pPr>
      <w:r>
        <w:rPr/>
        <w:t>в промузлах и на автостоянках при предприятиях и учреждениях  25% легкового транспорта вместимостью 10,6 тыс. ед. площадью 28 га.</w:t>
      </w:r>
    </w:p>
    <w:p>
      <w:pPr>
        <w:pStyle w:val="Normal"/>
        <w:bidi w:val="0"/>
        <w:spacing w:before="0" w:after="0"/>
        <w:ind w:left="0" w:right="0" w:firstLine="708"/>
        <w:jc w:val="both"/>
        <w:rPr>
          <w:rFonts w:ascii="Times New Roman" w:hAnsi="Times New Roman"/>
        </w:rPr>
      </w:pPr>
      <w:r>
        <w:rPr/>
      </w:r>
    </w:p>
    <w:p>
      <w:pPr>
        <w:pStyle w:val="Normal"/>
        <w:bidi w:val="0"/>
        <w:spacing w:before="0" w:after="0"/>
        <w:ind w:left="0" w:right="0" w:firstLine="708"/>
        <w:jc w:val="both"/>
        <w:rPr/>
      </w:pPr>
      <w:r>
        <w:rPr/>
        <w:t xml:space="preserve">В районах существующей застройки г. Рубцовска выделение территорий для размещения автостоянок, не предусмотренных ранее в проектах детальной планировки, возможно за счет расширения внутриквартальных проездов, примыкающих к магистралям с организацией удобных выездов и необходимых разрывов до существующей застройки. </w:t>
      </w:r>
    </w:p>
    <w:p>
      <w:pPr>
        <w:pStyle w:val="Normal"/>
        <w:bidi w:val="0"/>
        <w:spacing w:before="0" w:after="0"/>
        <w:ind w:left="0" w:right="0" w:firstLine="708"/>
        <w:jc w:val="both"/>
        <w:rPr>
          <w:rFonts w:ascii="Times New Roman" w:hAnsi="Times New Roman"/>
        </w:rPr>
      </w:pPr>
      <w:r>
        <w:rPr/>
      </w:r>
    </w:p>
    <w:p>
      <w:pPr>
        <w:pStyle w:val="Normal"/>
        <w:bidi w:val="0"/>
        <w:spacing w:before="0" w:after="0"/>
        <w:ind w:left="0" w:right="0" w:firstLine="708"/>
        <w:jc w:val="both"/>
        <w:rPr/>
      </w:pPr>
      <w:r>
        <w:rPr/>
        <w:t xml:space="preserve">Прогноз количества транспортных средств </w:t>
      </w:r>
    </w:p>
    <w:p>
      <w:pPr>
        <w:pStyle w:val="Normal"/>
        <w:bidi w:val="0"/>
        <w:spacing w:before="0" w:after="0"/>
        <w:ind w:left="0" w:right="0" w:firstLine="708"/>
        <w:jc w:val="both"/>
        <w:rPr/>
      </w:pPr>
      <w:r>
        <w:rPr>
          <w:sz w:val="18"/>
        </w:rPr>
        <w:t>числитель – тыс. ед.</w:t>
      </w:r>
    </w:p>
    <w:p>
      <w:pPr>
        <w:pStyle w:val="Normal"/>
        <w:bidi w:val="0"/>
        <w:spacing w:before="0" w:after="0"/>
        <w:ind w:left="0" w:right="0" w:firstLine="708"/>
        <w:jc w:val="both"/>
        <w:rPr/>
      </w:pPr>
      <w:r>
        <w:rPr>
          <w:sz w:val="18"/>
        </w:rPr>
        <w:t>----------------------------------</w:t>
      </w:r>
    </w:p>
    <w:p>
      <w:pPr>
        <w:pStyle w:val="Normal"/>
        <w:bidi w:val="0"/>
        <w:spacing w:before="0" w:after="0"/>
        <w:ind w:left="0" w:right="0" w:firstLine="708"/>
        <w:jc w:val="both"/>
        <w:rPr/>
      </w:pPr>
      <w:r>
        <w:rPr>
          <w:sz w:val="18"/>
        </w:rPr>
        <w:t>знаменатель  - ед. на 1 тыс. чел.</w:t>
      </w:r>
    </w:p>
    <w:p>
      <w:pPr>
        <w:pStyle w:val="Caption"/>
        <w:bidi w:val="0"/>
        <w:ind w:left="0" w:right="0" w:hanging="0"/>
        <w:jc w:val="right"/>
        <w:rPr/>
      </w:pPr>
      <w:r>
        <w:rPr/>
        <w:t>Таблица 46</w:t>
      </w:r>
    </w:p>
    <w:tbl>
      <w:tblPr>
        <w:tblW w:w="9747" w:type="dxa"/>
        <w:jc w:val="left"/>
        <w:tblInd w:w="0" w:type="dxa"/>
        <w:tblLayout w:type="fixed"/>
        <w:tblCellMar>
          <w:top w:w="0" w:type="dxa"/>
          <w:left w:w="108" w:type="dxa"/>
          <w:bottom w:w="0" w:type="dxa"/>
          <w:right w:w="108" w:type="dxa"/>
        </w:tblCellMar>
      </w:tblPr>
      <w:tblGrid>
        <w:gridCol w:w="539"/>
        <w:gridCol w:w="3359"/>
        <w:gridCol w:w="1951"/>
        <w:gridCol w:w="1944"/>
        <w:gridCol w:w="1954"/>
      </w:tblGrid>
      <w:tr>
        <w:trPr>
          <w:cantSplit w:val="true"/>
        </w:trPr>
        <w:tc>
          <w:tcPr>
            <w:tcW w:w="5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18"/>
              </w:rPr>
              <w:t xml:space="preserve">№ </w:t>
            </w:r>
            <w:r>
              <w:rPr>
                <w:b/>
                <w:sz w:val="18"/>
              </w:rPr>
              <w:t>п/п</w:t>
            </w:r>
          </w:p>
        </w:tc>
        <w:tc>
          <w:tcPr>
            <w:tcW w:w="33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18"/>
              </w:rPr>
              <w:t>Транспортные средства</w:t>
            </w:r>
          </w:p>
        </w:tc>
        <w:tc>
          <w:tcPr>
            <w:tcW w:w="19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18"/>
              </w:rPr>
              <w:t>Исходный год</w:t>
            </w:r>
          </w:p>
        </w:tc>
        <w:tc>
          <w:tcPr>
            <w:tcW w:w="19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lang w:val="en-US"/>
              </w:rPr>
            </w:pPr>
            <w:r>
              <w:rPr>
                <w:b/>
                <w:sz w:val="18"/>
                <w:lang w:val="en-US"/>
              </w:rPr>
              <w:t>I</w:t>
            </w:r>
            <w:r>
              <w:rPr>
                <w:b/>
                <w:sz w:val="18"/>
              </w:rPr>
              <w:t xml:space="preserve"> очередь</w:t>
            </w:r>
          </w:p>
        </w:tc>
        <w:tc>
          <w:tcPr>
            <w:tcW w:w="19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18"/>
              </w:rPr>
              <w:t>Расчетный срок</w:t>
            </w:r>
          </w:p>
        </w:tc>
      </w:tr>
    </w:tbl>
    <w:p>
      <w:pPr>
        <w:pStyle w:val="Normal"/>
        <w:widowControl w:val="false"/>
        <w:bidi w:val="0"/>
        <w:spacing w:before="0" w:after="0"/>
        <w:ind w:left="0" w:right="0" w:hanging="0"/>
        <w:jc w:val="both"/>
        <w:rPr>
          <w:rFonts w:ascii="Times New Roman" w:hAnsi="Times New Roman"/>
          <w:sz w:val="6"/>
        </w:rPr>
      </w:pPr>
      <w:r>
        <w:rPr>
          <w:sz w:val="6"/>
        </w:rPr>
      </w:r>
    </w:p>
    <w:tbl>
      <w:tblPr>
        <w:tblW w:w="9747" w:type="dxa"/>
        <w:jc w:val="left"/>
        <w:tblInd w:w="0" w:type="dxa"/>
        <w:tblLayout w:type="fixed"/>
        <w:tblCellMar>
          <w:top w:w="0" w:type="dxa"/>
          <w:left w:w="108" w:type="dxa"/>
          <w:bottom w:w="0" w:type="dxa"/>
          <w:right w:w="108" w:type="dxa"/>
        </w:tblCellMar>
      </w:tblPr>
      <w:tblGrid>
        <w:gridCol w:w="537"/>
        <w:gridCol w:w="3366"/>
        <w:gridCol w:w="1951"/>
        <w:gridCol w:w="1944"/>
        <w:gridCol w:w="1949"/>
      </w:tblGrid>
      <w:tr>
        <w:trPr>
          <w:cantSplit w:val="true"/>
        </w:trPr>
        <w:tc>
          <w:tcPr>
            <w:tcW w:w="537" w:type="dxa"/>
            <w:tcBorders>
              <w:top w:val="single" w:sz="4" w:space="0" w:color="000000"/>
              <w:left w:val="single" w:sz="4" w:space="0" w:color="000000"/>
              <w:bottom w:val="doub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18"/>
              </w:rPr>
              <w:t>1</w:t>
            </w:r>
          </w:p>
        </w:tc>
        <w:tc>
          <w:tcPr>
            <w:tcW w:w="3366" w:type="dxa"/>
            <w:tcBorders>
              <w:top w:val="single" w:sz="4" w:space="0" w:color="000000"/>
              <w:left w:val="single" w:sz="4" w:space="0" w:color="000000"/>
              <w:bottom w:val="doub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18"/>
              </w:rPr>
              <w:t>2</w:t>
            </w:r>
          </w:p>
        </w:tc>
        <w:tc>
          <w:tcPr>
            <w:tcW w:w="1951" w:type="dxa"/>
            <w:tcBorders>
              <w:top w:val="single" w:sz="4" w:space="0" w:color="000000"/>
              <w:left w:val="single" w:sz="4" w:space="0" w:color="000000"/>
              <w:bottom w:val="doub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18"/>
              </w:rPr>
              <w:t>3</w:t>
            </w:r>
          </w:p>
        </w:tc>
        <w:tc>
          <w:tcPr>
            <w:tcW w:w="1944" w:type="dxa"/>
            <w:tcBorders>
              <w:top w:val="single" w:sz="4" w:space="0" w:color="000000"/>
              <w:left w:val="single" w:sz="4" w:space="0" w:color="000000"/>
              <w:bottom w:val="doub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18"/>
              </w:rPr>
              <w:t>4</w:t>
            </w:r>
          </w:p>
        </w:tc>
        <w:tc>
          <w:tcPr>
            <w:tcW w:w="1949" w:type="dxa"/>
            <w:tcBorders>
              <w:top w:val="single" w:sz="4" w:space="0" w:color="000000"/>
              <w:left w:val="single" w:sz="4" w:space="0" w:color="000000"/>
              <w:bottom w:val="doub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18"/>
              </w:rPr>
              <w:t>5</w:t>
            </w:r>
          </w:p>
        </w:tc>
      </w:tr>
      <w:tr>
        <w:trPr>
          <w:cantSplit w:val="true"/>
        </w:trPr>
        <w:tc>
          <w:tcPr>
            <w:tcW w:w="537" w:type="dxa"/>
            <w:tcBorders>
              <w:top w:val="double" w:sz="4" w:space="0" w:color="000000"/>
              <w:left w:val="single" w:sz="4" w:space="0" w:color="000000"/>
              <w:bottom w:val="single" w:sz="4" w:space="0" w:color="000000"/>
              <w:right w:val="single" w:sz="4" w:space="0" w:color="000000"/>
            </w:tcBorders>
          </w:tcPr>
          <w:p>
            <w:pPr>
              <w:pStyle w:val="Normal"/>
              <w:widowControl w:val="false"/>
              <w:numPr>
                <w:ilvl w:val="0"/>
                <w:numId w:val="23"/>
              </w:numPr>
              <w:tabs>
                <w:tab w:val="clear" w:pos="284"/>
                <w:tab w:val="left" w:pos="720" w:leader="none"/>
              </w:tabs>
              <w:bidi w:val="0"/>
              <w:spacing w:before="0" w:after="0"/>
              <w:ind w:left="0" w:right="0" w:hanging="0"/>
              <w:jc w:val="both"/>
              <w:rPr>
                <w:rFonts w:ascii="Times New Roman" w:hAnsi="Times New Roman"/>
                <w:sz w:val="20"/>
              </w:rPr>
            </w:pPr>
            <w:r>
              <w:rPr>
                <w:sz w:val="20"/>
              </w:rPr>
            </w:r>
          </w:p>
        </w:tc>
        <w:tc>
          <w:tcPr>
            <w:tcW w:w="3366" w:type="dxa"/>
            <w:tcBorders>
              <w:top w:val="doub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 xml:space="preserve">Легковой транспорт, </w:t>
            </w:r>
          </w:p>
          <w:p>
            <w:pPr>
              <w:pStyle w:val="Normal"/>
              <w:widowControl w:val="false"/>
              <w:tabs>
                <w:tab w:val="clear" w:pos="284"/>
              </w:tabs>
              <w:bidi w:val="0"/>
              <w:spacing w:before="0" w:after="0"/>
              <w:ind w:left="0" w:right="0" w:hanging="0"/>
              <w:jc w:val="both"/>
              <w:rPr/>
            </w:pPr>
            <w:r>
              <w:rPr>
                <w:sz w:val="20"/>
              </w:rPr>
              <w:t>в том числе:</w:t>
            </w:r>
          </w:p>
          <w:p>
            <w:pPr>
              <w:pStyle w:val="Normal"/>
              <w:widowControl w:val="false"/>
              <w:tabs>
                <w:tab w:val="clear" w:pos="284"/>
              </w:tabs>
              <w:bidi w:val="0"/>
              <w:spacing w:before="0" w:after="0"/>
              <w:ind w:left="0" w:right="0" w:hanging="0"/>
              <w:jc w:val="both"/>
              <w:rPr>
                <w:rFonts w:ascii="Times New Roman" w:hAnsi="Times New Roman"/>
                <w:sz w:val="20"/>
              </w:rPr>
            </w:pPr>
            <w:r>
              <w:rPr>
                <w:sz w:val="20"/>
              </w:rPr>
            </w:r>
          </w:p>
        </w:tc>
        <w:tc>
          <w:tcPr>
            <w:tcW w:w="1951" w:type="dxa"/>
            <w:tcBorders>
              <w:top w:val="doub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p>
            <w:pPr>
              <w:pStyle w:val="Normal"/>
              <w:widowControl w:val="false"/>
              <w:tabs>
                <w:tab w:val="clear" w:pos="284"/>
              </w:tabs>
              <w:bidi w:val="0"/>
              <w:spacing w:before="0" w:after="0"/>
              <w:ind w:left="0" w:right="0" w:hanging="0"/>
              <w:jc w:val="center"/>
              <w:rPr/>
            </w:pPr>
            <w:r>
              <w:rPr>
                <w:sz w:val="20"/>
              </w:rPr>
              <w:t>28,0</w:t>
            </w:r>
          </w:p>
          <w:p>
            <w:pPr>
              <w:pStyle w:val="Normal"/>
              <w:widowControl w:val="false"/>
              <w:tabs>
                <w:tab w:val="clear" w:pos="284"/>
              </w:tabs>
              <w:bidi w:val="0"/>
              <w:spacing w:before="0" w:after="0"/>
              <w:ind w:left="0" w:right="0" w:hanging="0"/>
              <w:jc w:val="center"/>
              <w:rPr/>
            </w:pPr>
            <w:r>
              <w:rPr>
                <w:sz w:val="20"/>
              </w:rPr>
              <w:t>---------</w:t>
            </w:r>
          </w:p>
          <w:p>
            <w:pPr>
              <w:pStyle w:val="Normal"/>
              <w:widowControl w:val="false"/>
              <w:tabs>
                <w:tab w:val="clear" w:pos="284"/>
              </w:tabs>
              <w:bidi w:val="0"/>
              <w:spacing w:before="0" w:after="0"/>
              <w:ind w:left="0" w:right="0" w:hanging="0"/>
              <w:jc w:val="center"/>
              <w:rPr/>
            </w:pPr>
            <w:r>
              <w:rPr>
                <w:sz w:val="20"/>
              </w:rPr>
              <w:t>174</w:t>
            </w:r>
          </w:p>
          <w:p>
            <w:pPr>
              <w:pStyle w:val="Normal"/>
              <w:widowControl w:val="false"/>
              <w:tabs>
                <w:tab w:val="clear" w:pos="284"/>
              </w:tabs>
              <w:bidi w:val="0"/>
              <w:spacing w:before="0" w:after="0"/>
              <w:ind w:left="0" w:right="0" w:hanging="0"/>
              <w:jc w:val="center"/>
              <w:rPr>
                <w:rFonts w:ascii="Times New Roman" w:hAnsi="Times New Roman"/>
                <w:sz w:val="20"/>
              </w:rPr>
            </w:pPr>
            <w:r>
              <w:rPr>
                <w:sz w:val="20"/>
              </w:rPr>
            </w:r>
          </w:p>
        </w:tc>
        <w:tc>
          <w:tcPr>
            <w:tcW w:w="1944" w:type="dxa"/>
            <w:tcBorders>
              <w:top w:val="doub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p>
            <w:pPr>
              <w:pStyle w:val="Normal"/>
              <w:widowControl w:val="false"/>
              <w:tabs>
                <w:tab w:val="clear" w:pos="284"/>
              </w:tabs>
              <w:bidi w:val="0"/>
              <w:spacing w:before="0" w:after="0"/>
              <w:ind w:left="0" w:right="0" w:hanging="0"/>
              <w:jc w:val="center"/>
              <w:rPr/>
            </w:pPr>
            <w:r>
              <w:rPr>
                <w:sz w:val="20"/>
              </w:rPr>
              <w:t>32,6</w:t>
            </w:r>
          </w:p>
          <w:p>
            <w:pPr>
              <w:pStyle w:val="Normal"/>
              <w:widowControl w:val="false"/>
              <w:tabs>
                <w:tab w:val="clear" w:pos="284"/>
              </w:tabs>
              <w:bidi w:val="0"/>
              <w:spacing w:before="0" w:after="0"/>
              <w:ind w:left="0" w:right="0" w:hanging="0"/>
              <w:jc w:val="center"/>
              <w:rPr/>
            </w:pPr>
            <w:r>
              <w:rPr>
                <w:sz w:val="20"/>
              </w:rPr>
              <w:t>--------</w:t>
            </w:r>
          </w:p>
          <w:p>
            <w:pPr>
              <w:pStyle w:val="Normal"/>
              <w:widowControl w:val="false"/>
              <w:tabs>
                <w:tab w:val="clear" w:pos="284"/>
              </w:tabs>
              <w:bidi w:val="0"/>
              <w:spacing w:before="0" w:after="0"/>
              <w:ind w:left="0" w:right="0" w:hanging="0"/>
              <w:jc w:val="center"/>
              <w:rPr/>
            </w:pPr>
            <w:r>
              <w:rPr>
                <w:sz w:val="20"/>
              </w:rPr>
              <w:t>200</w:t>
            </w:r>
          </w:p>
        </w:tc>
        <w:tc>
          <w:tcPr>
            <w:tcW w:w="1949" w:type="dxa"/>
            <w:tcBorders>
              <w:top w:val="doub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p>
            <w:pPr>
              <w:pStyle w:val="Normal"/>
              <w:widowControl w:val="false"/>
              <w:tabs>
                <w:tab w:val="clear" w:pos="284"/>
              </w:tabs>
              <w:bidi w:val="0"/>
              <w:spacing w:before="0" w:after="0"/>
              <w:ind w:left="0" w:right="0" w:hanging="0"/>
              <w:jc w:val="center"/>
              <w:rPr/>
            </w:pPr>
            <w:r>
              <w:rPr>
                <w:sz w:val="20"/>
              </w:rPr>
              <w:t>41,3</w:t>
            </w:r>
          </w:p>
          <w:p>
            <w:pPr>
              <w:pStyle w:val="Normal"/>
              <w:widowControl w:val="false"/>
              <w:tabs>
                <w:tab w:val="clear" w:pos="284"/>
              </w:tabs>
              <w:bidi w:val="0"/>
              <w:spacing w:before="0" w:after="0"/>
              <w:ind w:left="0" w:right="0" w:hanging="0"/>
              <w:jc w:val="center"/>
              <w:rPr/>
            </w:pPr>
            <w:r>
              <w:rPr>
                <w:sz w:val="20"/>
              </w:rPr>
              <w:t>------</w:t>
            </w:r>
          </w:p>
          <w:p>
            <w:pPr>
              <w:pStyle w:val="Normal"/>
              <w:widowControl w:val="false"/>
              <w:tabs>
                <w:tab w:val="clear" w:pos="284"/>
              </w:tabs>
              <w:bidi w:val="0"/>
              <w:spacing w:before="0" w:after="0"/>
              <w:ind w:left="0" w:right="0" w:hanging="0"/>
              <w:jc w:val="center"/>
              <w:rPr/>
            </w:pPr>
            <w:r>
              <w:rPr>
                <w:sz w:val="20"/>
              </w:rPr>
              <w:t>250</w:t>
            </w:r>
          </w:p>
        </w:tc>
      </w:tr>
      <w:tr>
        <w:trPr>
          <w:cantSplit w:val="true"/>
        </w:trPr>
        <w:tc>
          <w:tcPr>
            <w:tcW w:w="53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rFonts w:ascii="Times New Roman" w:hAnsi="Times New Roman"/>
                <w:sz w:val="20"/>
              </w:rPr>
            </w:pPr>
            <w:r>
              <w:rPr>
                <w:sz w:val="20"/>
              </w:rPr>
            </w:r>
          </w:p>
        </w:tc>
        <w:tc>
          <w:tcPr>
            <w:tcW w:w="33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 xml:space="preserve">- личный </w:t>
            </w:r>
          </w:p>
          <w:p>
            <w:pPr>
              <w:pStyle w:val="Normal"/>
              <w:widowControl w:val="false"/>
              <w:tabs>
                <w:tab w:val="clear" w:pos="284"/>
              </w:tabs>
              <w:bidi w:val="0"/>
              <w:spacing w:before="0" w:after="0"/>
              <w:ind w:left="0" w:right="0" w:hanging="0"/>
              <w:jc w:val="both"/>
              <w:rPr>
                <w:rFonts w:ascii="Times New Roman" w:hAnsi="Times New Roman"/>
                <w:sz w:val="20"/>
              </w:rPr>
            </w:pPr>
            <w:r>
              <w:rPr>
                <w:sz w:val="20"/>
              </w:rPr>
            </w:r>
          </w:p>
        </w:tc>
        <w:tc>
          <w:tcPr>
            <w:tcW w:w="19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26,14</w:t>
            </w:r>
          </w:p>
          <w:p>
            <w:pPr>
              <w:pStyle w:val="Normal"/>
              <w:widowControl w:val="false"/>
              <w:tabs>
                <w:tab w:val="clear" w:pos="284"/>
              </w:tabs>
              <w:bidi w:val="0"/>
              <w:spacing w:before="0" w:after="0"/>
              <w:ind w:left="0" w:right="0" w:hanging="0"/>
              <w:jc w:val="center"/>
              <w:rPr/>
            </w:pPr>
            <w:r>
              <w:rPr>
                <w:sz w:val="20"/>
              </w:rPr>
              <w:t>---------</w:t>
            </w:r>
          </w:p>
          <w:p>
            <w:pPr>
              <w:pStyle w:val="Normal"/>
              <w:widowControl w:val="false"/>
              <w:tabs>
                <w:tab w:val="clear" w:pos="284"/>
              </w:tabs>
              <w:bidi w:val="0"/>
              <w:spacing w:before="0" w:after="0"/>
              <w:ind w:left="0" w:right="0" w:hanging="0"/>
              <w:jc w:val="center"/>
              <w:rPr/>
            </w:pPr>
            <w:r>
              <w:rPr>
                <w:sz w:val="20"/>
              </w:rPr>
              <w:t>162,26</w:t>
            </w:r>
          </w:p>
          <w:p>
            <w:pPr>
              <w:pStyle w:val="Normal"/>
              <w:widowControl w:val="false"/>
              <w:tabs>
                <w:tab w:val="clear" w:pos="284"/>
              </w:tabs>
              <w:bidi w:val="0"/>
              <w:spacing w:before="0" w:after="0"/>
              <w:ind w:left="0" w:right="0" w:hanging="0"/>
              <w:jc w:val="center"/>
              <w:rPr>
                <w:rFonts w:ascii="Times New Roman" w:hAnsi="Times New Roman"/>
                <w:sz w:val="20"/>
              </w:rPr>
            </w:pPr>
            <w:r>
              <w:rPr>
                <w:sz w:val="20"/>
              </w:rPr>
            </w:r>
          </w:p>
        </w:tc>
        <w:tc>
          <w:tcPr>
            <w:tcW w:w="19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30,15</w:t>
            </w:r>
          </w:p>
          <w:p>
            <w:pPr>
              <w:pStyle w:val="Normal"/>
              <w:widowControl w:val="false"/>
              <w:tabs>
                <w:tab w:val="clear" w:pos="284"/>
              </w:tabs>
              <w:bidi w:val="0"/>
              <w:spacing w:before="0" w:after="0"/>
              <w:ind w:left="0" w:right="0" w:hanging="0"/>
              <w:jc w:val="center"/>
              <w:rPr/>
            </w:pPr>
            <w:r>
              <w:rPr>
                <w:sz w:val="20"/>
              </w:rPr>
              <w:t>--------</w:t>
            </w:r>
          </w:p>
          <w:p>
            <w:pPr>
              <w:pStyle w:val="Normal"/>
              <w:widowControl w:val="false"/>
              <w:tabs>
                <w:tab w:val="clear" w:pos="284"/>
              </w:tabs>
              <w:bidi w:val="0"/>
              <w:spacing w:before="0" w:after="0"/>
              <w:ind w:left="0" w:right="0" w:hanging="0"/>
              <w:jc w:val="center"/>
              <w:rPr/>
            </w:pPr>
            <w:r>
              <w:rPr>
                <w:sz w:val="20"/>
              </w:rPr>
              <w:t>185</w:t>
            </w:r>
          </w:p>
        </w:tc>
        <w:tc>
          <w:tcPr>
            <w:tcW w:w="194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37,2</w:t>
            </w:r>
          </w:p>
          <w:p>
            <w:pPr>
              <w:pStyle w:val="Normal"/>
              <w:widowControl w:val="false"/>
              <w:tabs>
                <w:tab w:val="clear" w:pos="284"/>
              </w:tabs>
              <w:bidi w:val="0"/>
              <w:spacing w:before="0" w:after="0"/>
              <w:ind w:left="0" w:right="0" w:hanging="0"/>
              <w:jc w:val="center"/>
              <w:rPr/>
            </w:pPr>
            <w:r>
              <w:rPr>
                <w:sz w:val="20"/>
              </w:rPr>
              <w:t>--------</w:t>
            </w:r>
          </w:p>
          <w:p>
            <w:pPr>
              <w:pStyle w:val="Normal"/>
              <w:widowControl w:val="false"/>
              <w:tabs>
                <w:tab w:val="clear" w:pos="284"/>
              </w:tabs>
              <w:bidi w:val="0"/>
              <w:spacing w:before="0" w:after="0"/>
              <w:ind w:left="0" w:right="0" w:hanging="0"/>
              <w:jc w:val="center"/>
              <w:rPr/>
            </w:pPr>
            <w:r>
              <w:rPr>
                <w:sz w:val="20"/>
              </w:rPr>
              <w:t>225</w:t>
            </w:r>
          </w:p>
        </w:tc>
      </w:tr>
      <w:tr>
        <w:trPr>
          <w:cantSplit w:val="true"/>
        </w:trPr>
        <w:tc>
          <w:tcPr>
            <w:tcW w:w="537"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rFonts w:ascii="Times New Roman" w:hAnsi="Times New Roman"/>
                <w:sz w:val="20"/>
              </w:rPr>
            </w:pPr>
            <w:r>
              <w:rPr>
                <w:sz w:val="20"/>
              </w:rPr>
            </w:r>
          </w:p>
        </w:tc>
        <w:tc>
          <w:tcPr>
            <w:tcW w:w="3366"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 xml:space="preserve">- легковые такси </w:t>
            </w:r>
          </w:p>
          <w:p>
            <w:pPr>
              <w:pStyle w:val="Normal"/>
              <w:widowControl w:val="false"/>
              <w:bidi w:val="0"/>
              <w:spacing w:before="0" w:after="0"/>
              <w:ind w:left="0" w:right="0" w:hanging="0"/>
              <w:jc w:val="both"/>
              <w:rPr>
                <w:rFonts w:ascii="Times New Roman" w:hAnsi="Times New Roman"/>
                <w:sz w:val="20"/>
              </w:rPr>
            </w:pPr>
            <w:r>
              <w:rPr>
                <w:sz w:val="20"/>
              </w:rPr>
            </w:r>
          </w:p>
        </w:tc>
        <w:tc>
          <w:tcPr>
            <w:tcW w:w="1951"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0,03</w:t>
            </w:r>
          </w:p>
          <w:p>
            <w:pPr>
              <w:pStyle w:val="Normal"/>
              <w:widowControl w:val="false"/>
              <w:bidi w:val="0"/>
              <w:spacing w:before="0" w:after="0"/>
              <w:ind w:left="0" w:right="0" w:hanging="0"/>
              <w:jc w:val="center"/>
              <w:rPr/>
            </w:pPr>
            <w:r>
              <w:rPr>
                <w:sz w:val="20"/>
              </w:rPr>
              <w:t>------</w:t>
            </w:r>
          </w:p>
          <w:p>
            <w:pPr>
              <w:pStyle w:val="Normal"/>
              <w:widowControl w:val="false"/>
              <w:bidi w:val="0"/>
              <w:spacing w:before="0" w:after="0"/>
              <w:ind w:left="0" w:right="0" w:hanging="0"/>
              <w:jc w:val="center"/>
              <w:rPr/>
            </w:pPr>
            <w:r>
              <w:rPr>
                <w:sz w:val="20"/>
              </w:rPr>
              <w:t>0,2</w:t>
            </w:r>
          </w:p>
          <w:p>
            <w:pPr>
              <w:pStyle w:val="Normal"/>
              <w:widowControl w:val="false"/>
              <w:bidi w:val="0"/>
              <w:spacing w:before="0" w:after="0"/>
              <w:ind w:left="0" w:right="0" w:hanging="0"/>
              <w:jc w:val="center"/>
              <w:rPr>
                <w:rFonts w:ascii="Times New Roman" w:hAnsi="Times New Roman"/>
                <w:sz w:val="20"/>
              </w:rPr>
            </w:pPr>
            <w:r>
              <w:rPr>
                <w:sz w:val="20"/>
              </w:rPr>
            </w:r>
          </w:p>
        </w:tc>
        <w:tc>
          <w:tcPr>
            <w:tcW w:w="1944"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w:t>
            </w:r>
          </w:p>
        </w:tc>
        <w:tc>
          <w:tcPr>
            <w:tcW w:w="194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w:t>
            </w:r>
          </w:p>
        </w:tc>
      </w:tr>
      <w:tr>
        <w:trPr>
          <w:cantSplit w:val="true"/>
        </w:trPr>
        <w:tc>
          <w:tcPr>
            <w:tcW w:w="537"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rFonts w:ascii="Times New Roman" w:hAnsi="Times New Roman"/>
                <w:sz w:val="20"/>
              </w:rPr>
            </w:pPr>
            <w:r>
              <w:rPr>
                <w:sz w:val="20"/>
              </w:rPr>
            </w:r>
          </w:p>
        </w:tc>
        <w:tc>
          <w:tcPr>
            <w:tcW w:w="3366"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 ведомственный</w:t>
            </w:r>
          </w:p>
        </w:tc>
        <w:tc>
          <w:tcPr>
            <w:tcW w:w="1951"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1,84</w:t>
            </w:r>
          </w:p>
          <w:p>
            <w:pPr>
              <w:pStyle w:val="Normal"/>
              <w:widowControl w:val="false"/>
              <w:bidi w:val="0"/>
              <w:spacing w:before="0" w:after="0"/>
              <w:ind w:left="0" w:right="0" w:hanging="0"/>
              <w:jc w:val="center"/>
              <w:rPr/>
            </w:pPr>
            <w:r>
              <w:rPr>
                <w:sz w:val="20"/>
              </w:rPr>
              <w:t>------</w:t>
            </w:r>
          </w:p>
          <w:p>
            <w:pPr>
              <w:pStyle w:val="Normal"/>
              <w:widowControl w:val="false"/>
              <w:bidi w:val="0"/>
              <w:spacing w:before="0" w:after="0"/>
              <w:ind w:left="0" w:right="0" w:hanging="0"/>
              <w:jc w:val="center"/>
              <w:rPr/>
            </w:pPr>
            <w:r>
              <w:rPr>
                <w:sz w:val="20"/>
              </w:rPr>
              <w:t>11,4</w:t>
            </w:r>
          </w:p>
        </w:tc>
        <w:tc>
          <w:tcPr>
            <w:tcW w:w="1944"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2,45</w:t>
            </w:r>
          </w:p>
          <w:p>
            <w:pPr>
              <w:pStyle w:val="Normal"/>
              <w:widowControl w:val="false"/>
              <w:bidi w:val="0"/>
              <w:spacing w:before="0" w:after="0"/>
              <w:ind w:left="0" w:right="0" w:hanging="0"/>
              <w:jc w:val="center"/>
              <w:rPr/>
            </w:pPr>
            <w:r>
              <w:rPr>
                <w:sz w:val="20"/>
              </w:rPr>
              <w:t>------</w:t>
            </w:r>
          </w:p>
          <w:p>
            <w:pPr>
              <w:pStyle w:val="Normal"/>
              <w:widowControl w:val="false"/>
              <w:bidi w:val="0"/>
              <w:spacing w:before="0" w:after="0"/>
              <w:ind w:left="0" w:right="0" w:hanging="0"/>
              <w:jc w:val="center"/>
              <w:rPr/>
            </w:pPr>
            <w:r>
              <w:rPr>
                <w:sz w:val="20"/>
              </w:rPr>
              <w:t>15</w:t>
            </w:r>
          </w:p>
        </w:tc>
        <w:tc>
          <w:tcPr>
            <w:tcW w:w="194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4,1</w:t>
            </w:r>
          </w:p>
          <w:p>
            <w:pPr>
              <w:pStyle w:val="Normal"/>
              <w:widowControl w:val="false"/>
              <w:bidi w:val="0"/>
              <w:spacing w:before="0" w:after="0"/>
              <w:ind w:left="0" w:right="0" w:hanging="0"/>
              <w:jc w:val="center"/>
              <w:rPr/>
            </w:pPr>
            <w:r>
              <w:rPr>
                <w:sz w:val="20"/>
              </w:rPr>
              <w:t>------</w:t>
            </w:r>
          </w:p>
          <w:p>
            <w:pPr>
              <w:pStyle w:val="Normal"/>
              <w:widowControl w:val="false"/>
              <w:bidi w:val="0"/>
              <w:spacing w:before="0" w:after="0"/>
              <w:ind w:left="0" w:right="0" w:hanging="0"/>
              <w:jc w:val="center"/>
              <w:rPr/>
            </w:pPr>
            <w:r>
              <w:rPr>
                <w:sz w:val="20"/>
              </w:rPr>
              <w:t>25</w:t>
            </w:r>
          </w:p>
          <w:p>
            <w:pPr>
              <w:pStyle w:val="Normal"/>
              <w:widowControl w:val="false"/>
              <w:bidi w:val="0"/>
              <w:spacing w:before="0" w:after="0"/>
              <w:ind w:left="0" w:right="0" w:hanging="0"/>
              <w:jc w:val="center"/>
              <w:rPr>
                <w:rFonts w:ascii="Times New Roman" w:hAnsi="Times New Roman"/>
                <w:sz w:val="20"/>
              </w:rPr>
            </w:pPr>
            <w:r>
              <w:rPr>
                <w:sz w:val="20"/>
              </w:rPr>
            </w:r>
          </w:p>
        </w:tc>
      </w:tr>
      <w:tr>
        <w:trPr>
          <w:cantSplit w:val="true"/>
        </w:trPr>
        <w:tc>
          <w:tcPr>
            <w:tcW w:w="537"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23"/>
              </w:numPr>
              <w:tabs>
                <w:tab w:val="clear" w:pos="284"/>
                <w:tab w:val="left" w:pos="720" w:leader="none"/>
              </w:tabs>
              <w:bidi w:val="0"/>
              <w:spacing w:before="0" w:after="0"/>
              <w:ind w:left="0" w:right="0" w:hanging="0"/>
              <w:jc w:val="both"/>
              <w:rPr>
                <w:rFonts w:ascii="Times New Roman" w:hAnsi="Times New Roman"/>
                <w:sz w:val="20"/>
              </w:rPr>
            </w:pPr>
            <w:r>
              <w:rPr>
                <w:sz w:val="20"/>
              </w:rPr>
            </w:r>
          </w:p>
        </w:tc>
        <w:tc>
          <w:tcPr>
            <w:tcW w:w="3366"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Грузовые машины</w:t>
            </w:r>
          </w:p>
        </w:tc>
        <w:tc>
          <w:tcPr>
            <w:tcW w:w="1951"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6,42</w:t>
            </w:r>
          </w:p>
          <w:p>
            <w:pPr>
              <w:pStyle w:val="Normal"/>
              <w:widowControl w:val="false"/>
              <w:bidi w:val="0"/>
              <w:spacing w:before="0" w:after="0"/>
              <w:ind w:left="0" w:right="0" w:hanging="0"/>
              <w:jc w:val="center"/>
              <w:rPr/>
            </w:pPr>
            <w:r>
              <w:rPr>
                <w:sz w:val="20"/>
              </w:rPr>
              <w:t>-------</w:t>
            </w:r>
          </w:p>
          <w:p>
            <w:pPr>
              <w:pStyle w:val="Normal"/>
              <w:widowControl w:val="false"/>
              <w:bidi w:val="0"/>
              <w:spacing w:before="0" w:after="0"/>
              <w:ind w:left="0" w:right="0" w:hanging="0"/>
              <w:jc w:val="center"/>
              <w:rPr/>
            </w:pPr>
            <w:r>
              <w:rPr>
                <w:sz w:val="20"/>
              </w:rPr>
              <w:t>40,0</w:t>
            </w:r>
          </w:p>
          <w:p>
            <w:pPr>
              <w:pStyle w:val="Normal"/>
              <w:widowControl w:val="false"/>
              <w:bidi w:val="0"/>
              <w:spacing w:before="0" w:after="0"/>
              <w:ind w:left="0" w:right="0" w:hanging="0"/>
              <w:jc w:val="center"/>
              <w:rPr>
                <w:rFonts w:ascii="Times New Roman" w:hAnsi="Times New Roman"/>
                <w:sz w:val="20"/>
              </w:rPr>
            </w:pPr>
            <w:r>
              <w:rPr>
                <w:sz w:val="20"/>
              </w:rPr>
            </w:r>
          </w:p>
        </w:tc>
        <w:tc>
          <w:tcPr>
            <w:tcW w:w="1944"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7,3</w:t>
            </w:r>
          </w:p>
          <w:p>
            <w:pPr>
              <w:pStyle w:val="Normal"/>
              <w:widowControl w:val="false"/>
              <w:bidi w:val="0"/>
              <w:spacing w:before="0" w:after="0"/>
              <w:ind w:left="0" w:right="0" w:hanging="0"/>
              <w:jc w:val="center"/>
              <w:rPr/>
            </w:pPr>
            <w:r>
              <w:rPr>
                <w:sz w:val="20"/>
              </w:rPr>
              <w:t>-------</w:t>
            </w:r>
          </w:p>
          <w:p>
            <w:pPr>
              <w:pStyle w:val="Normal"/>
              <w:widowControl w:val="false"/>
              <w:bidi w:val="0"/>
              <w:spacing w:before="0" w:after="0"/>
              <w:ind w:left="0" w:right="0" w:hanging="0"/>
              <w:jc w:val="center"/>
              <w:rPr/>
            </w:pPr>
            <w:r>
              <w:rPr>
                <w:sz w:val="20"/>
              </w:rPr>
              <w:t>45</w:t>
            </w:r>
          </w:p>
        </w:tc>
        <w:tc>
          <w:tcPr>
            <w:tcW w:w="194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8,2</w:t>
            </w:r>
          </w:p>
          <w:p>
            <w:pPr>
              <w:pStyle w:val="Normal"/>
              <w:widowControl w:val="false"/>
              <w:bidi w:val="0"/>
              <w:spacing w:before="0" w:after="0"/>
              <w:ind w:left="0" w:right="0" w:hanging="0"/>
              <w:jc w:val="center"/>
              <w:rPr/>
            </w:pPr>
            <w:r>
              <w:rPr>
                <w:sz w:val="20"/>
              </w:rPr>
              <w:t>------</w:t>
            </w:r>
          </w:p>
          <w:p>
            <w:pPr>
              <w:pStyle w:val="Normal"/>
              <w:widowControl w:val="false"/>
              <w:bidi w:val="0"/>
              <w:spacing w:before="0" w:after="0"/>
              <w:ind w:left="0" w:right="0" w:hanging="0"/>
              <w:jc w:val="center"/>
              <w:rPr/>
            </w:pPr>
            <w:r>
              <w:rPr>
                <w:sz w:val="20"/>
              </w:rPr>
              <w:t>50</w:t>
            </w:r>
          </w:p>
        </w:tc>
      </w:tr>
      <w:tr>
        <w:trPr>
          <w:cantSplit w:val="true"/>
        </w:trPr>
        <w:tc>
          <w:tcPr>
            <w:tcW w:w="537"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23"/>
              </w:numPr>
              <w:tabs>
                <w:tab w:val="clear" w:pos="284"/>
                <w:tab w:val="left" w:pos="720" w:leader="none"/>
              </w:tabs>
              <w:bidi w:val="0"/>
              <w:spacing w:before="0" w:after="0"/>
              <w:ind w:left="0" w:right="0" w:hanging="0"/>
              <w:jc w:val="both"/>
              <w:rPr>
                <w:rFonts w:ascii="Times New Roman" w:hAnsi="Times New Roman"/>
                <w:sz w:val="20"/>
              </w:rPr>
            </w:pPr>
            <w:r>
              <w:rPr>
                <w:sz w:val="20"/>
              </w:rPr>
            </w:r>
          </w:p>
        </w:tc>
        <w:tc>
          <w:tcPr>
            <w:tcW w:w="3366"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Автобусы</w:t>
            </w:r>
          </w:p>
        </w:tc>
        <w:tc>
          <w:tcPr>
            <w:tcW w:w="1951"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0,8</w:t>
            </w:r>
          </w:p>
          <w:p>
            <w:pPr>
              <w:pStyle w:val="Normal"/>
              <w:widowControl w:val="false"/>
              <w:bidi w:val="0"/>
              <w:spacing w:before="0" w:after="0"/>
              <w:ind w:left="0" w:right="0" w:hanging="0"/>
              <w:jc w:val="center"/>
              <w:rPr/>
            </w:pPr>
            <w:r>
              <w:rPr>
                <w:sz w:val="20"/>
              </w:rPr>
              <w:t>------</w:t>
            </w:r>
          </w:p>
          <w:p>
            <w:pPr>
              <w:pStyle w:val="Normal"/>
              <w:widowControl w:val="false"/>
              <w:bidi w:val="0"/>
              <w:spacing w:before="0" w:after="0"/>
              <w:ind w:left="0" w:right="0" w:hanging="0"/>
              <w:jc w:val="center"/>
              <w:rPr/>
            </w:pPr>
            <w:r>
              <w:rPr>
                <w:sz w:val="20"/>
              </w:rPr>
              <w:t>5,2</w:t>
            </w:r>
          </w:p>
          <w:p>
            <w:pPr>
              <w:pStyle w:val="Normal"/>
              <w:widowControl w:val="false"/>
              <w:bidi w:val="0"/>
              <w:spacing w:before="0" w:after="0"/>
              <w:ind w:left="0" w:right="0" w:hanging="0"/>
              <w:jc w:val="center"/>
              <w:rPr>
                <w:rFonts w:ascii="Times New Roman" w:hAnsi="Times New Roman"/>
                <w:sz w:val="20"/>
              </w:rPr>
            </w:pPr>
            <w:r>
              <w:rPr>
                <w:sz w:val="20"/>
              </w:rPr>
            </w:r>
          </w:p>
        </w:tc>
        <w:tc>
          <w:tcPr>
            <w:tcW w:w="1944"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1,6</w:t>
            </w:r>
          </w:p>
          <w:p>
            <w:pPr>
              <w:pStyle w:val="Normal"/>
              <w:widowControl w:val="false"/>
              <w:bidi w:val="0"/>
              <w:spacing w:before="0" w:after="0"/>
              <w:ind w:left="0" w:right="0" w:hanging="0"/>
              <w:jc w:val="center"/>
              <w:rPr/>
            </w:pPr>
            <w:r>
              <w:rPr>
                <w:sz w:val="20"/>
              </w:rPr>
              <w:t>------</w:t>
            </w:r>
          </w:p>
          <w:p>
            <w:pPr>
              <w:pStyle w:val="Normal"/>
              <w:widowControl w:val="false"/>
              <w:bidi w:val="0"/>
              <w:spacing w:before="0" w:after="0"/>
              <w:ind w:left="0" w:right="0" w:hanging="0"/>
              <w:jc w:val="center"/>
              <w:rPr/>
            </w:pPr>
            <w:r>
              <w:rPr>
                <w:sz w:val="20"/>
              </w:rPr>
              <w:t>10</w:t>
            </w:r>
          </w:p>
        </w:tc>
        <w:tc>
          <w:tcPr>
            <w:tcW w:w="194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2,5</w:t>
            </w:r>
          </w:p>
          <w:p>
            <w:pPr>
              <w:pStyle w:val="Normal"/>
              <w:widowControl w:val="false"/>
              <w:bidi w:val="0"/>
              <w:spacing w:before="0" w:after="0"/>
              <w:ind w:left="0" w:right="0" w:hanging="0"/>
              <w:jc w:val="center"/>
              <w:rPr/>
            </w:pPr>
            <w:r>
              <w:rPr>
                <w:sz w:val="20"/>
              </w:rPr>
              <w:t>------</w:t>
            </w:r>
          </w:p>
          <w:p>
            <w:pPr>
              <w:pStyle w:val="Normal"/>
              <w:widowControl w:val="false"/>
              <w:bidi w:val="0"/>
              <w:spacing w:before="0" w:after="0"/>
              <w:ind w:left="0" w:right="0" w:hanging="0"/>
              <w:jc w:val="center"/>
              <w:rPr/>
            </w:pPr>
            <w:r>
              <w:rPr>
                <w:sz w:val="20"/>
              </w:rPr>
              <w:t>15</w:t>
            </w:r>
          </w:p>
        </w:tc>
      </w:tr>
      <w:tr>
        <w:trPr>
          <w:cantSplit w:val="true"/>
        </w:trPr>
        <w:tc>
          <w:tcPr>
            <w:tcW w:w="537"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23"/>
              </w:numPr>
              <w:tabs>
                <w:tab w:val="clear" w:pos="284"/>
                <w:tab w:val="left" w:pos="720" w:leader="none"/>
              </w:tabs>
              <w:bidi w:val="0"/>
              <w:spacing w:before="0" w:after="0"/>
              <w:ind w:left="0" w:right="0" w:hanging="0"/>
              <w:jc w:val="both"/>
              <w:rPr>
                <w:rFonts w:ascii="Times New Roman" w:hAnsi="Times New Roman"/>
                <w:sz w:val="20"/>
              </w:rPr>
            </w:pPr>
            <w:r>
              <w:rPr>
                <w:sz w:val="20"/>
              </w:rPr>
            </w:r>
          </w:p>
        </w:tc>
        <w:tc>
          <w:tcPr>
            <w:tcW w:w="3366"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 xml:space="preserve">Мотоциклы </w:t>
            </w:r>
          </w:p>
        </w:tc>
        <w:tc>
          <w:tcPr>
            <w:tcW w:w="1951"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6,27</w:t>
            </w:r>
          </w:p>
          <w:p>
            <w:pPr>
              <w:pStyle w:val="Normal"/>
              <w:widowControl w:val="false"/>
              <w:bidi w:val="0"/>
              <w:spacing w:before="0" w:after="0"/>
              <w:ind w:left="0" w:right="0" w:hanging="0"/>
              <w:jc w:val="center"/>
              <w:rPr/>
            </w:pPr>
            <w:r>
              <w:rPr>
                <w:sz w:val="20"/>
              </w:rPr>
              <w:t>------</w:t>
            </w:r>
          </w:p>
          <w:p>
            <w:pPr>
              <w:pStyle w:val="Normal"/>
              <w:widowControl w:val="false"/>
              <w:bidi w:val="0"/>
              <w:spacing w:before="0" w:after="0"/>
              <w:ind w:left="0" w:right="0" w:hanging="0"/>
              <w:jc w:val="center"/>
              <w:rPr/>
            </w:pPr>
            <w:r>
              <w:rPr>
                <w:sz w:val="20"/>
              </w:rPr>
              <w:t>39,0</w:t>
            </w:r>
          </w:p>
        </w:tc>
        <w:tc>
          <w:tcPr>
            <w:tcW w:w="1944"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4,9</w:t>
            </w:r>
          </w:p>
          <w:p>
            <w:pPr>
              <w:pStyle w:val="Normal"/>
              <w:widowControl w:val="false"/>
              <w:bidi w:val="0"/>
              <w:spacing w:before="0" w:after="0"/>
              <w:ind w:left="0" w:right="0" w:hanging="0"/>
              <w:jc w:val="center"/>
              <w:rPr/>
            </w:pPr>
            <w:r>
              <w:rPr>
                <w:sz w:val="20"/>
              </w:rPr>
              <w:t>------</w:t>
            </w:r>
          </w:p>
          <w:p>
            <w:pPr>
              <w:pStyle w:val="Normal"/>
              <w:widowControl w:val="false"/>
              <w:bidi w:val="0"/>
              <w:spacing w:before="0" w:after="0"/>
              <w:ind w:left="0" w:right="0" w:hanging="0"/>
              <w:jc w:val="center"/>
              <w:rPr/>
            </w:pPr>
            <w:r>
              <w:rPr>
                <w:sz w:val="20"/>
              </w:rPr>
              <w:t>30</w:t>
            </w:r>
          </w:p>
        </w:tc>
        <w:tc>
          <w:tcPr>
            <w:tcW w:w="194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4,1</w:t>
            </w:r>
          </w:p>
          <w:p>
            <w:pPr>
              <w:pStyle w:val="Normal"/>
              <w:widowControl w:val="false"/>
              <w:bidi w:val="0"/>
              <w:spacing w:before="0" w:after="0"/>
              <w:ind w:left="0" w:right="0" w:hanging="0"/>
              <w:jc w:val="center"/>
              <w:rPr/>
            </w:pPr>
            <w:r>
              <w:rPr>
                <w:sz w:val="20"/>
              </w:rPr>
              <w:t>------</w:t>
            </w:r>
          </w:p>
          <w:p>
            <w:pPr>
              <w:pStyle w:val="Normal"/>
              <w:widowControl w:val="false"/>
              <w:bidi w:val="0"/>
              <w:spacing w:before="0" w:after="0"/>
              <w:ind w:left="0" w:right="0" w:hanging="0"/>
              <w:jc w:val="center"/>
              <w:rPr/>
            </w:pPr>
            <w:r>
              <w:rPr>
                <w:sz w:val="20"/>
              </w:rPr>
              <w:t>25</w:t>
            </w:r>
          </w:p>
          <w:p>
            <w:pPr>
              <w:pStyle w:val="Normal"/>
              <w:widowControl w:val="false"/>
              <w:bidi w:val="0"/>
              <w:spacing w:before="0" w:after="0"/>
              <w:ind w:left="0" w:right="0" w:hanging="0"/>
              <w:jc w:val="center"/>
              <w:rPr>
                <w:rFonts w:ascii="Times New Roman" w:hAnsi="Times New Roman"/>
                <w:sz w:val="20"/>
              </w:rPr>
            </w:pPr>
            <w:r>
              <w:rPr>
                <w:sz w:val="20"/>
              </w:rPr>
            </w:r>
          </w:p>
        </w:tc>
      </w:tr>
      <w:tr>
        <w:trPr>
          <w:cantSplit w:val="true"/>
        </w:trPr>
        <w:tc>
          <w:tcPr>
            <w:tcW w:w="53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rFonts w:ascii="Times New Roman" w:hAnsi="Times New Roman"/>
                <w:sz w:val="20"/>
              </w:rPr>
            </w:pPr>
            <w:r>
              <w:rPr>
                <w:sz w:val="20"/>
              </w:rPr>
            </w:r>
          </w:p>
        </w:tc>
        <w:tc>
          <w:tcPr>
            <w:tcW w:w="33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 мотоциклы (привед. единиц)</w:t>
            </w:r>
          </w:p>
        </w:tc>
        <w:tc>
          <w:tcPr>
            <w:tcW w:w="19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2,1</w:t>
            </w:r>
          </w:p>
          <w:p>
            <w:pPr>
              <w:pStyle w:val="Normal"/>
              <w:widowControl w:val="false"/>
              <w:tabs>
                <w:tab w:val="clear" w:pos="284"/>
              </w:tabs>
              <w:bidi w:val="0"/>
              <w:spacing w:before="0" w:after="0"/>
              <w:ind w:left="0" w:right="0" w:hanging="0"/>
              <w:jc w:val="center"/>
              <w:rPr/>
            </w:pPr>
            <w:r>
              <w:rPr>
                <w:sz w:val="20"/>
              </w:rPr>
              <w:t>-------</w:t>
            </w:r>
          </w:p>
          <w:p>
            <w:pPr>
              <w:pStyle w:val="Normal"/>
              <w:widowControl w:val="false"/>
              <w:tabs>
                <w:tab w:val="clear" w:pos="284"/>
              </w:tabs>
              <w:bidi w:val="0"/>
              <w:spacing w:before="0" w:after="0"/>
              <w:ind w:left="0" w:right="0" w:hanging="0"/>
              <w:jc w:val="center"/>
              <w:rPr/>
            </w:pPr>
            <w:r>
              <w:rPr>
                <w:sz w:val="20"/>
              </w:rPr>
              <w:t>13,0</w:t>
            </w:r>
          </w:p>
        </w:tc>
        <w:tc>
          <w:tcPr>
            <w:tcW w:w="19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1,6</w:t>
            </w:r>
          </w:p>
          <w:p>
            <w:pPr>
              <w:pStyle w:val="Normal"/>
              <w:widowControl w:val="false"/>
              <w:tabs>
                <w:tab w:val="clear" w:pos="284"/>
              </w:tabs>
              <w:bidi w:val="0"/>
              <w:spacing w:before="0" w:after="0"/>
              <w:ind w:left="0" w:right="0" w:hanging="0"/>
              <w:jc w:val="center"/>
              <w:rPr/>
            </w:pPr>
            <w:r>
              <w:rPr>
                <w:sz w:val="20"/>
              </w:rPr>
              <w:t>-----</w:t>
            </w:r>
          </w:p>
          <w:p>
            <w:pPr>
              <w:pStyle w:val="Normal"/>
              <w:widowControl w:val="false"/>
              <w:tabs>
                <w:tab w:val="clear" w:pos="284"/>
              </w:tabs>
              <w:bidi w:val="0"/>
              <w:spacing w:before="0" w:after="0"/>
              <w:ind w:left="0" w:right="0" w:hanging="0"/>
              <w:jc w:val="center"/>
              <w:rPr/>
            </w:pPr>
            <w:r>
              <w:rPr>
                <w:sz w:val="20"/>
              </w:rPr>
              <w:t>10</w:t>
            </w:r>
          </w:p>
        </w:tc>
        <w:tc>
          <w:tcPr>
            <w:tcW w:w="194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1,3</w:t>
            </w:r>
          </w:p>
          <w:p>
            <w:pPr>
              <w:pStyle w:val="Normal"/>
              <w:widowControl w:val="false"/>
              <w:tabs>
                <w:tab w:val="clear" w:pos="284"/>
              </w:tabs>
              <w:bidi w:val="0"/>
              <w:spacing w:before="0" w:after="0"/>
              <w:ind w:left="0" w:right="0" w:hanging="0"/>
              <w:jc w:val="center"/>
              <w:rPr/>
            </w:pPr>
            <w:r>
              <w:rPr>
                <w:sz w:val="20"/>
              </w:rPr>
              <w:t>-----</w:t>
            </w:r>
          </w:p>
          <w:p>
            <w:pPr>
              <w:pStyle w:val="Normal"/>
              <w:widowControl w:val="false"/>
              <w:tabs>
                <w:tab w:val="clear" w:pos="284"/>
              </w:tabs>
              <w:bidi w:val="0"/>
              <w:spacing w:before="0" w:after="0"/>
              <w:ind w:left="0" w:right="0" w:hanging="0"/>
              <w:jc w:val="center"/>
              <w:rPr/>
            </w:pPr>
            <w:r>
              <w:rPr>
                <w:sz w:val="20"/>
              </w:rPr>
              <w:t>8</w:t>
            </w:r>
          </w:p>
        </w:tc>
      </w:tr>
    </w:tbl>
    <w:p>
      <w:pPr>
        <w:pStyle w:val="Normal"/>
        <w:widowControl w:val="false"/>
        <w:bidi w:val="0"/>
        <w:spacing w:before="0" w:after="0"/>
        <w:ind w:left="0" w:right="0" w:firstLine="708"/>
        <w:jc w:val="both"/>
        <w:rPr/>
      </w:pPr>
      <w:r>
        <w:rPr/>
        <w:t>Организация хранения легкового индивидуального транспорта в гаражах–манежах и гаражах боксового типа на 20.01.03 года.</w:t>
      </w:r>
    </w:p>
    <w:p>
      <w:pPr>
        <w:pStyle w:val="Caption"/>
        <w:bidi w:val="0"/>
        <w:spacing w:before="0" w:after="0"/>
        <w:ind w:left="0" w:right="0" w:hanging="0"/>
        <w:jc w:val="right"/>
        <w:rPr/>
      </w:pPr>
      <w:r>
        <w:rPr/>
        <w:t>Таблица 47</w:t>
      </w:r>
    </w:p>
    <w:tbl>
      <w:tblPr>
        <w:tblW w:w="9747" w:type="dxa"/>
        <w:jc w:val="left"/>
        <w:tblInd w:w="0" w:type="dxa"/>
        <w:tblLayout w:type="fixed"/>
        <w:tblCellMar>
          <w:top w:w="0" w:type="dxa"/>
          <w:left w:w="108" w:type="dxa"/>
          <w:bottom w:w="0" w:type="dxa"/>
          <w:right w:w="108" w:type="dxa"/>
        </w:tblCellMar>
      </w:tblPr>
      <w:tblGrid>
        <w:gridCol w:w="535"/>
        <w:gridCol w:w="2518"/>
        <w:gridCol w:w="1349"/>
        <w:gridCol w:w="1093"/>
        <w:gridCol w:w="1092"/>
        <w:gridCol w:w="1091"/>
        <w:gridCol w:w="1087"/>
        <w:gridCol w:w="980"/>
      </w:tblGrid>
      <w:tr>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18"/>
              </w:rPr>
              <w:t>№</w:t>
            </w:r>
          </w:p>
          <w:p>
            <w:pPr>
              <w:pStyle w:val="Normal"/>
              <w:widowControl w:val="false"/>
              <w:tabs>
                <w:tab w:val="clear" w:pos="284"/>
              </w:tabs>
              <w:bidi w:val="0"/>
              <w:spacing w:before="0" w:after="0"/>
              <w:ind w:left="0" w:right="0" w:hanging="0"/>
              <w:jc w:val="center"/>
              <w:rPr/>
            </w:pPr>
            <w:r>
              <w:rPr>
                <w:b/>
                <w:sz w:val="18"/>
              </w:rPr>
              <w:t>п/п</w:t>
            </w:r>
          </w:p>
        </w:tc>
        <w:tc>
          <w:tcPr>
            <w:tcW w:w="25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18"/>
              </w:rPr>
              <w:t>Районы</w:t>
            </w:r>
          </w:p>
        </w:tc>
        <w:tc>
          <w:tcPr>
            <w:tcW w:w="13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18"/>
              </w:rPr>
              <w:t>ед.измерения</w:t>
            </w:r>
          </w:p>
        </w:tc>
        <w:tc>
          <w:tcPr>
            <w:tcW w:w="10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18"/>
              </w:rPr>
              <w:t>2-х</w:t>
            </w:r>
          </w:p>
          <w:p>
            <w:pPr>
              <w:pStyle w:val="Normal"/>
              <w:widowControl w:val="false"/>
              <w:tabs>
                <w:tab w:val="clear" w:pos="284"/>
              </w:tabs>
              <w:bidi w:val="0"/>
              <w:spacing w:before="0" w:after="0"/>
              <w:ind w:left="0" w:right="0" w:hanging="0"/>
              <w:jc w:val="center"/>
              <w:rPr/>
            </w:pPr>
            <w:r>
              <w:rPr>
                <w:b/>
                <w:sz w:val="18"/>
              </w:rPr>
              <w:t>этажные</w:t>
            </w:r>
          </w:p>
        </w:tc>
        <w:tc>
          <w:tcPr>
            <w:tcW w:w="10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18"/>
              </w:rPr>
              <w:t>3-х</w:t>
            </w:r>
          </w:p>
          <w:p>
            <w:pPr>
              <w:pStyle w:val="Normal"/>
              <w:widowControl w:val="false"/>
              <w:tabs>
                <w:tab w:val="clear" w:pos="284"/>
              </w:tabs>
              <w:bidi w:val="0"/>
              <w:spacing w:before="0" w:after="0"/>
              <w:ind w:left="0" w:right="0" w:hanging="0"/>
              <w:jc w:val="center"/>
              <w:rPr/>
            </w:pPr>
            <w:r>
              <w:rPr>
                <w:b/>
                <w:sz w:val="18"/>
              </w:rPr>
              <w:t>этажные</w:t>
            </w:r>
          </w:p>
        </w:tc>
        <w:tc>
          <w:tcPr>
            <w:tcW w:w="10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18"/>
              </w:rPr>
              <w:t>4-х этажные</w:t>
            </w:r>
          </w:p>
        </w:tc>
        <w:tc>
          <w:tcPr>
            <w:tcW w:w="10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18"/>
              </w:rPr>
              <w:t>гаражи-боксы</w:t>
            </w:r>
          </w:p>
        </w:tc>
        <w:tc>
          <w:tcPr>
            <w:tcW w:w="9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18"/>
              </w:rPr>
              <w:t>ВСЕГО</w:t>
            </w:r>
          </w:p>
        </w:tc>
      </w:tr>
    </w:tbl>
    <w:p>
      <w:pPr>
        <w:pStyle w:val="Normal"/>
        <w:widowControl w:val="false"/>
        <w:bidi w:val="0"/>
        <w:spacing w:before="0" w:after="0"/>
        <w:ind w:left="0" w:right="0" w:hanging="0"/>
        <w:jc w:val="both"/>
        <w:rPr>
          <w:rFonts w:ascii="Times New Roman" w:hAnsi="Times New Roman"/>
          <w:sz w:val="6"/>
        </w:rPr>
      </w:pPr>
      <w:r>
        <w:rPr>
          <w:sz w:val="6"/>
        </w:rPr>
      </w:r>
    </w:p>
    <w:tbl>
      <w:tblPr>
        <w:tblW w:w="9747" w:type="dxa"/>
        <w:jc w:val="left"/>
        <w:tblInd w:w="0" w:type="dxa"/>
        <w:tblLayout w:type="fixed"/>
        <w:tblCellMar>
          <w:top w:w="0" w:type="dxa"/>
          <w:left w:w="108" w:type="dxa"/>
          <w:bottom w:w="0" w:type="dxa"/>
          <w:right w:w="108" w:type="dxa"/>
        </w:tblCellMar>
      </w:tblPr>
      <w:tblGrid>
        <w:gridCol w:w="533"/>
        <w:gridCol w:w="2543"/>
        <w:gridCol w:w="1347"/>
        <w:gridCol w:w="1086"/>
        <w:gridCol w:w="1086"/>
        <w:gridCol w:w="1086"/>
        <w:gridCol w:w="1085"/>
        <w:gridCol w:w="979"/>
      </w:tblGrid>
      <w:tr>
        <w:trPr>
          <w:cantSplit w:val="true"/>
        </w:trPr>
        <w:tc>
          <w:tcPr>
            <w:tcW w:w="533" w:type="dxa"/>
            <w:tcBorders>
              <w:top w:val="single" w:sz="4" w:space="0" w:color="000000"/>
              <w:left w:val="single" w:sz="4" w:space="0" w:color="000000"/>
              <w:bottom w:val="doub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18"/>
              </w:rPr>
              <w:t>1</w:t>
            </w:r>
          </w:p>
        </w:tc>
        <w:tc>
          <w:tcPr>
            <w:tcW w:w="2543" w:type="dxa"/>
            <w:tcBorders>
              <w:top w:val="single" w:sz="4" w:space="0" w:color="000000"/>
              <w:left w:val="single" w:sz="4" w:space="0" w:color="000000"/>
              <w:bottom w:val="doub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18"/>
              </w:rPr>
              <w:t>2</w:t>
            </w:r>
          </w:p>
        </w:tc>
        <w:tc>
          <w:tcPr>
            <w:tcW w:w="1347" w:type="dxa"/>
            <w:tcBorders>
              <w:top w:val="single" w:sz="4" w:space="0" w:color="000000"/>
              <w:left w:val="single" w:sz="4" w:space="0" w:color="000000"/>
              <w:bottom w:val="doub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18"/>
              </w:rPr>
              <w:t>3</w:t>
            </w:r>
          </w:p>
        </w:tc>
        <w:tc>
          <w:tcPr>
            <w:tcW w:w="1086" w:type="dxa"/>
            <w:tcBorders>
              <w:top w:val="single" w:sz="4" w:space="0" w:color="000000"/>
              <w:left w:val="single" w:sz="4" w:space="0" w:color="000000"/>
              <w:bottom w:val="doub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18"/>
              </w:rPr>
              <w:t>4</w:t>
            </w:r>
          </w:p>
        </w:tc>
        <w:tc>
          <w:tcPr>
            <w:tcW w:w="1086" w:type="dxa"/>
            <w:tcBorders>
              <w:top w:val="single" w:sz="4" w:space="0" w:color="000000"/>
              <w:left w:val="single" w:sz="4" w:space="0" w:color="000000"/>
              <w:bottom w:val="doub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18"/>
              </w:rPr>
              <w:t>5</w:t>
            </w:r>
          </w:p>
        </w:tc>
        <w:tc>
          <w:tcPr>
            <w:tcW w:w="1086" w:type="dxa"/>
            <w:tcBorders>
              <w:top w:val="single" w:sz="4" w:space="0" w:color="000000"/>
              <w:left w:val="single" w:sz="4" w:space="0" w:color="000000"/>
              <w:bottom w:val="doub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18"/>
              </w:rPr>
              <w:t>6</w:t>
            </w:r>
          </w:p>
        </w:tc>
        <w:tc>
          <w:tcPr>
            <w:tcW w:w="1085" w:type="dxa"/>
            <w:tcBorders>
              <w:top w:val="single" w:sz="4" w:space="0" w:color="000000"/>
              <w:left w:val="single" w:sz="4" w:space="0" w:color="000000"/>
              <w:bottom w:val="doub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18"/>
              </w:rPr>
              <w:t>7</w:t>
            </w:r>
          </w:p>
        </w:tc>
        <w:tc>
          <w:tcPr>
            <w:tcW w:w="979" w:type="dxa"/>
            <w:tcBorders>
              <w:top w:val="single" w:sz="4" w:space="0" w:color="000000"/>
              <w:left w:val="single" w:sz="4" w:space="0" w:color="000000"/>
              <w:bottom w:val="doub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18"/>
              </w:rPr>
              <w:t>8</w:t>
            </w:r>
          </w:p>
        </w:tc>
      </w:tr>
      <w:tr>
        <w:trPr>
          <w:cantSplit w:val="true"/>
        </w:trPr>
        <w:tc>
          <w:tcPr>
            <w:tcW w:w="533" w:type="dxa"/>
            <w:tcBorders>
              <w:top w:val="double" w:sz="4" w:space="0" w:color="000000"/>
              <w:left w:val="single" w:sz="4" w:space="0" w:color="000000"/>
              <w:bottom w:val="single" w:sz="4" w:space="0" w:color="000000"/>
              <w:right w:val="single" w:sz="4" w:space="0" w:color="000000"/>
            </w:tcBorders>
          </w:tcPr>
          <w:p>
            <w:pPr>
              <w:pStyle w:val="Normal"/>
              <w:widowControl w:val="false"/>
              <w:numPr>
                <w:ilvl w:val="0"/>
                <w:numId w:val="24"/>
              </w:numPr>
              <w:tabs>
                <w:tab w:val="clear" w:pos="284"/>
                <w:tab w:val="left" w:pos="720" w:leader="none"/>
              </w:tabs>
              <w:bidi w:val="0"/>
              <w:spacing w:before="0" w:after="0"/>
              <w:ind w:left="0" w:right="0" w:hanging="0"/>
              <w:jc w:val="both"/>
              <w:rPr>
                <w:rFonts w:ascii="Times New Roman" w:hAnsi="Times New Roman"/>
                <w:sz w:val="20"/>
              </w:rPr>
            </w:pPr>
            <w:r>
              <w:rPr>
                <w:sz w:val="20"/>
              </w:rPr>
            </w:r>
          </w:p>
        </w:tc>
        <w:tc>
          <w:tcPr>
            <w:tcW w:w="2543" w:type="dxa"/>
            <w:tcBorders>
              <w:top w:val="doub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Северо-восток</w:t>
            </w:r>
          </w:p>
        </w:tc>
        <w:tc>
          <w:tcPr>
            <w:tcW w:w="1347" w:type="dxa"/>
            <w:tcBorders>
              <w:top w:val="doub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ед.</w:t>
            </w:r>
          </w:p>
          <w:p>
            <w:pPr>
              <w:pStyle w:val="Normal"/>
              <w:widowControl w:val="false"/>
              <w:tabs>
                <w:tab w:val="clear" w:pos="284"/>
              </w:tabs>
              <w:bidi w:val="0"/>
              <w:spacing w:before="0" w:after="0"/>
              <w:ind w:left="0" w:right="0" w:hanging="0"/>
              <w:jc w:val="center"/>
              <w:rPr/>
            </w:pPr>
            <w:r>
              <w:rPr>
                <w:sz w:val="20"/>
              </w:rPr>
              <w:t>--------------</w:t>
            </w:r>
          </w:p>
          <w:p>
            <w:pPr>
              <w:pStyle w:val="Normal"/>
              <w:widowControl w:val="false"/>
              <w:tabs>
                <w:tab w:val="clear" w:pos="284"/>
              </w:tabs>
              <w:bidi w:val="0"/>
              <w:spacing w:before="0" w:after="0"/>
              <w:ind w:left="0" w:right="0" w:hanging="0"/>
              <w:jc w:val="center"/>
              <w:rPr/>
            </w:pPr>
            <w:r>
              <w:rPr>
                <w:sz w:val="20"/>
              </w:rPr>
              <w:t>тыс.маш.-мест</w:t>
            </w:r>
          </w:p>
        </w:tc>
        <w:tc>
          <w:tcPr>
            <w:tcW w:w="1086" w:type="dxa"/>
            <w:tcBorders>
              <w:top w:val="doub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10</w:t>
            </w:r>
          </w:p>
          <w:p>
            <w:pPr>
              <w:pStyle w:val="Normal"/>
              <w:widowControl w:val="false"/>
              <w:tabs>
                <w:tab w:val="clear" w:pos="284"/>
              </w:tabs>
              <w:bidi w:val="0"/>
              <w:spacing w:before="0" w:after="0"/>
              <w:ind w:left="0" w:right="0" w:hanging="0"/>
              <w:jc w:val="center"/>
              <w:rPr/>
            </w:pPr>
            <w:r>
              <w:rPr>
                <w:sz w:val="20"/>
              </w:rPr>
              <w:t>------</w:t>
            </w:r>
          </w:p>
          <w:p>
            <w:pPr>
              <w:pStyle w:val="Normal"/>
              <w:widowControl w:val="false"/>
              <w:tabs>
                <w:tab w:val="clear" w:pos="284"/>
              </w:tabs>
              <w:bidi w:val="0"/>
              <w:spacing w:before="0" w:after="0"/>
              <w:ind w:left="0" w:right="0" w:hanging="0"/>
              <w:jc w:val="center"/>
              <w:rPr/>
            </w:pPr>
            <w:r>
              <w:rPr>
                <w:sz w:val="20"/>
              </w:rPr>
              <w:t>0,8</w:t>
            </w:r>
          </w:p>
        </w:tc>
        <w:tc>
          <w:tcPr>
            <w:tcW w:w="1086" w:type="dxa"/>
            <w:tcBorders>
              <w:top w:val="doub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3</w:t>
            </w:r>
          </w:p>
          <w:p>
            <w:pPr>
              <w:pStyle w:val="Normal"/>
              <w:widowControl w:val="false"/>
              <w:tabs>
                <w:tab w:val="clear" w:pos="284"/>
              </w:tabs>
              <w:bidi w:val="0"/>
              <w:spacing w:before="0" w:after="0"/>
              <w:ind w:left="0" w:right="0" w:hanging="0"/>
              <w:jc w:val="center"/>
              <w:rPr/>
            </w:pPr>
            <w:r>
              <w:rPr>
                <w:sz w:val="20"/>
              </w:rPr>
              <w:t>------</w:t>
            </w:r>
          </w:p>
          <w:p>
            <w:pPr>
              <w:pStyle w:val="Normal"/>
              <w:widowControl w:val="false"/>
              <w:tabs>
                <w:tab w:val="clear" w:pos="284"/>
              </w:tabs>
              <w:bidi w:val="0"/>
              <w:spacing w:before="0" w:after="0"/>
              <w:ind w:left="0" w:right="0" w:hanging="0"/>
              <w:jc w:val="center"/>
              <w:rPr/>
            </w:pPr>
            <w:r>
              <w:rPr>
                <w:sz w:val="20"/>
              </w:rPr>
              <w:t>0,6</w:t>
            </w:r>
          </w:p>
        </w:tc>
        <w:tc>
          <w:tcPr>
            <w:tcW w:w="1086" w:type="dxa"/>
            <w:tcBorders>
              <w:top w:val="doub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w:t>
            </w:r>
          </w:p>
          <w:p>
            <w:pPr>
              <w:pStyle w:val="Normal"/>
              <w:widowControl w:val="false"/>
              <w:tabs>
                <w:tab w:val="clear" w:pos="284"/>
              </w:tabs>
              <w:bidi w:val="0"/>
              <w:spacing w:before="0" w:after="0"/>
              <w:ind w:left="0" w:right="0" w:hanging="0"/>
              <w:jc w:val="center"/>
              <w:rPr/>
            </w:pPr>
            <w:r>
              <w:rPr>
                <w:sz w:val="20"/>
              </w:rPr>
              <w:t>------</w:t>
            </w:r>
          </w:p>
          <w:p>
            <w:pPr>
              <w:pStyle w:val="Normal"/>
              <w:widowControl w:val="false"/>
              <w:tabs>
                <w:tab w:val="clear" w:pos="284"/>
              </w:tabs>
              <w:bidi w:val="0"/>
              <w:spacing w:before="0" w:after="0"/>
              <w:ind w:left="0" w:right="0" w:hanging="0"/>
              <w:jc w:val="center"/>
              <w:rPr/>
            </w:pPr>
            <w:r>
              <w:rPr>
                <w:sz w:val="20"/>
              </w:rPr>
              <w:t>-</w:t>
            </w:r>
          </w:p>
        </w:tc>
        <w:tc>
          <w:tcPr>
            <w:tcW w:w="1085" w:type="dxa"/>
            <w:tcBorders>
              <w:top w:val="doub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w:t>
            </w:r>
          </w:p>
          <w:p>
            <w:pPr>
              <w:pStyle w:val="Normal"/>
              <w:widowControl w:val="false"/>
              <w:tabs>
                <w:tab w:val="clear" w:pos="284"/>
              </w:tabs>
              <w:bidi w:val="0"/>
              <w:spacing w:before="0" w:after="0"/>
              <w:ind w:left="0" w:right="0" w:hanging="0"/>
              <w:jc w:val="center"/>
              <w:rPr/>
            </w:pPr>
            <w:r>
              <w:rPr>
                <w:sz w:val="20"/>
              </w:rPr>
              <w:t>------</w:t>
            </w:r>
          </w:p>
          <w:p>
            <w:pPr>
              <w:pStyle w:val="Normal"/>
              <w:widowControl w:val="false"/>
              <w:tabs>
                <w:tab w:val="clear" w:pos="284"/>
              </w:tabs>
              <w:bidi w:val="0"/>
              <w:spacing w:before="0" w:after="0"/>
              <w:ind w:left="0" w:right="0" w:hanging="0"/>
              <w:jc w:val="center"/>
              <w:rPr/>
            </w:pPr>
            <w:r>
              <w:rPr>
                <w:sz w:val="20"/>
              </w:rPr>
              <w:t>5,5</w:t>
            </w:r>
          </w:p>
        </w:tc>
        <w:tc>
          <w:tcPr>
            <w:tcW w:w="979" w:type="dxa"/>
            <w:tcBorders>
              <w:top w:val="doub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w:t>
            </w:r>
          </w:p>
          <w:p>
            <w:pPr>
              <w:pStyle w:val="Normal"/>
              <w:widowControl w:val="false"/>
              <w:tabs>
                <w:tab w:val="clear" w:pos="284"/>
              </w:tabs>
              <w:bidi w:val="0"/>
              <w:spacing w:before="0" w:after="0"/>
              <w:ind w:left="0" w:right="0" w:hanging="0"/>
              <w:jc w:val="center"/>
              <w:rPr/>
            </w:pPr>
            <w:r>
              <w:rPr>
                <w:sz w:val="20"/>
              </w:rPr>
              <w:t>------</w:t>
            </w:r>
          </w:p>
          <w:p>
            <w:pPr>
              <w:pStyle w:val="Normal"/>
              <w:widowControl w:val="false"/>
              <w:tabs>
                <w:tab w:val="clear" w:pos="284"/>
              </w:tabs>
              <w:bidi w:val="0"/>
              <w:spacing w:before="0" w:after="0"/>
              <w:ind w:left="0" w:right="0" w:hanging="0"/>
              <w:jc w:val="center"/>
              <w:rPr/>
            </w:pPr>
            <w:r>
              <w:rPr>
                <w:sz w:val="20"/>
              </w:rPr>
              <w:t>6,9</w:t>
            </w:r>
          </w:p>
        </w:tc>
      </w:tr>
      <w:tr>
        <w:trPr>
          <w:cantSplit w:val="true"/>
        </w:trPr>
        <w:tc>
          <w:tcPr>
            <w:tcW w:w="533"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24"/>
              </w:numPr>
              <w:tabs>
                <w:tab w:val="clear" w:pos="284"/>
                <w:tab w:val="left" w:pos="720" w:leader="none"/>
              </w:tabs>
              <w:bidi w:val="0"/>
              <w:spacing w:before="0" w:after="0"/>
              <w:ind w:left="0" w:right="0" w:hanging="0"/>
              <w:jc w:val="both"/>
              <w:rPr>
                <w:rFonts w:ascii="Times New Roman" w:hAnsi="Times New Roman"/>
                <w:sz w:val="20"/>
              </w:rPr>
            </w:pPr>
            <w:r>
              <w:rPr>
                <w:sz w:val="20"/>
              </w:rPr>
            </w:r>
          </w:p>
        </w:tc>
        <w:tc>
          <w:tcPr>
            <w:tcW w:w="254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Центр</w:t>
            </w:r>
          </w:p>
        </w:tc>
        <w:tc>
          <w:tcPr>
            <w:tcW w:w="134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ед.</w:t>
            </w:r>
          </w:p>
          <w:p>
            <w:pPr>
              <w:pStyle w:val="Normal"/>
              <w:widowControl w:val="false"/>
              <w:tabs>
                <w:tab w:val="clear" w:pos="284"/>
              </w:tabs>
              <w:bidi w:val="0"/>
              <w:spacing w:before="0" w:after="0"/>
              <w:ind w:left="0" w:right="0" w:hanging="0"/>
              <w:jc w:val="center"/>
              <w:rPr/>
            </w:pPr>
            <w:r>
              <w:rPr>
                <w:sz w:val="20"/>
              </w:rPr>
              <w:t>--------------</w:t>
            </w:r>
          </w:p>
          <w:p>
            <w:pPr>
              <w:pStyle w:val="Normal"/>
              <w:widowControl w:val="false"/>
              <w:tabs>
                <w:tab w:val="clear" w:pos="284"/>
              </w:tabs>
              <w:bidi w:val="0"/>
              <w:spacing w:before="0" w:after="0"/>
              <w:ind w:left="0" w:right="0" w:hanging="0"/>
              <w:jc w:val="center"/>
              <w:rPr/>
            </w:pPr>
            <w:r>
              <w:rPr>
                <w:sz w:val="20"/>
              </w:rPr>
              <w:t>тыс.маш.-мест</w:t>
            </w:r>
          </w:p>
        </w:tc>
        <w:tc>
          <w:tcPr>
            <w:tcW w:w="108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w:t>
            </w:r>
          </w:p>
          <w:p>
            <w:pPr>
              <w:pStyle w:val="Normal"/>
              <w:widowControl w:val="false"/>
              <w:tabs>
                <w:tab w:val="clear" w:pos="284"/>
              </w:tabs>
              <w:bidi w:val="0"/>
              <w:spacing w:before="0" w:after="0"/>
              <w:ind w:left="0" w:right="0" w:hanging="0"/>
              <w:jc w:val="center"/>
              <w:rPr/>
            </w:pPr>
            <w:r>
              <w:rPr>
                <w:sz w:val="20"/>
              </w:rPr>
              <w:t>-----</w:t>
            </w:r>
          </w:p>
          <w:p>
            <w:pPr>
              <w:pStyle w:val="Normal"/>
              <w:widowControl w:val="false"/>
              <w:tabs>
                <w:tab w:val="clear" w:pos="284"/>
              </w:tabs>
              <w:bidi w:val="0"/>
              <w:spacing w:before="0" w:after="0"/>
              <w:ind w:left="0" w:right="0" w:hanging="0"/>
              <w:jc w:val="center"/>
              <w:rPr/>
            </w:pPr>
            <w:r>
              <w:rPr>
                <w:sz w:val="20"/>
              </w:rPr>
              <w:t>-</w:t>
            </w:r>
          </w:p>
        </w:tc>
        <w:tc>
          <w:tcPr>
            <w:tcW w:w="108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w:t>
            </w:r>
            <w:r>
              <w:rPr>
                <w:sz w:val="20"/>
              </w:rPr>
              <w:t>-</w:t>
            </w:r>
          </w:p>
          <w:p>
            <w:pPr>
              <w:pStyle w:val="Normal"/>
              <w:widowControl w:val="false"/>
              <w:tabs>
                <w:tab w:val="clear" w:pos="284"/>
              </w:tabs>
              <w:bidi w:val="0"/>
              <w:spacing w:before="0" w:after="0"/>
              <w:ind w:left="0" w:right="0" w:hanging="0"/>
              <w:jc w:val="center"/>
              <w:rPr/>
            </w:pPr>
            <w:r>
              <w:rPr>
                <w:sz w:val="20"/>
              </w:rPr>
              <w:t>-------</w:t>
            </w:r>
          </w:p>
          <w:p>
            <w:pPr>
              <w:pStyle w:val="Normal"/>
              <w:widowControl w:val="false"/>
              <w:tabs>
                <w:tab w:val="clear" w:pos="284"/>
              </w:tabs>
              <w:bidi w:val="0"/>
              <w:spacing w:before="0" w:after="0"/>
              <w:ind w:left="0" w:right="0" w:hanging="0"/>
              <w:jc w:val="center"/>
              <w:rPr/>
            </w:pPr>
            <w:r>
              <w:rPr>
                <w:sz w:val="20"/>
              </w:rPr>
              <w:t>-</w:t>
            </w:r>
          </w:p>
        </w:tc>
        <w:tc>
          <w:tcPr>
            <w:tcW w:w="108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w:t>
            </w:r>
          </w:p>
          <w:p>
            <w:pPr>
              <w:pStyle w:val="Normal"/>
              <w:widowControl w:val="false"/>
              <w:tabs>
                <w:tab w:val="clear" w:pos="284"/>
              </w:tabs>
              <w:bidi w:val="0"/>
              <w:spacing w:before="0" w:after="0"/>
              <w:ind w:left="0" w:right="0" w:hanging="0"/>
              <w:jc w:val="center"/>
              <w:rPr/>
            </w:pPr>
            <w:r>
              <w:rPr>
                <w:sz w:val="20"/>
              </w:rPr>
              <w:t>-------</w:t>
            </w:r>
          </w:p>
          <w:p>
            <w:pPr>
              <w:pStyle w:val="Normal"/>
              <w:widowControl w:val="false"/>
              <w:tabs>
                <w:tab w:val="clear" w:pos="284"/>
              </w:tabs>
              <w:bidi w:val="0"/>
              <w:spacing w:before="0" w:after="0"/>
              <w:ind w:left="0" w:right="0" w:hanging="0"/>
              <w:jc w:val="center"/>
              <w:rPr/>
            </w:pPr>
            <w:r>
              <w:rPr>
                <w:sz w:val="20"/>
              </w:rPr>
              <w:t>-</w:t>
            </w:r>
          </w:p>
        </w:tc>
        <w:tc>
          <w:tcPr>
            <w:tcW w:w="10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w:t>
            </w:r>
          </w:p>
          <w:p>
            <w:pPr>
              <w:pStyle w:val="Normal"/>
              <w:widowControl w:val="false"/>
              <w:tabs>
                <w:tab w:val="clear" w:pos="284"/>
              </w:tabs>
              <w:bidi w:val="0"/>
              <w:spacing w:before="0" w:after="0"/>
              <w:ind w:left="0" w:right="0" w:hanging="0"/>
              <w:jc w:val="center"/>
              <w:rPr/>
            </w:pPr>
            <w:r>
              <w:rPr>
                <w:sz w:val="20"/>
              </w:rPr>
              <w:t>------</w:t>
            </w:r>
          </w:p>
          <w:p>
            <w:pPr>
              <w:pStyle w:val="Normal"/>
              <w:widowControl w:val="false"/>
              <w:tabs>
                <w:tab w:val="clear" w:pos="284"/>
              </w:tabs>
              <w:bidi w:val="0"/>
              <w:spacing w:before="0" w:after="0"/>
              <w:ind w:left="0" w:right="0" w:hanging="0"/>
              <w:jc w:val="center"/>
              <w:rPr/>
            </w:pPr>
            <w:r>
              <w:rPr>
                <w:sz w:val="20"/>
              </w:rPr>
              <w:t>4,8</w:t>
            </w:r>
          </w:p>
        </w:tc>
        <w:tc>
          <w:tcPr>
            <w:tcW w:w="97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w:t>
            </w:r>
          </w:p>
          <w:p>
            <w:pPr>
              <w:pStyle w:val="Normal"/>
              <w:widowControl w:val="false"/>
              <w:tabs>
                <w:tab w:val="clear" w:pos="284"/>
              </w:tabs>
              <w:bidi w:val="0"/>
              <w:spacing w:before="0" w:after="0"/>
              <w:ind w:left="0" w:right="0" w:hanging="0"/>
              <w:jc w:val="center"/>
              <w:rPr/>
            </w:pPr>
            <w:r>
              <w:rPr>
                <w:sz w:val="20"/>
              </w:rPr>
              <w:t>------</w:t>
            </w:r>
          </w:p>
          <w:p>
            <w:pPr>
              <w:pStyle w:val="Normal"/>
              <w:widowControl w:val="false"/>
              <w:tabs>
                <w:tab w:val="clear" w:pos="284"/>
              </w:tabs>
              <w:bidi w:val="0"/>
              <w:spacing w:before="0" w:after="0"/>
              <w:ind w:left="0" w:right="0" w:hanging="0"/>
              <w:jc w:val="center"/>
              <w:rPr/>
            </w:pPr>
            <w:r>
              <w:rPr>
                <w:sz w:val="20"/>
              </w:rPr>
              <w:t>4,8</w:t>
            </w:r>
          </w:p>
        </w:tc>
      </w:tr>
      <w:tr>
        <w:trPr>
          <w:cantSplit w:val="true"/>
        </w:trPr>
        <w:tc>
          <w:tcPr>
            <w:tcW w:w="533"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24"/>
              </w:numPr>
              <w:tabs>
                <w:tab w:val="clear" w:pos="284"/>
                <w:tab w:val="left" w:pos="720" w:leader="none"/>
              </w:tabs>
              <w:bidi w:val="0"/>
              <w:spacing w:before="0" w:after="0"/>
              <w:ind w:left="0" w:right="0" w:hanging="0"/>
              <w:jc w:val="both"/>
              <w:rPr>
                <w:rFonts w:ascii="Times New Roman" w:hAnsi="Times New Roman"/>
                <w:sz w:val="20"/>
              </w:rPr>
            </w:pPr>
            <w:r>
              <w:rPr>
                <w:sz w:val="20"/>
              </w:rPr>
            </w:r>
          </w:p>
        </w:tc>
        <w:tc>
          <w:tcPr>
            <w:tcW w:w="2543"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Юго-восток</w:t>
            </w:r>
          </w:p>
        </w:tc>
        <w:tc>
          <w:tcPr>
            <w:tcW w:w="1347"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ед.</w:t>
            </w:r>
          </w:p>
          <w:p>
            <w:pPr>
              <w:pStyle w:val="Normal"/>
              <w:widowControl w:val="false"/>
              <w:bidi w:val="0"/>
              <w:spacing w:before="0" w:after="0"/>
              <w:ind w:left="0" w:right="0" w:hanging="0"/>
              <w:jc w:val="center"/>
              <w:rPr/>
            </w:pPr>
            <w:r>
              <w:rPr>
                <w:sz w:val="20"/>
              </w:rPr>
              <w:t>--------------</w:t>
            </w:r>
          </w:p>
          <w:p>
            <w:pPr>
              <w:pStyle w:val="Normal"/>
              <w:widowControl w:val="false"/>
              <w:bidi w:val="0"/>
              <w:spacing w:before="0" w:after="0"/>
              <w:ind w:left="0" w:right="0" w:hanging="0"/>
              <w:jc w:val="center"/>
              <w:rPr/>
            </w:pPr>
            <w:r>
              <w:rPr>
                <w:sz w:val="20"/>
              </w:rPr>
              <w:t>тыс.маш.-мест</w:t>
            </w:r>
          </w:p>
        </w:tc>
        <w:tc>
          <w:tcPr>
            <w:tcW w:w="1086"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2</w:t>
            </w:r>
          </w:p>
          <w:p>
            <w:pPr>
              <w:pStyle w:val="Normal"/>
              <w:widowControl w:val="false"/>
              <w:bidi w:val="0"/>
              <w:spacing w:before="0" w:after="0"/>
              <w:ind w:left="0" w:right="0" w:hanging="0"/>
              <w:jc w:val="center"/>
              <w:rPr/>
            </w:pPr>
            <w:r>
              <w:rPr>
                <w:sz w:val="20"/>
              </w:rPr>
              <w:t>------</w:t>
            </w:r>
          </w:p>
          <w:p>
            <w:pPr>
              <w:pStyle w:val="Normal"/>
              <w:widowControl w:val="false"/>
              <w:bidi w:val="0"/>
              <w:spacing w:before="0" w:after="0"/>
              <w:ind w:left="0" w:right="0" w:hanging="0"/>
              <w:jc w:val="center"/>
              <w:rPr/>
            </w:pPr>
            <w:r>
              <w:rPr>
                <w:sz w:val="20"/>
              </w:rPr>
              <w:t>0,2</w:t>
            </w:r>
          </w:p>
        </w:tc>
        <w:tc>
          <w:tcPr>
            <w:tcW w:w="1086"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4</w:t>
            </w:r>
          </w:p>
          <w:p>
            <w:pPr>
              <w:pStyle w:val="Normal"/>
              <w:widowControl w:val="false"/>
              <w:bidi w:val="0"/>
              <w:spacing w:before="0" w:after="0"/>
              <w:ind w:left="0" w:right="0" w:hanging="0"/>
              <w:jc w:val="center"/>
              <w:rPr/>
            </w:pPr>
            <w:r>
              <w:rPr>
                <w:sz w:val="20"/>
              </w:rPr>
              <w:t>-----</w:t>
            </w:r>
          </w:p>
          <w:p>
            <w:pPr>
              <w:pStyle w:val="Normal"/>
              <w:widowControl w:val="false"/>
              <w:bidi w:val="0"/>
              <w:spacing w:before="0" w:after="0"/>
              <w:ind w:left="0" w:right="0" w:hanging="0"/>
              <w:jc w:val="center"/>
              <w:rPr/>
            </w:pPr>
            <w:r>
              <w:rPr>
                <w:sz w:val="20"/>
              </w:rPr>
              <w:t>0,8</w:t>
            </w:r>
          </w:p>
        </w:tc>
        <w:tc>
          <w:tcPr>
            <w:tcW w:w="1086"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2</w:t>
            </w:r>
          </w:p>
          <w:p>
            <w:pPr>
              <w:pStyle w:val="Normal"/>
              <w:widowControl w:val="false"/>
              <w:bidi w:val="0"/>
              <w:spacing w:before="0" w:after="0"/>
              <w:ind w:left="0" w:right="0" w:hanging="0"/>
              <w:jc w:val="center"/>
              <w:rPr/>
            </w:pPr>
            <w:r>
              <w:rPr>
                <w:sz w:val="20"/>
              </w:rPr>
              <w:t>-----</w:t>
            </w:r>
          </w:p>
          <w:p>
            <w:pPr>
              <w:pStyle w:val="Normal"/>
              <w:widowControl w:val="false"/>
              <w:bidi w:val="0"/>
              <w:spacing w:before="0" w:after="0"/>
              <w:ind w:left="0" w:right="0" w:hanging="0"/>
              <w:jc w:val="center"/>
              <w:rPr/>
            </w:pPr>
            <w:r>
              <w:rPr>
                <w:sz w:val="20"/>
              </w:rPr>
              <w:t>0,7</w:t>
            </w:r>
          </w:p>
        </w:tc>
        <w:tc>
          <w:tcPr>
            <w:tcW w:w="1085"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w:t>
            </w:r>
          </w:p>
          <w:p>
            <w:pPr>
              <w:pStyle w:val="Normal"/>
              <w:widowControl w:val="false"/>
              <w:bidi w:val="0"/>
              <w:spacing w:before="0" w:after="0"/>
              <w:ind w:left="0" w:right="0" w:hanging="0"/>
              <w:jc w:val="center"/>
              <w:rPr/>
            </w:pPr>
            <w:r>
              <w:rPr>
                <w:sz w:val="20"/>
              </w:rPr>
              <w:t>-----</w:t>
            </w:r>
          </w:p>
          <w:p>
            <w:pPr>
              <w:pStyle w:val="Normal"/>
              <w:widowControl w:val="false"/>
              <w:bidi w:val="0"/>
              <w:spacing w:before="0" w:after="0"/>
              <w:ind w:left="0" w:right="0" w:hanging="0"/>
              <w:jc w:val="center"/>
              <w:rPr/>
            </w:pPr>
            <w:r>
              <w:rPr>
                <w:sz w:val="20"/>
              </w:rPr>
              <w:t>5,5</w:t>
            </w:r>
          </w:p>
          <w:p>
            <w:pPr>
              <w:pStyle w:val="Normal"/>
              <w:widowControl w:val="false"/>
              <w:bidi w:val="0"/>
              <w:spacing w:before="0" w:after="0"/>
              <w:ind w:left="0" w:right="0" w:hanging="0"/>
              <w:jc w:val="center"/>
              <w:rPr>
                <w:rFonts w:ascii="Times New Roman" w:hAnsi="Times New Roman"/>
                <w:sz w:val="20"/>
              </w:rPr>
            </w:pPr>
            <w:r>
              <w:rPr>
                <w:sz w:val="20"/>
              </w:rPr>
            </w:r>
          </w:p>
        </w:tc>
        <w:tc>
          <w:tcPr>
            <w:tcW w:w="97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w:t>
            </w:r>
          </w:p>
          <w:p>
            <w:pPr>
              <w:pStyle w:val="Normal"/>
              <w:widowControl w:val="false"/>
              <w:bidi w:val="0"/>
              <w:spacing w:before="0" w:after="0"/>
              <w:ind w:left="0" w:right="0" w:hanging="0"/>
              <w:jc w:val="center"/>
              <w:rPr/>
            </w:pPr>
            <w:r>
              <w:rPr>
                <w:sz w:val="20"/>
              </w:rPr>
              <w:t>-----</w:t>
            </w:r>
          </w:p>
          <w:p>
            <w:pPr>
              <w:pStyle w:val="Normal"/>
              <w:widowControl w:val="false"/>
              <w:bidi w:val="0"/>
              <w:spacing w:before="0" w:after="0"/>
              <w:ind w:left="0" w:right="0" w:hanging="0"/>
              <w:jc w:val="center"/>
              <w:rPr/>
            </w:pPr>
            <w:r>
              <w:rPr>
                <w:sz w:val="20"/>
              </w:rPr>
              <w:t>7,2</w:t>
            </w:r>
          </w:p>
        </w:tc>
      </w:tr>
      <w:tr>
        <w:trPr>
          <w:cantSplit w:val="true"/>
        </w:trPr>
        <w:tc>
          <w:tcPr>
            <w:tcW w:w="533"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24"/>
              </w:numPr>
              <w:tabs>
                <w:tab w:val="clear" w:pos="284"/>
                <w:tab w:val="left" w:pos="720" w:leader="none"/>
              </w:tabs>
              <w:bidi w:val="0"/>
              <w:spacing w:before="0" w:after="0"/>
              <w:ind w:left="0" w:right="0" w:hanging="0"/>
              <w:jc w:val="both"/>
              <w:rPr>
                <w:rFonts w:ascii="Times New Roman" w:hAnsi="Times New Roman"/>
                <w:sz w:val="20"/>
              </w:rPr>
            </w:pPr>
            <w:r>
              <w:rPr>
                <w:sz w:val="20"/>
              </w:rPr>
            </w:r>
          </w:p>
        </w:tc>
        <w:tc>
          <w:tcPr>
            <w:tcW w:w="2543"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Западный район</w:t>
            </w:r>
          </w:p>
        </w:tc>
        <w:tc>
          <w:tcPr>
            <w:tcW w:w="1347"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ед.</w:t>
            </w:r>
          </w:p>
          <w:p>
            <w:pPr>
              <w:pStyle w:val="Normal"/>
              <w:widowControl w:val="false"/>
              <w:bidi w:val="0"/>
              <w:spacing w:before="0" w:after="0"/>
              <w:ind w:left="0" w:right="0" w:hanging="0"/>
              <w:jc w:val="center"/>
              <w:rPr/>
            </w:pPr>
            <w:r>
              <w:rPr>
                <w:sz w:val="20"/>
              </w:rPr>
              <w:t>--------------</w:t>
            </w:r>
          </w:p>
          <w:p>
            <w:pPr>
              <w:pStyle w:val="Normal"/>
              <w:widowControl w:val="false"/>
              <w:bidi w:val="0"/>
              <w:spacing w:before="0" w:after="0"/>
              <w:ind w:left="0" w:right="0" w:hanging="0"/>
              <w:jc w:val="center"/>
              <w:rPr/>
            </w:pPr>
            <w:r>
              <w:rPr>
                <w:sz w:val="20"/>
              </w:rPr>
              <w:t>тыс.маш.-мест</w:t>
            </w:r>
          </w:p>
        </w:tc>
        <w:tc>
          <w:tcPr>
            <w:tcW w:w="1086"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2</w:t>
            </w:r>
          </w:p>
          <w:p>
            <w:pPr>
              <w:pStyle w:val="Normal"/>
              <w:widowControl w:val="false"/>
              <w:bidi w:val="0"/>
              <w:spacing w:before="0" w:after="0"/>
              <w:ind w:left="0" w:right="0" w:hanging="0"/>
              <w:jc w:val="center"/>
              <w:rPr/>
            </w:pPr>
            <w:r>
              <w:rPr>
                <w:sz w:val="20"/>
              </w:rPr>
              <w:t>------</w:t>
            </w:r>
          </w:p>
          <w:p>
            <w:pPr>
              <w:pStyle w:val="Normal"/>
              <w:widowControl w:val="false"/>
              <w:bidi w:val="0"/>
              <w:spacing w:before="0" w:after="0"/>
              <w:ind w:left="0" w:right="0" w:hanging="0"/>
              <w:jc w:val="center"/>
              <w:rPr/>
            </w:pPr>
            <w:r>
              <w:rPr>
                <w:sz w:val="20"/>
              </w:rPr>
              <w:t>0,2</w:t>
            </w:r>
          </w:p>
          <w:p>
            <w:pPr>
              <w:pStyle w:val="Normal"/>
              <w:widowControl w:val="false"/>
              <w:bidi w:val="0"/>
              <w:spacing w:before="0" w:after="0"/>
              <w:ind w:left="0" w:right="0" w:hanging="0"/>
              <w:jc w:val="center"/>
              <w:rPr>
                <w:rFonts w:ascii="Times New Roman" w:hAnsi="Times New Roman"/>
                <w:sz w:val="20"/>
              </w:rPr>
            </w:pPr>
            <w:r>
              <w:rPr>
                <w:sz w:val="20"/>
              </w:rPr>
            </w:r>
          </w:p>
        </w:tc>
        <w:tc>
          <w:tcPr>
            <w:tcW w:w="1086"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12</w:t>
            </w:r>
          </w:p>
          <w:p>
            <w:pPr>
              <w:pStyle w:val="Normal"/>
              <w:widowControl w:val="false"/>
              <w:bidi w:val="0"/>
              <w:spacing w:before="0" w:after="0"/>
              <w:ind w:left="0" w:right="0" w:hanging="0"/>
              <w:jc w:val="center"/>
              <w:rPr/>
            </w:pPr>
            <w:r>
              <w:rPr>
                <w:sz w:val="20"/>
              </w:rPr>
              <w:t>------</w:t>
            </w:r>
          </w:p>
          <w:p>
            <w:pPr>
              <w:pStyle w:val="Normal"/>
              <w:widowControl w:val="false"/>
              <w:bidi w:val="0"/>
              <w:spacing w:before="0" w:after="0"/>
              <w:ind w:left="0" w:right="0" w:hanging="0"/>
              <w:jc w:val="center"/>
              <w:rPr/>
            </w:pPr>
            <w:r>
              <w:rPr>
                <w:sz w:val="20"/>
              </w:rPr>
              <w:t>2,4</w:t>
            </w:r>
          </w:p>
        </w:tc>
        <w:tc>
          <w:tcPr>
            <w:tcW w:w="1086"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1</w:t>
            </w:r>
          </w:p>
          <w:p>
            <w:pPr>
              <w:pStyle w:val="Normal"/>
              <w:widowControl w:val="false"/>
              <w:bidi w:val="0"/>
              <w:spacing w:before="0" w:after="0"/>
              <w:ind w:left="0" w:right="0" w:hanging="0"/>
              <w:jc w:val="center"/>
              <w:rPr/>
            </w:pPr>
            <w:r>
              <w:rPr>
                <w:sz w:val="20"/>
              </w:rPr>
              <w:t>------</w:t>
            </w:r>
          </w:p>
          <w:p>
            <w:pPr>
              <w:pStyle w:val="Normal"/>
              <w:widowControl w:val="false"/>
              <w:bidi w:val="0"/>
              <w:spacing w:before="0" w:after="0"/>
              <w:ind w:left="0" w:right="0" w:hanging="0"/>
              <w:jc w:val="center"/>
              <w:rPr/>
            </w:pPr>
            <w:r>
              <w:rPr>
                <w:sz w:val="20"/>
              </w:rPr>
              <w:t>0,3</w:t>
            </w:r>
          </w:p>
        </w:tc>
        <w:tc>
          <w:tcPr>
            <w:tcW w:w="1085"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w:t>
            </w:r>
          </w:p>
          <w:p>
            <w:pPr>
              <w:pStyle w:val="Normal"/>
              <w:widowControl w:val="false"/>
              <w:bidi w:val="0"/>
              <w:spacing w:before="0" w:after="0"/>
              <w:ind w:left="0" w:right="0" w:hanging="0"/>
              <w:jc w:val="center"/>
              <w:rPr/>
            </w:pPr>
            <w:r>
              <w:rPr>
                <w:sz w:val="20"/>
              </w:rPr>
              <w:t>------</w:t>
            </w:r>
          </w:p>
          <w:p>
            <w:pPr>
              <w:pStyle w:val="Normal"/>
              <w:widowControl w:val="false"/>
              <w:bidi w:val="0"/>
              <w:spacing w:before="0" w:after="0"/>
              <w:ind w:left="0" w:right="0" w:hanging="0"/>
              <w:jc w:val="center"/>
              <w:rPr/>
            </w:pPr>
            <w:r>
              <w:rPr>
                <w:sz w:val="20"/>
              </w:rPr>
              <w:t>1,8</w:t>
            </w:r>
          </w:p>
        </w:tc>
        <w:tc>
          <w:tcPr>
            <w:tcW w:w="97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w:t>
            </w:r>
          </w:p>
          <w:p>
            <w:pPr>
              <w:pStyle w:val="Normal"/>
              <w:widowControl w:val="false"/>
              <w:bidi w:val="0"/>
              <w:spacing w:before="0" w:after="0"/>
              <w:ind w:left="0" w:right="0" w:hanging="0"/>
              <w:jc w:val="center"/>
              <w:rPr/>
            </w:pPr>
            <w:r>
              <w:rPr>
                <w:sz w:val="20"/>
              </w:rPr>
              <w:t>-----</w:t>
            </w:r>
          </w:p>
          <w:p>
            <w:pPr>
              <w:pStyle w:val="Normal"/>
              <w:widowControl w:val="false"/>
              <w:bidi w:val="0"/>
              <w:spacing w:before="0" w:after="0"/>
              <w:ind w:left="0" w:right="0" w:hanging="0"/>
              <w:jc w:val="center"/>
              <w:rPr/>
            </w:pPr>
            <w:r>
              <w:rPr>
                <w:sz w:val="20"/>
              </w:rPr>
              <w:t>1,5</w:t>
            </w:r>
          </w:p>
        </w:tc>
      </w:tr>
      <w:tr>
        <w:trPr>
          <w:cantSplit w:val="true"/>
        </w:trPr>
        <w:tc>
          <w:tcPr>
            <w:tcW w:w="533"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rFonts w:ascii="Times New Roman" w:hAnsi="Times New Roman"/>
                <w:sz w:val="20"/>
              </w:rPr>
            </w:pPr>
            <w:r>
              <w:rPr>
                <w:sz w:val="20"/>
              </w:rPr>
            </w:r>
          </w:p>
        </w:tc>
        <w:tc>
          <w:tcPr>
            <w:tcW w:w="2543"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b/>
                <w:sz w:val="20"/>
              </w:rPr>
              <w:t>ВСЕГО по городу</w:t>
            </w:r>
          </w:p>
        </w:tc>
        <w:tc>
          <w:tcPr>
            <w:tcW w:w="1347"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b/>
                <w:sz w:val="20"/>
              </w:rPr>
              <w:t>ед.</w:t>
            </w:r>
          </w:p>
          <w:p>
            <w:pPr>
              <w:pStyle w:val="Normal"/>
              <w:widowControl w:val="false"/>
              <w:bidi w:val="0"/>
              <w:spacing w:before="0" w:after="0"/>
              <w:ind w:left="0" w:right="0" w:hanging="0"/>
              <w:jc w:val="center"/>
              <w:rPr/>
            </w:pPr>
            <w:r>
              <w:rPr>
                <w:b/>
                <w:sz w:val="20"/>
              </w:rPr>
              <w:t>--------------</w:t>
            </w:r>
          </w:p>
          <w:p>
            <w:pPr>
              <w:pStyle w:val="Normal"/>
              <w:widowControl w:val="false"/>
              <w:bidi w:val="0"/>
              <w:spacing w:before="0" w:after="0"/>
              <w:ind w:left="0" w:right="0" w:hanging="0"/>
              <w:jc w:val="center"/>
              <w:rPr/>
            </w:pPr>
            <w:r>
              <w:rPr>
                <w:b/>
                <w:sz w:val="20"/>
              </w:rPr>
              <w:t>тыс.маш.-мест</w:t>
            </w:r>
          </w:p>
        </w:tc>
        <w:tc>
          <w:tcPr>
            <w:tcW w:w="1086"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b/>
                <w:sz w:val="20"/>
              </w:rPr>
              <w:t>14</w:t>
            </w:r>
          </w:p>
          <w:p>
            <w:pPr>
              <w:pStyle w:val="Normal"/>
              <w:widowControl w:val="false"/>
              <w:bidi w:val="0"/>
              <w:spacing w:before="0" w:after="0"/>
              <w:ind w:left="0" w:right="0" w:hanging="0"/>
              <w:jc w:val="center"/>
              <w:rPr/>
            </w:pPr>
            <w:r>
              <w:rPr>
                <w:b/>
                <w:sz w:val="20"/>
              </w:rPr>
              <w:t>------</w:t>
            </w:r>
          </w:p>
          <w:p>
            <w:pPr>
              <w:pStyle w:val="Normal"/>
              <w:widowControl w:val="false"/>
              <w:bidi w:val="0"/>
              <w:spacing w:before="0" w:after="0"/>
              <w:ind w:left="0" w:right="0" w:hanging="0"/>
              <w:jc w:val="center"/>
              <w:rPr/>
            </w:pPr>
            <w:r>
              <w:rPr>
                <w:b/>
                <w:sz w:val="20"/>
              </w:rPr>
              <w:t>1,2</w:t>
            </w:r>
          </w:p>
        </w:tc>
        <w:tc>
          <w:tcPr>
            <w:tcW w:w="1086"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b/>
                <w:sz w:val="20"/>
              </w:rPr>
              <w:t>19</w:t>
            </w:r>
          </w:p>
          <w:p>
            <w:pPr>
              <w:pStyle w:val="Normal"/>
              <w:widowControl w:val="false"/>
              <w:bidi w:val="0"/>
              <w:spacing w:before="0" w:after="0"/>
              <w:ind w:left="0" w:right="0" w:hanging="0"/>
              <w:jc w:val="center"/>
              <w:rPr/>
            </w:pPr>
            <w:r>
              <w:rPr>
                <w:b/>
                <w:sz w:val="20"/>
              </w:rPr>
              <w:t>------</w:t>
            </w:r>
          </w:p>
          <w:p>
            <w:pPr>
              <w:pStyle w:val="Normal"/>
              <w:widowControl w:val="false"/>
              <w:bidi w:val="0"/>
              <w:spacing w:before="0" w:after="0"/>
              <w:ind w:left="0" w:right="0" w:hanging="0"/>
              <w:jc w:val="center"/>
              <w:rPr/>
            </w:pPr>
            <w:r>
              <w:rPr>
                <w:b/>
                <w:sz w:val="20"/>
              </w:rPr>
              <w:t>3,8</w:t>
            </w:r>
          </w:p>
        </w:tc>
        <w:tc>
          <w:tcPr>
            <w:tcW w:w="1086"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b/>
                <w:sz w:val="20"/>
              </w:rPr>
              <w:t>3</w:t>
            </w:r>
          </w:p>
          <w:p>
            <w:pPr>
              <w:pStyle w:val="Normal"/>
              <w:widowControl w:val="false"/>
              <w:bidi w:val="0"/>
              <w:spacing w:before="0" w:after="0"/>
              <w:ind w:left="0" w:right="0" w:hanging="0"/>
              <w:jc w:val="center"/>
              <w:rPr/>
            </w:pPr>
            <w:r>
              <w:rPr>
                <w:b/>
                <w:sz w:val="20"/>
              </w:rPr>
              <w:t>------</w:t>
            </w:r>
          </w:p>
          <w:p>
            <w:pPr>
              <w:pStyle w:val="Normal"/>
              <w:widowControl w:val="false"/>
              <w:bidi w:val="0"/>
              <w:spacing w:before="0" w:after="0"/>
              <w:ind w:left="0" w:right="0" w:hanging="0"/>
              <w:jc w:val="center"/>
              <w:rPr/>
            </w:pPr>
            <w:r>
              <w:rPr>
                <w:b/>
                <w:sz w:val="20"/>
              </w:rPr>
              <w:t>1,0</w:t>
            </w:r>
          </w:p>
        </w:tc>
        <w:tc>
          <w:tcPr>
            <w:tcW w:w="1085"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w:t>
            </w:r>
          </w:p>
          <w:p>
            <w:pPr>
              <w:pStyle w:val="Normal"/>
              <w:widowControl w:val="false"/>
              <w:bidi w:val="0"/>
              <w:spacing w:before="0" w:after="0"/>
              <w:ind w:left="0" w:right="0" w:hanging="0"/>
              <w:jc w:val="center"/>
              <w:rPr/>
            </w:pPr>
            <w:r>
              <w:rPr>
                <w:b/>
                <w:sz w:val="20"/>
              </w:rPr>
              <w:t>------</w:t>
            </w:r>
          </w:p>
          <w:p>
            <w:pPr>
              <w:pStyle w:val="Normal"/>
              <w:widowControl w:val="false"/>
              <w:bidi w:val="0"/>
              <w:spacing w:before="0" w:after="0"/>
              <w:ind w:left="0" w:right="0" w:hanging="0"/>
              <w:jc w:val="center"/>
              <w:rPr/>
            </w:pPr>
            <w:r>
              <w:rPr>
                <w:b/>
                <w:sz w:val="20"/>
              </w:rPr>
              <w:t>17,6</w:t>
            </w:r>
          </w:p>
        </w:tc>
        <w:tc>
          <w:tcPr>
            <w:tcW w:w="97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w:t>
            </w:r>
          </w:p>
          <w:p>
            <w:pPr>
              <w:pStyle w:val="Normal"/>
              <w:widowControl w:val="false"/>
              <w:bidi w:val="0"/>
              <w:spacing w:before="0" w:after="0"/>
              <w:ind w:left="0" w:right="0" w:hanging="0"/>
              <w:jc w:val="center"/>
              <w:rPr/>
            </w:pPr>
            <w:r>
              <w:rPr>
                <w:b/>
                <w:sz w:val="20"/>
              </w:rPr>
              <w:t>------</w:t>
            </w:r>
          </w:p>
          <w:p>
            <w:pPr>
              <w:pStyle w:val="Normal"/>
              <w:widowControl w:val="false"/>
              <w:bidi w:val="0"/>
              <w:spacing w:before="0" w:after="0"/>
              <w:ind w:left="0" w:right="0" w:hanging="0"/>
              <w:jc w:val="center"/>
              <w:rPr/>
            </w:pPr>
            <w:r>
              <w:rPr>
                <w:b/>
                <w:sz w:val="20"/>
              </w:rPr>
              <w:t>23,6</w:t>
            </w:r>
          </w:p>
        </w:tc>
      </w:tr>
      <w:tr>
        <w:trPr>
          <w:cantSplit w:val="true"/>
        </w:trPr>
        <w:tc>
          <w:tcPr>
            <w:tcW w:w="53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rFonts w:ascii="Times New Roman" w:hAnsi="Times New Roman"/>
                <w:sz w:val="20"/>
              </w:rPr>
            </w:pPr>
            <w:r>
              <w:rPr>
                <w:sz w:val="20"/>
              </w:rPr>
            </w:r>
          </w:p>
        </w:tc>
        <w:tc>
          <w:tcPr>
            <w:tcW w:w="254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rFonts w:ascii="Times New Roman" w:hAnsi="Times New Roman"/>
                <w:sz w:val="20"/>
              </w:rPr>
            </w:pPr>
            <w:r>
              <w:rPr>
                <w:sz w:val="20"/>
              </w:rPr>
            </w:r>
          </w:p>
        </w:tc>
        <w:tc>
          <w:tcPr>
            <w:tcW w:w="134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p>
            <w:pPr>
              <w:pStyle w:val="Normal"/>
              <w:widowControl w:val="false"/>
              <w:tabs>
                <w:tab w:val="clear" w:pos="284"/>
              </w:tabs>
              <w:bidi w:val="0"/>
              <w:spacing w:before="0" w:after="0"/>
              <w:ind w:left="0" w:right="0" w:hanging="0"/>
              <w:jc w:val="center"/>
              <w:rPr/>
            </w:pPr>
            <w:r>
              <w:rPr>
                <w:sz w:val="20"/>
              </w:rPr>
              <w:t>%</w:t>
            </w:r>
          </w:p>
        </w:tc>
        <w:tc>
          <w:tcPr>
            <w:tcW w:w="108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p>
            <w:pPr>
              <w:pStyle w:val="Normal"/>
              <w:widowControl w:val="false"/>
              <w:tabs>
                <w:tab w:val="clear" w:pos="284"/>
              </w:tabs>
              <w:bidi w:val="0"/>
              <w:spacing w:before="0" w:after="0"/>
              <w:ind w:left="0" w:right="0" w:hanging="0"/>
              <w:jc w:val="center"/>
              <w:rPr/>
            </w:pPr>
            <w:r>
              <w:rPr>
                <w:sz w:val="20"/>
              </w:rPr>
              <w:t>5</w:t>
            </w:r>
          </w:p>
          <w:p>
            <w:pPr>
              <w:pStyle w:val="Normal"/>
              <w:widowControl w:val="false"/>
              <w:tabs>
                <w:tab w:val="clear" w:pos="284"/>
              </w:tabs>
              <w:bidi w:val="0"/>
              <w:spacing w:before="0" w:after="0"/>
              <w:ind w:left="0" w:right="0" w:hanging="0"/>
              <w:jc w:val="center"/>
              <w:rPr>
                <w:rFonts w:ascii="Times New Roman" w:hAnsi="Times New Roman"/>
                <w:sz w:val="20"/>
              </w:rPr>
            </w:pPr>
            <w:r>
              <w:rPr>
                <w:sz w:val="20"/>
              </w:rPr>
            </w:r>
          </w:p>
        </w:tc>
        <w:tc>
          <w:tcPr>
            <w:tcW w:w="108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p>
            <w:pPr>
              <w:pStyle w:val="Normal"/>
              <w:widowControl w:val="false"/>
              <w:tabs>
                <w:tab w:val="clear" w:pos="284"/>
              </w:tabs>
              <w:bidi w:val="0"/>
              <w:spacing w:before="0" w:after="0"/>
              <w:ind w:left="0" w:right="0" w:hanging="0"/>
              <w:jc w:val="center"/>
              <w:rPr/>
            </w:pPr>
            <w:r>
              <w:rPr>
                <w:sz w:val="20"/>
              </w:rPr>
              <w:t>&gt;15</w:t>
            </w:r>
          </w:p>
        </w:tc>
        <w:tc>
          <w:tcPr>
            <w:tcW w:w="108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p>
            <w:pPr>
              <w:pStyle w:val="Normal"/>
              <w:widowControl w:val="false"/>
              <w:tabs>
                <w:tab w:val="clear" w:pos="284"/>
              </w:tabs>
              <w:bidi w:val="0"/>
              <w:spacing w:before="0" w:after="0"/>
              <w:ind w:left="0" w:right="0" w:hanging="0"/>
              <w:jc w:val="center"/>
              <w:rPr/>
            </w:pPr>
            <w:r>
              <w:rPr>
                <w:sz w:val="20"/>
              </w:rPr>
              <w:t>5</w:t>
            </w:r>
          </w:p>
        </w:tc>
        <w:tc>
          <w:tcPr>
            <w:tcW w:w="10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p>
            <w:pPr>
              <w:pStyle w:val="Normal"/>
              <w:widowControl w:val="false"/>
              <w:tabs>
                <w:tab w:val="clear" w:pos="284"/>
              </w:tabs>
              <w:bidi w:val="0"/>
              <w:spacing w:before="0" w:after="0"/>
              <w:ind w:left="0" w:right="0" w:hanging="0"/>
              <w:jc w:val="center"/>
              <w:rPr/>
            </w:pPr>
            <w:r>
              <w:rPr>
                <w:sz w:val="20"/>
              </w:rPr>
              <w:t>75%</w:t>
            </w:r>
          </w:p>
        </w:tc>
        <w:tc>
          <w:tcPr>
            <w:tcW w:w="97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p>
            <w:pPr>
              <w:pStyle w:val="Normal"/>
              <w:widowControl w:val="false"/>
              <w:tabs>
                <w:tab w:val="clear" w:pos="284"/>
              </w:tabs>
              <w:bidi w:val="0"/>
              <w:spacing w:before="0" w:after="0"/>
              <w:ind w:left="0" w:right="0" w:hanging="0"/>
              <w:jc w:val="center"/>
              <w:rPr/>
            </w:pPr>
            <w:r>
              <w:rPr>
                <w:sz w:val="20"/>
              </w:rPr>
              <w:t>100%</w:t>
            </w:r>
          </w:p>
        </w:tc>
      </w:tr>
    </w:tbl>
    <w:p>
      <w:pPr>
        <w:pStyle w:val="Normal"/>
        <w:widowControl w:val="false"/>
        <w:bidi w:val="0"/>
        <w:spacing w:before="0" w:after="0"/>
        <w:ind w:left="0" w:right="0" w:hanging="0"/>
        <w:jc w:val="both"/>
        <w:rPr/>
      </w:pPr>
      <w:r>
        <w:rPr/>
        <w:t>Сравнение потребности в гаражах для легкового индивидуального транспорта по районам города на исходный год.</w:t>
      </w:r>
    </w:p>
    <w:p>
      <w:pPr>
        <w:pStyle w:val="Caption"/>
        <w:bidi w:val="0"/>
        <w:spacing w:before="0" w:after="0"/>
        <w:ind w:left="0" w:right="0" w:hanging="0"/>
        <w:jc w:val="right"/>
        <w:rPr/>
      </w:pPr>
      <w:r>
        <w:rPr/>
        <w:t>Таблица 48</w:t>
      </w:r>
    </w:p>
    <w:tbl>
      <w:tblPr>
        <w:tblW w:w="9900" w:type="dxa"/>
        <w:jc w:val="left"/>
        <w:tblInd w:w="0" w:type="dxa"/>
        <w:tblLayout w:type="fixed"/>
        <w:tblCellMar>
          <w:top w:w="0" w:type="dxa"/>
          <w:left w:w="108" w:type="dxa"/>
          <w:bottom w:w="0" w:type="dxa"/>
          <w:right w:w="108" w:type="dxa"/>
        </w:tblCellMar>
      </w:tblPr>
      <w:tblGrid>
        <w:gridCol w:w="539"/>
        <w:gridCol w:w="1441"/>
        <w:gridCol w:w="792"/>
        <w:gridCol w:w="792"/>
        <w:gridCol w:w="756"/>
        <w:gridCol w:w="828"/>
        <w:gridCol w:w="611"/>
        <w:gridCol w:w="720"/>
        <w:gridCol w:w="901"/>
        <w:gridCol w:w="900"/>
        <w:gridCol w:w="900"/>
        <w:gridCol w:w="719"/>
      </w:tblGrid>
      <w:tr>
        <w:trPr>
          <w:cantSplit w:val="true"/>
        </w:trPr>
        <w:tc>
          <w:tcPr>
            <w:tcW w:w="539" w:type="dxa"/>
            <w:vMerge w:val="restart"/>
            <w:tcBorders>
              <w:top w:val="double" w:sz="4" w:space="0" w:color="000000"/>
              <w:left w:val="doub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18"/>
              </w:rPr>
              <w:t xml:space="preserve">№ </w:t>
            </w:r>
            <w:r>
              <w:rPr>
                <w:b/>
                <w:sz w:val="16"/>
              </w:rPr>
              <w:t>п/п</w:t>
            </w:r>
          </w:p>
        </w:tc>
        <w:tc>
          <w:tcPr>
            <w:tcW w:w="1441" w:type="dxa"/>
            <w:vMerge w:val="restart"/>
            <w:tcBorders>
              <w:top w:val="double" w:sz="4" w:space="0" w:color="000000"/>
              <w:left w:val="single" w:sz="4" w:space="0" w:color="000000"/>
              <w:bottom w:val="single" w:sz="4" w:space="0" w:color="000000"/>
              <w:right w:val="double" w:sz="4" w:space="0" w:color="000000"/>
            </w:tcBorders>
            <w:vAlign w:val="center"/>
          </w:tcPr>
          <w:p>
            <w:pPr>
              <w:pStyle w:val="Normal"/>
              <w:widowControl w:val="false"/>
              <w:tabs>
                <w:tab w:val="clear" w:pos="284"/>
              </w:tabs>
              <w:bidi w:val="0"/>
              <w:spacing w:before="0" w:after="0"/>
              <w:ind w:left="0" w:right="0" w:hanging="0"/>
              <w:jc w:val="center"/>
              <w:rPr/>
            </w:pPr>
            <w:r>
              <w:rPr>
                <w:b/>
                <w:sz w:val="18"/>
              </w:rPr>
              <w:t>Районы</w:t>
            </w:r>
          </w:p>
        </w:tc>
        <w:tc>
          <w:tcPr>
            <w:tcW w:w="2340" w:type="dxa"/>
            <w:gridSpan w:val="3"/>
            <w:tcBorders>
              <w:top w:val="double" w:sz="4" w:space="0" w:color="000000"/>
              <w:left w:val="double" w:sz="4" w:space="0" w:color="000000"/>
              <w:bottom w:val="single" w:sz="4" w:space="0" w:color="000000"/>
              <w:right w:val="double" w:sz="4" w:space="0" w:color="000000"/>
            </w:tcBorders>
            <w:vAlign w:val="center"/>
          </w:tcPr>
          <w:p>
            <w:pPr>
              <w:pStyle w:val="Normal"/>
              <w:widowControl w:val="false"/>
              <w:tabs>
                <w:tab w:val="clear" w:pos="284"/>
              </w:tabs>
              <w:bidi w:val="0"/>
              <w:spacing w:before="0" w:after="0"/>
              <w:ind w:left="0" w:right="0" w:hanging="0"/>
              <w:jc w:val="center"/>
              <w:rPr/>
            </w:pPr>
            <w:r>
              <w:rPr>
                <w:b/>
                <w:sz w:val="18"/>
              </w:rPr>
              <w:t>Население (тыс. чел.)</w:t>
            </w:r>
          </w:p>
        </w:tc>
        <w:tc>
          <w:tcPr>
            <w:tcW w:w="2159" w:type="dxa"/>
            <w:gridSpan w:val="3"/>
            <w:tcBorders>
              <w:top w:val="double" w:sz="4" w:space="0" w:color="000000"/>
              <w:left w:val="double" w:sz="4" w:space="0" w:color="000000"/>
              <w:bottom w:val="single" w:sz="4" w:space="0" w:color="000000"/>
              <w:right w:val="double" w:sz="4" w:space="0" w:color="000000"/>
            </w:tcBorders>
            <w:vAlign w:val="center"/>
          </w:tcPr>
          <w:p>
            <w:pPr>
              <w:pStyle w:val="Normal"/>
              <w:widowControl w:val="false"/>
              <w:tabs>
                <w:tab w:val="clear" w:pos="284"/>
              </w:tabs>
              <w:bidi w:val="0"/>
              <w:spacing w:before="0" w:after="0"/>
              <w:ind w:left="0" w:right="0" w:hanging="0"/>
              <w:jc w:val="center"/>
              <w:rPr/>
            </w:pPr>
            <w:r>
              <w:rPr>
                <w:b/>
                <w:sz w:val="18"/>
              </w:rPr>
              <w:t>Количество легкового транспорта</w:t>
            </w:r>
          </w:p>
          <w:p>
            <w:pPr>
              <w:pStyle w:val="Normal"/>
              <w:widowControl w:val="false"/>
              <w:tabs>
                <w:tab w:val="clear" w:pos="284"/>
              </w:tabs>
              <w:bidi w:val="0"/>
              <w:spacing w:before="0" w:after="0"/>
              <w:ind w:left="0" w:right="0" w:hanging="0"/>
              <w:jc w:val="center"/>
              <w:rPr/>
            </w:pPr>
            <w:r>
              <w:rPr>
                <w:b/>
                <w:sz w:val="18"/>
              </w:rPr>
              <w:t>(тыс. машин)</w:t>
            </w:r>
          </w:p>
        </w:tc>
        <w:tc>
          <w:tcPr>
            <w:tcW w:w="3420" w:type="dxa"/>
            <w:gridSpan w:val="4"/>
            <w:tcBorders>
              <w:top w:val="double" w:sz="4" w:space="0" w:color="000000"/>
              <w:left w:val="double" w:sz="4" w:space="0" w:color="000000"/>
              <w:bottom w:val="single" w:sz="4" w:space="0" w:color="000000"/>
              <w:right w:val="double" w:sz="4" w:space="0" w:color="000000"/>
            </w:tcBorders>
            <w:vAlign w:val="center"/>
          </w:tcPr>
          <w:p>
            <w:pPr>
              <w:pStyle w:val="Normal"/>
              <w:widowControl w:val="false"/>
              <w:tabs>
                <w:tab w:val="clear" w:pos="284"/>
              </w:tabs>
              <w:bidi w:val="0"/>
              <w:spacing w:before="0" w:after="0"/>
              <w:ind w:left="0" w:right="0" w:hanging="0"/>
              <w:jc w:val="center"/>
              <w:rPr/>
            </w:pPr>
            <w:r>
              <w:rPr>
                <w:b/>
                <w:sz w:val="18"/>
              </w:rPr>
              <w:t>Организация хранения</w:t>
            </w:r>
          </w:p>
          <w:p>
            <w:pPr>
              <w:pStyle w:val="Normal"/>
              <w:widowControl w:val="false"/>
              <w:tabs>
                <w:tab w:val="clear" w:pos="284"/>
              </w:tabs>
              <w:bidi w:val="0"/>
              <w:spacing w:before="0" w:after="0"/>
              <w:ind w:left="0" w:right="0" w:hanging="0"/>
              <w:jc w:val="center"/>
              <w:rPr/>
            </w:pPr>
            <w:r>
              <w:rPr>
                <w:b/>
                <w:sz w:val="18"/>
              </w:rPr>
              <w:t>(тыс. маш-мест)</w:t>
            </w:r>
          </w:p>
        </w:tc>
      </w:tr>
      <w:tr>
        <w:trPr>
          <w:cantSplit w:val="true"/>
        </w:trPr>
        <w:tc>
          <w:tcPr>
            <w:tcW w:w="539" w:type="dxa"/>
            <w:vMerge w:val="continue"/>
            <w:tcBorders>
              <w:top w:val="single" w:sz="4" w:space="0" w:color="000000"/>
              <w:left w:val="doub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rFonts w:ascii="Times New Roman" w:hAnsi="Times New Roman"/>
                <w:b/>
                <w:b/>
                <w:sz w:val="18"/>
              </w:rPr>
            </w:pPr>
            <w:r>
              <w:rPr>
                <w:b/>
                <w:sz w:val="18"/>
              </w:rPr>
            </w:r>
          </w:p>
        </w:tc>
        <w:tc>
          <w:tcPr>
            <w:tcW w:w="1441" w:type="dxa"/>
            <w:vMerge w:val="continue"/>
            <w:tcBorders>
              <w:top w:val="single" w:sz="4" w:space="0" w:color="000000"/>
              <w:left w:val="single" w:sz="4" w:space="0" w:color="000000"/>
              <w:bottom w:val="single" w:sz="4" w:space="0" w:color="000000"/>
              <w:right w:val="double" w:sz="4" w:space="0" w:color="000000"/>
            </w:tcBorders>
            <w:vAlign w:val="center"/>
          </w:tcPr>
          <w:p>
            <w:pPr>
              <w:pStyle w:val="Normal"/>
              <w:widowControl w:val="false"/>
              <w:tabs>
                <w:tab w:val="clear" w:pos="284"/>
              </w:tabs>
              <w:bidi w:val="0"/>
              <w:spacing w:before="0" w:after="0"/>
              <w:ind w:left="0" w:right="0" w:hanging="0"/>
              <w:jc w:val="center"/>
              <w:rPr>
                <w:rFonts w:ascii="Times New Roman" w:hAnsi="Times New Roman"/>
                <w:b/>
                <w:b/>
                <w:sz w:val="18"/>
              </w:rPr>
            </w:pPr>
            <w:r>
              <w:rPr>
                <w:b/>
                <w:sz w:val="18"/>
              </w:rPr>
            </w:r>
          </w:p>
        </w:tc>
        <w:tc>
          <w:tcPr>
            <w:tcW w:w="792" w:type="dxa"/>
            <w:tcBorders>
              <w:top w:val="single" w:sz="4" w:space="0" w:color="000000"/>
              <w:left w:val="doub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18"/>
              </w:rPr>
              <w:t>много-этажн.</w:t>
            </w:r>
          </w:p>
          <w:p>
            <w:pPr>
              <w:pStyle w:val="Normal"/>
              <w:widowControl w:val="false"/>
              <w:tabs>
                <w:tab w:val="clear" w:pos="284"/>
              </w:tabs>
              <w:bidi w:val="0"/>
              <w:spacing w:before="0" w:after="0"/>
              <w:ind w:left="0" w:right="0" w:hanging="0"/>
              <w:jc w:val="center"/>
              <w:rPr/>
            </w:pPr>
            <w:r>
              <w:rPr>
                <w:b/>
                <w:sz w:val="18"/>
              </w:rPr>
              <w:t>и мало-</w:t>
            </w:r>
          </w:p>
          <w:p>
            <w:pPr>
              <w:pStyle w:val="Normal"/>
              <w:widowControl w:val="false"/>
              <w:tabs>
                <w:tab w:val="clear" w:pos="284"/>
              </w:tabs>
              <w:bidi w:val="0"/>
              <w:spacing w:before="0" w:after="0"/>
              <w:ind w:left="0" w:right="0" w:hanging="0"/>
              <w:jc w:val="center"/>
              <w:rPr/>
            </w:pPr>
            <w:r>
              <w:rPr>
                <w:b/>
                <w:sz w:val="18"/>
              </w:rPr>
              <w:t>этажн.</w:t>
            </w:r>
          </w:p>
        </w:tc>
        <w:tc>
          <w:tcPr>
            <w:tcW w:w="7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18"/>
              </w:rPr>
              <w:t>усад.</w:t>
            </w:r>
          </w:p>
        </w:tc>
        <w:tc>
          <w:tcPr>
            <w:tcW w:w="756" w:type="dxa"/>
            <w:tcBorders>
              <w:top w:val="single" w:sz="4" w:space="0" w:color="000000"/>
              <w:left w:val="single" w:sz="4" w:space="0" w:color="000000"/>
              <w:bottom w:val="single" w:sz="4" w:space="0" w:color="000000"/>
              <w:right w:val="double" w:sz="4" w:space="0" w:color="000000"/>
            </w:tcBorders>
            <w:vAlign w:val="center"/>
          </w:tcPr>
          <w:p>
            <w:pPr>
              <w:pStyle w:val="Normal"/>
              <w:widowControl w:val="false"/>
              <w:tabs>
                <w:tab w:val="clear" w:pos="284"/>
              </w:tabs>
              <w:bidi w:val="0"/>
              <w:spacing w:before="0" w:after="0"/>
              <w:ind w:left="0" w:right="0" w:hanging="0"/>
              <w:jc w:val="center"/>
              <w:rPr/>
            </w:pPr>
            <w:r>
              <w:rPr>
                <w:b/>
                <w:sz w:val="18"/>
              </w:rPr>
              <w:t>всего</w:t>
            </w:r>
          </w:p>
        </w:tc>
        <w:tc>
          <w:tcPr>
            <w:tcW w:w="828" w:type="dxa"/>
            <w:tcBorders>
              <w:top w:val="single" w:sz="4" w:space="0" w:color="000000"/>
              <w:left w:val="doub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18"/>
              </w:rPr>
              <w:t>много-этажн. и мало-</w:t>
            </w:r>
          </w:p>
          <w:p>
            <w:pPr>
              <w:pStyle w:val="Normal"/>
              <w:widowControl w:val="false"/>
              <w:tabs>
                <w:tab w:val="clear" w:pos="284"/>
              </w:tabs>
              <w:bidi w:val="0"/>
              <w:spacing w:before="0" w:after="0"/>
              <w:ind w:left="0" w:right="0" w:hanging="0"/>
              <w:jc w:val="center"/>
              <w:rPr/>
            </w:pPr>
            <w:r>
              <w:rPr>
                <w:b/>
                <w:sz w:val="18"/>
              </w:rPr>
              <w:t>этажн.</w:t>
            </w:r>
          </w:p>
        </w:tc>
        <w:tc>
          <w:tcPr>
            <w:tcW w:w="6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18"/>
              </w:rPr>
              <w:t>усад.</w:t>
            </w:r>
          </w:p>
        </w:tc>
        <w:tc>
          <w:tcPr>
            <w:tcW w:w="720" w:type="dxa"/>
            <w:tcBorders>
              <w:top w:val="single" w:sz="4" w:space="0" w:color="000000"/>
              <w:left w:val="single" w:sz="4" w:space="0" w:color="000000"/>
              <w:bottom w:val="single" w:sz="4" w:space="0" w:color="000000"/>
              <w:right w:val="double" w:sz="4" w:space="0" w:color="000000"/>
            </w:tcBorders>
            <w:vAlign w:val="center"/>
          </w:tcPr>
          <w:p>
            <w:pPr>
              <w:pStyle w:val="Normal"/>
              <w:widowControl w:val="false"/>
              <w:tabs>
                <w:tab w:val="clear" w:pos="284"/>
              </w:tabs>
              <w:bidi w:val="0"/>
              <w:spacing w:before="0" w:after="0"/>
              <w:ind w:left="0" w:right="0" w:hanging="0"/>
              <w:jc w:val="center"/>
              <w:rPr/>
            </w:pPr>
            <w:r>
              <w:rPr>
                <w:b/>
                <w:sz w:val="18"/>
              </w:rPr>
              <w:t>всего</w:t>
            </w:r>
          </w:p>
        </w:tc>
        <w:tc>
          <w:tcPr>
            <w:tcW w:w="901" w:type="dxa"/>
            <w:tcBorders>
              <w:top w:val="single" w:sz="4" w:space="0" w:color="000000"/>
              <w:left w:val="doub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18"/>
              </w:rPr>
              <w:t>гаражи манежи</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18"/>
              </w:rPr>
              <w:t>гаражи</w:t>
            </w:r>
          </w:p>
          <w:p>
            <w:pPr>
              <w:pStyle w:val="Normal"/>
              <w:widowControl w:val="false"/>
              <w:tabs>
                <w:tab w:val="clear" w:pos="284"/>
              </w:tabs>
              <w:bidi w:val="0"/>
              <w:spacing w:before="0" w:after="0"/>
              <w:ind w:left="0" w:right="0" w:hanging="0"/>
              <w:jc w:val="center"/>
              <w:rPr/>
            </w:pPr>
            <w:r>
              <w:rPr>
                <w:b/>
                <w:sz w:val="18"/>
              </w:rPr>
              <w:t>боксы</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18"/>
              </w:rPr>
              <w:t>приусад уч-ки</w:t>
            </w:r>
          </w:p>
        </w:tc>
        <w:tc>
          <w:tcPr>
            <w:tcW w:w="719" w:type="dxa"/>
            <w:tcBorders>
              <w:top w:val="single" w:sz="4" w:space="0" w:color="000000"/>
              <w:left w:val="single" w:sz="4" w:space="0" w:color="000000"/>
              <w:bottom w:val="single" w:sz="4" w:space="0" w:color="000000"/>
              <w:right w:val="double" w:sz="4" w:space="0" w:color="000000"/>
            </w:tcBorders>
            <w:vAlign w:val="center"/>
          </w:tcPr>
          <w:p>
            <w:pPr>
              <w:pStyle w:val="Normal"/>
              <w:widowControl w:val="false"/>
              <w:tabs>
                <w:tab w:val="clear" w:pos="284"/>
              </w:tabs>
              <w:bidi w:val="0"/>
              <w:spacing w:before="0" w:after="0"/>
              <w:ind w:left="0" w:right="0" w:hanging="0"/>
              <w:jc w:val="center"/>
              <w:rPr/>
            </w:pPr>
            <w:r>
              <w:rPr>
                <w:b/>
                <w:sz w:val="18"/>
              </w:rPr>
              <w:t>всего</w:t>
            </w:r>
          </w:p>
        </w:tc>
      </w:tr>
    </w:tbl>
    <w:p>
      <w:pPr>
        <w:pStyle w:val="Normal"/>
        <w:widowControl w:val="false"/>
        <w:bidi w:val="0"/>
        <w:spacing w:before="0" w:after="0"/>
        <w:ind w:left="0" w:right="0" w:hanging="0"/>
        <w:jc w:val="center"/>
        <w:rPr>
          <w:rFonts w:ascii="Times New Roman" w:hAnsi="Times New Roman"/>
          <w:sz w:val="6"/>
        </w:rPr>
      </w:pPr>
      <w:r>
        <w:rPr>
          <w:sz w:val="6"/>
        </w:rPr>
      </w:r>
    </w:p>
    <w:tbl>
      <w:tblPr>
        <w:tblW w:w="9900" w:type="dxa"/>
        <w:jc w:val="left"/>
        <w:tblInd w:w="0" w:type="dxa"/>
        <w:tblLayout w:type="fixed"/>
        <w:tblCellMar>
          <w:top w:w="0" w:type="dxa"/>
          <w:left w:w="108" w:type="dxa"/>
          <w:bottom w:w="0" w:type="dxa"/>
          <w:right w:w="108" w:type="dxa"/>
        </w:tblCellMar>
      </w:tblPr>
      <w:tblGrid>
        <w:gridCol w:w="539"/>
        <w:gridCol w:w="1441"/>
        <w:gridCol w:w="792"/>
        <w:gridCol w:w="792"/>
        <w:gridCol w:w="756"/>
        <w:gridCol w:w="828"/>
        <w:gridCol w:w="611"/>
        <w:gridCol w:w="720"/>
        <w:gridCol w:w="901"/>
        <w:gridCol w:w="900"/>
        <w:gridCol w:w="900"/>
        <w:gridCol w:w="719"/>
      </w:tblGrid>
      <w:tr>
        <w:trPr>
          <w:cantSplit w:val="true"/>
        </w:trPr>
        <w:tc>
          <w:tcPr>
            <w:tcW w:w="539" w:type="dxa"/>
            <w:tcBorders>
              <w:top w:val="single" w:sz="4" w:space="0" w:color="000000"/>
              <w:left w:val="double" w:sz="4" w:space="0" w:color="000000"/>
              <w:bottom w:val="doub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18"/>
              </w:rPr>
              <w:t>1</w:t>
            </w:r>
          </w:p>
        </w:tc>
        <w:tc>
          <w:tcPr>
            <w:tcW w:w="1441" w:type="dxa"/>
            <w:tcBorders>
              <w:top w:val="single" w:sz="4" w:space="0" w:color="000000"/>
              <w:left w:val="single" w:sz="4" w:space="0" w:color="000000"/>
              <w:bottom w:val="double" w:sz="4" w:space="0" w:color="000000"/>
              <w:right w:val="double" w:sz="4" w:space="0" w:color="000000"/>
            </w:tcBorders>
          </w:tcPr>
          <w:p>
            <w:pPr>
              <w:pStyle w:val="Normal"/>
              <w:widowControl w:val="false"/>
              <w:tabs>
                <w:tab w:val="clear" w:pos="284"/>
              </w:tabs>
              <w:bidi w:val="0"/>
              <w:spacing w:before="0" w:after="0"/>
              <w:ind w:left="0" w:right="0" w:hanging="0"/>
              <w:jc w:val="center"/>
              <w:rPr/>
            </w:pPr>
            <w:r>
              <w:rPr>
                <w:b/>
                <w:sz w:val="18"/>
              </w:rPr>
              <w:t>2</w:t>
            </w:r>
          </w:p>
        </w:tc>
        <w:tc>
          <w:tcPr>
            <w:tcW w:w="792" w:type="dxa"/>
            <w:tcBorders>
              <w:top w:val="single" w:sz="4" w:space="0" w:color="000000"/>
              <w:left w:val="double" w:sz="4" w:space="0" w:color="000000"/>
              <w:bottom w:val="doub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18"/>
              </w:rPr>
              <w:t>3</w:t>
            </w:r>
          </w:p>
        </w:tc>
        <w:tc>
          <w:tcPr>
            <w:tcW w:w="792" w:type="dxa"/>
            <w:tcBorders>
              <w:top w:val="single" w:sz="4" w:space="0" w:color="000000"/>
              <w:left w:val="single" w:sz="4" w:space="0" w:color="000000"/>
              <w:bottom w:val="doub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18"/>
              </w:rPr>
              <w:t>4</w:t>
            </w:r>
          </w:p>
        </w:tc>
        <w:tc>
          <w:tcPr>
            <w:tcW w:w="756" w:type="dxa"/>
            <w:tcBorders>
              <w:top w:val="single" w:sz="4" w:space="0" w:color="000000"/>
              <w:left w:val="single" w:sz="4" w:space="0" w:color="000000"/>
              <w:bottom w:val="double" w:sz="4" w:space="0" w:color="000000"/>
              <w:right w:val="double" w:sz="4" w:space="0" w:color="000000"/>
            </w:tcBorders>
          </w:tcPr>
          <w:p>
            <w:pPr>
              <w:pStyle w:val="Normal"/>
              <w:widowControl w:val="false"/>
              <w:tabs>
                <w:tab w:val="clear" w:pos="284"/>
              </w:tabs>
              <w:bidi w:val="0"/>
              <w:spacing w:before="0" w:after="0"/>
              <w:ind w:left="0" w:right="0" w:hanging="0"/>
              <w:jc w:val="center"/>
              <w:rPr/>
            </w:pPr>
            <w:r>
              <w:rPr>
                <w:b/>
                <w:sz w:val="18"/>
              </w:rPr>
              <w:t>5</w:t>
            </w:r>
          </w:p>
        </w:tc>
        <w:tc>
          <w:tcPr>
            <w:tcW w:w="828" w:type="dxa"/>
            <w:tcBorders>
              <w:top w:val="single" w:sz="4" w:space="0" w:color="000000"/>
              <w:left w:val="double" w:sz="4" w:space="0" w:color="000000"/>
              <w:bottom w:val="doub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18"/>
              </w:rPr>
              <w:t>6</w:t>
            </w:r>
          </w:p>
        </w:tc>
        <w:tc>
          <w:tcPr>
            <w:tcW w:w="611" w:type="dxa"/>
            <w:tcBorders>
              <w:top w:val="single" w:sz="4" w:space="0" w:color="000000"/>
              <w:left w:val="single" w:sz="4" w:space="0" w:color="000000"/>
              <w:bottom w:val="doub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18"/>
              </w:rPr>
              <w:t>7</w:t>
            </w:r>
          </w:p>
        </w:tc>
        <w:tc>
          <w:tcPr>
            <w:tcW w:w="720" w:type="dxa"/>
            <w:tcBorders>
              <w:top w:val="single" w:sz="4" w:space="0" w:color="000000"/>
              <w:left w:val="single" w:sz="4" w:space="0" w:color="000000"/>
              <w:bottom w:val="double" w:sz="4" w:space="0" w:color="000000"/>
              <w:right w:val="double" w:sz="4" w:space="0" w:color="000000"/>
            </w:tcBorders>
          </w:tcPr>
          <w:p>
            <w:pPr>
              <w:pStyle w:val="Normal"/>
              <w:widowControl w:val="false"/>
              <w:tabs>
                <w:tab w:val="clear" w:pos="284"/>
              </w:tabs>
              <w:bidi w:val="0"/>
              <w:spacing w:before="0" w:after="0"/>
              <w:ind w:left="0" w:right="0" w:hanging="0"/>
              <w:jc w:val="center"/>
              <w:rPr/>
            </w:pPr>
            <w:r>
              <w:rPr>
                <w:b/>
                <w:sz w:val="18"/>
              </w:rPr>
              <w:t>8</w:t>
            </w:r>
          </w:p>
        </w:tc>
        <w:tc>
          <w:tcPr>
            <w:tcW w:w="901" w:type="dxa"/>
            <w:tcBorders>
              <w:top w:val="single" w:sz="4" w:space="0" w:color="000000"/>
              <w:left w:val="double" w:sz="4" w:space="0" w:color="000000"/>
              <w:bottom w:val="doub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18"/>
              </w:rPr>
              <w:t>9</w:t>
            </w:r>
          </w:p>
        </w:tc>
        <w:tc>
          <w:tcPr>
            <w:tcW w:w="900" w:type="dxa"/>
            <w:tcBorders>
              <w:top w:val="single" w:sz="4" w:space="0" w:color="000000"/>
              <w:left w:val="single" w:sz="4" w:space="0" w:color="000000"/>
              <w:bottom w:val="doub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18"/>
              </w:rPr>
              <w:t>10</w:t>
            </w:r>
          </w:p>
        </w:tc>
        <w:tc>
          <w:tcPr>
            <w:tcW w:w="900" w:type="dxa"/>
            <w:tcBorders>
              <w:top w:val="single" w:sz="4" w:space="0" w:color="000000"/>
              <w:left w:val="single" w:sz="4" w:space="0" w:color="000000"/>
              <w:bottom w:val="doub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18"/>
              </w:rPr>
              <w:t>11</w:t>
            </w:r>
          </w:p>
        </w:tc>
        <w:tc>
          <w:tcPr>
            <w:tcW w:w="719" w:type="dxa"/>
            <w:tcBorders>
              <w:top w:val="single" w:sz="4" w:space="0" w:color="000000"/>
              <w:left w:val="single" w:sz="4" w:space="0" w:color="000000"/>
              <w:bottom w:val="double" w:sz="4" w:space="0" w:color="000000"/>
              <w:right w:val="double" w:sz="4" w:space="0" w:color="000000"/>
            </w:tcBorders>
          </w:tcPr>
          <w:p>
            <w:pPr>
              <w:pStyle w:val="Normal"/>
              <w:widowControl w:val="false"/>
              <w:tabs>
                <w:tab w:val="clear" w:pos="284"/>
              </w:tabs>
              <w:bidi w:val="0"/>
              <w:spacing w:before="0" w:after="0"/>
              <w:ind w:left="0" w:right="0" w:hanging="0"/>
              <w:jc w:val="center"/>
              <w:rPr/>
            </w:pPr>
            <w:r>
              <w:rPr>
                <w:b/>
                <w:sz w:val="18"/>
              </w:rPr>
              <w:t>12</w:t>
            </w:r>
          </w:p>
        </w:tc>
      </w:tr>
      <w:tr>
        <w:trPr>
          <w:cantSplit w:val="true"/>
        </w:trPr>
        <w:tc>
          <w:tcPr>
            <w:tcW w:w="539" w:type="dxa"/>
            <w:tcBorders>
              <w:top w:val="double" w:sz="4" w:space="0" w:color="000000"/>
              <w:left w:val="double" w:sz="4" w:space="0" w:color="000000"/>
              <w:bottom w:val="single" w:sz="4" w:space="0" w:color="000000"/>
              <w:right w:val="single" w:sz="4" w:space="0" w:color="000000"/>
            </w:tcBorders>
          </w:tcPr>
          <w:p>
            <w:pPr>
              <w:pStyle w:val="Normal"/>
              <w:widowControl w:val="false"/>
              <w:numPr>
                <w:ilvl w:val="0"/>
                <w:numId w:val="25"/>
              </w:numPr>
              <w:tabs>
                <w:tab w:val="clear" w:pos="284"/>
                <w:tab w:val="left" w:pos="720" w:leader="none"/>
              </w:tabs>
              <w:bidi w:val="0"/>
              <w:spacing w:before="0" w:after="0"/>
              <w:ind w:left="0" w:right="0" w:hanging="0"/>
              <w:jc w:val="both"/>
              <w:rPr>
                <w:rFonts w:ascii="Times New Roman" w:hAnsi="Times New Roman"/>
                <w:sz w:val="20"/>
              </w:rPr>
            </w:pPr>
            <w:r>
              <w:rPr>
                <w:sz w:val="20"/>
              </w:rPr>
            </w:r>
          </w:p>
        </w:tc>
        <w:tc>
          <w:tcPr>
            <w:tcW w:w="1441" w:type="dxa"/>
            <w:tcBorders>
              <w:top w:val="double" w:sz="4" w:space="0" w:color="000000"/>
              <w:left w:val="single" w:sz="4" w:space="0" w:color="000000"/>
              <w:bottom w:val="single" w:sz="4" w:space="0" w:color="000000"/>
              <w:right w:val="double" w:sz="4" w:space="0" w:color="000000"/>
            </w:tcBorders>
          </w:tcPr>
          <w:p>
            <w:pPr>
              <w:pStyle w:val="Normal"/>
              <w:widowControl w:val="false"/>
              <w:tabs>
                <w:tab w:val="clear" w:pos="284"/>
              </w:tabs>
              <w:bidi w:val="0"/>
              <w:spacing w:before="0" w:after="0"/>
              <w:ind w:left="0" w:right="0" w:hanging="0"/>
              <w:jc w:val="both"/>
              <w:rPr/>
            </w:pPr>
            <w:r>
              <w:rPr>
                <w:sz w:val="20"/>
              </w:rPr>
              <w:t>Северо-восток</w:t>
            </w:r>
          </w:p>
        </w:tc>
        <w:tc>
          <w:tcPr>
            <w:tcW w:w="792" w:type="dxa"/>
            <w:tcBorders>
              <w:top w:val="double" w:sz="4" w:space="0" w:color="000000"/>
              <w:left w:val="doub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p>
            <w:pPr>
              <w:pStyle w:val="Normal"/>
              <w:widowControl w:val="false"/>
              <w:tabs>
                <w:tab w:val="clear" w:pos="284"/>
              </w:tabs>
              <w:bidi w:val="0"/>
              <w:spacing w:before="0" w:after="0"/>
              <w:ind w:left="0" w:right="0" w:hanging="0"/>
              <w:jc w:val="center"/>
              <w:rPr/>
            </w:pPr>
            <w:r>
              <w:rPr>
                <w:sz w:val="20"/>
              </w:rPr>
              <w:t>30,2</w:t>
            </w:r>
          </w:p>
          <w:p>
            <w:pPr>
              <w:pStyle w:val="Normal"/>
              <w:widowControl w:val="false"/>
              <w:tabs>
                <w:tab w:val="clear" w:pos="284"/>
              </w:tabs>
              <w:bidi w:val="0"/>
              <w:spacing w:before="0" w:after="0"/>
              <w:ind w:left="0" w:right="0" w:hanging="0"/>
              <w:jc w:val="center"/>
              <w:rPr>
                <w:rFonts w:ascii="Times New Roman" w:hAnsi="Times New Roman"/>
                <w:sz w:val="20"/>
              </w:rPr>
            </w:pPr>
            <w:r>
              <w:rPr>
                <w:sz w:val="20"/>
              </w:rPr>
            </w:r>
          </w:p>
        </w:tc>
        <w:tc>
          <w:tcPr>
            <w:tcW w:w="792" w:type="dxa"/>
            <w:tcBorders>
              <w:top w:val="doub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p>
            <w:pPr>
              <w:pStyle w:val="Normal"/>
              <w:widowControl w:val="false"/>
              <w:tabs>
                <w:tab w:val="clear" w:pos="284"/>
              </w:tabs>
              <w:bidi w:val="0"/>
              <w:spacing w:before="0" w:after="0"/>
              <w:ind w:left="0" w:right="0" w:hanging="0"/>
              <w:jc w:val="center"/>
              <w:rPr/>
            </w:pPr>
            <w:r>
              <w:rPr>
                <w:sz w:val="20"/>
              </w:rPr>
              <w:t>2,6</w:t>
            </w:r>
          </w:p>
        </w:tc>
        <w:tc>
          <w:tcPr>
            <w:tcW w:w="756" w:type="dxa"/>
            <w:tcBorders>
              <w:top w:val="double" w:sz="4" w:space="0" w:color="000000"/>
              <w:left w:val="single" w:sz="4" w:space="0" w:color="000000"/>
              <w:bottom w:val="single" w:sz="4" w:space="0" w:color="000000"/>
              <w:right w:val="double" w:sz="4" w:space="0" w:color="000000"/>
            </w:tcBorders>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p>
            <w:pPr>
              <w:pStyle w:val="Normal"/>
              <w:widowControl w:val="false"/>
              <w:tabs>
                <w:tab w:val="clear" w:pos="284"/>
              </w:tabs>
              <w:bidi w:val="0"/>
              <w:spacing w:before="0" w:after="0"/>
              <w:ind w:left="0" w:right="0" w:hanging="0"/>
              <w:jc w:val="center"/>
              <w:rPr/>
            </w:pPr>
            <w:r>
              <w:rPr>
                <w:sz w:val="20"/>
              </w:rPr>
              <w:t>32,8</w:t>
            </w:r>
          </w:p>
        </w:tc>
        <w:tc>
          <w:tcPr>
            <w:tcW w:w="828" w:type="dxa"/>
            <w:tcBorders>
              <w:top w:val="double" w:sz="4" w:space="0" w:color="000000"/>
              <w:left w:val="doub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p>
            <w:pPr>
              <w:pStyle w:val="Normal"/>
              <w:widowControl w:val="false"/>
              <w:tabs>
                <w:tab w:val="clear" w:pos="284"/>
              </w:tabs>
              <w:bidi w:val="0"/>
              <w:spacing w:before="0" w:after="0"/>
              <w:ind w:left="0" w:right="0" w:hanging="0"/>
              <w:jc w:val="center"/>
              <w:rPr/>
            </w:pPr>
            <w:r>
              <w:rPr>
                <w:sz w:val="20"/>
              </w:rPr>
              <w:t>4,9</w:t>
            </w:r>
          </w:p>
        </w:tc>
        <w:tc>
          <w:tcPr>
            <w:tcW w:w="611" w:type="dxa"/>
            <w:tcBorders>
              <w:top w:val="doub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p>
            <w:pPr>
              <w:pStyle w:val="Normal"/>
              <w:widowControl w:val="false"/>
              <w:tabs>
                <w:tab w:val="clear" w:pos="284"/>
              </w:tabs>
              <w:bidi w:val="0"/>
              <w:spacing w:before="0" w:after="0"/>
              <w:ind w:left="0" w:right="0" w:hanging="0"/>
              <w:jc w:val="center"/>
              <w:rPr/>
            </w:pPr>
            <w:r>
              <w:rPr>
                <w:sz w:val="20"/>
              </w:rPr>
              <w:t>0,4</w:t>
            </w:r>
          </w:p>
        </w:tc>
        <w:tc>
          <w:tcPr>
            <w:tcW w:w="720" w:type="dxa"/>
            <w:tcBorders>
              <w:top w:val="double" w:sz="4" w:space="0" w:color="000000"/>
              <w:left w:val="single" w:sz="4" w:space="0" w:color="000000"/>
              <w:bottom w:val="single" w:sz="4" w:space="0" w:color="000000"/>
              <w:right w:val="double" w:sz="4" w:space="0" w:color="000000"/>
            </w:tcBorders>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p>
            <w:pPr>
              <w:pStyle w:val="Normal"/>
              <w:widowControl w:val="false"/>
              <w:tabs>
                <w:tab w:val="clear" w:pos="284"/>
              </w:tabs>
              <w:bidi w:val="0"/>
              <w:spacing w:before="0" w:after="0"/>
              <w:ind w:left="0" w:right="0" w:hanging="0"/>
              <w:jc w:val="center"/>
              <w:rPr/>
            </w:pPr>
            <w:r>
              <w:rPr>
                <w:sz w:val="20"/>
              </w:rPr>
              <w:t>5,3</w:t>
            </w:r>
          </w:p>
        </w:tc>
        <w:tc>
          <w:tcPr>
            <w:tcW w:w="901" w:type="dxa"/>
            <w:tcBorders>
              <w:top w:val="double" w:sz="4" w:space="0" w:color="000000"/>
              <w:left w:val="doub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p>
            <w:pPr>
              <w:pStyle w:val="Normal"/>
              <w:widowControl w:val="false"/>
              <w:tabs>
                <w:tab w:val="clear" w:pos="284"/>
              </w:tabs>
              <w:bidi w:val="0"/>
              <w:spacing w:before="0" w:after="0"/>
              <w:ind w:left="0" w:right="0" w:hanging="0"/>
              <w:jc w:val="center"/>
              <w:rPr/>
            </w:pPr>
            <w:r>
              <w:rPr>
                <w:sz w:val="20"/>
              </w:rPr>
              <w:t>1,4</w:t>
            </w:r>
          </w:p>
        </w:tc>
        <w:tc>
          <w:tcPr>
            <w:tcW w:w="900" w:type="dxa"/>
            <w:tcBorders>
              <w:top w:val="doub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p>
            <w:pPr>
              <w:pStyle w:val="Normal"/>
              <w:widowControl w:val="false"/>
              <w:tabs>
                <w:tab w:val="clear" w:pos="284"/>
              </w:tabs>
              <w:bidi w:val="0"/>
              <w:spacing w:before="0" w:after="0"/>
              <w:ind w:left="0" w:right="0" w:hanging="0"/>
              <w:jc w:val="center"/>
              <w:rPr/>
            </w:pPr>
            <w:r>
              <w:rPr>
                <w:sz w:val="20"/>
              </w:rPr>
              <w:t>5,5</w:t>
            </w:r>
          </w:p>
        </w:tc>
        <w:tc>
          <w:tcPr>
            <w:tcW w:w="900" w:type="dxa"/>
            <w:tcBorders>
              <w:top w:val="doub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p>
            <w:pPr>
              <w:pStyle w:val="Normal"/>
              <w:widowControl w:val="false"/>
              <w:tabs>
                <w:tab w:val="clear" w:pos="284"/>
              </w:tabs>
              <w:bidi w:val="0"/>
              <w:spacing w:before="0" w:after="0"/>
              <w:ind w:left="0" w:right="0" w:hanging="0"/>
              <w:jc w:val="center"/>
              <w:rPr/>
            </w:pPr>
            <w:r>
              <w:rPr>
                <w:sz w:val="20"/>
              </w:rPr>
              <w:t>0,4</w:t>
            </w:r>
          </w:p>
        </w:tc>
        <w:tc>
          <w:tcPr>
            <w:tcW w:w="719" w:type="dxa"/>
            <w:tcBorders>
              <w:top w:val="double" w:sz="4" w:space="0" w:color="000000"/>
              <w:left w:val="single" w:sz="4" w:space="0" w:color="000000"/>
              <w:bottom w:val="single" w:sz="4" w:space="0" w:color="000000"/>
              <w:right w:val="double" w:sz="4" w:space="0" w:color="000000"/>
            </w:tcBorders>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p>
            <w:pPr>
              <w:pStyle w:val="Normal"/>
              <w:widowControl w:val="false"/>
              <w:tabs>
                <w:tab w:val="clear" w:pos="284"/>
              </w:tabs>
              <w:bidi w:val="0"/>
              <w:spacing w:before="0" w:after="0"/>
              <w:ind w:left="0" w:right="0" w:hanging="0"/>
              <w:jc w:val="center"/>
              <w:rPr/>
            </w:pPr>
            <w:r>
              <w:rPr>
                <w:sz w:val="20"/>
              </w:rPr>
              <w:t>7,3</w:t>
            </w:r>
          </w:p>
        </w:tc>
      </w:tr>
      <w:tr>
        <w:trPr>
          <w:cantSplit w:val="true"/>
        </w:trPr>
        <w:tc>
          <w:tcPr>
            <w:tcW w:w="539" w:type="dxa"/>
            <w:tcBorders>
              <w:top w:val="single" w:sz="4" w:space="0" w:color="000000"/>
              <w:left w:val="double" w:sz="4" w:space="0" w:color="000000"/>
              <w:bottom w:val="single" w:sz="4" w:space="0" w:color="000000"/>
              <w:right w:val="single" w:sz="4" w:space="0" w:color="000000"/>
            </w:tcBorders>
          </w:tcPr>
          <w:p>
            <w:pPr>
              <w:pStyle w:val="Normal"/>
              <w:widowControl w:val="false"/>
              <w:numPr>
                <w:ilvl w:val="0"/>
                <w:numId w:val="25"/>
              </w:numPr>
              <w:tabs>
                <w:tab w:val="clear" w:pos="284"/>
                <w:tab w:val="left" w:pos="720" w:leader="none"/>
              </w:tabs>
              <w:bidi w:val="0"/>
              <w:spacing w:before="0" w:after="0"/>
              <w:ind w:left="0" w:right="0" w:hanging="0"/>
              <w:jc w:val="both"/>
              <w:rPr>
                <w:rFonts w:ascii="Times New Roman" w:hAnsi="Times New Roman"/>
                <w:sz w:val="20"/>
              </w:rPr>
            </w:pPr>
            <w:r>
              <w:rPr>
                <w:sz w:val="20"/>
              </w:rPr>
            </w:r>
          </w:p>
        </w:tc>
        <w:tc>
          <w:tcPr>
            <w:tcW w:w="1441" w:type="dxa"/>
            <w:tcBorders>
              <w:top w:val="single" w:sz="4" w:space="0" w:color="000000"/>
              <w:left w:val="single" w:sz="4" w:space="0" w:color="000000"/>
              <w:bottom w:val="single" w:sz="4" w:space="0" w:color="000000"/>
              <w:right w:val="double" w:sz="4" w:space="0" w:color="000000"/>
            </w:tcBorders>
          </w:tcPr>
          <w:p>
            <w:pPr>
              <w:pStyle w:val="Normal"/>
              <w:widowControl w:val="false"/>
              <w:tabs>
                <w:tab w:val="clear" w:pos="284"/>
              </w:tabs>
              <w:bidi w:val="0"/>
              <w:spacing w:before="0" w:after="0"/>
              <w:ind w:left="0" w:right="0" w:hanging="0"/>
              <w:jc w:val="both"/>
              <w:rPr>
                <w:rFonts w:ascii="Times New Roman" w:hAnsi="Times New Roman"/>
                <w:sz w:val="20"/>
              </w:rPr>
            </w:pPr>
            <w:r>
              <w:rPr>
                <w:sz w:val="20"/>
              </w:rPr>
            </w:r>
          </w:p>
          <w:p>
            <w:pPr>
              <w:pStyle w:val="Normal"/>
              <w:widowControl w:val="false"/>
              <w:tabs>
                <w:tab w:val="clear" w:pos="284"/>
              </w:tabs>
              <w:bidi w:val="0"/>
              <w:spacing w:before="0" w:after="0"/>
              <w:ind w:left="0" w:right="0" w:hanging="0"/>
              <w:jc w:val="both"/>
              <w:rPr/>
            </w:pPr>
            <w:r>
              <w:rPr>
                <w:sz w:val="20"/>
              </w:rPr>
              <w:t>Центр</w:t>
            </w:r>
          </w:p>
          <w:p>
            <w:pPr>
              <w:pStyle w:val="Normal"/>
              <w:widowControl w:val="false"/>
              <w:tabs>
                <w:tab w:val="clear" w:pos="284"/>
              </w:tabs>
              <w:bidi w:val="0"/>
              <w:spacing w:before="0" w:after="0"/>
              <w:ind w:left="0" w:right="0" w:hanging="0"/>
              <w:jc w:val="both"/>
              <w:rPr>
                <w:rFonts w:ascii="Times New Roman" w:hAnsi="Times New Roman"/>
                <w:sz w:val="20"/>
              </w:rPr>
            </w:pPr>
            <w:r>
              <w:rPr>
                <w:sz w:val="20"/>
              </w:rPr>
            </w:r>
          </w:p>
        </w:tc>
        <w:tc>
          <w:tcPr>
            <w:tcW w:w="792" w:type="dxa"/>
            <w:tcBorders>
              <w:top w:val="single" w:sz="4" w:space="0" w:color="000000"/>
              <w:left w:val="doub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p>
            <w:pPr>
              <w:pStyle w:val="Normal"/>
              <w:widowControl w:val="false"/>
              <w:tabs>
                <w:tab w:val="clear" w:pos="284"/>
              </w:tabs>
              <w:bidi w:val="0"/>
              <w:spacing w:before="0" w:after="0"/>
              <w:ind w:left="0" w:right="0" w:hanging="0"/>
              <w:jc w:val="center"/>
              <w:rPr/>
            </w:pPr>
            <w:r>
              <w:rPr>
                <w:sz w:val="20"/>
              </w:rPr>
              <w:t>56,4</w:t>
            </w:r>
          </w:p>
        </w:tc>
        <w:tc>
          <w:tcPr>
            <w:tcW w:w="79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p>
            <w:pPr>
              <w:pStyle w:val="Normal"/>
              <w:widowControl w:val="false"/>
              <w:tabs>
                <w:tab w:val="clear" w:pos="284"/>
              </w:tabs>
              <w:bidi w:val="0"/>
              <w:spacing w:before="0" w:after="0"/>
              <w:ind w:left="0" w:right="0" w:hanging="0"/>
              <w:jc w:val="center"/>
              <w:rPr/>
            </w:pPr>
            <w:r>
              <w:rPr>
                <w:sz w:val="20"/>
              </w:rPr>
              <w:t>6,2</w:t>
            </w:r>
          </w:p>
        </w:tc>
        <w:tc>
          <w:tcPr>
            <w:tcW w:w="756" w:type="dxa"/>
            <w:tcBorders>
              <w:top w:val="single" w:sz="4" w:space="0" w:color="000000"/>
              <w:left w:val="single" w:sz="4" w:space="0" w:color="000000"/>
              <w:bottom w:val="single" w:sz="4" w:space="0" w:color="000000"/>
              <w:right w:val="double" w:sz="4" w:space="0" w:color="000000"/>
            </w:tcBorders>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p>
            <w:pPr>
              <w:pStyle w:val="Normal"/>
              <w:widowControl w:val="false"/>
              <w:tabs>
                <w:tab w:val="clear" w:pos="284"/>
              </w:tabs>
              <w:bidi w:val="0"/>
              <w:spacing w:before="0" w:after="0"/>
              <w:ind w:left="0" w:right="0" w:hanging="0"/>
              <w:jc w:val="center"/>
              <w:rPr/>
            </w:pPr>
            <w:r>
              <w:rPr>
                <w:sz w:val="20"/>
              </w:rPr>
              <w:t>62,6</w:t>
            </w:r>
          </w:p>
        </w:tc>
        <w:tc>
          <w:tcPr>
            <w:tcW w:w="828" w:type="dxa"/>
            <w:tcBorders>
              <w:top w:val="single" w:sz="4" w:space="0" w:color="000000"/>
              <w:left w:val="doub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p>
            <w:pPr>
              <w:pStyle w:val="Normal"/>
              <w:widowControl w:val="false"/>
              <w:tabs>
                <w:tab w:val="clear" w:pos="284"/>
              </w:tabs>
              <w:bidi w:val="0"/>
              <w:spacing w:before="0" w:after="0"/>
              <w:ind w:left="0" w:right="0" w:hanging="0"/>
              <w:jc w:val="center"/>
              <w:rPr/>
            </w:pPr>
            <w:r>
              <w:rPr>
                <w:sz w:val="20"/>
              </w:rPr>
              <w:t>9,2</w:t>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p>
            <w:pPr>
              <w:pStyle w:val="Normal"/>
              <w:widowControl w:val="false"/>
              <w:tabs>
                <w:tab w:val="clear" w:pos="284"/>
              </w:tabs>
              <w:bidi w:val="0"/>
              <w:spacing w:before="0" w:after="0"/>
              <w:ind w:left="0" w:right="0" w:hanging="0"/>
              <w:jc w:val="center"/>
              <w:rPr/>
            </w:pPr>
            <w:r>
              <w:rPr>
                <w:sz w:val="20"/>
              </w:rPr>
              <w:t>1,0</w:t>
            </w:r>
          </w:p>
        </w:tc>
        <w:tc>
          <w:tcPr>
            <w:tcW w:w="720" w:type="dxa"/>
            <w:tcBorders>
              <w:top w:val="single" w:sz="4" w:space="0" w:color="000000"/>
              <w:left w:val="single" w:sz="4" w:space="0" w:color="000000"/>
              <w:bottom w:val="single" w:sz="4" w:space="0" w:color="000000"/>
              <w:right w:val="double" w:sz="4" w:space="0" w:color="000000"/>
            </w:tcBorders>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p>
            <w:pPr>
              <w:pStyle w:val="Normal"/>
              <w:widowControl w:val="false"/>
              <w:tabs>
                <w:tab w:val="clear" w:pos="284"/>
              </w:tabs>
              <w:bidi w:val="0"/>
              <w:spacing w:before="0" w:after="0"/>
              <w:ind w:left="0" w:right="0" w:hanging="0"/>
              <w:jc w:val="center"/>
              <w:rPr/>
            </w:pPr>
            <w:r>
              <w:rPr>
                <w:sz w:val="20"/>
              </w:rPr>
              <w:t>10,2</w:t>
            </w:r>
          </w:p>
        </w:tc>
        <w:tc>
          <w:tcPr>
            <w:tcW w:w="901" w:type="dxa"/>
            <w:tcBorders>
              <w:top w:val="single" w:sz="4" w:space="0" w:color="000000"/>
              <w:left w:val="doub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p>
            <w:pPr>
              <w:pStyle w:val="Normal"/>
              <w:widowControl w:val="false"/>
              <w:tabs>
                <w:tab w:val="clear" w:pos="284"/>
              </w:tabs>
              <w:bidi w:val="0"/>
              <w:spacing w:before="0" w:after="0"/>
              <w:ind w:left="0" w:right="0" w:hanging="0"/>
              <w:jc w:val="center"/>
              <w:rPr/>
            </w:pPr>
            <w:r>
              <w:rPr>
                <w:sz w:val="20"/>
              </w:rPr>
              <w:t>-</w:t>
            </w:r>
          </w:p>
        </w:tc>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p>
            <w:pPr>
              <w:pStyle w:val="Normal"/>
              <w:widowControl w:val="false"/>
              <w:tabs>
                <w:tab w:val="clear" w:pos="284"/>
              </w:tabs>
              <w:bidi w:val="0"/>
              <w:spacing w:before="0" w:after="0"/>
              <w:ind w:left="0" w:right="0" w:hanging="0"/>
              <w:jc w:val="center"/>
              <w:rPr/>
            </w:pPr>
            <w:r>
              <w:rPr>
                <w:sz w:val="20"/>
              </w:rPr>
              <w:t>4,8</w:t>
            </w:r>
          </w:p>
        </w:tc>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p>
            <w:pPr>
              <w:pStyle w:val="Normal"/>
              <w:widowControl w:val="false"/>
              <w:tabs>
                <w:tab w:val="clear" w:pos="284"/>
              </w:tabs>
              <w:bidi w:val="0"/>
              <w:spacing w:before="0" w:after="0"/>
              <w:ind w:left="0" w:right="0" w:hanging="0"/>
              <w:jc w:val="center"/>
              <w:rPr/>
            </w:pPr>
            <w:r>
              <w:rPr>
                <w:sz w:val="20"/>
              </w:rPr>
              <w:t>1,0</w:t>
            </w:r>
          </w:p>
        </w:tc>
        <w:tc>
          <w:tcPr>
            <w:tcW w:w="719" w:type="dxa"/>
            <w:tcBorders>
              <w:top w:val="single" w:sz="4" w:space="0" w:color="000000"/>
              <w:left w:val="single" w:sz="4" w:space="0" w:color="000000"/>
              <w:bottom w:val="single" w:sz="4" w:space="0" w:color="000000"/>
              <w:right w:val="double" w:sz="4" w:space="0" w:color="000000"/>
            </w:tcBorders>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p>
            <w:pPr>
              <w:pStyle w:val="Normal"/>
              <w:widowControl w:val="false"/>
              <w:tabs>
                <w:tab w:val="clear" w:pos="284"/>
              </w:tabs>
              <w:bidi w:val="0"/>
              <w:spacing w:before="0" w:after="0"/>
              <w:ind w:left="0" w:right="0" w:hanging="0"/>
              <w:jc w:val="center"/>
              <w:rPr/>
            </w:pPr>
            <w:r>
              <w:rPr>
                <w:sz w:val="20"/>
              </w:rPr>
              <w:t>5,8</w:t>
            </w:r>
          </w:p>
        </w:tc>
      </w:tr>
      <w:tr>
        <w:trPr>
          <w:cantSplit w:val="true"/>
        </w:trPr>
        <w:tc>
          <w:tcPr>
            <w:tcW w:w="539" w:type="dxa"/>
            <w:tcBorders>
              <w:top w:val="single" w:sz="4" w:space="0" w:color="000000"/>
              <w:left w:val="double" w:sz="4" w:space="0" w:color="000000"/>
              <w:bottom w:val="single" w:sz="4" w:space="0" w:color="000000"/>
              <w:right w:val="single" w:sz="4" w:space="0" w:color="000000"/>
            </w:tcBorders>
          </w:tcPr>
          <w:p>
            <w:pPr>
              <w:pStyle w:val="Normal"/>
              <w:widowControl w:val="false"/>
              <w:numPr>
                <w:ilvl w:val="0"/>
                <w:numId w:val="25"/>
              </w:numPr>
              <w:tabs>
                <w:tab w:val="clear" w:pos="284"/>
                <w:tab w:val="left" w:pos="720" w:leader="none"/>
              </w:tabs>
              <w:bidi w:val="0"/>
              <w:spacing w:before="0" w:after="0"/>
              <w:ind w:left="0" w:right="0" w:hanging="0"/>
              <w:jc w:val="both"/>
              <w:rPr>
                <w:rFonts w:ascii="Times New Roman" w:hAnsi="Times New Roman"/>
                <w:sz w:val="20"/>
              </w:rPr>
            </w:pPr>
            <w:r>
              <w:rPr>
                <w:sz w:val="20"/>
              </w:rPr>
            </w:r>
          </w:p>
        </w:tc>
        <w:tc>
          <w:tcPr>
            <w:tcW w:w="1441" w:type="dxa"/>
            <w:tcBorders>
              <w:top w:val="single" w:sz="4" w:space="0" w:color="000000"/>
              <w:left w:val="single" w:sz="4" w:space="0" w:color="000000"/>
              <w:bottom w:val="single" w:sz="4" w:space="0" w:color="000000"/>
              <w:right w:val="double" w:sz="4" w:space="0" w:color="000000"/>
            </w:tcBorders>
          </w:tcPr>
          <w:p>
            <w:pPr>
              <w:pStyle w:val="Normal"/>
              <w:widowControl w:val="false"/>
              <w:bidi w:val="0"/>
              <w:spacing w:before="0" w:after="0"/>
              <w:ind w:left="0" w:right="0" w:hanging="0"/>
              <w:jc w:val="both"/>
              <w:rPr>
                <w:rFonts w:ascii="Times New Roman" w:hAnsi="Times New Roman"/>
                <w:sz w:val="20"/>
              </w:rPr>
            </w:pPr>
            <w:r>
              <w:rPr>
                <w:sz w:val="20"/>
              </w:rPr>
            </w:r>
          </w:p>
          <w:p>
            <w:pPr>
              <w:pStyle w:val="Normal"/>
              <w:widowControl w:val="false"/>
              <w:bidi w:val="0"/>
              <w:spacing w:before="0" w:after="0"/>
              <w:ind w:left="0" w:right="0" w:hanging="0"/>
              <w:jc w:val="both"/>
              <w:rPr/>
            </w:pPr>
            <w:r>
              <w:rPr>
                <w:sz w:val="20"/>
              </w:rPr>
              <w:t>Юго-восток</w:t>
            </w:r>
          </w:p>
          <w:p>
            <w:pPr>
              <w:pStyle w:val="Normal"/>
              <w:widowControl w:val="false"/>
              <w:bidi w:val="0"/>
              <w:spacing w:before="0" w:after="0"/>
              <w:ind w:left="0" w:right="0" w:hanging="0"/>
              <w:jc w:val="both"/>
              <w:rPr>
                <w:rFonts w:ascii="Times New Roman" w:hAnsi="Times New Roman"/>
                <w:sz w:val="20"/>
              </w:rPr>
            </w:pPr>
            <w:r>
              <w:rPr>
                <w:sz w:val="20"/>
              </w:rPr>
            </w:r>
          </w:p>
        </w:tc>
        <w:tc>
          <w:tcPr>
            <w:tcW w:w="792" w:type="dxa"/>
            <w:tcBorders>
              <w:top w:val="single" w:sz="4" w:space="0" w:color="000000"/>
              <w:left w:val="doub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18,3</w:t>
            </w:r>
          </w:p>
        </w:tc>
        <w:tc>
          <w:tcPr>
            <w:tcW w:w="792"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14,4</w:t>
            </w:r>
          </w:p>
        </w:tc>
        <w:tc>
          <w:tcPr>
            <w:tcW w:w="756" w:type="dxa"/>
            <w:tcBorders>
              <w:top w:val="single" w:sz="4" w:space="0" w:color="000000"/>
              <w:left w:val="single" w:sz="4" w:space="0" w:color="000000"/>
              <w:bottom w:val="single" w:sz="4" w:space="0" w:color="000000"/>
              <w:right w:val="double" w:sz="4"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32,7</w:t>
            </w:r>
          </w:p>
        </w:tc>
        <w:tc>
          <w:tcPr>
            <w:tcW w:w="828" w:type="dxa"/>
            <w:tcBorders>
              <w:top w:val="single" w:sz="4" w:space="0" w:color="000000"/>
              <w:left w:val="doub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3,0</w:t>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2,3</w:t>
            </w:r>
          </w:p>
        </w:tc>
        <w:tc>
          <w:tcPr>
            <w:tcW w:w="720" w:type="dxa"/>
            <w:tcBorders>
              <w:top w:val="single" w:sz="4" w:space="0" w:color="000000"/>
              <w:left w:val="single" w:sz="4" w:space="0" w:color="000000"/>
              <w:bottom w:val="single" w:sz="4" w:space="0" w:color="000000"/>
              <w:right w:val="double" w:sz="4"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5,3</w:t>
            </w:r>
          </w:p>
        </w:tc>
        <w:tc>
          <w:tcPr>
            <w:tcW w:w="901" w:type="dxa"/>
            <w:tcBorders>
              <w:top w:val="single" w:sz="4" w:space="0" w:color="000000"/>
              <w:left w:val="doub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1,7</w:t>
            </w:r>
          </w:p>
        </w:tc>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5,5</w:t>
            </w:r>
          </w:p>
        </w:tc>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2,3</w:t>
            </w:r>
          </w:p>
        </w:tc>
        <w:tc>
          <w:tcPr>
            <w:tcW w:w="719" w:type="dxa"/>
            <w:tcBorders>
              <w:top w:val="single" w:sz="4" w:space="0" w:color="000000"/>
              <w:left w:val="single" w:sz="4" w:space="0" w:color="000000"/>
              <w:bottom w:val="single" w:sz="4" w:space="0" w:color="000000"/>
              <w:right w:val="double" w:sz="4"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9,5</w:t>
            </w:r>
          </w:p>
        </w:tc>
      </w:tr>
      <w:tr>
        <w:trPr>
          <w:cantSplit w:val="true"/>
        </w:trPr>
        <w:tc>
          <w:tcPr>
            <w:tcW w:w="539" w:type="dxa"/>
            <w:tcBorders>
              <w:top w:val="single" w:sz="4" w:space="0" w:color="000000"/>
              <w:left w:val="double" w:sz="4" w:space="0" w:color="000000"/>
              <w:bottom w:val="single" w:sz="4" w:space="0" w:color="000000"/>
              <w:right w:val="single" w:sz="4" w:space="0" w:color="000000"/>
            </w:tcBorders>
          </w:tcPr>
          <w:p>
            <w:pPr>
              <w:pStyle w:val="Normal"/>
              <w:widowControl w:val="false"/>
              <w:bidi w:val="0"/>
              <w:spacing w:before="0" w:after="0"/>
              <w:ind w:left="0" w:right="0" w:hanging="0"/>
              <w:jc w:val="both"/>
              <w:rPr>
                <w:rFonts w:ascii="Times New Roman" w:hAnsi="Times New Roman"/>
                <w:sz w:val="20"/>
              </w:rPr>
            </w:pPr>
            <w:r>
              <w:rPr>
                <w:sz w:val="20"/>
              </w:rPr>
            </w:r>
          </w:p>
        </w:tc>
        <w:tc>
          <w:tcPr>
            <w:tcW w:w="1441" w:type="dxa"/>
            <w:tcBorders>
              <w:top w:val="single" w:sz="4" w:space="0" w:color="000000"/>
              <w:left w:val="single" w:sz="4" w:space="0" w:color="000000"/>
              <w:bottom w:val="single" w:sz="4" w:space="0" w:color="000000"/>
              <w:right w:val="double" w:sz="4" w:space="0" w:color="000000"/>
            </w:tcBorders>
          </w:tcPr>
          <w:p>
            <w:pPr>
              <w:pStyle w:val="Normal"/>
              <w:widowControl w:val="false"/>
              <w:bidi w:val="0"/>
              <w:spacing w:before="0" w:after="0"/>
              <w:ind w:left="0" w:right="0" w:hanging="0"/>
              <w:jc w:val="both"/>
              <w:rPr/>
            </w:pPr>
            <w:r>
              <w:rPr>
                <w:sz w:val="20"/>
              </w:rPr>
              <w:t xml:space="preserve">ИТОГО </w:t>
            </w:r>
          </w:p>
          <w:p>
            <w:pPr>
              <w:pStyle w:val="Normal"/>
              <w:widowControl w:val="false"/>
              <w:bidi w:val="0"/>
              <w:spacing w:before="0" w:after="0"/>
              <w:ind w:left="0" w:right="0" w:hanging="0"/>
              <w:jc w:val="both"/>
              <w:rPr/>
            </w:pPr>
            <w:r>
              <w:rPr>
                <w:sz w:val="20"/>
              </w:rPr>
              <w:t>Восточный район</w:t>
            </w:r>
          </w:p>
        </w:tc>
        <w:tc>
          <w:tcPr>
            <w:tcW w:w="792" w:type="dxa"/>
            <w:tcBorders>
              <w:top w:val="single" w:sz="4" w:space="0" w:color="000000"/>
              <w:left w:val="doub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104,9</w:t>
            </w:r>
          </w:p>
        </w:tc>
        <w:tc>
          <w:tcPr>
            <w:tcW w:w="792"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23,2</w:t>
            </w:r>
          </w:p>
        </w:tc>
        <w:tc>
          <w:tcPr>
            <w:tcW w:w="756" w:type="dxa"/>
            <w:tcBorders>
              <w:top w:val="single" w:sz="4" w:space="0" w:color="000000"/>
              <w:left w:val="single" w:sz="4" w:space="0" w:color="000000"/>
              <w:bottom w:val="single" w:sz="4" w:space="0" w:color="000000"/>
              <w:right w:val="double" w:sz="4"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128,1</w:t>
            </w:r>
          </w:p>
        </w:tc>
        <w:tc>
          <w:tcPr>
            <w:tcW w:w="828" w:type="dxa"/>
            <w:tcBorders>
              <w:top w:val="single" w:sz="4" w:space="0" w:color="000000"/>
              <w:left w:val="doub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17,1</w:t>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3,7</w:t>
            </w:r>
          </w:p>
        </w:tc>
        <w:tc>
          <w:tcPr>
            <w:tcW w:w="720" w:type="dxa"/>
            <w:tcBorders>
              <w:top w:val="single" w:sz="4" w:space="0" w:color="000000"/>
              <w:left w:val="single" w:sz="4" w:space="0" w:color="000000"/>
              <w:bottom w:val="single" w:sz="4" w:space="0" w:color="000000"/>
              <w:right w:val="double" w:sz="4"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20,8</w:t>
            </w:r>
          </w:p>
        </w:tc>
        <w:tc>
          <w:tcPr>
            <w:tcW w:w="901" w:type="dxa"/>
            <w:tcBorders>
              <w:top w:val="single" w:sz="4" w:space="0" w:color="000000"/>
              <w:left w:val="doub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3,1</w:t>
            </w:r>
          </w:p>
        </w:tc>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15,8</w:t>
            </w:r>
          </w:p>
        </w:tc>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3,7</w:t>
            </w:r>
          </w:p>
        </w:tc>
        <w:tc>
          <w:tcPr>
            <w:tcW w:w="719" w:type="dxa"/>
            <w:tcBorders>
              <w:top w:val="single" w:sz="4" w:space="0" w:color="000000"/>
              <w:left w:val="single" w:sz="4" w:space="0" w:color="000000"/>
              <w:bottom w:val="single" w:sz="4" w:space="0" w:color="000000"/>
              <w:right w:val="double" w:sz="4"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22,6</w:t>
            </w:r>
          </w:p>
        </w:tc>
      </w:tr>
      <w:tr>
        <w:trPr>
          <w:cantSplit w:val="true"/>
        </w:trPr>
        <w:tc>
          <w:tcPr>
            <w:tcW w:w="539" w:type="dxa"/>
            <w:tcBorders>
              <w:top w:val="single" w:sz="4" w:space="0" w:color="000000"/>
              <w:left w:val="double" w:sz="4" w:space="0" w:color="000000"/>
              <w:bottom w:val="single" w:sz="4" w:space="0" w:color="000000"/>
              <w:right w:val="single" w:sz="4" w:space="0" w:color="000000"/>
            </w:tcBorders>
          </w:tcPr>
          <w:p>
            <w:pPr>
              <w:pStyle w:val="Normal"/>
              <w:widowControl w:val="false"/>
              <w:numPr>
                <w:ilvl w:val="0"/>
                <w:numId w:val="25"/>
              </w:numPr>
              <w:tabs>
                <w:tab w:val="clear" w:pos="284"/>
                <w:tab w:val="left" w:pos="720" w:leader="none"/>
              </w:tabs>
              <w:bidi w:val="0"/>
              <w:spacing w:before="0" w:after="0"/>
              <w:ind w:left="0" w:right="0" w:hanging="0"/>
              <w:jc w:val="both"/>
              <w:rPr>
                <w:rFonts w:ascii="Times New Roman" w:hAnsi="Times New Roman"/>
                <w:sz w:val="20"/>
              </w:rPr>
            </w:pPr>
            <w:r>
              <w:rPr>
                <w:sz w:val="20"/>
              </w:rPr>
            </w:r>
          </w:p>
        </w:tc>
        <w:tc>
          <w:tcPr>
            <w:tcW w:w="1441" w:type="dxa"/>
            <w:tcBorders>
              <w:top w:val="single" w:sz="4" w:space="0" w:color="000000"/>
              <w:left w:val="single" w:sz="4" w:space="0" w:color="000000"/>
              <w:bottom w:val="single" w:sz="4" w:space="0" w:color="000000"/>
              <w:right w:val="double" w:sz="4" w:space="0" w:color="000000"/>
            </w:tcBorders>
          </w:tcPr>
          <w:p>
            <w:pPr>
              <w:pStyle w:val="Normal"/>
              <w:widowControl w:val="false"/>
              <w:bidi w:val="0"/>
              <w:spacing w:before="0" w:after="0"/>
              <w:ind w:left="0" w:right="0" w:hanging="0"/>
              <w:jc w:val="both"/>
              <w:rPr/>
            </w:pPr>
            <w:r>
              <w:rPr>
                <w:sz w:val="20"/>
              </w:rPr>
              <w:t>Западный район</w:t>
            </w:r>
          </w:p>
        </w:tc>
        <w:tc>
          <w:tcPr>
            <w:tcW w:w="792" w:type="dxa"/>
            <w:tcBorders>
              <w:top w:val="single" w:sz="4" w:space="0" w:color="000000"/>
              <w:left w:val="doub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7,8</w:t>
            </w:r>
          </w:p>
        </w:tc>
        <w:tc>
          <w:tcPr>
            <w:tcW w:w="792"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25,0</w:t>
            </w:r>
          </w:p>
        </w:tc>
        <w:tc>
          <w:tcPr>
            <w:tcW w:w="756" w:type="dxa"/>
            <w:tcBorders>
              <w:top w:val="single" w:sz="4" w:space="0" w:color="000000"/>
              <w:left w:val="single" w:sz="4" w:space="0" w:color="000000"/>
              <w:bottom w:val="single" w:sz="4" w:space="0" w:color="000000"/>
              <w:right w:val="double" w:sz="4"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32,8</w:t>
            </w:r>
          </w:p>
        </w:tc>
        <w:tc>
          <w:tcPr>
            <w:tcW w:w="828" w:type="dxa"/>
            <w:tcBorders>
              <w:top w:val="single" w:sz="4" w:space="0" w:color="000000"/>
              <w:left w:val="doub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1,3</w:t>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4,0</w:t>
            </w:r>
          </w:p>
        </w:tc>
        <w:tc>
          <w:tcPr>
            <w:tcW w:w="720" w:type="dxa"/>
            <w:tcBorders>
              <w:top w:val="single" w:sz="4" w:space="0" w:color="000000"/>
              <w:left w:val="single" w:sz="4" w:space="0" w:color="000000"/>
              <w:bottom w:val="single" w:sz="4" w:space="0" w:color="000000"/>
              <w:right w:val="double" w:sz="4"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5,3</w:t>
            </w:r>
          </w:p>
        </w:tc>
        <w:tc>
          <w:tcPr>
            <w:tcW w:w="901" w:type="dxa"/>
            <w:tcBorders>
              <w:top w:val="single" w:sz="4" w:space="0" w:color="000000"/>
              <w:left w:val="doub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2,9</w:t>
            </w:r>
          </w:p>
        </w:tc>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1,8</w:t>
            </w:r>
          </w:p>
        </w:tc>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4,0</w:t>
            </w:r>
          </w:p>
        </w:tc>
        <w:tc>
          <w:tcPr>
            <w:tcW w:w="719" w:type="dxa"/>
            <w:tcBorders>
              <w:top w:val="single" w:sz="4" w:space="0" w:color="000000"/>
              <w:left w:val="single" w:sz="4" w:space="0" w:color="000000"/>
              <w:bottom w:val="single" w:sz="4" w:space="0" w:color="000000"/>
              <w:right w:val="double" w:sz="4"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8,7</w:t>
            </w:r>
          </w:p>
        </w:tc>
      </w:tr>
      <w:tr>
        <w:trPr>
          <w:cantSplit w:val="true"/>
        </w:trPr>
        <w:tc>
          <w:tcPr>
            <w:tcW w:w="539" w:type="dxa"/>
            <w:tcBorders>
              <w:top w:val="single" w:sz="4" w:space="0" w:color="000000"/>
              <w:left w:val="double" w:sz="4" w:space="0" w:color="000000"/>
              <w:bottom w:val="single" w:sz="4" w:space="0" w:color="000000"/>
              <w:right w:val="single" w:sz="4" w:space="0" w:color="000000"/>
            </w:tcBorders>
          </w:tcPr>
          <w:p>
            <w:pPr>
              <w:pStyle w:val="Normal"/>
              <w:widowControl w:val="false"/>
              <w:bidi w:val="0"/>
              <w:spacing w:before="0" w:after="0"/>
              <w:ind w:left="0" w:right="0" w:hanging="0"/>
              <w:jc w:val="both"/>
              <w:rPr>
                <w:rFonts w:ascii="Times New Roman" w:hAnsi="Times New Roman"/>
                <w:sz w:val="20"/>
              </w:rPr>
            </w:pPr>
            <w:r>
              <w:rPr>
                <w:sz w:val="20"/>
              </w:rPr>
            </w:r>
          </w:p>
        </w:tc>
        <w:tc>
          <w:tcPr>
            <w:tcW w:w="1441" w:type="dxa"/>
            <w:tcBorders>
              <w:top w:val="single" w:sz="4" w:space="0" w:color="000000"/>
              <w:left w:val="single" w:sz="4" w:space="0" w:color="000000"/>
              <w:bottom w:val="single" w:sz="4" w:space="0" w:color="000000"/>
              <w:right w:val="double" w:sz="4" w:space="0" w:color="000000"/>
            </w:tcBorders>
          </w:tcPr>
          <w:p>
            <w:pPr>
              <w:pStyle w:val="Normal"/>
              <w:widowControl w:val="false"/>
              <w:bidi w:val="0"/>
              <w:spacing w:before="0" w:after="0"/>
              <w:ind w:left="0" w:right="0" w:hanging="0"/>
              <w:jc w:val="both"/>
              <w:rPr>
                <w:rFonts w:ascii="Times New Roman" w:hAnsi="Times New Roman"/>
                <w:b/>
                <w:b/>
                <w:sz w:val="20"/>
              </w:rPr>
            </w:pPr>
            <w:r>
              <w:rPr>
                <w:b/>
                <w:sz w:val="20"/>
              </w:rPr>
            </w:r>
          </w:p>
          <w:p>
            <w:pPr>
              <w:pStyle w:val="Normal"/>
              <w:widowControl w:val="false"/>
              <w:bidi w:val="0"/>
              <w:spacing w:before="0" w:after="0"/>
              <w:ind w:left="0" w:right="0" w:hanging="0"/>
              <w:jc w:val="both"/>
              <w:rPr/>
            </w:pPr>
            <w:r>
              <w:rPr>
                <w:b/>
                <w:sz w:val="20"/>
              </w:rPr>
              <w:t>ВСЕГО</w:t>
            </w:r>
          </w:p>
          <w:p>
            <w:pPr>
              <w:pStyle w:val="Normal"/>
              <w:widowControl w:val="false"/>
              <w:bidi w:val="0"/>
              <w:spacing w:before="0" w:after="0"/>
              <w:ind w:left="0" w:right="0" w:hanging="0"/>
              <w:jc w:val="both"/>
              <w:rPr>
                <w:rFonts w:ascii="Times New Roman" w:hAnsi="Times New Roman"/>
                <w:b/>
                <w:b/>
                <w:sz w:val="20"/>
              </w:rPr>
            </w:pPr>
            <w:r>
              <w:rPr>
                <w:b/>
                <w:sz w:val="20"/>
              </w:rPr>
            </w:r>
          </w:p>
        </w:tc>
        <w:tc>
          <w:tcPr>
            <w:tcW w:w="792" w:type="dxa"/>
            <w:tcBorders>
              <w:top w:val="single" w:sz="4" w:space="0" w:color="000000"/>
              <w:left w:val="doub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b/>
                <w:b/>
                <w:sz w:val="20"/>
              </w:rPr>
            </w:pPr>
            <w:r>
              <w:rPr>
                <w:b/>
                <w:sz w:val="20"/>
              </w:rPr>
            </w:r>
          </w:p>
          <w:p>
            <w:pPr>
              <w:pStyle w:val="Normal"/>
              <w:widowControl w:val="false"/>
              <w:bidi w:val="0"/>
              <w:spacing w:before="0" w:after="0"/>
              <w:ind w:left="0" w:right="0" w:hanging="0"/>
              <w:jc w:val="center"/>
              <w:rPr/>
            </w:pPr>
            <w:r>
              <w:rPr>
                <w:b/>
                <w:sz w:val="20"/>
              </w:rPr>
              <w:t>112,7</w:t>
            </w:r>
          </w:p>
        </w:tc>
        <w:tc>
          <w:tcPr>
            <w:tcW w:w="792"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b/>
                <w:b/>
                <w:sz w:val="20"/>
              </w:rPr>
            </w:pPr>
            <w:r>
              <w:rPr>
                <w:b/>
                <w:sz w:val="20"/>
              </w:rPr>
            </w:r>
          </w:p>
          <w:p>
            <w:pPr>
              <w:pStyle w:val="Normal"/>
              <w:widowControl w:val="false"/>
              <w:bidi w:val="0"/>
              <w:spacing w:before="0" w:after="0"/>
              <w:ind w:left="0" w:right="0" w:hanging="0"/>
              <w:jc w:val="center"/>
              <w:rPr/>
            </w:pPr>
            <w:r>
              <w:rPr>
                <w:b/>
                <w:sz w:val="20"/>
              </w:rPr>
              <w:t>48,2</w:t>
            </w:r>
          </w:p>
        </w:tc>
        <w:tc>
          <w:tcPr>
            <w:tcW w:w="756" w:type="dxa"/>
            <w:tcBorders>
              <w:top w:val="single" w:sz="4" w:space="0" w:color="000000"/>
              <w:left w:val="single" w:sz="4" w:space="0" w:color="000000"/>
              <w:bottom w:val="single" w:sz="4" w:space="0" w:color="000000"/>
              <w:right w:val="double" w:sz="4" w:space="0" w:color="000000"/>
            </w:tcBorders>
          </w:tcPr>
          <w:p>
            <w:pPr>
              <w:pStyle w:val="Normal"/>
              <w:widowControl w:val="false"/>
              <w:bidi w:val="0"/>
              <w:spacing w:before="0" w:after="0"/>
              <w:ind w:left="0" w:right="0" w:hanging="0"/>
              <w:jc w:val="center"/>
              <w:rPr>
                <w:rFonts w:ascii="Times New Roman" w:hAnsi="Times New Roman"/>
                <w:b/>
                <w:b/>
                <w:sz w:val="20"/>
              </w:rPr>
            </w:pPr>
            <w:r>
              <w:rPr>
                <w:b/>
                <w:sz w:val="20"/>
              </w:rPr>
            </w:r>
          </w:p>
          <w:p>
            <w:pPr>
              <w:pStyle w:val="Normal"/>
              <w:widowControl w:val="false"/>
              <w:bidi w:val="0"/>
              <w:spacing w:before="0" w:after="0"/>
              <w:ind w:left="0" w:right="0" w:hanging="0"/>
              <w:jc w:val="center"/>
              <w:rPr/>
            </w:pPr>
            <w:r>
              <w:rPr>
                <w:b/>
                <w:sz w:val="20"/>
              </w:rPr>
              <w:t>160,9</w:t>
            </w:r>
          </w:p>
        </w:tc>
        <w:tc>
          <w:tcPr>
            <w:tcW w:w="828" w:type="dxa"/>
            <w:tcBorders>
              <w:top w:val="single" w:sz="4" w:space="0" w:color="000000"/>
              <w:left w:val="doub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b/>
                <w:b/>
                <w:sz w:val="20"/>
              </w:rPr>
            </w:pPr>
            <w:r>
              <w:rPr>
                <w:b/>
                <w:sz w:val="20"/>
              </w:rPr>
            </w:r>
          </w:p>
          <w:p>
            <w:pPr>
              <w:pStyle w:val="Normal"/>
              <w:widowControl w:val="false"/>
              <w:bidi w:val="0"/>
              <w:spacing w:before="0" w:after="0"/>
              <w:ind w:left="0" w:right="0" w:hanging="0"/>
              <w:jc w:val="center"/>
              <w:rPr/>
            </w:pPr>
            <w:r>
              <w:rPr>
                <w:b/>
                <w:sz w:val="20"/>
              </w:rPr>
              <w:t>18,4</w:t>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b/>
                <w:b/>
                <w:sz w:val="20"/>
              </w:rPr>
            </w:pPr>
            <w:r>
              <w:rPr>
                <w:b/>
                <w:sz w:val="20"/>
              </w:rPr>
            </w:r>
          </w:p>
          <w:p>
            <w:pPr>
              <w:pStyle w:val="Normal"/>
              <w:widowControl w:val="false"/>
              <w:bidi w:val="0"/>
              <w:spacing w:before="0" w:after="0"/>
              <w:ind w:left="0" w:right="0" w:hanging="0"/>
              <w:jc w:val="center"/>
              <w:rPr/>
            </w:pPr>
            <w:r>
              <w:rPr>
                <w:b/>
                <w:sz w:val="20"/>
              </w:rPr>
              <w:t>7,7</w:t>
            </w:r>
          </w:p>
        </w:tc>
        <w:tc>
          <w:tcPr>
            <w:tcW w:w="720" w:type="dxa"/>
            <w:tcBorders>
              <w:top w:val="single" w:sz="4" w:space="0" w:color="000000"/>
              <w:left w:val="single" w:sz="4" w:space="0" w:color="000000"/>
              <w:bottom w:val="single" w:sz="4" w:space="0" w:color="000000"/>
              <w:right w:val="double" w:sz="4" w:space="0" w:color="000000"/>
            </w:tcBorders>
          </w:tcPr>
          <w:p>
            <w:pPr>
              <w:pStyle w:val="Normal"/>
              <w:widowControl w:val="false"/>
              <w:bidi w:val="0"/>
              <w:spacing w:before="0" w:after="0"/>
              <w:ind w:left="0" w:right="0" w:hanging="0"/>
              <w:jc w:val="center"/>
              <w:rPr>
                <w:rFonts w:ascii="Times New Roman" w:hAnsi="Times New Roman"/>
                <w:b/>
                <w:b/>
                <w:sz w:val="20"/>
              </w:rPr>
            </w:pPr>
            <w:r>
              <w:rPr>
                <w:b/>
                <w:sz w:val="20"/>
              </w:rPr>
            </w:r>
          </w:p>
          <w:p>
            <w:pPr>
              <w:pStyle w:val="Normal"/>
              <w:widowControl w:val="false"/>
              <w:bidi w:val="0"/>
              <w:spacing w:before="0" w:after="0"/>
              <w:ind w:left="0" w:right="0" w:hanging="0"/>
              <w:jc w:val="center"/>
              <w:rPr/>
            </w:pPr>
            <w:r>
              <w:rPr>
                <w:b/>
                <w:sz w:val="20"/>
              </w:rPr>
              <w:t>26,1</w:t>
            </w:r>
          </w:p>
        </w:tc>
        <w:tc>
          <w:tcPr>
            <w:tcW w:w="901" w:type="dxa"/>
            <w:tcBorders>
              <w:top w:val="single" w:sz="4" w:space="0" w:color="000000"/>
              <w:left w:val="doub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b/>
                <w:b/>
                <w:sz w:val="20"/>
              </w:rPr>
            </w:pPr>
            <w:r>
              <w:rPr>
                <w:b/>
                <w:sz w:val="20"/>
              </w:rPr>
            </w:r>
          </w:p>
          <w:p>
            <w:pPr>
              <w:pStyle w:val="Normal"/>
              <w:widowControl w:val="false"/>
              <w:bidi w:val="0"/>
              <w:spacing w:before="0" w:after="0"/>
              <w:ind w:left="0" w:right="0" w:hanging="0"/>
              <w:jc w:val="center"/>
              <w:rPr/>
            </w:pPr>
            <w:r>
              <w:rPr>
                <w:b/>
                <w:sz w:val="20"/>
              </w:rPr>
              <w:t>6,0</w:t>
            </w:r>
          </w:p>
        </w:tc>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b/>
                <w:b/>
                <w:sz w:val="20"/>
              </w:rPr>
            </w:pPr>
            <w:r>
              <w:rPr>
                <w:b/>
                <w:sz w:val="20"/>
              </w:rPr>
            </w:r>
          </w:p>
          <w:p>
            <w:pPr>
              <w:pStyle w:val="Normal"/>
              <w:widowControl w:val="false"/>
              <w:bidi w:val="0"/>
              <w:spacing w:before="0" w:after="0"/>
              <w:ind w:left="0" w:right="0" w:hanging="0"/>
              <w:jc w:val="center"/>
              <w:rPr/>
            </w:pPr>
            <w:r>
              <w:rPr>
                <w:b/>
                <w:sz w:val="20"/>
              </w:rPr>
              <w:t>17,6</w:t>
            </w:r>
          </w:p>
        </w:tc>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b/>
                <w:b/>
                <w:sz w:val="20"/>
              </w:rPr>
            </w:pPr>
            <w:r>
              <w:rPr>
                <w:b/>
                <w:sz w:val="20"/>
              </w:rPr>
            </w:r>
          </w:p>
          <w:p>
            <w:pPr>
              <w:pStyle w:val="Normal"/>
              <w:widowControl w:val="false"/>
              <w:bidi w:val="0"/>
              <w:spacing w:before="0" w:after="0"/>
              <w:ind w:left="0" w:right="0" w:hanging="0"/>
              <w:jc w:val="center"/>
              <w:rPr/>
            </w:pPr>
            <w:r>
              <w:rPr>
                <w:b/>
                <w:sz w:val="20"/>
              </w:rPr>
              <w:t>7,7</w:t>
            </w:r>
          </w:p>
        </w:tc>
        <w:tc>
          <w:tcPr>
            <w:tcW w:w="719" w:type="dxa"/>
            <w:tcBorders>
              <w:top w:val="single" w:sz="4" w:space="0" w:color="000000"/>
              <w:left w:val="single" w:sz="4" w:space="0" w:color="000000"/>
              <w:bottom w:val="single" w:sz="4" w:space="0" w:color="000000"/>
              <w:right w:val="double" w:sz="4" w:space="0" w:color="000000"/>
            </w:tcBorders>
          </w:tcPr>
          <w:p>
            <w:pPr>
              <w:pStyle w:val="Normal"/>
              <w:widowControl w:val="false"/>
              <w:bidi w:val="0"/>
              <w:spacing w:before="0" w:after="0"/>
              <w:ind w:left="0" w:right="0" w:hanging="0"/>
              <w:jc w:val="center"/>
              <w:rPr>
                <w:rFonts w:ascii="Times New Roman" w:hAnsi="Times New Roman"/>
                <w:b/>
                <w:b/>
                <w:sz w:val="20"/>
              </w:rPr>
            </w:pPr>
            <w:r>
              <w:rPr>
                <w:b/>
                <w:sz w:val="20"/>
              </w:rPr>
            </w:r>
          </w:p>
          <w:p>
            <w:pPr>
              <w:pStyle w:val="Normal"/>
              <w:widowControl w:val="false"/>
              <w:bidi w:val="0"/>
              <w:spacing w:before="0" w:after="0"/>
              <w:ind w:left="0" w:right="0" w:hanging="0"/>
              <w:jc w:val="center"/>
              <w:rPr/>
            </w:pPr>
            <w:r>
              <w:rPr>
                <w:b/>
                <w:sz w:val="20"/>
              </w:rPr>
              <w:t>31,3</w:t>
            </w:r>
          </w:p>
        </w:tc>
      </w:tr>
      <w:tr>
        <w:trPr>
          <w:cantSplit w:val="true"/>
        </w:trPr>
        <w:tc>
          <w:tcPr>
            <w:tcW w:w="539" w:type="dxa"/>
            <w:tcBorders>
              <w:top w:val="single" w:sz="4" w:space="0" w:color="000000"/>
              <w:left w:val="double" w:sz="4" w:space="0" w:color="000000"/>
              <w:bottom w:val="double" w:sz="4" w:space="0" w:color="000000"/>
              <w:right w:val="single" w:sz="4" w:space="0" w:color="000000"/>
            </w:tcBorders>
          </w:tcPr>
          <w:p>
            <w:pPr>
              <w:pStyle w:val="Normal"/>
              <w:widowControl w:val="false"/>
              <w:tabs>
                <w:tab w:val="clear" w:pos="284"/>
              </w:tabs>
              <w:bidi w:val="0"/>
              <w:spacing w:before="0" w:after="0"/>
              <w:ind w:left="0" w:right="0" w:hanging="0"/>
              <w:jc w:val="both"/>
              <w:rPr>
                <w:rFonts w:ascii="Times New Roman" w:hAnsi="Times New Roman"/>
                <w:sz w:val="20"/>
              </w:rPr>
            </w:pPr>
            <w:r>
              <w:rPr>
                <w:sz w:val="20"/>
              </w:rPr>
            </w:r>
          </w:p>
        </w:tc>
        <w:tc>
          <w:tcPr>
            <w:tcW w:w="1441" w:type="dxa"/>
            <w:tcBorders>
              <w:top w:val="single" w:sz="4" w:space="0" w:color="000000"/>
              <w:left w:val="single" w:sz="4" w:space="0" w:color="000000"/>
              <w:bottom w:val="double" w:sz="4" w:space="0" w:color="000000"/>
              <w:right w:val="double" w:sz="4" w:space="0" w:color="000000"/>
            </w:tcBorders>
          </w:tcPr>
          <w:p>
            <w:pPr>
              <w:pStyle w:val="Normal"/>
              <w:widowControl w:val="false"/>
              <w:tabs>
                <w:tab w:val="clear" w:pos="284"/>
              </w:tabs>
              <w:bidi w:val="0"/>
              <w:spacing w:before="0" w:after="0"/>
              <w:ind w:left="0" w:right="0" w:hanging="0"/>
              <w:jc w:val="both"/>
              <w:rPr/>
            </w:pPr>
            <w:r>
              <w:rPr>
                <w:sz w:val="20"/>
              </w:rPr>
              <w:t>%% соотношение</w:t>
            </w:r>
          </w:p>
        </w:tc>
        <w:tc>
          <w:tcPr>
            <w:tcW w:w="792" w:type="dxa"/>
            <w:tcBorders>
              <w:top w:val="single" w:sz="4" w:space="0" w:color="000000"/>
              <w:left w:val="double" w:sz="4" w:space="0" w:color="000000"/>
              <w:bottom w:val="double" w:sz="4" w:space="0" w:color="000000"/>
              <w:right w:val="single" w:sz="4" w:space="0" w:color="000000"/>
            </w:tcBorders>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p>
            <w:pPr>
              <w:pStyle w:val="Normal"/>
              <w:widowControl w:val="false"/>
              <w:tabs>
                <w:tab w:val="clear" w:pos="284"/>
              </w:tabs>
              <w:bidi w:val="0"/>
              <w:spacing w:before="0" w:after="0"/>
              <w:ind w:left="0" w:right="0" w:hanging="0"/>
              <w:jc w:val="center"/>
              <w:rPr/>
            </w:pPr>
            <w:r>
              <w:rPr>
                <w:sz w:val="20"/>
              </w:rPr>
              <w:t>70%</w:t>
            </w:r>
          </w:p>
        </w:tc>
        <w:tc>
          <w:tcPr>
            <w:tcW w:w="792" w:type="dxa"/>
            <w:tcBorders>
              <w:top w:val="single" w:sz="4" w:space="0" w:color="000000"/>
              <w:left w:val="single" w:sz="4" w:space="0" w:color="000000"/>
              <w:bottom w:val="double" w:sz="4" w:space="0" w:color="000000"/>
              <w:right w:val="single" w:sz="4" w:space="0" w:color="000000"/>
            </w:tcBorders>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p>
            <w:pPr>
              <w:pStyle w:val="Normal"/>
              <w:widowControl w:val="false"/>
              <w:tabs>
                <w:tab w:val="clear" w:pos="284"/>
              </w:tabs>
              <w:bidi w:val="0"/>
              <w:spacing w:before="0" w:after="0"/>
              <w:ind w:left="0" w:right="0" w:hanging="0"/>
              <w:jc w:val="center"/>
              <w:rPr/>
            </w:pPr>
            <w:r>
              <w:rPr>
                <w:sz w:val="20"/>
              </w:rPr>
              <w:t>30%</w:t>
            </w:r>
          </w:p>
        </w:tc>
        <w:tc>
          <w:tcPr>
            <w:tcW w:w="756" w:type="dxa"/>
            <w:tcBorders>
              <w:top w:val="single" w:sz="4" w:space="0" w:color="000000"/>
              <w:left w:val="single" w:sz="4" w:space="0" w:color="000000"/>
              <w:bottom w:val="double" w:sz="4" w:space="0" w:color="000000"/>
              <w:right w:val="double" w:sz="4" w:space="0" w:color="000000"/>
            </w:tcBorders>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p>
            <w:pPr>
              <w:pStyle w:val="Normal"/>
              <w:widowControl w:val="false"/>
              <w:tabs>
                <w:tab w:val="clear" w:pos="284"/>
              </w:tabs>
              <w:bidi w:val="0"/>
              <w:spacing w:before="0" w:after="0"/>
              <w:ind w:left="0" w:right="0" w:hanging="0"/>
              <w:jc w:val="center"/>
              <w:rPr/>
            </w:pPr>
            <w:r>
              <w:rPr>
                <w:sz w:val="20"/>
              </w:rPr>
              <w:t>100%</w:t>
            </w:r>
          </w:p>
        </w:tc>
        <w:tc>
          <w:tcPr>
            <w:tcW w:w="828" w:type="dxa"/>
            <w:tcBorders>
              <w:top w:val="single" w:sz="4" w:space="0" w:color="000000"/>
              <w:left w:val="double" w:sz="4" w:space="0" w:color="000000"/>
              <w:bottom w:val="double" w:sz="4" w:space="0" w:color="000000"/>
              <w:right w:val="single" w:sz="4" w:space="0" w:color="000000"/>
            </w:tcBorders>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p>
            <w:pPr>
              <w:pStyle w:val="Normal"/>
              <w:widowControl w:val="false"/>
              <w:tabs>
                <w:tab w:val="clear" w:pos="284"/>
              </w:tabs>
              <w:bidi w:val="0"/>
              <w:spacing w:before="0" w:after="0"/>
              <w:ind w:left="0" w:right="0" w:hanging="0"/>
              <w:jc w:val="center"/>
              <w:rPr/>
            </w:pPr>
            <w:r>
              <w:rPr>
                <w:sz w:val="20"/>
              </w:rPr>
              <w:t>70%</w:t>
            </w:r>
          </w:p>
        </w:tc>
        <w:tc>
          <w:tcPr>
            <w:tcW w:w="611" w:type="dxa"/>
            <w:tcBorders>
              <w:top w:val="single" w:sz="4" w:space="0" w:color="000000"/>
              <w:left w:val="single" w:sz="4" w:space="0" w:color="000000"/>
              <w:bottom w:val="double" w:sz="4" w:space="0" w:color="000000"/>
              <w:right w:val="single" w:sz="4" w:space="0" w:color="000000"/>
            </w:tcBorders>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p>
            <w:pPr>
              <w:pStyle w:val="Normal"/>
              <w:widowControl w:val="false"/>
              <w:tabs>
                <w:tab w:val="clear" w:pos="284"/>
              </w:tabs>
              <w:bidi w:val="0"/>
              <w:spacing w:before="0" w:after="0"/>
              <w:ind w:left="0" w:right="0" w:hanging="0"/>
              <w:jc w:val="center"/>
              <w:rPr/>
            </w:pPr>
            <w:r>
              <w:rPr>
                <w:sz w:val="20"/>
              </w:rPr>
              <w:t>30%</w:t>
            </w:r>
          </w:p>
        </w:tc>
        <w:tc>
          <w:tcPr>
            <w:tcW w:w="720" w:type="dxa"/>
            <w:tcBorders>
              <w:top w:val="single" w:sz="4" w:space="0" w:color="000000"/>
              <w:left w:val="single" w:sz="4" w:space="0" w:color="000000"/>
              <w:bottom w:val="double" w:sz="4" w:space="0" w:color="000000"/>
              <w:right w:val="double" w:sz="4" w:space="0" w:color="000000"/>
            </w:tcBorders>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p>
            <w:pPr>
              <w:pStyle w:val="Normal"/>
              <w:widowControl w:val="false"/>
              <w:tabs>
                <w:tab w:val="clear" w:pos="284"/>
              </w:tabs>
              <w:bidi w:val="0"/>
              <w:spacing w:before="0" w:after="0"/>
              <w:ind w:left="0" w:right="0" w:hanging="0"/>
              <w:jc w:val="center"/>
              <w:rPr/>
            </w:pPr>
            <w:r>
              <w:rPr>
                <w:sz w:val="20"/>
              </w:rPr>
              <w:t>100%</w:t>
            </w:r>
          </w:p>
        </w:tc>
        <w:tc>
          <w:tcPr>
            <w:tcW w:w="901" w:type="dxa"/>
            <w:tcBorders>
              <w:top w:val="single" w:sz="4" w:space="0" w:color="000000"/>
              <w:left w:val="double" w:sz="4" w:space="0" w:color="000000"/>
              <w:bottom w:val="double" w:sz="4" w:space="0" w:color="000000"/>
              <w:right w:val="single" w:sz="4" w:space="0" w:color="000000"/>
            </w:tcBorders>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p>
            <w:pPr>
              <w:pStyle w:val="Normal"/>
              <w:widowControl w:val="false"/>
              <w:tabs>
                <w:tab w:val="clear" w:pos="284"/>
              </w:tabs>
              <w:bidi w:val="0"/>
              <w:spacing w:before="0" w:after="0"/>
              <w:ind w:left="0" w:right="0" w:hanging="0"/>
              <w:jc w:val="center"/>
              <w:rPr/>
            </w:pPr>
            <w:r>
              <w:rPr>
                <w:sz w:val="20"/>
              </w:rPr>
              <w:t>19%</w:t>
            </w:r>
          </w:p>
        </w:tc>
        <w:tc>
          <w:tcPr>
            <w:tcW w:w="900" w:type="dxa"/>
            <w:tcBorders>
              <w:top w:val="single" w:sz="4" w:space="0" w:color="000000"/>
              <w:left w:val="single" w:sz="4" w:space="0" w:color="000000"/>
              <w:bottom w:val="double" w:sz="4" w:space="0" w:color="000000"/>
              <w:right w:val="single" w:sz="4" w:space="0" w:color="000000"/>
            </w:tcBorders>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p>
            <w:pPr>
              <w:pStyle w:val="Normal"/>
              <w:widowControl w:val="false"/>
              <w:tabs>
                <w:tab w:val="clear" w:pos="284"/>
              </w:tabs>
              <w:bidi w:val="0"/>
              <w:spacing w:before="0" w:after="0"/>
              <w:ind w:left="0" w:right="0" w:hanging="0"/>
              <w:jc w:val="center"/>
              <w:rPr/>
            </w:pPr>
            <w:r>
              <w:rPr>
                <w:sz w:val="20"/>
              </w:rPr>
              <w:t>56%</w:t>
            </w:r>
          </w:p>
        </w:tc>
        <w:tc>
          <w:tcPr>
            <w:tcW w:w="900" w:type="dxa"/>
            <w:tcBorders>
              <w:top w:val="single" w:sz="4" w:space="0" w:color="000000"/>
              <w:left w:val="single" w:sz="4" w:space="0" w:color="000000"/>
              <w:bottom w:val="double" w:sz="4" w:space="0" w:color="000000"/>
              <w:right w:val="single" w:sz="4" w:space="0" w:color="000000"/>
            </w:tcBorders>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p>
            <w:pPr>
              <w:pStyle w:val="Normal"/>
              <w:widowControl w:val="false"/>
              <w:tabs>
                <w:tab w:val="clear" w:pos="284"/>
              </w:tabs>
              <w:bidi w:val="0"/>
              <w:spacing w:before="0" w:after="0"/>
              <w:ind w:left="0" w:right="0" w:hanging="0"/>
              <w:jc w:val="center"/>
              <w:rPr/>
            </w:pPr>
            <w:r>
              <w:rPr>
                <w:sz w:val="20"/>
              </w:rPr>
              <w:t>25%</w:t>
            </w:r>
          </w:p>
          <w:p>
            <w:pPr>
              <w:pStyle w:val="Normal"/>
              <w:widowControl w:val="false"/>
              <w:tabs>
                <w:tab w:val="clear" w:pos="284"/>
              </w:tabs>
              <w:bidi w:val="0"/>
              <w:spacing w:before="0" w:after="0"/>
              <w:ind w:left="0" w:right="0" w:hanging="0"/>
              <w:jc w:val="center"/>
              <w:rPr>
                <w:rFonts w:ascii="Times New Roman" w:hAnsi="Times New Roman"/>
                <w:sz w:val="20"/>
              </w:rPr>
            </w:pPr>
            <w:r>
              <w:rPr>
                <w:sz w:val="20"/>
              </w:rPr>
            </w:r>
          </w:p>
        </w:tc>
        <w:tc>
          <w:tcPr>
            <w:tcW w:w="719" w:type="dxa"/>
            <w:tcBorders>
              <w:top w:val="single" w:sz="4" w:space="0" w:color="000000"/>
              <w:left w:val="single" w:sz="4" w:space="0" w:color="000000"/>
              <w:bottom w:val="double" w:sz="4" w:space="0" w:color="000000"/>
              <w:right w:val="double" w:sz="4" w:space="0" w:color="000000"/>
            </w:tcBorders>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p>
            <w:pPr>
              <w:pStyle w:val="Normal"/>
              <w:widowControl w:val="false"/>
              <w:tabs>
                <w:tab w:val="clear" w:pos="284"/>
              </w:tabs>
              <w:bidi w:val="0"/>
              <w:spacing w:before="0" w:after="0"/>
              <w:ind w:left="0" w:right="0" w:hanging="0"/>
              <w:jc w:val="center"/>
              <w:rPr/>
            </w:pPr>
            <w:r>
              <w:rPr>
                <w:sz w:val="20"/>
              </w:rPr>
              <w:t>100%</w:t>
            </w:r>
          </w:p>
        </w:tc>
      </w:tr>
    </w:tbl>
    <w:p>
      <w:pPr>
        <w:pStyle w:val="BodyText2"/>
        <w:widowControl w:val="false"/>
        <w:bidi w:val="0"/>
        <w:spacing w:before="0" w:after="60"/>
        <w:ind w:left="0" w:right="0" w:hanging="0"/>
        <w:rPr/>
      </w:pPr>
      <w:r>
        <w:rPr/>
        <w:t>Ориентировочная потребность в местах постоянного хранения легкового индивидуального транспорта по районам города на расчетный срок.</w:t>
      </w:r>
    </w:p>
    <w:p>
      <w:pPr>
        <w:pStyle w:val="Caption"/>
        <w:bidi w:val="0"/>
        <w:spacing w:before="0" w:after="60"/>
        <w:ind w:left="0" w:right="0" w:hanging="0"/>
        <w:jc w:val="right"/>
        <w:rPr/>
      </w:pPr>
      <w:r>
        <w:rPr/>
        <w:t>Таблица 49</w:t>
      </w:r>
    </w:p>
    <w:tbl>
      <w:tblPr>
        <w:tblW w:w="9900" w:type="dxa"/>
        <w:jc w:val="left"/>
        <w:tblInd w:w="0" w:type="dxa"/>
        <w:tblLayout w:type="fixed"/>
        <w:tblCellMar>
          <w:top w:w="0" w:type="dxa"/>
          <w:left w:w="108" w:type="dxa"/>
          <w:bottom w:w="0" w:type="dxa"/>
          <w:right w:w="108" w:type="dxa"/>
        </w:tblCellMar>
      </w:tblPr>
      <w:tblGrid>
        <w:gridCol w:w="539"/>
        <w:gridCol w:w="1801"/>
        <w:gridCol w:w="1080"/>
        <w:gridCol w:w="1079"/>
        <w:gridCol w:w="1080"/>
        <w:gridCol w:w="1080"/>
        <w:gridCol w:w="900"/>
        <w:gridCol w:w="900"/>
        <w:gridCol w:w="1440"/>
      </w:tblGrid>
      <w:tr>
        <w:trPr>
          <w:cantSplit w:val="true"/>
        </w:trPr>
        <w:tc>
          <w:tcPr>
            <w:tcW w:w="539" w:type="dxa"/>
            <w:vMerge w:val="restart"/>
            <w:tcBorders>
              <w:top w:val="double" w:sz="4" w:space="0" w:color="000000"/>
              <w:left w:val="doub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18"/>
              </w:rPr>
              <w:t xml:space="preserve">№ </w:t>
            </w:r>
            <w:r>
              <w:rPr>
                <w:b/>
                <w:sz w:val="16"/>
              </w:rPr>
              <w:t>п/п</w:t>
            </w:r>
          </w:p>
        </w:tc>
        <w:tc>
          <w:tcPr>
            <w:tcW w:w="1801" w:type="dxa"/>
            <w:vMerge w:val="restart"/>
            <w:tcBorders>
              <w:top w:val="double" w:sz="4" w:space="0" w:color="000000"/>
              <w:left w:val="single" w:sz="4" w:space="0" w:color="000000"/>
              <w:bottom w:val="single" w:sz="4" w:space="0" w:color="000000"/>
              <w:right w:val="double" w:sz="4" w:space="0" w:color="000000"/>
            </w:tcBorders>
            <w:vAlign w:val="center"/>
          </w:tcPr>
          <w:p>
            <w:pPr>
              <w:pStyle w:val="Normal"/>
              <w:widowControl w:val="false"/>
              <w:tabs>
                <w:tab w:val="clear" w:pos="284"/>
              </w:tabs>
              <w:bidi w:val="0"/>
              <w:spacing w:before="0" w:after="0"/>
              <w:ind w:left="0" w:right="0" w:hanging="0"/>
              <w:jc w:val="center"/>
              <w:rPr/>
            </w:pPr>
            <w:r>
              <w:rPr>
                <w:b/>
                <w:sz w:val="18"/>
              </w:rPr>
              <w:t>Районы</w:t>
            </w:r>
          </w:p>
        </w:tc>
        <w:tc>
          <w:tcPr>
            <w:tcW w:w="3239" w:type="dxa"/>
            <w:gridSpan w:val="3"/>
            <w:tcBorders>
              <w:top w:val="double" w:sz="4" w:space="0" w:color="000000"/>
              <w:left w:val="double" w:sz="4" w:space="0" w:color="000000"/>
              <w:bottom w:val="single" w:sz="4" w:space="0" w:color="000000"/>
              <w:right w:val="double" w:sz="4" w:space="0" w:color="000000"/>
            </w:tcBorders>
            <w:vAlign w:val="center"/>
          </w:tcPr>
          <w:p>
            <w:pPr>
              <w:pStyle w:val="Normal"/>
              <w:widowControl w:val="false"/>
              <w:tabs>
                <w:tab w:val="clear" w:pos="284"/>
              </w:tabs>
              <w:bidi w:val="0"/>
              <w:spacing w:before="0" w:after="0"/>
              <w:ind w:left="0" w:right="0" w:hanging="0"/>
              <w:jc w:val="center"/>
              <w:rPr/>
            </w:pPr>
            <w:r>
              <w:rPr>
                <w:b/>
                <w:sz w:val="18"/>
              </w:rPr>
              <w:t>Население (тыс. чел.)</w:t>
            </w:r>
          </w:p>
        </w:tc>
        <w:tc>
          <w:tcPr>
            <w:tcW w:w="2880" w:type="dxa"/>
            <w:gridSpan w:val="3"/>
            <w:tcBorders>
              <w:top w:val="double" w:sz="4" w:space="0" w:color="000000"/>
              <w:left w:val="double" w:sz="4" w:space="0" w:color="000000"/>
              <w:bottom w:val="single" w:sz="4" w:space="0" w:color="000000"/>
              <w:right w:val="double" w:sz="4" w:space="0" w:color="000000"/>
            </w:tcBorders>
            <w:vAlign w:val="center"/>
          </w:tcPr>
          <w:p>
            <w:pPr>
              <w:pStyle w:val="Normal"/>
              <w:widowControl w:val="false"/>
              <w:tabs>
                <w:tab w:val="clear" w:pos="284"/>
              </w:tabs>
              <w:bidi w:val="0"/>
              <w:spacing w:before="0" w:after="0"/>
              <w:ind w:left="0" w:right="0" w:hanging="0"/>
              <w:jc w:val="center"/>
              <w:rPr/>
            </w:pPr>
            <w:r>
              <w:rPr>
                <w:b/>
                <w:sz w:val="18"/>
              </w:rPr>
              <w:t>Количество легкового транспорта (тыс. машин)</w:t>
            </w:r>
          </w:p>
        </w:tc>
        <w:tc>
          <w:tcPr>
            <w:tcW w:w="1440" w:type="dxa"/>
            <w:vMerge w:val="restart"/>
            <w:tcBorders>
              <w:top w:val="double" w:sz="4" w:space="0" w:color="000000"/>
              <w:left w:val="double" w:sz="4" w:space="0" w:color="000000"/>
              <w:bottom w:val="single" w:sz="4" w:space="0" w:color="000000"/>
              <w:right w:val="double" w:sz="4" w:space="0" w:color="000000"/>
            </w:tcBorders>
            <w:vAlign w:val="center"/>
          </w:tcPr>
          <w:p>
            <w:pPr>
              <w:pStyle w:val="Normal"/>
              <w:widowControl w:val="false"/>
              <w:tabs>
                <w:tab w:val="clear" w:pos="284"/>
              </w:tabs>
              <w:bidi w:val="0"/>
              <w:spacing w:before="0" w:after="0"/>
              <w:ind w:left="0" w:right="0" w:hanging="0"/>
              <w:jc w:val="center"/>
              <w:rPr/>
            </w:pPr>
            <w:r>
              <w:rPr>
                <w:b/>
                <w:sz w:val="18"/>
              </w:rPr>
              <w:t>сущ. гаражи манежи и боксы</w:t>
            </w:r>
          </w:p>
          <w:p>
            <w:pPr>
              <w:pStyle w:val="Normal"/>
              <w:widowControl w:val="false"/>
              <w:tabs>
                <w:tab w:val="clear" w:pos="284"/>
              </w:tabs>
              <w:bidi w:val="0"/>
              <w:spacing w:before="0" w:after="0"/>
              <w:ind w:left="0" w:right="0" w:hanging="0"/>
              <w:jc w:val="center"/>
              <w:rPr/>
            </w:pPr>
            <w:r>
              <w:rPr>
                <w:b/>
                <w:sz w:val="18"/>
              </w:rPr>
              <w:t>(тыс. маш.-мест)</w:t>
            </w:r>
          </w:p>
        </w:tc>
      </w:tr>
      <w:tr>
        <w:trPr>
          <w:cantSplit w:val="true"/>
        </w:trPr>
        <w:tc>
          <w:tcPr>
            <w:tcW w:w="539" w:type="dxa"/>
            <w:vMerge w:val="continue"/>
            <w:tcBorders>
              <w:top w:val="single" w:sz="4" w:space="0" w:color="000000"/>
              <w:left w:val="doub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rFonts w:ascii="Times New Roman" w:hAnsi="Times New Roman"/>
                <w:b/>
                <w:b/>
                <w:sz w:val="18"/>
              </w:rPr>
            </w:pPr>
            <w:r>
              <w:rPr>
                <w:b/>
                <w:sz w:val="18"/>
              </w:rPr>
            </w:r>
          </w:p>
        </w:tc>
        <w:tc>
          <w:tcPr>
            <w:tcW w:w="1801" w:type="dxa"/>
            <w:vMerge w:val="continue"/>
            <w:tcBorders>
              <w:top w:val="single" w:sz="4" w:space="0" w:color="000000"/>
              <w:left w:val="single" w:sz="4" w:space="0" w:color="000000"/>
              <w:bottom w:val="single" w:sz="4" w:space="0" w:color="000000"/>
              <w:right w:val="double" w:sz="4" w:space="0" w:color="000000"/>
            </w:tcBorders>
          </w:tcPr>
          <w:p>
            <w:pPr>
              <w:pStyle w:val="Normal"/>
              <w:widowControl w:val="false"/>
              <w:tabs>
                <w:tab w:val="clear" w:pos="284"/>
              </w:tabs>
              <w:bidi w:val="0"/>
              <w:spacing w:before="0" w:after="0"/>
              <w:ind w:left="0" w:right="0" w:hanging="0"/>
              <w:jc w:val="center"/>
              <w:rPr>
                <w:rFonts w:ascii="Times New Roman" w:hAnsi="Times New Roman"/>
                <w:b/>
                <w:b/>
                <w:sz w:val="18"/>
              </w:rPr>
            </w:pPr>
            <w:r>
              <w:rPr>
                <w:b/>
                <w:sz w:val="18"/>
              </w:rPr>
            </w:r>
          </w:p>
        </w:tc>
        <w:tc>
          <w:tcPr>
            <w:tcW w:w="1080" w:type="dxa"/>
            <w:tcBorders>
              <w:top w:val="single" w:sz="4" w:space="0" w:color="000000"/>
              <w:left w:val="doub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18"/>
              </w:rPr>
              <w:t>много-этажн.</w:t>
            </w:r>
          </w:p>
          <w:p>
            <w:pPr>
              <w:pStyle w:val="Normal"/>
              <w:widowControl w:val="false"/>
              <w:tabs>
                <w:tab w:val="clear" w:pos="284"/>
              </w:tabs>
              <w:bidi w:val="0"/>
              <w:spacing w:before="0" w:after="0"/>
              <w:ind w:left="0" w:right="0" w:hanging="0"/>
              <w:jc w:val="center"/>
              <w:rPr/>
            </w:pPr>
            <w:r>
              <w:rPr>
                <w:b/>
                <w:sz w:val="18"/>
              </w:rPr>
              <w:t>и мало-</w:t>
            </w:r>
          </w:p>
          <w:p>
            <w:pPr>
              <w:pStyle w:val="Normal"/>
              <w:widowControl w:val="false"/>
              <w:tabs>
                <w:tab w:val="clear" w:pos="284"/>
              </w:tabs>
              <w:bidi w:val="0"/>
              <w:spacing w:before="0" w:after="0"/>
              <w:ind w:left="0" w:right="0" w:hanging="0"/>
              <w:jc w:val="center"/>
              <w:rPr/>
            </w:pPr>
            <w:r>
              <w:rPr>
                <w:b/>
                <w:sz w:val="18"/>
              </w:rPr>
              <w:t>этажн.</w:t>
            </w:r>
          </w:p>
        </w:tc>
        <w:tc>
          <w:tcPr>
            <w:tcW w:w="10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18"/>
              </w:rPr>
              <w:t>усад.</w:t>
            </w:r>
          </w:p>
        </w:tc>
        <w:tc>
          <w:tcPr>
            <w:tcW w:w="1080" w:type="dxa"/>
            <w:tcBorders>
              <w:top w:val="single" w:sz="4" w:space="0" w:color="000000"/>
              <w:left w:val="single" w:sz="4" w:space="0" w:color="000000"/>
              <w:bottom w:val="single" w:sz="4" w:space="0" w:color="000000"/>
              <w:right w:val="double" w:sz="4" w:space="0" w:color="000000"/>
            </w:tcBorders>
            <w:vAlign w:val="center"/>
          </w:tcPr>
          <w:p>
            <w:pPr>
              <w:pStyle w:val="Normal"/>
              <w:widowControl w:val="false"/>
              <w:tabs>
                <w:tab w:val="clear" w:pos="284"/>
              </w:tabs>
              <w:bidi w:val="0"/>
              <w:spacing w:before="0" w:after="0"/>
              <w:ind w:left="0" w:right="0" w:hanging="0"/>
              <w:jc w:val="center"/>
              <w:rPr/>
            </w:pPr>
            <w:r>
              <w:rPr>
                <w:b/>
                <w:sz w:val="18"/>
              </w:rPr>
              <w:t>всего</w:t>
            </w:r>
          </w:p>
        </w:tc>
        <w:tc>
          <w:tcPr>
            <w:tcW w:w="1080" w:type="dxa"/>
            <w:tcBorders>
              <w:top w:val="single" w:sz="4" w:space="0" w:color="000000"/>
              <w:left w:val="doub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18"/>
              </w:rPr>
              <w:t>много-этажн. и мало-</w:t>
            </w:r>
          </w:p>
          <w:p>
            <w:pPr>
              <w:pStyle w:val="Normal"/>
              <w:widowControl w:val="false"/>
              <w:tabs>
                <w:tab w:val="clear" w:pos="284"/>
              </w:tabs>
              <w:bidi w:val="0"/>
              <w:spacing w:before="0" w:after="0"/>
              <w:ind w:left="0" w:right="0" w:hanging="0"/>
              <w:jc w:val="center"/>
              <w:rPr/>
            </w:pPr>
            <w:r>
              <w:rPr>
                <w:b/>
                <w:sz w:val="18"/>
              </w:rPr>
              <w:t>этажн.</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18"/>
              </w:rPr>
              <w:t>усад.</w:t>
            </w:r>
          </w:p>
        </w:tc>
        <w:tc>
          <w:tcPr>
            <w:tcW w:w="900" w:type="dxa"/>
            <w:tcBorders>
              <w:top w:val="single" w:sz="4" w:space="0" w:color="000000"/>
              <w:left w:val="single" w:sz="4" w:space="0" w:color="000000"/>
              <w:bottom w:val="single" w:sz="4" w:space="0" w:color="000000"/>
              <w:right w:val="double" w:sz="4" w:space="0" w:color="000000"/>
            </w:tcBorders>
            <w:vAlign w:val="center"/>
          </w:tcPr>
          <w:p>
            <w:pPr>
              <w:pStyle w:val="Normal"/>
              <w:widowControl w:val="false"/>
              <w:tabs>
                <w:tab w:val="clear" w:pos="284"/>
              </w:tabs>
              <w:bidi w:val="0"/>
              <w:spacing w:before="0" w:after="0"/>
              <w:ind w:left="0" w:right="0" w:hanging="0"/>
              <w:jc w:val="center"/>
              <w:rPr/>
            </w:pPr>
            <w:r>
              <w:rPr>
                <w:b/>
                <w:sz w:val="18"/>
              </w:rPr>
              <w:t>всего</w:t>
            </w:r>
          </w:p>
        </w:tc>
        <w:tc>
          <w:tcPr>
            <w:tcW w:w="1440" w:type="dxa"/>
            <w:vMerge w:val="continue"/>
            <w:tcBorders>
              <w:top w:val="single" w:sz="4" w:space="0" w:color="000000"/>
              <w:left w:val="double" w:sz="4" w:space="0" w:color="000000"/>
              <w:bottom w:val="single" w:sz="4" w:space="0" w:color="000000"/>
              <w:right w:val="double" w:sz="4" w:space="0" w:color="000000"/>
            </w:tcBorders>
          </w:tcPr>
          <w:p>
            <w:pPr>
              <w:pStyle w:val="Normal"/>
              <w:widowControl w:val="false"/>
              <w:tabs>
                <w:tab w:val="clear" w:pos="284"/>
              </w:tabs>
              <w:bidi w:val="0"/>
              <w:spacing w:before="0" w:after="0"/>
              <w:ind w:left="0" w:right="0" w:hanging="0"/>
              <w:jc w:val="center"/>
              <w:rPr>
                <w:rFonts w:ascii="Times New Roman" w:hAnsi="Times New Roman"/>
                <w:b/>
                <w:b/>
                <w:sz w:val="18"/>
              </w:rPr>
            </w:pPr>
            <w:r>
              <w:rPr>
                <w:b/>
                <w:sz w:val="18"/>
              </w:rPr>
            </w:r>
          </w:p>
        </w:tc>
      </w:tr>
    </w:tbl>
    <w:p>
      <w:pPr>
        <w:pStyle w:val="Normal"/>
        <w:widowControl w:val="false"/>
        <w:bidi w:val="0"/>
        <w:spacing w:before="0" w:after="0"/>
        <w:ind w:left="0" w:right="0" w:hanging="0"/>
        <w:jc w:val="center"/>
        <w:rPr>
          <w:rFonts w:ascii="Times New Roman" w:hAnsi="Times New Roman"/>
          <w:sz w:val="6"/>
        </w:rPr>
      </w:pPr>
      <w:r>
        <w:rPr>
          <w:sz w:val="6"/>
        </w:rPr>
      </w:r>
    </w:p>
    <w:tbl>
      <w:tblPr>
        <w:tblW w:w="9900" w:type="dxa"/>
        <w:jc w:val="left"/>
        <w:tblInd w:w="0" w:type="dxa"/>
        <w:tblLayout w:type="fixed"/>
        <w:tblCellMar>
          <w:top w:w="0" w:type="dxa"/>
          <w:left w:w="108" w:type="dxa"/>
          <w:bottom w:w="0" w:type="dxa"/>
          <w:right w:w="108" w:type="dxa"/>
        </w:tblCellMar>
      </w:tblPr>
      <w:tblGrid>
        <w:gridCol w:w="539"/>
        <w:gridCol w:w="1801"/>
        <w:gridCol w:w="1080"/>
        <w:gridCol w:w="1079"/>
        <w:gridCol w:w="1080"/>
        <w:gridCol w:w="1080"/>
        <w:gridCol w:w="900"/>
        <w:gridCol w:w="900"/>
        <w:gridCol w:w="1440"/>
      </w:tblGrid>
      <w:tr>
        <w:trPr>
          <w:cantSplit w:val="true"/>
        </w:trPr>
        <w:tc>
          <w:tcPr>
            <w:tcW w:w="539" w:type="dxa"/>
            <w:tcBorders>
              <w:top w:val="single" w:sz="4" w:space="0" w:color="000000"/>
              <w:left w:val="double" w:sz="4" w:space="0" w:color="000000"/>
              <w:bottom w:val="doub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18"/>
              </w:rPr>
              <w:t>1</w:t>
            </w:r>
          </w:p>
        </w:tc>
        <w:tc>
          <w:tcPr>
            <w:tcW w:w="1801" w:type="dxa"/>
            <w:tcBorders>
              <w:top w:val="single" w:sz="4" w:space="0" w:color="000000"/>
              <w:left w:val="single" w:sz="4" w:space="0" w:color="000000"/>
              <w:bottom w:val="double" w:sz="4" w:space="0" w:color="000000"/>
              <w:right w:val="double" w:sz="4" w:space="0" w:color="000000"/>
            </w:tcBorders>
          </w:tcPr>
          <w:p>
            <w:pPr>
              <w:pStyle w:val="Normal"/>
              <w:widowControl w:val="false"/>
              <w:tabs>
                <w:tab w:val="clear" w:pos="284"/>
              </w:tabs>
              <w:bidi w:val="0"/>
              <w:spacing w:before="0" w:after="0"/>
              <w:ind w:left="0" w:right="0" w:hanging="0"/>
              <w:jc w:val="center"/>
              <w:rPr/>
            </w:pPr>
            <w:r>
              <w:rPr>
                <w:b/>
                <w:sz w:val="18"/>
              </w:rPr>
              <w:t>2</w:t>
            </w:r>
          </w:p>
        </w:tc>
        <w:tc>
          <w:tcPr>
            <w:tcW w:w="1080" w:type="dxa"/>
            <w:tcBorders>
              <w:top w:val="single" w:sz="4" w:space="0" w:color="000000"/>
              <w:left w:val="double" w:sz="4" w:space="0" w:color="000000"/>
              <w:bottom w:val="doub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18"/>
              </w:rPr>
              <w:t>3</w:t>
            </w:r>
          </w:p>
        </w:tc>
        <w:tc>
          <w:tcPr>
            <w:tcW w:w="1079" w:type="dxa"/>
            <w:tcBorders>
              <w:top w:val="single" w:sz="4" w:space="0" w:color="000000"/>
              <w:left w:val="single" w:sz="4" w:space="0" w:color="000000"/>
              <w:bottom w:val="doub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18"/>
              </w:rPr>
              <w:t>4</w:t>
            </w:r>
          </w:p>
        </w:tc>
        <w:tc>
          <w:tcPr>
            <w:tcW w:w="1080" w:type="dxa"/>
            <w:tcBorders>
              <w:top w:val="single" w:sz="4" w:space="0" w:color="000000"/>
              <w:left w:val="single" w:sz="4" w:space="0" w:color="000000"/>
              <w:bottom w:val="double" w:sz="4" w:space="0" w:color="000000"/>
              <w:right w:val="double" w:sz="4" w:space="0" w:color="000000"/>
            </w:tcBorders>
          </w:tcPr>
          <w:p>
            <w:pPr>
              <w:pStyle w:val="Normal"/>
              <w:widowControl w:val="false"/>
              <w:tabs>
                <w:tab w:val="clear" w:pos="284"/>
              </w:tabs>
              <w:bidi w:val="0"/>
              <w:spacing w:before="0" w:after="0"/>
              <w:ind w:left="0" w:right="0" w:hanging="0"/>
              <w:jc w:val="center"/>
              <w:rPr/>
            </w:pPr>
            <w:r>
              <w:rPr>
                <w:b/>
                <w:sz w:val="18"/>
              </w:rPr>
              <w:t>5</w:t>
            </w:r>
          </w:p>
        </w:tc>
        <w:tc>
          <w:tcPr>
            <w:tcW w:w="1080" w:type="dxa"/>
            <w:tcBorders>
              <w:top w:val="single" w:sz="4" w:space="0" w:color="000000"/>
              <w:left w:val="double" w:sz="4" w:space="0" w:color="000000"/>
              <w:bottom w:val="doub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18"/>
              </w:rPr>
              <w:t>6</w:t>
            </w:r>
          </w:p>
        </w:tc>
        <w:tc>
          <w:tcPr>
            <w:tcW w:w="900" w:type="dxa"/>
            <w:tcBorders>
              <w:top w:val="single" w:sz="4" w:space="0" w:color="000000"/>
              <w:left w:val="single" w:sz="4" w:space="0" w:color="000000"/>
              <w:bottom w:val="doub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18"/>
              </w:rPr>
              <w:t>7</w:t>
            </w:r>
          </w:p>
        </w:tc>
        <w:tc>
          <w:tcPr>
            <w:tcW w:w="900" w:type="dxa"/>
            <w:tcBorders>
              <w:top w:val="single" w:sz="4" w:space="0" w:color="000000"/>
              <w:left w:val="single" w:sz="4" w:space="0" w:color="000000"/>
              <w:bottom w:val="double" w:sz="4" w:space="0" w:color="000000"/>
              <w:right w:val="double" w:sz="4" w:space="0" w:color="000000"/>
            </w:tcBorders>
          </w:tcPr>
          <w:p>
            <w:pPr>
              <w:pStyle w:val="Normal"/>
              <w:widowControl w:val="false"/>
              <w:tabs>
                <w:tab w:val="clear" w:pos="284"/>
              </w:tabs>
              <w:bidi w:val="0"/>
              <w:spacing w:before="0" w:after="0"/>
              <w:ind w:left="0" w:right="0" w:hanging="0"/>
              <w:jc w:val="center"/>
              <w:rPr/>
            </w:pPr>
            <w:r>
              <w:rPr>
                <w:b/>
                <w:sz w:val="18"/>
              </w:rPr>
              <w:t>8</w:t>
            </w:r>
          </w:p>
        </w:tc>
        <w:tc>
          <w:tcPr>
            <w:tcW w:w="1440" w:type="dxa"/>
            <w:tcBorders>
              <w:top w:val="single" w:sz="4" w:space="0" w:color="000000"/>
              <w:left w:val="double" w:sz="4" w:space="0" w:color="000000"/>
              <w:bottom w:val="double" w:sz="4" w:space="0" w:color="000000"/>
              <w:right w:val="double" w:sz="4" w:space="0" w:color="000000"/>
            </w:tcBorders>
          </w:tcPr>
          <w:p>
            <w:pPr>
              <w:pStyle w:val="Normal"/>
              <w:widowControl w:val="false"/>
              <w:tabs>
                <w:tab w:val="clear" w:pos="284"/>
              </w:tabs>
              <w:bidi w:val="0"/>
              <w:spacing w:before="0" w:after="0"/>
              <w:ind w:left="0" w:right="0" w:hanging="0"/>
              <w:jc w:val="center"/>
              <w:rPr/>
            </w:pPr>
            <w:r>
              <w:rPr>
                <w:b/>
                <w:sz w:val="18"/>
              </w:rPr>
              <w:t>9</w:t>
            </w:r>
          </w:p>
        </w:tc>
      </w:tr>
      <w:tr>
        <w:trPr>
          <w:cantSplit w:val="true"/>
        </w:trPr>
        <w:tc>
          <w:tcPr>
            <w:tcW w:w="539" w:type="dxa"/>
            <w:tcBorders>
              <w:top w:val="double" w:sz="4" w:space="0" w:color="000000"/>
              <w:left w:val="double" w:sz="4" w:space="0" w:color="000000"/>
              <w:bottom w:val="single" w:sz="4" w:space="0" w:color="000000"/>
              <w:right w:val="single" w:sz="4" w:space="0" w:color="000000"/>
            </w:tcBorders>
          </w:tcPr>
          <w:p>
            <w:pPr>
              <w:pStyle w:val="Normal"/>
              <w:widowControl w:val="false"/>
              <w:numPr>
                <w:ilvl w:val="0"/>
                <w:numId w:val="26"/>
              </w:numPr>
              <w:tabs>
                <w:tab w:val="clear" w:pos="284"/>
                <w:tab w:val="left" w:pos="720" w:leader="none"/>
              </w:tabs>
              <w:bidi w:val="0"/>
              <w:spacing w:before="0" w:after="0"/>
              <w:ind w:left="0" w:right="0" w:hanging="0"/>
              <w:jc w:val="both"/>
              <w:rPr>
                <w:rFonts w:ascii="Times New Roman" w:hAnsi="Times New Roman"/>
                <w:sz w:val="20"/>
              </w:rPr>
            </w:pPr>
            <w:r>
              <w:rPr>
                <w:sz w:val="20"/>
              </w:rPr>
            </w:r>
          </w:p>
        </w:tc>
        <w:tc>
          <w:tcPr>
            <w:tcW w:w="1801" w:type="dxa"/>
            <w:tcBorders>
              <w:top w:val="double" w:sz="4" w:space="0" w:color="000000"/>
              <w:left w:val="single" w:sz="4" w:space="0" w:color="000000"/>
              <w:bottom w:val="single" w:sz="4" w:space="0" w:color="000000"/>
              <w:right w:val="double" w:sz="4" w:space="0" w:color="000000"/>
            </w:tcBorders>
          </w:tcPr>
          <w:p>
            <w:pPr>
              <w:pStyle w:val="Normal"/>
              <w:widowControl w:val="false"/>
              <w:tabs>
                <w:tab w:val="clear" w:pos="284"/>
              </w:tabs>
              <w:bidi w:val="0"/>
              <w:spacing w:before="0" w:after="0"/>
              <w:ind w:left="0" w:right="0" w:hanging="0"/>
              <w:jc w:val="both"/>
              <w:rPr/>
            </w:pPr>
            <w:r>
              <w:rPr>
                <w:sz w:val="20"/>
              </w:rPr>
              <w:t>Северный район (с правобережным районом)</w:t>
            </w:r>
          </w:p>
        </w:tc>
        <w:tc>
          <w:tcPr>
            <w:tcW w:w="1080" w:type="dxa"/>
            <w:tcBorders>
              <w:top w:val="double" w:sz="4" w:space="0" w:color="000000"/>
              <w:left w:val="doub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22,0</w:t>
            </w:r>
          </w:p>
        </w:tc>
        <w:tc>
          <w:tcPr>
            <w:tcW w:w="1079" w:type="dxa"/>
            <w:tcBorders>
              <w:top w:val="doub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10</w:t>
            </w:r>
          </w:p>
        </w:tc>
        <w:tc>
          <w:tcPr>
            <w:tcW w:w="1080" w:type="dxa"/>
            <w:tcBorders>
              <w:top w:val="double" w:sz="4" w:space="0" w:color="000000"/>
              <w:left w:val="single" w:sz="4" w:space="0" w:color="000000"/>
              <w:bottom w:val="single" w:sz="4" w:space="0" w:color="000000"/>
              <w:right w:val="double" w:sz="4" w:space="0" w:color="000000"/>
            </w:tcBorders>
            <w:vAlign w:val="center"/>
          </w:tcPr>
          <w:p>
            <w:pPr>
              <w:pStyle w:val="Normal"/>
              <w:widowControl w:val="false"/>
              <w:tabs>
                <w:tab w:val="clear" w:pos="284"/>
              </w:tabs>
              <w:bidi w:val="0"/>
              <w:spacing w:before="0" w:after="0"/>
              <w:ind w:left="0" w:right="0" w:hanging="0"/>
              <w:jc w:val="center"/>
              <w:rPr/>
            </w:pPr>
            <w:r>
              <w:rPr>
                <w:sz w:val="20"/>
              </w:rPr>
              <w:t>32,0</w:t>
            </w:r>
          </w:p>
        </w:tc>
        <w:tc>
          <w:tcPr>
            <w:tcW w:w="1080" w:type="dxa"/>
            <w:tcBorders>
              <w:top w:val="double" w:sz="4" w:space="0" w:color="000000"/>
              <w:left w:val="doub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5,0</w:t>
            </w:r>
          </w:p>
        </w:tc>
        <w:tc>
          <w:tcPr>
            <w:tcW w:w="900" w:type="dxa"/>
            <w:tcBorders>
              <w:top w:val="doub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2,3</w:t>
            </w:r>
          </w:p>
        </w:tc>
        <w:tc>
          <w:tcPr>
            <w:tcW w:w="900" w:type="dxa"/>
            <w:tcBorders>
              <w:top w:val="double" w:sz="4" w:space="0" w:color="000000"/>
              <w:left w:val="single" w:sz="4" w:space="0" w:color="000000"/>
              <w:bottom w:val="single" w:sz="4" w:space="0" w:color="000000"/>
              <w:right w:val="double" w:sz="4" w:space="0" w:color="000000"/>
            </w:tcBorders>
            <w:vAlign w:val="center"/>
          </w:tcPr>
          <w:p>
            <w:pPr>
              <w:pStyle w:val="Normal"/>
              <w:widowControl w:val="false"/>
              <w:tabs>
                <w:tab w:val="clear" w:pos="284"/>
              </w:tabs>
              <w:bidi w:val="0"/>
              <w:spacing w:before="0" w:after="0"/>
              <w:ind w:left="0" w:right="0" w:hanging="0"/>
              <w:jc w:val="center"/>
              <w:rPr/>
            </w:pPr>
            <w:r>
              <w:rPr>
                <w:sz w:val="20"/>
              </w:rPr>
              <w:t>7,3</w:t>
            </w:r>
          </w:p>
        </w:tc>
        <w:tc>
          <w:tcPr>
            <w:tcW w:w="1440" w:type="dxa"/>
            <w:tcBorders>
              <w:top w:val="double" w:sz="4" w:space="0" w:color="000000"/>
              <w:left w:val="double" w:sz="4" w:space="0" w:color="000000"/>
              <w:bottom w:val="single" w:sz="4" w:space="0" w:color="000000"/>
              <w:right w:val="double" w:sz="4" w:space="0" w:color="000000"/>
            </w:tcBorders>
            <w:vAlign w:val="center"/>
          </w:tcPr>
          <w:p>
            <w:pPr>
              <w:pStyle w:val="Normal"/>
              <w:widowControl w:val="false"/>
              <w:tabs>
                <w:tab w:val="clear" w:pos="284"/>
              </w:tabs>
              <w:bidi w:val="0"/>
              <w:spacing w:before="0" w:after="0"/>
              <w:ind w:left="0" w:right="0" w:hanging="0"/>
              <w:jc w:val="center"/>
              <w:rPr/>
            </w:pPr>
            <w:r>
              <w:rPr>
                <w:sz w:val="20"/>
              </w:rPr>
              <w:t>6,9</w:t>
            </w:r>
          </w:p>
        </w:tc>
      </w:tr>
      <w:tr>
        <w:trPr>
          <w:cantSplit w:val="true"/>
        </w:trPr>
        <w:tc>
          <w:tcPr>
            <w:tcW w:w="539" w:type="dxa"/>
            <w:tcBorders>
              <w:top w:val="single" w:sz="4" w:space="0" w:color="000000"/>
              <w:left w:val="double" w:sz="4" w:space="0" w:color="000000"/>
              <w:bottom w:val="single" w:sz="4" w:space="0" w:color="000000"/>
              <w:right w:val="single" w:sz="4" w:space="0" w:color="000000"/>
            </w:tcBorders>
          </w:tcPr>
          <w:p>
            <w:pPr>
              <w:pStyle w:val="Normal"/>
              <w:widowControl w:val="false"/>
              <w:numPr>
                <w:ilvl w:val="0"/>
                <w:numId w:val="26"/>
              </w:numPr>
              <w:tabs>
                <w:tab w:val="clear" w:pos="284"/>
                <w:tab w:val="left" w:pos="720" w:leader="none"/>
              </w:tabs>
              <w:bidi w:val="0"/>
              <w:spacing w:before="0" w:after="0"/>
              <w:ind w:left="0" w:right="0" w:hanging="0"/>
              <w:jc w:val="both"/>
              <w:rPr>
                <w:rFonts w:ascii="Times New Roman" w:hAnsi="Times New Roman"/>
                <w:sz w:val="20"/>
              </w:rPr>
            </w:pPr>
            <w:r>
              <w:rPr>
                <w:sz w:val="20"/>
              </w:rPr>
            </w:r>
          </w:p>
        </w:tc>
        <w:tc>
          <w:tcPr>
            <w:tcW w:w="1801" w:type="dxa"/>
            <w:tcBorders>
              <w:top w:val="single" w:sz="4" w:space="0" w:color="000000"/>
              <w:left w:val="single" w:sz="4" w:space="0" w:color="000000"/>
              <w:bottom w:val="single" w:sz="4" w:space="0" w:color="000000"/>
              <w:right w:val="double" w:sz="4" w:space="0" w:color="000000"/>
            </w:tcBorders>
          </w:tcPr>
          <w:p>
            <w:pPr>
              <w:pStyle w:val="Normal"/>
              <w:widowControl w:val="false"/>
              <w:tabs>
                <w:tab w:val="clear" w:pos="284"/>
              </w:tabs>
              <w:bidi w:val="0"/>
              <w:spacing w:before="0" w:after="0"/>
              <w:ind w:left="0" w:right="0" w:hanging="0"/>
              <w:jc w:val="both"/>
              <w:rPr/>
            </w:pPr>
            <w:r>
              <w:rPr>
                <w:sz w:val="20"/>
              </w:rPr>
              <w:t>Центральный район</w:t>
            </w:r>
          </w:p>
        </w:tc>
        <w:tc>
          <w:tcPr>
            <w:tcW w:w="1080" w:type="dxa"/>
            <w:tcBorders>
              <w:top w:val="single" w:sz="4" w:space="0" w:color="000000"/>
              <w:left w:val="doub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45,0</w:t>
            </w:r>
          </w:p>
        </w:tc>
        <w:tc>
          <w:tcPr>
            <w:tcW w:w="10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3,0</w:t>
            </w:r>
          </w:p>
        </w:tc>
        <w:tc>
          <w:tcPr>
            <w:tcW w:w="1080" w:type="dxa"/>
            <w:tcBorders>
              <w:top w:val="single" w:sz="4" w:space="0" w:color="000000"/>
              <w:left w:val="single" w:sz="4" w:space="0" w:color="000000"/>
              <w:bottom w:val="single" w:sz="4" w:space="0" w:color="000000"/>
              <w:right w:val="double" w:sz="4" w:space="0" w:color="000000"/>
            </w:tcBorders>
            <w:vAlign w:val="center"/>
          </w:tcPr>
          <w:p>
            <w:pPr>
              <w:pStyle w:val="Normal"/>
              <w:widowControl w:val="false"/>
              <w:tabs>
                <w:tab w:val="clear" w:pos="284"/>
              </w:tabs>
              <w:bidi w:val="0"/>
              <w:spacing w:before="0" w:after="0"/>
              <w:ind w:left="0" w:right="0" w:hanging="0"/>
              <w:jc w:val="center"/>
              <w:rPr/>
            </w:pPr>
            <w:r>
              <w:rPr>
                <w:sz w:val="20"/>
              </w:rPr>
              <w:t>48,0</w:t>
            </w:r>
          </w:p>
        </w:tc>
        <w:tc>
          <w:tcPr>
            <w:tcW w:w="1080" w:type="dxa"/>
            <w:tcBorders>
              <w:top w:val="single" w:sz="4" w:space="0" w:color="000000"/>
              <w:left w:val="doub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10,1</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0,7</w:t>
            </w:r>
          </w:p>
        </w:tc>
        <w:tc>
          <w:tcPr>
            <w:tcW w:w="900" w:type="dxa"/>
            <w:tcBorders>
              <w:top w:val="single" w:sz="4" w:space="0" w:color="000000"/>
              <w:left w:val="single" w:sz="4" w:space="0" w:color="000000"/>
              <w:bottom w:val="single" w:sz="4" w:space="0" w:color="000000"/>
              <w:right w:val="double" w:sz="4" w:space="0" w:color="000000"/>
            </w:tcBorders>
            <w:vAlign w:val="center"/>
          </w:tcPr>
          <w:p>
            <w:pPr>
              <w:pStyle w:val="Normal"/>
              <w:widowControl w:val="false"/>
              <w:tabs>
                <w:tab w:val="clear" w:pos="284"/>
              </w:tabs>
              <w:bidi w:val="0"/>
              <w:spacing w:before="0" w:after="0"/>
              <w:ind w:left="0" w:right="0" w:hanging="0"/>
              <w:jc w:val="center"/>
              <w:rPr/>
            </w:pPr>
            <w:r>
              <w:rPr>
                <w:sz w:val="20"/>
              </w:rPr>
              <w:t>10,8</w:t>
            </w:r>
          </w:p>
        </w:tc>
        <w:tc>
          <w:tcPr>
            <w:tcW w:w="1440" w:type="dxa"/>
            <w:tcBorders>
              <w:top w:val="single" w:sz="4" w:space="0" w:color="000000"/>
              <w:left w:val="double" w:sz="4" w:space="0" w:color="000000"/>
              <w:bottom w:val="single" w:sz="4" w:space="0" w:color="000000"/>
              <w:right w:val="double" w:sz="4" w:space="0" w:color="000000"/>
            </w:tcBorders>
            <w:vAlign w:val="center"/>
          </w:tcPr>
          <w:p>
            <w:pPr>
              <w:pStyle w:val="Normal"/>
              <w:widowControl w:val="false"/>
              <w:tabs>
                <w:tab w:val="clear" w:pos="284"/>
              </w:tabs>
              <w:bidi w:val="0"/>
              <w:spacing w:before="0" w:after="0"/>
              <w:ind w:left="0" w:right="0" w:hanging="0"/>
              <w:jc w:val="center"/>
              <w:rPr/>
            </w:pPr>
            <w:r>
              <w:rPr>
                <w:sz w:val="20"/>
              </w:rPr>
              <w:t>4,8</w:t>
            </w:r>
          </w:p>
        </w:tc>
      </w:tr>
      <w:tr>
        <w:trPr>
          <w:cantSplit w:val="true"/>
        </w:trPr>
        <w:tc>
          <w:tcPr>
            <w:tcW w:w="539" w:type="dxa"/>
            <w:tcBorders>
              <w:top w:val="single" w:sz="4" w:space="0" w:color="000000"/>
              <w:left w:val="double" w:sz="4" w:space="0" w:color="000000"/>
              <w:bottom w:val="single" w:sz="4" w:space="0" w:color="000000"/>
              <w:right w:val="single" w:sz="4" w:space="0" w:color="000000"/>
            </w:tcBorders>
          </w:tcPr>
          <w:p>
            <w:pPr>
              <w:pStyle w:val="Normal"/>
              <w:widowControl w:val="false"/>
              <w:numPr>
                <w:ilvl w:val="0"/>
                <w:numId w:val="26"/>
              </w:numPr>
              <w:tabs>
                <w:tab w:val="clear" w:pos="284"/>
                <w:tab w:val="left" w:pos="720" w:leader="none"/>
              </w:tabs>
              <w:bidi w:val="0"/>
              <w:spacing w:before="0" w:after="0"/>
              <w:ind w:left="0" w:right="0" w:hanging="0"/>
              <w:jc w:val="both"/>
              <w:rPr>
                <w:rFonts w:ascii="Times New Roman" w:hAnsi="Times New Roman"/>
                <w:sz w:val="20"/>
              </w:rPr>
            </w:pPr>
            <w:r>
              <w:rPr>
                <w:sz w:val="20"/>
              </w:rPr>
            </w:r>
          </w:p>
        </w:tc>
        <w:tc>
          <w:tcPr>
            <w:tcW w:w="1801" w:type="dxa"/>
            <w:tcBorders>
              <w:top w:val="single" w:sz="4" w:space="0" w:color="000000"/>
              <w:left w:val="single" w:sz="4" w:space="0" w:color="000000"/>
              <w:bottom w:val="single" w:sz="4" w:space="0" w:color="000000"/>
              <w:right w:val="double" w:sz="4" w:space="0" w:color="000000"/>
            </w:tcBorders>
          </w:tcPr>
          <w:p>
            <w:pPr>
              <w:pStyle w:val="Normal"/>
              <w:widowControl w:val="false"/>
              <w:bidi w:val="0"/>
              <w:spacing w:before="0" w:after="0"/>
              <w:ind w:left="0" w:right="0" w:hanging="0"/>
              <w:jc w:val="both"/>
              <w:rPr/>
            </w:pPr>
            <w:r>
              <w:rPr>
                <w:sz w:val="20"/>
              </w:rPr>
              <w:t>Южный район</w:t>
            </w:r>
          </w:p>
        </w:tc>
        <w:tc>
          <w:tcPr>
            <w:tcW w:w="1080" w:type="dxa"/>
            <w:tcBorders>
              <w:top w:val="single" w:sz="4" w:space="0" w:color="000000"/>
              <w:left w:val="doub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14,3</w:t>
            </w:r>
          </w:p>
        </w:tc>
        <w:tc>
          <w:tcPr>
            <w:tcW w:w="10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17,7</w:t>
            </w:r>
          </w:p>
        </w:tc>
        <w:tc>
          <w:tcPr>
            <w:tcW w:w="1080" w:type="dxa"/>
            <w:tcBorders>
              <w:top w:val="single" w:sz="4" w:space="0" w:color="000000"/>
              <w:left w:val="single" w:sz="4" w:space="0" w:color="000000"/>
              <w:bottom w:val="single" w:sz="4" w:space="0" w:color="000000"/>
              <w:right w:val="double" w:sz="4" w:space="0" w:color="000000"/>
            </w:tcBorders>
            <w:vAlign w:val="center"/>
          </w:tcPr>
          <w:p>
            <w:pPr>
              <w:pStyle w:val="Normal"/>
              <w:widowControl w:val="false"/>
              <w:bidi w:val="0"/>
              <w:spacing w:before="0" w:after="0"/>
              <w:ind w:left="0" w:right="0" w:hanging="0"/>
              <w:jc w:val="center"/>
              <w:rPr/>
            </w:pPr>
            <w:r>
              <w:rPr>
                <w:sz w:val="20"/>
              </w:rPr>
              <w:t>32,0</w:t>
            </w:r>
          </w:p>
        </w:tc>
        <w:tc>
          <w:tcPr>
            <w:tcW w:w="1080" w:type="dxa"/>
            <w:tcBorders>
              <w:top w:val="single" w:sz="4" w:space="0" w:color="000000"/>
              <w:left w:val="doub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3,2</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4,0</w:t>
            </w:r>
          </w:p>
        </w:tc>
        <w:tc>
          <w:tcPr>
            <w:tcW w:w="900" w:type="dxa"/>
            <w:tcBorders>
              <w:top w:val="single" w:sz="4" w:space="0" w:color="000000"/>
              <w:left w:val="single" w:sz="4" w:space="0" w:color="000000"/>
              <w:bottom w:val="single" w:sz="4" w:space="0" w:color="000000"/>
              <w:right w:val="double" w:sz="4" w:space="0" w:color="000000"/>
            </w:tcBorders>
            <w:vAlign w:val="center"/>
          </w:tcPr>
          <w:p>
            <w:pPr>
              <w:pStyle w:val="Normal"/>
              <w:widowControl w:val="false"/>
              <w:bidi w:val="0"/>
              <w:spacing w:before="0" w:after="0"/>
              <w:ind w:left="0" w:right="0" w:hanging="0"/>
              <w:jc w:val="center"/>
              <w:rPr/>
            </w:pPr>
            <w:r>
              <w:rPr>
                <w:sz w:val="20"/>
              </w:rPr>
              <w:t>7,2</w:t>
            </w:r>
          </w:p>
        </w:tc>
        <w:tc>
          <w:tcPr>
            <w:tcW w:w="1440" w:type="dxa"/>
            <w:tcBorders>
              <w:top w:val="single" w:sz="4" w:space="0" w:color="000000"/>
              <w:left w:val="double" w:sz="4" w:space="0" w:color="000000"/>
              <w:bottom w:val="single" w:sz="4" w:space="0" w:color="000000"/>
              <w:right w:val="double" w:sz="4" w:space="0" w:color="000000"/>
            </w:tcBorders>
            <w:vAlign w:val="center"/>
          </w:tcPr>
          <w:p>
            <w:pPr>
              <w:pStyle w:val="Normal"/>
              <w:widowControl w:val="false"/>
              <w:bidi w:val="0"/>
              <w:spacing w:before="0" w:after="0"/>
              <w:ind w:left="0" w:right="0" w:hanging="0"/>
              <w:jc w:val="center"/>
              <w:rPr/>
            </w:pPr>
            <w:r>
              <w:rPr>
                <w:sz w:val="20"/>
              </w:rPr>
              <w:t>7,2</w:t>
            </w:r>
          </w:p>
        </w:tc>
      </w:tr>
      <w:tr>
        <w:trPr>
          <w:cantSplit w:val="true"/>
        </w:trPr>
        <w:tc>
          <w:tcPr>
            <w:tcW w:w="539" w:type="dxa"/>
            <w:tcBorders>
              <w:top w:val="single" w:sz="4" w:space="0" w:color="000000"/>
              <w:left w:val="double" w:sz="4" w:space="0" w:color="000000"/>
              <w:bottom w:val="single" w:sz="4" w:space="0" w:color="000000"/>
              <w:right w:val="single" w:sz="4" w:space="0" w:color="000000"/>
            </w:tcBorders>
          </w:tcPr>
          <w:p>
            <w:pPr>
              <w:pStyle w:val="Normal"/>
              <w:widowControl w:val="false"/>
              <w:bidi w:val="0"/>
              <w:spacing w:before="0" w:after="0"/>
              <w:ind w:left="0" w:right="0" w:hanging="0"/>
              <w:jc w:val="both"/>
              <w:rPr>
                <w:rFonts w:ascii="Times New Roman" w:hAnsi="Times New Roman"/>
                <w:sz w:val="20"/>
              </w:rPr>
            </w:pPr>
            <w:r>
              <w:rPr>
                <w:sz w:val="20"/>
              </w:rPr>
            </w:r>
          </w:p>
        </w:tc>
        <w:tc>
          <w:tcPr>
            <w:tcW w:w="1801" w:type="dxa"/>
            <w:tcBorders>
              <w:top w:val="single" w:sz="4" w:space="0" w:color="000000"/>
              <w:left w:val="single" w:sz="4" w:space="0" w:color="000000"/>
              <w:bottom w:val="single" w:sz="4" w:space="0" w:color="000000"/>
              <w:right w:val="double" w:sz="4" w:space="0" w:color="000000"/>
            </w:tcBorders>
          </w:tcPr>
          <w:p>
            <w:pPr>
              <w:pStyle w:val="Normal"/>
              <w:widowControl w:val="false"/>
              <w:bidi w:val="0"/>
              <w:spacing w:before="0" w:after="0"/>
              <w:ind w:left="0" w:right="0" w:hanging="0"/>
              <w:jc w:val="both"/>
              <w:rPr/>
            </w:pPr>
            <w:r>
              <w:rPr>
                <w:b/>
                <w:sz w:val="20"/>
              </w:rPr>
              <w:t>ИТОГО Восточный район</w:t>
            </w:r>
          </w:p>
        </w:tc>
        <w:tc>
          <w:tcPr>
            <w:tcW w:w="1080" w:type="dxa"/>
            <w:tcBorders>
              <w:top w:val="single" w:sz="4" w:space="0" w:color="000000"/>
              <w:left w:val="doub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b/>
                <w:sz w:val="20"/>
              </w:rPr>
              <w:t>81,3</w:t>
            </w:r>
          </w:p>
        </w:tc>
        <w:tc>
          <w:tcPr>
            <w:tcW w:w="10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b/>
                <w:sz w:val="20"/>
              </w:rPr>
              <w:t>30,7</w:t>
            </w:r>
          </w:p>
        </w:tc>
        <w:tc>
          <w:tcPr>
            <w:tcW w:w="1080" w:type="dxa"/>
            <w:tcBorders>
              <w:top w:val="single" w:sz="4" w:space="0" w:color="000000"/>
              <w:left w:val="single" w:sz="4" w:space="0" w:color="000000"/>
              <w:bottom w:val="single" w:sz="4" w:space="0" w:color="000000"/>
              <w:right w:val="double" w:sz="4" w:space="0" w:color="000000"/>
            </w:tcBorders>
            <w:vAlign w:val="center"/>
          </w:tcPr>
          <w:p>
            <w:pPr>
              <w:pStyle w:val="Normal"/>
              <w:widowControl w:val="false"/>
              <w:bidi w:val="0"/>
              <w:spacing w:before="0" w:after="0"/>
              <w:ind w:left="0" w:right="0" w:hanging="0"/>
              <w:jc w:val="center"/>
              <w:rPr/>
            </w:pPr>
            <w:r>
              <w:rPr>
                <w:b/>
                <w:sz w:val="20"/>
              </w:rPr>
              <w:t>112,0</w:t>
            </w:r>
          </w:p>
        </w:tc>
        <w:tc>
          <w:tcPr>
            <w:tcW w:w="1080" w:type="dxa"/>
            <w:tcBorders>
              <w:top w:val="single" w:sz="4" w:space="0" w:color="000000"/>
              <w:left w:val="doub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b/>
                <w:sz w:val="20"/>
              </w:rPr>
              <w:t>18,3</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b/>
                <w:sz w:val="20"/>
              </w:rPr>
              <w:t>7,0</w:t>
            </w:r>
          </w:p>
        </w:tc>
        <w:tc>
          <w:tcPr>
            <w:tcW w:w="900" w:type="dxa"/>
            <w:tcBorders>
              <w:top w:val="single" w:sz="4" w:space="0" w:color="000000"/>
              <w:left w:val="single" w:sz="4" w:space="0" w:color="000000"/>
              <w:bottom w:val="single" w:sz="4" w:space="0" w:color="000000"/>
              <w:right w:val="double" w:sz="4" w:space="0" w:color="000000"/>
            </w:tcBorders>
            <w:vAlign w:val="center"/>
          </w:tcPr>
          <w:p>
            <w:pPr>
              <w:pStyle w:val="Normal"/>
              <w:widowControl w:val="false"/>
              <w:bidi w:val="0"/>
              <w:spacing w:before="0" w:after="0"/>
              <w:ind w:left="0" w:right="0" w:hanging="0"/>
              <w:jc w:val="center"/>
              <w:rPr/>
            </w:pPr>
            <w:r>
              <w:rPr>
                <w:b/>
                <w:sz w:val="20"/>
              </w:rPr>
              <w:t>25,3</w:t>
            </w:r>
          </w:p>
        </w:tc>
        <w:tc>
          <w:tcPr>
            <w:tcW w:w="1440" w:type="dxa"/>
            <w:tcBorders>
              <w:top w:val="single" w:sz="4" w:space="0" w:color="000000"/>
              <w:left w:val="double" w:sz="4" w:space="0" w:color="000000"/>
              <w:bottom w:val="single" w:sz="4" w:space="0" w:color="000000"/>
              <w:right w:val="double" w:sz="4" w:space="0" w:color="000000"/>
            </w:tcBorders>
            <w:vAlign w:val="center"/>
          </w:tcPr>
          <w:p>
            <w:pPr>
              <w:pStyle w:val="Normal"/>
              <w:widowControl w:val="false"/>
              <w:bidi w:val="0"/>
              <w:spacing w:before="0" w:after="0"/>
              <w:ind w:left="0" w:right="0" w:hanging="0"/>
              <w:jc w:val="center"/>
              <w:rPr/>
            </w:pPr>
            <w:r>
              <w:rPr>
                <w:b/>
                <w:sz w:val="20"/>
              </w:rPr>
              <w:t>18,9</w:t>
            </w:r>
          </w:p>
        </w:tc>
      </w:tr>
      <w:tr>
        <w:trPr>
          <w:cantSplit w:val="true"/>
        </w:trPr>
        <w:tc>
          <w:tcPr>
            <w:tcW w:w="539" w:type="dxa"/>
            <w:tcBorders>
              <w:top w:val="single" w:sz="4" w:space="0" w:color="000000"/>
              <w:left w:val="double" w:sz="4" w:space="0" w:color="000000"/>
              <w:bottom w:val="single" w:sz="4" w:space="0" w:color="000000"/>
              <w:right w:val="single" w:sz="4" w:space="0" w:color="000000"/>
            </w:tcBorders>
          </w:tcPr>
          <w:p>
            <w:pPr>
              <w:pStyle w:val="Normal"/>
              <w:widowControl w:val="false"/>
              <w:numPr>
                <w:ilvl w:val="0"/>
                <w:numId w:val="26"/>
              </w:numPr>
              <w:tabs>
                <w:tab w:val="clear" w:pos="284"/>
                <w:tab w:val="left" w:pos="720" w:leader="none"/>
              </w:tabs>
              <w:bidi w:val="0"/>
              <w:spacing w:before="0" w:after="0"/>
              <w:ind w:left="0" w:right="0" w:hanging="0"/>
              <w:jc w:val="both"/>
              <w:rPr>
                <w:rFonts w:ascii="Times New Roman" w:hAnsi="Times New Roman"/>
                <w:sz w:val="20"/>
              </w:rPr>
            </w:pPr>
            <w:r>
              <w:rPr>
                <w:sz w:val="20"/>
              </w:rPr>
            </w:r>
          </w:p>
        </w:tc>
        <w:tc>
          <w:tcPr>
            <w:tcW w:w="1801" w:type="dxa"/>
            <w:tcBorders>
              <w:top w:val="single" w:sz="4" w:space="0" w:color="000000"/>
              <w:left w:val="single" w:sz="4" w:space="0" w:color="000000"/>
              <w:bottom w:val="single" w:sz="4" w:space="0" w:color="000000"/>
              <w:right w:val="double" w:sz="4" w:space="0" w:color="000000"/>
            </w:tcBorders>
          </w:tcPr>
          <w:p>
            <w:pPr>
              <w:pStyle w:val="Normal"/>
              <w:widowControl w:val="false"/>
              <w:bidi w:val="0"/>
              <w:spacing w:before="0" w:after="0"/>
              <w:ind w:left="0" w:right="0" w:hanging="0"/>
              <w:jc w:val="both"/>
              <w:rPr/>
            </w:pPr>
            <w:r>
              <w:rPr>
                <w:sz w:val="20"/>
              </w:rPr>
              <w:t>Западный район существующий)</w:t>
            </w:r>
          </w:p>
        </w:tc>
        <w:tc>
          <w:tcPr>
            <w:tcW w:w="1080" w:type="dxa"/>
            <w:tcBorders>
              <w:top w:val="single" w:sz="4" w:space="0" w:color="000000"/>
              <w:left w:val="doub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4,5</w:t>
            </w:r>
          </w:p>
        </w:tc>
        <w:tc>
          <w:tcPr>
            <w:tcW w:w="10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16,5</w:t>
            </w:r>
          </w:p>
        </w:tc>
        <w:tc>
          <w:tcPr>
            <w:tcW w:w="1080" w:type="dxa"/>
            <w:tcBorders>
              <w:top w:val="single" w:sz="4" w:space="0" w:color="000000"/>
              <w:left w:val="single" w:sz="4" w:space="0" w:color="000000"/>
              <w:bottom w:val="single" w:sz="4" w:space="0" w:color="000000"/>
              <w:right w:val="double" w:sz="4" w:space="0" w:color="000000"/>
            </w:tcBorders>
            <w:vAlign w:val="center"/>
          </w:tcPr>
          <w:p>
            <w:pPr>
              <w:pStyle w:val="Normal"/>
              <w:widowControl w:val="false"/>
              <w:bidi w:val="0"/>
              <w:spacing w:before="0" w:after="0"/>
              <w:ind w:left="0" w:right="0" w:hanging="0"/>
              <w:jc w:val="center"/>
              <w:rPr/>
            </w:pPr>
            <w:r>
              <w:rPr>
                <w:sz w:val="20"/>
              </w:rPr>
              <w:t>21,0</w:t>
            </w:r>
          </w:p>
        </w:tc>
        <w:tc>
          <w:tcPr>
            <w:tcW w:w="1080" w:type="dxa"/>
            <w:tcBorders>
              <w:top w:val="single" w:sz="4" w:space="0" w:color="000000"/>
              <w:left w:val="doub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1,0</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3,7</w:t>
            </w:r>
          </w:p>
        </w:tc>
        <w:tc>
          <w:tcPr>
            <w:tcW w:w="900" w:type="dxa"/>
            <w:tcBorders>
              <w:top w:val="single" w:sz="4" w:space="0" w:color="000000"/>
              <w:left w:val="single" w:sz="4" w:space="0" w:color="000000"/>
              <w:bottom w:val="single" w:sz="4" w:space="0" w:color="000000"/>
              <w:right w:val="double" w:sz="4" w:space="0" w:color="000000"/>
            </w:tcBorders>
            <w:vAlign w:val="center"/>
          </w:tcPr>
          <w:p>
            <w:pPr>
              <w:pStyle w:val="Normal"/>
              <w:widowControl w:val="false"/>
              <w:bidi w:val="0"/>
              <w:spacing w:before="0" w:after="0"/>
              <w:ind w:left="0" w:right="0" w:hanging="0"/>
              <w:jc w:val="center"/>
              <w:rPr/>
            </w:pPr>
            <w:r>
              <w:rPr>
                <w:sz w:val="20"/>
              </w:rPr>
              <w:t>4,7</w:t>
            </w:r>
          </w:p>
        </w:tc>
        <w:tc>
          <w:tcPr>
            <w:tcW w:w="1440" w:type="dxa"/>
            <w:tcBorders>
              <w:top w:val="single" w:sz="4" w:space="0" w:color="000000"/>
              <w:left w:val="double" w:sz="4" w:space="0" w:color="000000"/>
              <w:bottom w:val="single" w:sz="4" w:space="0" w:color="000000"/>
              <w:right w:val="double" w:sz="4" w:space="0" w:color="000000"/>
            </w:tcBorders>
            <w:vAlign w:val="center"/>
          </w:tcPr>
          <w:p>
            <w:pPr>
              <w:pStyle w:val="Normal"/>
              <w:widowControl w:val="false"/>
              <w:bidi w:val="0"/>
              <w:spacing w:before="0" w:after="0"/>
              <w:ind w:left="0" w:right="0" w:hanging="0"/>
              <w:jc w:val="center"/>
              <w:rPr/>
            </w:pPr>
            <w:r>
              <w:rPr>
                <w:sz w:val="20"/>
              </w:rPr>
              <w:t>4,7</w:t>
            </w:r>
          </w:p>
        </w:tc>
      </w:tr>
      <w:tr>
        <w:trPr>
          <w:cantSplit w:val="true"/>
        </w:trPr>
        <w:tc>
          <w:tcPr>
            <w:tcW w:w="539" w:type="dxa"/>
            <w:tcBorders>
              <w:top w:val="single" w:sz="4" w:space="0" w:color="000000"/>
              <w:left w:val="double" w:sz="4" w:space="0" w:color="000000"/>
              <w:bottom w:val="single" w:sz="4" w:space="0" w:color="000000"/>
              <w:right w:val="single" w:sz="4" w:space="0" w:color="000000"/>
            </w:tcBorders>
          </w:tcPr>
          <w:p>
            <w:pPr>
              <w:pStyle w:val="Normal"/>
              <w:widowControl w:val="false"/>
              <w:numPr>
                <w:ilvl w:val="0"/>
                <w:numId w:val="26"/>
              </w:numPr>
              <w:tabs>
                <w:tab w:val="clear" w:pos="284"/>
                <w:tab w:val="left" w:pos="720" w:leader="none"/>
              </w:tabs>
              <w:bidi w:val="0"/>
              <w:spacing w:before="0" w:after="0"/>
              <w:ind w:left="0" w:right="0" w:hanging="0"/>
              <w:jc w:val="both"/>
              <w:rPr>
                <w:rFonts w:ascii="Times New Roman" w:hAnsi="Times New Roman"/>
                <w:sz w:val="20"/>
              </w:rPr>
            </w:pPr>
            <w:r>
              <w:rPr>
                <w:sz w:val="20"/>
              </w:rPr>
            </w:r>
          </w:p>
        </w:tc>
        <w:tc>
          <w:tcPr>
            <w:tcW w:w="1801" w:type="dxa"/>
            <w:tcBorders>
              <w:top w:val="single" w:sz="4" w:space="0" w:color="000000"/>
              <w:left w:val="single" w:sz="4" w:space="0" w:color="000000"/>
              <w:bottom w:val="single" w:sz="4" w:space="0" w:color="000000"/>
              <w:right w:val="double" w:sz="4" w:space="0" w:color="000000"/>
            </w:tcBorders>
          </w:tcPr>
          <w:p>
            <w:pPr>
              <w:pStyle w:val="Normal"/>
              <w:widowControl w:val="false"/>
              <w:bidi w:val="0"/>
              <w:spacing w:before="0" w:after="0"/>
              <w:ind w:left="0" w:right="0" w:hanging="0"/>
              <w:jc w:val="both"/>
              <w:rPr/>
            </w:pPr>
            <w:r>
              <w:rPr>
                <w:sz w:val="20"/>
              </w:rPr>
              <w:t>Западный (новый район)</w:t>
            </w:r>
          </w:p>
        </w:tc>
        <w:tc>
          <w:tcPr>
            <w:tcW w:w="1080" w:type="dxa"/>
            <w:tcBorders>
              <w:top w:val="single" w:sz="4" w:space="0" w:color="000000"/>
              <w:left w:val="doub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25,0</w:t>
            </w:r>
          </w:p>
        </w:tc>
        <w:tc>
          <w:tcPr>
            <w:tcW w:w="10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w:t>
            </w:r>
          </w:p>
        </w:tc>
        <w:tc>
          <w:tcPr>
            <w:tcW w:w="1080" w:type="dxa"/>
            <w:tcBorders>
              <w:top w:val="single" w:sz="4" w:space="0" w:color="000000"/>
              <w:left w:val="single" w:sz="4" w:space="0" w:color="000000"/>
              <w:bottom w:val="single" w:sz="4" w:space="0" w:color="000000"/>
              <w:right w:val="double" w:sz="4" w:space="0" w:color="000000"/>
            </w:tcBorders>
            <w:vAlign w:val="center"/>
          </w:tcPr>
          <w:p>
            <w:pPr>
              <w:pStyle w:val="Normal"/>
              <w:widowControl w:val="false"/>
              <w:bidi w:val="0"/>
              <w:spacing w:before="0" w:after="0"/>
              <w:ind w:left="0" w:right="0" w:hanging="0"/>
              <w:jc w:val="center"/>
              <w:rPr/>
            </w:pPr>
            <w:r>
              <w:rPr>
                <w:sz w:val="20"/>
              </w:rPr>
              <w:t>25,0</w:t>
            </w:r>
          </w:p>
        </w:tc>
        <w:tc>
          <w:tcPr>
            <w:tcW w:w="1080" w:type="dxa"/>
            <w:tcBorders>
              <w:top w:val="single" w:sz="4" w:space="0" w:color="000000"/>
              <w:left w:val="doub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5,6</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w:t>
            </w:r>
          </w:p>
        </w:tc>
        <w:tc>
          <w:tcPr>
            <w:tcW w:w="900" w:type="dxa"/>
            <w:tcBorders>
              <w:top w:val="single" w:sz="4" w:space="0" w:color="000000"/>
              <w:left w:val="single" w:sz="4" w:space="0" w:color="000000"/>
              <w:bottom w:val="single" w:sz="4" w:space="0" w:color="000000"/>
              <w:right w:val="double" w:sz="4" w:space="0" w:color="000000"/>
            </w:tcBorders>
            <w:vAlign w:val="center"/>
          </w:tcPr>
          <w:p>
            <w:pPr>
              <w:pStyle w:val="Normal"/>
              <w:widowControl w:val="false"/>
              <w:bidi w:val="0"/>
              <w:spacing w:before="0" w:after="0"/>
              <w:ind w:left="0" w:right="0" w:hanging="0"/>
              <w:jc w:val="center"/>
              <w:rPr/>
            </w:pPr>
            <w:r>
              <w:rPr>
                <w:sz w:val="20"/>
              </w:rPr>
              <w:t>5,6</w:t>
            </w:r>
          </w:p>
        </w:tc>
        <w:tc>
          <w:tcPr>
            <w:tcW w:w="1440" w:type="dxa"/>
            <w:tcBorders>
              <w:top w:val="single" w:sz="4" w:space="0" w:color="000000"/>
              <w:left w:val="double" w:sz="4" w:space="0" w:color="000000"/>
              <w:bottom w:val="single" w:sz="4" w:space="0" w:color="000000"/>
              <w:right w:val="double" w:sz="4" w:space="0" w:color="000000"/>
            </w:tcBorders>
            <w:vAlign w:val="center"/>
          </w:tcPr>
          <w:p>
            <w:pPr>
              <w:pStyle w:val="Normal"/>
              <w:widowControl w:val="false"/>
              <w:bidi w:val="0"/>
              <w:spacing w:before="0" w:after="0"/>
              <w:ind w:left="0" w:right="0" w:hanging="0"/>
              <w:jc w:val="center"/>
              <w:rPr/>
            </w:pPr>
            <w:r>
              <w:rPr>
                <w:sz w:val="20"/>
              </w:rPr>
              <w:t>—</w:t>
            </w:r>
          </w:p>
        </w:tc>
      </w:tr>
      <w:tr>
        <w:trPr>
          <w:cantSplit w:val="true"/>
        </w:trPr>
        <w:tc>
          <w:tcPr>
            <w:tcW w:w="539" w:type="dxa"/>
            <w:tcBorders>
              <w:top w:val="single" w:sz="4" w:space="0" w:color="000000"/>
              <w:left w:val="double" w:sz="4" w:space="0" w:color="000000"/>
              <w:bottom w:val="single" w:sz="4" w:space="0" w:color="000000"/>
              <w:right w:val="single" w:sz="4" w:space="0" w:color="000000"/>
            </w:tcBorders>
          </w:tcPr>
          <w:p>
            <w:pPr>
              <w:pStyle w:val="Normal"/>
              <w:widowControl w:val="false"/>
              <w:numPr>
                <w:ilvl w:val="0"/>
                <w:numId w:val="26"/>
              </w:numPr>
              <w:tabs>
                <w:tab w:val="clear" w:pos="284"/>
                <w:tab w:val="left" w:pos="720" w:leader="none"/>
              </w:tabs>
              <w:bidi w:val="0"/>
              <w:spacing w:before="0" w:after="0"/>
              <w:ind w:left="0" w:right="0" w:hanging="0"/>
              <w:jc w:val="both"/>
              <w:rPr>
                <w:rFonts w:ascii="Times New Roman" w:hAnsi="Times New Roman"/>
                <w:sz w:val="20"/>
              </w:rPr>
            </w:pPr>
            <w:r>
              <w:rPr>
                <w:sz w:val="20"/>
              </w:rPr>
            </w:r>
          </w:p>
        </w:tc>
        <w:tc>
          <w:tcPr>
            <w:tcW w:w="1801" w:type="dxa"/>
            <w:tcBorders>
              <w:top w:val="single" w:sz="4" w:space="0" w:color="000000"/>
              <w:left w:val="single" w:sz="4" w:space="0" w:color="000000"/>
              <w:bottom w:val="single" w:sz="4" w:space="0" w:color="000000"/>
              <w:right w:val="double" w:sz="4" w:space="0" w:color="000000"/>
            </w:tcBorders>
          </w:tcPr>
          <w:p>
            <w:pPr>
              <w:pStyle w:val="Normal"/>
              <w:widowControl w:val="false"/>
              <w:bidi w:val="0"/>
              <w:spacing w:before="0" w:after="0"/>
              <w:ind w:left="0" w:right="0" w:hanging="0"/>
              <w:jc w:val="both"/>
              <w:rPr/>
            </w:pPr>
            <w:r>
              <w:rPr>
                <w:sz w:val="20"/>
              </w:rPr>
              <w:t>пос. Солнечный</w:t>
            </w:r>
          </w:p>
        </w:tc>
        <w:tc>
          <w:tcPr>
            <w:tcW w:w="1080" w:type="dxa"/>
            <w:tcBorders>
              <w:top w:val="single" w:sz="4" w:space="0" w:color="000000"/>
              <w:left w:val="doub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w:t>
            </w:r>
          </w:p>
        </w:tc>
        <w:tc>
          <w:tcPr>
            <w:tcW w:w="10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7,0</w:t>
            </w:r>
          </w:p>
        </w:tc>
        <w:tc>
          <w:tcPr>
            <w:tcW w:w="1080" w:type="dxa"/>
            <w:tcBorders>
              <w:top w:val="single" w:sz="4" w:space="0" w:color="000000"/>
              <w:left w:val="single" w:sz="4" w:space="0" w:color="000000"/>
              <w:bottom w:val="single" w:sz="4" w:space="0" w:color="000000"/>
              <w:right w:val="double" w:sz="4" w:space="0" w:color="000000"/>
            </w:tcBorders>
            <w:vAlign w:val="center"/>
          </w:tcPr>
          <w:p>
            <w:pPr>
              <w:pStyle w:val="Normal"/>
              <w:widowControl w:val="false"/>
              <w:bidi w:val="0"/>
              <w:spacing w:before="0" w:after="0"/>
              <w:ind w:left="0" w:right="0" w:hanging="0"/>
              <w:jc w:val="center"/>
              <w:rPr/>
            </w:pPr>
            <w:r>
              <w:rPr>
                <w:sz w:val="20"/>
              </w:rPr>
              <w:t>7,0</w:t>
            </w:r>
          </w:p>
        </w:tc>
        <w:tc>
          <w:tcPr>
            <w:tcW w:w="1080" w:type="dxa"/>
            <w:tcBorders>
              <w:top w:val="single" w:sz="4" w:space="0" w:color="000000"/>
              <w:left w:val="doub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1,6</w:t>
            </w:r>
          </w:p>
        </w:tc>
        <w:tc>
          <w:tcPr>
            <w:tcW w:w="900" w:type="dxa"/>
            <w:tcBorders>
              <w:top w:val="single" w:sz="4" w:space="0" w:color="000000"/>
              <w:left w:val="single" w:sz="4" w:space="0" w:color="000000"/>
              <w:bottom w:val="single" w:sz="4" w:space="0" w:color="000000"/>
              <w:right w:val="double" w:sz="4" w:space="0" w:color="000000"/>
            </w:tcBorders>
            <w:vAlign w:val="center"/>
          </w:tcPr>
          <w:p>
            <w:pPr>
              <w:pStyle w:val="Normal"/>
              <w:widowControl w:val="false"/>
              <w:bidi w:val="0"/>
              <w:spacing w:before="0" w:after="0"/>
              <w:ind w:left="0" w:right="0" w:hanging="0"/>
              <w:jc w:val="center"/>
              <w:rPr/>
            </w:pPr>
            <w:r>
              <w:rPr>
                <w:sz w:val="20"/>
              </w:rPr>
              <w:t>1,6</w:t>
            </w:r>
          </w:p>
        </w:tc>
        <w:tc>
          <w:tcPr>
            <w:tcW w:w="1440" w:type="dxa"/>
            <w:tcBorders>
              <w:top w:val="single" w:sz="4" w:space="0" w:color="000000"/>
              <w:left w:val="double" w:sz="4" w:space="0" w:color="000000"/>
              <w:bottom w:val="single" w:sz="4" w:space="0" w:color="000000"/>
              <w:right w:val="double" w:sz="4" w:space="0" w:color="000000"/>
            </w:tcBorders>
            <w:vAlign w:val="center"/>
          </w:tcPr>
          <w:p>
            <w:pPr>
              <w:pStyle w:val="Normal"/>
              <w:widowControl w:val="false"/>
              <w:bidi w:val="0"/>
              <w:spacing w:before="0" w:after="0"/>
              <w:ind w:left="0" w:right="0" w:hanging="0"/>
              <w:jc w:val="center"/>
              <w:rPr/>
            </w:pPr>
            <w:r>
              <w:rPr>
                <w:sz w:val="20"/>
              </w:rPr>
              <w:t>—</w:t>
            </w:r>
          </w:p>
        </w:tc>
      </w:tr>
      <w:tr>
        <w:trPr>
          <w:cantSplit w:val="true"/>
        </w:trPr>
        <w:tc>
          <w:tcPr>
            <w:tcW w:w="539" w:type="dxa"/>
            <w:tcBorders>
              <w:top w:val="single" w:sz="4" w:space="0" w:color="000000"/>
              <w:left w:val="double" w:sz="4" w:space="0" w:color="000000"/>
              <w:bottom w:val="single" w:sz="4" w:space="0" w:color="000000"/>
              <w:right w:val="single" w:sz="4" w:space="0" w:color="000000"/>
            </w:tcBorders>
          </w:tcPr>
          <w:p>
            <w:pPr>
              <w:pStyle w:val="Normal"/>
              <w:widowControl w:val="false"/>
              <w:bidi w:val="0"/>
              <w:spacing w:before="0" w:after="0"/>
              <w:ind w:left="0" w:right="0" w:hanging="0"/>
              <w:jc w:val="both"/>
              <w:rPr>
                <w:rFonts w:ascii="Times New Roman" w:hAnsi="Times New Roman"/>
                <w:sz w:val="20"/>
              </w:rPr>
            </w:pPr>
            <w:r>
              <w:rPr>
                <w:sz w:val="20"/>
              </w:rPr>
            </w:r>
          </w:p>
        </w:tc>
        <w:tc>
          <w:tcPr>
            <w:tcW w:w="1801" w:type="dxa"/>
            <w:tcBorders>
              <w:top w:val="single" w:sz="4" w:space="0" w:color="000000"/>
              <w:left w:val="single" w:sz="4" w:space="0" w:color="000000"/>
              <w:bottom w:val="single" w:sz="4" w:space="0" w:color="000000"/>
              <w:right w:val="double" w:sz="4" w:space="0" w:color="000000"/>
            </w:tcBorders>
          </w:tcPr>
          <w:p>
            <w:pPr>
              <w:pStyle w:val="Normal"/>
              <w:widowControl w:val="false"/>
              <w:bidi w:val="0"/>
              <w:spacing w:before="0" w:after="0"/>
              <w:ind w:left="0" w:right="0" w:hanging="0"/>
              <w:jc w:val="both"/>
              <w:rPr/>
            </w:pPr>
            <w:r>
              <w:rPr>
                <w:b/>
                <w:sz w:val="20"/>
              </w:rPr>
              <w:t>ИТОГО Западный район</w:t>
            </w:r>
          </w:p>
        </w:tc>
        <w:tc>
          <w:tcPr>
            <w:tcW w:w="1080" w:type="dxa"/>
            <w:tcBorders>
              <w:top w:val="single" w:sz="4" w:space="0" w:color="000000"/>
              <w:left w:val="doub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b/>
                <w:sz w:val="20"/>
              </w:rPr>
              <w:t>29,5</w:t>
            </w:r>
          </w:p>
        </w:tc>
        <w:tc>
          <w:tcPr>
            <w:tcW w:w="10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b/>
                <w:sz w:val="20"/>
              </w:rPr>
              <w:t>23,5</w:t>
            </w:r>
          </w:p>
        </w:tc>
        <w:tc>
          <w:tcPr>
            <w:tcW w:w="1080" w:type="dxa"/>
            <w:tcBorders>
              <w:top w:val="single" w:sz="4" w:space="0" w:color="000000"/>
              <w:left w:val="single" w:sz="4" w:space="0" w:color="000000"/>
              <w:bottom w:val="single" w:sz="4" w:space="0" w:color="000000"/>
              <w:right w:val="double" w:sz="4" w:space="0" w:color="000000"/>
            </w:tcBorders>
            <w:vAlign w:val="center"/>
          </w:tcPr>
          <w:p>
            <w:pPr>
              <w:pStyle w:val="Normal"/>
              <w:widowControl w:val="false"/>
              <w:bidi w:val="0"/>
              <w:spacing w:before="0" w:after="0"/>
              <w:ind w:left="0" w:right="0" w:hanging="0"/>
              <w:jc w:val="center"/>
              <w:rPr/>
            </w:pPr>
            <w:r>
              <w:rPr>
                <w:b/>
                <w:sz w:val="20"/>
              </w:rPr>
              <w:t>53</w:t>
            </w:r>
          </w:p>
        </w:tc>
        <w:tc>
          <w:tcPr>
            <w:tcW w:w="1080" w:type="dxa"/>
            <w:tcBorders>
              <w:top w:val="single" w:sz="4" w:space="0" w:color="000000"/>
              <w:left w:val="doub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b/>
                <w:sz w:val="20"/>
              </w:rPr>
              <w:t>6,6</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b/>
                <w:sz w:val="20"/>
              </w:rPr>
              <w:t>5,3</w:t>
            </w:r>
          </w:p>
        </w:tc>
        <w:tc>
          <w:tcPr>
            <w:tcW w:w="900" w:type="dxa"/>
            <w:tcBorders>
              <w:top w:val="single" w:sz="4" w:space="0" w:color="000000"/>
              <w:left w:val="single" w:sz="4" w:space="0" w:color="000000"/>
              <w:bottom w:val="single" w:sz="4" w:space="0" w:color="000000"/>
              <w:right w:val="double" w:sz="4" w:space="0" w:color="000000"/>
            </w:tcBorders>
            <w:vAlign w:val="center"/>
          </w:tcPr>
          <w:p>
            <w:pPr>
              <w:pStyle w:val="Normal"/>
              <w:widowControl w:val="false"/>
              <w:bidi w:val="0"/>
              <w:spacing w:before="0" w:after="0"/>
              <w:ind w:left="0" w:right="0" w:hanging="0"/>
              <w:jc w:val="center"/>
              <w:rPr/>
            </w:pPr>
            <w:r>
              <w:rPr>
                <w:b/>
                <w:sz w:val="20"/>
              </w:rPr>
              <w:t>11,9</w:t>
            </w:r>
          </w:p>
        </w:tc>
        <w:tc>
          <w:tcPr>
            <w:tcW w:w="1440" w:type="dxa"/>
            <w:tcBorders>
              <w:top w:val="single" w:sz="4" w:space="0" w:color="000000"/>
              <w:left w:val="double" w:sz="4" w:space="0" w:color="000000"/>
              <w:bottom w:val="single" w:sz="4" w:space="0" w:color="000000"/>
              <w:right w:val="double" w:sz="4" w:space="0" w:color="000000"/>
            </w:tcBorders>
            <w:vAlign w:val="center"/>
          </w:tcPr>
          <w:p>
            <w:pPr>
              <w:pStyle w:val="Normal"/>
              <w:widowControl w:val="false"/>
              <w:bidi w:val="0"/>
              <w:spacing w:before="0" w:after="0"/>
              <w:ind w:left="0" w:right="0" w:hanging="0"/>
              <w:jc w:val="center"/>
              <w:rPr/>
            </w:pPr>
            <w:r>
              <w:rPr>
                <w:b/>
                <w:sz w:val="20"/>
              </w:rPr>
              <w:t>4,7</w:t>
            </w:r>
          </w:p>
        </w:tc>
      </w:tr>
      <w:tr>
        <w:trPr>
          <w:cantSplit w:val="true"/>
        </w:trPr>
        <w:tc>
          <w:tcPr>
            <w:tcW w:w="539" w:type="dxa"/>
            <w:tcBorders>
              <w:top w:val="single" w:sz="4" w:space="0" w:color="000000"/>
              <w:left w:val="double" w:sz="4" w:space="0" w:color="000000"/>
              <w:bottom w:val="single" w:sz="4" w:space="0" w:color="000000"/>
              <w:right w:val="single" w:sz="4" w:space="0" w:color="000000"/>
            </w:tcBorders>
          </w:tcPr>
          <w:p>
            <w:pPr>
              <w:pStyle w:val="Normal"/>
              <w:widowControl w:val="false"/>
              <w:bidi w:val="0"/>
              <w:spacing w:before="0" w:after="0"/>
              <w:ind w:left="0" w:right="0" w:hanging="0"/>
              <w:jc w:val="both"/>
              <w:rPr>
                <w:rFonts w:ascii="Times New Roman" w:hAnsi="Times New Roman"/>
                <w:sz w:val="20"/>
              </w:rPr>
            </w:pPr>
            <w:r>
              <w:rPr>
                <w:sz w:val="20"/>
              </w:rPr>
            </w:r>
          </w:p>
        </w:tc>
        <w:tc>
          <w:tcPr>
            <w:tcW w:w="1801" w:type="dxa"/>
            <w:tcBorders>
              <w:top w:val="single" w:sz="4" w:space="0" w:color="000000"/>
              <w:left w:val="single" w:sz="4" w:space="0" w:color="000000"/>
              <w:bottom w:val="single" w:sz="4" w:space="0" w:color="000000"/>
              <w:right w:val="double" w:sz="4" w:space="0" w:color="000000"/>
            </w:tcBorders>
          </w:tcPr>
          <w:p>
            <w:pPr>
              <w:pStyle w:val="Normal"/>
              <w:widowControl w:val="false"/>
              <w:bidi w:val="0"/>
              <w:spacing w:before="0" w:after="0"/>
              <w:ind w:left="0" w:right="0" w:hanging="0"/>
              <w:jc w:val="both"/>
              <w:rPr/>
            </w:pPr>
            <w:r>
              <w:rPr>
                <w:b/>
                <w:sz w:val="20"/>
              </w:rPr>
              <w:t>ВСЕГО</w:t>
            </w:r>
          </w:p>
        </w:tc>
        <w:tc>
          <w:tcPr>
            <w:tcW w:w="1080" w:type="dxa"/>
            <w:tcBorders>
              <w:top w:val="single" w:sz="4" w:space="0" w:color="000000"/>
              <w:left w:val="doub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b/>
                <w:sz w:val="20"/>
              </w:rPr>
              <w:t>110,8</w:t>
            </w:r>
          </w:p>
        </w:tc>
        <w:tc>
          <w:tcPr>
            <w:tcW w:w="10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b/>
                <w:sz w:val="20"/>
              </w:rPr>
              <w:t>54,2</w:t>
            </w:r>
          </w:p>
        </w:tc>
        <w:tc>
          <w:tcPr>
            <w:tcW w:w="1080" w:type="dxa"/>
            <w:tcBorders>
              <w:top w:val="single" w:sz="4" w:space="0" w:color="000000"/>
              <w:left w:val="single" w:sz="4" w:space="0" w:color="000000"/>
              <w:bottom w:val="single" w:sz="4" w:space="0" w:color="000000"/>
              <w:right w:val="double" w:sz="4" w:space="0" w:color="000000"/>
            </w:tcBorders>
            <w:vAlign w:val="center"/>
          </w:tcPr>
          <w:p>
            <w:pPr>
              <w:pStyle w:val="Normal"/>
              <w:widowControl w:val="false"/>
              <w:bidi w:val="0"/>
              <w:spacing w:before="0" w:after="0"/>
              <w:ind w:left="0" w:right="0" w:hanging="0"/>
              <w:jc w:val="center"/>
              <w:rPr/>
            </w:pPr>
            <w:r>
              <w:rPr>
                <w:b/>
                <w:sz w:val="20"/>
              </w:rPr>
              <w:t>165</w:t>
            </w:r>
          </w:p>
        </w:tc>
        <w:tc>
          <w:tcPr>
            <w:tcW w:w="1080" w:type="dxa"/>
            <w:tcBorders>
              <w:top w:val="single" w:sz="4" w:space="0" w:color="000000"/>
              <w:left w:val="doub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b/>
                <w:sz w:val="20"/>
              </w:rPr>
              <w:t>24,9</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b/>
                <w:sz w:val="20"/>
              </w:rPr>
              <w:t>12,3</w:t>
            </w:r>
          </w:p>
        </w:tc>
        <w:tc>
          <w:tcPr>
            <w:tcW w:w="900" w:type="dxa"/>
            <w:tcBorders>
              <w:top w:val="single" w:sz="4" w:space="0" w:color="000000"/>
              <w:left w:val="single" w:sz="4" w:space="0" w:color="000000"/>
              <w:bottom w:val="single" w:sz="4" w:space="0" w:color="000000"/>
              <w:right w:val="double" w:sz="4" w:space="0" w:color="000000"/>
            </w:tcBorders>
            <w:vAlign w:val="center"/>
          </w:tcPr>
          <w:p>
            <w:pPr>
              <w:pStyle w:val="Normal"/>
              <w:widowControl w:val="false"/>
              <w:bidi w:val="0"/>
              <w:spacing w:before="0" w:after="0"/>
              <w:ind w:left="0" w:right="0" w:hanging="0"/>
              <w:jc w:val="center"/>
              <w:rPr/>
            </w:pPr>
            <w:r>
              <w:rPr>
                <w:b/>
                <w:sz w:val="20"/>
              </w:rPr>
              <w:t>37,2</w:t>
            </w:r>
          </w:p>
        </w:tc>
        <w:tc>
          <w:tcPr>
            <w:tcW w:w="1440" w:type="dxa"/>
            <w:tcBorders>
              <w:top w:val="single" w:sz="4" w:space="0" w:color="000000"/>
              <w:left w:val="double" w:sz="4" w:space="0" w:color="000000"/>
              <w:bottom w:val="single" w:sz="4" w:space="0" w:color="000000"/>
              <w:right w:val="double" w:sz="4" w:space="0" w:color="000000"/>
            </w:tcBorders>
            <w:vAlign w:val="center"/>
          </w:tcPr>
          <w:p>
            <w:pPr>
              <w:pStyle w:val="Normal"/>
              <w:widowControl w:val="false"/>
              <w:bidi w:val="0"/>
              <w:spacing w:before="0" w:after="0"/>
              <w:ind w:left="0" w:right="0" w:hanging="0"/>
              <w:jc w:val="center"/>
              <w:rPr/>
            </w:pPr>
            <w:r>
              <w:rPr>
                <w:b/>
                <w:sz w:val="20"/>
              </w:rPr>
              <w:t>23,6</w:t>
            </w:r>
          </w:p>
        </w:tc>
      </w:tr>
      <w:tr>
        <w:trPr>
          <w:cantSplit w:val="true"/>
        </w:trPr>
        <w:tc>
          <w:tcPr>
            <w:tcW w:w="539" w:type="dxa"/>
            <w:tcBorders>
              <w:top w:val="single" w:sz="4" w:space="0" w:color="000000"/>
              <w:left w:val="double" w:sz="4" w:space="0" w:color="000000"/>
              <w:bottom w:val="double" w:sz="4" w:space="0" w:color="000000"/>
              <w:right w:val="single" w:sz="4" w:space="0" w:color="000000"/>
            </w:tcBorders>
          </w:tcPr>
          <w:p>
            <w:pPr>
              <w:pStyle w:val="Normal"/>
              <w:widowControl w:val="false"/>
              <w:tabs>
                <w:tab w:val="clear" w:pos="284"/>
              </w:tabs>
              <w:bidi w:val="0"/>
              <w:spacing w:before="0" w:after="0"/>
              <w:ind w:left="0" w:right="0" w:hanging="0"/>
              <w:jc w:val="both"/>
              <w:rPr>
                <w:rFonts w:ascii="Times New Roman" w:hAnsi="Times New Roman"/>
                <w:sz w:val="20"/>
              </w:rPr>
            </w:pPr>
            <w:r>
              <w:rPr>
                <w:sz w:val="20"/>
              </w:rPr>
            </w:r>
          </w:p>
        </w:tc>
        <w:tc>
          <w:tcPr>
            <w:tcW w:w="1801" w:type="dxa"/>
            <w:tcBorders>
              <w:top w:val="single" w:sz="4" w:space="0" w:color="000000"/>
              <w:left w:val="single" w:sz="4" w:space="0" w:color="000000"/>
              <w:bottom w:val="double" w:sz="4" w:space="0" w:color="000000"/>
              <w:right w:val="double" w:sz="4" w:space="0" w:color="000000"/>
            </w:tcBorders>
          </w:tcPr>
          <w:p>
            <w:pPr>
              <w:pStyle w:val="Normal"/>
              <w:widowControl w:val="false"/>
              <w:tabs>
                <w:tab w:val="clear" w:pos="284"/>
              </w:tabs>
              <w:bidi w:val="0"/>
              <w:spacing w:before="0" w:after="0"/>
              <w:ind w:left="0" w:right="0" w:hanging="0"/>
              <w:jc w:val="both"/>
              <w:rPr/>
            </w:pPr>
            <w:r>
              <w:rPr>
                <w:sz w:val="20"/>
              </w:rPr>
              <w:t>%% соотношение</w:t>
            </w:r>
          </w:p>
        </w:tc>
        <w:tc>
          <w:tcPr>
            <w:tcW w:w="1080" w:type="dxa"/>
            <w:tcBorders>
              <w:top w:val="single" w:sz="4" w:space="0" w:color="000000"/>
              <w:left w:val="double" w:sz="4" w:space="0" w:color="000000"/>
              <w:bottom w:val="doub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67%</w:t>
            </w:r>
          </w:p>
        </w:tc>
        <w:tc>
          <w:tcPr>
            <w:tcW w:w="1079" w:type="dxa"/>
            <w:tcBorders>
              <w:top w:val="single" w:sz="4" w:space="0" w:color="000000"/>
              <w:left w:val="single" w:sz="4" w:space="0" w:color="000000"/>
              <w:bottom w:val="doub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33%</w:t>
            </w:r>
          </w:p>
        </w:tc>
        <w:tc>
          <w:tcPr>
            <w:tcW w:w="1080" w:type="dxa"/>
            <w:tcBorders>
              <w:top w:val="single" w:sz="4" w:space="0" w:color="000000"/>
              <w:left w:val="single" w:sz="4" w:space="0" w:color="000000"/>
              <w:bottom w:val="double" w:sz="4" w:space="0" w:color="000000"/>
              <w:right w:val="double" w:sz="4" w:space="0" w:color="000000"/>
            </w:tcBorders>
            <w:vAlign w:val="center"/>
          </w:tcPr>
          <w:p>
            <w:pPr>
              <w:pStyle w:val="Normal"/>
              <w:widowControl w:val="false"/>
              <w:tabs>
                <w:tab w:val="clear" w:pos="284"/>
              </w:tabs>
              <w:bidi w:val="0"/>
              <w:spacing w:before="0" w:after="0"/>
              <w:ind w:left="0" w:right="0" w:hanging="0"/>
              <w:jc w:val="center"/>
              <w:rPr/>
            </w:pPr>
            <w:r>
              <w:rPr>
                <w:sz w:val="20"/>
              </w:rPr>
              <w:t>100%</w:t>
            </w:r>
          </w:p>
        </w:tc>
        <w:tc>
          <w:tcPr>
            <w:tcW w:w="1080" w:type="dxa"/>
            <w:tcBorders>
              <w:top w:val="single" w:sz="4" w:space="0" w:color="000000"/>
              <w:left w:val="double" w:sz="4" w:space="0" w:color="000000"/>
              <w:bottom w:val="doub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67%</w:t>
            </w:r>
          </w:p>
        </w:tc>
        <w:tc>
          <w:tcPr>
            <w:tcW w:w="900" w:type="dxa"/>
            <w:tcBorders>
              <w:top w:val="single" w:sz="4" w:space="0" w:color="000000"/>
              <w:left w:val="single" w:sz="4" w:space="0" w:color="000000"/>
              <w:bottom w:val="doub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33%</w:t>
            </w:r>
          </w:p>
        </w:tc>
        <w:tc>
          <w:tcPr>
            <w:tcW w:w="900" w:type="dxa"/>
            <w:tcBorders>
              <w:top w:val="single" w:sz="4" w:space="0" w:color="000000"/>
              <w:left w:val="single" w:sz="4" w:space="0" w:color="000000"/>
              <w:bottom w:val="double" w:sz="4" w:space="0" w:color="000000"/>
              <w:right w:val="double" w:sz="4" w:space="0" w:color="000000"/>
            </w:tcBorders>
            <w:vAlign w:val="center"/>
          </w:tcPr>
          <w:p>
            <w:pPr>
              <w:pStyle w:val="Normal"/>
              <w:widowControl w:val="false"/>
              <w:tabs>
                <w:tab w:val="clear" w:pos="284"/>
              </w:tabs>
              <w:bidi w:val="0"/>
              <w:spacing w:before="0" w:after="0"/>
              <w:ind w:left="0" w:right="0" w:hanging="0"/>
              <w:jc w:val="center"/>
              <w:rPr/>
            </w:pPr>
            <w:r>
              <w:rPr>
                <w:sz w:val="20"/>
              </w:rPr>
              <w:t>100%</w:t>
            </w:r>
          </w:p>
        </w:tc>
        <w:tc>
          <w:tcPr>
            <w:tcW w:w="1440" w:type="dxa"/>
            <w:tcBorders>
              <w:top w:val="single" w:sz="4" w:space="0" w:color="000000"/>
              <w:left w:val="double" w:sz="4" w:space="0" w:color="000000"/>
              <w:bottom w:val="double" w:sz="4" w:space="0" w:color="000000"/>
              <w:right w:val="double" w:sz="4" w:space="0" w:color="000000"/>
            </w:tcBorders>
            <w:vAlign w:val="center"/>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tc>
      </w:tr>
    </w:tbl>
    <w:p>
      <w:pPr>
        <w:pStyle w:val="Normal"/>
        <w:widowControl w:val="false"/>
        <w:bidi w:val="0"/>
        <w:spacing w:before="0" w:after="0"/>
        <w:ind w:left="0" w:right="0" w:hanging="0"/>
        <w:jc w:val="both"/>
        <w:rPr>
          <w:rFonts w:ascii="Times New Roman" w:hAnsi="Times New Roman"/>
        </w:rPr>
      </w:pPr>
      <w:r>
        <w:rPr/>
      </w:r>
    </w:p>
    <w:p>
      <w:pPr>
        <w:pStyle w:val="Normal"/>
        <w:bidi w:val="0"/>
        <w:spacing w:before="0" w:after="0"/>
        <w:ind w:left="0" w:right="0" w:hanging="0"/>
        <w:jc w:val="both"/>
        <w:rPr/>
      </w:pPr>
      <w:r>
        <w:rPr/>
        <w:t>Организация постоянного и временного хранения легкового транспорта.</w:t>
      </w:r>
    </w:p>
    <w:p>
      <w:pPr>
        <w:pStyle w:val="Caption"/>
        <w:bidi w:val="0"/>
        <w:spacing w:before="0" w:after="0"/>
        <w:ind w:left="0" w:right="0" w:hanging="0"/>
        <w:jc w:val="right"/>
        <w:rPr/>
      </w:pPr>
      <w:r>
        <w:rPr/>
        <w:t>Таблица 50</w:t>
      </w:r>
    </w:p>
    <w:tbl>
      <w:tblPr>
        <w:tblW w:w="9747" w:type="dxa"/>
        <w:jc w:val="left"/>
        <w:tblInd w:w="0" w:type="dxa"/>
        <w:tblLayout w:type="fixed"/>
        <w:tblCellMar>
          <w:top w:w="0" w:type="dxa"/>
          <w:left w:w="108" w:type="dxa"/>
          <w:bottom w:w="0" w:type="dxa"/>
          <w:right w:w="108" w:type="dxa"/>
        </w:tblCellMar>
      </w:tblPr>
      <w:tblGrid>
        <w:gridCol w:w="539"/>
        <w:gridCol w:w="4062"/>
        <w:gridCol w:w="1289"/>
        <w:gridCol w:w="1281"/>
        <w:gridCol w:w="1292"/>
        <w:gridCol w:w="1283"/>
      </w:tblGrid>
      <w:tr>
        <w:trPr/>
        <w:tc>
          <w:tcPr>
            <w:tcW w:w="5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18"/>
              </w:rPr>
              <w:t xml:space="preserve">№ </w:t>
            </w:r>
            <w:r>
              <w:rPr>
                <w:b/>
                <w:sz w:val="18"/>
              </w:rPr>
              <w:t>п/п</w:t>
            </w:r>
          </w:p>
        </w:tc>
        <w:tc>
          <w:tcPr>
            <w:tcW w:w="40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18"/>
              </w:rPr>
              <w:t>Показатели</w:t>
            </w:r>
          </w:p>
        </w:tc>
        <w:tc>
          <w:tcPr>
            <w:tcW w:w="12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18"/>
              </w:rPr>
              <w:t>ед. измер.</w:t>
            </w:r>
          </w:p>
        </w:tc>
        <w:tc>
          <w:tcPr>
            <w:tcW w:w="12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18"/>
              </w:rPr>
              <w:t>исх. год</w:t>
            </w:r>
          </w:p>
        </w:tc>
        <w:tc>
          <w:tcPr>
            <w:tcW w:w="12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lang w:val="en-US"/>
              </w:rPr>
            </w:pPr>
            <w:r>
              <w:rPr>
                <w:b/>
                <w:sz w:val="18"/>
                <w:lang w:val="en-US"/>
              </w:rPr>
              <w:t>I</w:t>
            </w:r>
            <w:r>
              <w:rPr>
                <w:b/>
                <w:sz w:val="18"/>
              </w:rPr>
              <w:t xml:space="preserve"> очередь</w:t>
            </w:r>
          </w:p>
        </w:tc>
        <w:tc>
          <w:tcPr>
            <w:tcW w:w="12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18"/>
              </w:rPr>
              <w:t>расч. срок</w:t>
            </w:r>
          </w:p>
        </w:tc>
      </w:tr>
    </w:tbl>
    <w:p>
      <w:pPr>
        <w:pStyle w:val="Normal"/>
        <w:widowControl w:val="false"/>
        <w:bidi w:val="0"/>
        <w:spacing w:before="0" w:after="0"/>
        <w:ind w:left="0" w:right="0" w:hanging="0"/>
        <w:jc w:val="both"/>
        <w:rPr>
          <w:rFonts w:ascii="Times New Roman" w:hAnsi="Times New Roman"/>
          <w:sz w:val="6"/>
        </w:rPr>
      </w:pPr>
      <w:r>
        <w:rPr>
          <w:sz w:val="6"/>
        </w:rPr>
      </w:r>
    </w:p>
    <w:tbl>
      <w:tblPr>
        <w:tblW w:w="9828" w:type="dxa"/>
        <w:jc w:val="left"/>
        <w:tblInd w:w="0" w:type="dxa"/>
        <w:tblLayout w:type="fixed"/>
        <w:tblCellMar>
          <w:top w:w="0" w:type="dxa"/>
          <w:left w:w="108" w:type="dxa"/>
          <w:bottom w:w="0" w:type="dxa"/>
          <w:right w:w="108" w:type="dxa"/>
        </w:tblCellMar>
      </w:tblPr>
      <w:tblGrid>
        <w:gridCol w:w="530"/>
        <w:gridCol w:w="9"/>
        <w:gridCol w:w="864"/>
        <w:gridCol w:w="1404"/>
        <w:gridCol w:w="1404"/>
        <w:gridCol w:w="435"/>
        <w:gridCol w:w="969"/>
        <w:gridCol w:w="327"/>
        <w:gridCol w:w="1077"/>
        <w:gridCol w:w="217"/>
        <w:gridCol w:w="1223"/>
        <w:gridCol w:w="74"/>
        <w:gridCol w:w="1186"/>
        <w:gridCol w:w="108"/>
      </w:tblGrid>
      <w:tr>
        <w:trPr/>
        <w:tc>
          <w:tcPr>
            <w:tcW w:w="539" w:type="dxa"/>
            <w:gridSpan w:val="2"/>
            <w:tcBorders>
              <w:top w:val="single" w:sz="4" w:space="0" w:color="000000"/>
              <w:left w:val="single" w:sz="4" w:space="0" w:color="000000"/>
              <w:bottom w:val="doub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18"/>
              </w:rPr>
              <w:t>1</w:t>
            </w:r>
          </w:p>
        </w:tc>
        <w:tc>
          <w:tcPr>
            <w:tcW w:w="4107" w:type="dxa"/>
            <w:gridSpan w:val="4"/>
            <w:tcBorders>
              <w:top w:val="single" w:sz="4" w:space="0" w:color="000000"/>
              <w:left w:val="single" w:sz="4" w:space="0" w:color="000000"/>
              <w:bottom w:val="doub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18"/>
              </w:rPr>
              <w:t>2</w:t>
            </w:r>
          </w:p>
        </w:tc>
        <w:tc>
          <w:tcPr>
            <w:tcW w:w="1296" w:type="dxa"/>
            <w:gridSpan w:val="2"/>
            <w:tcBorders>
              <w:top w:val="single" w:sz="4" w:space="0" w:color="000000"/>
              <w:left w:val="single" w:sz="4" w:space="0" w:color="000000"/>
              <w:bottom w:val="doub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18"/>
              </w:rPr>
              <w:t>3</w:t>
            </w:r>
          </w:p>
        </w:tc>
        <w:tc>
          <w:tcPr>
            <w:tcW w:w="1294" w:type="dxa"/>
            <w:gridSpan w:val="2"/>
            <w:tcBorders>
              <w:top w:val="single" w:sz="4" w:space="0" w:color="000000"/>
              <w:left w:val="single" w:sz="4" w:space="0" w:color="000000"/>
              <w:bottom w:val="doub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18"/>
              </w:rPr>
              <w:t>4</w:t>
            </w:r>
          </w:p>
        </w:tc>
        <w:tc>
          <w:tcPr>
            <w:tcW w:w="1297" w:type="dxa"/>
            <w:gridSpan w:val="2"/>
            <w:tcBorders>
              <w:top w:val="single" w:sz="4" w:space="0" w:color="000000"/>
              <w:left w:val="single" w:sz="4" w:space="0" w:color="000000"/>
              <w:bottom w:val="doub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18"/>
              </w:rPr>
              <w:t>5</w:t>
            </w:r>
          </w:p>
        </w:tc>
        <w:tc>
          <w:tcPr>
            <w:tcW w:w="1294" w:type="dxa"/>
            <w:gridSpan w:val="2"/>
            <w:tcBorders>
              <w:top w:val="single" w:sz="4" w:space="0" w:color="000000"/>
              <w:left w:val="single" w:sz="4" w:space="0" w:color="000000"/>
              <w:bottom w:val="doub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18"/>
              </w:rPr>
              <w:t>6</w:t>
            </w:r>
          </w:p>
        </w:tc>
      </w:tr>
      <w:tr>
        <w:trPr/>
        <w:tc>
          <w:tcPr>
            <w:tcW w:w="539" w:type="dxa"/>
            <w:gridSpan w:val="2"/>
            <w:tcBorders>
              <w:top w:val="double" w:sz="4" w:space="0" w:color="000000"/>
              <w:left w:val="single" w:sz="4" w:space="0" w:color="000000"/>
              <w:bottom w:val="single" w:sz="4" w:space="0" w:color="000000"/>
              <w:right w:val="single" w:sz="4" w:space="0" w:color="000000"/>
            </w:tcBorders>
          </w:tcPr>
          <w:p>
            <w:pPr>
              <w:pStyle w:val="Normal"/>
              <w:widowControl w:val="false"/>
              <w:numPr>
                <w:ilvl w:val="0"/>
                <w:numId w:val="27"/>
              </w:numPr>
              <w:tabs>
                <w:tab w:val="clear" w:pos="284"/>
                <w:tab w:val="left" w:pos="360" w:leader="none"/>
              </w:tabs>
              <w:bidi w:val="0"/>
              <w:spacing w:before="0" w:after="0"/>
              <w:ind w:left="0" w:right="0" w:hanging="0"/>
              <w:jc w:val="both"/>
              <w:rPr>
                <w:rFonts w:ascii="Times New Roman" w:hAnsi="Times New Roman"/>
                <w:sz w:val="20"/>
              </w:rPr>
            </w:pPr>
            <w:r>
              <w:rPr>
                <w:sz w:val="20"/>
              </w:rPr>
            </w:r>
          </w:p>
        </w:tc>
        <w:tc>
          <w:tcPr>
            <w:tcW w:w="4107" w:type="dxa"/>
            <w:gridSpan w:val="4"/>
            <w:tcBorders>
              <w:top w:val="doub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Количество индивидуального транспорта</w:t>
            </w:r>
          </w:p>
        </w:tc>
        <w:tc>
          <w:tcPr>
            <w:tcW w:w="1296" w:type="dxa"/>
            <w:gridSpan w:val="2"/>
            <w:tcBorders>
              <w:top w:val="doub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тыс. ед.</w:t>
            </w:r>
          </w:p>
        </w:tc>
        <w:tc>
          <w:tcPr>
            <w:tcW w:w="1294" w:type="dxa"/>
            <w:gridSpan w:val="2"/>
            <w:tcBorders>
              <w:top w:val="doub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26,1</w:t>
            </w:r>
          </w:p>
        </w:tc>
        <w:tc>
          <w:tcPr>
            <w:tcW w:w="1297" w:type="dxa"/>
            <w:gridSpan w:val="2"/>
            <w:tcBorders>
              <w:top w:val="doub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30,2</w:t>
            </w:r>
          </w:p>
        </w:tc>
        <w:tc>
          <w:tcPr>
            <w:tcW w:w="1294" w:type="dxa"/>
            <w:gridSpan w:val="2"/>
            <w:tcBorders>
              <w:top w:val="doub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37,2</w:t>
            </w:r>
          </w:p>
        </w:tc>
      </w:tr>
      <w:tr>
        <w:trPr/>
        <w:tc>
          <w:tcPr>
            <w:tcW w:w="53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27"/>
              </w:numPr>
              <w:tabs>
                <w:tab w:val="clear" w:pos="284"/>
                <w:tab w:val="left" w:pos="360" w:leader="none"/>
              </w:tabs>
              <w:bidi w:val="0"/>
              <w:spacing w:before="0" w:after="0"/>
              <w:ind w:left="0" w:right="0" w:hanging="0"/>
              <w:jc w:val="both"/>
              <w:rPr>
                <w:rFonts w:ascii="Times New Roman" w:hAnsi="Times New Roman"/>
                <w:sz w:val="20"/>
              </w:rPr>
            </w:pPr>
            <w:r>
              <w:rPr>
                <w:sz w:val="20"/>
              </w:rPr>
            </w:r>
          </w:p>
        </w:tc>
        <w:tc>
          <w:tcPr>
            <w:tcW w:w="4107"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 xml:space="preserve">Места постоянного хранения, </w:t>
            </w:r>
          </w:p>
          <w:p>
            <w:pPr>
              <w:pStyle w:val="Normal"/>
              <w:widowControl w:val="false"/>
              <w:tabs>
                <w:tab w:val="clear" w:pos="284"/>
              </w:tabs>
              <w:bidi w:val="0"/>
              <w:spacing w:before="0" w:after="0"/>
              <w:ind w:left="0" w:right="0" w:hanging="0"/>
              <w:jc w:val="both"/>
              <w:rPr/>
            </w:pPr>
            <w:r>
              <w:rPr>
                <w:sz w:val="20"/>
              </w:rPr>
              <w:t>в том числе</w:t>
            </w:r>
          </w:p>
        </w:tc>
        <w:tc>
          <w:tcPr>
            <w:tcW w:w="129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тыс.</w:t>
            </w:r>
          </w:p>
          <w:p>
            <w:pPr>
              <w:pStyle w:val="Normal"/>
              <w:widowControl w:val="false"/>
              <w:tabs>
                <w:tab w:val="clear" w:pos="284"/>
              </w:tabs>
              <w:bidi w:val="0"/>
              <w:spacing w:before="0" w:after="0"/>
              <w:ind w:left="0" w:right="0" w:hanging="0"/>
              <w:jc w:val="center"/>
              <w:rPr/>
            </w:pPr>
            <w:r>
              <w:rPr>
                <w:sz w:val="20"/>
              </w:rPr>
              <w:t>маш-мест</w:t>
            </w:r>
          </w:p>
        </w:tc>
        <w:tc>
          <w:tcPr>
            <w:tcW w:w="129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31,3</w:t>
            </w:r>
          </w:p>
        </w:tc>
        <w:tc>
          <w:tcPr>
            <w:tcW w:w="129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32,9</w:t>
            </w:r>
          </w:p>
        </w:tc>
        <w:tc>
          <w:tcPr>
            <w:tcW w:w="129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35,9</w:t>
            </w:r>
          </w:p>
        </w:tc>
      </w:tr>
      <w:tr>
        <w:trPr/>
        <w:tc>
          <w:tcPr>
            <w:tcW w:w="53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rFonts w:ascii="Times New Roman" w:hAnsi="Times New Roman"/>
                <w:sz w:val="20"/>
              </w:rPr>
            </w:pPr>
            <w:r>
              <w:rPr>
                <w:sz w:val="20"/>
              </w:rPr>
            </w:r>
          </w:p>
        </w:tc>
        <w:tc>
          <w:tcPr>
            <w:tcW w:w="4107"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ab/>
              <w:t>- приусадебные участки</w:t>
            </w:r>
          </w:p>
        </w:tc>
        <w:tc>
          <w:tcPr>
            <w:tcW w:w="129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тыс.</w:t>
            </w:r>
          </w:p>
          <w:p>
            <w:pPr>
              <w:pStyle w:val="Normal"/>
              <w:widowControl w:val="false"/>
              <w:bidi w:val="0"/>
              <w:spacing w:before="0" w:after="0"/>
              <w:ind w:left="0" w:right="0" w:hanging="0"/>
              <w:jc w:val="center"/>
              <w:rPr/>
            </w:pPr>
            <w:r>
              <w:rPr>
                <w:sz w:val="20"/>
              </w:rPr>
              <w:t>маш-мест</w:t>
            </w:r>
          </w:p>
        </w:tc>
        <w:tc>
          <w:tcPr>
            <w:tcW w:w="129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7,7</w:t>
            </w:r>
          </w:p>
        </w:tc>
        <w:tc>
          <w:tcPr>
            <w:tcW w:w="129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9,3</w:t>
            </w:r>
          </w:p>
          <w:p>
            <w:pPr>
              <w:pStyle w:val="Normal"/>
              <w:widowControl w:val="false"/>
              <w:bidi w:val="0"/>
              <w:spacing w:before="0" w:after="0"/>
              <w:ind w:left="0" w:right="0" w:hanging="0"/>
              <w:jc w:val="center"/>
              <w:rPr>
                <w:rFonts w:ascii="Times New Roman" w:hAnsi="Times New Roman"/>
                <w:sz w:val="20"/>
              </w:rPr>
            </w:pPr>
            <w:r>
              <w:rPr>
                <w:sz w:val="20"/>
              </w:rPr>
            </w:r>
          </w:p>
        </w:tc>
        <w:tc>
          <w:tcPr>
            <w:tcW w:w="129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12,3</w:t>
            </w:r>
          </w:p>
        </w:tc>
      </w:tr>
      <w:tr>
        <w:trPr/>
        <w:tc>
          <w:tcPr>
            <w:tcW w:w="53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rFonts w:ascii="Times New Roman" w:hAnsi="Times New Roman"/>
                <w:sz w:val="20"/>
              </w:rPr>
            </w:pPr>
            <w:r>
              <w:rPr>
                <w:sz w:val="20"/>
              </w:rPr>
            </w:r>
          </w:p>
        </w:tc>
        <w:tc>
          <w:tcPr>
            <w:tcW w:w="4107"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ab/>
              <w:t>- гаражи-манежи (на 01.01.2003г.)</w:t>
            </w:r>
          </w:p>
        </w:tc>
        <w:tc>
          <w:tcPr>
            <w:tcW w:w="129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тыс.</w:t>
            </w:r>
          </w:p>
          <w:p>
            <w:pPr>
              <w:pStyle w:val="Normal"/>
              <w:widowControl w:val="false"/>
              <w:bidi w:val="0"/>
              <w:spacing w:before="0" w:after="0"/>
              <w:ind w:left="0" w:right="0" w:hanging="0"/>
              <w:jc w:val="center"/>
              <w:rPr/>
            </w:pPr>
            <w:r>
              <w:rPr>
                <w:sz w:val="20"/>
              </w:rPr>
              <w:t>маш-мест</w:t>
            </w:r>
          </w:p>
        </w:tc>
        <w:tc>
          <w:tcPr>
            <w:tcW w:w="129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6,0</w:t>
            </w:r>
          </w:p>
        </w:tc>
        <w:tc>
          <w:tcPr>
            <w:tcW w:w="129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6,0</w:t>
            </w:r>
          </w:p>
        </w:tc>
        <w:tc>
          <w:tcPr>
            <w:tcW w:w="129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6,0</w:t>
            </w:r>
          </w:p>
        </w:tc>
      </w:tr>
      <w:tr>
        <w:trPr/>
        <w:tc>
          <w:tcPr>
            <w:tcW w:w="53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rFonts w:ascii="Times New Roman" w:hAnsi="Times New Roman"/>
                <w:sz w:val="20"/>
              </w:rPr>
            </w:pPr>
            <w:r>
              <w:rPr>
                <w:sz w:val="20"/>
              </w:rPr>
            </w:r>
          </w:p>
        </w:tc>
        <w:tc>
          <w:tcPr>
            <w:tcW w:w="4107"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ab/>
              <w:t>- гаражи-боксы (на 01.01.2003г.)</w:t>
            </w:r>
          </w:p>
        </w:tc>
        <w:tc>
          <w:tcPr>
            <w:tcW w:w="129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тыс.</w:t>
            </w:r>
          </w:p>
          <w:p>
            <w:pPr>
              <w:pStyle w:val="Normal"/>
              <w:widowControl w:val="false"/>
              <w:bidi w:val="0"/>
              <w:spacing w:before="0" w:after="0"/>
              <w:ind w:left="0" w:right="0" w:hanging="0"/>
              <w:jc w:val="center"/>
              <w:rPr/>
            </w:pPr>
            <w:r>
              <w:rPr>
                <w:sz w:val="20"/>
              </w:rPr>
              <w:t>маш-мест</w:t>
            </w:r>
          </w:p>
        </w:tc>
        <w:tc>
          <w:tcPr>
            <w:tcW w:w="129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17,6</w:t>
            </w:r>
          </w:p>
        </w:tc>
        <w:tc>
          <w:tcPr>
            <w:tcW w:w="129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17,6</w:t>
            </w:r>
          </w:p>
        </w:tc>
        <w:tc>
          <w:tcPr>
            <w:tcW w:w="129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17,6</w:t>
            </w:r>
          </w:p>
        </w:tc>
      </w:tr>
      <w:tr>
        <w:trPr/>
        <w:tc>
          <w:tcPr>
            <w:tcW w:w="53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27"/>
              </w:numPr>
              <w:tabs>
                <w:tab w:val="clear" w:pos="284"/>
                <w:tab w:val="left" w:pos="360" w:leader="none"/>
              </w:tabs>
              <w:bidi w:val="0"/>
              <w:spacing w:before="0" w:after="0"/>
              <w:ind w:left="0" w:right="0" w:hanging="0"/>
              <w:jc w:val="both"/>
              <w:rPr>
                <w:rFonts w:ascii="Times New Roman" w:hAnsi="Times New Roman"/>
                <w:sz w:val="20"/>
              </w:rPr>
            </w:pPr>
            <w:r>
              <w:rPr>
                <w:sz w:val="20"/>
              </w:rPr>
            </w:r>
          </w:p>
        </w:tc>
        <w:tc>
          <w:tcPr>
            <w:tcW w:w="4107"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Избыток мест хранения (+)</w:t>
            </w:r>
          </w:p>
          <w:p>
            <w:pPr>
              <w:pStyle w:val="Normal"/>
              <w:widowControl w:val="false"/>
              <w:bidi w:val="0"/>
              <w:spacing w:before="0" w:after="0"/>
              <w:ind w:left="0" w:right="0" w:hanging="0"/>
              <w:jc w:val="both"/>
              <w:rPr/>
            </w:pPr>
            <w:r>
              <w:rPr>
                <w:sz w:val="20"/>
              </w:rPr>
              <w:t>Дефицит мест хранения (-)</w:t>
            </w:r>
          </w:p>
        </w:tc>
        <w:tc>
          <w:tcPr>
            <w:tcW w:w="129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тыс.</w:t>
            </w:r>
          </w:p>
          <w:p>
            <w:pPr>
              <w:pStyle w:val="Normal"/>
              <w:widowControl w:val="false"/>
              <w:bidi w:val="0"/>
              <w:spacing w:before="0" w:after="0"/>
              <w:ind w:left="0" w:right="0" w:hanging="0"/>
              <w:jc w:val="center"/>
              <w:rPr/>
            </w:pPr>
            <w:r>
              <w:rPr>
                <w:sz w:val="20"/>
              </w:rPr>
              <w:t>маш-мест</w:t>
            </w:r>
          </w:p>
        </w:tc>
        <w:tc>
          <w:tcPr>
            <w:tcW w:w="129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+ 5,2</w:t>
            </w:r>
          </w:p>
        </w:tc>
        <w:tc>
          <w:tcPr>
            <w:tcW w:w="129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+ 2,7</w:t>
            </w:r>
          </w:p>
        </w:tc>
        <w:tc>
          <w:tcPr>
            <w:tcW w:w="129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- 1,3</w:t>
            </w:r>
          </w:p>
        </w:tc>
      </w:tr>
      <w:tr>
        <w:trPr/>
        <w:tc>
          <w:tcPr>
            <w:tcW w:w="53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27"/>
              </w:numPr>
              <w:tabs>
                <w:tab w:val="clear" w:pos="284"/>
                <w:tab w:val="left" w:pos="360" w:leader="none"/>
              </w:tabs>
              <w:bidi w:val="0"/>
              <w:spacing w:before="0" w:after="0"/>
              <w:ind w:left="0" w:right="0" w:hanging="0"/>
              <w:jc w:val="both"/>
              <w:rPr>
                <w:rFonts w:ascii="Times New Roman" w:hAnsi="Times New Roman"/>
                <w:sz w:val="20"/>
              </w:rPr>
            </w:pPr>
            <w:r>
              <w:rPr>
                <w:sz w:val="20"/>
              </w:rPr>
            </w:r>
          </w:p>
        </w:tc>
        <w:tc>
          <w:tcPr>
            <w:tcW w:w="4107"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 xml:space="preserve">Расчетная потребность в гаражах </w:t>
            </w:r>
          </w:p>
        </w:tc>
        <w:tc>
          <w:tcPr>
            <w:tcW w:w="129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тыс.</w:t>
            </w:r>
          </w:p>
          <w:p>
            <w:pPr>
              <w:pStyle w:val="Normal"/>
              <w:widowControl w:val="false"/>
              <w:bidi w:val="0"/>
              <w:spacing w:before="0" w:after="0"/>
              <w:ind w:left="0" w:right="0" w:hanging="0"/>
              <w:jc w:val="center"/>
              <w:rPr/>
            </w:pPr>
            <w:r>
              <w:rPr>
                <w:sz w:val="20"/>
              </w:rPr>
              <w:t>маш-мест</w:t>
            </w:r>
          </w:p>
        </w:tc>
        <w:tc>
          <w:tcPr>
            <w:tcW w:w="129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w:t>
            </w:r>
          </w:p>
        </w:tc>
        <w:tc>
          <w:tcPr>
            <w:tcW w:w="129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w:t>
            </w:r>
          </w:p>
        </w:tc>
        <w:tc>
          <w:tcPr>
            <w:tcW w:w="129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1,3</w:t>
            </w:r>
          </w:p>
        </w:tc>
      </w:tr>
      <w:tr>
        <w:trPr/>
        <w:tc>
          <w:tcPr>
            <w:tcW w:w="53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27"/>
              </w:numPr>
              <w:tabs>
                <w:tab w:val="clear" w:pos="284"/>
                <w:tab w:val="left" w:pos="360" w:leader="none"/>
              </w:tabs>
              <w:bidi w:val="0"/>
              <w:spacing w:before="0" w:after="0"/>
              <w:ind w:left="0" w:right="0" w:hanging="0"/>
              <w:jc w:val="both"/>
              <w:rPr>
                <w:rFonts w:ascii="Times New Roman" w:hAnsi="Times New Roman"/>
                <w:sz w:val="20"/>
              </w:rPr>
            </w:pPr>
            <w:r>
              <w:rPr>
                <w:sz w:val="20"/>
              </w:rPr>
            </w:r>
          </w:p>
        </w:tc>
        <w:tc>
          <w:tcPr>
            <w:tcW w:w="4107"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 xml:space="preserve">Резервируемое количество  маш-мест в гаражах (10- 20%), </w:t>
            </w:r>
          </w:p>
          <w:p>
            <w:pPr>
              <w:pStyle w:val="Normal"/>
              <w:widowControl w:val="false"/>
              <w:bidi w:val="0"/>
              <w:spacing w:before="0" w:after="0"/>
              <w:ind w:left="0" w:right="0" w:hanging="0"/>
              <w:jc w:val="both"/>
              <w:rPr/>
            </w:pPr>
            <w:r>
              <w:rPr>
                <w:sz w:val="20"/>
              </w:rPr>
              <w:t>в том числе:</w:t>
            </w:r>
          </w:p>
        </w:tc>
        <w:tc>
          <w:tcPr>
            <w:tcW w:w="129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тыс.</w:t>
            </w:r>
          </w:p>
          <w:p>
            <w:pPr>
              <w:pStyle w:val="Normal"/>
              <w:widowControl w:val="false"/>
              <w:bidi w:val="0"/>
              <w:spacing w:before="0" w:after="0"/>
              <w:ind w:left="0" w:right="0" w:hanging="0"/>
              <w:jc w:val="center"/>
              <w:rPr/>
            </w:pPr>
            <w:r>
              <w:rPr>
                <w:sz w:val="20"/>
              </w:rPr>
              <w:t>маш-мест</w:t>
            </w:r>
          </w:p>
        </w:tc>
        <w:tc>
          <w:tcPr>
            <w:tcW w:w="129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w:t>
            </w:r>
          </w:p>
        </w:tc>
        <w:tc>
          <w:tcPr>
            <w:tcW w:w="129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4,3</w:t>
            </w:r>
          </w:p>
        </w:tc>
        <w:tc>
          <w:tcPr>
            <w:tcW w:w="129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7,4</w:t>
            </w:r>
          </w:p>
        </w:tc>
      </w:tr>
      <w:tr>
        <w:trPr/>
        <w:tc>
          <w:tcPr>
            <w:tcW w:w="53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5.1</w:t>
            </w:r>
          </w:p>
        </w:tc>
        <w:tc>
          <w:tcPr>
            <w:tcW w:w="4107"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ab/>
              <w:t xml:space="preserve">- гаражи-боксы в западном  новом </w:t>
              <w:tab/>
              <w:t xml:space="preserve">районе </w:t>
            </w:r>
          </w:p>
        </w:tc>
        <w:tc>
          <w:tcPr>
            <w:tcW w:w="129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тыс.</w:t>
            </w:r>
          </w:p>
          <w:p>
            <w:pPr>
              <w:pStyle w:val="Normal"/>
              <w:widowControl w:val="false"/>
              <w:bidi w:val="0"/>
              <w:spacing w:before="0" w:after="0"/>
              <w:ind w:left="0" w:right="0" w:hanging="0"/>
              <w:jc w:val="center"/>
              <w:rPr/>
            </w:pPr>
            <w:r>
              <w:rPr>
                <w:sz w:val="20"/>
              </w:rPr>
              <w:t>маш-мест</w:t>
            </w:r>
          </w:p>
          <w:p>
            <w:pPr>
              <w:pStyle w:val="Normal"/>
              <w:widowControl w:val="false"/>
              <w:bidi w:val="0"/>
              <w:spacing w:before="0" w:after="0"/>
              <w:ind w:left="0" w:right="0" w:hanging="0"/>
              <w:jc w:val="center"/>
              <w:rPr/>
            </w:pPr>
            <w:r>
              <w:rPr>
                <w:sz w:val="20"/>
              </w:rPr>
              <w:t>------------</w:t>
            </w:r>
          </w:p>
          <w:p>
            <w:pPr>
              <w:pStyle w:val="Normal"/>
              <w:widowControl w:val="false"/>
              <w:bidi w:val="0"/>
              <w:spacing w:before="0" w:after="0"/>
              <w:ind w:left="0" w:right="0" w:hanging="0"/>
              <w:jc w:val="center"/>
              <w:rPr/>
            </w:pPr>
            <w:r>
              <w:rPr>
                <w:sz w:val="20"/>
              </w:rPr>
              <w:t>га</w:t>
            </w:r>
          </w:p>
        </w:tc>
        <w:tc>
          <w:tcPr>
            <w:tcW w:w="129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w:t>
            </w:r>
          </w:p>
        </w:tc>
        <w:tc>
          <w:tcPr>
            <w:tcW w:w="129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2,3</w:t>
            </w:r>
          </w:p>
          <w:p>
            <w:pPr>
              <w:pStyle w:val="Normal"/>
              <w:widowControl w:val="false"/>
              <w:bidi w:val="0"/>
              <w:spacing w:before="0" w:after="0"/>
              <w:ind w:left="0" w:right="0" w:hanging="0"/>
              <w:jc w:val="center"/>
              <w:rPr/>
            </w:pPr>
            <w:r>
              <w:rPr>
                <w:sz w:val="20"/>
              </w:rPr>
              <w:t>-----</w:t>
            </w:r>
          </w:p>
          <w:p>
            <w:pPr>
              <w:pStyle w:val="Normal"/>
              <w:widowControl w:val="false"/>
              <w:bidi w:val="0"/>
              <w:spacing w:before="0" w:after="0"/>
              <w:ind w:left="0" w:right="0" w:hanging="0"/>
              <w:jc w:val="center"/>
              <w:rPr/>
            </w:pPr>
            <w:r>
              <w:rPr>
                <w:sz w:val="20"/>
              </w:rPr>
              <w:t>6,0</w:t>
            </w:r>
          </w:p>
        </w:tc>
        <w:tc>
          <w:tcPr>
            <w:tcW w:w="129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5,6</w:t>
            </w:r>
          </w:p>
          <w:p>
            <w:pPr>
              <w:pStyle w:val="Normal"/>
              <w:widowControl w:val="false"/>
              <w:bidi w:val="0"/>
              <w:spacing w:before="0" w:after="0"/>
              <w:ind w:left="0" w:right="0" w:hanging="0"/>
              <w:jc w:val="center"/>
              <w:rPr/>
            </w:pPr>
            <w:r>
              <w:rPr>
                <w:sz w:val="20"/>
              </w:rPr>
              <w:t>------</w:t>
            </w:r>
          </w:p>
          <w:p>
            <w:pPr>
              <w:pStyle w:val="Normal"/>
              <w:widowControl w:val="false"/>
              <w:bidi w:val="0"/>
              <w:spacing w:before="0" w:after="0"/>
              <w:ind w:left="0" w:right="0" w:hanging="0"/>
              <w:jc w:val="center"/>
              <w:rPr/>
            </w:pPr>
            <w:r>
              <w:rPr>
                <w:sz w:val="20"/>
              </w:rPr>
              <w:t>14,0</w:t>
            </w:r>
          </w:p>
          <w:p>
            <w:pPr>
              <w:pStyle w:val="Normal"/>
              <w:widowControl w:val="false"/>
              <w:bidi w:val="0"/>
              <w:spacing w:before="0" w:after="0"/>
              <w:ind w:left="0" w:right="0" w:hanging="0"/>
              <w:jc w:val="center"/>
              <w:rPr>
                <w:rFonts w:ascii="Times New Roman" w:hAnsi="Times New Roman"/>
                <w:sz w:val="20"/>
              </w:rPr>
            </w:pPr>
            <w:r>
              <w:rPr>
                <w:sz w:val="20"/>
              </w:rPr>
            </w:r>
          </w:p>
        </w:tc>
      </w:tr>
      <w:tr>
        <w:trPr/>
        <w:tc>
          <w:tcPr>
            <w:tcW w:w="53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5.2</w:t>
            </w:r>
          </w:p>
        </w:tc>
        <w:tc>
          <w:tcPr>
            <w:tcW w:w="4107"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ab/>
              <w:t xml:space="preserve">- гаражи-манежи для зоны центра </w:t>
            </w:r>
          </w:p>
          <w:p>
            <w:pPr>
              <w:pStyle w:val="Normal"/>
              <w:widowControl w:val="false"/>
              <w:bidi w:val="0"/>
              <w:spacing w:before="0" w:after="0"/>
              <w:ind w:left="0" w:right="0" w:hanging="0"/>
              <w:jc w:val="both"/>
              <w:rPr/>
            </w:pPr>
            <w:r>
              <w:rPr>
                <w:sz w:val="20"/>
              </w:rPr>
              <w:tab/>
              <w:tab/>
              <w:t>Северный район</w:t>
            </w:r>
          </w:p>
          <w:p>
            <w:pPr>
              <w:pStyle w:val="Normal"/>
              <w:widowControl w:val="false"/>
              <w:bidi w:val="0"/>
              <w:spacing w:before="0" w:after="0"/>
              <w:ind w:left="0" w:right="0" w:hanging="0"/>
              <w:jc w:val="both"/>
              <w:rPr/>
            </w:pPr>
            <w:r>
              <w:rPr>
                <w:sz w:val="20"/>
              </w:rPr>
              <w:tab/>
              <w:tab/>
              <w:t>Южный район</w:t>
            </w:r>
          </w:p>
        </w:tc>
        <w:tc>
          <w:tcPr>
            <w:tcW w:w="129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тыс.</w:t>
            </w:r>
          </w:p>
          <w:p>
            <w:pPr>
              <w:pStyle w:val="Normal"/>
              <w:widowControl w:val="false"/>
              <w:bidi w:val="0"/>
              <w:spacing w:before="0" w:after="0"/>
              <w:ind w:left="0" w:right="0" w:hanging="0"/>
              <w:jc w:val="center"/>
              <w:rPr/>
            </w:pPr>
            <w:r>
              <w:rPr>
                <w:sz w:val="20"/>
              </w:rPr>
              <w:t>маш-мест</w:t>
            </w:r>
          </w:p>
        </w:tc>
        <w:tc>
          <w:tcPr>
            <w:tcW w:w="129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w:t>
            </w:r>
          </w:p>
        </w:tc>
        <w:tc>
          <w:tcPr>
            <w:tcW w:w="129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1,0</w:t>
            </w:r>
          </w:p>
          <w:p>
            <w:pPr>
              <w:pStyle w:val="Normal"/>
              <w:widowControl w:val="false"/>
              <w:bidi w:val="0"/>
              <w:spacing w:before="0" w:after="0"/>
              <w:ind w:left="0" w:right="0" w:hanging="0"/>
              <w:jc w:val="center"/>
              <w:rPr/>
            </w:pPr>
            <w:r>
              <w:rPr>
                <w:sz w:val="20"/>
              </w:rPr>
              <w:t>1,0</w:t>
            </w:r>
          </w:p>
        </w:tc>
        <w:tc>
          <w:tcPr>
            <w:tcW w:w="129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0,8</w:t>
            </w:r>
          </w:p>
          <w:p>
            <w:pPr>
              <w:pStyle w:val="Normal"/>
              <w:widowControl w:val="false"/>
              <w:bidi w:val="0"/>
              <w:spacing w:before="0" w:after="0"/>
              <w:ind w:left="0" w:right="0" w:hanging="0"/>
              <w:jc w:val="center"/>
              <w:rPr/>
            </w:pPr>
            <w:r>
              <w:rPr>
                <w:sz w:val="20"/>
              </w:rPr>
              <w:t>1,0</w:t>
            </w:r>
          </w:p>
        </w:tc>
      </w:tr>
      <w:tr>
        <w:trPr/>
        <w:tc>
          <w:tcPr>
            <w:tcW w:w="53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27"/>
              </w:numPr>
              <w:tabs>
                <w:tab w:val="clear" w:pos="284"/>
                <w:tab w:val="left" w:pos="360" w:leader="none"/>
              </w:tabs>
              <w:bidi w:val="0"/>
              <w:spacing w:before="0" w:after="0"/>
              <w:ind w:left="0" w:right="0" w:hanging="0"/>
              <w:jc w:val="both"/>
              <w:rPr>
                <w:rFonts w:ascii="Times New Roman" w:hAnsi="Times New Roman"/>
                <w:sz w:val="20"/>
              </w:rPr>
            </w:pPr>
            <w:r>
              <w:rPr>
                <w:sz w:val="20"/>
              </w:rPr>
            </w:r>
          </w:p>
        </w:tc>
        <w:tc>
          <w:tcPr>
            <w:tcW w:w="4107"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Потребность в местах временного хранения</w:t>
            </w:r>
          </w:p>
          <w:p>
            <w:pPr>
              <w:pStyle w:val="Normal"/>
              <w:widowControl w:val="false"/>
              <w:bidi w:val="0"/>
              <w:spacing w:before="0" w:after="0"/>
              <w:ind w:left="0" w:right="0" w:hanging="0"/>
              <w:jc w:val="both"/>
              <w:rPr>
                <w:rFonts w:ascii="Times New Roman" w:hAnsi="Times New Roman"/>
                <w:sz w:val="20"/>
              </w:rPr>
            </w:pPr>
            <w:r>
              <w:rPr>
                <w:sz w:val="20"/>
              </w:rPr>
            </w:r>
          </w:p>
        </w:tc>
        <w:tc>
          <w:tcPr>
            <w:tcW w:w="129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tc>
        <w:tc>
          <w:tcPr>
            <w:tcW w:w="129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tc>
        <w:tc>
          <w:tcPr>
            <w:tcW w:w="129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tc>
        <w:tc>
          <w:tcPr>
            <w:tcW w:w="129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tc>
      </w:tr>
      <w:tr>
        <w:trPr/>
        <w:tc>
          <w:tcPr>
            <w:tcW w:w="53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rFonts w:ascii="Times New Roman" w:hAnsi="Times New Roman"/>
                <w:sz w:val="20"/>
              </w:rPr>
            </w:pPr>
            <w:r>
              <w:rPr>
                <w:sz w:val="20"/>
              </w:rPr>
            </w:r>
          </w:p>
          <w:p>
            <w:pPr>
              <w:pStyle w:val="Normal"/>
              <w:widowControl w:val="false"/>
              <w:bidi w:val="0"/>
              <w:spacing w:before="0" w:after="0"/>
              <w:ind w:left="0" w:right="0" w:hanging="0"/>
              <w:jc w:val="both"/>
              <w:rPr/>
            </w:pPr>
            <w:r>
              <w:rPr>
                <w:sz w:val="20"/>
              </w:rPr>
              <w:t>6.1</w:t>
            </w:r>
          </w:p>
        </w:tc>
        <w:tc>
          <w:tcPr>
            <w:tcW w:w="4107"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ab/>
              <w:t>- в зоне общегородского центра</w:t>
            </w:r>
          </w:p>
          <w:p>
            <w:pPr>
              <w:pStyle w:val="Normal"/>
              <w:widowControl w:val="false"/>
              <w:bidi w:val="0"/>
              <w:spacing w:before="0" w:after="0"/>
              <w:ind w:left="0" w:right="0" w:hanging="0"/>
              <w:jc w:val="both"/>
              <w:rPr/>
            </w:pPr>
            <w:r>
              <w:rPr>
                <w:sz w:val="20"/>
              </w:rPr>
              <w:tab/>
              <w:t>(5% легкового транспорта)</w:t>
            </w:r>
          </w:p>
        </w:tc>
        <w:tc>
          <w:tcPr>
            <w:tcW w:w="129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тыс.</w:t>
            </w:r>
          </w:p>
          <w:p>
            <w:pPr>
              <w:pStyle w:val="Normal"/>
              <w:widowControl w:val="false"/>
              <w:bidi w:val="0"/>
              <w:spacing w:before="0" w:after="0"/>
              <w:ind w:left="0" w:right="0" w:hanging="0"/>
              <w:jc w:val="center"/>
              <w:rPr/>
            </w:pPr>
            <w:r>
              <w:rPr>
                <w:sz w:val="20"/>
              </w:rPr>
              <w:t>маш-мест</w:t>
            </w:r>
          </w:p>
          <w:p>
            <w:pPr>
              <w:pStyle w:val="Normal"/>
              <w:widowControl w:val="false"/>
              <w:bidi w:val="0"/>
              <w:spacing w:before="0" w:after="0"/>
              <w:ind w:left="0" w:right="0" w:hanging="0"/>
              <w:jc w:val="center"/>
              <w:rPr/>
            </w:pPr>
            <w:r>
              <w:rPr>
                <w:sz w:val="20"/>
              </w:rPr>
              <w:t>------------</w:t>
            </w:r>
          </w:p>
          <w:p>
            <w:pPr>
              <w:pStyle w:val="Normal"/>
              <w:widowControl w:val="false"/>
              <w:bidi w:val="0"/>
              <w:spacing w:before="0" w:after="0"/>
              <w:ind w:left="0" w:right="0" w:hanging="0"/>
              <w:jc w:val="center"/>
              <w:rPr/>
            </w:pPr>
            <w:r>
              <w:rPr>
                <w:sz w:val="20"/>
              </w:rPr>
              <w:t>га</w:t>
            </w:r>
          </w:p>
        </w:tc>
        <w:tc>
          <w:tcPr>
            <w:tcW w:w="129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1,4</w:t>
            </w:r>
          </w:p>
          <w:p>
            <w:pPr>
              <w:pStyle w:val="Normal"/>
              <w:widowControl w:val="false"/>
              <w:bidi w:val="0"/>
              <w:spacing w:before="0" w:after="0"/>
              <w:ind w:left="0" w:right="0" w:hanging="0"/>
              <w:jc w:val="center"/>
              <w:rPr/>
            </w:pPr>
            <w:r>
              <w:rPr>
                <w:sz w:val="20"/>
              </w:rPr>
              <w:t>------</w:t>
            </w:r>
          </w:p>
          <w:p>
            <w:pPr>
              <w:pStyle w:val="Normal"/>
              <w:widowControl w:val="false"/>
              <w:bidi w:val="0"/>
              <w:spacing w:before="0" w:after="0"/>
              <w:ind w:left="0" w:right="0" w:hanging="0"/>
              <w:jc w:val="center"/>
              <w:rPr/>
            </w:pPr>
            <w:r>
              <w:rPr>
                <w:sz w:val="20"/>
              </w:rPr>
              <w:t>3,5</w:t>
            </w:r>
          </w:p>
        </w:tc>
        <w:tc>
          <w:tcPr>
            <w:tcW w:w="129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1,6</w:t>
            </w:r>
          </w:p>
          <w:p>
            <w:pPr>
              <w:pStyle w:val="Normal"/>
              <w:widowControl w:val="false"/>
              <w:bidi w:val="0"/>
              <w:spacing w:before="0" w:after="0"/>
              <w:ind w:left="0" w:right="0" w:hanging="0"/>
              <w:jc w:val="center"/>
              <w:rPr/>
            </w:pPr>
            <w:r>
              <w:rPr>
                <w:sz w:val="20"/>
              </w:rPr>
              <w:t>-----</w:t>
            </w:r>
          </w:p>
          <w:p>
            <w:pPr>
              <w:pStyle w:val="Normal"/>
              <w:widowControl w:val="false"/>
              <w:bidi w:val="0"/>
              <w:spacing w:before="0" w:after="0"/>
              <w:ind w:left="0" w:right="0" w:hanging="0"/>
              <w:jc w:val="center"/>
              <w:rPr/>
            </w:pPr>
            <w:r>
              <w:rPr>
                <w:sz w:val="20"/>
              </w:rPr>
              <w:t>4,0</w:t>
            </w:r>
          </w:p>
          <w:p>
            <w:pPr>
              <w:pStyle w:val="Normal"/>
              <w:widowControl w:val="false"/>
              <w:bidi w:val="0"/>
              <w:spacing w:before="0" w:after="0"/>
              <w:ind w:left="0" w:right="0" w:hanging="0"/>
              <w:jc w:val="center"/>
              <w:rPr>
                <w:rFonts w:ascii="Times New Roman" w:hAnsi="Times New Roman"/>
                <w:sz w:val="20"/>
              </w:rPr>
            </w:pPr>
            <w:r>
              <w:rPr>
                <w:sz w:val="20"/>
              </w:rPr>
            </w:r>
          </w:p>
        </w:tc>
        <w:tc>
          <w:tcPr>
            <w:tcW w:w="129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2,0</w:t>
            </w:r>
          </w:p>
          <w:p>
            <w:pPr>
              <w:pStyle w:val="Normal"/>
              <w:widowControl w:val="false"/>
              <w:bidi w:val="0"/>
              <w:spacing w:before="0" w:after="0"/>
              <w:ind w:left="0" w:right="0" w:hanging="0"/>
              <w:jc w:val="center"/>
              <w:rPr/>
            </w:pPr>
            <w:r>
              <w:rPr>
                <w:sz w:val="20"/>
              </w:rPr>
              <w:t>-----</w:t>
            </w:r>
          </w:p>
          <w:p>
            <w:pPr>
              <w:pStyle w:val="Normal"/>
              <w:widowControl w:val="false"/>
              <w:bidi w:val="0"/>
              <w:spacing w:before="0" w:after="0"/>
              <w:ind w:left="0" w:right="0" w:hanging="0"/>
              <w:jc w:val="center"/>
              <w:rPr/>
            </w:pPr>
            <w:r>
              <w:rPr>
                <w:sz w:val="20"/>
              </w:rPr>
              <w:t>5,0</w:t>
            </w:r>
          </w:p>
          <w:p>
            <w:pPr>
              <w:pStyle w:val="Normal"/>
              <w:widowControl w:val="false"/>
              <w:bidi w:val="0"/>
              <w:spacing w:before="0" w:after="0"/>
              <w:ind w:left="0" w:right="0" w:hanging="0"/>
              <w:jc w:val="center"/>
              <w:rPr>
                <w:rFonts w:ascii="Times New Roman" w:hAnsi="Times New Roman"/>
                <w:sz w:val="20"/>
              </w:rPr>
            </w:pPr>
            <w:r>
              <w:rPr>
                <w:sz w:val="20"/>
              </w:rPr>
            </w:r>
          </w:p>
        </w:tc>
      </w:tr>
      <w:tr>
        <w:trPr/>
        <w:tc>
          <w:tcPr>
            <w:tcW w:w="53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6.2</w:t>
            </w:r>
          </w:p>
        </w:tc>
        <w:tc>
          <w:tcPr>
            <w:tcW w:w="4107"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ab/>
              <w:t xml:space="preserve">- в жилых районах много- и </w:t>
              <w:tab/>
              <w:tab/>
              <w:t>малоэтажной застройки</w:t>
            </w:r>
          </w:p>
          <w:p>
            <w:pPr>
              <w:pStyle w:val="Normal"/>
              <w:widowControl w:val="false"/>
              <w:bidi w:val="0"/>
              <w:spacing w:before="0" w:after="0"/>
              <w:ind w:left="0" w:right="0" w:hanging="0"/>
              <w:jc w:val="both"/>
              <w:rPr/>
            </w:pPr>
            <w:r>
              <w:rPr>
                <w:sz w:val="20"/>
              </w:rPr>
              <w:tab/>
              <w:t>(15% легкового транспорта), в т.ч.:</w:t>
              <w:tab/>
              <w:tab/>
              <w:t xml:space="preserve"> </w:t>
            </w:r>
          </w:p>
        </w:tc>
        <w:tc>
          <w:tcPr>
            <w:tcW w:w="129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тыс.</w:t>
            </w:r>
          </w:p>
          <w:p>
            <w:pPr>
              <w:pStyle w:val="Normal"/>
              <w:widowControl w:val="false"/>
              <w:bidi w:val="0"/>
              <w:spacing w:before="0" w:after="0"/>
              <w:ind w:left="0" w:right="0" w:hanging="0"/>
              <w:jc w:val="center"/>
              <w:rPr/>
            </w:pPr>
            <w:r>
              <w:rPr>
                <w:sz w:val="20"/>
              </w:rPr>
              <w:t>маш-мест</w:t>
            </w:r>
          </w:p>
          <w:p>
            <w:pPr>
              <w:pStyle w:val="Normal"/>
              <w:widowControl w:val="false"/>
              <w:bidi w:val="0"/>
              <w:spacing w:before="0" w:after="0"/>
              <w:ind w:left="0" w:right="0" w:hanging="0"/>
              <w:jc w:val="center"/>
              <w:rPr/>
            </w:pPr>
            <w:r>
              <w:rPr>
                <w:sz w:val="20"/>
              </w:rPr>
              <w:t>------------</w:t>
            </w:r>
          </w:p>
          <w:p>
            <w:pPr>
              <w:pStyle w:val="Normal"/>
              <w:widowControl w:val="false"/>
              <w:bidi w:val="0"/>
              <w:spacing w:before="0" w:after="0"/>
              <w:ind w:left="0" w:right="0" w:hanging="0"/>
              <w:jc w:val="center"/>
              <w:rPr/>
            </w:pPr>
            <w:r>
              <w:rPr>
                <w:sz w:val="20"/>
              </w:rPr>
              <w:t>га</w:t>
            </w:r>
          </w:p>
        </w:tc>
        <w:tc>
          <w:tcPr>
            <w:tcW w:w="129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2,8</w:t>
            </w:r>
          </w:p>
          <w:p>
            <w:pPr>
              <w:pStyle w:val="Normal"/>
              <w:widowControl w:val="false"/>
              <w:bidi w:val="0"/>
              <w:spacing w:before="0" w:after="0"/>
              <w:ind w:left="0" w:right="0" w:hanging="0"/>
              <w:jc w:val="center"/>
              <w:rPr/>
            </w:pPr>
            <w:r>
              <w:rPr>
                <w:sz w:val="20"/>
              </w:rPr>
              <w:t>------</w:t>
            </w:r>
          </w:p>
          <w:p>
            <w:pPr>
              <w:pStyle w:val="Normal"/>
              <w:widowControl w:val="false"/>
              <w:bidi w:val="0"/>
              <w:spacing w:before="0" w:after="0"/>
              <w:ind w:left="0" w:right="0" w:hanging="0"/>
              <w:jc w:val="center"/>
              <w:rPr/>
            </w:pPr>
            <w:r>
              <w:rPr>
                <w:sz w:val="20"/>
              </w:rPr>
              <w:t>7,2</w:t>
            </w:r>
          </w:p>
        </w:tc>
        <w:tc>
          <w:tcPr>
            <w:tcW w:w="129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3,1</w:t>
            </w:r>
          </w:p>
          <w:p>
            <w:pPr>
              <w:pStyle w:val="Normal"/>
              <w:widowControl w:val="false"/>
              <w:bidi w:val="0"/>
              <w:spacing w:before="0" w:after="0"/>
              <w:ind w:left="0" w:right="0" w:hanging="0"/>
              <w:jc w:val="center"/>
              <w:rPr/>
            </w:pPr>
            <w:r>
              <w:rPr>
                <w:sz w:val="20"/>
              </w:rPr>
              <w:t>-----</w:t>
            </w:r>
          </w:p>
          <w:p>
            <w:pPr>
              <w:pStyle w:val="Normal"/>
              <w:widowControl w:val="false"/>
              <w:bidi w:val="0"/>
              <w:spacing w:before="0" w:after="0"/>
              <w:ind w:left="0" w:right="0" w:hanging="0"/>
              <w:jc w:val="center"/>
              <w:rPr/>
            </w:pPr>
            <w:r>
              <w:rPr>
                <w:sz w:val="20"/>
              </w:rPr>
              <w:t>7,8</w:t>
            </w:r>
          </w:p>
        </w:tc>
        <w:tc>
          <w:tcPr>
            <w:tcW w:w="129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3,8</w:t>
            </w:r>
          </w:p>
          <w:p>
            <w:pPr>
              <w:pStyle w:val="Normal"/>
              <w:widowControl w:val="false"/>
              <w:bidi w:val="0"/>
              <w:spacing w:before="0" w:after="0"/>
              <w:ind w:left="0" w:right="0" w:hanging="0"/>
              <w:jc w:val="center"/>
              <w:rPr/>
            </w:pPr>
            <w:r>
              <w:rPr>
                <w:sz w:val="20"/>
              </w:rPr>
              <w:t>------</w:t>
            </w:r>
          </w:p>
          <w:p>
            <w:pPr>
              <w:pStyle w:val="Normal"/>
              <w:widowControl w:val="false"/>
              <w:bidi w:val="0"/>
              <w:spacing w:before="0" w:after="0"/>
              <w:ind w:left="0" w:right="0" w:hanging="0"/>
              <w:jc w:val="center"/>
              <w:rPr/>
            </w:pPr>
            <w:r>
              <w:rPr>
                <w:sz w:val="20"/>
              </w:rPr>
              <w:t>9,5</w:t>
            </w:r>
          </w:p>
        </w:tc>
      </w:tr>
      <w:tr>
        <w:trPr/>
        <w:tc>
          <w:tcPr>
            <w:tcW w:w="53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rFonts w:ascii="Times New Roman" w:hAnsi="Times New Roman"/>
                <w:sz w:val="20"/>
              </w:rPr>
            </w:pPr>
            <w:r>
              <w:rPr>
                <w:sz w:val="20"/>
              </w:rPr>
            </w:r>
          </w:p>
        </w:tc>
        <w:tc>
          <w:tcPr>
            <w:tcW w:w="4107"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ab/>
              <w:tab/>
              <w:t>северный</w:t>
            </w:r>
          </w:p>
        </w:tc>
        <w:tc>
          <w:tcPr>
            <w:tcW w:w="129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 « ----</w:t>
            </w:r>
          </w:p>
        </w:tc>
        <w:tc>
          <w:tcPr>
            <w:tcW w:w="129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0,7</w:t>
            </w:r>
          </w:p>
          <w:p>
            <w:pPr>
              <w:pStyle w:val="Normal"/>
              <w:widowControl w:val="false"/>
              <w:bidi w:val="0"/>
              <w:spacing w:before="0" w:after="0"/>
              <w:ind w:left="0" w:right="0" w:hanging="0"/>
              <w:jc w:val="center"/>
              <w:rPr/>
            </w:pPr>
            <w:r>
              <w:rPr>
                <w:sz w:val="20"/>
              </w:rPr>
              <w:t>------</w:t>
            </w:r>
          </w:p>
          <w:p>
            <w:pPr>
              <w:pStyle w:val="Normal"/>
              <w:widowControl w:val="false"/>
              <w:bidi w:val="0"/>
              <w:spacing w:before="0" w:after="0"/>
              <w:ind w:left="0" w:right="0" w:hanging="0"/>
              <w:jc w:val="center"/>
              <w:rPr/>
            </w:pPr>
            <w:r>
              <w:rPr>
                <w:sz w:val="20"/>
              </w:rPr>
              <w:t>1,7</w:t>
            </w:r>
          </w:p>
        </w:tc>
        <w:tc>
          <w:tcPr>
            <w:tcW w:w="129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0,8</w:t>
            </w:r>
          </w:p>
          <w:p>
            <w:pPr>
              <w:pStyle w:val="Normal"/>
              <w:widowControl w:val="false"/>
              <w:bidi w:val="0"/>
              <w:spacing w:before="0" w:after="0"/>
              <w:ind w:left="0" w:right="0" w:hanging="0"/>
              <w:jc w:val="center"/>
              <w:rPr/>
            </w:pPr>
            <w:r>
              <w:rPr>
                <w:sz w:val="20"/>
              </w:rPr>
              <w:t>-----</w:t>
            </w:r>
          </w:p>
          <w:p>
            <w:pPr>
              <w:pStyle w:val="Normal"/>
              <w:widowControl w:val="false"/>
              <w:bidi w:val="0"/>
              <w:spacing w:before="0" w:after="0"/>
              <w:ind w:left="0" w:right="0" w:hanging="0"/>
              <w:jc w:val="center"/>
              <w:rPr/>
            </w:pPr>
            <w:r>
              <w:rPr>
                <w:sz w:val="20"/>
              </w:rPr>
              <w:t>2,0</w:t>
            </w:r>
          </w:p>
        </w:tc>
        <w:tc>
          <w:tcPr>
            <w:tcW w:w="129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0,8</w:t>
            </w:r>
          </w:p>
          <w:p>
            <w:pPr>
              <w:pStyle w:val="Normal"/>
              <w:widowControl w:val="false"/>
              <w:bidi w:val="0"/>
              <w:spacing w:before="0" w:after="0"/>
              <w:ind w:left="0" w:right="0" w:hanging="0"/>
              <w:jc w:val="center"/>
              <w:rPr/>
            </w:pPr>
            <w:r>
              <w:rPr>
                <w:sz w:val="20"/>
              </w:rPr>
              <w:t>------</w:t>
            </w:r>
          </w:p>
          <w:p>
            <w:pPr>
              <w:pStyle w:val="Normal"/>
              <w:widowControl w:val="false"/>
              <w:bidi w:val="0"/>
              <w:spacing w:before="0" w:after="0"/>
              <w:ind w:left="0" w:right="0" w:hanging="0"/>
              <w:jc w:val="center"/>
              <w:rPr/>
            </w:pPr>
            <w:r>
              <w:rPr>
                <w:sz w:val="20"/>
              </w:rPr>
              <w:t>2,0</w:t>
            </w:r>
          </w:p>
        </w:tc>
      </w:tr>
      <w:tr>
        <w:trPr/>
        <w:tc>
          <w:tcPr>
            <w:tcW w:w="53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rFonts w:ascii="Times New Roman" w:hAnsi="Times New Roman"/>
                <w:sz w:val="20"/>
              </w:rPr>
            </w:pPr>
            <w:r>
              <w:rPr>
                <w:sz w:val="20"/>
              </w:rPr>
            </w:r>
          </w:p>
        </w:tc>
        <w:tc>
          <w:tcPr>
            <w:tcW w:w="4107"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ab/>
              <w:tab/>
            </w:r>
          </w:p>
          <w:p>
            <w:pPr>
              <w:pStyle w:val="Normal"/>
              <w:widowControl w:val="false"/>
              <w:bidi w:val="0"/>
              <w:spacing w:before="0" w:after="0"/>
              <w:ind w:left="0" w:right="0" w:hanging="0"/>
              <w:jc w:val="both"/>
              <w:rPr/>
            </w:pPr>
            <w:r>
              <w:rPr>
                <w:sz w:val="20"/>
              </w:rPr>
              <w:tab/>
              <w:tab/>
              <w:t>центральный</w:t>
            </w:r>
          </w:p>
        </w:tc>
        <w:tc>
          <w:tcPr>
            <w:tcW w:w="129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 « ----</w:t>
            </w:r>
          </w:p>
          <w:p>
            <w:pPr>
              <w:pStyle w:val="Normal"/>
              <w:widowControl w:val="false"/>
              <w:bidi w:val="0"/>
              <w:spacing w:before="0" w:after="0"/>
              <w:ind w:left="0" w:right="0" w:hanging="0"/>
              <w:jc w:val="center"/>
              <w:rPr>
                <w:rFonts w:ascii="Times New Roman" w:hAnsi="Times New Roman"/>
                <w:sz w:val="20"/>
              </w:rPr>
            </w:pPr>
            <w:r>
              <w:rPr>
                <w:sz w:val="20"/>
              </w:rPr>
            </w:r>
          </w:p>
        </w:tc>
        <w:tc>
          <w:tcPr>
            <w:tcW w:w="129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1,4</w:t>
            </w:r>
          </w:p>
          <w:p>
            <w:pPr>
              <w:pStyle w:val="Normal"/>
              <w:widowControl w:val="false"/>
              <w:bidi w:val="0"/>
              <w:spacing w:before="0" w:after="0"/>
              <w:ind w:left="0" w:right="0" w:hanging="0"/>
              <w:jc w:val="center"/>
              <w:rPr/>
            </w:pPr>
            <w:r>
              <w:rPr>
                <w:sz w:val="20"/>
              </w:rPr>
              <w:t>------</w:t>
            </w:r>
          </w:p>
          <w:p>
            <w:pPr>
              <w:pStyle w:val="Normal"/>
              <w:widowControl w:val="false"/>
              <w:bidi w:val="0"/>
              <w:spacing w:before="0" w:after="0"/>
              <w:ind w:left="0" w:right="0" w:hanging="0"/>
              <w:jc w:val="center"/>
              <w:rPr/>
            </w:pPr>
            <w:r>
              <w:rPr>
                <w:sz w:val="20"/>
              </w:rPr>
              <w:t>3,5</w:t>
            </w:r>
          </w:p>
        </w:tc>
        <w:tc>
          <w:tcPr>
            <w:tcW w:w="129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1,4</w:t>
            </w:r>
          </w:p>
          <w:p>
            <w:pPr>
              <w:pStyle w:val="Normal"/>
              <w:widowControl w:val="false"/>
              <w:bidi w:val="0"/>
              <w:spacing w:before="0" w:after="0"/>
              <w:ind w:left="0" w:right="0" w:hanging="0"/>
              <w:jc w:val="center"/>
              <w:rPr/>
            </w:pPr>
            <w:r>
              <w:rPr>
                <w:sz w:val="20"/>
              </w:rPr>
              <w:t>----</w:t>
            </w:r>
          </w:p>
          <w:p>
            <w:pPr>
              <w:pStyle w:val="Normal"/>
              <w:widowControl w:val="false"/>
              <w:bidi w:val="0"/>
              <w:spacing w:before="0" w:after="0"/>
              <w:ind w:left="0" w:right="0" w:hanging="0"/>
              <w:jc w:val="center"/>
              <w:rPr/>
            </w:pPr>
            <w:r>
              <w:rPr>
                <w:sz w:val="20"/>
              </w:rPr>
              <w:t>3,5</w:t>
            </w:r>
          </w:p>
        </w:tc>
        <w:tc>
          <w:tcPr>
            <w:tcW w:w="129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1,5</w:t>
            </w:r>
          </w:p>
          <w:p>
            <w:pPr>
              <w:pStyle w:val="Normal"/>
              <w:widowControl w:val="false"/>
              <w:bidi w:val="0"/>
              <w:spacing w:before="0" w:after="0"/>
              <w:ind w:left="0" w:right="0" w:hanging="0"/>
              <w:jc w:val="center"/>
              <w:rPr/>
            </w:pPr>
            <w:r>
              <w:rPr>
                <w:sz w:val="20"/>
              </w:rPr>
              <w:t>------</w:t>
            </w:r>
          </w:p>
          <w:p>
            <w:pPr>
              <w:pStyle w:val="Normal"/>
              <w:widowControl w:val="false"/>
              <w:bidi w:val="0"/>
              <w:spacing w:before="0" w:after="0"/>
              <w:ind w:left="0" w:right="0" w:hanging="0"/>
              <w:jc w:val="center"/>
              <w:rPr/>
            </w:pPr>
            <w:r>
              <w:rPr>
                <w:sz w:val="20"/>
              </w:rPr>
              <w:t>3,8</w:t>
            </w:r>
          </w:p>
        </w:tc>
      </w:tr>
      <w:tr>
        <w:trPr/>
        <w:tc>
          <w:tcPr>
            <w:tcW w:w="53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rFonts w:ascii="Times New Roman" w:hAnsi="Times New Roman"/>
                <w:sz w:val="20"/>
              </w:rPr>
            </w:pPr>
            <w:r>
              <w:rPr>
                <w:sz w:val="20"/>
              </w:rPr>
            </w:r>
          </w:p>
        </w:tc>
        <w:tc>
          <w:tcPr>
            <w:tcW w:w="4107"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ab/>
              <w:tab/>
            </w:r>
          </w:p>
          <w:p>
            <w:pPr>
              <w:pStyle w:val="Normal"/>
              <w:widowControl w:val="false"/>
              <w:bidi w:val="0"/>
              <w:spacing w:before="0" w:after="0"/>
              <w:ind w:left="0" w:right="0" w:hanging="0"/>
              <w:jc w:val="both"/>
              <w:rPr/>
            </w:pPr>
            <w:r>
              <w:rPr>
                <w:sz w:val="20"/>
              </w:rPr>
              <w:tab/>
              <w:tab/>
              <w:t>южный</w:t>
            </w:r>
          </w:p>
        </w:tc>
        <w:tc>
          <w:tcPr>
            <w:tcW w:w="129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 « ----</w:t>
            </w:r>
          </w:p>
          <w:p>
            <w:pPr>
              <w:pStyle w:val="Normal"/>
              <w:widowControl w:val="false"/>
              <w:bidi w:val="0"/>
              <w:spacing w:before="0" w:after="0"/>
              <w:ind w:left="0" w:right="0" w:hanging="0"/>
              <w:jc w:val="center"/>
              <w:rPr>
                <w:rFonts w:ascii="Times New Roman" w:hAnsi="Times New Roman"/>
                <w:sz w:val="20"/>
              </w:rPr>
            </w:pPr>
            <w:r>
              <w:rPr>
                <w:sz w:val="20"/>
              </w:rPr>
            </w:r>
          </w:p>
        </w:tc>
        <w:tc>
          <w:tcPr>
            <w:tcW w:w="129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0,5</w:t>
            </w:r>
          </w:p>
          <w:p>
            <w:pPr>
              <w:pStyle w:val="Normal"/>
              <w:widowControl w:val="false"/>
              <w:bidi w:val="0"/>
              <w:spacing w:before="0" w:after="0"/>
              <w:ind w:left="0" w:right="0" w:hanging="0"/>
              <w:jc w:val="center"/>
              <w:rPr/>
            </w:pPr>
            <w:r>
              <w:rPr>
                <w:sz w:val="20"/>
              </w:rPr>
              <w:t>------</w:t>
            </w:r>
          </w:p>
          <w:p>
            <w:pPr>
              <w:pStyle w:val="Normal"/>
              <w:widowControl w:val="false"/>
              <w:bidi w:val="0"/>
              <w:spacing w:before="0" w:after="0"/>
              <w:ind w:left="0" w:right="0" w:hanging="0"/>
              <w:jc w:val="center"/>
              <w:rPr/>
            </w:pPr>
            <w:r>
              <w:rPr>
                <w:sz w:val="20"/>
              </w:rPr>
              <w:t>1,5</w:t>
            </w:r>
          </w:p>
        </w:tc>
        <w:tc>
          <w:tcPr>
            <w:tcW w:w="129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0,5</w:t>
            </w:r>
          </w:p>
          <w:p>
            <w:pPr>
              <w:pStyle w:val="Normal"/>
              <w:widowControl w:val="false"/>
              <w:bidi w:val="0"/>
              <w:spacing w:before="0" w:after="0"/>
              <w:ind w:left="0" w:right="0" w:hanging="0"/>
              <w:jc w:val="center"/>
              <w:rPr/>
            </w:pPr>
            <w:r>
              <w:rPr>
                <w:sz w:val="20"/>
              </w:rPr>
              <w:t>-----</w:t>
            </w:r>
          </w:p>
          <w:p>
            <w:pPr>
              <w:pStyle w:val="Normal"/>
              <w:widowControl w:val="false"/>
              <w:bidi w:val="0"/>
              <w:spacing w:before="0" w:after="0"/>
              <w:ind w:left="0" w:right="0" w:hanging="0"/>
              <w:jc w:val="center"/>
              <w:rPr/>
            </w:pPr>
            <w:r>
              <w:rPr>
                <w:sz w:val="20"/>
              </w:rPr>
              <w:t>1,3</w:t>
            </w:r>
          </w:p>
        </w:tc>
        <w:tc>
          <w:tcPr>
            <w:tcW w:w="129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0,5</w:t>
            </w:r>
          </w:p>
          <w:p>
            <w:pPr>
              <w:pStyle w:val="Normal"/>
              <w:widowControl w:val="false"/>
              <w:bidi w:val="0"/>
              <w:spacing w:before="0" w:after="0"/>
              <w:ind w:left="0" w:right="0" w:hanging="0"/>
              <w:jc w:val="center"/>
              <w:rPr/>
            </w:pPr>
            <w:r>
              <w:rPr>
                <w:sz w:val="20"/>
              </w:rPr>
              <w:t>------</w:t>
            </w:r>
          </w:p>
          <w:p>
            <w:pPr>
              <w:pStyle w:val="Normal"/>
              <w:widowControl w:val="false"/>
              <w:bidi w:val="0"/>
              <w:spacing w:before="0" w:after="0"/>
              <w:ind w:left="0" w:right="0" w:hanging="0"/>
              <w:jc w:val="center"/>
              <w:rPr/>
            </w:pPr>
            <w:r>
              <w:rPr>
                <w:sz w:val="20"/>
              </w:rPr>
              <w:t>1,2</w:t>
            </w:r>
          </w:p>
          <w:p>
            <w:pPr>
              <w:pStyle w:val="Normal"/>
              <w:widowControl w:val="false"/>
              <w:bidi w:val="0"/>
              <w:spacing w:before="0" w:after="0"/>
              <w:ind w:left="0" w:right="0" w:hanging="0"/>
              <w:jc w:val="center"/>
              <w:rPr>
                <w:rFonts w:ascii="Times New Roman" w:hAnsi="Times New Roman"/>
                <w:sz w:val="20"/>
              </w:rPr>
            </w:pPr>
            <w:r>
              <w:rPr>
                <w:sz w:val="20"/>
              </w:rPr>
            </w:r>
          </w:p>
        </w:tc>
      </w:tr>
      <w:tr>
        <w:trPr/>
        <w:tc>
          <w:tcPr>
            <w:tcW w:w="53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rFonts w:ascii="Times New Roman" w:hAnsi="Times New Roman"/>
                <w:sz w:val="20"/>
              </w:rPr>
            </w:pPr>
            <w:r>
              <w:rPr>
                <w:sz w:val="20"/>
              </w:rPr>
            </w:r>
          </w:p>
        </w:tc>
        <w:tc>
          <w:tcPr>
            <w:tcW w:w="4116"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ab/>
              <w:tab/>
              <w:t>западный</w:t>
            </w:r>
          </w:p>
        </w:tc>
        <w:tc>
          <w:tcPr>
            <w:tcW w:w="129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w:t>
            </w:r>
          </w:p>
        </w:tc>
        <w:tc>
          <w:tcPr>
            <w:tcW w:w="129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0,2</w:t>
            </w:r>
          </w:p>
          <w:p>
            <w:pPr>
              <w:pStyle w:val="Normal"/>
              <w:widowControl w:val="false"/>
              <w:tabs>
                <w:tab w:val="clear" w:pos="284"/>
              </w:tabs>
              <w:bidi w:val="0"/>
              <w:spacing w:before="0" w:after="0"/>
              <w:ind w:left="0" w:right="0" w:hanging="0"/>
              <w:jc w:val="center"/>
              <w:rPr/>
            </w:pPr>
            <w:r>
              <w:rPr>
                <w:sz w:val="20"/>
              </w:rPr>
              <w:t>----</w:t>
            </w:r>
          </w:p>
          <w:p>
            <w:pPr>
              <w:pStyle w:val="Normal"/>
              <w:widowControl w:val="false"/>
              <w:tabs>
                <w:tab w:val="clear" w:pos="284"/>
              </w:tabs>
              <w:bidi w:val="0"/>
              <w:spacing w:before="0" w:after="0"/>
              <w:ind w:left="0" w:right="0" w:hanging="0"/>
              <w:jc w:val="center"/>
              <w:rPr/>
            </w:pPr>
            <w:r>
              <w:rPr>
                <w:sz w:val="20"/>
              </w:rPr>
              <w:t>0,5</w:t>
            </w:r>
          </w:p>
        </w:tc>
        <w:tc>
          <w:tcPr>
            <w:tcW w:w="122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0,4</w:t>
            </w:r>
          </w:p>
          <w:p>
            <w:pPr>
              <w:pStyle w:val="Normal"/>
              <w:widowControl w:val="false"/>
              <w:tabs>
                <w:tab w:val="clear" w:pos="284"/>
              </w:tabs>
              <w:bidi w:val="0"/>
              <w:spacing w:before="0" w:after="0"/>
              <w:ind w:left="0" w:right="0" w:hanging="0"/>
              <w:jc w:val="center"/>
              <w:rPr/>
            </w:pPr>
            <w:r>
              <w:rPr>
                <w:sz w:val="20"/>
              </w:rPr>
              <w:t>-----</w:t>
            </w:r>
          </w:p>
          <w:p>
            <w:pPr>
              <w:pStyle w:val="Normal"/>
              <w:widowControl w:val="false"/>
              <w:tabs>
                <w:tab w:val="clear" w:pos="284"/>
              </w:tabs>
              <w:bidi w:val="0"/>
              <w:spacing w:before="0" w:after="0"/>
              <w:ind w:left="0" w:right="0" w:hanging="0"/>
              <w:jc w:val="center"/>
              <w:rPr/>
            </w:pPr>
            <w:r>
              <w:rPr>
                <w:sz w:val="20"/>
              </w:rPr>
              <w:t>1,0</w:t>
            </w:r>
          </w:p>
        </w:tc>
        <w:tc>
          <w:tcPr>
            <w:tcW w:w="126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1,0</w:t>
            </w:r>
          </w:p>
          <w:p>
            <w:pPr>
              <w:pStyle w:val="Normal"/>
              <w:widowControl w:val="false"/>
              <w:tabs>
                <w:tab w:val="clear" w:pos="284"/>
              </w:tabs>
              <w:bidi w:val="0"/>
              <w:spacing w:before="0" w:after="0"/>
              <w:ind w:left="0" w:right="0" w:hanging="0"/>
              <w:jc w:val="center"/>
              <w:rPr/>
            </w:pPr>
            <w:r>
              <w:rPr>
                <w:sz w:val="20"/>
              </w:rPr>
              <w:t>-----</w:t>
            </w:r>
          </w:p>
          <w:p>
            <w:pPr>
              <w:pStyle w:val="Normal"/>
              <w:widowControl w:val="false"/>
              <w:tabs>
                <w:tab w:val="clear" w:pos="284"/>
              </w:tabs>
              <w:bidi w:val="0"/>
              <w:spacing w:before="0" w:after="0"/>
              <w:ind w:left="0" w:right="0" w:hanging="0"/>
              <w:jc w:val="center"/>
              <w:rPr/>
            </w:pPr>
            <w:r>
              <w:rPr>
                <w:sz w:val="20"/>
              </w:rPr>
              <w:t>2,5</w:t>
            </w:r>
          </w:p>
        </w:tc>
        <w:tc>
          <w:tcPr>
            <w:tcW w:w="10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left"/>
              <w:rPr>
                <w:rFonts w:ascii="Times New Roman" w:hAnsi="Times New Roman"/>
                <w:sz w:val="20"/>
              </w:rPr>
            </w:pPr>
            <w:r>
              <w:rPr>
                <w:sz w:val="20"/>
              </w:rPr>
            </w:r>
          </w:p>
        </w:tc>
      </w:tr>
      <w:tr>
        <w:trPr/>
        <w:tc>
          <w:tcPr>
            <w:tcW w:w="1403"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6.3</w:t>
            </w:r>
          </w:p>
        </w:tc>
        <w:tc>
          <w:tcPr>
            <w:tcW w:w="1404"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ab/>
              <w:t xml:space="preserve">- в промузлах и на автостоянках при </w:t>
              <w:tab/>
              <w:t xml:space="preserve">предприятиях и учреждениях </w:t>
            </w:r>
          </w:p>
          <w:p>
            <w:pPr>
              <w:pStyle w:val="Normal"/>
              <w:widowControl w:val="false"/>
              <w:bidi w:val="0"/>
              <w:spacing w:before="0" w:after="0"/>
              <w:ind w:left="0" w:right="0" w:hanging="0"/>
              <w:jc w:val="both"/>
              <w:rPr/>
            </w:pPr>
            <w:r>
              <w:rPr>
                <w:sz w:val="20"/>
              </w:rPr>
              <w:tab/>
              <w:t>(25% легкового транспорта)</w:t>
            </w:r>
          </w:p>
        </w:tc>
        <w:tc>
          <w:tcPr>
            <w:tcW w:w="1404"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 « ----</w:t>
            </w:r>
          </w:p>
          <w:p>
            <w:pPr>
              <w:pStyle w:val="Normal"/>
              <w:widowControl w:val="false"/>
              <w:bidi w:val="0"/>
              <w:spacing w:before="0" w:after="0"/>
              <w:ind w:left="0" w:right="0" w:hanging="0"/>
              <w:jc w:val="center"/>
              <w:rPr>
                <w:rFonts w:ascii="Times New Roman" w:hAnsi="Times New Roman"/>
                <w:sz w:val="20"/>
              </w:rPr>
            </w:pPr>
            <w:r>
              <w:rPr>
                <w:sz w:val="20"/>
              </w:rPr>
            </w:r>
          </w:p>
        </w:tc>
        <w:tc>
          <w:tcPr>
            <w:tcW w:w="1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7,0</w:t>
            </w:r>
          </w:p>
          <w:p>
            <w:pPr>
              <w:pStyle w:val="Normal"/>
              <w:widowControl w:val="false"/>
              <w:bidi w:val="0"/>
              <w:spacing w:before="0" w:after="0"/>
              <w:ind w:left="0" w:right="0" w:hanging="0"/>
              <w:jc w:val="center"/>
              <w:rPr/>
            </w:pPr>
            <w:r>
              <w:rPr>
                <w:sz w:val="20"/>
              </w:rPr>
              <w:t>------</w:t>
            </w:r>
          </w:p>
          <w:p>
            <w:pPr>
              <w:pStyle w:val="Normal"/>
              <w:widowControl w:val="false"/>
              <w:bidi w:val="0"/>
              <w:spacing w:before="0" w:after="0"/>
              <w:ind w:left="0" w:right="0" w:hanging="0"/>
              <w:jc w:val="center"/>
              <w:rPr/>
            </w:pPr>
            <w:r>
              <w:rPr>
                <w:sz w:val="20"/>
              </w:rPr>
              <w:t>17,5</w:t>
            </w:r>
          </w:p>
        </w:tc>
        <w:tc>
          <w:tcPr>
            <w:tcW w:w="1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8,15</w:t>
            </w:r>
          </w:p>
          <w:p>
            <w:pPr>
              <w:pStyle w:val="Normal"/>
              <w:widowControl w:val="false"/>
              <w:bidi w:val="0"/>
              <w:spacing w:before="0" w:after="0"/>
              <w:ind w:left="0" w:right="0" w:hanging="0"/>
              <w:jc w:val="center"/>
              <w:rPr/>
            </w:pPr>
            <w:r>
              <w:rPr>
                <w:sz w:val="20"/>
              </w:rPr>
              <w:t>------</w:t>
            </w:r>
          </w:p>
          <w:p>
            <w:pPr>
              <w:pStyle w:val="Normal"/>
              <w:widowControl w:val="false"/>
              <w:bidi w:val="0"/>
              <w:spacing w:before="0" w:after="0"/>
              <w:ind w:left="0" w:right="0" w:hanging="0"/>
              <w:jc w:val="center"/>
              <w:rPr/>
            </w:pPr>
            <w:r>
              <w:rPr>
                <w:sz w:val="20"/>
              </w:rPr>
              <w:t>20,5</w:t>
            </w:r>
          </w:p>
        </w:tc>
        <w:tc>
          <w:tcPr>
            <w:tcW w:w="2808"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10,6</w:t>
            </w:r>
          </w:p>
          <w:p>
            <w:pPr>
              <w:pStyle w:val="Normal"/>
              <w:widowControl w:val="false"/>
              <w:bidi w:val="0"/>
              <w:spacing w:before="0" w:after="0"/>
              <w:ind w:left="0" w:right="0" w:hanging="0"/>
              <w:jc w:val="center"/>
              <w:rPr/>
            </w:pPr>
            <w:r>
              <w:rPr>
                <w:sz w:val="20"/>
              </w:rPr>
              <w:t>------</w:t>
            </w:r>
          </w:p>
          <w:p>
            <w:pPr>
              <w:pStyle w:val="Normal"/>
              <w:widowControl w:val="false"/>
              <w:bidi w:val="0"/>
              <w:spacing w:before="0" w:after="0"/>
              <w:ind w:left="0" w:right="0" w:hanging="0"/>
              <w:jc w:val="center"/>
              <w:rPr/>
            </w:pPr>
            <w:r>
              <w:rPr>
                <w:sz w:val="20"/>
              </w:rPr>
              <w:t>28,0</w:t>
            </w:r>
          </w:p>
        </w:tc>
      </w:tr>
      <w:tr>
        <w:trPr/>
        <w:tc>
          <w:tcPr>
            <w:tcW w:w="53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6.4</w:t>
            </w:r>
          </w:p>
        </w:tc>
        <w:tc>
          <w:tcPr>
            <w:tcW w:w="4116"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ab/>
              <w:t xml:space="preserve">- в зонах массового отдыха </w:t>
            </w:r>
          </w:p>
          <w:p>
            <w:pPr>
              <w:pStyle w:val="Normal"/>
              <w:widowControl w:val="false"/>
              <w:tabs>
                <w:tab w:val="clear" w:pos="284"/>
              </w:tabs>
              <w:bidi w:val="0"/>
              <w:spacing w:before="0" w:after="0"/>
              <w:ind w:left="0" w:right="0" w:hanging="0"/>
              <w:jc w:val="both"/>
              <w:rPr/>
            </w:pPr>
            <w:r>
              <w:rPr>
                <w:sz w:val="20"/>
              </w:rPr>
              <w:tab/>
              <w:t xml:space="preserve">(15% легкового индивидуального </w:t>
              <w:tab/>
              <w:t>транспорта)</w:t>
            </w:r>
          </w:p>
        </w:tc>
        <w:tc>
          <w:tcPr>
            <w:tcW w:w="129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p>
            <w:pPr>
              <w:pStyle w:val="Normal"/>
              <w:widowControl w:val="false"/>
              <w:tabs>
                <w:tab w:val="clear" w:pos="284"/>
              </w:tabs>
              <w:bidi w:val="0"/>
              <w:spacing w:before="0" w:after="0"/>
              <w:ind w:left="0" w:right="0" w:hanging="0"/>
              <w:jc w:val="center"/>
              <w:rPr/>
            </w:pPr>
            <w:r>
              <w:rPr>
                <w:sz w:val="20"/>
              </w:rPr>
              <w:t>--- « ----</w:t>
            </w:r>
          </w:p>
          <w:p>
            <w:pPr>
              <w:pStyle w:val="Normal"/>
              <w:widowControl w:val="false"/>
              <w:tabs>
                <w:tab w:val="clear" w:pos="284"/>
              </w:tabs>
              <w:bidi w:val="0"/>
              <w:spacing w:before="0" w:after="0"/>
              <w:ind w:left="0" w:right="0" w:hanging="0"/>
              <w:jc w:val="center"/>
              <w:rPr>
                <w:rFonts w:ascii="Times New Roman" w:hAnsi="Times New Roman"/>
                <w:sz w:val="20"/>
              </w:rPr>
            </w:pPr>
            <w:r>
              <w:rPr>
                <w:sz w:val="20"/>
              </w:rPr>
            </w:r>
          </w:p>
        </w:tc>
        <w:tc>
          <w:tcPr>
            <w:tcW w:w="129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3,9</w:t>
            </w:r>
          </w:p>
          <w:p>
            <w:pPr>
              <w:pStyle w:val="Normal"/>
              <w:widowControl w:val="false"/>
              <w:tabs>
                <w:tab w:val="clear" w:pos="284"/>
              </w:tabs>
              <w:bidi w:val="0"/>
              <w:spacing w:before="0" w:after="0"/>
              <w:ind w:left="0" w:right="0" w:hanging="0"/>
              <w:jc w:val="center"/>
              <w:rPr/>
            </w:pPr>
            <w:r>
              <w:rPr>
                <w:sz w:val="20"/>
              </w:rPr>
              <w:t>------</w:t>
            </w:r>
          </w:p>
          <w:p>
            <w:pPr>
              <w:pStyle w:val="Normal"/>
              <w:widowControl w:val="false"/>
              <w:tabs>
                <w:tab w:val="clear" w:pos="284"/>
              </w:tabs>
              <w:bidi w:val="0"/>
              <w:spacing w:before="0" w:after="0"/>
              <w:ind w:left="0" w:right="0" w:hanging="0"/>
              <w:jc w:val="center"/>
              <w:rPr/>
            </w:pPr>
            <w:r>
              <w:rPr>
                <w:sz w:val="20"/>
              </w:rPr>
              <w:t>9,7</w:t>
            </w:r>
          </w:p>
        </w:tc>
        <w:tc>
          <w:tcPr>
            <w:tcW w:w="122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4,5</w:t>
            </w:r>
          </w:p>
          <w:p>
            <w:pPr>
              <w:pStyle w:val="Normal"/>
              <w:widowControl w:val="false"/>
              <w:tabs>
                <w:tab w:val="clear" w:pos="284"/>
              </w:tabs>
              <w:bidi w:val="0"/>
              <w:spacing w:before="0" w:after="0"/>
              <w:ind w:left="0" w:right="0" w:hanging="0"/>
              <w:jc w:val="center"/>
              <w:rPr/>
            </w:pPr>
            <w:r>
              <w:rPr>
                <w:sz w:val="20"/>
              </w:rPr>
              <w:t>------</w:t>
            </w:r>
          </w:p>
          <w:p>
            <w:pPr>
              <w:pStyle w:val="Normal"/>
              <w:widowControl w:val="false"/>
              <w:tabs>
                <w:tab w:val="clear" w:pos="284"/>
              </w:tabs>
              <w:bidi w:val="0"/>
              <w:spacing w:before="0" w:after="0"/>
              <w:ind w:left="0" w:right="0" w:hanging="0"/>
              <w:jc w:val="center"/>
              <w:rPr/>
            </w:pPr>
            <w:r>
              <w:rPr>
                <w:sz w:val="20"/>
              </w:rPr>
              <w:t>11,2</w:t>
            </w:r>
          </w:p>
        </w:tc>
        <w:tc>
          <w:tcPr>
            <w:tcW w:w="126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5,7</w:t>
            </w:r>
          </w:p>
          <w:p>
            <w:pPr>
              <w:pStyle w:val="Normal"/>
              <w:widowControl w:val="false"/>
              <w:tabs>
                <w:tab w:val="clear" w:pos="284"/>
              </w:tabs>
              <w:bidi w:val="0"/>
              <w:spacing w:before="0" w:after="0"/>
              <w:ind w:left="0" w:right="0" w:hanging="0"/>
              <w:jc w:val="center"/>
              <w:rPr/>
            </w:pPr>
            <w:r>
              <w:rPr>
                <w:sz w:val="20"/>
              </w:rPr>
              <w:t>------</w:t>
            </w:r>
          </w:p>
          <w:p>
            <w:pPr>
              <w:pStyle w:val="Normal"/>
              <w:widowControl w:val="false"/>
              <w:tabs>
                <w:tab w:val="clear" w:pos="284"/>
              </w:tabs>
              <w:bidi w:val="0"/>
              <w:spacing w:before="0" w:after="0"/>
              <w:ind w:left="0" w:right="0" w:hanging="0"/>
              <w:jc w:val="center"/>
              <w:rPr/>
            </w:pPr>
            <w:r>
              <w:rPr>
                <w:sz w:val="20"/>
              </w:rPr>
              <w:t>14,2</w:t>
            </w:r>
          </w:p>
          <w:p>
            <w:pPr>
              <w:pStyle w:val="Normal"/>
              <w:widowControl w:val="false"/>
              <w:tabs>
                <w:tab w:val="clear" w:pos="284"/>
              </w:tabs>
              <w:bidi w:val="0"/>
              <w:spacing w:before="0" w:after="0"/>
              <w:ind w:left="0" w:right="0" w:hanging="0"/>
              <w:jc w:val="center"/>
              <w:rPr>
                <w:rFonts w:ascii="Times New Roman" w:hAnsi="Times New Roman"/>
                <w:sz w:val="20"/>
              </w:rPr>
            </w:pPr>
            <w:r>
              <w:rPr>
                <w:sz w:val="20"/>
              </w:rPr>
            </w:r>
          </w:p>
        </w:tc>
        <w:tc>
          <w:tcPr>
            <w:tcW w:w="10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left"/>
              <w:rPr>
                <w:rFonts w:ascii="Times New Roman" w:hAnsi="Times New Roman"/>
                <w:sz w:val="20"/>
              </w:rPr>
            </w:pPr>
            <w:r>
              <w:rPr>
                <w:sz w:val="20"/>
              </w:rPr>
            </w:r>
          </w:p>
        </w:tc>
      </w:tr>
    </w:tbl>
    <w:p>
      <w:pPr>
        <w:pStyle w:val="Normal"/>
        <w:widowControl w:val="false"/>
        <w:bidi w:val="0"/>
        <w:spacing w:before="0" w:after="0"/>
        <w:ind w:left="0" w:right="0" w:hanging="0"/>
        <w:jc w:val="both"/>
        <w:rPr>
          <w:rFonts w:ascii="Times New Roman" w:hAnsi="Times New Roman"/>
        </w:rPr>
      </w:pPr>
      <w:r>
        <w:rPr/>
      </w:r>
    </w:p>
    <w:p>
      <w:pPr>
        <w:pStyle w:val="Normal"/>
        <w:bidi w:val="0"/>
        <w:spacing w:before="0" w:after="0"/>
        <w:ind w:left="0" w:right="0" w:firstLine="741"/>
        <w:jc w:val="both"/>
        <w:rPr/>
      </w:pPr>
      <w:r>
        <w:rPr>
          <w:b/>
        </w:rPr>
        <w:t>Предложения по увеличению источников финансирования</w:t>
      </w:r>
    </w:p>
    <w:p>
      <w:pPr>
        <w:pStyle w:val="Normal"/>
        <w:bidi w:val="0"/>
        <w:spacing w:before="0" w:after="0"/>
        <w:ind w:left="0" w:right="0" w:firstLine="708"/>
        <w:jc w:val="both"/>
        <w:rPr>
          <w:rFonts w:ascii="Times New Roman" w:hAnsi="Times New Roman"/>
        </w:rPr>
      </w:pPr>
      <w:r>
        <w:rPr/>
      </w:r>
    </w:p>
    <w:p>
      <w:pPr>
        <w:pStyle w:val="Normal"/>
        <w:bidi w:val="0"/>
        <w:spacing w:before="0" w:after="0"/>
        <w:ind w:left="0" w:right="0" w:firstLine="708"/>
        <w:jc w:val="both"/>
        <w:rPr/>
      </w:pPr>
      <w:r>
        <w:rPr/>
        <w:t>Важнейшим фактором для развития любого региона является привлечение инвестиций. Финансовый поток возможен только с гарантией получения прибыли от любого вида коммерческой деятельности.</w:t>
      </w:r>
    </w:p>
    <w:p>
      <w:pPr>
        <w:pStyle w:val="Normal"/>
        <w:bidi w:val="0"/>
        <w:spacing w:before="0" w:after="0"/>
        <w:ind w:left="0" w:right="0" w:firstLine="708"/>
        <w:jc w:val="both"/>
        <w:rPr/>
      </w:pPr>
      <w:r>
        <w:rPr/>
        <w:t>По трассе обхода г.Рубцовска федеральной дорогой следует значительная часть грузов в Казахстан. Вдоль обхода западнее нового района предусматривается инвестиционная зона транзитно-транспортного потенциала с полным набором  услуг по автосервису.</w:t>
      </w:r>
    </w:p>
    <w:p>
      <w:pPr>
        <w:pStyle w:val="Normal"/>
        <w:bidi w:val="0"/>
        <w:spacing w:before="0" w:after="0"/>
        <w:ind w:left="0" w:right="0" w:firstLine="741"/>
        <w:jc w:val="both"/>
        <w:rPr/>
      </w:pPr>
      <w:r>
        <w:rPr>
          <w:b/>
        </w:rPr>
        <w:t>Инвестиционная зона транзитно-транспортного потенциала</w:t>
      </w:r>
    </w:p>
    <w:p>
      <w:pPr>
        <w:pStyle w:val="Normal"/>
        <w:numPr>
          <w:ilvl w:val="0"/>
          <w:numId w:val="28"/>
        </w:numPr>
        <w:tabs>
          <w:tab w:val="clear" w:pos="284"/>
          <w:tab w:val="left" w:pos="1428" w:leader="none"/>
        </w:tabs>
        <w:bidi w:val="0"/>
        <w:spacing w:before="0" w:after="0"/>
        <w:ind w:left="1428" w:right="0" w:hanging="360"/>
        <w:jc w:val="both"/>
        <w:rPr/>
      </w:pPr>
      <w:r>
        <w:rPr/>
        <w:t>гаражи легковых машин;</w:t>
      </w:r>
    </w:p>
    <w:p>
      <w:pPr>
        <w:pStyle w:val="Normal"/>
        <w:numPr>
          <w:ilvl w:val="0"/>
          <w:numId w:val="28"/>
        </w:numPr>
        <w:tabs>
          <w:tab w:val="clear" w:pos="284"/>
          <w:tab w:val="left" w:pos="1428" w:leader="none"/>
        </w:tabs>
        <w:bidi w:val="0"/>
        <w:spacing w:before="0" w:after="0"/>
        <w:ind w:left="1428" w:right="0" w:hanging="360"/>
        <w:jc w:val="both"/>
        <w:rPr/>
      </w:pPr>
      <w:r>
        <w:rPr/>
        <w:t>автостоянки для транзитного большегрузного транспорта;</w:t>
      </w:r>
    </w:p>
    <w:p>
      <w:pPr>
        <w:pStyle w:val="Normal"/>
        <w:numPr>
          <w:ilvl w:val="0"/>
          <w:numId w:val="28"/>
        </w:numPr>
        <w:tabs>
          <w:tab w:val="clear" w:pos="284"/>
          <w:tab w:val="left" w:pos="1428" w:leader="none"/>
        </w:tabs>
        <w:bidi w:val="0"/>
        <w:spacing w:before="0" w:after="0"/>
        <w:ind w:left="1428" w:right="0" w:hanging="360"/>
        <w:jc w:val="both"/>
        <w:rPr/>
      </w:pPr>
      <w:r>
        <w:rPr/>
        <w:t>станция технического обслуживания автомобилей (СТО), включающая  комплекс транспортных услуг;</w:t>
      </w:r>
    </w:p>
    <w:p>
      <w:pPr>
        <w:pStyle w:val="Normal"/>
        <w:numPr>
          <w:ilvl w:val="0"/>
          <w:numId w:val="28"/>
        </w:numPr>
        <w:tabs>
          <w:tab w:val="clear" w:pos="284"/>
          <w:tab w:val="left" w:pos="1428" w:leader="none"/>
        </w:tabs>
        <w:bidi w:val="0"/>
        <w:spacing w:before="0" w:after="0"/>
        <w:ind w:left="1428" w:right="0" w:hanging="360"/>
        <w:jc w:val="both"/>
        <w:rPr/>
      </w:pPr>
      <w:r>
        <w:rPr/>
        <w:t>автозаправочные станции (АЗС и АГЗС);</w:t>
      </w:r>
    </w:p>
    <w:p>
      <w:pPr>
        <w:pStyle w:val="Normal"/>
        <w:numPr>
          <w:ilvl w:val="0"/>
          <w:numId w:val="28"/>
        </w:numPr>
        <w:tabs>
          <w:tab w:val="clear" w:pos="284"/>
          <w:tab w:val="left" w:pos="1428" w:leader="none"/>
        </w:tabs>
        <w:bidi w:val="0"/>
        <w:spacing w:before="0" w:after="0"/>
        <w:ind w:left="1428" w:right="0" w:hanging="360"/>
        <w:jc w:val="both"/>
        <w:rPr/>
      </w:pPr>
      <w:r>
        <w:rPr/>
        <w:t>автомойка машин с замкнутым циклом водоснабжения;</w:t>
      </w:r>
    </w:p>
    <w:p>
      <w:pPr>
        <w:pStyle w:val="Normal"/>
        <w:numPr>
          <w:ilvl w:val="0"/>
          <w:numId w:val="28"/>
        </w:numPr>
        <w:tabs>
          <w:tab w:val="clear" w:pos="284"/>
          <w:tab w:val="left" w:pos="1428" w:leader="none"/>
        </w:tabs>
        <w:bidi w:val="0"/>
        <w:spacing w:before="0" w:after="0"/>
        <w:ind w:left="1428" w:right="0" w:hanging="360"/>
        <w:jc w:val="both"/>
        <w:rPr/>
      </w:pPr>
      <w:r>
        <w:rPr/>
        <w:t>предприятия питания – кафе, ресторан, бар;</w:t>
      </w:r>
    </w:p>
    <w:p>
      <w:pPr>
        <w:pStyle w:val="Normal"/>
        <w:numPr>
          <w:ilvl w:val="0"/>
          <w:numId w:val="28"/>
        </w:numPr>
        <w:tabs>
          <w:tab w:val="clear" w:pos="284"/>
          <w:tab w:val="left" w:pos="1428" w:leader="none"/>
        </w:tabs>
        <w:bidi w:val="0"/>
        <w:spacing w:before="0" w:after="0"/>
        <w:ind w:left="1428" w:right="0" w:hanging="360"/>
        <w:jc w:val="both"/>
        <w:rPr/>
      </w:pPr>
      <w:r>
        <w:rPr/>
        <w:t>пункты медицинской помощи;</w:t>
      </w:r>
    </w:p>
    <w:p>
      <w:pPr>
        <w:pStyle w:val="Normal"/>
        <w:numPr>
          <w:ilvl w:val="0"/>
          <w:numId w:val="28"/>
        </w:numPr>
        <w:tabs>
          <w:tab w:val="clear" w:pos="284"/>
          <w:tab w:val="left" w:pos="1428" w:leader="none"/>
        </w:tabs>
        <w:bidi w:val="0"/>
        <w:spacing w:before="0" w:after="0"/>
        <w:ind w:left="1428" w:right="0" w:hanging="360"/>
        <w:jc w:val="both"/>
        <w:rPr/>
      </w:pPr>
      <w:r>
        <w:rPr/>
        <w:t>гостиница (мотель) для водителей;</w:t>
      </w:r>
    </w:p>
    <w:p>
      <w:pPr>
        <w:pStyle w:val="Normal"/>
        <w:numPr>
          <w:ilvl w:val="0"/>
          <w:numId w:val="28"/>
        </w:numPr>
        <w:tabs>
          <w:tab w:val="clear" w:pos="284"/>
          <w:tab w:val="left" w:pos="1428" w:leader="none"/>
        </w:tabs>
        <w:bidi w:val="0"/>
        <w:spacing w:before="0" w:after="0"/>
        <w:ind w:left="1428" w:right="0" w:hanging="360"/>
        <w:jc w:val="both"/>
        <w:rPr/>
      </w:pPr>
      <w:r>
        <w:rPr/>
        <w:t>зоны мелкорозничной торговли:  магазины сопутствующих товаров, сувенирной продукции, фирменные магазины сельхозпродукции, предприятий по переработке продуктов – овощей, фруктов, ягод, грибов;</w:t>
      </w:r>
    </w:p>
    <w:p>
      <w:pPr>
        <w:pStyle w:val="Normal"/>
        <w:numPr>
          <w:ilvl w:val="0"/>
          <w:numId w:val="28"/>
        </w:numPr>
        <w:tabs>
          <w:tab w:val="clear" w:pos="284"/>
          <w:tab w:val="left" w:pos="1428" w:leader="none"/>
        </w:tabs>
        <w:bidi w:val="0"/>
        <w:spacing w:before="0" w:after="0"/>
        <w:ind w:left="1428" w:right="0" w:hanging="360"/>
        <w:jc w:val="both"/>
        <w:rPr/>
      </w:pPr>
      <w:r>
        <w:rPr/>
        <w:t>терминальный комплекс с удобным сервисом и высоким уровнем обслуживания.</w:t>
      </w:r>
    </w:p>
    <w:p>
      <w:pPr>
        <w:pStyle w:val="Normal"/>
        <w:bidi w:val="0"/>
        <w:spacing w:before="0" w:after="0"/>
        <w:ind w:left="0" w:right="0" w:hanging="0"/>
        <w:jc w:val="both"/>
        <w:rPr>
          <w:rFonts w:ascii="Times New Roman" w:hAnsi="Times New Roman"/>
        </w:rPr>
      </w:pPr>
      <w:r>
        <w:rPr/>
      </w:r>
    </w:p>
    <w:p>
      <w:pPr>
        <w:pStyle w:val="Normal"/>
        <w:bidi w:val="0"/>
        <w:spacing w:before="0" w:after="0"/>
        <w:ind w:left="0" w:right="0" w:firstLine="741"/>
        <w:jc w:val="both"/>
        <w:rPr>
          <w:rFonts w:ascii="Times New Roman" w:hAnsi="Times New Roman"/>
          <w:b/>
          <w:b/>
        </w:rPr>
      </w:pPr>
      <w:r>
        <w:rPr>
          <w:b/>
        </w:rPr>
      </w:r>
    </w:p>
    <w:p>
      <w:pPr>
        <w:pStyle w:val="Normal"/>
        <w:bidi w:val="0"/>
        <w:spacing w:before="0" w:after="0"/>
        <w:ind w:left="0" w:right="0" w:firstLine="741"/>
        <w:jc w:val="both"/>
        <w:rPr>
          <w:rFonts w:ascii="Times New Roman" w:hAnsi="Times New Roman"/>
          <w:b/>
          <w:b/>
        </w:rPr>
      </w:pPr>
      <w:r>
        <w:rPr>
          <w:b/>
        </w:rPr>
      </w:r>
    </w:p>
    <w:p>
      <w:pPr>
        <w:pStyle w:val="Normal"/>
        <w:bidi w:val="0"/>
        <w:spacing w:before="0" w:after="0"/>
        <w:ind w:left="0" w:right="0" w:firstLine="741"/>
        <w:jc w:val="both"/>
        <w:rPr>
          <w:rFonts w:ascii="Times New Roman" w:hAnsi="Times New Roman"/>
          <w:b/>
          <w:b/>
        </w:rPr>
      </w:pPr>
      <w:r>
        <w:rPr>
          <w:b/>
        </w:rPr>
      </w:r>
    </w:p>
    <w:p>
      <w:pPr>
        <w:pStyle w:val="Normal"/>
        <w:bidi w:val="0"/>
        <w:spacing w:before="0" w:after="0"/>
        <w:ind w:left="0" w:right="0" w:firstLine="741"/>
        <w:jc w:val="both"/>
        <w:rPr/>
      </w:pPr>
      <w:r>
        <w:rPr>
          <w:b/>
        </w:rPr>
        <w:t xml:space="preserve">Общегрузовой  терминал </w:t>
      </w:r>
    </w:p>
    <w:p>
      <w:pPr>
        <w:pStyle w:val="Normal"/>
        <w:bidi w:val="0"/>
        <w:spacing w:before="0" w:after="0"/>
        <w:ind w:left="0" w:right="0" w:hanging="0"/>
        <w:jc w:val="both"/>
        <w:rPr>
          <w:rFonts w:ascii="Times New Roman" w:hAnsi="Times New Roman"/>
        </w:rPr>
      </w:pPr>
      <w:r>
        <w:rPr/>
      </w:r>
    </w:p>
    <w:p>
      <w:pPr>
        <w:pStyle w:val="Normal"/>
        <w:bidi w:val="0"/>
        <w:spacing w:before="0" w:after="0"/>
        <w:ind w:left="0" w:right="0" w:firstLine="741"/>
        <w:jc w:val="both"/>
        <w:rPr/>
      </w:pPr>
      <w:r>
        <w:rPr/>
        <w:t>Рубцовский район расположен на границе с сопредельным государством – Казахстаном. Ближайшие железнодорожные станции к госгранице – ст. окоть и ст. Рубцовск. В проекте отмечается необходимость размещения общегорузового терминала, предоставляющего высокий уровень сервисного и логистического обслуживания с максимально возможным использованием существующей  транспортной инфраструктуры.</w:t>
      </w:r>
    </w:p>
    <w:p>
      <w:pPr>
        <w:pStyle w:val="Normal"/>
        <w:bidi w:val="0"/>
        <w:spacing w:before="0" w:after="0"/>
        <w:ind w:left="0" w:right="0" w:firstLine="741"/>
        <w:jc w:val="both"/>
        <w:rPr/>
      </w:pPr>
      <w:r>
        <w:rPr/>
        <w:t>Для определения оптимального варианта размещения терминала должна быть произведена сравнительная оценка территориальных возможностей ст. Локоть и ст. Рубцовск и выполнено технико-экономическое обоснование строительства терминала.</w:t>
      </w:r>
    </w:p>
    <w:p>
      <w:pPr>
        <w:pStyle w:val="Normal"/>
        <w:bidi w:val="0"/>
        <w:spacing w:before="0" w:after="0"/>
        <w:ind w:left="0" w:right="0" w:firstLine="741"/>
        <w:jc w:val="both"/>
        <w:rPr/>
      </w:pPr>
      <w:r>
        <w:rPr/>
        <w:t xml:space="preserve">Одним из рекомендуемых вариантов размещения терминального комплекса в г. убцовске может быть территория, прилегающая к железной дороге в западном районе. </w:t>
      </w:r>
    </w:p>
    <w:p>
      <w:pPr>
        <w:pStyle w:val="Normal"/>
        <w:bidi w:val="0"/>
        <w:spacing w:before="0" w:after="0"/>
        <w:ind w:left="0" w:right="0" w:firstLine="708"/>
        <w:jc w:val="both"/>
        <w:rPr>
          <w:rFonts w:ascii="Times New Roman" w:hAnsi="Times New Roman"/>
        </w:rPr>
      </w:pPr>
      <w:r>
        <w:rPr/>
      </w:r>
    </w:p>
    <w:p>
      <w:pPr>
        <w:pStyle w:val="Normal"/>
        <w:bidi w:val="0"/>
        <w:spacing w:before="0" w:after="0"/>
        <w:ind w:left="0" w:right="0" w:firstLine="708"/>
        <w:jc w:val="both"/>
        <w:rPr/>
      </w:pPr>
      <w:r>
        <w:rPr/>
        <w:t>В соответствии со СНиП 2.07.01-89 предусматриваются:</w:t>
      </w:r>
    </w:p>
    <w:p>
      <w:pPr>
        <w:pStyle w:val="Normal"/>
        <w:numPr>
          <w:ilvl w:val="0"/>
          <w:numId w:val="73"/>
        </w:numPr>
        <w:tabs>
          <w:tab w:val="clear" w:pos="284"/>
          <w:tab w:val="left" w:pos="1140" w:leader="none"/>
        </w:tabs>
        <w:bidi w:val="0"/>
        <w:spacing w:before="0" w:after="0"/>
        <w:ind w:left="1140" w:right="0" w:hanging="360"/>
        <w:jc w:val="both"/>
        <w:rPr/>
      </w:pPr>
      <w:r>
        <w:rPr/>
        <w:t>станции технического обслуживания (СТО) легковых автомобилей из расчета 1 пост на 200 легковых машин;</w:t>
      </w:r>
    </w:p>
    <w:p>
      <w:pPr>
        <w:pStyle w:val="Normal"/>
        <w:numPr>
          <w:ilvl w:val="0"/>
          <w:numId w:val="73"/>
        </w:numPr>
        <w:tabs>
          <w:tab w:val="clear" w:pos="284"/>
          <w:tab w:val="left" w:pos="1140" w:leader="none"/>
        </w:tabs>
        <w:bidi w:val="0"/>
        <w:spacing w:before="0" w:after="0"/>
        <w:ind w:left="1140" w:right="0" w:hanging="360"/>
        <w:jc w:val="both"/>
        <w:rPr/>
      </w:pPr>
      <w:r>
        <w:rPr/>
        <w:t>автозаправочные станции (АЗС) из расчета 1 топливораздаточная колонка на 1000 легковых машин.</w:t>
      </w:r>
    </w:p>
    <w:p>
      <w:pPr>
        <w:pStyle w:val="Normal"/>
        <w:bidi w:val="0"/>
        <w:spacing w:before="0" w:after="0"/>
        <w:ind w:left="0" w:right="0" w:firstLine="708"/>
        <w:jc w:val="both"/>
        <w:rPr>
          <w:rFonts w:ascii="Times New Roman" w:hAnsi="Times New Roman"/>
        </w:rPr>
      </w:pPr>
      <w:r>
        <w:rPr/>
      </w:r>
    </w:p>
    <w:p>
      <w:pPr>
        <w:pStyle w:val="Normal"/>
        <w:bidi w:val="0"/>
        <w:spacing w:before="0" w:after="0"/>
        <w:ind w:left="741" w:right="0" w:hanging="33"/>
        <w:jc w:val="both"/>
        <w:rPr/>
      </w:pPr>
      <w:r>
        <w:rPr/>
        <w:t>Расчет потребности в станция технического обслуживания и в автозаправочных станциях легкового индивидуального транспорта.</w:t>
      </w:r>
    </w:p>
    <w:p>
      <w:pPr>
        <w:pStyle w:val="Caption"/>
        <w:bidi w:val="0"/>
        <w:ind w:left="0" w:right="0" w:hanging="0"/>
        <w:jc w:val="right"/>
        <w:rPr/>
      </w:pPr>
      <w:r>
        <w:rPr/>
        <w:t>Таблица 51</w:t>
      </w:r>
    </w:p>
    <w:tbl>
      <w:tblPr>
        <w:tblW w:w="9855" w:type="dxa"/>
        <w:jc w:val="left"/>
        <w:tblInd w:w="-109" w:type="dxa"/>
        <w:tblLayout w:type="fixed"/>
        <w:tblCellMar>
          <w:top w:w="0" w:type="dxa"/>
          <w:left w:w="108" w:type="dxa"/>
          <w:bottom w:w="0" w:type="dxa"/>
          <w:right w:w="108" w:type="dxa"/>
        </w:tblCellMar>
      </w:tblPr>
      <w:tblGrid>
        <w:gridCol w:w="646"/>
        <w:gridCol w:w="2636"/>
        <w:gridCol w:w="1648"/>
        <w:gridCol w:w="1636"/>
        <w:gridCol w:w="1642"/>
        <w:gridCol w:w="1646"/>
      </w:tblGrid>
      <w:tr>
        <w:trPr/>
        <w:tc>
          <w:tcPr>
            <w:tcW w:w="646" w:type="dxa"/>
            <w:tcBorders>
              <w:top w:val="single" w:sz="4" w:space="0" w:color="000000"/>
              <w:left w:val="single" w:sz="4" w:space="0" w:color="000000"/>
              <w:bottom w:val="single" w:sz="4" w:space="0" w:color="000000"/>
              <w:right w:val="single" w:sz="4" w:space="0" w:color="000000"/>
            </w:tcBorders>
            <w:vAlign w:val="center"/>
          </w:tcPr>
          <w:p>
            <w:pPr>
              <w:pStyle w:val="Caption"/>
              <w:widowControl w:val="false"/>
              <w:tabs>
                <w:tab w:val="clear" w:pos="284"/>
              </w:tabs>
              <w:bidi w:val="0"/>
              <w:spacing w:before="0" w:after="0"/>
              <w:ind w:left="0" w:right="0" w:hanging="0"/>
              <w:jc w:val="center"/>
              <w:rPr>
                <w:b w:val="false"/>
                <w:b w:val="false"/>
              </w:rPr>
            </w:pPr>
            <w:r>
              <w:rPr/>
              <w:t xml:space="preserve">№ </w:t>
            </w:r>
            <w:r>
              <w:rPr/>
              <w:t>п.п.</w:t>
            </w:r>
          </w:p>
        </w:tc>
        <w:tc>
          <w:tcPr>
            <w:tcW w:w="2636" w:type="dxa"/>
            <w:tcBorders>
              <w:top w:val="single" w:sz="4" w:space="0" w:color="000000"/>
              <w:left w:val="single" w:sz="4" w:space="0" w:color="000000"/>
              <w:bottom w:val="single" w:sz="4" w:space="0" w:color="000000"/>
              <w:right w:val="single" w:sz="4" w:space="0" w:color="000000"/>
            </w:tcBorders>
            <w:vAlign w:val="center"/>
          </w:tcPr>
          <w:p>
            <w:pPr>
              <w:pStyle w:val="Caption"/>
              <w:widowControl w:val="false"/>
              <w:tabs>
                <w:tab w:val="clear" w:pos="284"/>
              </w:tabs>
              <w:bidi w:val="0"/>
              <w:spacing w:before="0" w:after="0"/>
              <w:ind w:left="0" w:right="0" w:hanging="0"/>
              <w:jc w:val="center"/>
              <w:rPr>
                <w:b w:val="false"/>
                <w:b w:val="false"/>
              </w:rPr>
            </w:pPr>
            <w:r>
              <w:rPr/>
              <w:t>Показатели</w:t>
            </w:r>
          </w:p>
        </w:tc>
        <w:tc>
          <w:tcPr>
            <w:tcW w:w="1648" w:type="dxa"/>
            <w:tcBorders>
              <w:top w:val="single" w:sz="4" w:space="0" w:color="000000"/>
              <w:left w:val="single" w:sz="4" w:space="0" w:color="000000"/>
              <w:bottom w:val="single" w:sz="4" w:space="0" w:color="000000"/>
              <w:right w:val="single" w:sz="4" w:space="0" w:color="000000"/>
            </w:tcBorders>
            <w:vAlign w:val="center"/>
          </w:tcPr>
          <w:p>
            <w:pPr>
              <w:pStyle w:val="Caption"/>
              <w:widowControl w:val="false"/>
              <w:tabs>
                <w:tab w:val="clear" w:pos="284"/>
              </w:tabs>
              <w:bidi w:val="0"/>
              <w:spacing w:before="0" w:after="0"/>
              <w:ind w:left="0" w:right="0" w:hanging="0"/>
              <w:jc w:val="center"/>
              <w:rPr>
                <w:b w:val="false"/>
                <w:b w:val="false"/>
              </w:rPr>
            </w:pPr>
            <w:r>
              <w:rPr/>
              <w:t>Единицы измерения</w:t>
            </w:r>
          </w:p>
        </w:tc>
        <w:tc>
          <w:tcPr>
            <w:tcW w:w="1636" w:type="dxa"/>
            <w:tcBorders>
              <w:top w:val="single" w:sz="4" w:space="0" w:color="000000"/>
              <w:left w:val="single" w:sz="4" w:space="0" w:color="000000"/>
              <w:bottom w:val="single" w:sz="4" w:space="0" w:color="000000"/>
              <w:right w:val="single" w:sz="4" w:space="0" w:color="000000"/>
            </w:tcBorders>
            <w:vAlign w:val="center"/>
          </w:tcPr>
          <w:p>
            <w:pPr>
              <w:pStyle w:val="Caption"/>
              <w:widowControl w:val="false"/>
              <w:tabs>
                <w:tab w:val="clear" w:pos="284"/>
              </w:tabs>
              <w:bidi w:val="0"/>
              <w:spacing w:before="0" w:after="0"/>
              <w:ind w:left="0" w:right="0" w:hanging="0"/>
              <w:jc w:val="center"/>
              <w:rPr>
                <w:b w:val="false"/>
                <w:b w:val="false"/>
              </w:rPr>
            </w:pPr>
            <w:r>
              <w:rPr/>
              <w:t>Исх. год</w:t>
            </w:r>
          </w:p>
        </w:tc>
        <w:tc>
          <w:tcPr>
            <w:tcW w:w="1642" w:type="dxa"/>
            <w:tcBorders>
              <w:top w:val="single" w:sz="4" w:space="0" w:color="000000"/>
              <w:left w:val="single" w:sz="4" w:space="0" w:color="000000"/>
              <w:bottom w:val="single" w:sz="4" w:space="0" w:color="000000"/>
              <w:right w:val="single" w:sz="4" w:space="0" w:color="000000"/>
            </w:tcBorders>
            <w:vAlign w:val="center"/>
          </w:tcPr>
          <w:p>
            <w:pPr>
              <w:pStyle w:val="Caption"/>
              <w:widowControl w:val="false"/>
              <w:tabs>
                <w:tab w:val="clear" w:pos="284"/>
              </w:tabs>
              <w:bidi w:val="0"/>
              <w:spacing w:before="0" w:after="0"/>
              <w:ind w:left="0" w:right="0" w:hanging="0"/>
              <w:jc w:val="center"/>
              <w:rPr>
                <w:b w:val="false"/>
                <w:b w:val="false"/>
                <w:lang w:val="en-US"/>
              </w:rPr>
            </w:pPr>
            <w:r>
              <w:rPr>
                <w:lang w:val="en-US"/>
              </w:rPr>
              <w:t>I</w:t>
            </w:r>
            <w:r>
              <w:rPr/>
              <w:t xml:space="preserve"> очередь</w:t>
            </w:r>
          </w:p>
        </w:tc>
        <w:tc>
          <w:tcPr>
            <w:tcW w:w="1646" w:type="dxa"/>
            <w:tcBorders>
              <w:top w:val="single" w:sz="4" w:space="0" w:color="000000"/>
              <w:left w:val="single" w:sz="4" w:space="0" w:color="000000"/>
              <w:bottom w:val="single" w:sz="4" w:space="0" w:color="000000"/>
              <w:right w:val="single" w:sz="4" w:space="0" w:color="000000"/>
            </w:tcBorders>
            <w:vAlign w:val="center"/>
          </w:tcPr>
          <w:p>
            <w:pPr>
              <w:pStyle w:val="Caption"/>
              <w:widowControl w:val="false"/>
              <w:tabs>
                <w:tab w:val="clear" w:pos="284"/>
              </w:tabs>
              <w:bidi w:val="0"/>
              <w:spacing w:before="0" w:after="0"/>
              <w:ind w:left="0" w:right="0" w:hanging="0"/>
              <w:jc w:val="center"/>
              <w:rPr>
                <w:b w:val="false"/>
                <w:b w:val="false"/>
              </w:rPr>
            </w:pPr>
            <w:r>
              <w:rPr/>
              <w:t>Расчетный срок</w:t>
            </w:r>
          </w:p>
        </w:tc>
      </w:tr>
    </w:tbl>
    <w:p>
      <w:pPr>
        <w:pStyle w:val="Normal"/>
        <w:widowControl w:val="false"/>
        <w:bidi w:val="0"/>
        <w:spacing w:before="0" w:after="0"/>
        <w:ind w:left="0" w:right="0" w:hanging="0"/>
        <w:jc w:val="both"/>
        <w:rPr>
          <w:rFonts w:ascii="Times New Roman" w:hAnsi="Times New Roman"/>
          <w:sz w:val="6"/>
        </w:rPr>
      </w:pPr>
      <w:r>
        <w:rPr>
          <w:sz w:val="6"/>
        </w:rPr>
      </w:r>
    </w:p>
    <w:tbl>
      <w:tblPr>
        <w:tblW w:w="9855" w:type="dxa"/>
        <w:jc w:val="left"/>
        <w:tblInd w:w="-109" w:type="dxa"/>
        <w:tblLayout w:type="fixed"/>
        <w:tblCellMar>
          <w:top w:w="0" w:type="dxa"/>
          <w:left w:w="108" w:type="dxa"/>
          <w:bottom w:w="0" w:type="dxa"/>
          <w:right w:w="108" w:type="dxa"/>
        </w:tblCellMar>
      </w:tblPr>
      <w:tblGrid>
        <w:gridCol w:w="641"/>
        <w:gridCol w:w="2649"/>
        <w:gridCol w:w="1648"/>
        <w:gridCol w:w="1639"/>
        <w:gridCol w:w="1639"/>
        <w:gridCol w:w="1638"/>
      </w:tblGrid>
      <w:tr>
        <w:trPr>
          <w:cantSplit w:val="true"/>
        </w:trPr>
        <w:tc>
          <w:tcPr>
            <w:tcW w:w="641" w:type="dxa"/>
            <w:tcBorders>
              <w:top w:val="single" w:sz="4" w:space="0" w:color="000000"/>
              <w:left w:val="single" w:sz="4" w:space="0" w:color="000000"/>
              <w:bottom w:val="doub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20"/>
              </w:rPr>
              <w:t>1</w:t>
            </w:r>
          </w:p>
        </w:tc>
        <w:tc>
          <w:tcPr>
            <w:tcW w:w="2649" w:type="dxa"/>
            <w:tcBorders>
              <w:top w:val="single" w:sz="4" w:space="0" w:color="000000"/>
              <w:left w:val="single" w:sz="4" w:space="0" w:color="000000"/>
              <w:bottom w:val="doub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20"/>
              </w:rPr>
              <w:t>2</w:t>
            </w:r>
          </w:p>
        </w:tc>
        <w:tc>
          <w:tcPr>
            <w:tcW w:w="1648" w:type="dxa"/>
            <w:tcBorders>
              <w:top w:val="single" w:sz="4" w:space="0" w:color="000000"/>
              <w:left w:val="single" w:sz="4" w:space="0" w:color="000000"/>
              <w:bottom w:val="doub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20"/>
              </w:rPr>
              <w:t>3</w:t>
            </w:r>
          </w:p>
        </w:tc>
        <w:tc>
          <w:tcPr>
            <w:tcW w:w="1639" w:type="dxa"/>
            <w:tcBorders>
              <w:top w:val="single" w:sz="4" w:space="0" w:color="000000"/>
              <w:left w:val="single" w:sz="4" w:space="0" w:color="000000"/>
              <w:bottom w:val="doub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20"/>
              </w:rPr>
              <w:t>4</w:t>
            </w:r>
          </w:p>
        </w:tc>
        <w:tc>
          <w:tcPr>
            <w:tcW w:w="1639" w:type="dxa"/>
            <w:tcBorders>
              <w:top w:val="single" w:sz="4" w:space="0" w:color="000000"/>
              <w:left w:val="single" w:sz="4" w:space="0" w:color="000000"/>
              <w:bottom w:val="doub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20"/>
              </w:rPr>
              <w:t>5</w:t>
            </w:r>
          </w:p>
        </w:tc>
        <w:tc>
          <w:tcPr>
            <w:tcW w:w="1638" w:type="dxa"/>
            <w:tcBorders>
              <w:top w:val="single" w:sz="4" w:space="0" w:color="000000"/>
              <w:left w:val="single" w:sz="4" w:space="0" w:color="000000"/>
              <w:bottom w:val="doub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20"/>
              </w:rPr>
              <w:t>6</w:t>
            </w:r>
          </w:p>
        </w:tc>
      </w:tr>
      <w:tr>
        <w:trPr>
          <w:cantSplit w:val="true"/>
        </w:trPr>
        <w:tc>
          <w:tcPr>
            <w:tcW w:w="641" w:type="dxa"/>
            <w:tcBorders>
              <w:top w:val="double" w:sz="4" w:space="0" w:color="000000"/>
              <w:left w:val="single" w:sz="4" w:space="0" w:color="000000"/>
              <w:bottom w:val="single" w:sz="4" w:space="0" w:color="000000"/>
              <w:right w:val="single" w:sz="4" w:space="0" w:color="000000"/>
            </w:tcBorders>
          </w:tcPr>
          <w:p>
            <w:pPr>
              <w:pStyle w:val="Normal"/>
              <w:widowControl w:val="false"/>
              <w:numPr>
                <w:ilvl w:val="0"/>
                <w:numId w:val="29"/>
              </w:numPr>
              <w:tabs>
                <w:tab w:val="clear" w:pos="284"/>
                <w:tab w:val="left" w:pos="720" w:leader="none"/>
              </w:tabs>
              <w:bidi w:val="0"/>
              <w:spacing w:before="0" w:after="0"/>
              <w:ind w:left="0" w:right="0" w:hanging="0"/>
              <w:jc w:val="both"/>
              <w:rPr>
                <w:rFonts w:ascii="Times New Roman" w:hAnsi="Times New Roman"/>
                <w:sz w:val="20"/>
              </w:rPr>
            </w:pPr>
            <w:r>
              <w:rPr>
                <w:sz w:val="20"/>
              </w:rPr>
            </w:r>
          </w:p>
        </w:tc>
        <w:tc>
          <w:tcPr>
            <w:tcW w:w="2649" w:type="dxa"/>
            <w:tcBorders>
              <w:top w:val="doub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Количество индивидуального легкового транспорта</w:t>
            </w:r>
          </w:p>
        </w:tc>
        <w:tc>
          <w:tcPr>
            <w:tcW w:w="1648" w:type="dxa"/>
            <w:tcBorders>
              <w:top w:val="doub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тыс. ед.</w:t>
            </w:r>
          </w:p>
          <w:p>
            <w:pPr>
              <w:pStyle w:val="Normal"/>
              <w:widowControl w:val="false"/>
              <w:tabs>
                <w:tab w:val="clear" w:pos="284"/>
              </w:tabs>
              <w:bidi w:val="0"/>
              <w:spacing w:before="0" w:after="0"/>
              <w:ind w:left="0" w:right="0" w:hanging="0"/>
              <w:jc w:val="center"/>
              <w:rPr>
                <w:rFonts w:ascii="Times New Roman" w:hAnsi="Times New Roman"/>
                <w:sz w:val="20"/>
              </w:rPr>
            </w:pPr>
            <w:r>
              <w:rPr>
                <w:sz w:val="20"/>
              </w:rPr>
            </w:r>
          </w:p>
          <w:p>
            <w:pPr>
              <w:pStyle w:val="Normal"/>
              <w:widowControl w:val="false"/>
              <w:tabs>
                <w:tab w:val="clear" w:pos="284"/>
              </w:tabs>
              <w:bidi w:val="0"/>
              <w:spacing w:before="0" w:after="0"/>
              <w:ind w:left="0" w:right="0" w:hanging="0"/>
              <w:jc w:val="center"/>
              <w:rPr/>
            </w:pPr>
            <w:r>
              <w:rPr>
                <w:sz w:val="20"/>
              </w:rPr>
              <w:t>тыс. привед.ед</w:t>
            </w:r>
          </w:p>
          <w:p>
            <w:pPr>
              <w:pStyle w:val="Normal"/>
              <w:widowControl w:val="false"/>
              <w:tabs>
                <w:tab w:val="clear" w:pos="284"/>
              </w:tabs>
              <w:bidi w:val="0"/>
              <w:spacing w:before="0" w:after="0"/>
              <w:ind w:left="0" w:right="0" w:hanging="0"/>
              <w:jc w:val="center"/>
              <w:rPr>
                <w:rFonts w:ascii="Times New Roman" w:hAnsi="Times New Roman"/>
                <w:sz w:val="20"/>
              </w:rPr>
            </w:pPr>
            <w:r>
              <w:rPr>
                <w:sz w:val="20"/>
              </w:rPr>
            </w:r>
          </w:p>
        </w:tc>
        <w:tc>
          <w:tcPr>
            <w:tcW w:w="1639" w:type="dxa"/>
            <w:tcBorders>
              <w:top w:val="doub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26</w:t>
            </w:r>
          </w:p>
          <w:p>
            <w:pPr>
              <w:pStyle w:val="Normal"/>
              <w:widowControl w:val="false"/>
              <w:tabs>
                <w:tab w:val="clear" w:pos="284"/>
              </w:tabs>
              <w:bidi w:val="0"/>
              <w:spacing w:before="0" w:after="0"/>
              <w:ind w:left="0" w:right="0" w:hanging="0"/>
              <w:jc w:val="center"/>
              <w:rPr>
                <w:rFonts w:ascii="Times New Roman" w:hAnsi="Times New Roman"/>
                <w:sz w:val="20"/>
              </w:rPr>
            </w:pPr>
            <w:r>
              <w:rPr>
                <w:sz w:val="20"/>
              </w:rPr>
            </w:r>
          </w:p>
          <w:p>
            <w:pPr>
              <w:pStyle w:val="Normal"/>
              <w:widowControl w:val="false"/>
              <w:tabs>
                <w:tab w:val="clear" w:pos="284"/>
              </w:tabs>
              <w:bidi w:val="0"/>
              <w:spacing w:before="0" w:after="0"/>
              <w:ind w:left="0" w:right="0" w:hanging="0"/>
              <w:jc w:val="center"/>
              <w:rPr/>
            </w:pPr>
            <w:r>
              <w:rPr>
                <w:sz w:val="20"/>
              </w:rPr>
              <w:t>28</w:t>
            </w:r>
          </w:p>
        </w:tc>
        <w:tc>
          <w:tcPr>
            <w:tcW w:w="1639" w:type="dxa"/>
            <w:tcBorders>
              <w:top w:val="doub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30</w:t>
            </w:r>
          </w:p>
          <w:p>
            <w:pPr>
              <w:pStyle w:val="Normal"/>
              <w:widowControl w:val="false"/>
              <w:tabs>
                <w:tab w:val="clear" w:pos="284"/>
              </w:tabs>
              <w:bidi w:val="0"/>
              <w:spacing w:before="0" w:after="0"/>
              <w:ind w:left="0" w:right="0" w:hanging="0"/>
              <w:jc w:val="center"/>
              <w:rPr>
                <w:rFonts w:ascii="Times New Roman" w:hAnsi="Times New Roman"/>
                <w:sz w:val="20"/>
              </w:rPr>
            </w:pPr>
            <w:r>
              <w:rPr>
                <w:sz w:val="20"/>
              </w:rPr>
            </w:r>
          </w:p>
          <w:p>
            <w:pPr>
              <w:pStyle w:val="Normal"/>
              <w:widowControl w:val="false"/>
              <w:tabs>
                <w:tab w:val="clear" w:pos="284"/>
              </w:tabs>
              <w:bidi w:val="0"/>
              <w:spacing w:before="0" w:after="0"/>
              <w:ind w:left="0" w:right="0" w:hanging="0"/>
              <w:jc w:val="center"/>
              <w:rPr/>
            </w:pPr>
            <w:r>
              <w:rPr>
                <w:sz w:val="20"/>
              </w:rPr>
              <w:t>32</w:t>
            </w:r>
          </w:p>
        </w:tc>
        <w:tc>
          <w:tcPr>
            <w:tcW w:w="1638" w:type="dxa"/>
            <w:tcBorders>
              <w:top w:val="doub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37</w:t>
            </w:r>
          </w:p>
          <w:p>
            <w:pPr>
              <w:pStyle w:val="Normal"/>
              <w:widowControl w:val="false"/>
              <w:tabs>
                <w:tab w:val="clear" w:pos="284"/>
              </w:tabs>
              <w:bidi w:val="0"/>
              <w:spacing w:before="0" w:after="0"/>
              <w:ind w:left="0" w:right="0" w:hanging="0"/>
              <w:jc w:val="center"/>
              <w:rPr>
                <w:rFonts w:ascii="Times New Roman" w:hAnsi="Times New Roman"/>
                <w:sz w:val="20"/>
              </w:rPr>
            </w:pPr>
            <w:r>
              <w:rPr>
                <w:sz w:val="20"/>
              </w:rPr>
            </w:r>
          </w:p>
          <w:p>
            <w:pPr>
              <w:pStyle w:val="Normal"/>
              <w:widowControl w:val="false"/>
              <w:tabs>
                <w:tab w:val="clear" w:pos="284"/>
              </w:tabs>
              <w:bidi w:val="0"/>
              <w:spacing w:before="0" w:after="0"/>
              <w:ind w:left="0" w:right="0" w:hanging="0"/>
              <w:jc w:val="center"/>
              <w:rPr/>
            </w:pPr>
            <w:r>
              <w:rPr>
                <w:sz w:val="20"/>
              </w:rPr>
              <w:t>39</w:t>
            </w:r>
          </w:p>
        </w:tc>
      </w:tr>
      <w:tr>
        <w:trPr>
          <w:cantSplit w:val="true"/>
        </w:trPr>
        <w:tc>
          <w:tcPr>
            <w:tcW w:w="641"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29"/>
              </w:numPr>
              <w:tabs>
                <w:tab w:val="clear" w:pos="284"/>
                <w:tab w:val="left" w:pos="720" w:leader="none"/>
              </w:tabs>
              <w:bidi w:val="0"/>
              <w:spacing w:before="0" w:after="0"/>
              <w:ind w:left="0" w:right="0" w:hanging="0"/>
              <w:jc w:val="both"/>
              <w:rPr>
                <w:rFonts w:ascii="Times New Roman" w:hAnsi="Times New Roman"/>
                <w:sz w:val="20"/>
              </w:rPr>
            </w:pPr>
            <w:r>
              <w:rPr>
                <w:sz w:val="20"/>
              </w:rPr>
            </w:r>
          </w:p>
        </w:tc>
        <w:tc>
          <w:tcPr>
            <w:tcW w:w="264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Расчетное количество постов на станциях технического обслуживания</w:t>
            </w:r>
          </w:p>
        </w:tc>
        <w:tc>
          <w:tcPr>
            <w:tcW w:w="164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пост.</w:t>
            </w:r>
          </w:p>
        </w:tc>
        <w:tc>
          <w:tcPr>
            <w:tcW w:w="163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140</w:t>
            </w:r>
          </w:p>
        </w:tc>
        <w:tc>
          <w:tcPr>
            <w:tcW w:w="163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160</w:t>
            </w:r>
          </w:p>
        </w:tc>
        <w:tc>
          <w:tcPr>
            <w:tcW w:w="163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200</w:t>
            </w:r>
          </w:p>
        </w:tc>
      </w:tr>
      <w:tr>
        <w:trPr>
          <w:cantSplit w:val="true"/>
        </w:trPr>
        <w:tc>
          <w:tcPr>
            <w:tcW w:w="641"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29"/>
              </w:numPr>
              <w:tabs>
                <w:tab w:val="clear" w:pos="284"/>
                <w:tab w:val="left" w:pos="720" w:leader="none"/>
              </w:tabs>
              <w:bidi w:val="0"/>
              <w:spacing w:before="0" w:after="0"/>
              <w:ind w:left="0" w:right="0" w:hanging="0"/>
              <w:jc w:val="both"/>
              <w:rPr>
                <w:rFonts w:ascii="Times New Roman" w:hAnsi="Times New Roman"/>
                <w:sz w:val="20"/>
              </w:rPr>
            </w:pPr>
            <w:r>
              <w:rPr>
                <w:sz w:val="20"/>
              </w:rPr>
            </w:r>
          </w:p>
        </w:tc>
        <w:tc>
          <w:tcPr>
            <w:tcW w:w="264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 xml:space="preserve">Расчетное количество колонок на АЗС </w:t>
            </w:r>
          </w:p>
          <w:p>
            <w:pPr>
              <w:pStyle w:val="Normal"/>
              <w:widowControl w:val="false"/>
              <w:tabs>
                <w:tab w:val="clear" w:pos="284"/>
              </w:tabs>
              <w:bidi w:val="0"/>
              <w:spacing w:before="0" w:after="0"/>
              <w:ind w:left="0" w:right="0" w:hanging="0"/>
              <w:jc w:val="both"/>
              <w:rPr>
                <w:rFonts w:ascii="Times New Roman" w:hAnsi="Times New Roman"/>
                <w:sz w:val="20"/>
              </w:rPr>
            </w:pPr>
            <w:r>
              <w:rPr>
                <w:sz w:val="20"/>
              </w:rPr>
            </w:r>
          </w:p>
        </w:tc>
        <w:tc>
          <w:tcPr>
            <w:tcW w:w="164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колонка</w:t>
            </w:r>
          </w:p>
        </w:tc>
        <w:tc>
          <w:tcPr>
            <w:tcW w:w="163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28</w:t>
            </w:r>
          </w:p>
        </w:tc>
        <w:tc>
          <w:tcPr>
            <w:tcW w:w="163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32</w:t>
            </w:r>
          </w:p>
        </w:tc>
        <w:tc>
          <w:tcPr>
            <w:tcW w:w="163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40</w:t>
            </w:r>
          </w:p>
        </w:tc>
      </w:tr>
    </w:tbl>
    <w:p>
      <w:pPr>
        <w:pStyle w:val="Normal"/>
        <w:widowControl w:val="false"/>
        <w:bidi w:val="0"/>
        <w:spacing w:before="0" w:after="0"/>
        <w:ind w:left="0" w:right="0" w:firstLine="708"/>
        <w:jc w:val="both"/>
        <w:rPr/>
      </w:pPr>
      <w:r>
        <w:rPr/>
        <w:t xml:space="preserve">Строительство АЗС и СТО будет регулироваться конкуренцией фирм различных форм собственности с учетом потребностей  с привлечением частного капитала и бизнесструктур, при этом производительность  на СТО будет выше нормативных показателей. </w:t>
      </w:r>
    </w:p>
    <w:p>
      <w:pPr>
        <w:pStyle w:val="Normal"/>
        <w:bidi w:val="0"/>
        <w:spacing w:before="0" w:after="0"/>
        <w:ind w:left="0" w:right="0" w:firstLine="708"/>
        <w:jc w:val="both"/>
        <w:rPr/>
      </w:pPr>
      <w:r>
        <w:rPr/>
        <w:t>Помимо СТО в придорожной зоне федеральной дороги, в городе будет продолжено развитие многоступенчатой системы мелкого ремонта и технического обслуживания транспорта на 2-3 поста на территории зон крупных гаражей и предприятий или в пределах коммунально-складских зон.</w:t>
      </w:r>
    </w:p>
    <w:p>
      <w:pPr>
        <w:pStyle w:val="Normal"/>
        <w:bidi w:val="0"/>
        <w:spacing w:before="0" w:after="0"/>
        <w:ind w:left="0" w:right="0" w:firstLine="708"/>
        <w:jc w:val="both"/>
        <w:rPr/>
      </w:pPr>
      <w:r>
        <w:rPr/>
        <w:t>На въезде в город Рубцовск на Змеиногорском тракте и на территории автосервисного комплекса на Барнаульском тракте намечены автомойки.</w:t>
      </w:r>
    </w:p>
    <w:p>
      <w:pPr>
        <w:pStyle w:val="Normal"/>
        <w:bidi w:val="0"/>
        <w:spacing w:before="0" w:after="0"/>
        <w:ind w:left="0" w:right="0" w:firstLine="708"/>
        <w:jc w:val="both"/>
        <w:rPr>
          <w:rFonts w:ascii="Times New Roman" w:hAnsi="Times New Roman"/>
        </w:rPr>
      </w:pPr>
      <w:r>
        <w:rPr/>
      </w:r>
    </w:p>
    <w:p>
      <w:pPr>
        <w:pStyle w:val="Normal"/>
        <w:bidi w:val="0"/>
        <w:spacing w:before="0" w:after="0"/>
        <w:ind w:left="0" w:right="0" w:firstLine="708"/>
        <w:jc w:val="both"/>
        <w:rPr/>
      </w:pPr>
      <w:r>
        <w:rPr/>
        <w:t>Стратегическое направление развития сети АЗС:</w:t>
      </w:r>
    </w:p>
    <w:p>
      <w:pPr>
        <w:pStyle w:val="Normal"/>
        <w:numPr>
          <w:ilvl w:val="0"/>
          <w:numId w:val="73"/>
        </w:numPr>
        <w:tabs>
          <w:tab w:val="clear" w:pos="284"/>
          <w:tab w:val="left" w:pos="1140" w:leader="none"/>
        </w:tabs>
        <w:bidi w:val="0"/>
        <w:spacing w:before="0" w:after="0"/>
        <w:ind w:left="1140" w:right="0" w:hanging="360"/>
        <w:jc w:val="both"/>
        <w:rPr/>
      </w:pPr>
      <w:r>
        <w:rPr/>
        <w:t>создание мини  или компакт станций;</w:t>
      </w:r>
    </w:p>
    <w:p>
      <w:pPr>
        <w:pStyle w:val="Normal"/>
        <w:numPr>
          <w:ilvl w:val="0"/>
          <w:numId w:val="73"/>
        </w:numPr>
        <w:tabs>
          <w:tab w:val="clear" w:pos="284"/>
          <w:tab w:val="left" w:pos="1140" w:leader="none"/>
        </w:tabs>
        <w:bidi w:val="0"/>
        <w:spacing w:before="0" w:after="0"/>
        <w:ind w:left="1140" w:right="0" w:hanging="360"/>
        <w:jc w:val="both"/>
        <w:rPr/>
      </w:pPr>
      <w:r>
        <w:rPr/>
        <w:t>создание автозаправочных комплексов (АЗК), нацеленных не только на продажу топлива, но и на оказание услуг (мойка, мелкий ремонт, автомагазин, кафе  и т.д.)</w:t>
      </w:r>
    </w:p>
    <w:p>
      <w:pPr>
        <w:pStyle w:val="Normal"/>
        <w:numPr>
          <w:ilvl w:val="0"/>
          <w:numId w:val="73"/>
        </w:numPr>
        <w:tabs>
          <w:tab w:val="clear" w:pos="284"/>
          <w:tab w:val="left" w:pos="1140" w:leader="none"/>
        </w:tabs>
        <w:bidi w:val="0"/>
        <w:spacing w:before="0" w:after="0"/>
        <w:ind w:left="1140" w:right="0" w:hanging="360"/>
        <w:jc w:val="both"/>
        <w:rPr/>
      </w:pPr>
      <w:r>
        <w:rPr/>
        <w:t>полная сертификация АЗС – уровень оборудования услуг должен соответствовать стандартам и требованиям по экологии;</w:t>
      </w:r>
    </w:p>
    <w:p>
      <w:pPr>
        <w:pStyle w:val="Normal"/>
        <w:numPr>
          <w:ilvl w:val="0"/>
          <w:numId w:val="73"/>
        </w:numPr>
        <w:tabs>
          <w:tab w:val="clear" w:pos="284"/>
          <w:tab w:val="left" w:pos="1140" w:leader="none"/>
        </w:tabs>
        <w:bidi w:val="0"/>
        <w:spacing w:before="0" w:after="0"/>
        <w:ind w:left="1140" w:right="0" w:hanging="360"/>
        <w:jc w:val="both"/>
        <w:rPr/>
      </w:pPr>
      <w:r>
        <w:rPr/>
        <w:t xml:space="preserve">на стационарных АЗС должны предусматриваться подземные емкости для хранения топлива и комплекс мероприятий для предотвращения загрязнений окружающей среды – ограждающие конструкции с локальными очистными сооружениями, благоустройство территорий бетонными плитками на бетонном основании. </w:t>
      </w:r>
    </w:p>
    <w:p>
      <w:pPr>
        <w:sectPr>
          <w:headerReference w:type="even" r:id="rId95"/>
          <w:headerReference w:type="default" r:id="rId96"/>
          <w:footerReference w:type="even" r:id="rId97"/>
          <w:footerReference w:type="default" r:id="rId98"/>
          <w:type w:val="nextPage"/>
          <w:pgSz w:w="11906" w:h="16838"/>
          <w:pgMar w:left="1134" w:right="1134" w:header="567" w:top="1134" w:footer="567" w:bottom="1134" w:gutter="0"/>
          <w:pgNumType w:fmt="decimal"/>
          <w:formProt w:val="false"/>
          <w:textDirection w:val="lrTb"/>
          <w:docGrid w:type="default" w:linePitch="100" w:charSpace="0"/>
        </w:sectPr>
        <w:pStyle w:val="Normal"/>
        <w:bidi w:val="0"/>
        <w:spacing w:before="0" w:after="0"/>
        <w:ind w:left="0" w:right="0" w:firstLine="708"/>
        <w:jc w:val="both"/>
        <w:rPr/>
      </w:pPr>
      <w:r>
        <w:rPr/>
        <w:t xml:space="preserve">Выхлопные газы автотранспорта составляют около 80% загрязнений атмосферного воздуха. Перспективным решение  этой проблемы является природный газ и создание сети автозаправочных газонакопительных компрессорных  станций, требующих особого режима пожарной безопасности. </w:t>
      </w:r>
    </w:p>
    <w:p>
      <w:pPr>
        <w:sectPr>
          <w:headerReference w:type="even" r:id="rId99"/>
          <w:headerReference w:type="default" r:id="rId100"/>
          <w:footerReference w:type="even" r:id="rId101"/>
          <w:footerReference w:type="default" r:id="rId102"/>
          <w:type w:val="nextPage"/>
          <w:pgSz w:w="11906" w:h="16838"/>
          <w:pgMar w:left="1134" w:right="1134" w:header="567" w:top="1134" w:footer="567" w:bottom="1134" w:gutter="0"/>
          <w:pgNumType w:fmt="decimal"/>
          <w:formProt w:val="false"/>
          <w:textDirection w:val="lrTb"/>
          <w:docGrid w:type="default" w:linePitch="100" w:charSpace="0"/>
        </w:sectPr>
        <w:pStyle w:val="5"/>
        <w:bidi w:val="0"/>
        <w:ind w:left="0" w:right="0" w:firstLine="720"/>
        <w:jc w:val="both"/>
        <w:rPr/>
      </w:pPr>
      <w:bookmarkStart w:id="90" w:name="_Toc77755771"/>
      <w:r>
        <w:rPr/>
        <w:t>Схема  10.  Схема транспортной инфраструктуры</w:t>
      </w:r>
      <w:bookmarkEnd w:id="90"/>
      <w:r>
        <w:rPr/>
        <w:t xml:space="preserve"> </w:t>
      </w:r>
    </w:p>
    <w:p>
      <w:pPr>
        <w:pStyle w:val="111"/>
        <w:bidi w:val="0"/>
        <w:ind w:left="0" w:right="0" w:hanging="0"/>
        <w:rPr/>
      </w:pPr>
      <w:r>
        <w:rPr/>
      </w:r>
      <w:bookmarkStart w:id="91" w:name="_Toc77755762"/>
      <w:bookmarkStart w:id="92" w:name="_Toc77765101"/>
      <w:bookmarkStart w:id="93" w:name="_Toc77755762"/>
      <w:bookmarkStart w:id="94" w:name="_Toc77765101"/>
      <w:bookmarkEnd w:id="93"/>
      <w:r>
        <w:br w:type="page"/>
      </w:r>
    </w:p>
    <w:p>
      <w:pPr>
        <w:pStyle w:val="111"/>
        <w:bidi w:val="0"/>
        <w:ind w:left="0" w:right="0" w:hanging="0"/>
        <w:rPr/>
      </w:pPr>
      <w:bookmarkStart w:id="95" w:name="_Toc77765101"/>
      <w:bookmarkStart w:id="96" w:name="_Toc77755772"/>
      <w:r>
        <w:rPr/>
        <w:t>7. ИНЖЕНЕРНОЕ ОБЕСПЕЧЕНИЕ</w:t>
      </w:r>
      <w:bookmarkEnd w:id="95"/>
      <w:bookmarkEnd w:id="96"/>
    </w:p>
    <w:p>
      <w:pPr>
        <w:pStyle w:val="Normal"/>
        <w:bidi w:val="0"/>
        <w:spacing w:before="0" w:after="0"/>
        <w:ind w:left="0" w:right="0" w:hanging="0"/>
        <w:jc w:val="left"/>
        <w:rPr>
          <w:rFonts w:ascii="Times New Roman" w:hAnsi="Times New Roman"/>
        </w:rPr>
      </w:pPr>
      <w:r>
        <w:rPr/>
      </w:r>
    </w:p>
    <w:p>
      <w:pPr>
        <w:pStyle w:val="222"/>
        <w:bidi w:val="0"/>
        <w:ind w:left="0" w:right="0" w:firstLine="709"/>
        <w:rPr/>
      </w:pPr>
      <w:bookmarkStart w:id="97" w:name="_Toc77755773"/>
      <w:bookmarkStart w:id="98" w:name="_Toc77765102"/>
      <w:r>
        <w:rPr/>
        <w:t>7.1. Водоснабжение</w:t>
      </w:r>
      <w:bookmarkEnd w:id="97"/>
      <w:bookmarkEnd w:id="98"/>
    </w:p>
    <w:p>
      <w:pPr>
        <w:pStyle w:val="Normal"/>
        <w:bidi w:val="0"/>
        <w:spacing w:before="0" w:after="0"/>
        <w:ind w:left="0" w:right="0" w:hanging="0"/>
        <w:jc w:val="both"/>
        <w:rPr>
          <w:rFonts w:ascii="Times New Roman" w:hAnsi="Times New Roman"/>
          <w:sz w:val="26"/>
        </w:rPr>
      </w:pPr>
      <w:r>
        <w:rPr>
          <w:sz w:val="26"/>
        </w:rPr>
      </w:r>
    </w:p>
    <w:p>
      <w:pPr>
        <w:pStyle w:val="Normal"/>
        <w:bidi w:val="0"/>
        <w:spacing w:before="0" w:after="0"/>
        <w:ind w:left="0" w:right="0" w:firstLine="720"/>
        <w:jc w:val="both"/>
        <w:rPr/>
      </w:pPr>
      <w:r>
        <w:rPr>
          <w:b/>
        </w:rPr>
        <w:t>Существующее положение</w:t>
      </w:r>
    </w:p>
    <w:p>
      <w:pPr>
        <w:pStyle w:val="Normal"/>
        <w:bidi w:val="0"/>
        <w:spacing w:before="0" w:after="0"/>
        <w:ind w:left="0" w:right="0" w:firstLine="720"/>
        <w:jc w:val="both"/>
        <w:rPr>
          <w:rFonts w:ascii="Times New Roman" w:hAnsi="Times New Roman"/>
        </w:rPr>
      </w:pPr>
      <w:r>
        <w:rPr/>
      </w:r>
    </w:p>
    <w:p>
      <w:pPr>
        <w:pStyle w:val="Normal"/>
        <w:bidi w:val="0"/>
        <w:spacing w:before="0" w:after="0"/>
        <w:ind w:left="0" w:right="0" w:firstLine="720"/>
        <w:jc w:val="both"/>
        <w:rPr/>
      </w:pPr>
      <w:r>
        <w:rPr/>
        <w:t>Основным источником водоснабжения г. Рубцовска являются поверхностные воды зарегулированного русла р. Алей. Отбор воды осуществляется приплотинным водозабором Рубцовского гидроузла, созданного для суточного регулирования русла реки. В правобережной пойме р. Алей построен сезонный регулятор стока – наливное Склюихинское водохранилище (1973г.) Гидроузел и водохранилище соединены двумя водоводами D=1420 мм каждый протяженностью 6,3 км. Наполнение водохранилища производится из р. Алей специальной группой насосов, установленных в насосной станции 1-го подъема в Рубцовском гидроузле. Обратная подача воды осуществляется самотеком по тем же водоводам. Полный объем водохранилища составляет 38,6 млн. м</w:t>
      </w:r>
      <w:r>
        <w:rPr>
          <w:vertAlign w:val="superscript"/>
        </w:rPr>
        <w:t>3</w:t>
      </w:r>
      <w:r>
        <w:rPr/>
        <w:t>, в настоящее время полезная емкость снижена с 30,6 млн. м</w:t>
      </w:r>
      <w:r>
        <w:rPr>
          <w:vertAlign w:val="superscript"/>
        </w:rPr>
        <w:t>3</w:t>
      </w:r>
      <w:r>
        <w:rPr/>
        <w:t xml:space="preserve"> до 24 млн. м</w:t>
      </w:r>
      <w:r>
        <w:rPr>
          <w:vertAlign w:val="superscript"/>
        </w:rPr>
        <w:t>3</w:t>
      </w:r>
      <w:r>
        <w:rPr/>
        <w:t xml:space="preserve"> .</w:t>
      </w:r>
    </w:p>
    <w:p>
      <w:pPr>
        <w:pStyle w:val="Normal"/>
        <w:bidi w:val="0"/>
        <w:spacing w:before="0" w:after="0"/>
        <w:ind w:left="0" w:right="0" w:firstLine="720"/>
        <w:jc w:val="both"/>
        <w:rPr/>
      </w:pPr>
      <w:r>
        <w:rPr/>
        <w:t>Максимальная производительность насосной станции 1-го подъема по установленному оборудованию составляет 218 тыс.м</w:t>
      </w:r>
      <w:r>
        <w:rPr>
          <w:vertAlign w:val="superscript"/>
        </w:rPr>
        <w:t>3</w:t>
      </w:r>
      <w:r>
        <w:rPr/>
        <w:t>/сут . Сырая вода направляется на:</w:t>
      </w:r>
    </w:p>
    <w:p>
      <w:pPr>
        <w:pStyle w:val="Normal"/>
        <w:numPr>
          <w:ilvl w:val="0"/>
          <w:numId w:val="73"/>
        </w:numPr>
        <w:tabs>
          <w:tab w:val="clear" w:pos="284"/>
          <w:tab w:val="left" w:pos="1140" w:leader="none"/>
        </w:tabs>
        <w:bidi w:val="0"/>
        <w:spacing w:before="0" w:after="0"/>
        <w:ind w:left="1140" w:right="0" w:hanging="360"/>
        <w:jc w:val="both"/>
        <w:rPr/>
      </w:pPr>
      <w:r>
        <w:rPr/>
        <w:t>городской водоузел;</w:t>
      </w:r>
    </w:p>
    <w:p>
      <w:pPr>
        <w:pStyle w:val="Normal"/>
        <w:numPr>
          <w:ilvl w:val="0"/>
          <w:numId w:val="73"/>
        </w:numPr>
        <w:tabs>
          <w:tab w:val="clear" w:pos="284"/>
          <w:tab w:val="left" w:pos="1140" w:leader="none"/>
        </w:tabs>
        <w:bidi w:val="0"/>
        <w:spacing w:before="0" w:after="0"/>
        <w:ind w:left="1140" w:right="0" w:hanging="360"/>
        <w:jc w:val="both"/>
        <w:rPr/>
      </w:pPr>
      <w:r>
        <w:rPr/>
        <w:t>ВОС з-да «Алттрак»;</w:t>
      </w:r>
    </w:p>
    <w:p>
      <w:pPr>
        <w:pStyle w:val="Normal"/>
        <w:numPr>
          <w:ilvl w:val="0"/>
          <w:numId w:val="73"/>
        </w:numPr>
        <w:tabs>
          <w:tab w:val="clear" w:pos="284"/>
          <w:tab w:val="left" w:pos="1140" w:leader="none"/>
        </w:tabs>
        <w:bidi w:val="0"/>
        <w:spacing w:before="0" w:after="0"/>
        <w:ind w:left="1140" w:right="0" w:hanging="360"/>
        <w:jc w:val="both"/>
        <w:rPr/>
      </w:pPr>
      <w:r>
        <w:rPr/>
        <w:t>южный промузел.</w:t>
      </w:r>
    </w:p>
    <w:p>
      <w:pPr>
        <w:pStyle w:val="Normal"/>
        <w:bidi w:val="0"/>
        <w:spacing w:before="0" w:after="0"/>
        <w:ind w:left="0" w:right="0" w:firstLine="720"/>
        <w:jc w:val="both"/>
        <w:rPr/>
      </w:pPr>
      <w:r>
        <w:rPr/>
        <w:t xml:space="preserve">Остальной неиспользованный объем при необходимости сбрасывается в Склюихинское водохранилище. </w:t>
      </w:r>
    </w:p>
    <w:p>
      <w:pPr>
        <w:pStyle w:val="Style21"/>
        <w:bidi w:val="0"/>
        <w:spacing w:before="0" w:after="0"/>
        <w:ind w:left="0" w:right="0" w:firstLine="720"/>
        <w:rPr/>
      </w:pPr>
      <w:r>
        <w:rPr/>
        <w:t>Городской водоузел расположен в 1 км от гидроузла, вода  поступает по двум водоводам D=800 мм  каждый. В состав городского водоузла входят:</w:t>
      </w:r>
    </w:p>
    <w:p>
      <w:pPr>
        <w:pStyle w:val="Normal"/>
        <w:numPr>
          <w:ilvl w:val="0"/>
          <w:numId w:val="73"/>
        </w:numPr>
        <w:tabs>
          <w:tab w:val="clear" w:pos="284"/>
          <w:tab w:val="left" w:pos="1140" w:leader="none"/>
        </w:tabs>
        <w:bidi w:val="0"/>
        <w:spacing w:before="0" w:after="0"/>
        <w:ind w:left="1140" w:right="0" w:hanging="360"/>
        <w:jc w:val="both"/>
        <w:rPr/>
      </w:pPr>
      <w:r>
        <w:rPr/>
        <w:t>городские водопроводные очистные сооружения (ВОС) ,производительностью 50 тыс.м3/сут (фактически очищается - 46 тыс.м</w:t>
      </w:r>
      <w:r>
        <w:rPr>
          <w:vertAlign w:val="superscript"/>
        </w:rPr>
        <w:t>3</w:t>
      </w:r>
      <w:r>
        <w:rPr/>
        <w:t>/сут);</w:t>
      </w:r>
    </w:p>
    <w:p>
      <w:pPr>
        <w:pStyle w:val="Normal"/>
        <w:numPr>
          <w:ilvl w:val="0"/>
          <w:numId w:val="73"/>
        </w:numPr>
        <w:tabs>
          <w:tab w:val="clear" w:pos="284"/>
          <w:tab w:val="left" w:pos="1140" w:leader="none"/>
        </w:tabs>
        <w:bidi w:val="0"/>
        <w:spacing w:before="0" w:after="0"/>
        <w:ind w:left="1140" w:right="0" w:hanging="360"/>
        <w:jc w:val="both"/>
        <w:rPr/>
      </w:pPr>
      <w:r>
        <w:rPr/>
        <w:t>два резервуара чистой воды объёмом по 3000 м3  каждый;</w:t>
      </w:r>
    </w:p>
    <w:p>
      <w:pPr>
        <w:pStyle w:val="Normal"/>
        <w:numPr>
          <w:ilvl w:val="0"/>
          <w:numId w:val="73"/>
        </w:numPr>
        <w:tabs>
          <w:tab w:val="clear" w:pos="284"/>
          <w:tab w:val="left" w:pos="1140" w:leader="none"/>
        </w:tabs>
        <w:bidi w:val="0"/>
        <w:spacing w:before="0" w:after="0"/>
        <w:ind w:left="1140" w:right="0" w:hanging="360"/>
        <w:jc w:val="both"/>
        <w:rPr/>
      </w:pPr>
      <w:r>
        <w:rPr/>
        <w:t>насосная станция 2-го подъёма очищенной воды для подачи в городскую водопроводную сеть;</w:t>
      </w:r>
    </w:p>
    <w:p>
      <w:pPr>
        <w:pStyle w:val="Normal"/>
        <w:numPr>
          <w:ilvl w:val="0"/>
          <w:numId w:val="73"/>
        </w:numPr>
        <w:tabs>
          <w:tab w:val="clear" w:pos="284"/>
          <w:tab w:val="left" w:pos="1140" w:leader="none"/>
        </w:tabs>
        <w:bidi w:val="0"/>
        <w:spacing w:before="0" w:after="0"/>
        <w:ind w:left="1140" w:right="0" w:hanging="360"/>
        <w:jc w:val="both"/>
        <w:rPr/>
      </w:pPr>
      <w:r>
        <w:rPr/>
        <w:t>насосная станция 2-го подъёма сырой воды для подачи на водопроводные очистные завода «Алттрак».</w:t>
      </w:r>
    </w:p>
    <w:p>
      <w:pPr>
        <w:pStyle w:val="Normal"/>
        <w:bidi w:val="0"/>
        <w:spacing w:before="0" w:after="0"/>
        <w:ind w:left="0" w:right="0" w:firstLine="720"/>
        <w:jc w:val="both"/>
        <w:rPr/>
      </w:pPr>
      <w:r>
        <w:rPr/>
        <w:t>Производительность ВОС з-да «Алттрак» 80 тыс. м</w:t>
      </w:r>
      <w:r>
        <w:rPr>
          <w:vertAlign w:val="superscript"/>
        </w:rPr>
        <w:t>3</w:t>
      </w:r>
      <w:r>
        <w:rPr/>
        <w:t>/сут (фактически – 47 тыс. м</w:t>
      </w:r>
      <w:r>
        <w:rPr>
          <w:vertAlign w:val="superscript"/>
        </w:rPr>
        <w:t>3</w:t>
      </w:r>
      <w:r>
        <w:rPr/>
        <w:t>/сут). Действующий водовод сырой воды проходит по правобережью D=800 мм, протяженностью ~ 11 км; по ул. Пролетарской  уложен  второй технический водовод D=700 мм от городских ВОС до ВОС з-да (в настоящее время не действует).</w:t>
      </w:r>
    </w:p>
    <w:p>
      <w:pPr>
        <w:pStyle w:val="Normal"/>
        <w:bidi w:val="0"/>
        <w:spacing w:before="0" w:after="0"/>
        <w:ind w:left="0" w:right="0" w:firstLine="720"/>
        <w:jc w:val="both"/>
        <w:rPr/>
      </w:pPr>
      <w:r>
        <w:rPr/>
        <w:t>На южный промузел вода подается через территорию гор. ВОС по водоводу D=500мм.</w:t>
      </w:r>
    </w:p>
    <w:p>
      <w:pPr>
        <w:pStyle w:val="Normal"/>
        <w:bidi w:val="0"/>
        <w:spacing w:before="0" w:after="0"/>
        <w:ind w:left="0" w:right="0" w:firstLine="720"/>
        <w:jc w:val="both"/>
        <w:rPr/>
      </w:pPr>
      <w:r>
        <w:rPr/>
        <w:t>Услугами централизованного водоснабжения пользуются около 85% населения – 137 тыс. чел. Водопроводная сеть города -  кольцевая. Основные водоводы D=1000-400 мм проложены по ул. Пролетарской, ул. Осипенко, Железнодорожной ул. и Советской ул.; материалы труб – сталь и чугун. Протяженность водопроводной сети составляет 162,4 км, из них: водоводов – 23,7 км, уличной сети –  69,5 км, внутриквартальной – 69,2 км; в аварийном состоянии – 24,9 км (15,3 % ).</w:t>
      </w:r>
    </w:p>
    <w:p>
      <w:pPr>
        <w:pStyle w:val="Normal"/>
        <w:bidi w:val="0"/>
        <w:spacing w:before="0" w:after="0"/>
        <w:ind w:left="0" w:right="0" w:firstLine="720"/>
        <w:jc w:val="both"/>
        <w:rPr/>
      </w:pPr>
      <w:r>
        <w:rPr/>
        <w:t xml:space="preserve">Водопровод завода «Алттрак» обеспечивает водой промпредприятия и жилые кварталы Северного района. Данные о работе городского водопровода МП «Водоканал» и водопровода завода «Алттрак» на 01.01.2002г. приведены в </w:t>
      </w:r>
      <w:r>
        <w:rPr>
          <w:highlight w:val="yellow"/>
        </w:rPr>
        <w:t>табл.№5</w:t>
      </w:r>
      <w:r>
        <w:rPr/>
        <w:t xml:space="preserve">2; динамика среднесуточных (за год) расходов воды в целом по городу и в пересчете на одного жителя за период  1998-2001г.г.  – см. табл. </w:t>
      </w:r>
      <w:r>
        <w:rPr>
          <w:highlight w:val="yellow"/>
        </w:rPr>
        <w:t>№53.</w:t>
      </w:r>
      <w:r>
        <w:rPr/>
        <w:t xml:space="preserve"> </w:t>
      </w:r>
    </w:p>
    <w:p>
      <w:pPr>
        <w:pStyle w:val="Normal"/>
        <w:bidi w:val="0"/>
        <w:spacing w:before="0" w:after="0"/>
        <w:ind w:left="0" w:right="0" w:firstLine="720"/>
        <w:jc w:val="both"/>
        <w:rPr/>
      </w:pPr>
      <w:r>
        <w:rPr/>
        <w:t>Помимо горводопровода и водопровода завода «Алттрак» в городе имеется ряд предприятий (ОАО «Рубцовский машиностроительный завод», ОАО «Рубцовский завод тракторного оборудования», «РЗЗ», все УБ), которые имеют подземные источники водоснабжения – скважины, при этом дебит скважин не установлен и лицензий на спецводопользование нет.</w:t>
      </w:r>
    </w:p>
    <w:p>
      <w:pPr>
        <w:pStyle w:val="Normal"/>
        <w:bidi w:val="0"/>
        <w:spacing w:before="0" w:after="0"/>
        <w:ind w:left="0" w:right="0" w:firstLine="720"/>
        <w:jc w:val="both"/>
        <w:rPr>
          <w:rFonts w:ascii="Times New Roman" w:hAnsi="Times New Roman"/>
          <w:b/>
          <w:b/>
        </w:rPr>
      </w:pPr>
      <w:r>
        <w:rPr>
          <w:b/>
        </w:rPr>
      </w:r>
    </w:p>
    <w:p>
      <w:pPr>
        <w:pStyle w:val="Normal"/>
        <w:bidi w:val="0"/>
        <w:spacing w:before="0" w:after="0"/>
        <w:ind w:left="0" w:right="0" w:firstLine="720"/>
        <w:jc w:val="both"/>
        <w:rPr/>
      </w:pPr>
      <w:r>
        <w:rPr>
          <w:b/>
        </w:rPr>
        <w:t>Основные проблемы:</w:t>
      </w:r>
    </w:p>
    <w:p>
      <w:pPr>
        <w:pStyle w:val="Style21"/>
        <w:bidi w:val="0"/>
        <w:spacing w:before="0" w:after="0"/>
        <w:ind w:left="0" w:right="0" w:firstLine="720"/>
        <w:rPr/>
      </w:pPr>
      <w:r>
        <w:rPr/>
        <w:t>1. Низкая водообеспеченность населения питьевой водой в связи с недостаточным использование водопроводных очистных сооружений , слабо развитыми сетями и их малой пропускной способностью.</w:t>
      </w:r>
    </w:p>
    <w:p>
      <w:pPr>
        <w:pStyle w:val="Normal"/>
        <w:bidi w:val="0"/>
        <w:spacing w:before="0" w:after="0"/>
        <w:ind w:left="0" w:right="0" w:firstLine="720"/>
        <w:jc w:val="both"/>
        <w:rPr/>
      </w:pPr>
      <w:r>
        <w:rPr/>
        <w:t>2. Слабо развиты сети в районах индивидуальной жилой застройки (Западном, Сад-город и др.), из-за чего население испытывает недостаток в воде.</w:t>
      </w:r>
    </w:p>
    <w:p>
      <w:pPr>
        <w:pStyle w:val="Normal"/>
        <w:bidi w:val="0"/>
        <w:spacing w:before="0" w:after="0"/>
        <w:ind w:left="0" w:right="0" w:firstLine="720"/>
        <w:jc w:val="both"/>
        <w:rPr/>
      </w:pPr>
      <w:r>
        <w:rPr/>
        <w:t xml:space="preserve">3. Очищенная вода не соответствует СанПиНу 2.1.4.1074-01  «Вода питьевая », т.к. в аварийном состоянии находятся горизонтальные отстойники на городских ВОС, процент износа составляет 40–60 %. </w:t>
      </w:r>
    </w:p>
    <w:p>
      <w:pPr>
        <w:pStyle w:val="Normal"/>
        <w:tabs>
          <w:tab w:val="clear" w:pos="284"/>
          <w:tab w:val="left" w:pos="-993" w:leader="none"/>
        </w:tabs>
        <w:bidi w:val="0"/>
        <w:spacing w:before="0" w:after="0"/>
        <w:ind w:left="-993" w:right="0" w:firstLine="851"/>
        <w:jc w:val="both"/>
        <w:rPr>
          <w:rFonts w:ascii="Times New Roman" w:hAnsi="Times New Roman"/>
          <w:caps/>
        </w:rPr>
      </w:pPr>
      <w:r>
        <w:rPr>
          <w:caps/>
        </w:rPr>
      </w:r>
    </w:p>
    <w:p>
      <w:pPr>
        <w:pStyle w:val="Normal"/>
        <w:bidi w:val="0"/>
        <w:spacing w:before="0" w:after="0"/>
        <w:ind w:left="0" w:right="0" w:firstLine="720"/>
        <w:jc w:val="both"/>
        <w:rPr/>
      </w:pPr>
      <w:r>
        <w:rPr/>
        <w:t>Данные о работе городского водопровода МП «Водоканал» на 01.01.2002г.</w:t>
      </w:r>
    </w:p>
    <w:p>
      <w:pPr>
        <w:pStyle w:val="Caption"/>
        <w:bidi w:val="0"/>
        <w:ind w:left="0" w:right="0" w:hanging="0"/>
        <w:jc w:val="right"/>
        <w:rPr/>
      </w:pPr>
      <w:r>
        <w:rPr/>
        <w:t>Таблица 52</w:t>
      </w:r>
    </w:p>
    <w:tbl>
      <w:tblPr>
        <w:tblW w:w="9540" w:type="dxa"/>
        <w:jc w:val="left"/>
        <w:tblInd w:w="0" w:type="dxa"/>
        <w:tblLayout w:type="fixed"/>
        <w:tblCellMar>
          <w:top w:w="0" w:type="dxa"/>
          <w:left w:w="108" w:type="dxa"/>
          <w:bottom w:w="0" w:type="dxa"/>
          <w:right w:w="108" w:type="dxa"/>
        </w:tblCellMar>
      </w:tblPr>
      <w:tblGrid>
        <w:gridCol w:w="539"/>
        <w:gridCol w:w="4860"/>
        <w:gridCol w:w="1620"/>
        <w:gridCol w:w="1260"/>
        <w:gridCol w:w="1261"/>
      </w:tblGrid>
      <w:tr>
        <w:trPr>
          <w:trHeight w:val="640" w:hRule="atLeast"/>
          <w:cantSplit w:val="true"/>
        </w:trPr>
        <w:tc>
          <w:tcPr>
            <w:tcW w:w="5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18"/>
              </w:rPr>
              <w:t>№</w:t>
            </w:r>
          </w:p>
          <w:p>
            <w:pPr>
              <w:pStyle w:val="Normal"/>
              <w:widowControl w:val="false"/>
              <w:tabs>
                <w:tab w:val="clear" w:pos="284"/>
              </w:tabs>
              <w:bidi w:val="0"/>
              <w:spacing w:before="0" w:after="0"/>
              <w:ind w:left="0" w:right="0" w:hanging="0"/>
              <w:jc w:val="center"/>
              <w:rPr/>
            </w:pPr>
            <w:r>
              <w:rPr>
                <w:b/>
                <w:sz w:val="18"/>
              </w:rPr>
              <w:t>п/п</w:t>
            </w:r>
          </w:p>
        </w:tc>
        <w:tc>
          <w:tcPr>
            <w:tcW w:w="48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18"/>
              </w:rPr>
              <w:t>Наименование</w:t>
            </w:r>
          </w:p>
        </w:tc>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18"/>
              </w:rPr>
              <w:t>Ед.</w:t>
            </w:r>
          </w:p>
          <w:p>
            <w:pPr>
              <w:pStyle w:val="Normal"/>
              <w:widowControl w:val="false"/>
              <w:tabs>
                <w:tab w:val="clear" w:pos="284"/>
              </w:tabs>
              <w:bidi w:val="0"/>
              <w:spacing w:before="0" w:after="0"/>
              <w:ind w:left="0" w:right="0" w:hanging="0"/>
              <w:jc w:val="center"/>
              <w:rPr/>
            </w:pPr>
            <w:r>
              <w:rPr>
                <w:b/>
                <w:sz w:val="18"/>
              </w:rPr>
              <w:t>изм.</w:t>
            </w:r>
          </w:p>
        </w:tc>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18"/>
              </w:rPr>
              <w:t>гор.</w:t>
            </w:r>
          </w:p>
          <w:p>
            <w:pPr>
              <w:pStyle w:val="Normal"/>
              <w:widowControl w:val="false"/>
              <w:tabs>
                <w:tab w:val="clear" w:pos="284"/>
              </w:tabs>
              <w:bidi w:val="0"/>
              <w:spacing w:before="0" w:after="0"/>
              <w:ind w:left="0" w:right="0" w:hanging="0"/>
              <w:jc w:val="center"/>
              <w:rPr/>
            </w:pPr>
            <w:r>
              <w:rPr>
                <w:b/>
                <w:sz w:val="18"/>
              </w:rPr>
              <w:t>водопровод</w:t>
            </w:r>
          </w:p>
        </w:tc>
        <w:tc>
          <w:tcPr>
            <w:tcW w:w="12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18"/>
              </w:rPr>
              <w:t>з-д</w:t>
            </w:r>
          </w:p>
          <w:p>
            <w:pPr>
              <w:pStyle w:val="Normal"/>
              <w:widowControl w:val="false"/>
              <w:tabs>
                <w:tab w:val="clear" w:pos="284"/>
              </w:tabs>
              <w:bidi w:val="0"/>
              <w:spacing w:before="0" w:after="0"/>
              <w:ind w:left="0" w:right="0" w:hanging="0"/>
              <w:jc w:val="center"/>
              <w:rPr/>
            </w:pPr>
            <w:r>
              <w:rPr>
                <w:b/>
                <w:sz w:val="18"/>
              </w:rPr>
              <w:t>«Алттрак»</w:t>
            </w:r>
          </w:p>
        </w:tc>
      </w:tr>
      <w:tr>
        <w:trPr>
          <w:trHeight w:val="124" w:hRule="atLeast"/>
          <w:cantSplit w:val="true"/>
        </w:trPr>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18"/>
              </w:rPr>
              <w:t>1</w:t>
            </w:r>
          </w:p>
        </w:tc>
        <w:tc>
          <w:tcPr>
            <w:tcW w:w="486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18"/>
              </w:rPr>
              <w:t>2</w:t>
            </w:r>
          </w:p>
        </w:tc>
        <w:tc>
          <w:tcPr>
            <w:tcW w:w="162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18"/>
              </w:rPr>
              <w:t>3</w:t>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18"/>
              </w:rPr>
              <w:t>4</w:t>
            </w:r>
          </w:p>
        </w:tc>
        <w:tc>
          <w:tcPr>
            <w:tcW w:w="12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18"/>
              </w:rPr>
              <w:t>5</w:t>
            </w:r>
          </w:p>
        </w:tc>
      </w:tr>
      <w:tr>
        <w:trPr>
          <w:trHeight w:val="424" w:hRule="atLeast"/>
          <w:cantSplit w:val="true"/>
        </w:trPr>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rFonts w:ascii="Times New Roman" w:hAnsi="Times New Roman"/>
                <w:sz w:val="20"/>
              </w:rPr>
            </w:pPr>
            <w:r>
              <w:rPr>
                <w:sz w:val="20"/>
              </w:rPr>
            </w:r>
          </w:p>
        </w:tc>
        <w:tc>
          <w:tcPr>
            <w:tcW w:w="486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Производительность водозаборных сооружений</w:t>
            </w:r>
          </w:p>
        </w:tc>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тыс. м3/сут</w:t>
            </w:r>
          </w:p>
        </w:tc>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218,0</w:t>
            </w:r>
          </w:p>
        </w:tc>
        <w:tc>
          <w:tcPr>
            <w:tcW w:w="12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tc>
      </w:tr>
      <w:tr>
        <w:trPr>
          <w:trHeight w:val="424" w:hRule="atLeast"/>
          <w:cantSplit w:val="true"/>
        </w:trPr>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rFonts w:ascii="Times New Roman" w:hAnsi="Times New Roman"/>
                <w:sz w:val="20"/>
              </w:rPr>
            </w:pPr>
            <w:r>
              <w:rPr>
                <w:sz w:val="20"/>
              </w:rPr>
            </w:r>
          </w:p>
        </w:tc>
        <w:tc>
          <w:tcPr>
            <w:tcW w:w="48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Подъём воды</w:t>
            </w:r>
          </w:p>
        </w:tc>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тыс. м3/сут</w:t>
            </w:r>
          </w:p>
        </w:tc>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111,5</w:t>
            </w:r>
          </w:p>
        </w:tc>
        <w:tc>
          <w:tcPr>
            <w:tcW w:w="12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rFonts w:ascii="Times New Roman" w:hAnsi="Times New Roman"/>
                <w:sz w:val="20"/>
              </w:rPr>
            </w:pPr>
            <w:r>
              <w:rPr>
                <w:sz w:val="20"/>
              </w:rPr>
            </w:r>
          </w:p>
        </w:tc>
      </w:tr>
      <w:tr>
        <w:trPr>
          <w:trHeight w:val="424" w:hRule="atLeast"/>
          <w:cantSplit w:val="true"/>
        </w:trPr>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rFonts w:ascii="Times New Roman" w:hAnsi="Times New Roman"/>
                <w:sz w:val="20"/>
              </w:rPr>
            </w:pPr>
            <w:r>
              <w:rPr>
                <w:sz w:val="20"/>
              </w:rPr>
            </w:r>
          </w:p>
        </w:tc>
        <w:tc>
          <w:tcPr>
            <w:tcW w:w="48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Процент использования мощности водозабора</w:t>
            </w:r>
          </w:p>
        </w:tc>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w:t>
            </w:r>
          </w:p>
        </w:tc>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51,1</w:t>
            </w:r>
          </w:p>
        </w:tc>
        <w:tc>
          <w:tcPr>
            <w:tcW w:w="12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rFonts w:ascii="Times New Roman" w:hAnsi="Times New Roman"/>
                <w:sz w:val="20"/>
              </w:rPr>
            </w:pPr>
            <w:r>
              <w:rPr>
                <w:sz w:val="20"/>
              </w:rPr>
            </w:r>
          </w:p>
        </w:tc>
      </w:tr>
      <w:tr>
        <w:trPr>
          <w:trHeight w:val="424" w:hRule="atLeast"/>
          <w:cantSplit w:val="true"/>
        </w:trPr>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rFonts w:ascii="Times New Roman" w:hAnsi="Times New Roman"/>
                <w:sz w:val="20"/>
              </w:rPr>
            </w:pPr>
            <w:r>
              <w:rPr>
                <w:sz w:val="20"/>
              </w:rPr>
            </w:r>
          </w:p>
        </w:tc>
        <w:tc>
          <w:tcPr>
            <w:tcW w:w="48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Отпущено воды в водопроводные системы</w:t>
            </w:r>
          </w:p>
        </w:tc>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тыс. м3/сут</w:t>
            </w:r>
          </w:p>
        </w:tc>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83,0</w:t>
            </w:r>
          </w:p>
        </w:tc>
        <w:tc>
          <w:tcPr>
            <w:tcW w:w="12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rFonts w:ascii="Times New Roman" w:hAnsi="Times New Roman"/>
                <w:sz w:val="20"/>
              </w:rPr>
            </w:pPr>
            <w:r>
              <w:rPr>
                <w:sz w:val="20"/>
              </w:rPr>
            </w:r>
          </w:p>
        </w:tc>
      </w:tr>
      <w:tr>
        <w:trPr>
          <w:trHeight w:val="424" w:hRule="atLeast"/>
          <w:cantSplit w:val="true"/>
        </w:trPr>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rFonts w:ascii="Times New Roman" w:hAnsi="Times New Roman"/>
                <w:sz w:val="20"/>
              </w:rPr>
            </w:pPr>
            <w:r>
              <w:rPr>
                <w:sz w:val="20"/>
              </w:rPr>
            </w:r>
          </w:p>
        </w:tc>
        <w:tc>
          <w:tcPr>
            <w:tcW w:w="48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Мощность ВОС ( проектная)</w:t>
            </w:r>
          </w:p>
        </w:tc>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тыс. м3/сут</w:t>
            </w:r>
          </w:p>
        </w:tc>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50,0</w:t>
            </w:r>
          </w:p>
        </w:tc>
        <w:tc>
          <w:tcPr>
            <w:tcW w:w="12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80,0</w:t>
            </w:r>
          </w:p>
        </w:tc>
      </w:tr>
      <w:tr>
        <w:trPr>
          <w:trHeight w:val="424" w:hRule="atLeast"/>
          <w:cantSplit w:val="true"/>
        </w:trPr>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rFonts w:ascii="Times New Roman" w:hAnsi="Times New Roman"/>
                <w:sz w:val="20"/>
              </w:rPr>
            </w:pPr>
            <w:r>
              <w:rPr>
                <w:sz w:val="20"/>
              </w:rPr>
            </w:r>
          </w:p>
        </w:tc>
        <w:tc>
          <w:tcPr>
            <w:tcW w:w="48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Очищено воды на ВОС (фактически)</w:t>
            </w:r>
          </w:p>
        </w:tc>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тыс. м3/сут</w:t>
            </w:r>
          </w:p>
        </w:tc>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46,0</w:t>
            </w:r>
          </w:p>
        </w:tc>
        <w:tc>
          <w:tcPr>
            <w:tcW w:w="12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46,2</w:t>
            </w:r>
          </w:p>
        </w:tc>
      </w:tr>
      <w:tr>
        <w:trPr>
          <w:trHeight w:val="424" w:hRule="atLeast"/>
          <w:cantSplit w:val="true"/>
        </w:trPr>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rFonts w:ascii="Times New Roman" w:hAnsi="Times New Roman"/>
                <w:sz w:val="20"/>
              </w:rPr>
            </w:pPr>
            <w:r>
              <w:rPr>
                <w:sz w:val="20"/>
              </w:rPr>
            </w:r>
          </w:p>
        </w:tc>
        <w:tc>
          <w:tcPr>
            <w:tcW w:w="48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Процент использования мощности ВОС</w:t>
            </w:r>
          </w:p>
        </w:tc>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w:t>
            </w:r>
          </w:p>
        </w:tc>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92</w:t>
            </w:r>
          </w:p>
        </w:tc>
        <w:tc>
          <w:tcPr>
            <w:tcW w:w="12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57,8</w:t>
            </w:r>
          </w:p>
        </w:tc>
      </w:tr>
      <w:tr>
        <w:trPr>
          <w:trHeight w:val="424" w:hRule="atLeast"/>
          <w:cantSplit w:val="true"/>
        </w:trPr>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rFonts w:ascii="Times New Roman" w:hAnsi="Times New Roman"/>
                <w:sz w:val="20"/>
              </w:rPr>
            </w:pPr>
            <w:r>
              <w:rPr>
                <w:sz w:val="20"/>
              </w:rPr>
            </w:r>
          </w:p>
        </w:tc>
        <w:tc>
          <w:tcPr>
            <w:tcW w:w="48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Численность населения на конец года</w:t>
            </w:r>
          </w:p>
        </w:tc>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тыс. чел.</w:t>
            </w:r>
          </w:p>
        </w:tc>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160,9</w:t>
            </w:r>
          </w:p>
        </w:tc>
        <w:tc>
          <w:tcPr>
            <w:tcW w:w="12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rFonts w:ascii="Times New Roman" w:hAnsi="Times New Roman"/>
                <w:sz w:val="20"/>
              </w:rPr>
            </w:pPr>
            <w:r>
              <w:rPr>
                <w:sz w:val="20"/>
              </w:rPr>
            </w:r>
          </w:p>
        </w:tc>
      </w:tr>
      <w:tr>
        <w:trPr>
          <w:trHeight w:val="424" w:hRule="atLeast"/>
          <w:cantSplit w:val="true"/>
        </w:trPr>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rFonts w:ascii="Times New Roman" w:hAnsi="Times New Roman"/>
                <w:sz w:val="20"/>
              </w:rPr>
            </w:pPr>
            <w:r>
              <w:rPr>
                <w:sz w:val="20"/>
              </w:rPr>
            </w:r>
          </w:p>
        </w:tc>
        <w:tc>
          <w:tcPr>
            <w:tcW w:w="486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Среднесуточный расход питьевой воды в пересчете на 1 жителя в целом по городу  – всего</w:t>
            </w:r>
          </w:p>
          <w:p>
            <w:pPr>
              <w:pStyle w:val="Normal"/>
              <w:widowControl w:val="false"/>
              <w:tabs>
                <w:tab w:val="clear" w:pos="284"/>
              </w:tabs>
              <w:bidi w:val="0"/>
              <w:spacing w:before="0" w:after="0"/>
              <w:ind w:left="0" w:right="0" w:hanging="0"/>
              <w:jc w:val="both"/>
              <w:rPr/>
            </w:pPr>
            <w:r>
              <w:rPr>
                <w:sz w:val="20"/>
              </w:rPr>
              <w:t>в т.ч. без учета промышленности</w:t>
            </w:r>
          </w:p>
        </w:tc>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p>
            <w:pPr>
              <w:pStyle w:val="Normal"/>
              <w:widowControl w:val="false"/>
              <w:tabs>
                <w:tab w:val="clear" w:pos="284"/>
              </w:tabs>
              <w:bidi w:val="0"/>
              <w:spacing w:before="0" w:after="0"/>
              <w:ind w:left="0" w:right="0" w:hanging="0"/>
              <w:jc w:val="center"/>
              <w:rPr/>
            </w:pPr>
            <w:r>
              <w:rPr>
                <w:sz w:val="20"/>
              </w:rPr>
              <w:t>л/сут/чел</w:t>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p>
            <w:pPr>
              <w:pStyle w:val="Normal"/>
              <w:widowControl w:val="false"/>
              <w:tabs>
                <w:tab w:val="clear" w:pos="284"/>
              </w:tabs>
              <w:bidi w:val="0"/>
              <w:spacing w:before="0" w:after="0"/>
              <w:ind w:left="0" w:right="0" w:hanging="0"/>
              <w:jc w:val="center"/>
              <w:rPr/>
            </w:pPr>
            <w:r>
              <w:rPr>
                <w:sz w:val="20"/>
              </w:rPr>
              <w:t>516</w:t>
            </w:r>
          </w:p>
          <w:p>
            <w:pPr>
              <w:pStyle w:val="Normal"/>
              <w:widowControl w:val="false"/>
              <w:tabs>
                <w:tab w:val="clear" w:pos="284"/>
              </w:tabs>
              <w:bidi w:val="0"/>
              <w:spacing w:before="0" w:after="0"/>
              <w:ind w:left="0" w:right="0" w:hanging="0"/>
              <w:jc w:val="center"/>
              <w:rPr/>
            </w:pPr>
            <w:r>
              <w:rPr>
                <w:sz w:val="20"/>
              </w:rPr>
              <w:t>177</w:t>
            </w:r>
          </w:p>
        </w:tc>
        <w:tc>
          <w:tcPr>
            <w:tcW w:w="12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p>
            <w:pPr>
              <w:pStyle w:val="Normal"/>
              <w:widowControl w:val="false"/>
              <w:tabs>
                <w:tab w:val="clear" w:pos="284"/>
              </w:tabs>
              <w:bidi w:val="0"/>
              <w:spacing w:before="0" w:after="0"/>
              <w:ind w:left="0" w:right="0" w:hanging="0"/>
              <w:jc w:val="center"/>
              <w:rPr>
                <w:rFonts w:ascii="Times New Roman" w:hAnsi="Times New Roman"/>
                <w:sz w:val="20"/>
              </w:rPr>
            </w:pPr>
            <w:r>
              <w:rPr>
                <w:sz w:val="20"/>
              </w:rPr>
            </w:r>
          </w:p>
          <w:p>
            <w:pPr>
              <w:pStyle w:val="Normal"/>
              <w:widowControl w:val="false"/>
              <w:tabs>
                <w:tab w:val="clear" w:pos="284"/>
              </w:tabs>
              <w:bidi w:val="0"/>
              <w:spacing w:before="0" w:after="0"/>
              <w:ind w:left="0" w:right="0" w:hanging="0"/>
              <w:jc w:val="center"/>
              <w:rPr>
                <w:rFonts w:ascii="Times New Roman" w:hAnsi="Times New Roman"/>
                <w:sz w:val="20"/>
              </w:rPr>
            </w:pPr>
            <w:r>
              <w:rPr>
                <w:sz w:val="20"/>
              </w:rPr>
            </w:r>
          </w:p>
        </w:tc>
      </w:tr>
      <w:tr>
        <w:trPr>
          <w:trHeight w:val="424" w:hRule="atLeast"/>
          <w:cantSplit w:val="true"/>
        </w:trPr>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rFonts w:ascii="Times New Roman" w:hAnsi="Times New Roman"/>
                <w:sz w:val="20"/>
              </w:rPr>
            </w:pPr>
            <w:r>
              <w:rPr>
                <w:sz w:val="20"/>
              </w:rPr>
            </w:r>
          </w:p>
        </w:tc>
        <w:tc>
          <w:tcPr>
            <w:tcW w:w="486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Водоразборные колонки</w:t>
            </w:r>
          </w:p>
        </w:tc>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шт</w:t>
            </w:r>
          </w:p>
        </w:tc>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175</w:t>
            </w:r>
          </w:p>
        </w:tc>
        <w:tc>
          <w:tcPr>
            <w:tcW w:w="12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tc>
      </w:tr>
      <w:tr>
        <w:trPr>
          <w:trHeight w:val="424" w:hRule="atLeast"/>
          <w:cantSplit w:val="true"/>
        </w:trPr>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rFonts w:ascii="Times New Roman" w:hAnsi="Times New Roman"/>
                <w:sz w:val="20"/>
              </w:rPr>
            </w:pPr>
            <w:r>
              <w:rPr>
                <w:sz w:val="20"/>
              </w:rPr>
            </w:r>
          </w:p>
        </w:tc>
        <w:tc>
          <w:tcPr>
            <w:tcW w:w="486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Отпущено воды :</w:t>
            </w:r>
          </w:p>
          <w:p>
            <w:pPr>
              <w:pStyle w:val="Normal"/>
              <w:widowControl w:val="false"/>
              <w:tabs>
                <w:tab w:val="clear" w:pos="284"/>
              </w:tabs>
              <w:bidi w:val="0"/>
              <w:spacing w:before="0" w:after="0"/>
              <w:ind w:left="0" w:right="0" w:hanging="0"/>
              <w:jc w:val="both"/>
              <w:rPr/>
            </w:pPr>
            <w:r>
              <w:rPr>
                <w:sz w:val="20"/>
              </w:rPr>
              <w:t>а) питьевого качества:</w:t>
            </w:r>
          </w:p>
          <w:p>
            <w:pPr>
              <w:pStyle w:val="Normal"/>
              <w:widowControl w:val="false"/>
              <w:tabs>
                <w:tab w:val="clear" w:pos="284"/>
              </w:tabs>
              <w:bidi w:val="0"/>
              <w:spacing w:before="0" w:after="0"/>
              <w:ind w:left="0" w:right="0" w:hanging="0"/>
              <w:jc w:val="both"/>
              <w:rPr/>
            </w:pPr>
            <w:r>
              <w:rPr>
                <w:sz w:val="20"/>
              </w:rPr>
              <w:t>-     на нужды населения</w:t>
            </w:r>
          </w:p>
          <w:p>
            <w:pPr>
              <w:pStyle w:val="Normal"/>
              <w:widowControl w:val="false"/>
              <w:tabs>
                <w:tab w:val="clear" w:pos="284"/>
              </w:tabs>
              <w:bidi w:val="0"/>
              <w:spacing w:before="0" w:after="0"/>
              <w:ind w:left="0" w:right="0" w:hanging="0"/>
              <w:jc w:val="both"/>
              <w:rPr/>
            </w:pPr>
            <w:r>
              <w:rPr>
                <w:sz w:val="20"/>
              </w:rPr>
              <w:t xml:space="preserve">на нужды промышленности </w:t>
            </w:r>
          </w:p>
          <w:p>
            <w:pPr>
              <w:pStyle w:val="Normal"/>
              <w:widowControl w:val="false"/>
              <w:tabs>
                <w:tab w:val="clear" w:pos="284"/>
              </w:tabs>
              <w:bidi w:val="0"/>
              <w:spacing w:before="0" w:after="0"/>
              <w:ind w:left="0" w:right="0" w:hanging="0"/>
              <w:jc w:val="both"/>
              <w:rPr/>
            </w:pPr>
            <w:r>
              <w:rPr>
                <w:sz w:val="20"/>
              </w:rPr>
              <w:t>прочие</w:t>
            </w:r>
          </w:p>
          <w:p>
            <w:pPr>
              <w:pStyle w:val="Normal"/>
              <w:widowControl w:val="false"/>
              <w:tabs>
                <w:tab w:val="clear" w:pos="284"/>
              </w:tabs>
              <w:bidi w:val="0"/>
              <w:spacing w:before="0" w:after="0"/>
              <w:ind w:left="0" w:right="0" w:hanging="0"/>
              <w:jc w:val="both"/>
              <w:rPr/>
            </w:pPr>
            <w:r>
              <w:rPr>
                <w:sz w:val="20"/>
              </w:rPr>
              <w:t>б) тех. воды</w:t>
            </w:r>
          </w:p>
        </w:tc>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p>
            <w:pPr>
              <w:pStyle w:val="Normal"/>
              <w:widowControl w:val="false"/>
              <w:tabs>
                <w:tab w:val="clear" w:pos="284"/>
              </w:tabs>
              <w:bidi w:val="0"/>
              <w:spacing w:before="0" w:after="0"/>
              <w:ind w:left="0" w:right="0" w:hanging="0"/>
              <w:jc w:val="center"/>
              <w:rPr/>
            </w:pPr>
            <w:r>
              <w:rPr>
                <w:sz w:val="20"/>
              </w:rPr>
              <w:t>тыс. м3/сут</w:t>
            </w:r>
          </w:p>
          <w:p>
            <w:pPr>
              <w:pStyle w:val="Normal"/>
              <w:widowControl w:val="false"/>
              <w:tabs>
                <w:tab w:val="clear" w:pos="284"/>
              </w:tabs>
              <w:bidi w:val="0"/>
              <w:spacing w:before="0" w:after="0"/>
              <w:ind w:left="0" w:right="0" w:hanging="0"/>
              <w:jc w:val="center"/>
              <w:rPr>
                <w:rFonts w:ascii="Times New Roman" w:hAnsi="Times New Roman"/>
                <w:sz w:val="20"/>
              </w:rPr>
            </w:pPr>
            <w:r>
              <w:rPr>
                <w:sz w:val="20"/>
              </w:rPr>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p>
            <w:pPr>
              <w:pStyle w:val="Normal"/>
              <w:widowControl w:val="false"/>
              <w:tabs>
                <w:tab w:val="clear" w:pos="284"/>
              </w:tabs>
              <w:bidi w:val="0"/>
              <w:spacing w:before="0" w:after="0"/>
              <w:ind w:left="0" w:right="0" w:hanging="0"/>
              <w:jc w:val="center"/>
              <w:rPr/>
            </w:pPr>
            <w:r>
              <w:rPr>
                <w:sz w:val="20"/>
              </w:rPr>
              <w:t>32,3</w:t>
            </w:r>
          </w:p>
          <w:p>
            <w:pPr>
              <w:pStyle w:val="Normal"/>
              <w:widowControl w:val="false"/>
              <w:tabs>
                <w:tab w:val="clear" w:pos="284"/>
              </w:tabs>
              <w:bidi w:val="0"/>
              <w:spacing w:before="0" w:after="0"/>
              <w:ind w:left="0" w:right="0" w:hanging="0"/>
              <w:jc w:val="center"/>
              <w:rPr/>
            </w:pPr>
            <w:r>
              <w:rPr>
                <w:sz w:val="20"/>
              </w:rPr>
              <w:t>17,3</w:t>
            </w:r>
          </w:p>
          <w:p>
            <w:pPr>
              <w:pStyle w:val="Normal"/>
              <w:widowControl w:val="false"/>
              <w:tabs>
                <w:tab w:val="clear" w:pos="284"/>
              </w:tabs>
              <w:bidi w:val="0"/>
              <w:spacing w:before="0" w:after="0"/>
              <w:ind w:left="0" w:right="0" w:hanging="0"/>
              <w:jc w:val="center"/>
              <w:rPr/>
            </w:pPr>
            <w:r>
              <w:rPr>
                <w:sz w:val="20"/>
              </w:rPr>
              <w:t>11,7</w:t>
            </w:r>
          </w:p>
          <w:p>
            <w:pPr>
              <w:pStyle w:val="Normal"/>
              <w:widowControl w:val="false"/>
              <w:tabs>
                <w:tab w:val="clear" w:pos="284"/>
              </w:tabs>
              <w:bidi w:val="0"/>
              <w:spacing w:before="0" w:after="0"/>
              <w:ind w:left="0" w:right="0" w:hanging="0"/>
              <w:jc w:val="center"/>
              <w:rPr/>
            </w:pPr>
            <w:r>
              <w:rPr>
                <w:sz w:val="20"/>
              </w:rPr>
              <w:t>3,3</w:t>
            </w:r>
          </w:p>
          <w:p>
            <w:pPr>
              <w:pStyle w:val="Normal"/>
              <w:widowControl w:val="false"/>
              <w:tabs>
                <w:tab w:val="clear" w:pos="284"/>
              </w:tabs>
              <w:bidi w:val="0"/>
              <w:spacing w:before="0" w:after="0"/>
              <w:ind w:left="0" w:right="0" w:hanging="0"/>
              <w:jc w:val="center"/>
              <w:rPr/>
            </w:pPr>
            <w:r>
              <w:rPr>
                <w:sz w:val="20"/>
              </w:rPr>
              <w:t>50,7</w:t>
            </w:r>
          </w:p>
        </w:tc>
        <w:tc>
          <w:tcPr>
            <w:tcW w:w="12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p>
            <w:pPr>
              <w:pStyle w:val="Normal"/>
              <w:widowControl w:val="false"/>
              <w:tabs>
                <w:tab w:val="clear" w:pos="284"/>
              </w:tabs>
              <w:bidi w:val="0"/>
              <w:spacing w:before="0" w:after="0"/>
              <w:ind w:left="0" w:right="0" w:hanging="0"/>
              <w:jc w:val="center"/>
              <w:rPr/>
            </w:pPr>
            <w:r>
              <w:rPr>
                <w:sz w:val="20"/>
              </w:rPr>
              <w:t>19,0</w:t>
            </w:r>
          </w:p>
          <w:p>
            <w:pPr>
              <w:pStyle w:val="Normal"/>
              <w:widowControl w:val="false"/>
              <w:tabs>
                <w:tab w:val="clear" w:pos="284"/>
              </w:tabs>
              <w:bidi w:val="0"/>
              <w:spacing w:before="0" w:after="0"/>
              <w:ind w:left="0" w:right="0" w:hanging="0"/>
              <w:jc w:val="center"/>
              <w:rPr/>
            </w:pPr>
            <w:r>
              <w:rPr>
                <w:sz w:val="20"/>
              </w:rPr>
              <w:t>11,1</w:t>
            </w:r>
          </w:p>
          <w:p>
            <w:pPr>
              <w:pStyle w:val="Normal"/>
              <w:widowControl w:val="false"/>
              <w:tabs>
                <w:tab w:val="clear" w:pos="284"/>
              </w:tabs>
              <w:bidi w:val="0"/>
              <w:spacing w:before="0" w:after="0"/>
              <w:ind w:left="0" w:right="0" w:hanging="0"/>
              <w:jc w:val="center"/>
              <w:rPr/>
            </w:pPr>
            <w:r>
              <w:rPr>
                <w:sz w:val="20"/>
              </w:rPr>
              <w:t>7,7</w:t>
            </w:r>
          </w:p>
          <w:p>
            <w:pPr>
              <w:pStyle w:val="Normal"/>
              <w:widowControl w:val="false"/>
              <w:tabs>
                <w:tab w:val="clear" w:pos="284"/>
              </w:tabs>
              <w:bidi w:val="0"/>
              <w:spacing w:before="0" w:after="0"/>
              <w:ind w:left="0" w:right="0" w:hanging="0"/>
              <w:jc w:val="center"/>
              <w:rPr/>
            </w:pPr>
            <w:r>
              <w:rPr>
                <w:sz w:val="20"/>
              </w:rPr>
              <w:t>0,2</w:t>
            </w:r>
          </w:p>
          <w:p>
            <w:pPr>
              <w:pStyle w:val="Normal"/>
              <w:widowControl w:val="false"/>
              <w:tabs>
                <w:tab w:val="clear" w:pos="284"/>
              </w:tabs>
              <w:bidi w:val="0"/>
              <w:spacing w:before="0" w:after="0"/>
              <w:ind w:left="0" w:right="0" w:hanging="0"/>
              <w:jc w:val="center"/>
              <w:rPr/>
            </w:pPr>
            <w:r>
              <w:rPr>
                <w:sz w:val="20"/>
              </w:rPr>
              <w:t>28,2</w:t>
            </w:r>
          </w:p>
        </w:tc>
      </w:tr>
    </w:tbl>
    <w:p>
      <w:pPr>
        <w:pStyle w:val="Normal"/>
        <w:widowControl w:val="false"/>
        <w:bidi w:val="0"/>
        <w:spacing w:before="0" w:after="0"/>
        <w:ind w:left="741" w:right="0" w:hanging="0"/>
        <w:jc w:val="both"/>
        <w:rPr/>
      </w:pPr>
      <w:r>
        <w:rPr/>
      </w:r>
    </w:p>
    <w:p>
      <w:pPr>
        <w:pStyle w:val="Normal"/>
        <w:widowControl w:val="false"/>
        <w:bidi w:val="0"/>
        <w:spacing w:before="0" w:after="0"/>
        <w:ind w:left="741" w:right="0" w:hanging="0"/>
        <w:jc w:val="both"/>
        <w:rPr/>
      </w:pPr>
      <w:r>
        <w:rPr/>
        <w:t>Динамика среднесуточных (за год) расходов воды по системе горводопровода и в пересчете на одного жителя.</w:t>
      </w:r>
    </w:p>
    <w:p>
      <w:pPr>
        <w:pStyle w:val="Caption"/>
        <w:bidi w:val="0"/>
        <w:spacing w:before="0" w:after="0"/>
        <w:ind w:left="0" w:right="0" w:hanging="0"/>
        <w:jc w:val="right"/>
        <w:rPr/>
      </w:pPr>
      <w:r>
        <w:rPr/>
        <w:t>Таблица 53</w:t>
      </w:r>
    </w:p>
    <w:tbl>
      <w:tblPr>
        <w:tblW w:w="9540" w:type="dxa"/>
        <w:jc w:val="left"/>
        <w:tblInd w:w="0" w:type="dxa"/>
        <w:tblLayout w:type="fixed"/>
        <w:tblCellMar>
          <w:top w:w="0" w:type="dxa"/>
          <w:left w:w="108" w:type="dxa"/>
          <w:bottom w:w="0" w:type="dxa"/>
          <w:right w:w="108" w:type="dxa"/>
        </w:tblCellMar>
      </w:tblPr>
      <w:tblGrid>
        <w:gridCol w:w="720"/>
        <w:gridCol w:w="3059"/>
        <w:gridCol w:w="1080"/>
        <w:gridCol w:w="1260"/>
        <w:gridCol w:w="1261"/>
        <w:gridCol w:w="1080"/>
        <w:gridCol w:w="1079"/>
      </w:tblGrid>
      <w:tr>
        <w:trPr>
          <w:trHeight w:val="640" w:hRule="atLeast"/>
        </w:trPr>
        <w:tc>
          <w:tcPr>
            <w:tcW w:w="7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20"/>
              </w:rPr>
              <w:t>№</w:t>
            </w:r>
          </w:p>
          <w:p>
            <w:pPr>
              <w:pStyle w:val="Normal"/>
              <w:widowControl w:val="false"/>
              <w:tabs>
                <w:tab w:val="clear" w:pos="284"/>
              </w:tabs>
              <w:bidi w:val="0"/>
              <w:spacing w:before="0" w:after="0"/>
              <w:ind w:left="0" w:right="0" w:hanging="0"/>
              <w:jc w:val="center"/>
              <w:rPr/>
            </w:pPr>
            <w:r>
              <w:rPr>
                <w:b/>
                <w:sz w:val="20"/>
              </w:rPr>
              <w:t>п/п</w:t>
            </w:r>
          </w:p>
        </w:tc>
        <w:tc>
          <w:tcPr>
            <w:tcW w:w="30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20"/>
              </w:rPr>
              <w:t>Наименование</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20"/>
              </w:rPr>
              <w:t>Ед.</w:t>
            </w:r>
          </w:p>
          <w:p>
            <w:pPr>
              <w:pStyle w:val="Normal"/>
              <w:widowControl w:val="false"/>
              <w:tabs>
                <w:tab w:val="clear" w:pos="284"/>
              </w:tabs>
              <w:bidi w:val="0"/>
              <w:spacing w:before="0" w:after="0"/>
              <w:ind w:left="0" w:right="0" w:hanging="0"/>
              <w:jc w:val="center"/>
              <w:rPr/>
            </w:pPr>
            <w:r>
              <w:rPr>
                <w:b/>
                <w:sz w:val="20"/>
              </w:rPr>
              <w:t>измер.</w:t>
            </w:r>
          </w:p>
        </w:tc>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20"/>
              </w:rPr>
              <w:t>1998 год</w:t>
            </w:r>
          </w:p>
        </w:tc>
        <w:tc>
          <w:tcPr>
            <w:tcW w:w="12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20"/>
              </w:rPr>
              <w:t>1999 год</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20"/>
              </w:rPr>
              <w:t>2000 год</w:t>
            </w:r>
          </w:p>
        </w:tc>
        <w:tc>
          <w:tcPr>
            <w:tcW w:w="10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20"/>
              </w:rPr>
              <w:t>2001 год</w:t>
            </w:r>
          </w:p>
        </w:tc>
      </w:tr>
      <w:tr>
        <w:trPr>
          <w:trHeight w:val="247" w:hRule="atLeast"/>
        </w:trPr>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20"/>
              </w:rPr>
              <w:t>1</w:t>
            </w:r>
          </w:p>
        </w:tc>
        <w:tc>
          <w:tcPr>
            <w:tcW w:w="30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20"/>
              </w:rPr>
              <w:t>2</w:t>
            </w:r>
          </w:p>
        </w:tc>
        <w:tc>
          <w:tcPr>
            <w:tcW w:w="108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20"/>
              </w:rPr>
              <w:t>3</w:t>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20"/>
              </w:rPr>
              <w:t>4</w:t>
            </w:r>
          </w:p>
        </w:tc>
        <w:tc>
          <w:tcPr>
            <w:tcW w:w="12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20"/>
              </w:rPr>
              <w:t>5</w:t>
            </w:r>
          </w:p>
        </w:tc>
        <w:tc>
          <w:tcPr>
            <w:tcW w:w="108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20"/>
              </w:rPr>
              <w:t>6</w:t>
            </w:r>
          </w:p>
        </w:tc>
        <w:tc>
          <w:tcPr>
            <w:tcW w:w="107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20"/>
              </w:rPr>
              <w:t>7</w:t>
            </w:r>
          </w:p>
        </w:tc>
      </w:tr>
      <w:tr>
        <w:trPr>
          <w:trHeight w:val="740" w:hRule="atLeast"/>
        </w:trPr>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1</w:t>
            </w:r>
          </w:p>
        </w:tc>
        <w:tc>
          <w:tcPr>
            <w:tcW w:w="30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 xml:space="preserve">Численность населения </w:t>
            </w:r>
          </w:p>
          <w:p>
            <w:pPr>
              <w:pStyle w:val="Normal"/>
              <w:widowControl w:val="false"/>
              <w:tabs>
                <w:tab w:val="clear" w:pos="284"/>
              </w:tabs>
              <w:bidi w:val="0"/>
              <w:spacing w:before="0" w:after="0"/>
              <w:ind w:left="0" w:right="0" w:hanging="0"/>
              <w:jc w:val="both"/>
              <w:rPr/>
            </w:pPr>
            <w:r>
              <w:rPr>
                <w:sz w:val="20"/>
              </w:rPr>
              <w:t>(на конец года)</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тыс.</w:t>
            </w:r>
          </w:p>
          <w:p>
            <w:pPr>
              <w:pStyle w:val="Normal"/>
              <w:widowControl w:val="false"/>
              <w:tabs>
                <w:tab w:val="clear" w:pos="284"/>
              </w:tabs>
              <w:bidi w:val="0"/>
              <w:spacing w:before="0" w:after="0"/>
              <w:ind w:left="0" w:right="0" w:hanging="0"/>
              <w:jc w:val="center"/>
              <w:rPr/>
            </w:pPr>
            <w:r>
              <w:rPr>
                <w:sz w:val="20"/>
              </w:rPr>
              <w:t>чел.</w:t>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p>
            <w:pPr>
              <w:pStyle w:val="Normal"/>
              <w:widowControl w:val="false"/>
              <w:tabs>
                <w:tab w:val="clear" w:pos="284"/>
              </w:tabs>
              <w:bidi w:val="0"/>
              <w:spacing w:before="0" w:after="0"/>
              <w:ind w:left="0" w:right="0" w:hanging="0"/>
              <w:jc w:val="center"/>
              <w:rPr/>
            </w:pPr>
            <w:r>
              <w:rPr>
                <w:sz w:val="20"/>
              </w:rPr>
              <w:t>165,1</w:t>
            </w:r>
          </w:p>
        </w:tc>
        <w:tc>
          <w:tcPr>
            <w:tcW w:w="12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p>
            <w:pPr>
              <w:pStyle w:val="Normal"/>
              <w:widowControl w:val="false"/>
              <w:tabs>
                <w:tab w:val="clear" w:pos="284"/>
              </w:tabs>
              <w:bidi w:val="0"/>
              <w:spacing w:before="0" w:after="0"/>
              <w:ind w:left="0" w:right="0" w:hanging="0"/>
              <w:jc w:val="center"/>
              <w:rPr/>
            </w:pPr>
            <w:r>
              <w:rPr>
                <w:sz w:val="20"/>
              </w:rPr>
              <w:t>163,9</w:t>
            </w:r>
          </w:p>
        </w:tc>
        <w:tc>
          <w:tcPr>
            <w:tcW w:w="108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p>
            <w:pPr>
              <w:pStyle w:val="Normal"/>
              <w:widowControl w:val="false"/>
              <w:tabs>
                <w:tab w:val="clear" w:pos="284"/>
              </w:tabs>
              <w:bidi w:val="0"/>
              <w:spacing w:before="0" w:after="0"/>
              <w:ind w:left="0" w:right="0" w:hanging="0"/>
              <w:jc w:val="center"/>
              <w:rPr/>
            </w:pPr>
            <w:r>
              <w:rPr>
                <w:sz w:val="20"/>
              </w:rPr>
              <w:t>162,6</w:t>
            </w:r>
          </w:p>
        </w:tc>
        <w:tc>
          <w:tcPr>
            <w:tcW w:w="107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p>
            <w:pPr>
              <w:pStyle w:val="Normal"/>
              <w:widowControl w:val="false"/>
              <w:tabs>
                <w:tab w:val="clear" w:pos="284"/>
              </w:tabs>
              <w:bidi w:val="0"/>
              <w:spacing w:before="0" w:after="0"/>
              <w:ind w:left="0" w:right="0" w:hanging="0"/>
              <w:jc w:val="center"/>
              <w:rPr/>
            </w:pPr>
            <w:r>
              <w:rPr>
                <w:sz w:val="20"/>
              </w:rPr>
              <w:t>160,9</w:t>
            </w:r>
          </w:p>
        </w:tc>
      </w:tr>
      <w:tr>
        <w:trPr>
          <w:trHeight w:val="1020" w:hRule="atLeast"/>
        </w:trPr>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2</w:t>
            </w:r>
          </w:p>
        </w:tc>
        <w:tc>
          <w:tcPr>
            <w:tcW w:w="30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 xml:space="preserve">Процент населения, пользующихся </w:t>
            </w:r>
          </w:p>
          <w:p>
            <w:pPr>
              <w:pStyle w:val="Normal"/>
              <w:widowControl w:val="false"/>
              <w:tabs>
                <w:tab w:val="clear" w:pos="284"/>
              </w:tabs>
              <w:bidi w:val="0"/>
              <w:spacing w:before="0" w:after="0"/>
              <w:ind w:left="0" w:right="0" w:hanging="0"/>
              <w:jc w:val="both"/>
              <w:rPr/>
            </w:pPr>
            <w:r>
              <w:rPr>
                <w:sz w:val="20"/>
              </w:rPr>
              <w:t xml:space="preserve">гор. водопроводом / количество человек </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p>
            <w:pPr>
              <w:pStyle w:val="Normal"/>
              <w:widowControl w:val="false"/>
              <w:tabs>
                <w:tab w:val="clear" w:pos="284"/>
              </w:tabs>
              <w:bidi w:val="0"/>
              <w:spacing w:before="0" w:after="0"/>
              <w:ind w:left="0" w:right="0" w:hanging="0"/>
              <w:jc w:val="center"/>
              <w:rPr/>
            </w:pPr>
            <w:r>
              <w:rPr>
                <w:sz w:val="20"/>
              </w:rPr>
              <w:t>%</w:t>
            </w:r>
          </w:p>
          <w:p>
            <w:pPr>
              <w:pStyle w:val="Normal"/>
              <w:widowControl w:val="false"/>
              <w:tabs>
                <w:tab w:val="clear" w:pos="284"/>
              </w:tabs>
              <w:bidi w:val="0"/>
              <w:spacing w:before="0" w:after="0"/>
              <w:ind w:left="0" w:right="0" w:hanging="0"/>
              <w:jc w:val="center"/>
              <w:rPr/>
            </w:pPr>
            <w:r>
              <w:rPr>
                <w:sz w:val="20"/>
              </w:rPr>
              <w:t>тыс. чел</w:t>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p>
            <w:pPr>
              <w:pStyle w:val="Normal"/>
              <w:widowControl w:val="false"/>
              <w:tabs>
                <w:tab w:val="clear" w:pos="284"/>
              </w:tabs>
              <w:bidi w:val="0"/>
              <w:spacing w:before="0" w:after="0"/>
              <w:ind w:left="0" w:right="0" w:hanging="0"/>
              <w:jc w:val="center"/>
              <w:rPr/>
            </w:pPr>
            <w:r>
              <w:rPr>
                <w:sz w:val="20"/>
              </w:rPr>
              <w:t>79</w:t>
            </w:r>
          </w:p>
          <w:p>
            <w:pPr>
              <w:pStyle w:val="Normal"/>
              <w:widowControl w:val="false"/>
              <w:tabs>
                <w:tab w:val="clear" w:pos="284"/>
              </w:tabs>
              <w:bidi w:val="0"/>
              <w:spacing w:before="0" w:after="0"/>
              <w:ind w:left="0" w:right="0" w:hanging="0"/>
              <w:jc w:val="center"/>
              <w:rPr/>
            </w:pPr>
            <w:r>
              <w:rPr>
                <w:sz w:val="20"/>
              </w:rPr>
              <w:t>130,4</w:t>
            </w:r>
          </w:p>
        </w:tc>
        <w:tc>
          <w:tcPr>
            <w:tcW w:w="12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p>
            <w:pPr>
              <w:pStyle w:val="Normal"/>
              <w:widowControl w:val="false"/>
              <w:tabs>
                <w:tab w:val="clear" w:pos="284"/>
              </w:tabs>
              <w:bidi w:val="0"/>
              <w:spacing w:before="0" w:after="0"/>
              <w:ind w:left="0" w:right="0" w:hanging="0"/>
              <w:jc w:val="center"/>
              <w:rPr/>
            </w:pPr>
            <w:r>
              <w:rPr>
                <w:sz w:val="20"/>
              </w:rPr>
              <w:t>81</w:t>
            </w:r>
          </w:p>
          <w:p>
            <w:pPr>
              <w:pStyle w:val="Normal"/>
              <w:widowControl w:val="false"/>
              <w:tabs>
                <w:tab w:val="clear" w:pos="284"/>
              </w:tabs>
              <w:bidi w:val="0"/>
              <w:spacing w:before="0" w:after="0"/>
              <w:ind w:left="0" w:right="0" w:hanging="0"/>
              <w:jc w:val="center"/>
              <w:rPr/>
            </w:pPr>
            <w:r>
              <w:rPr>
                <w:sz w:val="20"/>
              </w:rPr>
              <w:t>132,8</w:t>
            </w:r>
          </w:p>
        </w:tc>
        <w:tc>
          <w:tcPr>
            <w:tcW w:w="108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p>
            <w:pPr>
              <w:pStyle w:val="Normal"/>
              <w:widowControl w:val="false"/>
              <w:tabs>
                <w:tab w:val="clear" w:pos="284"/>
              </w:tabs>
              <w:bidi w:val="0"/>
              <w:spacing w:before="0" w:after="0"/>
              <w:ind w:left="0" w:right="0" w:hanging="0"/>
              <w:jc w:val="center"/>
              <w:rPr/>
            </w:pPr>
            <w:r>
              <w:rPr>
                <w:sz w:val="20"/>
              </w:rPr>
              <w:t>83</w:t>
            </w:r>
          </w:p>
          <w:p>
            <w:pPr>
              <w:pStyle w:val="Normal"/>
              <w:widowControl w:val="false"/>
              <w:tabs>
                <w:tab w:val="clear" w:pos="284"/>
              </w:tabs>
              <w:bidi w:val="0"/>
              <w:spacing w:before="0" w:after="0"/>
              <w:ind w:left="0" w:right="0" w:hanging="0"/>
              <w:jc w:val="center"/>
              <w:rPr/>
            </w:pPr>
            <w:r>
              <w:rPr>
                <w:sz w:val="20"/>
              </w:rPr>
              <w:t>135,0</w:t>
            </w:r>
          </w:p>
        </w:tc>
        <w:tc>
          <w:tcPr>
            <w:tcW w:w="107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p>
            <w:pPr>
              <w:pStyle w:val="Normal"/>
              <w:widowControl w:val="false"/>
              <w:tabs>
                <w:tab w:val="clear" w:pos="284"/>
              </w:tabs>
              <w:bidi w:val="0"/>
              <w:spacing w:before="0" w:after="0"/>
              <w:ind w:left="0" w:right="0" w:hanging="0"/>
              <w:jc w:val="center"/>
              <w:rPr/>
            </w:pPr>
            <w:r>
              <w:rPr>
                <w:sz w:val="20"/>
              </w:rPr>
              <w:t>85</w:t>
            </w:r>
          </w:p>
          <w:p>
            <w:pPr>
              <w:pStyle w:val="Normal"/>
              <w:widowControl w:val="false"/>
              <w:tabs>
                <w:tab w:val="clear" w:pos="284"/>
              </w:tabs>
              <w:bidi w:val="0"/>
              <w:spacing w:before="0" w:after="0"/>
              <w:ind w:left="0" w:right="0" w:hanging="0"/>
              <w:jc w:val="center"/>
              <w:rPr/>
            </w:pPr>
            <w:r>
              <w:rPr>
                <w:sz w:val="20"/>
              </w:rPr>
              <w:t>137,0</w:t>
            </w:r>
          </w:p>
        </w:tc>
      </w:tr>
      <w:tr>
        <w:trPr>
          <w:trHeight w:val="1020" w:hRule="atLeast"/>
        </w:trPr>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3</w:t>
            </w:r>
          </w:p>
        </w:tc>
        <w:tc>
          <w:tcPr>
            <w:tcW w:w="305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Среднесуточный (за год)</w:t>
            </w:r>
          </w:p>
          <w:p>
            <w:pPr>
              <w:pStyle w:val="Normal"/>
              <w:widowControl w:val="false"/>
              <w:bidi w:val="0"/>
              <w:spacing w:before="0" w:after="0"/>
              <w:ind w:left="0" w:right="0" w:hanging="0"/>
              <w:jc w:val="both"/>
              <w:rPr/>
            </w:pPr>
            <w:r>
              <w:rPr>
                <w:sz w:val="20"/>
              </w:rPr>
              <w:t>расход использованной воды на нужды населения по системе  гор. водопровода</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тыс.</w:t>
            </w:r>
          </w:p>
          <w:p>
            <w:pPr>
              <w:pStyle w:val="Normal"/>
              <w:widowControl w:val="false"/>
              <w:bidi w:val="0"/>
              <w:spacing w:before="0" w:after="0"/>
              <w:ind w:left="0" w:right="0" w:hanging="0"/>
              <w:jc w:val="center"/>
              <w:rPr/>
            </w:pPr>
            <w:r>
              <w:rPr>
                <w:sz w:val="20"/>
              </w:rPr>
              <w:t>м3/сут.</w:t>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18,2</w:t>
            </w:r>
          </w:p>
        </w:tc>
        <w:tc>
          <w:tcPr>
            <w:tcW w:w="1261"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17,7</w:t>
            </w:r>
          </w:p>
        </w:tc>
        <w:tc>
          <w:tcPr>
            <w:tcW w:w="108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17,9</w:t>
            </w:r>
          </w:p>
        </w:tc>
        <w:tc>
          <w:tcPr>
            <w:tcW w:w="107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17,3</w:t>
            </w:r>
          </w:p>
        </w:tc>
      </w:tr>
      <w:tr>
        <w:trPr>
          <w:trHeight w:val="1020" w:hRule="atLeast"/>
        </w:trPr>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4</w:t>
            </w:r>
          </w:p>
        </w:tc>
        <w:tc>
          <w:tcPr>
            <w:tcW w:w="30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Среднесуточный (за год)</w:t>
            </w:r>
          </w:p>
          <w:p>
            <w:pPr>
              <w:pStyle w:val="Normal"/>
              <w:widowControl w:val="false"/>
              <w:tabs>
                <w:tab w:val="clear" w:pos="284"/>
              </w:tabs>
              <w:bidi w:val="0"/>
              <w:spacing w:before="0" w:after="0"/>
              <w:ind w:left="0" w:right="0" w:hanging="0"/>
              <w:jc w:val="both"/>
              <w:rPr/>
            </w:pPr>
            <w:r>
              <w:rPr>
                <w:sz w:val="20"/>
              </w:rPr>
              <w:t xml:space="preserve">расход воды в пересчете на 1 жителя/ процент от предыдущего </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л/сут/чел</w:t>
            </w:r>
          </w:p>
          <w:p>
            <w:pPr>
              <w:pStyle w:val="Normal"/>
              <w:widowControl w:val="false"/>
              <w:tabs>
                <w:tab w:val="clear" w:pos="284"/>
              </w:tabs>
              <w:bidi w:val="0"/>
              <w:spacing w:before="0" w:after="0"/>
              <w:ind w:left="0" w:right="0" w:hanging="0"/>
              <w:jc w:val="center"/>
              <w:rPr/>
            </w:pPr>
            <w:r>
              <w:rPr>
                <w:sz w:val="20"/>
              </w:rPr>
              <w:t>%</w:t>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p>
            <w:pPr>
              <w:pStyle w:val="Normal"/>
              <w:widowControl w:val="false"/>
              <w:tabs>
                <w:tab w:val="clear" w:pos="284"/>
              </w:tabs>
              <w:bidi w:val="0"/>
              <w:spacing w:before="0" w:after="0"/>
              <w:ind w:left="0" w:right="0" w:hanging="0"/>
              <w:jc w:val="center"/>
              <w:rPr/>
            </w:pPr>
            <w:r>
              <w:rPr>
                <w:sz w:val="20"/>
              </w:rPr>
              <w:t>140</w:t>
            </w:r>
          </w:p>
          <w:p>
            <w:pPr>
              <w:pStyle w:val="Normal"/>
              <w:widowControl w:val="false"/>
              <w:tabs>
                <w:tab w:val="clear" w:pos="284"/>
              </w:tabs>
              <w:bidi w:val="0"/>
              <w:spacing w:before="0" w:after="0"/>
              <w:ind w:left="0" w:right="0" w:hanging="0"/>
              <w:jc w:val="center"/>
              <w:rPr/>
            </w:pPr>
            <w:r>
              <w:rPr>
                <w:sz w:val="20"/>
              </w:rPr>
              <w:t>100</w:t>
            </w:r>
          </w:p>
        </w:tc>
        <w:tc>
          <w:tcPr>
            <w:tcW w:w="12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p>
            <w:pPr>
              <w:pStyle w:val="Normal"/>
              <w:widowControl w:val="false"/>
              <w:tabs>
                <w:tab w:val="clear" w:pos="284"/>
              </w:tabs>
              <w:bidi w:val="0"/>
              <w:spacing w:before="0" w:after="0"/>
              <w:ind w:left="0" w:right="0" w:hanging="0"/>
              <w:jc w:val="center"/>
              <w:rPr/>
            </w:pPr>
            <w:r>
              <w:rPr>
                <w:sz w:val="20"/>
              </w:rPr>
              <w:t>133</w:t>
            </w:r>
          </w:p>
          <w:p>
            <w:pPr>
              <w:pStyle w:val="Normal"/>
              <w:widowControl w:val="false"/>
              <w:tabs>
                <w:tab w:val="clear" w:pos="284"/>
              </w:tabs>
              <w:bidi w:val="0"/>
              <w:spacing w:before="0" w:after="0"/>
              <w:ind w:left="0" w:right="0" w:hanging="0"/>
              <w:jc w:val="center"/>
              <w:rPr/>
            </w:pPr>
            <w:r>
              <w:rPr>
                <w:sz w:val="20"/>
              </w:rPr>
              <w:t>95</w:t>
            </w:r>
          </w:p>
        </w:tc>
        <w:tc>
          <w:tcPr>
            <w:tcW w:w="108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p>
            <w:pPr>
              <w:pStyle w:val="Normal"/>
              <w:widowControl w:val="false"/>
              <w:tabs>
                <w:tab w:val="clear" w:pos="284"/>
              </w:tabs>
              <w:bidi w:val="0"/>
              <w:spacing w:before="0" w:after="0"/>
              <w:ind w:left="0" w:right="0" w:hanging="0"/>
              <w:jc w:val="center"/>
              <w:rPr/>
            </w:pPr>
            <w:r>
              <w:rPr>
                <w:sz w:val="20"/>
              </w:rPr>
              <w:t>133</w:t>
            </w:r>
          </w:p>
          <w:p>
            <w:pPr>
              <w:pStyle w:val="Normal"/>
              <w:widowControl w:val="false"/>
              <w:tabs>
                <w:tab w:val="clear" w:pos="284"/>
              </w:tabs>
              <w:bidi w:val="0"/>
              <w:spacing w:before="0" w:after="0"/>
              <w:ind w:left="0" w:right="0" w:hanging="0"/>
              <w:jc w:val="center"/>
              <w:rPr/>
            </w:pPr>
            <w:r>
              <w:rPr>
                <w:sz w:val="20"/>
              </w:rPr>
              <w:t>95</w:t>
            </w:r>
          </w:p>
        </w:tc>
        <w:tc>
          <w:tcPr>
            <w:tcW w:w="107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p>
            <w:pPr>
              <w:pStyle w:val="Normal"/>
              <w:widowControl w:val="false"/>
              <w:tabs>
                <w:tab w:val="clear" w:pos="284"/>
              </w:tabs>
              <w:bidi w:val="0"/>
              <w:spacing w:before="0" w:after="0"/>
              <w:ind w:left="0" w:right="0" w:hanging="0"/>
              <w:jc w:val="center"/>
              <w:rPr/>
            </w:pPr>
            <w:r>
              <w:rPr>
                <w:sz w:val="20"/>
              </w:rPr>
              <w:t>126</w:t>
            </w:r>
          </w:p>
          <w:p>
            <w:pPr>
              <w:pStyle w:val="Normal"/>
              <w:widowControl w:val="false"/>
              <w:tabs>
                <w:tab w:val="clear" w:pos="284"/>
              </w:tabs>
              <w:bidi w:val="0"/>
              <w:spacing w:before="0" w:after="0"/>
              <w:ind w:left="0" w:right="0" w:hanging="0"/>
              <w:jc w:val="center"/>
              <w:rPr/>
            </w:pPr>
            <w:r>
              <w:rPr>
                <w:sz w:val="20"/>
              </w:rPr>
              <w:t>90</w:t>
            </w:r>
          </w:p>
        </w:tc>
      </w:tr>
    </w:tbl>
    <w:p>
      <w:pPr>
        <w:pStyle w:val="Normal"/>
        <w:widowControl w:val="false"/>
        <w:bidi w:val="0"/>
        <w:spacing w:before="0" w:after="0"/>
        <w:ind w:left="0" w:right="0" w:hanging="0"/>
        <w:jc w:val="both"/>
        <w:rPr>
          <w:rFonts w:ascii="Times New Roman" w:hAnsi="Times New Roman"/>
        </w:rPr>
      </w:pPr>
      <w:r>
        <w:rPr/>
      </w:r>
    </w:p>
    <w:p>
      <w:pPr>
        <w:pStyle w:val="Normal"/>
        <w:bidi w:val="0"/>
        <w:spacing w:before="0" w:after="0"/>
        <w:ind w:left="0" w:right="0" w:firstLine="720"/>
        <w:jc w:val="both"/>
        <w:rPr/>
      </w:pPr>
      <w:r>
        <w:rPr>
          <w:b/>
        </w:rPr>
        <w:t>Проектные предложения</w:t>
      </w:r>
    </w:p>
    <w:p>
      <w:pPr>
        <w:pStyle w:val="Normal"/>
        <w:bidi w:val="0"/>
        <w:spacing w:before="0" w:after="0"/>
        <w:ind w:left="0" w:right="0" w:hanging="0"/>
        <w:jc w:val="both"/>
        <w:rPr>
          <w:rFonts w:ascii="Times New Roman" w:hAnsi="Times New Roman"/>
        </w:rPr>
      </w:pPr>
      <w:r>
        <w:rPr/>
      </w:r>
    </w:p>
    <w:p>
      <w:pPr>
        <w:pStyle w:val="Normal"/>
        <w:bidi w:val="0"/>
        <w:spacing w:before="0" w:after="0"/>
        <w:ind w:left="0" w:right="0" w:firstLine="720"/>
        <w:jc w:val="both"/>
        <w:rPr/>
      </w:pPr>
      <w:r>
        <w:rPr/>
        <w:t>Потребности города в питьевой воде рассчитаны по этапам строительства : I очередь – 2010 год:</w:t>
      </w:r>
    </w:p>
    <w:p>
      <w:pPr>
        <w:pStyle w:val="Normal"/>
        <w:numPr>
          <w:ilvl w:val="0"/>
          <w:numId w:val="73"/>
        </w:numPr>
        <w:tabs>
          <w:tab w:val="clear" w:pos="284"/>
          <w:tab w:val="left" w:pos="1140" w:leader="none"/>
        </w:tabs>
        <w:bidi w:val="0"/>
        <w:spacing w:before="0" w:after="0"/>
        <w:ind w:left="1140" w:right="0" w:hanging="360"/>
        <w:jc w:val="both"/>
        <w:rPr/>
      </w:pPr>
      <w:r>
        <w:rPr/>
        <w:t>расчетный срок –2025 год. Степень благоустройства к  2025 году предполагается следующая: вся застройка должна быть оборудована внутренним водопроводом и канализацией. Застройка выше двух этажей подключается, в основном, к централизованным системам горячего водоснабжения;</w:t>
      </w:r>
    </w:p>
    <w:p>
      <w:pPr>
        <w:pStyle w:val="Normal"/>
        <w:numPr>
          <w:ilvl w:val="0"/>
          <w:numId w:val="73"/>
        </w:numPr>
        <w:tabs>
          <w:tab w:val="clear" w:pos="284"/>
          <w:tab w:val="left" w:pos="1140" w:leader="none"/>
        </w:tabs>
        <w:bidi w:val="0"/>
        <w:spacing w:before="0" w:after="0"/>
        <w:ind w:left="1140" w:right="0" w:hanging="360"/>
        <w:jc w:val="both"/>
        <w:rPr/>
      </w:pPr>
      <w:r>
        <w:rPr/>
        <w:t>одно – двухэтажная застройка на 53 % оборудуется ванными и местными водонагревателями, а оставшиеся 47 % застройки –без ванн. На I очередь часть усадебной застройки сохраняется с водопользованием от водоразборных колонок.</w:t>
      </w:r>
    </w:p>
    <w:p>
      <w:pPr>
        <w:pStyle w:val="Normal"/>
        <w:bidi w:val="0"/>
        <w:spacing w:before="0" w:after="0"/>
        <w:ind w:left="0" w:right="0" w:firstLine="720"/>
        <w:jc w:val="both"/>
        <w:rPr>
          <w:rFonts w:ascii="Times New Roman" w:hAnsi="Times New Roman"/>
        </w:rPr>
      </w:pPr>
      <w:r>
        <w:rPr/>
      </w:r>
    </w:p>
    <w:p>
      <w:pPr>
        <w:pStyle w:val="Normal"/>
        <w:bidi w:val="0"/>
        <w:spacing w:before="0" w:after="0"/>
        <w:ind w:left="0" w:right="0" w:firstLine="720"/>
        <w:jc w:val="both"/>
        <w:rPr/>
      </w:pPr>
      <w:r>
        <w:rPr/>
        <w:t>Нормы водопотребления для нужд населения приняты в соответствии с действующим</w:t>
      </w:r>
    </w:p>
    <w:p>
      <w:pPr>
        <w:pStyle w:val="Normal"/>
        <w:bidi w:val="0"/>
        <w:spacing w:before="0" w:after="0"/>
        <w:ind w:left="0" w:right="0" w:firstLine="720"/>
        <w:jc w:val="both"/>
        <w:rPr/>
      </w:pPr>
      <w:r>
        <w:rPr/>
        <w:t>СНиП 2.04.02-84* и представлены в табл</w:t>
      </w:r>
      <w:r>
        <w:rPr>
          <w:highlight w:val="yellow"/>
        </w:rPr>
        <w:t>. №54</w:t>
      </w:r>
    </w:p>
    <w:p>
      <w:pPr>
        <w:pStyle w:val="Caption"/>
        <w:bidi w:val="0"/>
        <w:ind w:left="0" w:right="0" w:hanging="0"/>
        <w:jc w:val="right"/>
        <w:rPr/>
      </w:pPr>
      <w:r>
        <w:rPr/>
        <w:t>Таблица 54</w:t>
      </w:r>
    </w:p>
    <w:tbl>
      <w:tblPr>
        <w:tblW w:w="9540" w:type="dxa"/>
        <w:jc w:val="left"/>
        <w:tblInd w:w="0" w:type="dxa"/>
        <w:tblLayout w:type="fixed"/>
        <w:tblCellMar>
          <w:top w:w="0" w:type="dxa"/>
          <w:left w:w="108" w:type="dxa"/>
          <w:bottom w:w="0" w:type="dxa"/>
          <w:right w:w="108" w:type="dxa"/>
        </w:tblCellMar>
      </w:tblPr>
      <w:tblGrid>
        <w:gridCol w:w="5399"/>
        <w:gridCol w:w="1981"/>
        <w:gridCol w:w="2160"/>
      </w:tblGrid>
      <w:tr>
        <w:trPr>
          <w:trHeight w:val="384" w:hRule="atLeast"/>
          <w:cantSplit w:val="true"/>
        </w:trPr>
        <w:tc>
          <w:tcPr>
            <w:tcW w:w="539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20"/>
              </w:rPr>
              <w:t>Благоустройство жилой</w:t>
            </w:r>
          </w:p>
          <w:p>
            <w:pPr>
              <w:pStyle w:val="Normal"/>
              <w:widowControl w:val="false"/>
              <w:tabs>
                <w:tab w:val="clear" w:pos="284"/>
              </w:tabs>
              <w:bidi w:val="0"/>
              <w:spacing w:before="0" w:after="0"/>
              <w:ind w:left="0" w:right="0" w:hanging="0"/>
              <w:jc w:val="center"/>
              <w:rPr/>
            </w:pPr>
            <w:r>
              <w:rPr>
                <w:b/>
                <w:sz w:val="20"/>
              </w:rPr>
              <w:t>застройки</w:t>
            </w:r>
          </w:p>
        </w:tc>
        <w:tc>
          <w:tcPr>
            <w:tcW w:w="4141"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20"/>
              </w:rPr>
              <w:t>Удельное среднесуточное хозяйственно-питьевое водопотребление л/сут на человека</w:t>
            </w:r>
          </w:p>
        </w:tc>
      </w:tr>
      <w:tr>
        <w:trPr>
          <w:trHeight w:val="176" w:hRule="atLeast"/>
          <w:cantSplit w:val="true"/>
        </w:trPr>
        <w:tc>
          <w:tcPr>
            <w:tcW w:w="539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rFonts w:ascii="Times New Roman" w:hAnsi="Times New Roman"/>
                <w:b/>
                <w:b/>
                <w:sz w:val="20"/>
              </w:rPr>
            </w:pPr>
            <w:r>
              <w:rPr>
                <w:b/>
                <w:sz w:val="20"/>
              </w:rPr>
            </w:r>
          </w:p>
        </w:tc>
        <w:tc>
          <w:tcPr>
            <w:tcW w:w="19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20"/>
              </w:rPr>
              <w:t>1-я очередь</w:t>
            </w:r>
          </w:p>
        </w:tc>
        <w:tc>
          <w:tcPr>
            <w:tcW w:w="21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20"/>
              </w:rPr>
              <w:t>Расчетный срок</w:t>
            </w:r>
          </w:p>
        </w:tc>
      </w:tr>
      <w:tr>
        <w:trPr>
          <w:trHeight w:val="480" w:hRule="atLeast"/>
        </w:trPr>
        <w:tc>
          <w:tcPr>
            <w:tcW w:w="539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1. Застройка зданиями, оборудованными внутренним водопроводом и канализацией с централизованным горячим водоснабжением</w:t>
            </w:r>
          </w:p>
        </w:tc>
        <w:tc>
          <w:tcPr>
            <w:tcW w:w="19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250</w:t>
            </w:r>
          </w:p>
        </w:tc>
        <w:tc>
          <w:tcPr>
            <w:tcW w:w="21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300</w:t>
            </w:r>
          </w:p>
        </w:tc>
      </w:tr>
      <w:tr>
        <w:trPr>
          <w:trHeight w:val="480" w:hRule="atLeast"/>
        </w:trPr>
        <w:tc>
          <w:tcPr>
            <w:tcW w:w="539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2. Тоже, оборудованными внутренним водопроводом и канализацией с  ванными и местными водонагревателями</w:t>
            </w:r>
          </w:p>
        </w:tc>
        <w:tc>
          <w:tcPr>
            <w:tcW w:w="19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160</w:t>
            </w:r>
          </w:p>
        </w:tc>
        <w:tc>
          <w:tcPr>
            <w:tcW w:w="21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200</w:t>
            </w:r>
          </w:p>
        </w:tc>
      </w:tr>
      <w:tr>
        <w:trPr>
          <w:trHeight w:val="384" w:hRule="atLeast"/>
        </w:trPr>
        <w:tc>
          <w:tcPr>
            <w:tcW w:w="539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3. Тоже, оборудованными внутренним водопроводом и канализацией без  ванн</w:t>
            </w:r>
          </w:p>
        </w:tc>
        <w:tc>
          <w:tcPr>
            <w:tcW w:w="19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125</w:t>
            </w:r>
          </w:p>
        </w:tc>
        <w:tc>
          <w:tcPr>
            <w:tcW w:w="21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160</w:t>
            </w:r>
          </w:p>
        </w:tc>
      </w:tr>
      <w:tr>
        <w:trPr>
          <w:trHeight w:val="400" w:hRule="atLeast"/>
        </w:trPr>
        <w:tc>
          <w:tcPr>
            <w:tcW w:w="539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 xml:space="preserve">4. Водопользование из </w:t>
            </w:r>
          </w:p>
          <w:p>
            <w:pPr>
              <w:pStyle w:val="Normal"/>
              <w:widowControl w:val="false"/>
              <w:tabs>
                <w:tab w:val="clear" w:pos="284"/>
              </w:tabs>
              <w:bidi w:val="0"/>
              <w:spacing w:before="0" w:after="0"/>
              <w:ind w:left="0" w:right="0" w:hanging="0"/>
              <w:jc w:val="both"/>
              <w:rPr/>
            </w:pPr>
            <w:r>
              <w:rPr>
                <w:sz w:val="20"/>
              </w:rPr>
              <w:t>водоразборных колонок</w:t>
            </w:r>
          </w:p>
        </w:tc>
        <w:tc>
          <w:tcPr>
            <w:tcW w:w="19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50</w:t>
            </w:r>
          </w:p>
        </w:tc>
        <w:tc>
          <w:tcPr>
            <w:tcW w:w="21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w:t>
            </w:r>
          </w:p>
        </w:tc>
      </w:tr>
    </w:tbl>
    <w:p>
      <w:pPr>
        <w:pStyle w:val="BodyTextIndent3"/>
        <w:widowControl w:val="false"/>
        <w:bidi w:val="0"/>
        <w:ind w:left="0" w:right="0" w:firstLine="851"/>
        <w:rPr>
          <w:rFonts w:ascii="Times New Roman" w:hAnsi="Times New Roman"/>
          <w:sz w:val="16"/>
        </w:rPr>
      </w:pPr>
      <w:r>
        <w:rPr>
          <w:sz w:val="16"/>
        </w:rPr>
      </w:r>
    </w:p>
    <w:p>
      <w:pPr>
        <w:pStyle w:val="Normal"/>
        <w:bidi w:val="0"/>
        <w:spacing w:before="0" w:after="0"/>
        <w:ind w:left="0" w:right="0" w:firstLine="720"/>
        <w:jc w:val="both"/>
        <w:rPr/>
      </w:pPr>
      <w:r>
        <w:rPr/>
        <w:t>Примечание: в приведенную норму водопотребления включены расходы воды на хозяйственно-питьевые нужды в жилых домах, общественных зданиях, культурно-бытовых, лечебных, детских и других учреждениях, коммунальных и торговых предприятиях.</w:t>
      </w:r>
    </w:p>
    <w:p>
      <w:pPr>
        <w:pStyle w:val="Normal"/>
        <w:bidi w:val="0"/>
        <w:spacing w:before="0" w:after="0"/>
        <w:ind w:left="0" w:right="0" w:firstLine="720"/>
        <w:jc w:val="both"/>
        <w:rPr/>
      </w:pPr>
      <w:r>
        <w:rPr/>
        <w:t>Коэффициент суточной неравномерности для подсчета расходов воды в сутки максимального водопотребления составляет 1,2. Расходы воды на нужды местной промышленности, обслуживающей население и неучтенные расходы приняты в размере 10%.</w:t>
      </w:r>
    </w:p>
    <w:p>
      <w:pPr>
        <w:pStyle w:val="Normal"/>
        <w:bidi w:val="0"/>
        <w:spacing w:before="0" w:after="0"/>
        <w:ind w:left="0" w:right="0" w:firstLine="720"/>
        <w:jc w:val="both"/>
        <w:rPr/>
      </w:pPr>
      <w:r>
        <w:rPr/>
        <w:t>Подсчет расходов воды на поливку улиц и зеленых насаждений приведен в разделе «Поливочный водопровод», однако, полностью избежать расходования воды на поливку из сети хозяйственно-питьевого водопровода практически невозможно, поэтому в объёмах питьевой воды учитываются поливочные расходы  по норме 40л/сут. на одного жителя в поливочный сезон (50 % от норм СНиПа). Среднесуточные (за год) поливочные расходы определяются из продолжительности поливочного периода  с устойчивой температурой воздуха более +100С, что для Рубцовска составляет в среднем 138 дней (38 % от максимальных расходов в поливочный сезон). Расходы воды на полив следующие:</w:t>
      </w:r>
    </w:p>
    <w:p>
      <w:pPr>
        <w:pStyle w:val="Normal"/>
        <w:bidi w:val="0"/>
        <w:spacing w:before="0" w:after="0"/>
        <w:ind w:left="0" w:right="0" w:firstLine="720"/>
        <w:jc w:val="both"/>
        <w:rPr/>
      </w:pPr>
      <w:r>
        <w:rPr/>
        <w:t>I очередь:  средний -    2,52 тыс. м</w:t>
      </w:r>
      <w:r>
        <w:rPr>
          <w:vertAlign w:val="superscript"/>
        </w:rPr>
        <w:t>3</w:t>
      </w:r>
      <w:r>
        <w:rPr/>
        <w:t>/сут.;         максимальный -  6,54 тыс. м</w:t>
      </w:r>
      <w:r>
        <w:rPr>
          <w:vertAlign w:val="superscript"/>
        </w:rPr>
        <w:t>3</w:t>
      </w:r>
      <w:r>
        <w:rPr/>
        <w:t>/сут.;</w:t>
      </w:r>
    </w:p>
    <w:p>
      <w:pPr>
        <w:pStyle w:val="Normal"/>
        <w:bidi w:val="0"/>
        <w:spacing w:before="0" w:after="0"/>
        <w:ind w:left="0" w:right="0" w:firstLine="720"/>
        <w:jc w:val="both"/>
        <w:rPr/>
      </w:pPr>
      <w:r>
        <w:rPr/>
        <w:t>Р. срок:      средний -    2,60 тыс. м</w:t>
      </w:r>
      <w:r>
        <w:rPr>
          <w:vertAlign w:val="superscript"/>
        </w:rPr>
        <w:t>3</w:t>
      </w:r>
      <w:r>
        <w:rPr/>
        <w:t>/сут.;         максимальный -  6,60 тыс. м</w:t>
      </w:r>
      <w:r>
        <w:rPr>
          <w:vertAlign w:val="superscript"/>
        </w:rPr>
        <w:t>3</w:t>
      </w:r>
      <w:r>
        <w:rPr/>
        <w:t>/сут.</w:t>
      </w:r>
    </w:p>
    <w:p>
      <w:pPr>
        <w:pStyle w:val="Normal"/>
        <w:bidi w:val="0"/>
        <w:spacing w:before="0" w:after="0"/>
        <w:ind w:left="0" w:right="0" w:firstLine="720"/>
        <w:jc w:val="both"/>
        <w:rPr>
          <w:rFonts w:ascii="Times New Roman" w:hAnsi="Times New Roman"/>
        </w:rPr>
      </w:pPr>
      <w:r>
        <w:rPr/>
      </w:r>
    </w:p>
    <w:p>
      <w:pPr>
        <w:pStyle w:val="Style21"/>
        <w:bidi w:val="0"/>
        <w:spacing w:before="0" w:after="0"/>
        <w:ind w:left="0" w:right="0" w:firstLine="720"/>
        <w:rPr/>
      </w:pPr>
      <w:r>
        <w:rPr/>
        <w:t xml:space="preserve">Предполагаемые расходы воды питьевого качества, подаваемые на нужды основных градообразующих предприятий из системы хозяйственно-питьевого водопровода, приняты по опросным данным промышленных предприятий, анализа существующего водопотребления с учетом максимального внедрения оборотных систем водоснабжения и увеличены в среднем на ~ 10-15 % от существующего водопотребления. Учитывая нестабильность экономической обстановки, достоверность объёмов перспективного водопотребления не гарантирована. Ориентировочные расходы воды на нужды промышленности представлены в табл. № 54,55 и составляют: </w:t>
      </w:r>
    </w:p>
    <w:p>
      <w:pPr>
        <w:pStyle w:val="Normal"/>
        <w:bidi w:val="0"/>
        <w:spacing w:before="0" w:after="0"/>
        <w:ind w:left="0" w:right="0" w:firstLine="720"/>
        <w:jc w:val="both"/>
        <w:rPr/>
      </w:pPr>
      <w:r>
        <w:rPr/>
        <w:t>I очередь - 52,0 тыс. м</w:t>
      </w:r>
      <w:r>
        <w:rPr>
          <w:vertAlign w:val="superscript"/>
        </w:rPr>
        <w:t>3</w:t>
      </w:r>
      <w:r>
        <w:rPr/>
        <w:t>/сут.;    расчетный срок  - 55,0 тыс. м</w:t>
      </w:r>
      <w:r>
        <w:rPr>
          <w:vertAlign w:val="superscript"/>
        </w:rPr>
        <w:t>3</w:t>
      </w:r>
      <w:r>
        <w:rPr/>
        <w:t xml:space="preserve">/сут.;    </w:t>
      </w:r>
    </w:p>
    <w:p>
      <w:pPr>
        <w:pStyle w:val="Normal"/>
        <w:bidi w:val="0"/>
        <w:spacing w:before="0" w:after="0"/>
        <w:ind w:left="0" w:right="0" w:firstLine="720"/>
        <w:jc w:val="both"/>
        <w:rPr/>
      </w:pPr>
      <w:r>
        <w:rPr/>
        <w:t>из них основным водопотребителем является завод «Алттрак», расходы которого составят на:</w:t>
      </w:r>
    </w:p>
    <w:p>
      <w:pPr>
        <w:pStyle w:val="Normal"/>
        <w:bidi w:val="0"/>
        <w:spacing w:before="0" w:after="0"/>
        <w:ind w:left="0" w:right="0" w:firstLine="720"/>
        <w:jc w:val="both"/>
        <w:rPr/>
      </w:pPr>
      <w:r>
        <w:rPr/>
        <w:t>I очередь - 37,0 тыс. м</w:t>
      </w:r>
      <w:r>
        <w:rPr>
          <w:vertAlign w:val="superscript"/>
        </w:rPr>
        <w:t>3</w:t>
      </w:r>
      <w:r>
        <w:rPr/>
        <w:t>/сут.;    расчетный срок  - 40,0 тыс. м</w:t>
      </w:r>
      <w:r>
        <w:rPr>
          <w:vertAlign w:val="superscript"/>
        </w:rPr>
        <w:t>3</w:t>
      </w:r>
      <w:r>
        <w:rPr/>
        <w:t>/сут.,</w:t>
      </w:r>
    </w:p>
    <w:p>
      <w:pPr>
        <w:pStyle w:val="Style21"/>
        <w:bidi w:val="0"/>
        <w:spacing w:before="0" w:after="0"/>
        <w:ind w:left="0" w:right="0" w:firstLine="720"/>
        <w:rPr>
          <w:rFonts w:ascii="Times New Roman" w:hAnsi="Times New Roman"/>
        </w:rPr>
      </w:pPr>
      <w:r>
        <w:rPr/>
      </w:r>
    </w:p>
    <w:p>
      <w:pPr>
        <w:pStyle w:val="Normal"/>
        <w:bidi w:val="0"/>
        <w:spacing w:before="0" w:after="0"/>
        <w:ind w:left="0" w:right="0" w:firstLine="720"/>
        <w:jc w:val="both"/>
        <w:rPr/>
      </w:pPr>
      <w:r>
        <w:rPr/>
        <w:t>Расчетные расходы воды по очередям строительства и по берегам представлены в табл</w:t>
      </w:r>
      <w:r>
        <w:rPr>
          <w:highlight w:val="yellow"/>
        </w:rPr>
        <w:t>. №54 и №55.</w:t>
      </w:r>
    </w:p>
    <w:p>
      <w:pPr>
        <w:pStyle w:val="Normal"/>
        <w:bidi w:val="0"/>
        <w:spacing w:before="0" w:after="0"/>
        <w:ind w:left="0" w:right="0" w:firstLine="720"/>
        <w:jc w:val="both"/>
        <w:rPr>
          <w:rFonts w:ascii="Times New Roman" w:hAnsi="Times New Roman"/>
        </w:rPr>
      </w:pPr>
      <w:r>
        <w:rPr/>
      </w:r>
    </w:p>
    <w:p>
      <w:pPr>
        <w:pStyle w:val="Normal"/>
        <w:bidi w:val="0"/>
        <w:spacing w:before="0" w:after="0"/>
        <w:ind w:left="0" w:right="0" w:firstLine="720"/>
        <w:jc w:val="both"/>
        <w:rPr/>
      </w:pPr>
      <w:r>
        <w:rPr/>
        <w:t>Суммарные показатели расходов питьевой воды по городу на 1- ю очередь и расчетный срок сведены в табл. №6:</w:t>
      </w:r>
    </w:p>
    <w:p>
      <w:pPr>
        <w:pStyle w:val="Normal"/>
        <w:bidi w:val="0"/>
        <w:spacing w:before="0" w:after="0"/>
        <w:ind w:left="0" w:right="0" w:firstLine="720"/>
        <w:jc w:val="both"/>
        <w:rPr/>
      </w:pPr>
      <w:r>
        <w:rPr/>
        <w:t>I очередь:  средний -    96, 0 тыс. м3/сут.;         максимальный -  108,0 тыс. м3/сут ;</w:t>
      </w:r>
    </w:p>
    <w:p>
      <w:pPr>
        <w:pStyle w:val="Normal"/>
        <w:bidi w:val="0"/>
        <w:spacing w:before="0" w:after="0"/>
        <w:ind w:left="0" w:right="0" w:firstLine="720"/>
        <w:jc w:val="both"/>
        <w:rPr/>
      </w:pPr>
      <w:r>
        <w:rPr/>
        <w:t>Р. срок:      средний -  111,0 тыс. м3/сут.;          максимальный -  125,0 тыс. м3/сут.</w:t>
      </w:r>
    </w:p>
    <w:p>
      <w:pPr>
        <w:pStyle w:val="Normal"/>
        <w:tabs>
          <w:tab w:val="clear" w:pos="284"/>
          <w:tab w:val="left" w:pos="-993" w:leader="none"/>
        </w:tabs>
        <w:bidi w:val="0"/>
        <w:spacing w:before="0" w:after="0"/>
        <w:ind w:left="-993" w:right="0" w:firstLine="720"/>
        <w:jc w:val="both"/>
        <w:rPr>
          <w:rFonts w:ascii="Times New Roman" w:hAnsi="Times New Roman"/>
          <w:caps/>
          <w:sz w:val="10"/>
        </w:rPr>
      </w:pPr>
      <w:r>
        <w:rPr>
          <w:caps/>
          <w:sz w:val="10"/>
        </w:rPr>
      </w:r>
    </w:p>
    <w:p>
      <w:pPr>
        <w:pStyle w:val="Normal"/>
        <w:bidi w:val="0"/>
        <w:spacing w:before="0" w:after="0"/>
        <w:ind w:left="0" w:right="0" w:firstLine="720"/>
        <w:jc w:val="both"/>
        <w:rPr/>
      </w:pPr>
      <w:r>
        <w:rPr/>
        <w:t xml:space="preserve">Расходы воды на пожаротушение подсчитаны по СниП 2.04.02-84* по двум берегам в табл. </w:t>
      </w:r>
      <w:r>
        <w:rPr>
          <w:highlight w:val="yellow"/>
        </w:rPr>
        <w:t>№ 57.</w:t>
      </w:r>
    </w:p>
    <w:p>
      <w:pPr>
        <w:pStyle w:val="Normal"/>
        <w:bidi w:val="0"/>
        <w:spacing w:before="0" w:after="0"/>
        <w:ind w:left="0" w:right="0" w:firstLine="720"/>
        <w:jc w:val="both"/>
        <w:rPr/>
      </w:pPr>
      <w:r>
        <w:rPr/>
        <w:t xml:space="preserve">Эти расходы должны учитываться для расчета магистральных (кольцевых) линий хозяйственно-питьевого водопровода и храниться в резервуарах, расположенных на территории водозабора и в водонапорной башне. Время тушения пожара - 3 часа. В расчетное количество одновременных пожаров включены пожары на промышленных предприятиях, расположенных в городе. Максимальный срок восстановления противопожарного запаса воды в резервуарах – не более 24 часов. Кроме хозяйственно- питьевого водопровода, пожаротушение возможно от сетей поливочного и промышленных водопроводов с помощью автонасосов. Противопожарные расходы воды на </w:t>
      </w:r>
      <w:r>
        <w:rPr>
          <w:lang w:val="en-US"/>
        </w:rPr>
        <w:t>I</w:t>
      </w:r>
      <w:r>
        <w:rPr/>
        <w:t>-ю очередь такие же, как и на расчетный срок и составляют:  в целом по городу – 1515м</w:t>
      </w:r>
      <w:r>
        <w:rPr>
          <w:vertAlign w:val="superscript"/>
        </w:rPr>
        <w:t>3</w:t>
      </w:r>
      <w:r>
        <w:rPr/>
        <w:t>;   в т.ч. правый берег – 160 м</w:t>
      </w:r>
      <w:r>
        <w:rPr>
          <w:vertAlign w:val="superscript"/>
        </w:rPr>
        <w:t>3</w:t>
      </w:r>
      <w:r>
        <w:rPr/>
        <w:t xml:space="preserve">. </w:t>
      </w:r>
    </w:p>
    <w:p>
      <w:pPr>
        <w:pStyle w:val="BodyTextIndent2"/>
        <w:bidi w:val="0"/>
        <w:ind w:left="0" w:right="0" w:firstLine="720"/>
        <w:jc w:val="both"/>
        <w:rPr>
          <w:rFonts w:ascii="Times New Roman" w:hAnsi="Times New Roman"/>
          <w:sz w:val="10"/>
        </w:rPr>
      </w:pPr>
      <w:r>
        <w:rPr>
          <w:sz w:val="10"/>
        </w:rPr>
      </w:r>
    </w:p>
    <w:p>
      <w:pPr>
        <w:pStyle w:val="BodyTextIndent2"/>
        <w:bidi w:val="0"/>
        <w:ind w:left="0" w:right="0" w:firstLine="709"/>
        <w:jc w:val="both"/>
        <w:rPr/>
      </w:pPr>
      <w:r>
        <w:rPr>
          <w:b/>
        </w:rPr>
        <w:t>Расчетная ёмкость резервуаров чистой воды</w:t>
      </w:r>
      <w:r>
        <w:rPr/>
        <w:t xml:space="preserve"> подсчитана по СНиПу 2.04.02-84* на расчетный срок из условия хранения регулирующего, пожарного и аварийного объёмов воды в сутки максимального водопотребления, представлена в табл. № 8 и составляет 31000 м</w:t>
      </w:r>
      <w:r>
        <w:rPr>
          <w:vertAlign w:val="superscript"/>
        </w:rPr>
        <w:t>3</w:t>
      </w:r>
      <w:r>
        <w:rPr/>
        <w:t>. Суммарная ёмкость резервуаров чистой воды в целом по городу на данный момент составляет 16000 м</w:t>
      </w:r>
      <w:r>
        <w:rPr>
          <w:vertAlign w:val="superscript"/>
        </w:rPr>
        <w:t>3</w:t>
      </w:r>
      <w:r>
        <w:rPr/>
        <w:t>, т. е. в дополнение к существующим необходимо построить:</w:t>
      </w:r>
    </w:p>
    <w:p>
      <w:pPr>
        <w:pStyle w:val="BodyTextIndent2"/>
        <w:numPr>
          <w:ilvl w:val="0"/>
          <w:numId w:val="74"/>
        </w:numPr>
        <w:tabs>
          <w:tab w:val="clear" w:pos="284"/>
          <w:tab w:val="left" w:pos="1140" w:leader="none"/>
        </w:tabs>
        <w:bidi w:val="0"/>
        <w:ind w:left="1140" w:right="0" w:hanging="399"/>
        <w:jc w:val="both"/>
        <w:rPr/>
      </w:pPr>
      <w:r>
        <w:rPr/>
        <w:t>на площадке водопроводных сооружений з-да «Алттрак» резервуары, ёмкостью 6000 м</w:t>
      </w:r>
      <w:r>
        <w:rPr>
          <w:vertAlign w:val="superscript"/>
        </w:rPr>
        <w:t>3</w:t>
      </w:r>
      <w:r>
        <w:rPr/>
        <w:t>;</w:t>
      </w:r>
    </w:p>
    <w:p>
      <w:pPr>
        <w:pStyle w:val="BodyTextIndent2"/>
        <w:numPr>
          <w:ilvl w:val="0"/>
          <w:numId w:val="74"/>
        </w:numPr>
        <w:tabs>
          <w:tab w:val="clear" w:pos="284"/>
          <w:tab w:val="left" w:pos="1140" w:leader="none"/>
        </w:tabs>
        <w:bidi w:val="0"/>
        <w:ind w:left="1140" w:right="0" w:hanging="399"/>
        <w:jc w:val="both"/>
        <w:rPr/>
      </w:pPr>
      <w:r>
        <w:rPr/>
        <w:t>на площадке городских очистных сооружений резервуары, ёмкостью 9000 м</w:t>
      </w:r>
      <w:r>
        <w:rPr>
          <w:vertAlign w:val="superscript"/>
        </w:rPr>
        <w:t>3</w:t>
      </w:r>
      <w:r>
        <w:rPr/>
        <w:t>.</w:t>
      </w:r>
    </w:p>
    <w:p>
      <w:pPr>
        <w:pStyle w:val="BodyTextIndent2"/>
        <w:bidi w:val="0"/>
        <w:ind w:left="0" w:right="0" w:firstLine="709"/>
        <w:jc w:val="both"/>
        <w:rPr/>
      </w:pPr>
      <w:r>
        <w:rPr/>
        <w:t>Для обеспечения населения на правом берегу водой, а также для хранения противопожарного запаса необходимо построить водонапорную башню, ёмкостью 200 м</w:t>
      </w:r>
      <w:r>
        <w:rPr>
          <w:vertAlign w:val="superscript"/>
        </w:rPr>
        <w:t>3</w:t>
      </w:r>
      <w:r>
        <w:rPr/>
        <w:t xml:space="preserve">. </w:t>
      </w:r>
    </w:p>
    <w:p>
      <w:pPr>
        <w:pStyle w:val="BodyTextIndent2"/>
        <w:bidi w:val="0"/>
        <w:ind w:left="0" w:right="0" w:firstLine="709"/>
        <w:jc w:val="both"/>
        <w:rPr/>
      </w:pPr>
      <w:r>
        <w:rPr/>
        <w:t xml:space="preserve">На </w:t>
      </w:r>
      <w:r>
        <w:rPr>
          <w:lang w:val="en-US"/>
        </w:rPr>
        <w:t>I</w:t>
      </w:r>
      <w:r>
        <w:rPr/>
        <w:t xml:space="preserve"> очередь расчеты не представлены ввиду их незначительной разницы  с расчетным сроком. </w:t>
      </w:r>
    </w:p>
    <w:p>
      <w:pPr>
        <w:pStyle w:val="Normal"/>
        <w:bidi w:val="0"/>
        <w:spacing w:before="0" w:after="0"/>
        <w:ind w:left="-851" w:right="0" w:firstLine="709"/>
        <w:jc w:val="both"/>
        <w:rPr>
          <w:rFonts w:ascii="Times New Roman" w:hAnsi="Times New Roman"/>
          <w:b/>
          <w:b/>
          <w:caps/>
          <w:sz w:val="10"/>
        </w:rPr>
      </w:pPr>
      <w:r>
        <w:rPr>
          <w:b/>
          <w:caps/>
          <w:sz w:val="10"/>
        </w:rPr>
      </w:r>
    </w:p>
    <w:p>
      <w:pPr>
        <w:pStyle w:val="Normal"/>
        <w:bidi w:val="0"/>
        <w:spacing w:before="0" w:after="0"/>
        <w:ind w:left="0" w:right="0" w:firstLine="709"/>
        <w:jc w:val="both"/>
        <w:rPr/>
      </w:pPr>
      <w:r>
        <w:rPr/>
        <w:t>Источниками водоснабжения города Рубцовска рассматриваются подземные и поверхностные воды, подробная характеристика которых приведена в  разделах «Гидрогеологические условия» и «Гидрологическая характеристика».</w:t>
      </w:r>
    </w:p>
    <w:p>
      <w:pPr>
        <w:pStyle w:val="Normal"/>
        <w:bidi w:val="0"/>
        <w:spacing w:before="0" w:after="0"/>
        <w:ind w:left="0" w:right="0" w:firstLine="709"/>
        <w:jc w:val="both"/>
        <w:rPr/>
      </w:pPr>
      <w:r>
        <w:rPr/>
        <w:t>Подземные воды приурочены к  четвертичным и коренным отложениям. Питание осуществляется за счет атмосферных осадков и подтопа вод из Алейской оросительной системы.</w:t>
      </w:r>
    </w:p>
    <w:p>
      <w:pPr>
        <w:pStyle w:val="Normal"/>
        <w:bidi w:val="0"/>
        <w:spacing w:before="0" w:after="0"/>
        <w:ind w:left="0" w:right="0" w:firstLine="709"/>
        <w:jc w:val="both"/>
        <w:rPr/>
      </w:pPr>
      <w:r>
        <w:rPr/>
        <w:t>По химическому составу воды пестрые: от пресных до сильно солоноватых, с минерализацией от 0,8 до 6-9г/л, жесткие и очень жесткие ( общая жесткость изменяется от 7,8 до 53,6 мг-экв/л)</w:t>
      </w:r>
    </w:p>
    <w:p>
      <w:pPr>
        <w:pStyle w:val="Normal"/>
        <w:bidi w:val="0"/>
        <w:spacing w:before="0" w:after="0"/>
        <w:ind w:left="0" w:right="0" w:firstLine="709"/>
        <w:jc w:val="both"/>
        <w:rPr/>
      </w:pPr>
      <w:r>
        <w:rPr/>
        <w:t>Водоносный горизонт, заключенный в верхне- и среднечетвертичных отложениях, плохо защищен от внешнего загрязнения – продуктов деятельности промышленных предприятий, бытовыми отходами и удобрениями.</w:t>
      </w:r>
    </w:p>
    <w:p>
      <w:pPr>
        <w:pStyle w:val="Normal"/>
        <w:bidi w:val="0"/>
        <w:spacing w:before="0" w:after="0"/>
        <w:ind w:left="0" w:right="0" w:firstLine="709"/>
        <w:jc w:val="both"/>
        <w:rPr/>
      </w:pPr>
      <w:r>
        <w:rPr/>
        <w:t>В связи с этим организация централизованного водоснабжения города за счет подземных источников не представляется возможным.</w:t>
      </w:r>
    </w:p>
    <w:p>
      <w:pPr>
        <w:pStyle w:val="Normal"/>
        <w:bidi w:val="0"/>
        <w:spacing w:before="0" w:after="0"/>
        <w:ind w:left="0" w:right="0" w:firstLine="709"/>
        <w:jc w:val="both"/>
        <w:rPr/>
      </w:pPr>
      <w:r>
        <w:rPr/>
        <w:t>Основным источником водоснабжения города сохраняется р. Алей. Водный режим реки регулируется: Гилевским гидроузлом, осуществляющим неглубокое многолетнее регулирование стока реки; водоподъёмными плотинами у пос. Веселоярска и г. Рубцовска, образующие русловые водохранилища суточного регулирования; Алейской оросительной системой, а также Склюихинским водохранилищем сезонного регулирования.</w:t>
      </w:r>
    </w:p>
    <w:p>
      <w:pPr>
        <w:pStyle w:val="Normal"/>
        <w:bidi w:val="0"/>
        <w:spacing w:before="0" w:after="0"/>
        <w:ind w:left="0" w:right="0" w:firstLine="709"/>
        <w:jc w:val="both"/>
        <w:rPr/>
      </w:pPr>
      <w:r>
        <w:rPr/>
        <w:t xml:space="preserve">Естественный ход уровня реки Алей искажен влиянием выше расположенных гидротехнических сооружений. Средний годовой расход воды в районе города за период наблюдений (1955 -1999 г.г.) </w:t>
      </w:r>
    </w:p>
    <w:p>
      <w:pPr>
        <w:pStyle w:val="Normal"/>
        <w:bidi w:val="0"/>
        <w:spacing w:before="0" w:after="0"/>
        <w:ind w:left="0" w:right="0" w:firstLine="709"/>
        <w:jc w:val="both"/>
        <w:rPr/>
      </w:pPr>
      <w:r>
        <w:rPr/>
        <w:t>50 % обеспеченности равен  21,2 м3/сек., в  маловодный год 95 % обеспеченности -  12,0 м3/сек;  скорость воды в меженный период – 0,4 м/с.   Мутность воды в реке большая, в течение года ее величина у г. Рубцовска изменяется от 0,4 в межень до 10000 г/м3   в половодье.</w:t>
      </w:r>
    </w:p>
    <w:p>
      <w:pPr>
        <w:pStyle w:val="Normal"/>
        <w:bidi w:val="0"/>
        <w:spacing w:before="0" w:after="0"/>
        <w:ind w:left="0" w:right="0" w:firstLine="709"/>
        <w:jc w:val="both"/>
        <w:rPr/>
      </w:pPr>
      <w:r>
        <w:rPr/>
        <w:t>В условиях регулирования стока минимальный гарантированный расход воды в реке составляет летом – не менее 4 м3/сек., осенью и зимой – не менее 3 м3/сек. Максимальный расход воды по городу на расчетный срок составляет 124,0 тыс. м3/сут – 1,44 м3/сек, что не превышает установленного гарантированного расхода воды в реке.</w:t>
      </w:r>
    </w:p>
    <w:p>
      <w:pPr>
        <w:pStyle w:val="Normal"/>
        <w:bidi w:val="0"/>
        <w:spacing w:before="0" w:after="0"/>
        <w:ind w:left="0" w:right="0" w:firstLine="709"/>
        <w:jc w:val="both"/>
        <w:rPr/>
      </w:pPr>
      <w:r>
        <w:rPr/>
        <w:t>В случаях, когда величина меженного расхода в реке недостаточна для покрытия потребного расхода, с учетом санитарного попуска в нижнем бьефе гидроузла 1 м3/сек ., а также при прохождении весеннего половодья, когда вода в реке имеет значительные загрязнения и несет большое количество наносов, будет производиться отбор воды из Склюихинского водохранилища.</w:t>
      </w:r>
    </w:p>
    <w:p>
      <w:pPr>
        <w:pStyle w:val="Normal"/>
        <w:bidi w:val="0"/>
        <w:spacing w:before="0" w:after="0"/>
        <w:ind w:left="0" w:right="0" w:firstLine="709"/>
        <w:jc w:val="both"/>
        <w:rPr/>
      </w:pPr>
      <w:r>
        <w:rPr/>
        <w:t>Режим использования водных ресурсов Склюихинского водохранилища установлен «Основными положениями правил использования…», разработанными Ростовским «Водоканалпроектом» в 1985г.</w:t>
      </w:r>
    </w:p>
    <w:p>
      <w:pPr>
        <w:pStyle w:val="Normal"/>
        <w:bidi w:val="0"/>
        <w:spacing w:before="0" w:after="0"/>
        <w:ind w:left="0" w:right="0" w:firstLine="709"/>
        <w:jc w:val="both"/>
        <w:rPr/>
      </w:pPr>
      <w:r>
        <w:rPr/>
        <w:t>Рекомендуется откорректировать данные «Основные положения…» в свете действующих на сегодня нормативных документов.</w:t>
      </w:r>
    </w:p>
    <w:p>
      <w:pPr>
        <w:pStyle w:val="Normal"/>
        <w:bidi w:val="0"/>
        <w:spacing w:before="0" w:after="0"/>
        <w:ind w:left="0" w:right="0" w:firstLine="709"/>
        <w:jc w:val="both"/>
        <w:rPr/>
      </w:pPr>
      <w:r>
        <w:rPr/>
        <w:t>Таким образом, город ограниченно обеспечен ресурсами поверхностных вод. Водоснабжение сохраняется из р. Алей. Для надежного водоснабжения города необходимо строгое соблюдение режима попусков, а также эксплуатация составляющих общего водохозяйственного комплекса должна производиться в увязке между собой.</w:t>
      </w:r>
    </w:p>
    <w:p>
      <w:pPr>
        <w:pStyle w:val="Normal"/>
        <w:bidi w:val="0"/>
        <w:spacing w:before="0" w:after="0"/>
        <w:ind w:left="0" w:right="0" w:firstLine="709"/>
        <w:jc w:val="both"/>
        <w:rPr/>
      </w:pPr>
      <w:r>
        <w:rPr/>
        <w:t>В силу природных особенностей, а также  хозяйственной деятельности на водосборе качество воды в реке не отвечает санитарно-гигиеническим требованиям, предъявляемым к источникам хозяйственно-питьевого и культурно-бытового водопользования. Требуется дополнительный комплекс мероприятий по водоподготовке перед подачей воды в систему питьевого водоснабжения города, и  осуществление контроля по водовыпускам  в зонах санитарной охраны II-го пояса источника водоснабжения.</w:t>
      </w:r>
    </w:p>
    <w:p>
      <w:pPr>
        <w:pStyle w:val="Normal"/>
        <w:bidi w:val="0"/>
        <w:spacing w:before="0" w:after="0"/>
        <w:ind w:left="0" w:right="0" w:firstLine="709"/>
        <w:jc w:val="both"/>
        <w:rPr>
          <w:rFonts w:ascii="Times New Roman" w:hAnsi="Times New Roman"/>
        </w:rPr>
      </w:pPr>
      <w:r>
        <w:rPr/>
      </w:r>
    </w:p>
    <w:p>
      <w:pPr>
        <w:pStyle w:val="Normal"/>
        <w:bidi w:val="0"/>
        <w:spacing w:before="0" w:after="0"/>
        <w:ind w:left="0" w:right="0" w:firstLine="709"/>
        <w:jc w:val="both"/>
        <w:rPr/>
      </w:pPr>
      <w:r>
        <w:rPr>
          <w:b/>
        </w:rPr>
        <w:t>Зоны санитарной охраны</w:t>
      </w:r>
    </w:p>
    <w:p>
      <w:pPr>
        <w:pStyle w:val="Normal"/>
        <w:bidi w:val="0"/>
        <w:spacing w:before="0" w:after="0"/>
        <w:ind w:left="0" w:right="0" w:firstLine="709"/>
        <w:jc w:val="both"/>
        <w:rPr/>
      </w:pPr>
      <w:r>
        <w:rPr/>
        <w:t>Для источников хозяйственно-питьевого водоснабжения устанавливаются зоны санитарной охраны (ЗСО) в составе трех поясов: первого – строго режима, второго и третьего – режимов ограничения.</w:t>
      </w:r>
    </w:p>
    <w:p>
      <w:pPr>
        <w:pStyle w:val="Normal"/>
        <w:bidi w:val="0"/>
        <w:spacing w:before="0" w:after="0"/>
        <w:ind w:left="0" w:right="0" w:firstLine="709"/>
        <w:jc w:val="both"/>
        <w:rPr/>
      </w:pPr>
      <w:r>
        <w:rPr/>
        <w:t xml:space="preserve">В первый пояс ЗСО поверхностных источников включены : </w:t>
      </w:r>
    </w:p>
    <w:p>
      <w:pPr>
        <w:pStyle w:val="BodyTextIndent2"/>
        <w:numPr>
          <w:ilvl w:val="0"/>
          <w:numId w:val="74"/>
        </w:numPr>
        <w:tabs>
          <w:tab w:val="clear" w:pos="284"/>
          <w:tab w:val="left" w:pos="1140" w:leader="none"/>
        </w:tabs>
        <w:bidi w:val="0"/>
        <w:ind w:left="1140" w:right="0" w:hanging="399"/>
        <w:jc w:val="both"/>
        <w:rPr/>
      </w:pPr>
      <w:r>
        <w:rPr/>
        <w:t>площадки водозаборных сооружений на р. Алей и Склюихинском водохранилище;</w:t>
      </w:r>
    </w:p>
    <w:p>
      <w:pPr>
        <w:pStyle w:val="BodyTextIndent2"/>
        <w:numPr>
          <w:ilvl w:val="0"/>
          <w:numId w:val="74"/>
        </w:numPr>
        <w:tabs>
          <w:tab w:val="clear" w:pos="284"/>
          <w:tab w:val="left" w:pos="1140" w:leader="none"/>
        </w:tabs>
        <w:bidi w:val="0"/>
        <w:ind w:left="1140" w:right="0" w:hanging="399"/>
        <w:jc w:val="both"/>
        <w:rPr/>
      </w:pPr>
      <w:r>
        <w:rPr/>
        <w:t>акватория Склюихинского водохранилища;</w:t>
      </w:r>
    </w:p>
    <w:p>
      <w:pPr>
        <w:pStyle w:val="BodyTextIndent2"/>
        <w:numPr>
          <w:ilvl w:val="0"/>
          <w:numId w:val="74"/>
        </w:numPr>
        <w:tabs>
          <w:tab w:val="clear" w:pos="284"/>
          <w:tab w:val="left" w:pos="1140" w:leader="none"/>
        </w:tabs>
        <w:bidi w:val="0"/>
        <w:ind w:left="1140" w:right="0" w:hanging="399"/>
        <w:jc w:val="both"/>
        <w:rPr/>
      </w:pPr>
      <w:r>
        <w:rPr/>
        <w:t>площадки водопроводных очистных сооружений.</w:t>
      </w:r>
    </w:p>
    <w:p>
      <w:pPr>
        <w:pStyle w:val="Normal"/>
        <w:bidi w:val="0"/>
        <w:spacing w:before="0" w:after="0"/>
        <w:ind w:left="0" w:right="0" w:firstLine="709"/>
        <w:jc w:val="both"/>
        <w:rPr/>
      </w:pPr>
      <w:r>
        <w:rPr>
          <w:b/>
        </w:rPr>
        <w:t>А</w:t>
      </w:r>
      <w:r>
        <w:rPr/>
        <w:t>. Площадки водозаборных сооружений на р. Алей.</w:t>
      </w:r>
    </w:p>
    <w:p>
      <w:pPr>
        <w:pStyle w:val="Normal"/>
        <w:bidi w:val="0"/>
        <w:spacing w:before="0" w:after="0"/>
        <w:ind w:left="0" w:right="0" w:firstLine="709"/>
        <w:jc w:val="both"/>
        <w:rPr/>
      </w:pPr>
      <w:r>
        <w:rPr/>
        <w:t>Границы I-го пояса ЗСО установлены следующие: вниз по течению реки 250м от оси плотины; вверх по течению реки 400м от оси плотины; по правому и левому берегам 250м от оси спрямленного русла реки.</w:t>
      </w:r>
    </w:p>
    <w:p>
      <w:pPr>
        <w:pStyle w:val="Normal"/>
        <w:bidi w:val="0"/>
        <w:spacing w:before="0" w:after="0"/>
        <w:ind w:left="0" w:right="0" w:firstLine="709"/>
        <w:jc w:val="both"/>
        <w:rPr/>
      </w:pPr>
      <w:r>
        <w:rPr>
          <w:b/>
        </w:rPr>
        <w:t>Б</w:t>
      </w:r>
      <w:r>
        <w:rPr/>
        <w:t>. Склюихинское водохранилище.</w:t>
      </w:r>
    </w:p>
    <w:p>
      <w:pPr>
        <w:pStyle w:val="Normal"/>
        <w:bidi w:val="0"/>
        <w:spacing w:before="0" w:after="0"/>
        <w:ind w:left="0" w:right="0" w:firstLine="709"/>
        <w:jc w:val="both"/>
        <w:rPr/>
      </w:pPr>
      <w:r>
        <w:rPr/>
        <w:t>Границы I-го пояса ЗСО установлены следующие: на суше – по периметру водохранилища, т.е. по урезу воды при отметке НПГ – 222,5м с охватом существующей площадки водозабора: на воде – в радиусе 100м от водоприемного оголовка.</w:t>
      </w:r>
    </w:p>
    <w:p>
      <w:pPr>
        <w:pStyle w:val="Normal"/>
        <w:bidi w:val="0"/>
        <w:spacing w:before="0" w:after="0"/>
        <w:ind w:left="0" w:right="0" w:firstLine="709"/>
        <w:jc w:val="both"/>
        <w:rPr/>
      </w:pPr>
      <w:r>
        <w:rPr>
          <w:b/>
        </w:rPr>
        <w:t>В</w:t>
      </w:r>
      <w:r>
        <w:rPr/>
        <w:t>. Площадки ВОС.</w:t>
      </w:r>
    </w:p>
    <w:p>
      <w:pPr>
        <w:pStyle w:val="Normal"/>
        <w:bidi w:val="0"/>
        <w:spacing w:before="0" w:after="0"/>
        <w:ind w:left="0" w:right="0" w:firstLine="709"/>
        <w:jc w:val="both"/>
        <w:rPr/>
      </w:pPr>
      <w:r>
        <w:rPr/>
        <w:t>Границы I-го пояса ЗСО установлены следующие: по периметру существующего ограждения 30м от стен основных водопроводных сооружений.</w:t>
      </w:r>
    </w:p>
    <w:p>
      <w:pPr>
        <w:pStyle w:val="Normal"/>
        <w:bidi w:val="0"/>
        <w:spacing w:before="0" w:after="0"/>
        <w:ind w:left="0" w:right="0" w:firstLine="709"/>
        <w:jc w:val="both"/>
        <w:rPr/>
      </w:pPr>
      <w:r>
        <w:rPr/>
        <w:t>Согласно СНиПу 2.04.02-84* п.10.24 на территории первого пояса зоны запрещаются все виды строительства, не связанные с эксплуатацией водопроводных сооружений, размещение жилых и общественных зданий, проживание людей, а также пребывание лиц, не работающих на головных сооружениях. Территории I-го пояса ограждаются и благоустраиваются, для них предусматривается сторожевая (тревожная) сигнализация.</w:t>
      </w:r>
    </w:p>
    <w:p>
      <w:pPr>
        <w:pStyle w:val="Normal"/>
        <w:bidi w:val="0"/>
        <w:spacing w:before="0" w:after="0"/>
        <w:ind w:left="0" w:right="0" w:firstLine="709"/>
        <w:jc w:val="both"/>
        <w:rPr/>
      </w:pPr>
      <w:r>
        <w:rPr/>
        <w:t>Границы II-го пояса ЗСО установлены следующие:</w:t>
      </w:r>
    </w:p>
    <w:p>
      <w:pPr>
        <w:pStyle w:val="Normal"/>
        <w:bidi w:val="0"/>
        <w:spacing w:before="0" w:after="0"/>
        <w:ind w:left="0" w:right="0" w:firstLine="709"/>
        <w:jc w:val="both"/>
        <w:rPr/>
      </w:pPr>
      <w:r>
        <w:rPr>
          <w:b/>
        </w:rPr>
        <w:t>А</w:t>
      </w:r>
      <w:r>
        <w:rPr/>
        <w:t>. Площадки водозаборных сооружений на р. Алей – верхняя (южная) граница – на всем протяжении р. Алей и её притоков выше водозабора до истока; боковые (западная и восточная) – по правому и левому берегу р. Алей и её притокам на расстоянии 0,5 км от уреза воды с включением расположенных по берегам населенных пунктов.</w:t>
      </w:r>
    </w:p>
    <w:p>
      <w:pPr>
        <w:pStyle w:val="Normal"/>
        <w:bidi w:val="0"/>
        <w:spacing w:before="0" w:after="0"/>
        <w:ind w:left="0" w:right="0" w:firstLine="709"/>
        <w:jc w:val="both"/>
        <w:rPr/>
      </w:pPr>
      <w:r>
        <w:rPr>
          <w:b/>
        </w:rPr>
        <w:t>Б</w:t>
      </w:r>
      <w:r>
        <w:rPr/>
        <w:t>. Склюихинское водохранилище – в радиусе 0,5 км от уровня воды при НПГ – 222,5 м.</w:t>
      </w:r>
    </w:p>
    <w:p>
      <w:pPr>
        <w:pStyle w:val="Normal"/>
        <w:bidi w:val="0"/>
        <w:spacing w:before="0" w:after="0"/>
        <w:ind w:left="0" w:right="0" w:firstLine="709"/>
        <w:jc w:val="both"/>
        <w:rPr/>
      </w:pPr>
      <w:r>
        <w:rPr>
          <w:b/>
        </w:rPr>
        <w:t>В</w:t>
      </w:r>
      <w:r>
        <w:rPr/>
        <w:t>. III пояс ЗСО включена смежная со II-м поясом территория части водосборной площади р. Алей и Склюихинского водохранилища в сторону водоразделов, граница установлена следующая: вверх и вниз по течению водотока или во все стороны по акватории водоема такая же как для второго пояса, боковые границы – по водоразделу, но не более 5 км от водотока или водоема. В III пояс ЗСО включены все села второго пояса.</w:t>
      </w:r>
    </w:p>
    <w:p>
      <w:pPr>
        <w:pStyle w:val="Normal"/>
        <w:bidi w:val="0"/>
        <w:spacing w:before="0" w:after="0"/>
        <w:ind w:left="0" w:right="0" w:firstLine="709"/>
        <w:jc w:val="both"/>
        <w:rPr/>
      </w:pPr>
      <w:r>
        <w:rPr/>
        <w:t>В пределах территорий II-III поясов ЗСО водоисточников допускается осуществлять строительство новых промышленных предприятий, коммунальных и сельскохозяйственных объектов, учреждений отдыха, устройство пляжей, лодочных станций, а также использование поверхностных вод для водоснабжения и проведения культурных мероприятий только при согласовании с органами санитарного надзора. Все изменения границ поясов и проведения мероприятий в зоне санитарной охраны водоисточников производить только после согласования с Алтайским краевым центром Госсанэпиднадзора.</w:t>
      </w:r>
    </w:p>
    <w:p>
      <w:pPr>
        <w:pStyle w:val="Normal"/>
        <w:bidi w:val="0"/>
        <w:spacing w:before="0" w:after="0"/>
        <w:ind w:left="0" w:right="0" w:firstLine="709"/>
        <w:jc w:val="both"/>
        <w:rPr/>
      </w:pPr>
      <w:r>
        <w:rPr/>
        <w:t>Для площадок ВОС, расположенных за пределами II-го пояса ЗСО источника водоснабжения (городские ВОС и ВОС з-да «Алттрак») установлена санитарно-защитная полоса 100м, в пределах которой предусматриваются санитарные мероприятия как для I-го пояса ЗСО. Для водоводов, проходящих по незастроенной территории, устанавливаются санитарно-защитные полосы шириной не менее 50 м. Согласно п. 10.38 СНиПа 2.04.02-84*, в пределах санитарно-защитной полосы водоводов должны отсутствовать источники загрязнения почвы и грунтовых вод (уборные, помойные ямы, навозохранилища, приемники мусора и др.).</w:t>
      </w:r>
    </w:p>
    <w:p>
      <w:pPr>
        <w:pStyle w:val="Normal"/>
        <w:bidi w:val="0"/>
        <w:spacing w:before="0" w:after="0"/>
        <w:ind w:left="0" w:right="0" w:firstLine="709"/>
        <w:jc w:val="both"/>
        <w:rPr/>
      </w:pPr>
      <w:r>
        <w:rPr/>
        <w:t xml:space="preserve">Действующие границы ЗСО приняты Постановлением администрации Алтайского края от 28.08.92 г. №297,  г. Барнаул и соответствуют требованиям  СНиПа 2.04.02-84* и </w:t>
      </w:r>
    </w:p>
    <w:p>
      <w:pPr>
        <w:pStyle w:val="Normal"/>
        <w:bidi w:val="0"/>
        <w:spacing w:before="0" w:after="0"/>
        <w:ind w:left="0" w:right="0" w:firstLine="709"/>
        <w:jc w:val="both"/>
        <w:rPr/>
      </w:pPr>
      <w:r>
        <w:rPr/>
        <w:t>СанПиНа 2.1.4.1110-02.</w:t>
      </w:r>
    </w:p>
    <w:p>
      <w:pPr>
        <w:pStyle w:val="Normal"/>
        <w:bidi w:val="0"/>
        <w:spacing w:before="0" w:after="0"/>
        <w:ind w:left="0" w:right="0" w:firstLine="709"/>
        <w:jc w:val="both"/>
        <w:rPr>
          <w:rFonts w:ascii="Times New Roman" w:hAnsi="Times New Roman"/>
        </w:rPr>
      </w:pPr>
      <w:r>
        <w:rPr/>
      </w:r>
    </w:p>
    <w:p>
      <w:pPr>
        <w:pStyle w:val="Normal"/>
        <w:bidi w:val="0"/>
        <w:spacing w:before="0" w:after="0"/>
        <w:ind w:left="0" w:right="0" w:firstLine="709"/>
        <w:jc w:val="both"/>
        <w:rPr/>
      </w:pPr>
      <w:r>
        <w:rPr/>
        <w:t xml:space="preserve">Схема водоснабжения сохраняется по сложившейся структуре: станцией 1-го подъёма в гидроузле вода подается на городской водоузел, на водоузел з-да «Алттрак» и на технические нужды южного промузла. </w:t>
      </w:r>
    </w:p>
    <w:p>
      <w:pPr>
        <w:pStyle w:val="Normal"/>
        <w:bidi w:val="0"/>
        <w:spacing w:before="0" w:after="0"/>
        <w:ind w:left="0" w:right="0" w:firstLine="709"/>
        <w:jc w:val="both"/>
        <w:rPr/>
      </w:pPr>
      <w:r>
        <w:rPr/>
        <w:t xml:space="preserve">Расходы воды питьевого качества по этапам строительства составляют соответственно: </w:t>
      </w:r>
    </w:p>
    <w:p>
      <w:pPr>
        <w:pStyle w:val="Normal"/>
        <w:bidi w:val="0"/>
        <w:spacing w:before="0" w:after="0"/>
        <w:ind w:left="0" w:right="0" w:firstLine="709"/>
        <w:jc w:val="both"/>
        <w:rPr/>
      </w:pPr>
      <w:r>
        <w:rPr/>
        <w:t>108,0; 125,0 тыс. м</w:t>
      </w:r>
      <w:r>
        <w:rPr>
          <w:vertAlign w:val="superscript"/>
        </w:rPr>
        <w:t>3</w:t>
      </w:r>
      <w:r>
        <w:rPr/>
        <w:t>/сут, обеспечение водой питьевого качества будет осуществляться от двух комплексов ВОС (южных – городских  и северных – з-да «Алттрак»).</w:t>
      </w:r>
    </w:p>
    <w:p>
      <w:pPr>
        <w:pStyle w:val="Normal"/>
        <w:bidi w:val="0"/>
        <w:spacing w:before="0" w:after="0"/>
        <w:ind w:left="0" w:right="0" w:firstLine="709"/>
        <w:jc w:val="both"/>
        <w:rPr/>
      </w:pPr>
      <w:r>
        <w:rPr/>
        <w:t>Учитывая, что значительного роста водопотребления к концу расчетного срока не произойдет, а также благодаря максимальному внедрению оборотных систем на промпредприятиях, суммарной производительности городских ВОС (50 тыс. м</w:t>
      </w:r>
      <w:r>
        <w:rPr>
          <w:vertAlign w:val="superscript"/>
        </w:rPr>
        <w:t>3</w:t>
      </w:r>
      <w:r>
        <w:rPr/>
        <w:t>/сут) и ВОС завода «Алттрак» (80 тыс. м</w:t>
      </w:r>
      <w:r>
        <w:rPr>
          <w:vertAlign w:val="superscript"/>
        </w:rPr>
        <w:t>3</w:t>
      </w:r>
      <w:r>
        <w:rPr/>
        <w:t>/сут) будет достаточно для обеспечения очистки воды, при этом предусматривается задействование второго водовода по ул. Пролетарской от насосной I-го подъёма до ВОС завода.</w:t>
      </w:r>
    </w:p>
    <w:p>
      <w:pPr>
        <w:pStyle w:val="Normal"/>
        <w:bidi w:val="0"/>
        <w:spacing w:before="0" w:after="0"/>
        <w:ind w:left="0" w:right="0" w:firstLine="709"/>
        <w:jc w:val="both"/>
        <w:rPr/>
      </w:pPr>
      <w:r>
        <w:rPr/>
        <w:t>Водопроводная сеть принята однозонная, низкого давления, трассируется по кольцевой системе, оборудуется арматурой и пожарными гидрантами. Необходимые напоры  в сети обеспечиваются насосами станции II-го подъёма. Для отдельных зданий повышенной этажности напоры должны создаваться местными повысительными установками.</w:t>
      </w:r>
    </w:p>
    <w:p>
      <w:pPr>
        <w:pStyle w:val="Normal"/>
        <w:bidi w:val="0"/>
        <w:spacing w:before="0" w:after="0"/>
        <w:ind w:left="0" w:right="0" w:firstLine="709"/>
        <w:jc w:val="both"/>
        <w:rPr/>
      </w:pPr>
      <w:r>
        <w:rPr/>
        <w:t>Правый берег обеспечивается водой от хоз-питьевой системы завода «Алттрак»; подача воды – по одному водоводу со строительством водонапорной башни.</w:t>
      </w:r>
    </w:p>
    <w:p>
      <w:pPr>
        <w:pStyle w:val="Normal"/>
        <w:bidi w:val="0"/>
        <w:spacing w:before="0" w:after="0"/>
        <w:ind w:left="0" w:right="0" w:firstLine="709"/>
        <w:jc w:val="both"/>
        <w:rPr/>
      </w:pPr>
      <w:r>
        <w:rPr/>
        <w:t>Материалы труб, диаметры сетей и водоводов, комплекс мероприятий по улучшению качества очистки воды и т.д. определяются на последующих стадиях проектирования специализированными организациями.</w:t>
      </w:r>
    </w:p>
    <w:p>
      <w:pPr>
        <w:pStyle w:val="Normal"/>
        <w:bidi w:val="0"/>
        <w:spacing w:before="0" w:after="0"/>
        <w:ind w:left="0" w:right="0" w:firstLine="709"/>
        <w:jc w:val="both"/>
        <w:rPr/>
      </w:pPr>
      <w:r>
        <w:rPr/>
        <w:t xml:space="preserve">Схема водоснабжения и границы I-го и </w:t>
      </w:r>
      <w:r>
        <w:rPr>
          <w:lang w:val="en-US"/>
        </w:rPr>
        <w:t>II</w:t>
      </w:r>
      <w:r>
        <w:rPr/>
        <w:t xml:space="preserve">-го пояса ЗСО представлены на чертежах масштаба 1:10000; </w:t>
      </w:r>
    </w:p>
    <w:p>
      <w:pPr>
        <w:pStyle w:val="Normal"/>
        <w:bidi w:val="0"/>
        <w:spacing w:before="0" w:after="0"/>
        <w:ind w:left="0" w:right="0" w:firstLine="741"/>
        <w:jc w:val="both"/>
        <w:rPr/>
      </w:pPr>
      <w:r>
        <w:rPr/>
      </w:r>
      <w:r>
        <w:br w:type="page"/>
      </w:r>
    </w:p>
    <w:p>
      <w:pPr>
        <w:pStyle w:val="Normal"/>
        <w:bidi w:val="0"/>
        <w:spacing w:before="0" w:after="0"/>
        <w:ind w:left="0" w:right="0" w:firstLine="741"/>
        <w:jc w:val="both"/>
        <w:rPr/>
      </w:pPr>
      <w:r>
        <w:rPr/>
        <w:t>Суммарные расходы воды в целом по городу на первую очередь.</w:t>
      </w:r>
    </w:p>
    <w:p>
      <w:pPr>
        <w:pStyle w:val="Caption"/>
        <w:bidi w:val="0"/>
        <w:spacing w:before="0" w:after="0"/>
        <w:ind w:left="0" w:right="0" w:hanging="0"/>
        <w:jc w:val="right"/>
        <w:rPr/>
      </w:pPr>
      <w:r>
        <w:rPr/>
        <w:t xml:space="preserve">Таблица 55 </w:t>
      </w:r>
    </w:p>
    <w:tbl>
      <w:tblPr>
        <w:tblW w:w="9540" w:type="dxa"/>
        <w:jc w:val="left"/>
        <w:tblInd w:w="0" w:type="dxa"/>
        <w:tblLayout w:type="fixed"/>
        <w:tblCellMar>
          <w:top w:w="0" w:type="dxa"/>
          <w:left w:w="108" w:type="dxa"/>
          <w:bottom w:w="0" w:type="dxa"/>
          <w:right w:w="108" w:type="dxa"/>
        </w:tblCellMar>
      </w:tblPr>
      <w:tblGrid>
        <w:gridCol w:w="539"/>
        <w:gridCol w:w="2296"/>
        <w:gridCol w:w="2024"/>
        <w:gridCol w:w="1260"/>
        <w:gridCol w:w="900"/>
        <w:gridCol w:w="901"/>
        <w:gridCol w:w="720"/>
        <w:gridCol w:w="898"/>
      </w:tblGrid>
      <w:tr>
        <w:trPr>
          <w:trHeight w:val="700" w:hRule="atLeast"/>
          <w:cantSplit w:val="true"/>
        </w:trPr>
        <w:tc>
          <w:tcPr>
            <w:tcW w:w="5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20"/>
              </w:rPr>
              <w:t xml:space="preserve">№ </w:t>
            </w:r>
            <w:r>
              <w:rPr>
                <w:b/>
                <w:sz w:val="20"/>
              </w:rPr>
              <w:t>п/п</w:t>
            </w:r>
          </w:p>
        </w:tc>
        <w:tc>
          <w:tcPr>
            <w:tcW w:w="22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20"/>
              </w:rPr>
              <w:t>Благоустройство</w:t>
            </w:r>
          </w:p>
          <w:p>
            <w:pPr>
              <w:pStyle w:val="Normal"/>
              <w:widowControl w:val="false"/>
              <w:tabs>
                <w:tab w:val="clear" w:pos="284"/>
              </w:tabs>
              <w:bidi w:val="0"/>
              <w:spacing w:before="0" w:after="0"/>
              <w:ind w:left="0" w:right="0" w:hanging="0"/>
              <w:jc w:val="center"/>
              <w:rPr/>
            </w:pPr>
            <w:r>
              <w:rPr>
                <w:b/>
                <w:sz w:val="20"/>
              </w:rPr>
              <w:t>жилой застройки,</w:t>
            </w:r>
          </w:p>
          <w:p>
            <w:pPr>
              <w:pStyle w:val="Normal"/>
              <w:widowControl w:val="false"/>
              <w:tabs>
                <w:tab w:val="clear" w:pos="284"/>
              </w:tabs>
              <w:bidi w:val="0"/>
              <w:spacing w:before="0" w:after="0"/>
              <w:ind w:left="0" w:right="0" w:hanging="0"/>
              <w:jc w:val="center"/>
              <w:rPr/>
            </w:pPr>
            <w:r>
              <w:rPr>
                <w:b/>
                <w:sz w:val="20"/>
              </w:rPr>
              <w:t>удельные нормы</w:t>
            </w:r>
          </w:p>
          <w:p>
            <w:pPr>
              <w:pStyle w:val="Normal"/>
              <w:widowControl w:val="false"/>
              <w:tabs>
                <w:tab w:val="clear" w:pos="284"/>
              </w:tabs>
              <w:bidi w:val="0"/>
              <w:spacing w:before="0" w:after="0"/>
              <w:ind w:left="0" w:right="0" w:hanging="0"/>
              <w:jc w:val="center"/>
              <w:rPr/>
            </w:pPr>
            <w:r>
              <w:rPr>
                <w:b/>
                <w:sz w:val="20"/>
              </w:rPr>
              <w:t>водопотребления</w:t>
            </w:r>
          </w:p>
        </w:tc>
        <w:tc>
          <w:tcPr>
            <w:tcW w:w="20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20"/>
              </w:rPr>
              <w:t>Показатели</w:t>
            </w:r>
          </w:p>
        </w:tc>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20"/>
              </w:rPr>
              <w:t>Ед.</w:t>
            </w:r>
          </w:p>
          <w:p>
            <w:pPr>
              <w:pStyle w:val="Normal"/>
              <w:widowControl w:val="false"/>
              <w:tabs>
                <w:tab w:val="clear" w:pos="284"/>
              </w:tabs>
              <w:bidi w:val="0"/>
              <w:spacing w:before="0" w:after="0"/>
              <w:ind w:left="0" w:right="0" w:hanging="0"/>
              <w:jc w:val="center"/>
              <w:rPr/>
            </w:pPr>
            <w:r>
              <w:rPr>
                <w:b/>
                <w:sz w:val="20"/>
              </w:rPr>
              <w:t>изм.</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20"/>
              </w:rPr>
              <w:t>Ле-</w:t>
            </w:r>
          </w:p>
          <w:p>
            <w:pPr>
              <w:pStyle w:val="Normal"/>
              <w:widowControl w:val="false"/>
              <w:tabs>
                <w:tab w:val="clear" w:pos="284"/>
              </w:tabs>
              <w:bidi w:val="0"/>
              <w:spacing w:before="0" w:after="0"/>
              <w:ind w:left="0" w:right="0" w:hanging="0"/>
              <w:jc w:val="center"/>
              <w:rPr/>
            </w:pPr>
            <w:r>
              <w:rPr>
                <w:b/>
                <w:sz w:val="20"/>
              </w:rPr>
              <w:t>вый</w:t>
            </w:r>
          </w:p>
          <w:p>
            <w:pPr>
              <w:pStyle w:val="Normal"/>
              <w:widowControl w:val="false"/>
              <w:tabs>
                <w:tab w:val="clear" w:pos="284"/>
              </w:tabs>
              <w:bidi w:val="0"/>
              <w:spacing w:before="0" w:after="0"/>
              <w:ind w:left="0" w:right="0" w:hanging="0"/>
              <w:jc w:val="center"/>
              <w:rPr/>
            </w:pPr>
            <w:r>
              <w:rPr>
                <w:b/>
                <w:sz w:val="20"/>
              </w:rPr>
              <w:t>берег</w:t>
            </w:r>
          </w:p>
        </w:tc>
        <w:tc>
          <w:tcPr>
            <w:tcW w:w="9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20"/>
              </w:rPr>
              <w:t>Пра-вый берег</w:t>
            </w:r>
          </w:p>
        </w:tc>
        <w:tc>
          <w:tcPr>
            <w:tcW w:w="7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20"/>
              </w:rPr>
              <w:t>Всего</w:t>
            </w:r>
          </w:p>
        </w:tc>
        <w:tc>
          <w:tcPr>
            <w:tcW w:w="89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20"/>
              </w:rPr>
              <w:t>%%</w:t>
            </w:r>
          </w:p>
          <w:p>
            <w:pPr>
              <w:pStyle w:val="Normal"/>
              <w:widowControl w:val="false"/>
              <w:tabs>
                <w:tab w:val="clear" w:pos="284"/>
              </w:tabs>
              <w:bidi w:val="0"/>
              <w:spacing w:before="0" w:after="0"/>
              <w:ind w:left="0" w:right="0" w:hanging="0"/>
              <w:jc w:val="center"/>
              <w:rPr/>
            </w:pPr>
            <w:r>
              <w:rPr>
                <w:b/>
                <w:sz w:val="20"/>
              </w:rPr>
              <w:t>соот-</w:t>
            </w:r>
          </w:p>
          <w:p>
            <w:pPr>
              <w:pStyle w:val="Normal"/>
              <w:widowControl w:val="false"/>
              <w:tabs>
                <w:tab w:val="clear" w:pos="284"/>
              </w:tabs>
              <w:bidi w:val="0"/>
              <w:spacing w:before="0" w:after="0"/>
              <w:ind w:left="0" w:right="0" w:hanging="0"/>
              <w:jc w:val="center"/>
              <w:rPr/>
            </w:pPr>
            <w:r>
              <w:rPr>
                <w:b/>
                <w:sz w:val="20"/>
              </w:rPr>
              <w:t>ноше</w:t>
            </w:r>
          </w:p>
          <w:p>
            <w:pPr>
              <w:pStyle w:val="Normal"/>
              <w:widowControl w:val="false"/>
              <w:tabs>
                <w:tab w:val="clear" w:pos="284"/>
              </w:tabs>
              <w:bidi w:val="0"/>
              <w:spacing w:before="0" w:after="0"/>
              <w:ind w:left="0" w:right="0" w:hanging="0"/>
              <w:jc w:val="center"/>
              <w:rPr/>
            </w:pPr>
            <w:r>
              <w:rPr>
                <w:b/>
                <w:sz w:val="20"/>
              </w:rPr>
              <w:t>ния</w:t>
            </w:r>
          </w:p>
        </w:tc>
      </w:tr>
    </w:tbl>
    <w:p>
      <w:pPr>
        <w:pStyle w:val="Normal"/>
        <w:widowControl w:val="false"/>
        <w:bidi w:val="0"/>
        <w:spacing w:before="0" w:after="0"/>
        <w:ind w:left="0" w:right="0" w:hanging="0"/>
        <w:jc w:val="both"/>
        <w:rPr>
          <w:rFonts w:ascii="Times New Roman" w:hAnsi="Times New Roman"/>
          <w:sz w:val="16"/>
        </w:rPr>
      </w:pPr>
      <w:r>
        <w:rPr>
          <w:sz w:val="16"/>
        </w:rPr>
      </w:r>
    </w:p>
    <w:tbl>
      <w:tblPr>
        <w:tblW w:w="9540" w:type="dxa"/>
        <w:jc w:val="left"/>
        <w:tblInd w:w="0" w:type="dxa"/>
        <w:tblLayout w:type="fixed"/>
        <w:tblCellMar>
          <w:top w:w="0" w:type="dxa"/>
          <w:left w:w="108" w:type="dxa"/>
          <w:bottom w:w="0" w:type="dxa"/>
          <w:right w:w="108" w:type="dxa"/>
        </w:tblCellMar>
      </w:tblPr>
      <w:tblGrid>
        <w:gridCol w:w="539"/>
        <w:gridCol w:w="2296"/>
        <w:gridCol w:w="2024"/>
        <w:gridCol w:w="1260"/>
        <w:gridCol w:w="900"/>
        <w:gridCol w:w="901"/>
        <w:gridCol w:w="720"/>
        <w:gridCol w:w="898"/>
      </w:tblGrid>
      <w:tr>
        <w:trPr>
          <w:trHeight w:val="188" w:hRule="atLeast"/>
        </w:trPr>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20"/>
              </w:rPr>
              <w:t>1</w:t>
            </w:r>
          </w:p>
        </w:tc>
        <w:tc>
          <w:tcPr>
            <w:tcW w:w="229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20"/>
              </w:rPr>
              <w:t>2</w:t>
            </w:r>
          </w:p>
        </w:tc>
        <w:tc>
          <w:tcPr>
            <w:tcW w:w="202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20"/>
              </w:rPr>
              <w:t>3</w:t>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20"/>
              </w:rPr>
              <w:t>4</w:t>
            </w:r>
          </w:p>
        </w:tc>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20"/>
              </w:rPr>
              <w:t>5</w:t>
            </w:r>
          </w:p>
        </w:tc>
        <w:tc>
          <w:tcPr>
            <w:tcW w:w="9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20"/>
              </w:rPr>
              <w:t>6</w:t>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20"/>
              </w:rPr>
              <w:t>7</w:t>
            </w:r>
          </w:p>
        </w:tc>
        <w:tc>
          <w:tcPr>
            <w:tcW w:w="89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20"/>
              </w:rPr>
              <w:t>8</w:t>
            </w:r>
          </w:p>
        </w:tc>
      </w:tr>
      <w:tr>
        <w:trPr>
          <w:trHeight w:val="114" w:hRule="atLeast"/>
          <w:cantSplit w:val="true"/>
        </w:trPr>
        <w:tc>
          <w:tcPr>
            <w:tcW w:w="9538" w:type="dxa"/>
            <w:gridSpan w:val="8"/>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I. Расходы воды на нужды населения</w:t>
            </w:r>
          </w:p>
        </w:tc>
      </w:tr>
      <w:tr>
        <w:trPr>
          <w:trHeight w:val="1200" w:hRule="atLeast"/>
        </w:trPr>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1.</w:t>
            </w:r>
          </w:p>
        </w:tc>
        <w:tc>
          <w:tcPr>
            <w:tcW w:w="229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Застройка зданиями, оборудованными внутренним водопроводом и канализацией с централизованным горячим водоснабжением</w:t>
            </w:r>
          </w:p>
          <w:p>
            <w:pPr>
              <w:pStyle w:val="Normal"/>
              <w:widowControl w:val="false"/>
              <w:tabs>
                <w:tab w:val="clear" w:pos="284"/>
              </w:tabs>
              <w:bidi w:val="0"/>
              <w:spacing w:before="0" w:after="0"/>
              <w:ind w:left="0" w:right="0" w:hanging="0"/>
              <w:jc w:val="both"/>
              <w:rPr/>
            </w:pPr>
            <w:r>
              <w:rPr>
                <w:sz w:val="20"/>
              </w:rPr>
              <w:t>qср = 250л/сут/чел</w:t>
            </w:r>
          </w:p>
        </w:tc>
        <w:tc>
          <w:tcPr>
            <w:tcW w:w="202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p>
            <w:pPr>
              <w:pStyle w:val="Normal"/>
              <w:widowControl w:val="false"/>
              <w:tabs>
                <w:tab w:val="clear" w:pos="284"/>
              </w:tabs>
              <w:bidi w:val="0"/>
              <w:spacing w:before="0" w:after="0"/>
              <w:ind w:left="0" w:right="0" w:hanging="0"/>
              <w:jc w:val="center"/>
              <w:rPr>
                <w:rFonts w:ascii="Times New Roman" w:hAnsi="Times New Roman"/>
                <w:sz w:val="20"/>
              </w:rPr>
            </w:pPr>
            <w:r>
              <w:rPr>
                <w:sz w:val="20"/>
              </w:rPr>
            </w:r>
          </w:p>
          <w:p>
            <w:pPr>
              <w:pStyle w:val="Normal"/>
              <w:widowControl w:val="false"/>
              <w:tabs>
                <w:tab w:val="clear" w:pos="284"/>
              </w:tabs>
              <w:bidi w:val="0"/>
              <w:spacing w:before="0" w:after="0"/>
              <w:ind w:left="0" w:right="0" w:hanging="0"/>
              <w:jc w:val="center"/>
              <w:rPr>
                <w:rFonts w:ascii="Times New Roman" w:hAnsi="Times New Roman"/>
                <w:sz w:val="20"/>
              </w:rPr>
            </w:pPr>
            <w:r>
              <w:rPr>
                <w:sz w:val="20"/>
              </w:rPr>
            </w:r>
          </w:p>
          <w:p>
            <w:pPr>
              <w:pStyle w:val="Normal"/>
              <w:widowControl w:val="false"/>
              <w:tabs>
                <w:tab w:val="clear" w:pos="284"/>
              </w:tabs>
              <w:bidi w:val="0"/>
              <w:spacing w:before="0" w:after="0"/>
              <w:ind w:left="0" w:right="0" w:hanging="0"/>
              <w:jc w:val="center"/>
              <w:rPr/>
            </w:pPr>
            <w:r>
              <w:rPr>
                <w:sz w:val="20"/>
              </w:rPr>
              <w:t>население</w:t>
            </w:r>
          </w:p>
          <w:p>
            <w:pPr>
              <w:pStyle w:val="Normal"/>
              <w:widowControl w:val="false"/>
              <w:tabs>
                <w:tab w:val="clear" w:pos="284"/>
              </w:tabs>
              <w:bidi w:val="0"/>
              <w:spacing w:before="0" w:after="0"/>
              <w:ind w:left="0" w:right="0" w:hanging="0"/>
              <w:jc w:val="center"/>
              <w:rPr/>
            </w:pPr>
            <w:r>
              <w:rPr>
                <w:sz w:val="20"/>
              </w:rPr>
              <w:t>ср. расход</w:t>
            </w:r>
          </w:p>
          <w:p>
            <w:pPr>
              <w:pStyle w:val="Normal"/>
              <w:widowControl w:val="false"/>
              <w:tabs>
                <w:tab w:val="clear" w:pos="284"/>
              </w:tabs>
              <w:bidi w:val="0"/>
              <w:spacing w:before="0" w:after="0"/>
              <w:ind w:left="0" w:right="0" w:hanging="0"/>
              <w:jc w:val="center"/>
              <w:rPr/>
            </w:pPr>
            <w:r>
              <w:rPr>
                <w:sz w:val="20"/>
              </w:rPr>
              <w:t>max.расход с к=1,2</w:t>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p>
            <w:pPr>
              <w:pStyle w:val="Normal"/>
              <w:widowControl w:val="false"/>
              <w:tabs>
                <w:tab w:val="clear" w:pos="284"/>
              </w:tabs>
              <w:bidi w:val="0"/>
              <w:spacing w:before="0" w:after="0"/>
              <w:ind w:left="0" w:right="0" w:hanging="0"/>
              <w:jc w:val="center"/>
              <w:rPr>
                <w:rFonts w:ascii="Times New Roman" w:hAnsi="Times New Roman"/>
                <w:sz w:val="20"/>
              </w:rPr>
            </w:pPr>
            <w:r>
              <w:rPr>
                <w:sz w:val="20"/>
              </w:rPr>
            </w:r>
          </w:p>
          <w:p>
            <w:pPr>
              <w:pStyle w:val="Normal"/>
              <w:widowControl w:val="false"/>
              <w:tabs>
                <w:tab w:val="clear" w:pos="284"/>
              </w:tabs>
              <w:bidi w:val="0"/>
              <w:spacing w:before="0" w:after="0"/>
              <w:ind w:left="0" w:right="0" w:hanging="0"/>
              <w:jc w:val="center"/>
              <w:rPr>
                <w:rFonts w:ascii="Times New Roman" w:hAnsi="Times New Roman"/>
                <w:sz w:val="20"/>
              </w:rPr>
            </w:pPr>
            <w:r>
              <w:rPr>
                <w:sz w:val="20"/>
              </w:rPr>
            </w:r>
          </w:p>
          <w:p>
            <w:pPr>
              <w:pStyle w:val="Normal"/>
              <w:widowControl w:val="false"/>
              <w:tabs>
                <w:tab w:val="clear" w:pos="284"/>
              </w:tabs>
              <w:bidi w:val="0"/>
              <w:spacing w:before="0" w:after="0"/>
              <w:ind w:left="0" w:right="0" w:hanging="0"/>
              <w:jc w:val="center"/>
              <w:rPr/>
            </w:pPr>
            <w:r>
              <w:rPr>
                <w:sz w:val="20"/>
              </w:rPr>
              <w:t>тыс. чел</w:t>
            </w:r>
          </w:p>
          <w:p>
            <w:pPr>
              <w:pStyle w:val="Normal"/>
              <w:widowControl w:val="false"/>
              <w:tabs>
                <w:tab w:val="clear" w:pos="284"/>
              </w:tabs>
              <w:bidi w:val="0"/>
              <w:spacing w:before="0" w:after="0"/>
              <w:ind w:left="0" w:right="0" w:hanging="0"/>
              <w:jc w:val="center"/>
              <w:rPr/>
            </w:pPr>
            <w:r>
              <w:rPr>
                <w:sz w:val="20"/>
              </w:rPr>
              <w:t>тыс. м3/сут</w:t>
            </w:r>
          </w:p>
          <w:p>
            <w:pPr>
              <w:pStyle w:val="Normal"/>
              <w:widowControl w:val="false"/>
              <w:tabs>
                <w:tab w:val="clear" w:pos="284"/>
              </w:tabs>
              <w:bidi w:val="0"/>
              <w:spacing w:before="0" w:after="0"/>
              <w:ind w:left="0" w:right="0" w:hanging="0"/>
              <w:jc w:val="center"/>
              <w:rPr/>
            </w:pPr>
            <w:r>
              <w:rPr>
                <w:sz w:val="20"/>
              </w:rPr>
              <w:t>тыс. м3/сут</w:t>
            </w:r>
          </w:p>
        </w:tc>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p>
            <w:pPr>
              <w:pStyle w:val="Normal"/>
              <w:widowControl w:val="false"/>
              <w:tabs>
                <w:tab w:val="clear" w:pos="284"/>
              </w:tabs>
              <w:bidi w:val="0"/>
              <w:spacing w:before="0" w:after="0"/>
              <w:ind w:left="0" w:right="0" w:hanging="0"/>
              <w:jc w:val="center"/>
              <w:rPr>
                <w:rFonts w:ascii="Times New Roman" w:hAnsi="Times New Roman"/>
                <w:sz w:val="20"/>
              </w:rPr>
            </w:pPr>
            <w:r>
              <w:rPr>
                <w:sz w:val="20"/>
              </w:rPr>
            </w:r>
          </w:p>
          <w:p>
            <w:pPr>
              <w:pStyle w:val="Normal"/>
              <w:widowControl w:val="false"/>
              <w:tabs>
                <w:tab w:val="clear" w:pos="284"/>
              </w:tabs>
              <w:bidi w:val="0"/>
              <w:spacing w:before="0" w:after="0"/>
              <w:ind w:left="0" w:right="0" w:hanging="0"/>
              <w:jc w:val="center"/>
              <w:rPr>
                <w:rFonts w:ascii="Times New Roman" w:hAnsi="Times New Roman"/>
                <w:sz w:val="20"/>
              </w:rPr>
            </w:pPr>
            <w:r>
              <w:rPr>
                <w:sz w:val="20"/>
              </w:rPr>
            </w:r>
          </w:p>
          <w:p>
            <w:pPr>
              <w:pStyle w:val="Normal"/>
              <w:widowControl w:val="false"/>
              <w:tabs>
                <w:tab w:val="clear" w:pos="284"/>
              </w:tabs>
              <w:bidi w:val="0"/>
              <w:spacing w:before="0" w:after="0"/>
              <w:ind w:left="0" w:right="0" w:hanging="0"/>
              <w:jc w:val="center"/>
              <w:rPr/>
            </w:pPr>
            <w:r>
              <w:rPr>
                <w:sz w:val="20"/>
              </w:rPr>
              <w:t>112,0</w:t>
            </w:r>
          </w:p>
          <w:p>
            <w:pPr>
              <w:pStyle w:val="Normal"/>
              <w:widowControl w:val="false"/>
              <w:tabs>
                <w:tab w:val="clear" w:pos="284"/>
              </w:tabs>
              <w:bidi w:val="0"/>
              <w:spacing w:before="0" w:after="0"/>
              <w:ind w:left="0" w:right="0" w:hanging="0"/>
              <w:jc w:val="center"/>
              <w:rPr/>
            </w:pPr>
            <w:r>
              <w:rPr>
                <w:sz w:val="20"/>
              </w:rPr>
              <w:t>28,0</w:t>
            </w:r>
          </w:p>
          <w:p>
            <w:pPr>
              <w:pStyle w:val="Normal"/>
              <w:widowControl w:val="false"/>
              <w:tabs>
                <w:tab w:val="clear" w:pos="284"/>
              </w:tabs>
              <w:bidi w:val="0"/>
              <w:spacing w:before="0" w:after="0"/>
              <w:ind w:left="0" w:right="0" w:hanging="0"/>
              <w:jc w:val="center"/>
              <w:rPr/>
            </w:pPr>
            <w:r>
              <w:rPr>
                <w:sz w:val="20"/>
              </w:rPr>
              <w:t>33,6</w:t>
            </w:r>
          </w:p>
        </w:tc>
        <w:tc>
          <w:tcPr>
            <w:tcW w:w="9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p>
            <w:pPr>
              <w:pStyle w:val="Normal"/>
              <w:widowControl w:val="false"/>
              <w:tabs>
                <w:tab w:val="clear" w:pos="284"/>
              </w:tabs>
              <w:bidi w:val="0"/>
              <w:spacing w:before="0" w:after="0"/>
              <w:ind w:left="0" w:right="0" w:hanging="0"/>
              <w:jc w:val="center"/>
              <w:rPr>
                <w:rFonts w:ascii="Times New Roman" w:hAnsi="Times New Roman"/>
                <w:sz w:val="20"/>
              </w:rPr>
            </w:pPr>
            <w:r>
              <w:rPr>
                <w:sz w:val="20"/>
              </w:rPr>
            </w:r>
          </w:p>
          <w:p>
            <w:pPr>
              <w:pStyle w:val="Normal"/>
              <w:widowControl w:val="false"/>
              <w:tabs>
                <w:tab w:val="clear" w:pos="284"/>
              </w:tabs>
              <w:bidi w:val="0"/>
              <w:spacing w:before="0" w:after="0"/>
              <w:ind w:left="0" w:right="0" w:hanging="0"/>
              <w:jc w:val="center"/>
              <w:rPr>
                <w:rFonts w:ascii="Times New Roman" w:hAnsi="Times New Roman"/>
                <w:sz w:val="20"/>
              </w:rPr>
            </w:pPr>
            <w:r>
              <w:rPr>
                <w:sz w:val="20"/>
              </w:rPr>
            </w:r>
          </w:p>
          <w:p>
            <w:pPr>
              <w:pStyle w:val="Normal"/>
              <w:widowControl w:val="false"/>
              <w:tabs>
                <w:tab w:val="clear" w:pos="284"/>
              </w:tabs>
              <w:bidi w:val="0"/>
              <w:spacing w:before="0" w:after="0"/>
              <w:ind w:left="0" w:right="0" w:hanging="0"/>
              <w:jc w:val="center"/>
              <w:rPr/>
            </w:pPr>
            <w:r>
              <w:rPr>
                <w:sz w:val="20"/>
              </w:rPr>
              <w:t>1,0</w:t>
            </w:r>
          </w:p>
          <w:p>
            <w:pPr>
              <w:pStyle w:val="Normal"/>
              <w:widowControl w:val="false"/>
              <w:tabs>
                <w:tab w:val="clear" w:pos="284"/>
              </w:tabs>
              <w:bidi w:val="0"/>
              <w:spacing w:before="0" w:after="0"/>
              <w:ind w:left="0" w:right="0" w:hanging="0"/>
              <w:jc w:val="center"/>
              <w:rPr/>
            </w:pPr>
            <w:r>
              <w:rPr>
                <w:sz w:val="20"/>
              </w:rPr>
              <w:t>0,25</w:t>
            </w:r>
          </w:p>
          <w:p>
            <w:pPr>
              <w:pStyle w:val="Normal"/>
              <w:widowControl w:val="false"/>
              <w:tabs>
                <w:tab w:val="clear" w:pos="284"/>
              </w:tabs>
              <w:bidi w:val="0"/>
              <w:spacing w:before="0" w:after="0"/>
              <w:ind w:left="0" w:right="0" w:hanging="0"/>
              <w:jc w:val="center"/>
              <w:rPr/>
            </w:pPr>
            <w:r>
              <w:rPr>
                <w:sz w:val="20"/>
              </w:rPr>
              <w:t>0,30</w:t>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p>
            <w:pPr>
              <w:pStyle w:val="Normal"/>
              <w:widowControl w:val="false"/>
              <w:tabs>
                <w:tab w:val="clear" w:pos="284"/>
              </w:tabs>
              <w:bidi w:val="0"/>
              <w:spacing w:before="0" w:after="0"/>
              <w:ind w:left="0" w:right="0" w:hanging="0"/>
              <w:jc w:val="center"/>
              <w:rPr>
                <w:rFonts w:ascii="Times New Roman" w:hAnsi="Times New Roman"/>
                <w:sz w:val="20"/>
              </w:rPr>
            </w:pPr>
            <w:r>
              <w:rPr>
                <w:sz w:val="20"/>
              </w:rPr>
            </w:r>
          </w:p>
          <w:p>
            <w:pPr>
              <w:pStyle w:val="Normal"/>
              <w:widowControl w:val="false"/>
              <w:tabs>
                <w:tab w:val="clear" w:pos="284"/>
              </w:tabs>
              <w:bidi w:val="0"/>
              <w:spacing w:before="0" w:after="0"/>
              <w:ind w:left="0" w:right="0" w:hanging="0"/>
              <w:jc w:val="center"/>
              <w:rPr>
                <w:rFonts w:ascii="Times New Roman" w:hAnsi="Times New Roman"/>
                <w:sz w:val="20"/>
              </w:rPr>
            </w:pPr>
            <w:r>
              <w:rPr>
                <w:sz w:val="20"/>
              </w:rPr>
            </w:r>
          </w:p>
          <w:p>
            <w:pPr>
              <w:pStyle w:val="Normal"/>
              <w:widowControl w:val="false"/>
              <w:tabs>
                <w:tab w:val="clear" w:pos="284"/>
              </w:tabs>
              <w:bidi w:val="0"/>
              <w:spacing w:before="0" w:after="0"/>
              <w:ind w:left="0" w:right="0" w:hanging="0"/>
              <w:jc w:val="center"/>
              <w:rPr/>
            </w:pPr>
            <w:r>
              <w:rPr>
                <w:sz w:val="20"/>
              </w:rPr>
              <w:t>113,0</w:t>
            </w:r>
          </w:p>
          <w:p>
            <w:pPr>
              <w:pStyle w:val="Normal"/>
              <w:widowControl w:val="false"/>
              <w:tabs>
                <w:tab w:val="clear" w:pos="284"/>
              </w:tabs>
              <w:bidi w:val="0"/>
              <w:spacing w:before="0" w:after="0"/>
              <w:ind w:left="0" w:right="0" w:hanging="0"/>
              <w:jc w:val="center"/>
              <w:rPr/>
            </w:pPr>
            <w:r>
              <w:rPr>
                <w:sz w:val="20"/>
              </w:rPr>
              <w:t>28,25</w:t>
            </w:r>
          </w:p>
          <w:p>
            <w:pPr>
              <w:pStyle w:val="Normal"/>
              <w:widowControl w:val="false"/>
              <w:tabs>
                <w:tab w:val="clear" w:pos="284"/>
              </w:tabs>
              <w:bidi w:val="0"/>
              <w:spacing w:before="0" w:after="0"/>
              <w:ind w:left="0" w:right="0" w:hanging="0"/>
              <w:jc w:val="center"/>
              <w:rPr/>
            </w:pPr>
            <w:r>
              <w:rPr>
                <w:sz w:val="20"/>
              </w:rPr>
              <w:t>33,90</w:t>
            </w:r>
          </w:p>
        </w:tc>
        <w:tc>
          <w:tcPr>
            <w:tcW w:w="89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tc>
      </w:tr>
      <w:tr>
        <w:trPr>
          <w:trHeight w:val="842" w:hRule="atLeast"/>
        </w:trPr>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2</w:t>
            </w:r>
          </w:p>
        </w:tc>
        <w:tc>
          <w:tcPr>
            <w:tcW w:w="229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Тоже, без  ванн</w:t>
            </w:r>
          </w:p>
          <w:p>
            <w:pPr>
              <w:pStyle w:val="Normal"/>
              <w:widowControl w:val="false"/>
              <w:tabs>
                <w:tab w:val="clear" w:pos="284"/>
              </w:tabs>
              <w:bidi w:val="0"/>
              <w:spacing w:before="0" w:after="0"/>
              <w:ind w:left="0" w:right="0" w:hanging="0"/>
              <w:jc w:val="both"/>
              <w:rPr/>
            </w:pPr>
            <w:r>
              <w:rPr>
                <w:sz w:val="20"/>
              </w:rPr>
              <w:t>qср = 125л/сут/чел</w:t>
            </w:r>
          </w:p>
        </w:tc>
        <w:tc>
          <w:tcPr>
            <w:tcW w:w="202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население</w:t>
            </w:r>
          </w:p>
          <w:p>
            <w:pPr>
              <w:pStyle w:val="Normal"/>
              <w:widowControl w:val="false"/>
              <w:tabs>
                <w:tab w:val="clear" w:pos="284"/>
              </w:tabs>
              <w:bidi w:val="0"/>
              <w:spacing w:before="0" w:after="0"/>
              <w:ind w:left="0" w:right="0" w:hanging="0"/>
              <w:jc w:val="center"/>
              <w:rPr/>
            </w:pPr>
            <w:r>
              <w:rPr>
                <w:sz w:val="20"/>
              </w:rPr>
              <w:t>ср. расход</w:t>
            </w:r>
          </w:p>
          <w:p>
            <w:pPr>
              <w:pStyle w:val="Normal"/>
              <w:widowControl w:val="false"/>
              <w:tabs>
                <w:tab w:val="clear" w:pos="284"/>
              </w:tabs>
              <w:bidi w:val="0"/>
              <w:spacing w:before="0" w:after="0"/>
              <w:ind w:left="0" w:right="0" w:hanging="0"/>
              <w:jc w:val="center"/>
              <w:rPr/>
            </w:pPr>
            <w:r>
              <w:rPr>
                <w:sz w:val="20"/>
              </w:rPr>
              <w:t>max.расход с к=1,2</w:t>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тыс. чел</w:t>
            </w:r>
          </w:p>
          <w:p>
            <w:pPr>
              <w:pStyle w:val="Normal"/>
              <w:widowControl w:val="false"/>
              <w:tabs>
                <w:tab w:val="clear" w:pos="284"/>
              </w:tabs>
              <w:bidi w:val="0"/>
              <w:spacing w:before="0" w:after="0"/>
              <w:ind w:left="0" w:right="0" w:hanging="0"/>
              <w:jc w:val="center"/>
              <w:rPr/>
            </w:pPr>
            <w:r>
              <w:rPr>
                <w:sz w:val="20"/>
              </w:rPr>
              <w:t>тыс. м3/сут</w:t>
            </w:r>
          </w:p>
          <w:p>
            <w:pPr>
              <w:pStyle w:val="Normal"/>
              <w:widowControl w:val="false"/>
              <w:tabs>
                <w:tab w:val="clear" w:pos="284"/>
              </w:tabs>
              <w:bidi w:val="0"/>
              <w:spacing w:before="0" w:after="0"/>
              <w:ind w:left="0" w:right="0" w:hanging="0"/>
              <w:jc w:val="center"/>
              <w:rPr/>
            </w:pPr>
            <w:r>
              <w:rPr>
                <w:sz w:val="20"/>
              </w:rPr>
              <w:t>тыс. м3/сут</w:t>
            </w:r>
          </w:p>
        </w:tc>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25,0</w:t>
            </w:r>
          </w:p>
          <w:p>
            <w:pPr>
              <w:pStyle w:val="Normal"/>
              <w:widowControl w:val="false"/>
              <w:tabs>
                <w:tab w:val="clear" w:pos="284"/>
              </w:tabs>
              <w:bidi w:val="0"/>
              <w:spacing w:before="0" w:after="0"/>
              <w:ind w:left="0" w:right="0" w:hanging="0"/>
              <w:jc w:val="center"/>
              <w:rPr/>
            </w:pPr>
            <w:r>
              <w:rPr>
                <w:sz w:val="20"/>
              </w:rPr>
              <w:t>3,1</w:t>
            </w:r>
          </w:p>
          <w:p>
            <w:pPr>
              <w:pStyle w:val="Normal"/>
              <w:widowControl w:val="false"/>
              <w:tabs>
                <w:tab w:val="clear" w:pos="284"/>
              </w:tabs>
              <w:bidi w:val="0"/>
              <w:spacing w:before="0" w:after="0"/>
              <w:ind w:left="0" w:right="0" w:hanging="0"/>
              <w:jc w:val="center"/>
              <w:rPr/>
            </w:pPr>
            <w:r>
              <w:rPr>
                <w:sz w:val="20"/>
              </w:rPr>
              <w:t>3,8</w:t>
            </w:r>
          </w:p>
        </w:tc>
        <w:tc>
          <w:tcPr>
            <w:tcW w:w="9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w:t>
            </w:r>
          </w:p>
          <w:p>
            <w:pPr>
              <w:pStyle w:val="Normal"/>
              <w:widowControl w:val="false"/>
              <w:tabs>
                <w:tab w:val="clear" w:pos="284"/>
              </w:tabs>
              <w:bidi w:val="0"/>
              <w:spacing w:before="0" w:after="0"/>
              <w:ind w:left="0" w:right="0" w:hanging="0"/>
              <w:jc w:val="center"/>
              <w:rPr/>
            </w:pPr>
            <w:r>
              <w:rPr>
                <w:sz w:val="20"/>
              </w:rPr>
              <w:t>-</w:t>
            </w:r>
          </w:p>
          <w:p>
            <w:pPr>
              <w:pStyle w:val="Normal"/>
              <w:widowControl w:val="false"/>
              <w:tabs>
                <w:tab w:val="clear" w:pos="284"/>
              </w:tabs>
              <w:bidi w:val="0"/>
              <w:spacing w:before="0" w:after="0"/>
              <w:ind w:left="0" w:right="0" w:hanging="0"/>
              <w:jc w:val="center"/>
              <w:rPr/>
            </w:pPr>
            <w:r>
              <w:rPr>
                <w:sz w:val="20"/>
              </w:rPr>
              <w:t>-</w:t>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25,0</w:t>
            </w:r>
          </w:p>
          <w:p>
            <w:pPr>
              <w:pStyle w:val="Normal"/>
              <w:widowControl w:val="false"/>
              <w:tabs>
                <w:tab w:val="clear" w:pos="284"/>
              </w:tabs>
              <w:bidi w:val="0"/>
              <w:spacing w:before="0" w:after="0"/>
              <w:ind w:left="0" w:right="0" w:hanging="0"/>
              <w:jc w:val="center"/>
              <w:rPr/>
            </w:pPr>
            <w:r>
              <w:rPr>
                <w:sz w:val="20"/>
              </w:rPr>
              <w:t>3,1</w:t>
            </w:r>
          </w:p>
          <w:p>
            <w:pPr>
              <w:pStyle w:val="Normal"/>
              <w:widowControl w:val="false"/>
              <w:tabs>
                <w:tab w:val="clear" w:pos="284"/>
              </w:tabs>
              <w:bidi w:val="0"/>
              <w:spacing w:before="0" w:after="0"/>
              <w:ind w:left="0" w:right="0" w:hanging="0"/>
              <w:jc w:val="center"/>
              <w:rPr/>
            </w:pPr>
            <w:r>
              <w:rPr>
                <w:sz w:val="20"/>
              </w:rPr>
              <w:t>3,8</w:t>
            </w:r>
          </w:p>
        </w:tc>
        <w:tc>
          <w:tcPr>
            <w:tcW w:w="89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tc>
      </w:tr>
      <w:tr>
        <w:trPr>
          <w:trHeight w:val="573" w:hRule="atLeast"/>
        </w:trPr>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3</w:t>
            </w:r>
          </w:p>
        </w:tc>
        <w:tc>
          <w:tcPr>
            <w:tcW w:w="229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Водопользование из водо-</w:t>
            </w:r>
          </w:p>
          <w:p>
            <w:pPr>
              <w:pStyle w:val="Normal"/>
              <w:widowControl w:val="false"/>
              <w:tabs>
                <w:tab w:val="clear" w:pos="284"/>
              </w:tabs>
              <w:bidi w:val="0"/>
              <w:spacing w:before="0" w:after="0"/>
              <w:ind w:left="0" w:right="0" w:hanging="0"/>
              <w:jc w:val="both"/>
              <w:rPr/>
            </w:pPr>
            <w:r>
              <w:rPr>
                <w:sz w:val="20"/>
              </w:rPr>
              <w:t>разборных колонок</w:t>
            </w:r>
          </w:p>
          <w:p>
            <w:pPr>
              <w:pStyle w:val="Normal"/>
              <w:widowControl w:val="false"/>
              <w:tabs>
                <w:tab w:val="clear" w:pos="284"/>
              </w:tabs>
              <w:bidi w:val="0"/>
              <w:spacing w:before="0" w:after="0"/>
              <w:ind w:left="0" w:right="0" w:hanging="0"/>
              <w:jc w:val="both"/>
              <w:rPr/>
            </w:pPr>
            <w:r>
              <w:rPr>
                <w:sz w:val="20"/>
              </w:rPr>
              <w:t>qср = 50л/сут/чел</w:t>
            </w:r>
          </w:p>
        </w:tc>
        <w:tc>
          <w:tcPr>
            <w:tcW w:w="202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население</w:t>
            </w:r>
          </w:p>
          <w:p>
            <w:pPr>
              <w:pStyle w:val="Normal"/>
              <w:widowControl w:val="false"/>
              <w:tabs>
                <w:tab w:val="clear" w:pos="284"/>
              </w:tabs>
              <w:bidi w:val="0"/>
              <w:spacing w:before="0" w:after="0"/>
              <w:ind w:left="0" w:right="0" w:hanging="0"/>
              <w:jc w:val="center"/>
              <w:rPr/>
            </w:pPr>
            <w:r>
              <w:rPr>
                <w:sz w:val="20"/>
              </w:rPr>
              <w:t>ср. расход</w:t>
            </w:r>
          </w:p>
          <w:p>
            <w:pPr>
              <w:pStyle w:val="Normal"/>
              <w:widowControl w:val="false"/>
              <w:tabs>
                <w:tab w:val="clear" w:pos="284"/>
              </w:tabs>
              <w:bidi w:val="0"/>
              <w:spacing w:before="0" w:after="0"/>
              <w:ind w:left="0" w:right="0" w:hanging="0"/>
              <w:jc w:val="center"/>
              <w:rPr/>
            </w:pPr>
            <w:r>
              <w:rPr>
                <w:sz w:val="20"/>
              </w:rPr>
              <w:t>max.расход с к=1,2</w:t>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тыс. чел</w:t>
            </w:r>
          </w:p>
          <w:p>
            <w:pPr>
              <w:pStyle w:val="Normal"/>
              <w:widowControl w:val="false"/>
              <w:tabs>
                <w:tab w:val="clear" w:pos="284"/>
              </w:tabs>
              <w:bidi w:val="0"/>
              <w:spacing w:before="0" w:after="0"/>
              <w:ind w:left="0" w:right="0" w:hanging="0"/>
              <w:jc w:val="center"/>
              <w:rPr/>
            </w:pPr>
            <w:r>
              <w:rPr>
                <w:sz w:val="20"/>
              </w:rPr>
              <w:t>тыс. м3/сут</w:t>
            </w:r>
          </w:p>
          <w:p>
            <w:pPr>
              <w:pStyle w:val="Normal"/>
              <w:widowControl w:val="false"/>
              <w:tabs>
                <w:tab w:val="clear" w:pos="284"/>
              </w:tabs>
              <w:bidi w:val="0"/>
              <w:spacing w:before="0" w:after="0"/>
              <w:ind w:left="0" w:right="0" w:hanging="0"/>
              <w:jc w:val="center"/>
              <w:rPr/>
            </w:pPr>
            <w:r>
              <w:rPr>
                <w:sz w:val="20"/>
              </w:rPr>
              <w:t>тыс. м3/сут</w:t>
            </w:r>
          </w:p>
        </w:tc>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25,0</w:t>
            </w:r>
          </w:p>
          <w:p>
            <w:pPr>
              <w:pStyle w:val="Normal"/>
              <w:widowControl w:val="false"/>
              <w:tabs>
                <w:tab w:val="clear" w:pos="284"/>
              </w:tabs>
              <w:bidi w:val="0"/>
              <w:spacing w:before="0" w:after="0"/>
              <w:ind w:left="0" w:right="0" w:hanging="0"/>
              <w:jc w:val="center"/>
              <w:rPr/>
            </w:pPr>
            <w:r>
              <w:rPr>
                <w:sz w:val="20"/>
              </w:rPr>
              <w:t>1,3</w:t>
            </w:r>
          </w:p>
          <w:p>
            <w:pPr>
              <w:pStyle w:val="Normal"/>
              <w:widowControl w:val="false"/>
              <w:tabs>
                <w:tab w:val="clear" w:pos="284"/>
              </w:tabs>
              <w:bidi w:val="0"/>
              <w:spacing w:before="0" w:after="0"/>
              <w:ind w:left="0" w:right="0" w:hanging="0"/>
              <w:jc w:val="center"/>
              <w:rPr/>
            </w:pPr>
            <w:r>
              <w:rPr>
                <w:sz w:val="20"/>
              </w:rPr>
              <w:t>1,6</w:t>
            </w:r>
          </w:p>
        </w:tc>
        <w:tc>
          <w:tcPr>
            <w:tcW w:w="9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w:t>
            </w:r>
          </w:p>
          <w:p>
            <w:pPr>
              <w:pStyle w:val="Normal"/>
              <w:widowControl w:val="false"/>
              <w:tabs>
                <w:tab w:val="clear" w:pos="284"/>
              </w:tabs>
              <w:bidi w:val="0"/>
              <w:spacing w:before="0" w:after="0"/>
              <w:ind w:left="0" w:right="0" w:hanging="0"/>
              <w:jc w:val="center"/>
              <w:rPr/>
            </w:pPr>
            <w:r>
              <w:rPr>
                <w:sz w:val="20"/>
              </w:rPr>
              <w:t>-</w:t>
            </w:r>
          </w:p>
          <w:p>
            <w:pPr>
              <w:pStyle w:val="Normal"/>
              <w:widowControl w:val="false"/>
              <w:tabs>
                <w:tab w:val="clear" w:pos="284"/>
              </w:tabs>
              <w:bidi w:val="0"/>
              <w:spacing w:before="0" w:after="0"/>
              <w:ind w:left="0" w:right="0" w:hanging="0"/>
              <w:jc w:val="center"/>
              <w:rPr/>
            </w:pPr>
            <w:r>
              <w:rPr>
                <w:sz w:val="20"/>
              </w:rPr>
              <w:t>-</w:t>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25,0</w:t>
            </w:r>
          </w:p>
          <w:p>
            <w:pPr>
              <w:pStyle w:val="Normal"/>
              <w:widowControl w:val="false"/>
              <w:tabs>
                <w:tab w:val="clear" w:pos="284"/>
              </w:tabs>
              <w:bidi w:val="0"/>
              <w:spacing w:before="0" w:after="0"/>
              <w:ind w:left="0" w:right="0" w:hanging="0"/>
              <w:jc w:val="center"/>
              <w:rPr/>
            </w:pPr>
            <w:r>
              <w:rPr>
                <w:sz w:val="20"/>
              </w:rPr>
              <w:t>1,3</w:t>
            </w:r>
          </w:p>
          <w:p>
            <w:pPr>
              <w:pStyle w:val="Normal"/>
              <w:widowControl w:val="false"/>
              <w:tabs>
                <w:tab w:val="clear" w:pos="284"/>
              </w:tabs>
              <w:bidi w:val="0"/>
              <w:spacing w:before="0" w:after="0"/>
              <w:ind w:left="0" w:right="0" w:hanging="0"/>
              <w:jc w:val="center"/>
              <w:rPr/>
            </w:pPr>
            <w:r>
              <w:rPr>
                <w:sz w:val="20"/>
              </w:rPr>
              <w:t>1,6</w:t>
            </w:r>
          </w:p>
        </w:tc>
        <w:tc>
          <w:tcPr>
            <w:tcW w:w="89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tc>
      </w:tr>
      <w:tr>
        <w:trPr>
          <w:trHeight w:val="573" w:hRule="atLeast"/>
        </w:trPr>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rFonts w:ascii="Times New Roman" w:hAnsi="Times New Roman"/>
                <w:sz w:val="20"/>
              </w:rPr>
            </w:pPr>
            <w:r>
              <w:rPr>
                <w:sz w:val="20"/>
              </w:rPr>
            </w:r>
          </w:p>
        </w:tc>
        <w:tc>
          <w:tcPr>
            <w:tcW w:w="2296"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rFonts w:ascii="Times New Roman" w:hAnsi="Times New Roman"/>
                <w:sz w:val="20"/>
              </w:rPr>
            </w:pPr>
            <w:r>
              <w:rPr>
                <w:sz w:val="20"/>
              </w:rPr>
            </w:r>
          </w:p>
          <w:p>
            <w:pPr>
              <w:pStyle w:val="Normal"/>
              <w:widowControl w:val="false"/>
              <w:bidi w:val="0"/>
              <w:spacing w:before="0" w:after="0"/>
              <w:ind w:left="0" w:right="0" w:hanging="0"/>
              <w:jc w:val="both"/>
              <w:rPr/>
            </w:pPr>
            <w:r>
              <w:rPr>
                <w:sz w:val="20"/>
              </w:rPr>
              <w:t>Итого ( п.1+п.2+п.3):</w:t>
            </w:r>
          </w:p>
        </w:tc>
        <w:tc>
          <w:tcPr>
            <w:tcW w:w="2024"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население</w:t>
            </w:r>
          </w:p>
          <w:p>
            <w:pPr>
              <w:pStyle w:val="Normal"/>
              <w:widowControl w:val="false"/>
              <w:bidi w:val="0"/>
              <w:spacing w:before="0" w:after="0"/>
              <w:ind w:left="0" w:right="0" w:hanging="0"/>
              <w:jc w:val="center"/>
              <w:rPr/>
            </w:pPr>
            <w:r>
              <w:rPr>
                <w:sz w:val="20"/>
              </w:rPr>
              <w:t>ср. расход</w:t>
            </w:r>
          </w:p>
          <w:p>
            <w:pPr>
              <w:pStyle w:val="Normal"/>
              <w:widowControl w:val="false"/>
              <w:bidi w:val="0"/>
              <w:spacing w:before="0" w:after="0"/>
              <w:ind w:left="0" w:right="0" w:hanging="0"/>
              <w:jc w:val="center"/>
              <w:rPr/>
            </w:pPr>
            <w:r>
              <w:rPr>
                <w:sz w:val="20"/>
              </w:rPr>
              <w:t>max.расход с к=1,2</w:t>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тыс. чел</w:t>
            </w:r>
          </w:p>
          <w:p>
            <w:pPr>
              <w:pStyle w:val="Normal"/>
              <w:widowControl w:val="false"/>
              <w:bidi w:val="0"/>
              <w:spacing w:before="0" w:after="0"/>
              <w:ind w:left="0" w:right="0" w:hanging="0"/>
              <w:jc w:val="center"/>
              <w:rPr/>
            </w:pPr>
            <w:r>
              <w:rPr>
                <w:sz w:val="20"/>
              </w:rPr>
              <w:t>тыс. м3/сут</w:t>
            </w:r>
          </w:p>
          <w:p>
            <w:pPr>
              <w:pStyle w:val="Normal"/>
              <w:widowControl w:val="false"/>
              <w:bidi w:val="0"/>
              <w:spacing w:before="0" w:after="0"/>
              <w:ind w:left="0" w:right="0" w:hanging="0"/>
              <w:jc w:val="center"/>
              <w:rPr/>
            </w:pPr>
            <w:r>
              <w:rPr>
                <w:sz w:val="20"/>
              </w:rPr>
              <w:t>тыс. м3/сут</w:t>
            </w:r>
          </w:p>
        </w:tc>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162,0</w:t>
            </w:r>
          </w:p>
          <w:p>
            <w:pPr>
              <w:pStyle w:val="Normal"/>
              <w:widowControl w:val="false"/>
              <w:bidi w:val="0"/>
              <w:spacing w:before="0" w:after="0"/>
              <w:ind w:left="0" w:right="0" w:hanging="0"/>
              <w:jc w:val="center"/>
              <w:rPr/>
            </w:pPr>
            <w:r>
              <w:rPr>
                <w:sz w:val="20"/>
              </w:rPr>
              <w:t>32,4</w:t>
            </w:r>
          </w:p>
          <w:p>
            <w:pPr>
              <w:pStyle w:val="Normal"/>
              <w:widowControl w:val="false"/>
              <w:bidi w:val="0"/>
              <w:spacing w:before="0" w:after="0"/>
              <w:ind w:left="0" w:right="0" w:hanging="0"/>
              <w:jc w:val="center"/>
              <w:rPr/>
            </w:pPr>
            <w:r>
              <w:rPr>
                <w:sz w:val="20"/>
              </w:rPr>
              <w:t>39,0</w:t>
            </w:r>
          </w:p>
        </w:tc>
        <w:tc>
          <w:tcPr>
            <w:tcW w:w="901"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1,0</w:t>
            </w:r>
          </w:p>
          <w:p>
            <w:pPr>
              <w:pStyle w:val="Normal"/>
              <w:widowControl w:val="false"/>
              <w:bidi w:val="0"/>
              <w:spacing w:before="0" w:after="0"/>
              <w:ind w:left="0" w:right="0" w:hanging="0"/>
              <w:jc w:val="center"/>
              <w:rPr/>
            </w:pPr>
            <w:r>
              <w:rPr>
                <w:sz w:val="20"/>
              </w:rPr>
              <w:t>0,25</w:t>
            </w:r>
          </w:p>
          <w:p>
            <w:pPr>
              <w:pStyle w:val="Normal"/>
              <w:widowControl w:val="false"/>
              <w:bidi w:val="0"/>
              <w:spacing w:before="0" w:after="0"/>
              <w:ind w:left="0" w:right="0" w:hanging="0"/>
              <w:jc w:val="center"/>
              <w:rPr/>
            </w:pPr>
            <w:r>
              <w:rPr>
                <w:sz w:val="20"/>
              </w:rPr>
              <w:t>0,30</w:t>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163,0</w:t>
            </w:r>
          </w:p>
          <w:p>
            <w:pPr>
              <w:pStyle w:val="Normal"/>
              <w:widowControl w:val="false"/>
              <w:bidi w:val="0"/>
              <w:spacing w:before="0" w:after="0"/>
              <w:ind w:left="0" w:right="0" w:hanging="0"/>
              <w:jc w:val="center"/>
              <w:rPr/>
            </w:pPr>
            <w:r>
              <w:rPr>
                <w:sz w:val="20"/>
              </w:rPr>
              <w:t>32,65</w:t>
            </w:r>
          </w:p>
          <w:p>
            <w:pPr>
              <w:pStyle w:val="Normal"/>
              <w:widowControl w:val="false"/>
              <w:bidi w:val="0"/>
              <w:spacing w:before="0" w:after="0"/>
              <w:ind w:left="0" w:right="0" w:hanging="0"/>
              <w:jc w:val="center"/>
              <w:rPr/>
            </w:pPr>
            <w:r>
              <w:rPr>
                <w:sz w:val="20"/>
              </w:rPr>
              <w:t>39,30</w:t>
            </w:r>
          </w:p>
        </w:tc>
        <w:tc>
          <w:tcPr>
            <w:tcW w:w="89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34</w:t>
            </w:r>
          </w:p>
        </w:tc>
      </w:tr>
      <w:tr>
        <w:trPr>
          <w:trHeight w:val="172" w:hRule="atLeast"/>
          <w:cantSplit w:val="true"/>
        </w:trPr>
        <w:tc>
          <w:tcPr>
            <w:tcW w:w="9538" w:type="dxa"/>
            <w:gridSpan w:val="8"/>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II. Расходы воды на нужды промышленности</w:t>
            </w:r>
          </w:p>
        </w:tc>
      </w:tr>
      <w:tr>
        <w:trPr>
          <w:trHeight w:val="471" w:hRule="atLeast"/>
        </w:trPr>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rFonts w:ascii="Times New Roman" w:hAnsi="Times New Roman"/>
                <w:sz w:val="20"/>
              </w:rPr>
            </w:pPr>
            <w:r>
              <w:rPr>
                <w:sz w:val="20"/>
              </w:rPr>
            </w:r>
          </w:p>
        </w:tc>
        <w:tc>
          <w:tcPr>
            <w:tcW w:w="229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Промышленные предприятия,</w:t>
            </w:r>
          </w:p>
          <w:p>
            <w:pPr>
              <w:pStyle w:val="Normal"/>
              <w:widowControl w:val="false"/>
              <w:tabs>
                <w:tab w:val="clear" w:pos="284"/>
              </w:tabs>
              <w:bidi w:val="0"/>
              <w:spacing w:before="0" w:after="0"/>
              <w:ind w:left="0" w:right="0" w:hanging="0"/>
              <w:jc w:val="both"/>
              <w:rPr/>
            </w:pPr>
            <w:r>
              <w:rPr>
                <w:sz w:val="20"/>
              </w:rPr>
              <w:t>в т.ч.:</w:t>
            </w:r>
          </w:p>
        </w:tc>
        <w:tc>
          <w:tcPr>
            <w:tcW w:w="202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ср. расход</w:t>
            </w:r>
          </w:p>
          <w:p>
            <w:pPr>
              <w:pStyle w:val="Normal"/>
              <w:widowControl w:val="false"/>
              <w:tabs>
                <w:tab w:val="clear" w:pos="284"/>
              </w:tabs>
              <w:bidi w:val="0"/>
              <w:spacing w:before="0" w:after="0"/>
              <w:ind w:left="0" w:right="0" w:hanging="0"/>
              <w:jc w:val="center"/>
              <w:rPr/>
            </w:pPr>
            <w:r>
              <w:rPr>
                <w:sz w:val="20"/>
              </w:rPr>
              <w:t>max.расход</w:t>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тыс. м3/сут</w:t>
            </w:r>
          </w:p>
          <w:p>
            <w:pPr>
              <w:pStyle w:val="Normal"/>
              <w:widowControl w:val="false"/>
              <w:tabs>
                <w:tab w:val="clear" w:pos="284"/>
              </w:tabs>
              <w:bidi w:val="0"/>
              <w:spacing w:before="0" w:after="0"/>
              <w:ind w:left="0" w:right="0" w:hanging="0"/>
              <w:jc w:val="center"/>
              <w:rPr/>
            </w:pPr>
            <w:r>
              <w:rPr>
                <w:sz w:val="20"/>
              </w:rPr>
              <w:t>тыс. м3/сут</w:t>
            </w:r>
          </w:p>
        </w:tc>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52,0</w:t>
            </w:r>
          </w:p>
          <w:p>
            <w:pPr>
              <w:pStyle w:val="Normal"/>
              <w:widowControl w:val="false"/>
              <w:tabs>
                <w:tab w:val="clear" w:pos="284"/>
              </w:tabs>
              <w:bidi w:val="0"/>
              <w:spacing w:before="0" w:after="0"/>
              <w:ind w:left="0" w:right="0" w:hanging="0"/>
              <w:jc w:val="center"/>
              <w:rPr/>
            </w:pPr>
            <w:r>
              <w:rPr>
                <w:sz w:val="20"/>
              </w:rPr>
              <w:t>52,0</w:t>
            </w:r>
          </w:p>
        </w:tc>
        <w:tc>
          <w:tcPr>
            <w:tcW w:w="9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w:t>
            </w:r>
          </w:p>
          <w:p>
            <w:pPr>
              <w:pStyle w:val="Normal"/>
              <w:widowControl w:val="false"/>
              <w:tabs>
                <w:tab w:val="clear" w:pos="284"/>
              </w:tabs>
              <w:bidi w:val="0"/>
              <w:spacing w:before="0" w:after="0"/>
              <w:ind w:left="0" w:right="0" w:hanging="0"/>
              <w:jc w:val="center"/>
              <w:rPr/>
            </w:pPr>
            <w:r>
              <w:rPr>
                <w:sz w:val="20"/>
              </w:rPr>
              <w:t>-</w:t>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52,0</w:t>
            </w:r>
          </w:p>
          <w:p>
            <w:pPr>
              <w:pStyle w:val="Normal"/>
              <w:widowControl w:val="false"/>
              <w:tabs>
                <w:tab w:val="clear" w:pos="284"/>
              </w:tabs>
              <w:bidi w:val="0"/>
              <w:spacing w:before="0" w:after="0"/>
              <w:ind w:left="0" w:right="0" w:hanging="0"/>
              <w:jc w:val="center"/>
              <w:rPr/>
            </w:pPr>
            <w:r>
              <w:rPr>
                <w:sz w:val="20"/>
              </w:rPr>
              <w:t>52,0</w:t>
            </w:r>
          </w:p>
        </w:tc>
        <w:tc>
          <w:tcPr>
            <w:tcW w:w="89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p>
            <w:pPr>
              <w:pStyle w:val="Normal"/>
              <w:widowControl w:val="false"/>
              <w:tabs>
                <w:tab w:val="clear" w:pos="284"/>
              </w:tabs>
              <w:bidi w:val="0"/>
              <w:spacing w:before="0" w:after="0"/>
              <w:ind w:left="0" w:right="0" w:hanging="0"/>
              <w:jc w:val="center"/>
              <w:rPr/>
            </w:pPr>
            <w:r>
              <w:rPr>
                <w:sz w:val="20"/>
              </w:rPr>
              <w:t>54</w:t>
            </w:r>
          </w:p>
        </w:tc>
      </w:tr>
      <w:tr>
        <w:trPr>
          <w:trHeight w:val="471" w:hRule="atLeast"/>
        </w:trPr>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rFonts w:ascii="Times New Roman" w:hAnsi="Times New Roman"/>
                <w:sz w:val="20"/>
              </w:rPr>
            </w:pPr>
            <w:r>
              <w:rPr>
                <w:sz w:val="20"/>
              </w:rPr>
            </w:r>
          </w:p>
        </w:tc>
        <w:tc>
          <w:tcPr>
            <w:tcW w:w="2296"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 завод «Алттрак»</w:t>
            </w:r>
          </w:p>
        </w:tc>
        <w:tc>
          <w:tcPr>
            <w:tcW w:w="2024"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ср. расход</w:t>
            </w:r>
          </w:p>
          <w:p>
            <w:pPr>
              <w:pStyle w:val="Normal"/>
              <w:widowControl w:val="false"/>
              <w:bidi w:val="0"/>
              <w:spacing w:before="0" w:after="0"/>
              <w:ind w:left="0" w:right="0" w:hanging="0"/>
              <w:jc w:val="center"/>
              <w:rPr/>
            </w:pPr>
            <w:r>
              <w:rPr>
                <w:sz w:val="20"/>
              </w:rPr>
              <w:t>max.расход</w:t>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тыс. м3/сут</w:t>
            </w:r>
          </w:p>
          <w:p>
            <w:pPr>
              <w:pStyle w:val="Normal"/>
              <w:widowControl w:val="false"/>
              <w:bidi w:val="0"/>
              <w:spacing w:before="0" w:after="0"/>
              <w:ind w:left="0" w:right="0" w:hanging="0"/>
              <w:jc w:val="center"/>
              <w:rPr/>
            </w:pPr>
            <w:r>
              <w:rPr>
                <w:sz w:val="20"/>
              </w:rPr>
              <w:t>тыс. м3/сут</w:t>
            </w:r>
          </w:p>
        </w:tc>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37,0</w:t>
            </w:r>
          </w:p>
          <w:p>
            <w:pPr>
              <w:pStyle w:val="Normal"/>
              <w:widowControl w:val="false"/>
              <w:bidi w:val="0"/>
              <w:spacing w:before="0" w:after="0"/>
              <w:ind w:left="0" w:right="0" w:hanging="0"/>
              <w:jc w:val="center"/>
              <w:rPr/>
            </w:pPr>
            <w:r>
              <w:rPr>
                <w:sz w:val="20"/>
              </w:rPr>
              <w:t>37,0</w:t>
            </w:r>
          </w:p>
        </w:tc>
        <w:tc>
          <w:tcPr>
            <w:tcW w:w="901"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w:t>
            </w:r>
          </w:p>
          <w:p>
            <w:pPr>
              <w:pStyle w:val="Normal"/>
              <w:widowControl w:val="false"/>
              <w:bidi w:val="0"/>
              <w:spacing w:before="0" w:after="0"/>
              <w:ind w:left="0" w:right="0" w:hanging="0"/>
              <w:jc w:val="center"/>
              <w:rPr/>
            </w:pPr>
            <w:r>
              <w:rPr>
                <w:sz w:val="20"/>
              </w:rPr>
              <w:t>-</w:t>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37,0</w:t>
            </w:r>
          </w:p>
          <w:p>
            <w:pPr>
              <w:pStyle w:val="Normal"/>
              <w:widowControl w:val="false"/>
              <w:bidi w:val="0"/>
              <w:spacing w:before="0" w:after="0"/>
              <w:ind w:left="0" w:right="0" w:hanging="0"/>
              <w:jc w:val="center"/>
              <w:rPr/>
            </w:pPr>
            <w:r>
              <w:rPr>
                <w:sz w:val="20"/>
              </w:rPr>
              <w:t>37,0</w:t>
            </w:r>
          </w:p>
        </w:tc>
        <w:tc>
          <w:tcPr>
            <w:tcW w:w="89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rFonts w:ascii="Times New Roman" w:hAnsi="Times New Roman"/>
                <w:sz w:val="20"/>
              </w:rPr>
            </w:pPr>
            <w:r>
              <w:rPr>
                <w:sz w:val="20"/>
              </w:rPr>
            </w:r>
          </w:p>
        </w:tc>
      </w:tr>
      <w:tr>
        <w:trPr>
          <w:trHeight w:val="198" w:hRule="atLeast"/>
          <w:cantSplit w:val="true"/>
        </w:trPr>
        <w:tc>
          <w:tcPr>
            <w:tcW w:w="9538" w:type="dxa"/>
            <w:gridSpan w:val="8"/>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III. Расход воды на полив улиц и зеленых насаждений</w:t>
            </w:r>
          </w:p>
        </w:tc>
      </w:tr>
      <w:tr>
        <w:trPr>
          <w:trHeight w:val="573" w:hRule="atLeast"/>
        </w:trPr>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rFonts w:ascii="Times New Roman" w:hAnsi="Times New Roman"/>
                <w:sz w:val="20"/>
              </w:rPr>
            </w:pPr>
            <w:r>
              <w:rPr>
                <w:sz w:val="20"/>
              </w:rPr>
            </w:r>
          </w:p>
        </w:tc>
        <w:tc>
          <w:tcPr>
            <w:tcW w:w="229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qmax= 40л/сут./чел</w:t>
            </w:r>
          </w:p>
          <w:p>
            <w:pPr>
              <w:pStyle w:val="Normal"/>
              <w:widowControl w:val="false"/>
              <w:tabs>
                <w:tab w:val="clear" w:pos="284"/>
              </w:tabs>
              <w:bidi w:val="0"/>
              <w:spacing w:before="0" w:after="0"/>
              <w:ind w:left="0" w:right="0" w:hanging="0"/>
              <w:jc w:val="both"/>
              <w:rPr/>
            </w:pPr>
            <w:r>
              <w:rPr>
                <w:sz w:val="20"/>
              </w:rPr>
              <w:t>поливочный сезон – 138 дня</w:t>
            </w:r>
          </w:p>
        </w:tc>
        <w:tc>
          <w:tcPr>
            <w:tcW w:w="202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население</w:t>
            </w:r>
          </w:p>
          <w:p>
            <w:pPr>
              <w:pStyle w:val="Normal"/>
              <w:widowControl w:val="false"/>
              <w:tabs>
                <w:tab w:val="clear" w:pos="284"/>
              </w:tabs>
              <w:bidi w:val="0"/>
              <w:spacing w:before="0" w:after="0"/>
              <w:ind w:left="0" w:right="0" w:hanging="0"/>
              <w:jc w:val="center"/>
              <w:rPr/>
            </w:pPr>
            <w:r>
              <w:rPr>
                <w:sz w:val="20"/>
              </w:rPr>
              <w:t>ср. расход</w:t>
            </w:r>
          </w:p>
          <w:p>
            <w:pPr>
              <w:pStyle w:val="Normal"/>
              <w:widowControl w:val="false"/>
              <w:tabs>
                <w:tab w:val="clear" w:pos="284"/>
              </w:tabs>
              <w:bidi w:val="0"/>
              <w:spacing w:before="0" w:after="0"/>
              <w:ind w:left="0" w:right="0" w:hanging="0"/>
              <w:jc w:val="center"/>
              <w:rPr/>
            </w:pPr>
            <w:r>
              <w:rPr>
                <w:sz w:val="20"/>
              </w:rPr>
              <w:t>max.расход</w:t>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тыс. чел</w:t>
            </w:r>
          </w:p>
          <w:p>
            <w:pPr>
              <w:pStyle w:val="Normal"/>
              <w:widowControl w:val="false"/>
              <w:tabs>
                <w:tab w:val="clear" w:pos="284"/>
              </w:tabs>
              <w:bidi w:val="0"/>
              <w:spacing w:before="0" w:after="0"/>
              <w:ind w:left="0" w:right="0" w:hanging="0"/>
              <w:jc w:val="center"/>
              <w:rPr/>
            </w:pPr>
            <w:r>
              <w:rPr>
                <w:sz w:val="20"/>
              </w:rPr>
              <w:t>тыс. м3/сут</w:t>
            </w:r>
          </w:p>
          <w:p>
            <w:pPr>
              <w:pStyle w:val="Normal"/>
              <w:widowControl w:val="false"/>
              <w:tabs>
                <w:tab w:val="clear" w:pos="284"/>
              </w:tabs>
              <w:bidi w:val="0"/>
              <w:spacing w:before="0" w:after="0"/>
              <w:ind w:left="0" w:right="0" w:hanging="0"/>
              <w:jc w:val="center"/>
              <w:rPr/>
            </w:pPr>
            <w:r>
              <w:rPr>
                <w:sz w:val="20"/>
              </w:rPr>
              <w:t>тыс. м3/сут</w:t>
            </w:r>
          </w:p>
        </w:tc>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162,0</w:t>
            </w:r>
          </w:p>
          <w:p>
            <w:pPr>
              <w:pStyle w:val="Normal"/>
              <w:widowControl w:val="false"/>
              <w:tabs>
                <w:tab w:val="clear" w:pos="284"/>
              </w:tabs>
              <w:bidi w:val="0"/>
              <w:spacing w:before="0" w:after="0"/>
              <w:ind w:left="0" w:right="0" w:hanging="0"/>
              <w:jc w:val="center"/>
              <w:rPr/>
            </w:pPr>
            <w:r>
              <w:rPr>
                <w:sz w:val="20"/>
              </w:rPr>
              <w:t>2,5</w:t>
            </w:r>
          </w:p>
          <w:p>
            <w:pPr>
              <w:pStyle w:val="Normal"/>
              <w:widowControl w:val="false"/>
              <w:tabs>
                <w:tab w:val="clear" w:pos="284"/>
              </w:tabs>
              <w:bidi w:val="0"/>
              <w:spacing w:before="0" w:after="0"/>
              <w:ind w:left="0" w:right="0" w:hanging="0"/>
              <w:jc w:val="center"/>
              <w:rPr/>
            </w:pPr>
            <w:r>
              <w:rPr>
                <w:sz w:val="20"/>
              </w:rPr>
              <w:t>6,5</w:t>
            </w:r>
          </w:p>
        </w:tc>
        <w:tc>
          <w:tcPr>
            <w:tcW w:w="9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1,0</w:t>
            </w:r>
          </w:p>
          <w:p>
            <w:pPr>
              <w:pStyle w:val="Normal"/>
              <w:widowControl w:val="false"/>
              <w:tabs>
                <w:tab w:val="clear" w:pos="284"/>
              </w:tabs>
              <w:bidi w:val="0"/>
              <w:spacing w:before="0" w:after="0"/>
              <w:ind w:left="0" w:right="0" w:hanging="0"/>
              <w:jc w:val="center"/>
              <w:rPr/>
            </w:pPr>
            <w:r>
              <w:rPr>
                <w:sz w:val="20"/>
              </w:rPr>
              <w:t>0,02</w:t>
            </w:r>
          </w:p>
          <w:p>
            <w:pPr>
              <w:pStyle w:val="Normal"/>
              <w:widowControl w:val="false"/>
              <w:tabs>
                <w:tab w:val="clear" w:pos="284"/>
              </w:tabs>
              <w:bidi w:val="0"/>
              <w:spacing w:before="0" w:after="0"/>
              <w:ind w:left="0" w:right="0" w:hanging="0"/>
              <w:jc w:val="center"/>
              <w:rPr/>
            </w:pPr>
            <w:r>
              <w:rPr>
                <w:sz w:val="20"/>
              </w:rPr>
              <w:t>0,04</w:t>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163,0</w:t>
            </w:r>
          </w:p>
          <w:p>
            <w:pPr>
              <w:pStyle w:val="Normal"/>
              <w:widowControl w:val="false"/>
              <w:tabs>
                <w:tab w:val="clear" w:pos="284"/>
              </w:tabs>
              <w:bidi w:val="0"/>
              <w:spacing w:before="0" w:after="0"/>
              <w:ind w:left="0" w:right="0" w:hanging="0"/>
              <w:jc w:val="center"/>
              <w:rPr/>
            </w:pPr>
            <w:r>
              <w:rPr>
                <w:sz w:val="20"/>
              </w:rPr>
              <w:t>2,52</w:t>
            </w:r>
          </w:p>
          <w:p>
            <w:pPr>
              <w:pStyle w:val="Normal"/>
              <w:widowControl w:val="false"/>
              <w:tabs>
                <w:tab w:val="clear" w:pos="284"/>
              </w:tabs>
              <w:bidi w:val="0"/>
              <w:spacing w:before="0" w:after="0"/>
              <w:ind w:left="0" w:right="0" w:hanging="0"/>
              <w:jc w:val="center"/>
              <w:rPr/>
            </w:pPr>
            <w:r>
              <w:rPr>
                <w:sz w:val="20"/>
              </w:rPr>
              <w:t>6,54</w:t>
            </w:r>
          </w:p>
        </w:tc>
        <w:tc>
          <w:tcPr>
            <w:tcW w:w="89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p>
            <w:pPr>
              <w:pStyle w:val="Normal"/>
              <w:widowControl w:val="false"/>
              <w:tabs>
                <w:tab w:val="clear" w:pos="284"/>
              </w:tabs>
              <w:bidi w:val="0"/>
              <w:spacing w:before="0" w:after="0"/>
              <w:ind w:left="0" w:right="0" w:hanging="0"/>
              <w:jc w:val="center"/>
              <w:rPr/>
            </w:pPr>
            <w:r>
              <w:rPr>
                <w:sz w:val="20"/>
              </w:rPr>
              <w:t>3</w:t>
            </w:r>
          </w:p>
        </w:tc>
      </w:tr>
      <w:tr>
        <w:trPr>
          <w:trHeight w:val="574" w:hRule="atLeast"/>
        </w:trPr>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rFonts w:ascii="Times New Roman" w:hAnsi="Times New Roman"/>
                <w:sz w:val="20"/>
              </w:rPr>
            </w:pPr>
            <w:r>
              <w:rPr>
                <w:sz w:val="20"/>
              </w:rPr>
            </w:r>
          </w:p>
        </w:tc>
        <w:tc>
          <w:tcPr>
            <w:tcW w:w="229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Суммарные расходы воды</w:t>
            </w:r>
          </w:p>
          <w:p>
            <w:pPr>
              <w:pStyle w:val="Normal"/>
              <w:widowControl w:val="false"/>
              <w:tabs>
                <w:tab w:val="clear" w:pos="284"/>
              </w:tabs>
              <w:bidi w:val="0"/>
              <w:spacing w:before="0" w:after="0"/>
              <w:ind w:left="0" w:right="0" w:hanging="0"/>
              <w:jc w:val="both"/>
              <w:rPr/>
            </w:pPr>
            <w:r>
              <w:rPr>
                <w:sz w:val="20"/>
              </w:rPr>
              <w:t>(п.п.I+II+III)</w:t>
            </w:r>
          </w:p>
        </w:tc>
        <w:tc>
          <w:tcPr>
            <w:tcW w:w="202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ср. расход</w:t>
            </w:r>
          </w:p>
          <w:p>
            <w:pPr>
              <w:pStyle w:val="Normal"/>
              <w:widowControl w:val="false"/>
              <w:tabs>
                <w:tab w:val="clear" w:pos="284"/>
              </w:tabs>
              <w:bidi w:val="0"/>
              <w:spacing w:before="0" w:after="0"/>
              <w:ind w:left="0" w:right="0" w:hanging="0"/>
              <w:jc w:val="center"/>
              <w:rPr/>
            </w:pPr>
            <w:r>
              <w:rPr>
                <w:sz w:val="20"/>
              </w:rPr>
              <w:t>max.расход</w:t>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тыс. м3/сут</w:t>
            </w:r>
          </w:p>
          <w:p>
            <w:pPr>
              <w:pStyle w:val="Normal"/>
              <w:widowControl w:val="false"/>
              <w:tabs>
                <w:tab w:val="clear" w:pos="284"/>
              </w:tabs>
              <w:bidi w:val="0"/>
              <w:spacing w:before="0" w:after="0"/>
              <w:ind w:left="0" w:right="0" w:hanging="0"/>
              <w:jc w:val="center"/>
              <w:rPr/>
            </w:pPr>
            <w:r>
              <w:rPr>
                <w:sz w:val="20"/>
              </w:rPr>
              <w:t>тыс. м3/сут</w:t>
            </w:r>
          </w:p>
        </w:tc>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86,9</w:t>
            </w:r>
          </w:p>
          <w:p>
            <w:pPr>
              <w:pStyle w:val="Normal"/>
              <w:widowControl w:val="false"/>
              <w:tabs>
                <w:tab w:val="clear" w:pos="284"/>
              </w:tabs>
              <w:bidi w:val="0"/>
              <w:spacing w:before="0" w:after="0"/>
              <w:ind w:left="0" w:right="0" w:hanging="0"/>
              <w:jc w:val="center"/>
              <w:rPr/>
            </w:pPr>
            <w:r>
              <w:rPr>
                <w:sz w:val="20"/>
              </w:rPr>
              <w:t>97,5</w:t>
            </w:r>
          </w:p>
        </w:tc>
        <w:tc>
          <w:tcPr>
            <w:tcW w:w="9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0,27</w:t>
            </w:r>
          </w:p>
          <w:p>
            <w:pPr>
              <w:pStyle w:val="Normal"/>
              <w:widowControl w:val="false"/>
              <w:tabs>
                <w:tab w:val="clear" w:pos="284"/>
              </w:tabs>
              <w:bidi w:val="0"/>
              <w:spacing w:before="0" w:after="0"/>
              <w:ind w:left="0" w:right="0" w:hanging="0"/>
              <w:jc w:val="center"/>
              <w:rPr/>
            </w:pPr>
            <w:r>
              <w:rPr>
                <w:sz w:val="20"/>
              </w:rPr>
              <w:t>0,34</w:t>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87,17</w:t>
            </w:r>
          </w:p>
          <w:p>
            <w:pPr>
              <w:pStyle w:val="Normal"/>
              <w:widowControl w:val="false"/>
              <w:tabs>
                <w:tab w:val="clear" w:pos="284"/>
              </w:tabs>
              <w:bidi w:val="0"/>
              <w:spacing w:before="0" w:after="0"/>
              <w:ind w:left="0" w:right="0" w:hanging="0"/>
              <w:jc w:val="center"/>
              <w:rPr/>
            </w:pPr>
            <w:r>
              <w:rPr>
                <w:sz w:val="20"/>
              </w:rPr>
              <w:t>97,84</w:t>
            </w:r>
          </w:p>
        </w:tc>
        <w:tc>
          <w:tcPr>
            <w:tcW w:w="89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tc>
      </w:tr>
      <w:tr>
        <w:trPr>
          <w:trHeight w:val="70" w:hRule="atLeast"/>
          <w:cantSplit w:val="true"/>
        </w:trPr>
        <w:tc>
          <w:tcPr>
            <w:tcW w:w="9538" w:type="dxa"/>
            <w:gridSpan w:val="8"/>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IV. Прочие и неучтенные расходы</w:t>
            </w:r>
          </w:p>
        </w:tc>
      </w:tr>
      <w:tr>
        <w:trPr>
          <w:trHeight w:val="576" w:hRule="atLeast"/>
        </w:trPr>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rFonts w:ascii="Times New Roman" w:hAnsi="Times New Roman"/>
                <w:sz w:val="20"/>
              </w:rPr>
            </w:pPr>
            <w:r>
              <w:rPr>
                <w:sz w:val="20"/>
              </w:rPr>
            </w:r>
          </w:p>
        </w:tc>
        <w:tc>
          <w:tcPr>
            <w:tcW w:w="229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 xml:space="preserve">10 % от суммарных </w:t>
            </w:r>
          </w:p>
          <w:p>
            <w:pPr>
              <w:pStyle w:val="Normal"/>
              <w:widowControl w:val="false"/>
              <w:tabs>
                <w:tab w:val="clear" w:pos="284"/>
              </w:tabs>
              <w:bidi w:val="0"/>
              <w:spacing w:before="0" w:after="0"/>
              <w:ind w:left="0" w:right="0" w:hanging="0"/>
              <w:jc w:val="both"/>
              <w:rPr/>
            </w:pPr>
            <w:r>
              <w:rPr>
                <w:sz w:val="20"/>
              </w:rPr>
              <w:t>расходов воды</w:t>
            </w:r>
          </w:p>
        </w:tc>
        <w:tc>
          <w:tcPr>
            <w:tcW w:w="202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ср. расход</w:t>
            </w:r>
          </w:p>
          <w:p>
            <w:pPr>
              <w:pStyle w:val="Normal"/>
              <w:widowControl w:val="false"/>
              <w:tabs>
                <w:tab w:val="clear" w:pos="284"/>
              </w:tabs>
              <w:bidi w:val="0"/>
              <w:spacing w:before="0" w:after="0"/>
              <w:ind w:left="0" w:right="0" w:hanging="0"/>
              <w:jc w:val="center"/>
              <w:rPr/>
            </w:pPr>
            <w:r>
              <w:rPr>
                <w:sz w:val="20"/>
              </w:rPr>
              <w:t>max.расход</w:t>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тыс. м3/сут</w:t>
            </w:r>
          </w:p>
          <w:p>
            <w:pPr>
              <w:pStyle w:val="Normal"/>
              <w:widowControl w:val="false"/>
              <w:tabs>
                <w:tab w:val="clear" w:pos="284"/>
              </w:tabs>
              <w:bidi w:val="0"/>
              <w:spacing w:before="0" w:after="0"/>
              <w:ind w:left="0" w:right="0" w:hanging="0"/>
              <w:jc w:val="center"/>
              <w:rPr/>
            </w:pPr>
            <w:r>
              <w:rPr>
                <w:sz w:val="20"/>
              </w:rPr>
              <w:t>тыс. м3/сут</w:t>
            </w:r>
          </w:p>
        </w:tc>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8,7</w:t>
            </w:r>
          </w:p>
          <w:p>
            <w:pPr>
              <w:pStyle w:val="Normal"/>
              <w:widowControl w:val="false"/>
              <w:tabs>
                <w:tab w:val="clear" w:pos="284"/>
              </w:tabs>
              <w:bidi w:val="0"/>
              <w:spacing w:before="0" w:after="0"/>
              <w:ind w:left="0" w:right="0" w:hanging="0"/>
              <w:jc w:val="center"/>
              <w:rPr/>
            </w:pPr>
            <w:r>
              <w:rPr>
                <w:sz w:val="20"/>
              </w:rPr>
              <w:t>9,8</w:t>
            </w:r>
          </w:p>
        </w:tc>
        <w:tc>
          <w:tcPr>
            <w:tcW w:w="9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0,03</w:t>
            </w:r>
          </w:p>
          <w:p>
            <w:pPr>
              <w:pStyle w:val="Normal"/>
              <w:widowControl w:val="false"/>
              <w:tabs>
                <w:tab w:val="clear" w:pos="284"/>
              </w:tabs>
              <w:bidi w:val="0"/>
              <w:spacing w:before="0" w:after="0"/>
              <w:ind w:left="0" w:right="0" w:hanging="0"/>
              <w:jc w:val="center"/>
              <w:rPr/>
            </w:pPr>
            <w:r>
              <w:rPr>
                <w:sz w:val="20"/>
              </w:rPr>
              <w:t>0,03</w:t>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8,73</w:t>
            </w:r>
          </w:p>
          <w:p>
            <w:pPr>
              <w:pStyle w:val="Normal"/>
              <w:widowControl w:val="false"/>
              <w:tabs>
                <w:tab w:val="clear" w:pos="284"/>
              </w:tabs>
              <w:bidi w:val="0"/>
              <w:spacing w:before="0" w:after="0"/>
              <w:ind w:left="0" w:right="0" w:hanging="0"/>
              <w:jc w:val="center"/>
              <w:rPr/>
            </w:pPr>
            <w:r>
              <w:rPr>
                <w:sz w:val="20"/>
              </w:rPr>
              <w:t>9,83</w:t>
            </w:r>
          </w:p>
        </w:tc>
        <w:tc>
          <w:tcPr>
            <w:tcW w:w="89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p>
            <w:pPr>
              <w:pStyle w:val="Normal"/>
              <w:widowControl w:val="false"/>
              <w:tabs>
                <w:tab w:val="clear" w:pos="284"/>
              </w:tabs>
              <w:bidi w:val="0"/>
              <w:spacing w:before="0" w:after="0"/>
              <w:ind w:left="0" w:right="0" w:hanging="0"/>
              <w:jc w:val="center"/>
              <w:rPr/>
            </w:pPr>
            <w:r>
              <w:rPr>
                <w:sz w:val="20"/>
              </w:rPr>
              <w:t>9</w:t>
            </w:r>
          </w:p>
        </w:tc>
      </w:tr>
      <w:tr>
        <w:trPr>
          <w:trHeight w:val="557" w:hRule="atLeast"/>
          <w:cantSplit w:val="true"/>
        </w:trPr>
        <w:tc>
          <w:tcPr>
            <w:tcW w:w="283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Суммарные расходы воды в целом по городу(п.п.I+II+II+IV)</w:t>
            </w:r>
          </w:p>
        </w:tc>
        <w:tc>
          <w:tcPr>
            <w:tcW w:w="202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ср. расход</w:t>
            </w:r>
          </w:p>
          <w:p>
            <w:pPr>
              <w:pStyle w:val="Normal"/>
              <w:widowControl w:val="false"/>
              <w:tabs>
                <w:tab w:val="clear" w:pos="284"/>
              </w:tabs>
              <w:bidi w:val="0"/>
              <w:spacing w:before="0" w:after="0"/>
              <w:ind w:left="0" w:right="0" w:hanging="0"/>
              <w:jc w:val="center"/>
              <w:rPr/>
            </w:pPr>
            <w:r>
              <w:rPr>
                <w:sz w:val="20"/>
              </w:rPr>
              <w:t>max.расход</w:t>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тыс. м3/сут</w:t>
            </w:r>
          </w:p>
          <w:p>
            <w:pPr>
              <w:pStyle w:val="Normal"/>
              <w:widowControl w:val="false"/>
              <w:tabs>
                <w:tab w:val="clear" w:pos="284"/>
              </w:tabs>
              <w:bidi w:val="0"/>
              <w:spacing w:before="0" w:after="0"/>
              <w:ind w:left="0" w:right="0" w:hanging="0"/>
              <w:jc w:val="center"/>
              <w:rPr/>
            </w:pPr>
            <w:r>
              <w:rPr>
                <w:sz w:val="20"/>
              </w:rPr>
              <w:t>тыс. м3/сут</w:t>
            </w:r>
          </w:p>
        </w:tc>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95,6</w:t>
            </w:r>
          </w:p>
          <w:p>
            <w:pPr>
              <w:pStyle w:val="Normal"/>
              <w:widowControl w:val="false"/>
              <w:tabs>
                <w:tab w:val="clear" w:pos="284"/>
              </w:tabs>
              <w:bidi w:val="0"/>
              <w:spacing w:before="0" w:after="0"/>
              <w:ind w:left="0" w:right="0" w:hanging="0"/>
              <w:jc w:val="center"/>
              <w:rPr/>
            </w:pPr>
            <w:r>
              <w:rPr>
                <w:sz w:val="20"/>
              </w:rPr>
              <w:t>107,3</w:t>
            </w:r>
          </w:p>
        </w:tc>
        <w:tc>
          <w:tcPr>
            <w:tcW w:w="9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0,30</w:t>
            </w:r>
          </w:p>
          <w:p>
            <w:pPr>
              <w:pStyle w:val="Normal"/>
              <w:widowControl w:val="false"/>
              <w:tabs>
                <w:tab w:val="clear" w:pos="284"/>
              </w:tabs>
              <w:bidi w:val="0"/>
              <w:spacing w:before="0" w:after="0"/>
              <w:ind w:left="0" w:right="0" w:hanging="0"/>
              <w:jc w:val="center"/>
              <w:rPr/>
            </w:pPr>
            <w:r>
              <w:rPr>
                <w:sz w:val="20"/>
              </w:rPr>
              <w:t>0,37</w:t>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95,90</w:t>
            </w:r>
          </w:p>
          <w:p>
            <w:pPr>
              <w:pStyle w:val="Normal"/>
              <w:widowControl w:val="false"/>
              <w:tabs>
                <w:tab w:val="clear" w:pos="284"/>
              </w:tabs>
              <w:bidi w:val="0"/>
              <w:spacing w:before="0" w:after="0"/>
              <w:ind w:left="0" w:right="0" w:hanging="0"/>
              <w:jc w:val="center"/>
              <w:rPr/>
            </w:pPr>
            <w:r>
              <w:rPr>
                <w:sz w:val="20"/>
              </w:rPr>
              <w:t>107,67</w:t>
            </w:r>
          </w:p>
        </w:tc>
        <w:tc>
          <w:tcPr>
            <w:tcW w:w="89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p>
            <w:pPr>
              <w:pStyle w:val="Normal"/>
              <w:widowControl w:val="false"/>
              <w:tabs>
                <w:tab w:val="clear" w:pos="284"/>
              </w:tabs>
              <w:bidi w:val="0"/>
              <w:spacing w:before="0" w:after="0"/>
              <w:ind w:left="0" w:right="0" w:hanging="0"/>
              <w:jc w:val="center"/>
              <w:rPr/>
            </w:pPr>
            <w:r>
              <w:rPr>
                <w:sz w:val="20"/>
              </w:rPr>
              <w:t>100</w:t>
            </w:r>
          </w:p>
        </w:tc>
      </w:tr>
      <w:tr>
        <w:trPr>
          <w:trHeight w:val="557" w:hRule="atLeast"/>
          <w:cantSplit w:val="true"/>
        </w:trPr>
        <w:tc>
          <w:tcPr>
            <w:tcW w:w="283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Округленно</w:t>
            </w:r>
          </w:p>
        </w:tc>
        <w:tc>
          <w:tcPr>
            <w:tcW w:w="202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ср. расход</w:t>
            </w:r>
          </w:p>
          <w:p>
            <w:pPr>
              <w:pStyle w:val="Normal"/>
              <w:widowControl w:val="false"/>
              <w:tabs>
                <w:tab w:val="clear" w:pos="284"/>
              </w:tabs>
              <w:bidi w:val="0"/>
              <w:spacing w:before="0" w:after="0"/>
              <w:ind w:left="0" w:right="0" w:hanging="0"/>
              <w:jc w:val="center"/>
              <w:rPr/>
            </w:pPr>
            <w:r>
              <w:rPr>
                <w:sz w:val="20"/>
              </w:rPr>
              <w:t>max.расход</w:t>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тыс. м3/сут</w:t>
            </w:r>
          </w:p>
          <w:p>
            <w:pPr>
              <w:pStyle w:val="Normal"/>
              <w:widowControl w:val="false"/>
              <w:tabs>
                <w:tab w:val="clear" w:pos="284"/>
              </w:tabs>
              <w:bidi w:val="0"/>
              <w:spacing w:before="0" w:after="0"/>
              <w:ind w:left="0" w:right="0" w:hanging="0"/>
              <w:jc w:val="center"/>
              <w:rPr/>
            </w:pPr>
            <w:r>
              <w:rPr>
                <w:sz w:val="20"/>
              </w:rPr>
              <w:t>тыс. м3/сут</w:t>
            </w:r>
          </w:p>
        </w:tc>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96</w:t>
            </w:r>
          </w:p>
          <w:p>
            <w:pPr>
              <w:pStyle w:val="Normal"/>
              <w:widowControl w:val="false"/>
              <w:tabs>
                <w:tab w:val="clear" w:pos="284"/>
              </w:tabs>
              <w:bidi w:val="0"/>
              <w:spacing w:before="0" w:after="0"/>
              <w:ind w:left="0" w:right="0" w:hanging="0"/>
              <w:jc w:val="center"/>
              <w:rPr/>
            </w:pPr>
            <w:r>
              <w:rPr>
                <w:sz w:val="20"/>
              </w:rPr>
              <w:t>107</w:t>
            </w:r>
          </w:p>
        </w:tc>
        <w:tc>
          <w:tcPr>
            <w:tcW w:w="9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0,3</w:t>
            </w:r>
          </w:p>
          <w:p>
            <w:pPr>
              <w:pStyle w:val="Normal"/>
              <w:widowControl w:val="false"/>
              <w:tabs>
                <w:tab w:val="clear" w:pos="284"/>
              </w:tabs>
              <w:bidi w:val="0"/>
              <w:spacing w:before="0" w:after="0"/>
              <w:ind w:left="0" w:right="0" w:hanging="0"/>
              <w:jc w:val="center"/>
              <w:rPr/>
            </w:pPr>
            <w:r>
              <w:rPr>
                <w:sz w:val="20"/>
              </w:rPr>
              <w:t>0,4</w:t>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96</w:t>
            </w:r>
          </w:p>
          <w:p>
            <w:pPr>
              <w:pStyle w:val="Normal"/>
              <w:widowControl w:val="false"/>
              <w:tabs>
                <w:tab w:val="clear" w:pos="284"/>
              </w:tabs>
              <w:bidi w:val="0"/>
              <w:spacing w:before="0" w:after="0"/>
              <w:ind w:left="0" w:right="0" w:hanging="0"/>
              <w:jc w:val="center"/>
              <w:rPr/>
            </w:pPr>
            <w:r>
              <w:rPr>
                <w:sz w:val="20"/>
              </w:rPr>
              <w:t>108</w:t>
            </w:r>
          </w:p>
        </w:tc>
        <w:tc>
          <w:tcPr>
            <w:tcW w:w="89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tc>
      </w:tr>
    </w:tbl>
    <w:p>
      <w:pPr>
        <w:pStyle w:val="Normal"/>
        <w:widowControl w:val="false"/>
        <w:bidi w:val="0"/>
        <w:spacing w:before="0" w:after="0"/>
        <w:ind w:left="0" w:right="0" w:hanging="0"/>
        <w:jc w:val="both"/>
        <w:rPr>
          <w:rFonts w:ascii="Times New Roman" w:hAnsi="Times New Roman"/>
          <w:sz w:val="20"/>
        </w:rPr>
      </w:pPr>
      <w:r>
        <w:rPr>
          <w:sz w:val="20"/>
        </w:rPr>
      </w:r>
    </w:p>
    <w:p>
      <w:pPr>
        <w:pStyle w:val="Normal"/>
        <w:bidi w:val="0"/>
        <w:spacing w:before="0" w:after="0"/>
        <w:ind w:left="0" w:right="0" w:firstLine="741"/>
        <w:jc w:val="both"/>
        <w:rPr/>
      </w:pPr>
      <w:r>
        <w:rPr/>
      </w:r>
      <w:r>
        <w:br w:type="page"/>
      </w:r>
    </w:p>
    <w:p>
      <w:pPr>
        <w:pStyle w:val="Normal"/>
        <w:bidi w:val="0"/>
        <w:spacing w:before="0" w:after="0"/>
        <w:ind w:left="0" w:right="0" w:firstLine="741"/>
        <w:jc w:val="both"/>
        <w:rPr/>
      </w:pPr>
      <w:r>
        <w:rPr/>
        <w:t>Суммарные расходы воды в целом по городу  на расчетный срок.</w:t>
      </w:r>
    </w:p>
    <w:p>
      <w:pPr>
        <w:pStyle w:val="Caption"/>
        <w:bidi w:val="0"/>
        <w:spacing w:before="0" w:after="0"/>
        <w:ind w:left="0" w:right="0" w:hanging="0"/>
        <w:jc w:val="right"/>
        <w:rPr/>
      </w:pPr>
      <w:r>
        <w:rPr/>
        <w:t>Таблица 56</w:t>
      </w:r>
    </w:p>
    <w:tbl>
      <w:tblPr>
        <w:tblW w:w="9540" w:type="dxa"/>
        <w:jc w:val="left"/>
        <w:tblInd w:w="0" w:type="dxa"/>
        <w:tblLayout w:type="fixed"/>
        <w:tblCellMar>
          <w:top w:w="0" w:type="dxa"/>
          <w:left w:w="108" w:type="dxa"/>
          <w:bottom w:w="0" w:type="dxa"/>
          <w:right w:w="108" w:type="dxa"/>
        </w:tblCellMar>
      </w:tblPr>
      <w:tblGrid>
        <w:gridCol w:w="539"/>
        <w:gridCol w:w="2296"/>
        <w:gridCol w:w="1845"/>
        <w:gridCol w:w="1259"/>
        <w:gridCol w:w="901"/>
        <w:gridCol w:w="1080"/>
        <w:gridCol w:w="720"/>
        <w:gridCol w:w="898"/>
      </w:tblGrid>
      <w:tr>
        <w:trPr>
          <w:trHeight w:val="700" w:hRule="atLeast"/>
          <w:cantSplit w:val="true"/>
        </w:trPr>
        <w:tc>
          <w:tcPr>
            <w:tcW w:w="5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18"/>
              </w:rPr>
              <w:t>№</w:t>
            </w:r>
          </w:p>
          <w:p>
            <w:pPr>
              <w:pStyle w:val="Normal"/>
              <w:widowControl w:val="false"/>
              <w:tabs>
                <w:tab w:val="clear" w:pos="284"/>
              </w:tabs>
              <w:bidi w:val="0"/>
              <w:spacing w:before="0" w:after="0"/>
              <w:ind w:left="0" w:right="0" w:hanging="0"/>
              <w:jc w:val="center"/>
              <w:rPr/>
            </w:pPr>
            <w:r>
              <w:rPr>
                <w:b/>
                <w:sz w:val="18"/>
              </w:rPr>
              <w:t>п/п</w:t>
            </w:r>
          </w:p>
        </w:tc>
        <w:tc>
          <w:tcPr>
            <w:tcW w:w="22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18"/>
              </w:rPr>
              <w:t>Благоустройство</w:t>
            </w:r>
          </w:p>
          <w:p>
            <w:pPr>
              <w:pStyle w:val="Normal"/>
              <w:widowControl w:val="false"/>
              <w:tabs>
                <w:tab w:val="clear" w:pos="284"/>
              </w:tabs>
              <w:bidi w:val="0"/>
              <w:spacing w:before="0" w:after="0"/>
              <w:ind w:left="0" w:right="0" w:hanging="0"/>
              <w:jc w:val="center"/>
              <w:rPr/>
            </w:pPr>
            <w:r>
              <w:rPr>
                <w:b/>
                <w:sz w:val="18"/>
              </w:rPr>
              <w:t>жилой застройки,</w:t>
            </w:r>
          </w:p>
          <w:p>
            <w:pPr>
              <w:pStyle w:val="Normal"/>
              <w:widowControl w:val="false"/>
              <w:tabs>
                <w:tab w:val="clear" w:pos="284"/>
              </w:tabs>
              <w:bidi w:val="0"/>
              <w:spacing w:before="0" w:after="0"/>
              <w:ind w:left="0" w:right="0" w:hanging="0"/>
              <w:jc w:val="center"/>
              <w:rPr/>
            </w:pPr>
            <w:r>
              <w:rPr>
                <w:b/>
                <w:sz w:val="18"/>
              </w:rPr>
              <w:t>удельные нормы</w:t>
            </w:r>
          </w:p>
          <w:p>
            <w:pPr>
              <w:pStyle w:val="Normal"/>
              <w:widowControl w:val="false"/>
              <w:tabs>
                <w:tab w:val="clear" w:pos="284"/>
              </w:tabs>
              <w:bidi w:val="0"/>
              <w:spacing w:before="0" w:after="0"/>
              <w:ind w:left="0" w:right="0" w:hanging="0"/>
              <w:jc w:val="center"/>
              <w:rPr/>
            </w:pPr>
            <w:r>
              <w:rPr>
                <w:b/>
                <w:sz w:val="18"/>
              </w:rPr>
              <w:t>водопотребления</w:t>
            </w:r>
          </w:p>
        </w:tc>
        <w:tc>
          <w:tcPr>
            <w:tcW w:w="18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18"/>
              </w:rPr>
              <w:t>Показатели</w:t>
            </w:r>
          </w:p>
        </w:tc>
        <w:tc>
          <w:tcPr>
            <w:tcW w:w="12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18"/>
              </w:rPr>
              <w:t>Ед.</w:t>
            </w:r>
          </w:p>
          <w:p>
            <w:pPr>
              <w:pStyle w:val="Normal"/>
              <w:widowControl w:val="false"/>
              <w:tabs>
                <w:tab w:val="clear" w:pos="284"/>
              </w:tabs>
              <w:bidi w:val="0"/>
              <w:spacing w:before="0" w:after="0"/>
              <w:ind w:left="0" w:right="0" w:hanging="0"/>
              <w:jc w:val="center"/>
              <w:rPr/>
            </w:pPr>
            <w:r>
              <w:rPr>
                <w:b/>
                <w:sz w:val="18"/>
              </w:rPr>
              <w:t>изм.</w:t>
            </w:r>
          </w:p>
        </w:tc>
        <w:tc>
          <w:tcPr>
            <w:tcW w:w="901" w:type="dxa"/>
            <w:tcBorders>
              <w:top w:val="single" w:sz="4" w:space="0" w:color="000000"/>
              <w:left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18"/>
              </w:rPr>
              <w:t>Ле-</w:t>
            </w:r>
          </w:p>
          <w:p>
            <w:pPr>
              <w:pStyle w:val="Normal"/>
              <w:widowControl w:val="false"/>
              <w:tabs>
                <w:tab w:val="clear" w:pos="284"/>
              </w:tabs>
              <w:bidi w:val="0"/>
              <w:spacing w:before="0" w:after="0"/>
              <w:ind w:left="0" w:right="0" w:hanging="0"/>
              <w:jc w:val="center"/>
              <w:rPr/>
            </w:pPr>
            <w:r>
              <w:rPr>
                <w:b/>
                <w:sz w:val="18"/>
              </w:rPr>
              <w:t>вый</w:t>
            </w:r>
          </w:p>
          <w:p>
            <w:pPr>
              <w:pStyle w:val="Normal"/>
              <w:widowControl w:val="false"/>
              <w:tabs>
                <w:tab w:val="clear" w:pos="284"/>
              </w:tabs>
              <w:bidi w:val="0"/>
              <w:spacing w:before="0" w:after="0"/>
              <w:ind w:left="0" w:right="0" w:hanging="0"/>
              <w:jc w:val="center"/>
              <w:rPr/>
            </w:pPr>
            <w:r>
              <w:rPr>
                <w:b/>
                <w:sz w:val="18"/>
              </w:rPr>
              <w:t>берег</w:t>
            </w:r>
          </w:p>
        </w:tc>
        <w:tc>
          <w:tcPr>
            <w:tcW w:w="1080" w:type="dxa"/>
            <w:tcBorders>
              <w:top w:val="single" w:sz="4" w:space="0" w:color="000000"/>
              <w:left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18"/>
              </w:rPr>
              <w:t>Правый берег</w:t>
            </w:r>
          </w:p>
        </w:tc>
        <w:tc>
          <w:tcPr>
            <w:tcW w:w="720" w:type="dxa"/>
            <w:tcBorders>
              <w:top w:val="single" w:sz="4" w:space="0" w:color="000000"/>
              <w:left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18"/>
              </w:rPr>
              <w:t>Всего</w:t>
            </w:r>
          </w:p>
        </w:tc>
        <w:tc>
          <w:tcPr>
            <w:tcW w:w="898" w:type="dxa"/>
            <w:tcBorders>
              <w:top w:val="single" w:sz="4" w:space="0" w:color="000000"/>
              <w:left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18"/>
              </w:rPr>
              <w:t>%%</w:t>
            </w:r>
          </w:p>
          <w:p>
            <w:pPr>
              <w:pStyle w:val="Normal"/>
              <w:widowControl w:val="false"/>
              <w:tabs>
                <w:tab w:val="clear" w:pos="284"/>
              </w:tabs>
              <w:bidi w:val="0"/>
              <w:spacing w:before="0" w:after="0"/>
              <w:ind w:left="0" w:right="0" w:hanging="0"/>
              <w:jc w:val="center"/>
              <w:rPr/>
            </w:pPr>
            <w:r>
              <w:rPr>
                <w:b/>
                <w:sz w:val="18"/>
              </w:rPr>
              <w:t>соот-</w:t>
            </w:r>
          </w:p>
          <w:p>
            <w:pPr>
              <w:pStyle w:val="Normal"/>
              <w:widowControl w:val="false"/>
              <w:tabs>
                <w:tab w:val="clear" w:pos="284"/>
              </w:tabs>
              <w:bidi w:val="0"/>
              <w:spacing w:before="0" w:after="0"/>
              <w:ind w:left="0" w:right="0" w:hanging="0"/>
              <w:jc w:val="center"/>
              <w:rPr/>
            </w:pPr>
            <w:r>
              <w:rPr>
                <w:b/>
                <w:sz w:val="18"/>
              </w:rPr>
              <w:t>ноше</w:t>
            </w:r>
          </w:p>
          <w:p>
            <w:pPr>
              <w:pStyle w:val="Normal"/>
              <w:widowControl w:val="false"/>
              <w:tabs>
                <w:tab w:val="clear" w:pos="284"/>
              </w:tabs>
              <w:bidi w:val="0"/>
              <w:spacing w:before="0" w:after="0"/>
              <w:ind w:left="0" w:right="0" w:hanging="0"/>
              <w:jc w:val="center"/>
              <w:rPr/>
            </w:pPr>
            <w:r>
              <w:rPr>
                <w:b/>
                <w:sz w:val="18"/>
              </w:rPr>
              <w:t>ния</w:t>
            </w:r>
          </w:p>
        </w:tc>
      </w:tr>
    </w:tbl>
    <w:p>
      <w:pPr>
        <w:pStyle w:val="Normal"/>
        <w:widowControl w:val="false"/>
        <w:bidi w:val="0"/>
        <w:spacing w:before="0" w:after="0"/>
        <w:ind w:left="0" w:right="0" w:hanging="0"/>
        <w:jc w:val="both"/>
        <w:rPr>
          <w:rFonts w:ascii="Times New Roman" w:hAnsi="Times New Roman"/>
          <w:sz w:val="16"/>
        </w:rPr>
      </w:pPr>
      <w:r>
        <w:rPr>
          <w:sz w:val="16"/>
        </w:rPr>
      </w:r>
    </w:p>
    <w:tbl>
      <w:tblPr>
        <w:tblW w:w="9540" w:type="dxa"/>
        <w:jc w:val="left"/>
        <w:tblInd w:w="0" w:type="dxa"/>
        <w:tblLayout w:type="fixed"/>
        <w:tblCellMar>
          <w:top w:w="0" w:type="dxa"/>
          <w:left w:w="108" w:type="dxa"/>
          <w:bottom w:w="0" w:type="dxa"/>
          <w:right w:w="108" w:type="dxa"/>
        </w:tblCellMar>
      </w:tblPr>
      <w:tblGrid>
        <w:gridCol w:w="539"/>
        <w:gridCol w:w="2296"/>
        <w:gridCol w:w="1845"/>
        <w:gridCol w:w="1259"/>
        <w:gridCol w:w="901"/>
        <w:gridCol w:w="1080"/>
        <w:gridCol w:w="720"/>
        <w:gridCol w:w="898"/>
      </w:tblGrid>
      <w:tr>
        <w:trPr>
          <w:trHeight w:val="168" w:hRule="atLeast"/>
        </w:trPr>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18"/>
              </w:rPr>
              <w:t>1</w:t>
            </w:r>
          </w:p>
        </w:tc>
        <w:tc>
          <w:tcPr>
            <w:tcW w:w="229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18"/>
              </w:rPr>
              <w:t>2</w:t>
            </w:r>
          </w:p>
        </w:tc>
        <w:tc>
          <w:tcPr>
            <w:tcW w:w="184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18"/>
              </w:rPr>
              <w:t>3</w:t>
            </w:r>
          </w:p>
        </w:tc>
        <w:tc>
          <w:tcPr>
            <w:tcW w:w="12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18"/>
              </w:rPr>
              <w:t>4</w:t>
            </w:r>
          </w:p>
        </w:tc>
        <w:tc>
          <w:tcPr>
            <w:tcW w:w="9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18"/>
              </w:rPr>
              <w:t>5</w:t>
            </w:r>
          </w:p>
        </w:tc>
        <w:tc>
          <w:tcPr>
            <w:tcW w:w="108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18"/>
              </w:rPr>
              <w:t>6</w:t>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18"/>
              </w:rPr>
              <w:t>7</w:t>
            </w:r>
          </w:p>
        </w:tc>
        <w:tc>
          <w:tcPr>
            <w:tcW w:w="89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18"/>
              </w:rPr>
              <w:t>8</w:t>
            </w:r>
          </w:p>
        </w:tc>
      </w:tr>
      <w:tr>
        <w:trPr>
          <w:trHeight w:val="70" w:hRule="atLeast"/>
          <w:cantSplit w:val="true"/>
        </w:trPr>
        <w:tc>
          <w:tcPr>
            <w:tcW w:w="9538" w:type="dxa"/>
            <w:gridSpan w:val="8"/>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I. Расходы воды на нужды населения</w:t>
            </w:r>
          </w:p>
        </w:tc>
      </w:tr>
      <w:tr>
        <w:trPr>
          <w:trHeight w:val="1734" w:hRule="atLeast"/>
        </w:trPr>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1.</w:t>
            </w:r>
          </w:p>
        </w:tc>
        <w:tc>
          <w:tcPr>
            <w:tcW w:w="229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Застройка зданиями, оборудованными внутренним водопроводом и канализацией с централизованным горячим водоснабжением</w:t>
            </w:r>
          </w:p>
          <w:p>
            <w:pPr>
              <w:pStyle w:val="Normal"/>
              <w:widowControl w:val="false"/>
              <w:tabs>
                <w:tab w:val="clear" w:pos="284"/>
              </w:tabs>
              <w:bidi w:val="0"/>
              <w:spacing w:before="0" w:after="0"/>
              <w:ind w:left="0" w:right="0" w:hanging="0"/>
              <w:jc w:val="both"/>
              <w:rPr/>
            </w:pPr>
            <w:r>
              <w:rPr>
                <w:sz w:val="20"/>
              </w:rPr>
              <w:t>qср = 300л/сут/чел</w:t>
            </w:r>
          </w:p>
        </w:tc>
        <w:tc>
          <w:tcPr>
            <w:tcW w:w="184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p>
            <w:pPr>
              <w:pStyle w:val="Normal"/>
              <w:widowControl w:val="false"/>
              <w:tabs>
                <w:tab w:val="clear" w:pos="284"/>
              </w:tabs>
              <w:bidi w:val="0"/>
              <w:spacing w:before="0" w:after="0"/>
              <w:ind w:left="0" w:right="0" w:hanging="0"/>
              <w:jc w:val="center"/>
              <w:rPr>
                <w:rFonts w:ascii="Times New Roman" w:hAnsi="Times New Roman"/>
                <w:sz w:val="20"/>
              </w:rPr>
            </w:pPr>
            <w:r>
              <w:rPr>
                <w:sz w:val="20"/>
              </w:rPr>
            </w:r>
          </w:p>
          <w:p>
            <w:pPr>
              <w:pStyle w:val="Normal"/>
              <w:widowControl w:val="false"/>
              <w:tabs>
                <w:tab w:val="clear" w:pos="284"/>
              </w:tabs>
              <w:bidi w:val="0"/>
              <w:spacing w:before="0" w:after="0"/>
              <w:ind w:left="0" w:right="0" w:hanging="0"/>
              <w:jc w:val="center"/>
              <w:rPr>
                <w:rFonts w:ascii="Times New Roman" w:hAnsi="Times New Roman"/>
                <w:sz w:val="20"/>
              </w:rPr>
            </w:pPr>
            <w:r>
              <w:rPr>
                <w:sz w:val="20"/>
              </w:rPr>
            </w:r>
          </w:p>
          <w:p>
            <w:pPr>
              <w:pStyle w:val="Normal"/>
              <w:widowControl w:val="false"/>
              <w:tabs>
                <w:tab w:val="clear" w:pos="284"/>
              </w:tabs>
              <w:bidi w:val="0"/>
              <w:spacing w:before="0" w:after="0"/>
              <w:ind w:left="0" w:right="0" w:hanging="0"/>
              <w:jc w:val="center"/>
              <w:rPr/>
            </w:pPr>
            <w:r>
              <w:rPr>
                <w:sz w:val="20"/>
              </w:rPr>
              <w:t>население</w:t>
            </w:r>
          </w:p>
          <w:p>
            <w:pPr>
              <w:pStyle w:val="Normal"/>
              <w:widowControl w:val="false"/>
              <w:tabs>
                <w:tab w:val="clear" w:pos="284"/>
              </w:tabs>
              <w:bidi w:val="0"/>
              <w:spacing w:before="0" w:after="0"/>
              <w:ind w:left="0" w:right="0" w:hanging="0"/>
              <w:jc w:val="center"/>
              <w:rPr/>
            </w:pPr>
            <w:r>
              <w:rPr>
                <w:sz w:val="20"/>
              </w:rPr>
              <w:t>ср. расход</w:t>
            </w:r>
          </w:p>
          <w:p>
            <w:pPr>
              <w:pStyle w:val="Normal"/>
              <w:widowControl w:val="false"/>
              <w:tabs>
                <w:tab w:val="clear" w:pos="284"/>
              </w:tabs>
              <w:bidi w:val="0"/>
              <w:spacing w:before="0" w:after="0"/>
              <w:ind w:left="0" w:right="0" w:hanging="0"/>
              <w:jc w:val="center"/>
              <w:rPr/>
            </w:pPr>
            <w:r>
              <w:rPr>
                <w:sz w:val="20"/>
              </w:rPr>
              <w:t>max.расход с к=1,2</w:t>
            </w:r>
          </w:p>
        </w:tc>
        <w:tc>
          <w:tcPr>
            <w:tcW w:w="12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p>
            <w:pPr>
              <w:pStyle w:val="Normal"/>
              <w:widowControl w:val="false"/>
              <w:tabs>
                <w:tab w:val="clear" w:pos="284"/>
              </w:tabs>
              <w:bidi w:val="0"/>
              <w:spacing w:before="0" w:after="0"/>
              <w:ind w:left="0" w:right="0" w:hanging="0"/>
              <w:jc w:val="center"/>
              <w:rPr>
                <w:rFonts w:ascii="Times New Roman" w:hAnsi="Times New Roman"/>
                <w:sz w:val="20"/>
              </w:rPr>
            </w:pPr>
            <w:r>
              <w:rPr>
                <w:sz w:val="20"/>
              </w:rPr>
            </w:r>
          </w:p>
          <w:p>
            <w:pPr>
              <w:pStyle w:val="Normal"/>
              <w:widowControl w:val="false"/>
              <w:tabs>
                <w:tab w:val="clear" w:pos="284"/>
              </w:tabs>
              <w:bidi w:val="0"/>
              <w:spacing w:before="0" w:after="0"/>
              <w:ind w:left="0" w:right="0" w:hanging="0"/>
              <w:jc w:val="center"/>
              <w:rPr>
                <w:rFonts w:ascii="Times New Roman" w:hAnsi="Times New Roman"/>
                <w:sz w:val="20"/>
              </w:rPr>
            </w:pPr>
            <w:r>
              <w:rPr>
                <w:sz w:val="20"/>
              </w:rPr>
            </w:r>
          </w:p>
          <w:p>
            <w:pPr>
              <w:pStyle w:val="Normal"/>
              <w:widowControl w:val="false"/>
              <w:tabs>
                <w:tab w:val="clear" w:pos="284"/>
              </w:tabs>
              <w:bidi w:val="0"/>
              <w:spacing w:before="0" w:after="0"/>
              <w:ind w:left="0" w:right="0" w:hanging="0"/>
              <w:jc w:val="center"/>
              <w:rPr/>
            </w:pPr>
            <w:r>
              <w:rPr>
                <w:sz w:val="20"/>
              </w:rPr>
              <w:t>тыс. чел</w:t>
            </w:r>
          </w:p>
          <w:p>
            <w:pPr>
              <w:pStyle w:val="Normal"/>
              <w:widowControl w:val="false"/>
              <w:tabs>
                <w:tab w:val="clear" w:pos="284"/>
              </w:tabs>
              <w:bidi w:val="0"/>
              <w:spacing w:before="0" w:after="0"/>
              <w:ind w:left="0" w:right="0" w:hanging="0"/>
              <w:jc w:val="center"/>
              <w:rPr/>
            </w:pPr>
            <w:r>
              <w:rPr>
                <w:sz w:val="20"/>
              </w:rPr>
              <w:t>тыс. м3/сут</w:t>
            </w:r>
          </w:p>
          <w:p>
            <w:pPr>
              <w:pStyle w:val="Normal"/>
              <w:widowControl w:val="false"/>
              <w:tabs>
                <w:tab w:val="clear" w:pos="284"/>
              </w:tabs>
              <w:bidi w:val="0"/>
              <w:spacing w:before="0" w:after="0"/>
              <w:ind w:left="0" w:right="0" w:hanging="0"/>
              <w:jc w:val="center"/>
              <w:rPr/>
            </w:pPr>
            <w:r>
              <w:rPr>
                <w:sz w:val="20"/>
              </w:rPr>
              <w:t>тыс. м3/сут</w:t>
            </w:r>
          </w:p>
        </w:tc>
        <w:tc>
          <w:tcPr>
            <w:tcW w:w="9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p>
            <w:pPr>
              <w:pStyle w:val="Normal"/>
              <w:widowControl w:val="false"/>
              <w:tabs>
                <w:tab w:val="clear" w:pos="284"/>
              </w:tabs>
              <w:bidi w:val="0"/>
              <w:spacing w:before="0" w:after="0"/>
              <w:ind w:left="0" w:right="0" w:hanging="0"/>
              <w:jc w:val="center"/>
              <w:rPr>
                <w:rFonts w:ascii="Times New Roman" w:hAnsi="Times New Roman"/>
                <w:sz w:val="20"/>
              </w:rPr>
            </w:pPr>
            <w:r>
              <w:rPr>
                <w:sz w:val="20"/>
              </w:rPr>
            </w:r>
          </w:p>
          <w:p>
            <w:pPr>
              <w:pStyle w:val="Normal"/>
              <w:widowControl w:val="false"/>
              <w:tabs>
                <w:tab w:val="clear" w:pos="284"/>
              </w:tabs>
              <w:bidi w:val="0"/>
              <w:spacing w:before="0" w:after="0"/>
              <w:ind w:left="0" w:right="0" w:hanging="0"/>
              <w:jc w:val="center"/>
              <w:rPr>
                <w:rFonts w:ascii="Times New Roman" w:hAnsi="Times New Roman"/>
                <w:sz w:val="20"/>
              </w:rPr>
            </w:pPr>
            <w:r>
              <w:rPr>
                <w:sz w:val="20"/>
              </w:rPr>
            </w:r>
          </w:p>
          <w:p>
            <w:pPr>
              <w:pStyle w:val="Normal"/>
              <w:widowControl w:val="false"/>
              <w:tabs>
                <w:tab w:val="clear" w:pos="284"/>
              </w:tabs>
              <w:bidi w:val="0"/>
              <w:spacing w:before="0" w:after="0"/>
              <w:ind w:left="0" w:right="0" w:hanging="0"/>
              <w:jc w:val="center"/>
              <w:rPr/>
            </w:pPr>
            <w:r>
              <w:rPr>
                <w:sz w:val="20"/>
              </w:rPr>
              <w:t>109,0</w:t>
            </w:r>
          </w:p>
          <w:p>
            <w:pPr>
              <w:pStyle w:val="Normal"/>
              <w:widowControl w:val="false"/>
              <w:tabs>
                <w:tab w:val="clear" w:pos="284"/>
              </w:tabs>
              <w:bidi w:val="0"/>
              <w:spacing w:before="0" w:after="0"/>
              <w:ind w:left="0" w:right="0" w:hanging="0"/>
              <w:jc w:val="center"/>
              <w:rPr/>
            </w:pPr>
            <w:r>
              <w:rPr>
                <w:sz w:val="20"/>
              </w:rPr>
              <w:t>32,7</w:t>
            </w:r>
          </w:p>
          <w:p>
            <w:pPr>
              <w:pStyle w:val="Normal"/>
              <w:widowControl w:val="false"/>
              <w:tabs>
                <w:tab w:val="clear" w:pos="284"/>
              </w:tabs>
              <w:bidi w:val="0"/>
              <w:spacing w:before="0" w:after="0"/>
              <w:ind w:left="0" w:right="0" w:hanging="0"/>
              <w:jc w:val="center"/>
              <w:rPr/>
            </w:pPr>
            <w:r>
              <w:rPr>
                <w:sz w:val="20"/>
              </w:rPr>
              <w:t>39,2</w:t>
            </w:r>
          </w:p>
        </w:tc>
        <w:tc>
          <w:tcPr>
            <w:tcW w:w="108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p>
            <w:pPr>
              <w:pStyle w:val="Normal"/>
              <w:widowControl w:val="false"/>
              <w:tabs>
                <w:tab w:val="clear" w:pos="284"/>
              </w:tabs>
              <w:bidi w:val="0"/>
              <w:spacing w:before="0" w:after="0"/>
              <w:ind w:left="0" w:right="0" w:hanging="0"/>
              <w:jc w:val="center"/>
              <w:rPr>
                <w:rFonts w:ascii="Times New Roman" w:hAnsi="Times New Roman"/>
                <w:sz w:val="20"/>
              </w:rPr>
            </w:pPr>
            <w:r>
              <w:rPr>
                <w:sz w:val="20"/>
              </w:rPr>
            </w:r>
          </w:p>
          <w:p>
            <w:pPr>
              <w:pStyle w:val="Normal"/>
              <w:widowControl w:val="false"/>
              <w:tabs>
                <w:tab w:val="clear" w:pos="284"/>
              </w:tabs>
              <w:bidi w:val="0"/>
              <w:spacing w:before="0" w:after="0"/>
              <w:ind w:left="0" w:right="0" w:hanging="0"/>
              <w:jc w:val="center"/>
              <w:rPr>
                <w:rFonts w:ascii="Times New Roman" w:hAnsi="Times New Roman"/>
                <w:sz w:val="20"/>
              </w:rPr>
            </w:pPr>
            <w:r>
              <w:rPr>
                <w:sz w:val="20"/>
              </w:rPr>
            </w:r>
          </w:p>
          <w:p>
            <w:pPr>
              <w:pStyle w:val="Normal"/>
              <w:widowControl w:val="false"/>
              <w:tabs>
                <w:tab w:val="clear" w:pos="284"/>
              </w:tabs>
              <w:bidi w:val="0"/>
              <w:spacing w:before="0" w:after="0"/>
              <w:ind w:left="0" w:right="0" w:hanging="0"/>
              <w:jc w:val="center"/>
              <w:rPr/>
            </w:pPr>
            <w:r>
              <w:rPr>
                <w:sz w:val="20"/>
              </w:rPr>
              <w:t>3,0</w:t>
            </w:r>
          </w:p>
          <w:p>
            <w:pPr>
              <w:pStyle w:val="Normal"/>
              <w:widowControl w:val="false"/>
              <w:tabs>
                <w:tab w:val="clear" w:pos="284"/>
              </w:tabs>
              <w:bidi w:val="0"/>
              <w:spacing w:before="0" w:after="0"/>
              <w:ind w:left="0" w:right="0" w:hanging="0"/>
              <w:jc w:val="center"/>
              <w:rPr/>
            </w:pPr>
            <w:r>
              <w:rPr>
                <w:sz w:val="20"/>
              </w:rPr>
              <w:t>0,9</w:t>
            </w:r>
          </w:p>
          <w:p>
            <w:pPr>
              <w:pStyle w:val="Normal"/>
              <w:widowControl w:val="false"/>
              <w:tabs>
                <w:tab w:val="clear" w:pos="284"/>
              </w:tabs>
              <w:bidi w:val="0"/>
              <w:spacing w:before="0" w:after="0"/>
              <w:ind w:left="0" w:right="0" w:hanging="0"/>
              <w:jc w:val="center"/>
              <w:rPr/>
            </w:pPr>
            <w:r>
              <w:rPr>
                <w:sz w:val="20"/>
              </w:rPr>
              <w:t>1,1</w:t>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p>
            <w:pPr>
              <w:pStyle w:val="Normal"/>
              <w:widowControl w:val="false"/>
              <w:tabs>
                <w:tab w:val="clear" w:pos="284"/>
              </w:tabs>
              <w:bidi w:val="0"/>
              <w:spacing w:before="0" w:after="0"/>
              <w:ind w:left="0" w:right="0" w:hanging="0"/>
              <w:jc w:val="center"/>
              <w:rPr>
                <w:rFonts w:ascii="Times New Roman" w:hAnsi="Times New Roman"/>
                <w:sz w:val="20"/>
              </w:rPr>
            </w:pPr>
            <w:r>
              <w:rPr>
                <w:sz w:val="20"/>
              </w:rPr>
            </w:r>
          </w:p>
          <w:p>
            <w:pPr>
              <w:pStyle w:val="Normal"/>
              <w:widowControl w:val="false"/>
              <w:tabs>
                <w:tab w:val="clear" w:pos="284"/>
              </w:tabs>
              <w:bidi w:val="0"/>
              <w:spacing w:before="0" w:after="0"/>
              <w:ind w:left="0" w:right="0" w:hanging="0"/>
              <w:jc w:val="center"/>
              <w:rPr>
                <w:rFonts w:ascii="Times New Roman" w:hAnsi="Times New Roman"/>
                <w:sz w:val="20"/>
              </w:rPr>
            </w:pPr>
            <w:r>
              <w:rPr>
                <w:sz w:val="20"/>
              </w:rPr>
            </w:r>
          </w:p>
          <w:p>
            <w:pPr>
              <w:pStyle w:val="Normal"/>
              <w:widowControl w:val="false"/>
              <w:tabs>
                <w:tab w:val="clear" w:pos="284"/>
              </w:tabs>
              <w:bidi w:val="0"/>
              <w:spacing w:before="0" w:after="0"/>
              <w:ind w:left="0" w:right="0" w:hanging="0"/>
              <w:jc w:val="center"/>
              <w:rPr/>
            </w:pPr>
            <w:r>
              <w:rPr>
                <w:sz w:val="20"/>
              </w:rPr>
              <w:t>112,0</w:t>
            </w:r>
          </w:p>
          <w:p>
            <w:pPr>
              <w:pStyle w:val="Normal"/>
              <w:widowControl w:val="false"/>
              <w:tabs>
                <w:tab w:val="clear" w:pos="284"/>
              </w:tabs>
              <w:bidi w:val="0"/>
              <w:spacing w:before="0" w:after="0"/>
              <w:ind w:left="0" w:right="0" w:hanging="0"/>
              <w:jc w:val="center"/>
              <w:rPr/>
            </w:pPr>
            <w:r>
              <w:rPr>
                <w:sz w:val="20"/>
              </w:rPr>
              <w:t>33,6</w:t>
            </w:r>
          </w:p>
          <w:p>
            <w:pPr>
              <w:pStyle w:val="Normal"/>
              <w:widowControl w:val="false"/>
              <w:tabs>
                <w:tab w:val="clear" w:pos="284"/>
              </w:tabs>
              <w:bidi w:val="0"/>
              <w:spacing w:before="0" w:after="0"/>
              <w:ind w:left="0" w:right="0" w:hanging="0"/>
              <w:jc w:val="center"/>
              <w:rPr/>
            </w:pPr>
            <w:r>
              <w:rPr>
                <w:sz w:val="20"/>
              </w:rPr>
              <w:t>40,3</w:t>
            </w:r>
          </w:p>
        </w:tc>
        <w:tc>
          <w:tcPr>
            <w:tcW w:w="89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tc>
      </w:tr>
      <w:tr>
        <w:trPr>
          <w:trHeight w:val="851" w:hRule="atLeast"/>
        </w:trPr>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2.</w:t>
            </w:r>
          </w:p>
        </w:tc>
        <w:tc>
          <w:tcPr>
            <w:tcW w:w="229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Тоже, с  ванными и местными водонагревателями</w:t>
            </w:r>
          </w:p>
          <w:p>
            <w:pPr>
              <w:pStyle w:val="Normal"/>
              <w:widowControl w:val="false"/>
              <w:tabs>
                <w:tab w:val="clear" w:pos="284"/>
              </w:tabs>
              <w:bidi w:val="0"/>
              <w:spacing w:before="0" w:after="0"/>
              <w:ind w:left="0" w:right="0" w:hanging="0"/>
              <w:jc w:val="both"/>
              <w:rPr/>
            </w:pPr>
            <w:r>
              <w:rPr>
                <w:sz w:val="20"/>
              </w:rPr>
              <w:t>qср = 200л/сут/чел</w:t>
            </w:r>
          </w:p>
        </w:tc>
        <w:tc>
          <w:tcPr>
            <w:tcW w:w="184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население</w:t>
            </w:r>
          </w:p>
          <w:p>
            <w:pPr>
              <w:pStyle w:val="Normal"/>
              <w:widowControl w:val="false"/>
              <w:tabs>
                <w:tab w:val="clear" w:pos="284"/>
              </w:tabs>
              <w:bidi w:val="0"/>
              <w:spacing w:before="0" w:after="0"/>
              <w:ind w:left="0" w:right="0" w:hanging="0"/>
              <w:jc w:val="center"/>
              <w:rPr/>
            </w:pPr>
            <w:r>
              <w:rPr>
                <w:sz w:val="20"/>
              </w:rPr>
              <w:t>ср. расход</w:t>
            </w:r>
          </w:p>
          <w:p>
            <w:pPr>
              <w:pStyle w:val="Normal"/>
              <w:widowControl w:val="false"/>
              <w:tabs>
                <w:tab w:val="clear" w:pos="284"/>
              </w:tabs>
              <w:bidi w:val="0"/>
              <w:spacing w:before="0" w:after="0"/>
              <w:ind w:left="0" w:right="0" w:hanging="0"/>
              <w:jc w:val="center"/>
              <w:rPr/>
            </w:pPr>
            <w:r>
              <w:rPr>
                <w:sz w:val="20"/>
              </w:rPr>
              <w:t>max.расход с к=1,2</w:t>
            </w:r>
          </w:p>
        </w:tc>
        <w:tc>
          <w:tcPr>
            <w:tcW w:w="12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тыс. чел</w:t>
            </w:r>
          </w:p>
          <w:p>
            <w:pPr>
              <w:pStyle w:val="Normal"/>
              <w:widowControl w:val="false"/>
              <w:tabs>
                <w:tab w:val="clear" w:pos="284"/>
              </w:tabs>
              <w:bidi w:val="0"/>
              <w:spacing w:before="0" w:after="0"/>
              <w:ind w:left="0" w:right="0" w:hanging="0"/>
              <w:jc w:val="center"/>
              <w:rPr/>
            </w:pPr>
            <w:r>
              <w:rPr>
                <w:sz w:val="20"/>
              </w:rPr>
              <w:t>тыс. м3/сут</w:t>
            </w:r>
          </w:p>
          <w:p>
            <w:pPr>
              <w:pStyle w:val="Normal"/>
              <w:widowControl w:val="false"/>
              <w:tabs>
                <w:tab w:val="clear" w:pos="284"/>
              </w:tabs>
              <w:bidi w:val="0"/>
              <w:spacing w:before="0" w:after="0"/>
              <w:ind w:left="0" w:right="0" w:hanging="0"/>
              <w:jc w:val="center"/>
              <w:rPr/>
            </w:pPr>
            <w:r>
              <w:rPr>
                <w:sz w:val="20"/>
              </w:rPr>
              <w:t>тыс. м3/сут</w:t>
            </w:r>
          </w:p>
        </w:tc>
        <w:tc>
          <w:tcPr>
            <w:tcW w:w="9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28,0</w:t>
            </w:r>
          </w:p>
          <w:p>
            <w:pPr>
              <w:pStyle w:val="Normal"/>
              <w:widowControl w:val="false"/>
              <w:tabs>
                <w:tab w:val="clear" w:pos="284"/>
              </w:tabs>
              <w:bidi w:val="0"/>
              <w:spacing w:before="0" w:after="0"/>
              <w:ind w:left="0" w:right="0" w:hanging="0"/>
              <w:jc w:val="center"/>
              <w:rPr/>
            </w:pPr>
            <w:r>
              <w:rPr>
                <w:sz w:val="20"/>
              </w:rPr>
              <w:t>5,6</w:t>
            </w:r>
          </w:p>
          <w:p>
            <w:pPr>
              <w:pStyle w:val="Normal"/>
              <w:widowControl w:val="false"/>
              <w:tabs>
                <w:tab w:val="clear" w:pos="284"/>
              </w:tabs>
              <w:bidi w:val="0"/>
              <w:spacing w:before="0" w:after="0"/>
              <w:ind w:left="0" w:right="0" w:hanging="0"/>
              <w:jc w:val="center"/>
              <w:rPr/>
            </w:pPr>
            <w:r>
              <w:rPr>
                <w:sz w:val="20"/>
              </w:rPr>
              <w:t>6,7</w:t>
            </w:r>
          </w:p>
        </w:tc>
        <w:tc>
          <w:tcPr>
            <w:tcW w:w="108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w:t>
            </w:r>
          </w:p>
          <w:p>
            <w:pPr>
              <w:pStyle w:val="Normal"/>
              <w:widowControl w:val="false"/>
              <w:tabs>
                <w:tab w:val="clear" w:pos="284"/>
              </w:tabs>
              <w:bidi w:val="0"/>
              <w:spacing w:before="0" w:after="0"/>
              <w:ind w:left="0" w:right="0" w:hanging="0"/>
              <w:jc w:val="center"/>
              <w:rPr/>
            </w:pPr>
            <w:r>
              <w:rPr>
                <w:sz w:val="20"/>
              </w:rPr>
              <w:t>-</w:t>
            </w:r>
          </w:p>
          <w:p>
            <w:pPr>
              <w:pStyle w:val="Normal"/>
              <w:widowControl w:val="false"/>
              <w:tabs>
                <w:tab w:val="clear" w:pos="284"/>
              </w:tabs>
              <w:bidi w:val="0"/>
              <w:spacing w:before="0" w:after="0"/>
              <w:ind w:left="0" w:right="0" w:hanging="0"/>
              <w:jc w:val="center"/>
              <w:rPr/>
            </w:pPr>
            <w:r>
              <w:rPr>
                <w:sz w:val="20"/>
              </w:rPr>
              <w:t>-</w:t>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28,0</w:t>
            </w:r>
          </w:p>
          <w:p>
            <w:pPr>
              <w:pStyle w:val="Normal"/>
              <w:widowControl w:val="false"/>
              <w:tabs>
                <w:tab w:val="clear" w:pos="284"/>
              </w:tabs>
              <w:bidi w:val="0"/>
              <w:spacing w:before="0" w:after="0"/>
              <w:ind w:left="0" w:right="0" w:hanging="0"/>
              <w:jc w:val="center"/>
              <w:rPr/>
            </w:pPr>
            <w:r>
              <w:rPr>
                <w:sz w:val="20"/>
              </w:rPr>
              <w:t>5,6</w:t>
            </w:r>
          </w:p>
          <w:p>
            <w:pPr>
              <w:pStyle w:val="Normal"/>
              <w:widowControl w:val="false"/>
              <w:tabs>
                <w:tab w:val="clear" w:pos="284"/>
              </w:tabs>
              <w:bidi w:val="0"/>
              <w:spacing w:before="0" w:after="0"/>
              <w:ind w:left="0" w:right="0" w:hanging="0"/>
              <w:jc w:val="center"/>
              <w:rPr/>
            </w:pPr>
            <w:r>
              <w:rPr>
                <w:sz w:val="20"/>
              </w:rPr>
              <w:t>6,7</w:t>
            </w:r>
          </w:p>
        </w:tc>
        <w:tc>
          <w:tcPr>
            <w:tcW w:w="89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tc>
      </w:tr>
      <w:tr>
        <w:trPr>
          <w:trHeight w:val="842" w:hRule="atLeast"/>
        </w:trPr>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3</w:t>
            </w:r>
          </w:p>
        </w:tc>
        <w:tc>
          <w:tcPr>
            <w:tcW w:w="229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Тоже, без  ванн</w:t>
            </w:r>
          </w:p>
          <w:p>
            <w:pPr>
              <w:pStyle w:val="Normal"/>
              <w:widowControl w:val="false"/>
              <w:tabs>
                <w:tab w:val="clear" w:pos="284"/>
              </w:tabs>
              <w:bidi w:val="0"/>
              <w:spacing w:before="0" w:after="0"/>
              <w:ind w:left="0" w:right="0" w:hanging="0"/>
              <w:jc w:val="both"/>
              <w:rPr/>
            </w:pPr>
            <w:r>
              <w:rPr>
                <w:sz w:val="20"/>
              </w:rPr>
              <w:t>qср = 160л/сут/чел</w:t>
            </w:r>
          </w:p>
        </w:tc>
        <w:tc>
          <w:tcPr>
            <w:tcW w:w="184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население</w:t>
            </w:r>
          </w:p>
          <w:p>
            <w:pPr>
              <w:pStyle w:val="Normal"/>
              <w:widowControl w:val="false"/>
              <w:tabs>
                <w:tab w:val="clear" w:pos="284"/>
              </w:tabs>
              <w:bidi w:val="0"/>
              <w:spacing w:before="0" w:after="0"/>
              <w:ind w:left="0" w:right="0" w:hanging="0"/>
              <w:jc w:val="center"/>
              <w:rPr/>
            </w:pPr>
            <w:r>
              <w:rPr>
                <w:sz w:val="20"/>
              </w:rPr>
              <w:t>ср. расход</w:t>
            </w:r>
          </w:p>
          <w:p>
            <w:pPr>
              <w:pStyle w:val="Normal"/>
              <w:widowControl w:val="false"/>
              <w:tabs>
                <w:tab w:val="clear" w:pos="284"/>
              </w:tabs>
              <w:bidi w:val="0"/>
              <w:spacing w:before="0" w:after="0"/>
              <w:ind w:left="0" w:right="0" w:hanging="0"/>
              <w:jc w:val="center"/>
              <w:rPr/>
            </w:pPr>
            <w:r>
              <w:rPr>
                <w:sz w:val="20"/>
              </w:rPr>
              <w:t>max.расход с к=1,2</w:t>
            </w:r>
          </w:p>
        </w:tc>
        <w:tc>
          <w:tcPr>
            <w:tcW w:w="12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тыс. чел</w:t>
            </w:r>
          </w:p>
          <w:p>
            <w:pPr>
              <w:pStyle w:val="Normal"/>
              <w:widowControl w:val="false"/>
              <w:tabs>
                <w:tab w:val="clear" w:pos="284"/>
              </w:tabs>
              <w:bidi w:val="0"/>
              <w:spacing w:before="0" w:after="0"/>
              <w:ind w:left="0" w:right="0" w:hanging="0"/>
              <w:jc w:val="center"/>
              <w:rPr/>
            </w:pPr>
            <w:r>
              <w:rPr>
                <w:sz w:val="20"/>
              </w:rPr>
              <w:t>тыс. м3/сут</w:t>
            </w:r>
          </w:p>
          <w:p>
            <w:pPr>
              <w:pStyle w:val="Normal"/>
              <w:widowControl w:val="false"/>
              <w:tabs>
                <w:tab w:val="clear" w:pos="284"/>
              </w:tabs>
              <w:bidi w:val="0"/>
              <w:spacing w:before="0" w:after="0"/>
              <w:ind w:left="0" w:right="0" w:hanging="0"/>
              <w:jc w:val="center"/>
              <w:rPr/>
            </w:pPr>
            <w:r>
              <w:rPr>
                <w:sz w:val="20"/>
              </w:rPr>
              <w:t>тыс. м3/сут</w:t>
            </w:r>
          </w:p>
        </w:tc>
        <w:tc>
          <w:tcPr>
            <w:tcW w:w="9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25,0</w:t>
            </w:r>
          </w:p>
          <w:p>
            <w:pPr>
              <w:pStyle w:val="Normal"/>
              <w:widowControl w:val="false"/>
              <w:tabs>
                <w:tab w:val="clear" w:pos="284"/>
              </w:tabs>
              <w:bidi w:val="0"/>
              <w:spacing w:before="0" w:after="0"/>
              <w:ind w:left="0" w:right="0" w:hanging="0"/>
              <w:jc w:val="center"/>
              <w:rPr/>
            </w:pPr>
            <w:r>
              <w:rPr>
                <w:sz w:val="20"/>
              </w:rPr>
              <w:t>4,0</w:t>
            </w:r>
          </w:p>
          <w:p>
            <w:pPr>
              <w:pStyle w:val="Normal"/>
              <w:widowControl w:val="false"/>
              <w:tabs>
                <w:tab w:val="clear" w:pos="284"/>
              </w:tabs>
              <w:bidi w:val="0"/>
              <w:spacing w:before="0" w:after="0"/>
              <w:ind w:left="0" w:right="0" w:hanging="0"/>
              <w:jc w:val="center"/>
              <w:rPr/>
            </w:pPr>
            <w:r>
              <w:rPr>
                <w:sz w:val="20"/>
              </w:rPr>
              <w:t>4,8</w:t>
            </w:r>
          </w:p>
        </w:tc>
        <w:tc>
          <w:tcPr>
            <w:tcW w:w="108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w:t>
            </w:r>
          </w:p>
          <w:p>
            <w:pPr>
              <w:pStyle w:val="Normal"/>
              <w:widowControl w:val="false"/>
              <w:tabs>
                <w:tab w:val="clear" w:pos="284"/>
              </w:tabs>
              <w:bidi w:val="0"/>
              <w:spacing w:before="0" w:after="0"/>
              <w:ind w:left="0" w:right="0" w:hanging="0"/>
              <w:jc w:val="center"/>
              <w:rPr/>
            </w:pPr>
            <w:r>
              <w:rPr>
                <w:sz w:val="20"/>
              </w:rPr>
              <w:t>-</w:t>
            </w:r>
          </w:p>
          <w:p>
            <w:pPr>
              <w:pStyle w:val="Normal"/>
              <w:widowControl w:val="false"/>
              <w:tabs>
                <w:tab w:val="clear" w:pos="284"/>
              </w:tabs>
              <w:bidi w:val="0"/>
              <w:spacing w:before="0" w:after="0"/>
              <w:ind w:left="0" w:right="0" w:hanging="0"/>
              <w:jc w:val="center"/>
              <w:rPr/>
            </w:pPr>
            <w:r>
              <w:rPr>
                <w:sz w:val="20"/>
              </w:rPr>
              <w:t>-</w:t>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25,0</w:t>
            </w:r>
          </w:p>
          <w:p>
            <w:pPr>
              <w:pStyle w:val="Normal"/>
              <w:widowControl w:val="false"/>
              <w:tabs>
                <w:tab w:val="clear" w:pos="284"/>
              </w:tabs>
              <w:bidi w:val="0"/>
              <w:spacing w:before="0" w:after="0"/>
              <w:ind w:left="0" w:right="0" w:hanging="0"/>
              <w:jc w:val="center"/>
              <w:rPr/>
            </w:pPr>
            <w:r>
              <w:rPr>
                <w:sz w:val="20"/>
              </w:rPr>
              <w:t>4,0</w:t>
            </w:r>
          </w:p>
          <w:p>
            <w:pPr>
              <w:pStyle w:val="Normal"/>
              <w:widowControl w:val="false"/>
              <w:tabs>
                <w:tab w:val="clear" w:pos="284"/>
              </w:tabs>
              <w:bidi w:val="0"/>
              <w:spacing w:before="0" w:after="0"/>
              <w:ind w:left="0" w:right="0" w:hanging="0"/>
              <w:jc w:val="center"/>
              <w:rPr/>
            </w:pPr>
            <w:r>
              <w:rPr>
                <w:sz w:val="20"/>
              </w:rPr>
              <w:t>4,8</w:t>
            </w:r>
          </w:p>
        </w:tc>
        <w:tc>
          <w:tcPr>
            <w:tcW w:w="89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tc>
      </w:tr>
      <w:tr>
        <w:trPr>
          <w:trHeight w:val="573" w:hRule="atLeast"/>
        </w:trPr>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rFonts w:ascii="Times New Roman" w:hAnsi="Times New Roman"/>
                <w:sz w:val="20"/>
              </w:rPr>
            </w:pPr>
            <w:r>
              <w:rPr>
                <w:sz w:val="20"/>
              </w:rPr>
            </w:r>
          </w:p>
        </w:tc>
        <w:tc>
          <w:tcPr>
            <w:tcW w:w="229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rFonts w:ascii="Times New Roman" w:hAnsi="Times New Roman"/>
                <w:sz w:val="20"/>
              </w:rPr>
            </w:pPr>
            <w:r>
              <w:rPr>
                <w:sz w:val="20"/>
              </w:rPr>
            </w:r>
          </w:p>
          <w:p>
            <w:pPr>
              <w:pStyle w:val="Normal"/>
              <w:widowControl w:val="false"/>
              <w:tabs>
                <w:tab w:val="clear" w:pos="284"/>
              </w:tabs>
              <w:bidi w:val="0"/>
              <w:spacing w:before="0" w:after="0"/>
              <w:ind w:left="0" w:right="0" w:hanging="0"/>
              <w:jc w:val="both"/>
              <w:rPr/>
            </w:pPr>
            <w:r>
              <w:rPr>
                <w:sz w:val="20"/>
              </w:rPr>
              <w:t>Итого ( п.1+п.2+п.3):</w:t>
            </w:r>
          </w:p>
        </w:tc>
        <w:tc>
          <w:tcPr>
            <w:tcW w:w="184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население</w:t>
            </w:r>
          </w:p>
          <w:p>
            <w:pPr>
              <w:pStyle w:val="Normal"/>
              <w:widowControl w:val="false"/>
              <w:tabs>
                <w:tab w:val="clear" w:pos="284"/>
              </w:tabs>
              <w:bidi w:val="0"/>
              <w:spacing w:before="0" w:after="0"/>
              <w:ind w:left="0" w:right="0" w:hanging="0"/>
              <w:jc w:val="center"/>
              <w:rPr/>
            </w:pPr>
            <w:r>
              <w:rPr>
                <w:sz w:val="20"/>
              </w:rPr>
              <w:t>ср. расход</w:t>
            </w:r>
          </w:p>
          <w:p>
            <w:pPr>
              <w:pStyle w:val="Normal"/>
              <w:widowControl w:val="false"/>
              <w:tabs>
                <w:tab w:val="clear" w:pos="284"/>
              </w:tabs>
              <w:bidi w:val="0"/>
              <w:spacing w:before="0" w:after="0"/>
              <w:ind w:left="0" w:right="0" w:hanging="0"/>
              <w:jc w:val="center"/>
              <w:rPr/>
            </w:pPr>
            <w:r>
              <w:rPr>
                <w:sz w:val="20"/>
              </w:rPr>
              <w:t>max.расход с к=1,2</w:t>
            </w:r>
          </w:p>
        </w:tc>
        <w:tc>
          <w:tcPr>
            <w:tcW w:w="12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тыс. чел</w:t>
            </w:r>
          </w:p>
          <w:p>
            <w:pPr>
              <w:pStyle w:val="Normal"/>
              <w:widowControl w:val="false"/>
              <w:tabs>
                <w:tab w:val="clear" w:pos="284"/>
              </w:tabs>
              <w:bidi w:val="0"/>
              <w:spacing w:before="0" w:after="0"/>
              <w:ind w:left="0" w:right="0" w:hanging="0"/>
              <w:jc w:val="center"/>
              <w:rPr/>
            </w:pPr>
            <w:r>
              <w:rPr>
                <w:sz w:val="20"/>
              </w:rPr>
              <w:t>тыс. м3/сут</w:t>
            </w:r>
          </w:p>
          <w:p>
            <w:pPr>
              <w:pStyle w:val="Normal"/>
              <w:widowControl w:val="false"/>
              <w:tabs>
                <w:tab w:val="clear" w:pos="284"/>
              </w:tabs>
              <w:bidi w:val="0"/>
              <w:spacing w:before="0" w:after="0"/>
              <w:ind w:left="0" w:right="0" w:hanging="0"/>
              <w:jc w:val="center"/>
              <w:rPr/>
            </w:pPr>
            <w:r>
              <w:rPr>
                <w:sz w:val="20"/>
              </w:rPr>
              <w:t>тыс. м3/сут</w:t>
            </w:r>
          </w:p>
        </w:tc>
        <w:tc>
          <w:tcPr>
            <w:tcW w:w="9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162,0</w:t>
            </w:r>
          </w:p>
          <w:p>
            <w:pPr>
              <w:pStyle w:val="Normal"/>
              <w:widowControl w:val="false"/>
              <w:tabs>
                <w:tab w:val="clear" w:pos="284"/>
              </w:tabs>
              <w:bidi w:val="0"/>
              <w:spacing w:before="0" w:after="0"/>
              <w:ind w:left="0" w:right="0" w:hanging="0"/>
              <w:jc w:val="center"/>
              <w:rPr/>
            </w:pPr>
            <w:r>
              <w:rPr>
                <w:sz w:val="20"/>
              </w:rPr>
              <w:t>42,3</w:t>
            </w:r>
          </w:p>
          <w:p>
            <w:pPr>
              <w:pStyle w:val="Normal"/>
              <w:widowControl w:val="false"/>
              <w:tabs>
                <w:tab w:val="clear" w:pos="284"/>
              </w:tabs>
              <w:bidi w:val="0"/>
              <w:spacing w:before="0" w:after="0"/>
              <w:ind w:left="0" w:right="0" w:hanging="0"/>
              <w:jc w:val="center"/>
              <w:rPr/>
            </w:pPr>
            <w:r>
              <w:rPr>
                <w:sz w:val="20"/>
              </w:rPr>
              <w:t>50,7</w:t>
            </w:r>
          </w:p>
        </w:tc>
        <w:tc>
          <w:tcPr>
            <w:tcW w:w="108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3,0</w:t>
            </w:r>
          </w:p>
          <w:p>
            <w:pPr>
              <w:pStyle w:val="Normal"/>
              <w:widowControl w:val="false"/>
              <w:tabs>
                <w:tab w:val="clear" w:pos="284"/>
              </w:tabs>
              <w:bidi w:val="0"/>
              <w:spacing w:before="0" w:after="0"/>
              <w:ind w:left="0" w:right="0" w:hanging="0"/>
              <w:jc w:val="center"/>
              <w:rPr/>
            </w:pPr>
            <w:r>
              <w:rPr>
                <w:sz w:val="20"/>
              </w:rPr>
              <w:t>0,9</w:t>
            </w:r>
          </w:p>
          <w:p>
            <w:pPr>
              <w:pStyle w:val="Normal"/>
              <w:widowControl w:val="false"/>
              <w:tabs>
                <w:tab w:val="clear" w:pos="284"/>
              </w:tabs>
              <w:bidi w:val="0"/>
              <w:spacing w:before="0" w:after="0"/>
              <w:ind w:left="0" w:right="0" w:hanging="0"/>
              <w:jc w:val="center"/>
              <w:rPr/>
            </w:pPr>
            <w:r>
              <w:rPr>
                <w:sz w:val="20"/>
              </w:rPr>
              <w:t>1,1</w:t>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165,0</w:t>
            </w:r>
          </w:p>
          <w:p>
            <w:pPr>
              <w:pStyle w:val="Normal"/>
              <w:widowControl w:val="false"/>
              <w:tabs>
                <w:tab w:val="clear" w:pos="284"/>
              </w:tabs>
              <w:bidi w:val="0"/>
              <w:spacing w:before="0" w:after="0"/>
              <w:ind w:left="0" w:right="0" w:hanging="0"/>
              <w:jc w:val="center"/>
              <w:rPr/>
            </w:pPr>
            <w:r>
              <w:rPr>
                <w:sz w:val="20"/>
              </w:rPr>
              <w:t>43,2</w:t>
            </w:r>
          </w:p>
          <w:p>
            <w:pPr>
              <w:pStyle w:val="Normal"/>
              <w:widowControl w:val="false"/>
              <w:tabs>
                <w:tab w:val="clear" w:pos="284"/>
              </w:tabs>
              <w:bidi w:val="0"/>
              <w:spacing w:before="0" w:after="0"/>
              <w:ind w:left="0" w:right="0" w:hanging="0"/>
              <w:jc w:val="center"/>
              <w:rPr/>
            </w:pPr>
            <w:r>
              <w:rPr>
                <w:sz w:val="20"/>
              </w:rPr>
              <w:t>51,8</w:t>
            </w:r>
          </w:p>
        </w:tc>
        <w:tc>
          <w:tcPr>
            <w:tcW w:w="89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p>
            <w:pPr>
              <w:pStyle w:val="Normal"/>
              <w:widowControl w:val="false"/>
              <w:tabs>
                <w:tab w:val="clear" w:pos="284"/>
              </w:tabs>
              <w:bidi w:val="0"/>
              <w:spacing w:before="0" w:after="0"/>
              <w:ind w:left="0" w:right="0" w:hanging="0"/>
              <w:jc w:val="center"/>
              <w:rPr/>
            </w:pPr>
            <w:r>
              <w:rPr>
                <w:sz w:val="20"/>
              </w:rPr>
              <w:t>39</w:t>
            </w:r>
          </w:p>
        </w:tc>
      </w:tr>
      <w:tr>
        <w:trPr>
          <w:trHeight w:val="203" w:hRule="atLeast"/>
          <w:cantSplit w:val="true"/>
        </w:trPr>
        <w:tc>
          <w:tcPr>
            <w:tcW w:w="9538" w:type="dxa"/>
            <w:gridSpan w:val="8"/>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II. Расходы воды на нужды промышленности</w:t>
            </w:r>
          </w:p>
        </w:tc>
      </w:tr>
      <w:tr>
        <w:trPr>
          <w:trHeight w:val="471" w:hRule="atLeast"/>
        </w:trPr>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rFonts w:ascii="Times New Roman" w:hAnsi="Times New Roman"/>
                <w:sz w:val="20"/>
              </w:rPr>
            </w:pPr>
            <w:r>
              <w:rPr>
                <w:sz w:val="20"/>
              </w:rPr>
            </w:r>
          </w:p>
        </w:tc>
        <w:tc>
          <w:tcPr>
            <w:tcW w:w="229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Промышленные предприятия,</w:t>
            </w:r>
          </w:p>
          <w:p>
            <w:pPr>
              <w:pStyle w:val="Normal"/>
              <w:widowControl w:val="false"/>
              <w:tabs>
                <w:tab w:val="clear" w:pos="284"/>
              </w:tabs>
              <w:bidi w:val="0"/>
              <w:spacing w:before="0" w:after="0"/>
              <w:ind w:left="0" w:right="0" w:hanging="0"/>
              <w:jc w:val="both"/>
              <w:rPr/>
            </w:pPr>
            <w:r>
              <w:rPr>
                <w:sz w:val="20"/>
              </w:rPr>
              <w:t>в т.ч.:</w:t>
            </w:r>
          </w:p>
        </w:tc>
        <w:tc>
          <w:tcPr>
            <w:tcW w:w="184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ср. расход</w:t>
            </w:r>
          </w:p>
          <w:p>
            <w:pPr>
              <w:pStyle w:val="Normal"/>
              <w:widowControl w:val="false"/>
              <w:tabs>
                <w:tab w:val="clear" w:pos="284"/>
              </w:tabs>
              <w:bidi w:val="0"/>
              <w:spacing w:before="0" w:after="0"/>
              <w:ind w:left="0" w:right="0" w:hanging="0"/>
              <w:jc w:val="center"/>
              <w:rPr/>
            </w:pPr>
            <w:r>
              <w:rPr>
                <w:sz w:val="20"/>
              </w:rPr>
              <w:t>max.расход</w:t>
            </w:r>
          </w:p>
        </w:tc>
        <w:tc>
          <w:tcPr>
            <w:tcW w:w="12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тыс. м3/сут</w:t>
            </w:r>
          </w:p>
          <w:p>
            <w:pPr>
              <w:pStyle w:val="Normal"/>
              <w:widowControl w:val="false"/>
              <w:tabs>
                <w:tab w:val="clear" w:pos="284"/>
              </w:tabs>
              <w:bidi w:val="0"/>
              <w:spacing w:before="0" w:after="0"/>
              <w:ind w:left="0" w:right="0" w:hanging="0"/>
              <w:jc w:val="center"/>
              <w:rPr/>
            </w:pPr>
            <w:r>
              <w:rPr>
                <w:sz w:val="20"/>
              </w:rPr>
              <w:t>тыс. м3/сут</w:t>
            </w:r>
          </w:p>
        </w:tc>
        <w:tc>
          <w:tcPr>
            <w:tcW w:w="9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55,0</w:t>
            </w:r>
          </w:p>
          <w:p>
            <w:pPr>
              <w:pStyle w:val="Normal"/>
              <w:widowControl w:val="false"/>
              <w:tabs>
                <w:tab w:val="clear" w:pos="284"/>
              </w:tabs>
              <w:bidi w:val="0"/>
              <w:spacing w:before="0" w:after="0"/>
              <w:ind w:left="0" w:right="0" w:hanging="0"/>
              <w:jc w:val="center"/>
              <w:rPr/>
            </w:pPr>
            <w:r>
              <w:rPr>
                <w:sz w:val="20"/>
              </w:rPr>
              <w:t>55,0</w:t>
            </w:r>
          </w:p>
        </w:tc>
        <w:tc>
          <w:tcPr>
            <w:tcW w:w="108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w:t>
            </w:r>
          </w:p>
          <w:p>
            <w:pPr>
              <w:pStyle w:val="Normal"/>
              <w:widowControl w:val="false"/>
              <w:tabs>
                <w:tab w:val="clear" w:pos="284"/>
              </w:tabs>
              <w:bidi w:val="0"/>
              <w:spacing w:before="0" w:after="0"/>
              <w:ind w:left="0" w:right="0" w:hanging="0"/>
              <w:jc w:val="center"/>
              <w:rPr/>
            </w:pPr>
            <w:r>
              <w:rPr>
                <w:sz w:val="20"/>
              </w:rPr>
              <w:t>-</w:t>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55,0</w:t>
            </w:r>
          </w:p>
          <w:p>
            <w:pPr>
              <w:pStyle w:val="Normal"/>
              <w:widowControl w:val="false"/>
              <w:tabs>
                <w:tab w:val="clear" w:pos="284"/>
              </w:tabs>
              <w:bidi w:val="0"/>
              <w:spacing w:before="0" w:after="0"/>
              <w:ind w:left="0" w:right="0" w:hanging="0"/>
              <w:jc w:val="center"/>
              <w:rPr/>
            </w:pPr>
            <w:r>
              <w:rPr>
                <w:sz w:val="20"/>
              </w:rPr>
              <w:t>55,0</w:t>
            </w:r>
          </w:p>
        </w:tc>
        <w:tc>
          <w:tcPr>
            <w:tcW w:w="89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p>
            <w:pPr>
              <w:pStyle w:val="Normal"/>
              <w:widowControl w:val="false"/>
              <w:tabs>
                <w:tab w:val="clear" w:pos="284"/>
              </w:tabs>
              <w:bidi w:val="0"/>
              <w:spacing w:before="0" w:after="0"/>
              <w:ind w:left="0" w:right="0" w:hanging="0"/>
              <w:jc w:val="center"/>
              <w:rPr/>
            </w:pPr>
            <w:r>
              <w:rPr>
                <w:sz w:val="20"/>
              </w:rPr>
              <w:t>50</w:t>
            </w:r>
          </w:p>
        </w:tc>
      </w:tr>
      <w:tr>
        <w:trPr>
          <w:trHeight w:val="471" w:hRule="atLeast"/>
        </w:trPr>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rFonts w:ascii="Times New Roman" w:hAnsi="Times New Roman"/>
                <w:sz w:val="20"/>
              </w:rPr>
            </w:pPr>
            <w:r>
              <w:rPr>
                <w:sz w:val="20"/>
              </w:rPr>
            </w:r>
          </w:p>
        </w:tc>
        <w:tc>
          <w:tcPr>
            <w:tcW w:w="2296"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 завод «Алттрак»</w:t>
            </w:r>
          </w:p>
        </w:tc>
        <w:tc>
          <w:tcPr>
            <w:tcW w:w="1845"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ср. расход</w:t>
            </w:r>
          </w:p>
          <w:p>
            <w:pPr>
              <w:pStyle w:val="Normal"/>
              <w:widowControl w:val="false"/>
              <w:bidi w:val="0"/>
              <w:spacing w:before="0" w:after="0"/>
              <w:ind w:left="0" w:right="0" w:hanging="0"/>
              <w:jc w:val="center"/>
              <w:rPr/>
            </w:pPr>
            <w:r>
              <w:rPr>
                <w:sz w:val="20"/>
              </w:rPr>
              <w:t>max.расход</w:t>
            </w:r>
          </w:p>
        </w:tc>
        <w:tc>
          <w:tcPr>
            <w:tcW w:w="125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тыс. м3/сут</w:t>
            </w:r>
          </w:p>
          <w:p>
            <w:pPr>
              <w:pStyle w:val="Normal"/>
              <w:widowControl w:val="false"/>
              <w:bidi w:val="0"/>
              <w:spacing w:before="0" w:after="0"/>
              <w:ind w:left="0" w:right="0" w:hanging="0"/>
              <w:jc w:val="center"/>
              <w:rPr/>
            </w:pPr>
            <w:r>
              <w:rPr>
                <w:sz w:val="20"/>
              </w:rPr>
              <w:t>тыс. м3/сут</w:t>
            </w:r>
          </w:p>
        </w:tc>
        <w:tc>
          <w:tcPr>
            <w:tcW w:w="901"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40,0</w:t>
            </w:r>
          </w:p>
          <w:p>
            <w:pPr>
              <w:pStyle w:val="Normal"/>
              <w:widowControl w:val="false"/>
              <w:bidi w:val="0"/>
              <w:spacing w:before="0" w:after="0"/>
              <w:ind w:left="0" w:right="0" w:hanging="0"/>
              <w:jc w:val="center"/>
              <w:rPr/>
            </w:pPr>
            <w:r>
              <w:rPr>
                <w:sz w:val="20"/>
              </w:rPr>
              <w:t>40,0</w:t>
            </w:r>
          </w:p>
        </w:tc>
        <w:tc>
          <w:tcPr>
            <w:tcW w:w="108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w:t>
            </w:r>
          </w:p>
          <w:p>
            <w:pPr>
              <w:pStyle w:val="Normal"/>
              <w:widowControl w:val="false"/>
              <w:bidi w:val="0"/>
              <w:spacing w:before="0" w:after="0"/>
              <w:ind w:left="0" w:right="0" w:hanging="0"/>
              <w:jc w:val="center"/>
              <w:rPr/>
            </w:pPr>
            <w:r>
              <w:rPr>
                <w:sz w:val="20"/>
              </w:rPr>
              <w:t>-</w:t>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40,0</w:t>
            </w:r>
          </w:p>
          <w:p>
            <w:pPr>
              <w:pStyle w:val="Normal"/>
              <w:widowControl w:val="false"/>
              <w:bidi w:val="0"/>
              <w:spacing w:before="0" w:after="0"/>
              <w:ind w:left="0" w:right="0" w:hanging="0"/>
              <w:jc w:val="center"/>
              <w:rPr/>
            </w:pPr>
            <w:r>
              <w:rPr>
                <w:sz w:val="20"/>
              </w:rPr>
              <w:t>40,0</w:t>
            </w:r>
          </w:p>
        </w:tc>
        <w:tc>
          <w:tcPr>
            <w:tcW w:w="89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rFonts w:ascii="Times New Roman" w:hAnsi="Times New Roman"/>
                <w:sz w:val="20"/>
              </w:rPr>
            </w:pPr>
            <w:r>
              <w:rPr>
                <w:sz w:val="20"/>
              </w:rPr>
            </w:r>
          </w:p>
        </w:tc>
      </w:tr>
      <w:tr>
        <w:trPr>
          <w:trHeight w:val="70" w:hRule="atLeast"/>
          <w:cantSplit w:val="true"/>
        </w:trPr>
        <w:tc>
          <w:tcPr>
            <w:tcW w:w="9538" w:type="dxa"/>
            <w:gridSpan w:val="8"/>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III. Расход воды на полив улиц и зеленых насаждений</w:t>
            </w:r>
          </w:p>
        </w:tc>
      </w:tr>
      <w:tr>
        <w:trPr>
          <w:trHeight w:val="573" w:hRule="atLeast"/>
        </w:trPr>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rFonts w:ascii="Times New Roman" w:hAnsi="Times New Roman"/>
                <w:sz w:val="20"/>
              </w:rPr>
            </w:pPr>
            <w:r>
              <w:rPr>
                <w:sz w:val="20"/>
              </w:rPr>
            </w:r>
          </w:p>
        </w:tc>
        <w:tc>
          <w:tcPr>
            <w:tcW w:w="229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qmax= 40л/сут./чел</w:t>
            </w:r>
          </w:p>
          <w:p>
            <w:pPr>
              <w:pStyle w:val="Normal"/>
              <w:widowControl w:val="false"/>
              <w:tabs>
                <w:tab w:val="clear" w:pos="284"/>
              </w:tabs>
              <w:bidi w:val="0"/>
              <w:spacing w:before="0" w:after="0"/>
              <w:ind w:left="0" w:right="0" w:hanging="0"/>
              <w:jc w:val="both"/>
              <w:rPr/>
            </w:pPr>
            <w:r>
              <w:rPr>
                <w:sz w:val="20"/>
              </w:rPr>
              <w:t>поливочный сезон – 138 дня</w:t>
            </w:r>
          </w:p>
        </w:tc>
        <w:tc>
          <w:tcPr>
            <w:tcW w:w="184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население</w:t>
            </w:r>
          </w:p>
          <w:p>
            <w:pPr>
              <w:pStyle w:val="Normal"/>
              <w:widowControl w:val="false"/>
              <w:tabs>
                <w:tab w:val="clear" w:pos="284"/>
              </w:tabs>
              <w:bidi w:val="0"/>
              <w:spacing w:before="0" w:after="0"/>
              <w:ind w:left="0" w:right="0" w:hanging="0"/>
              <w:jc w:val="center"/>
              <w:rPr/>
            </w:pPr>
            <w:r>
              <w:rPr>
                <w:sz w:val="20"/>
              </w:rPr>
              <w:t>ср. расход</w:t>
            </w:r>
          </w:p>
          <w:p>
            <w:pPr>
              <w:pStyle w:val="Normal"/>
              <w:widowControl w:val="false"/>
              <w:tabs>
                <w:tab w:val="clear" w:pos="284"/>
              </w:tabs>
              <w:bidi w:val="0"/>
              <w:spacing w:before="0" w:after="0"/>
              <w:ind w:left="0" w:right="0" w:hanging="0"/>
              <w:jc w:val="center"/>
              <w:rPr/>
            </w:pPr>
            <w:r>
              <w:rPr>
                <w:sz w:val="20"/>
              </w:rPr>
              <w:t>max.расход</w:t>
            </w:r>
          </w:p>
        </w:tc>
        <w:tc>
          <w:tcPr>
            <w:tcW w:w="12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тыс. чел</w:t>
            </w:r>
          </w:p>
          <w:p>
            <w:pPr>
              <w:pStyle w:val="Normal"/>
              <w:widowControl w:val="false"/>
              <w:tabs>
                <w:tab w:val="clear" w:pos="284"/>
              </w:tabs>
              <w:bidi w:val="0"/>
              <w:spacing w:before="0" w:after="0"/>
              <w:ind w:left="0" w:right="0" w:hanging="0"/>
              <w:jc w:val="center"/>
              <w:rPr/>
            </w:pPr>
            <w:r>
              <w:rPr>
                <w:sz w:val="20"/>
              </w:rPr>
              <w:t>тыс. м3/сут</w:t>
            </w:r>
          </w:p>
          <w:p>
            <w:pPr>
              <w:pStyle w:val="Normal"/>
              <w:widowControl w:val="false"/>
              <w:tabs>
                <w:tab w:val="clear" w:pos="284"/>
              </w:tabs>
              <w:bidi w:val="0"/>
              <w:spacing w:before="0" w:after="0"/>
              <w:ind w:left="0" w:right="0" w:hanging="0"/>
              <w:jc w:val="center"/>
              <w:rPr/>
            </w:pPr>
            <w:r>
              <w:rPr>
                <w:sz w:val="20"/>
              </w:rPr>
              <w:t>тыс. м3/сут</w:t>
            </w:r>
          </w:p>
        </w:tc>
        <w:tc>
          <w:tcPr>
            <w:tcW w:w="9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162,0</w:t>
            </w:r>
          </w:p>
          <w:p>
            <w:pPr>
              <w:pStyle w:val="Normal"/>
              <w:widowControl w:val="false"/>
              <w:tabs>
                <w:tab w:val="clear" w:pos="284"/>
              </w:tabs>
              <w:bidi w:val="0"/>
              <w:spacing w:before="0" w:after="0"/>
              <w:ind w:left="0" w:right="0" w:hanging="0"/>
              <w:jc w:val="center"/>
              <w:rPr/>
            </w:pPr>
            <w:r>
              <w:rPr>
                <w:sz w:val="20"/>
              </w:rPr>
              <w:t>2,5</w:t>
            </w:r>
          </w:p>
          <w:p>
            <w:pPr>
              <w:pStyle w:val="Normal"/>
              <w:widowControl w:val="false"/>
              <w:tabs>
                <w:tab w:val="clear" w:pos="284"/>
              </w:tabs>
              <w:bidi w:val="0"/>
              <w:spacing w:before="0" w:after="0"/>
              <w:ind w:left="0" w:right="0" w:hanging="0"/>
              <w:jc w:val="center"/>
              <w:rPr/>
            </w:pPr>
            <w:r>
              <w:rPr>
                <w:sz w:val="20"/>
              </w:rPr>
              <w:t>6,5</w:t>
            </w:r>
          </w:p>
        </w:tc>
        <w:tc>
          <w:tcPr>
            <w:tcW w:w="108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3,0</w:t>
            </w:r>
          </w:p>
          <w:p>
            <w:pPr>
              <w:pStyle w:val="Normal"/>
              <w:widowControl w:val="false"/>
              <w:tabs>
                <w:tab w:val="clear" w:pos="284"/>
              </w:tabs>
              <w:bidi w:val="0"/>
              <w:spacing w:before="0" w:after="0"/>
              <w:ind w:left="0" w:right="0" w:hanging="0"/>
              <w:jc w:val="center"/>
              <w:rPr/>
            </w:pPr>
            <w:r>
              <w:rPr>
                <w:sz w:val="20"/>
              </w:rPr>
              <w:t>0,1</w:t>
            </w:r>
          </w:p>
          <w:p>
            <w:pPr>
              <w:pStyle w:val="Normal"/>
              <w:widowControl w:val="false"/>
              <w:tabs>
                <w:tab w:val="clear" w:pos="284"/>
              </w:tabs>
              <w:bidi w:val="0"/>
              <w:spacing w:before="0" w:after="0"/>
              <w:ind w:left="0" w:right="0" w:hanging="0"/>
              <w:jc w:val="center"/>
              <w:rPr/>
            </w:pPr>
            <w:r>
              <w:rPr>
                <w:sz w:val="20"/>
              </w:rPr>
              <w:t>0,1</w:t>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165,0</w:t>
            </w:r>
          </w:p>
          <w:p>
            <w:pPr>
              <w:pStyle w:val="Normal"/>
              <w:widowControl w:val="false"/>
              <w:tabs>
                <w:tab w:val="clear" w:pos="284"/>
              </w:tabs>
              <w:bidi w:val="0"/>
              <w:spacing w:before="0" w:after="0"/>
              <w:ind w:left="0" w:right="0" w:hanging="0"/>
              <w:jc w:val="center"/>
              <w:rPr/>
            </w:pPr>
            <w:r>
              <w:rPr>
                <w:sz w:val="20"/>
              </w:rPr>
              <w:t>2,6</w:t>
            </w:r>
          </w:p>
          <w:p>
            <w:pPr>
              <w:pStyle w:val="Normal"/>
              <w:widowControl w:val="false"/>
              <w:tabs>
                <w:tab w:val="clear" w:pos="284"/>
              </w:tabs>
              <w:bidi w:val="0"/>
              <w:spacing w:before="0" w:after="0"/>
              <w:ind w:left="0" w:right="0" w:hanging="0"/>
              <w:jc w:val="center"/>
              <w:rPr/>
            </w:pPr>
            <w:r>
              <w:rPr>
                <w:sz w:val="20"/>
              </w:rPr>
              <w:t>6,6</w:t>
            </w:r>
          </w:p>
        </w:tc>
        <w:tc>
          <w:tcPr>
            <w:tcW w:w="89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p>
            <w:pPr>
              <w:pStyle w:val="Normal"/>
              <w:widowControl w:val="false"/>
              <w:tabs>
                <w:tab w:val="clear" w:pos="284"/>
              </w:tabs>
              <w:bidi w:val="0"/>
              <w:spacing w:before="0" w:after="0"/>
              <w:ind w:left="0" w:right="0" w:hanging="0"/>
              <w:jc w:val="center"/>
              <w:rPr/>
            </w:pPr>
            <w:r>
              <w:rPr>
                <w:sz w:val="20"/>
              </w:rPr>
              <w:t>2</w:t>
            </w:r>
          </w:p>
        </w:tc>
      </w:tr>
      <w:tr>
        <w:trPr>
          <w:trHeight w:val="574" w:hRule="atLeast"/>
        </w:trPr>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rFonts w:ascii="Times New Roman" w:hAnsi="Times New Roman"/>
                <w:sz w:val="20"/>
              </w:rPr>
            </w:pPr>
            <w:r>
              <w:rPr>
                <w:sz w:val="20"/>
              </w:rPr>
            </w:r>
          </w:p>
        </w:tc>
        <w:tc>
          <w:tcPr>
            <w:tcW w:w="229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Суммарные расходы воды</w:t>
            </w:r>
          </w:p>
          <w:p>
            <w:pPr>
              <w:pStyle w:val="Normal"/>
              <w:widowControl w:val="false"/>
              <w:tabs>
                <w:tab w:val="clear" w:pos="284"/>
              </w:tabs>
              <w:bidi w:val="0"/>
              <w:spacing w:before="0" w:after="0"/>
              <w:ind w:left="0" w:right="0" w:hanging="0"/>
              <w:jc w:val="both"/>
              <w:rPr/>
            </w:pPr>
            <w:r>
              <w:rPr>
                <w:sz w:val="20"/>
              </w:rPr>
              <w:t>(п.п.I+II+III)</w:t>
            </w:r>
          </w:p>
        </w:tc>
        <w:tc>
          <w:tcPr>
            <w:tcW w:w="184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ср. расход</w:t>
            </w:r>
          </w:p>
          <w:p>
            <w:pPr>
              <w:pStyle w:val="Normal"/>
              <w:widowControl w:val="false"/>
              <w:tabs>
                <w:tab w:val="clear" w:pos="284"/>
              </w:tabs>
              <w:bidi w:val="0"/>
              <w:spacing w:before="0" w:after="0"/>
              <w:ind w:left="0" w:right="0" w:hanging="0"/>
              <w:jc w:val="center"/>
              <w:rPr/>
            </w:pPr>
            <w:r>
              <w:rPr>
                <w:sz w:val="20"/>
              </w:rPr>
              <w:t>max.расход</w:t>
            </w:r>
          </w:p>
        </w:tc>
        <w:tc>
          <w:tcPr>
            <w:tcW w:w="12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тыс. м3/сут</w:t>
            </w:r>
          </w:p>
          <w:p>
            <w:pPr>
              <w:pStyle w:val="Normal"/>
              <w:widowControl w:val="false"/>
              <w:tabs>
                <w:tab w:val="clear" w:pos="284"/>
              </w:tabs>
              <w:bidi w:val="0"/>
              <w:spacing w:before="0" w:after="0"/>
              <w:ind w:left="0" w:right="0" w:hanging="0"/>
              <w:jc w:val="center"/>
              <w:rPr/>
            </w:pPr>
            <w:r>
              <w:rPr>
                <w:sz w:val="20"/>
              </w:rPr>
              <w:t>тыс. м3/сут</w:t>
            </w:r>
          </w:p>
        </w:tc>
        <w:tc>
          <w:tcPr>
            <w:tcW w:w="9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99,8</w:t>
            </w:r>
          </w:p>
          <w:p>
            <w:pPr>
              <w:pStyle w:val="Normal"/>
              <w:widowControl w:val="false"/>
              <w:tabs>
                <w:tab w:val="clear" w:pos="284"/>
              </w:tabs>
              <w:bidi w:val="0"/>
              <w:spacing w:before="0" w:after="0"/>
              <w:ind w:left="0" w:right="0" w:hanging="0"/>
              <w:jc w:val="center"/>
              <w:rPr/>
            </w:pPr>
            <w:r>
              <w:rPr>
                <w:sz w:val="20"/>
              </w:rPr>
              <w:t>112,2</w:t>
            </w:r>
          </w:p>
        </w:tc>
        <w:tc>
          <w:tcPr>
            <w:tcW w:w="108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1,0</w:t>
            </w:r>
          </w:p>
          <w:p>
            <w:pPr>
              <w:pStyle w:val="Normal"/>
              <w:widowControl w:val="false"/>
              <w:tabs>
                <w:tab w:val="clear" w:pos="284"/>
              </w:tabs>
              <w:bidi w:val="0"/>
              <w:spacing w:before="0" w:after="0"/>
              <w:ind w:left="0" w:right="0" w:hanging="0"/>
              <w:jc w:val="center"/>
              <w:rPr/>
            </w:pPr>
            <w:r>
              <w:rPr>
                <w:sz w:val="20"/>
              </w:rPr>
              <w:t>1,2</w:t>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100,8</w:t>
            </w:r>
          </w:p>
          <w:p>
            <w:pPr>
              <w:pStyle w:val="Normal"/>
              <w:widowControl w:val="false"/>
              <w:tabs>
                <w:tab w:val="clear" w:pos="284"/>
              </w:tabs>
              <w:bidi w:val="0"/>
              <w:spacing w:before="0" w:after="0"/>
              <w:ind w:left="0" w:right="0" w:hanging="0"/>
              <w:jc w:val="center"/>
              <w:rPr/>
            </w:pPr>
            <w:r>
              <w:rPr>
                <w:sz w:val="20"/>
              </w:rPr>
              <w:t>113,4</w:t>
            </w:r>
          </w:p>
        </w:tc>
        <w:tc>
          <w:tcPr>
            <w:tcW w:w="89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tc>
      </w:tr>
      <w:tr>
        <w:trPr>
          <w:trHeight w:val="70" w:hRule="atLeast"/>
          <w:cantSplit w:val="true"/>
        </w:trPr>
        <w:tc>
          <w:tcPr>
            <w:tcW w:w="9538" w:type="dxa"/>
            <w:gridSpan w:val="8"/>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IV. Прочие и неучтенные расходы</w:t>
            </w:r>
          </w:p>
        </w:tc>
      </w:tr>
      <w:tr>
        <w:trPr>
          <w:trHeight w:val="576" w:hRule="atLeast"/>
        </w:trPr>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rFonts w:ascii="Times New Roman" w:hAnsi="Times New Roman"/>
                <w:sz w:val="20"/>
              </w:rPr>
            </w:pPr>
            <w:r>
              <w:rPr>
                <w:sz w:val="20"/>
              </w:rPr>
            </w:r>
          </w:p>
        </w:tc>
        <w:tc>
          <w:tcPr>
            <w:tcW w:w="229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 xml:space="preserve">10 % от суммарных </w:t>
            </w:r>
          </w:p>
          <w:p>
            <w:pPr>
              <w:pStyle w:val="Normal"/>
              <w:widowControl w:val="false"/>
              <w:tabs>
                <w:tab w:val="clear" w:pos="284"/>
              </w:tabs>
              <w:bidi w:val="0"/>
              <w:spacing w:before="0" w:after="0"/>
              <w:ind w:left="0" w:right="0" w:hanging="0"/>
              <w:jc w:val="both"/>
              <w:rPr/>
            </w:pPr>
            <w:r>
              <w:rPr>
                <w:sz w:val="20"/>
              </w:rPr>
              <w:t>расходов воды</w:t>
            </w:r>
          </w:p>
        </w:tc>
        <w:tc>
          <w:tcPr>
            <w:tcW w:w="184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ср. расход</w:t>
            </w:r>
          </w:p>
          <w:p>
            <w:pPr>
              <w:pStyle w:val="Normal"/>
              <w:widowControl w:val="false"/>
              <w:tabs>
                <w:tab w:val="clear" w:pos="284"/>
              </w:tabs>
              <w:bidi w:val="0"/>
              <w:spacing w:before="0" w:after="0"/>
              <w:ind w:left="0" w:right="0" w:hanging="0"/>
              <w:jc w:val="center"/>
              <w:rPr/>
            </w:pPr>
            <w:r>
              <w:rPr>
                <w:sz w:val="20"/>
              </w:rPr>
              <w:t>max.расход</w:t>
            </w:r>
          </w:p>
        </w:tc>
        <w:tc>
          <w:tcPr>
            <w:tcW w:w="12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тыс. м3/сут</w:t>
            </w:r>
          </w:p>
          <w:p>
            <w:pPr>
              <w:pStyle w:val="Normal"/>
              <w:widowControl w:val="false"/>
              <w:tabs>
                <w:tab w:val="clear" w:pos="284"/>
              </w:tabs>
              <w:bidi w:val="0"/>
              <w:spacing w:before="0" w:after="0"/>
              <w:ind w:left="0" w:right="0" w:hanging="0"/>
              <w:jc w:val="center"/>
              <w:rPr/>
            </w:pPr>
            <w:r>
              <w:rPr>
                <w:sz w:val="20"/>
              </w:rPr>
              <w:t>тыс. м3/сут</w:t>
            </w:r>
          </w:p>
        </w:tc>
        <w:tc>
          <w:tcPr>
            <w:tcW w:w="9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10,0</w:t>
            </w:r>
          </w:p>
          <w:p>
            <w:pPr>
              <w:pStyle w:val="Normal"/>
              <w:widowControl w:val="false"/>
              <w:tabs>
                <w:tab w:val="clear" w:pos="284"/>
              </w:tabs>
              <w:bidi w:val="0"/>
              <w:spacing w:before="0" w:after="0"/>
              <w:ind w:left="0" w:right="0" w:hanging="0"/>
              <w:jc w:val="center"/>
              <w:rPr/>
            </w:pPr>
            <w:r>
              <w:rPr>
                <w:sz w:val="20"/>
              </w:rPr>
              <w:t>11,2</w:t>
            </w:r>
          </w:p>
        </w:tc>
        <w:tc>
          <w:tcPr>
            <w:tcW w:w="108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0,10</w:t>
            </w:r>
          </w:p>
          <w:p>
            <w:pPr>
              <w:pStyle w:val="Normal"/>
              <w:widowControl w:val="false"/>
              <w:tabs>
                <w:tab w:val="clear" w:pos="284"/>
              </w:tabs>
              <w:bidi w:val="0"/>
              <w:spacing w:before="0" w:after="0"/>
              <w:ind w:left="0" w:right="0" w:hanging="0"/>
              <w:jc w:val="center"/>
              <w:rPr/>
            </w:pPr>
            <w:r>
              <w:rPr>
                <w:sz w:val="20"/>
              </w:rPr>
              <w:t>0,12</w:t>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10,1</w:t>
            </w:r>
          </w:p>
          <w:p>
            <w:pPr>
              <w:pStyle w:val="Normal"/>
              <w:widowControl w:val="false"/>
              <w:tabs>
                <w:tab w:val="clear" w:pos="284"/>
              </w:tabs>
              <w:bidi w:val="0"/>
              <w:spacing w:before="0" w:after="0"/>
              <w:ind w:left="0" w:right="0" w:hanging="0"/>
              <w:jc w:val="center"/>
              <w:rPr/>
            </w:pPr>
            <w:r>
              <w:rPr>
                <w:sz w:val="20"/>
              </w:rPr>
              <w:t>11,3</w:t>
            </w:r>
          </w:p>
        </w:tc>
        <w:tc>
          <w:tcPr>
            <w:tcW w:w="89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p>
            <w:pPr>
              <w:pStyle w:val="Normal"/>
              <w:widowControl w:val="false"/>
              <w:tabs>
                <w:tab w:val="clear" w:pos="284"/>
              </w:tabs>
              <w:bidi w:val="0"/>
              <w:spacing w:before="0" w:after="0"/>
              <w:ind w:left="0" w:right="0" w:hanging="0"/>
              <w:jc w:val="center"/>
              <w:rPr/>
            </w:pPr>
            <w:r>
              <w:rPr>
                <w:sz w:val="20"/>
              </w:rPr>
              <w:t>9</w:t>
            </w:r>
          </w:p>
        </w:tc>
      </w:tr>
      <w:tr>
        <w:trPr>
          <w:trHeight w:val="557" w:hRule="atLeast"/>
          <w:cantSplit w:val="true"/>
        </w:trPr>
        <w:tc>
          <w:tcPr>
            <w:tcW w:w="283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Суммарные расходы воды в целом по городу(п.п.I+II+II+IV)</w:t>
            </w:r>
          </w:p>
        </w:tc>
        <w:tc>
          <w:tcPr>
            <w:tcW w:w="184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ср. расход</w:t>
            </w:r>
          </w:p>
          <w:p>
            <w:pPr>
              <w:pStyle w:val="Normal"/>
              <w:widowControl w:val="false"/>
              <w:tabs>
                <w:tab w:val="clear" w:pos="284"/>
              </w:tabs>
              <w:bidi w:val="0"/>
              <w:spacing w:before="0" w:after="0"/>
              <w:ind w:left="0" w:right="0" w:hanging="0"/>
              <w:jc w:val="center"/>
              <w:rPr/>
            </w:pPr>
            <w:r>
              <w:rPr>
                <w:sz w:val="20"/>
              </w:rPr>
              <w:t>max.расход</w:t>
            </w:r>
          </w:p>
        </w:tc>
        <w:tc>
          <w:tcPr>
            <w:tcW w:w="12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тыс. м3/сут</w:t>
            </w:r>
          </w:p>
          <w:p>
            <w:pPr>
              <w:pStyle w:val="Normal"/>
              <w:widowControl w:val="false"/>
              <w:tabs>
                <w:tab w:val="clear" w:pos="284"/>
              </w:tabs>
              <w:bidi w:val="0"/>
              <w:spacing w:before="0" w:after="0"/>
              <w:ind w:left="0" w:right="0" w:hanging="0"/>
              <w:jc w:val="center"/>
              <w:rPr/>
            </w:pPr>
            <w:r>
              <w:rPr>
                <w:sz w:val="20"/>
              </w:rPr>
              <w:t>тыс. м3/сут</w:t>
            </w:r>
          </w:p>
        </w:tc>
        <w:tc>
          <w:tcPr>
            <w:tcW w:w="9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109,8</w:t>
            </w:r>
          </w:p>
          <w:p>
            <w:pPr>
              <w:pStyle w:val="Normal"/>
              <w:widowControl w:val="false"/>
              <w:tabs>
                <w:tab w:val="clear" w:pos="284"/>
              </w:tabs>
              <w:bidi w:val="0"/>
              <w:spacing w:before="0" w:after="0"/>
              <w:ind w:left="0" w:right="0" w:hanging="0"/>
              <w:jc w:val="center"/>
              <w:rPr/>
            </w:pPr>
            <w:r>
              <w:rPr>
                <w:sz w:val="20"/>
              </w:rPr>
              <w:t>123,4</w:t>
            </w:r>
          </w:p>
        </w:tc>
        <w:tc>
          <w:tcPr>
            <w:tcW w:w="108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1,10</w:t>
            </w:r>
          </w:p>
          <w:p>
            <w:pPr>
              <w:pStyle w:val="Normal"/>
              <w:widowControl w:val="false"/>
              <w:tabs>
                <w:tab w:val="clear" w:pos="284"/>
              </w:tabs>
              <w:bidi w:val="0"/>
              <w:spacing w:before="0" w:after="0"/>
              <w:ind w:left="0" w:right="0" w:hanging="0"/>
              <w:jc w:val="center"/>
              <w:rPr/>
            </w:pPr>
            <w:r>
              <w:rPr>
                <w:sz w:val="20"/>
              </w:rPr>
              <w:t>1,32</w:t>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110,9</w:t>
            </w:r>
          </w:p>
          <w:p>
            <w:pPr>
              <w:pStyle w:val="Normal"/>
              <w:widowControl w:val="false"/>
              <w:tabs>
                <w:tab w:val="clear" w:pos="284"/>
              </w:tabs>
              <w:bidi w:val="0"/>
              <w:spacing w:before="0" w:after="0"/>
              <w:ind w:left="0" w:right="0" w:hanging="0"/>
              <w:jc w:val="center"/>
              <w:rPr/>
            </w:pPr>
            <w:r>
              <w:rPr>
                <w:sz w:val="20"/>
              </w:rPr>
              <w:t>124,7</w:t>
            </w:r>
          </w:p>
        </w:tc>
        <w:tc>
          <w:tcPr>
            <w:tcW w:w="89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p>
            <w:pPr>
              <w:pStyle w:val="Normal"/>
              <w:widowControl w:val="false"/>
              <w:tabs>
                <w:tab w:val="clear" w:pos="284"/>
              </w:tabs>
              <w:bidi w:val="0"/>
              <w:spacing w:before="0" w:after="0"/>
              <w:ind w:left="0" w:right="0" w:hanging="0"/>
              <w:jc w:val="center"/>
              <w:rPr/>
            </w:pPr>
            <w:r>
              <w:rPr>
                <w:sz w:val="20"/>
              </w:rPr>
              <w:t>100</w:t>
            </w:r>
          </w:p>
        </w:tc>
      </w:tr>
      <w:tr>
        <w:trPr>
          <w:trHeight w:val="557" w:hRule="atLeast"/>
          <w:cantSplit w:val="true"/>
        </w:trPr>
        <w:tc>
          <w:tcPr>
            <w:tcW w:w="283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Округленно</w:t>
            </w:r>
          </w:p>
        </w:tc>
        <w:tc>
          <w:tcPr>
            <w:tcW w:w="184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ср. расход</w:t>
            </w:r>
          </w:p>
          <w:p>
            <w:pPr>
              <w:pStyle w:val="Normal"/>
              <w:widowControl w:val="false"/>
              <w:tabs>
                <w:tab w:val="clear" w:pos="284"/>
              </w:tabs>
              <w:bidi w:val="0"/>
              <w:spacing w:before="0" w:after="0"/>
              <w:ind w:left="0" w:right="0" w:hanging="0"/>
              <w:jc w:val="center"/>
              <w:rPr/>
            </w:pPr>
            <w:r>
              <w:rPr>
                <w:sz w:val="20"/>
              </w:rPr>
              <w:t>max.расход</w:t>
            </w:r>
          </w:p>
        </w:tc>
        <w:tc>
          <w:tcPr>
            <w:tcW w:w="12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тыс. м3/сут</w:t>
            </w:r>
          </w:p>
          <w:p>
            <w:pPr>
              <w:pStyle w:val="Normal"/>
              <w:widowControl w:val="false"/>
              <w:tabs>
                <w:tab w:val="clear" w:pos="284"/>
              </w:tabs>
              <w:bidi w:val="0"/>
              <w:spacing w:before="0" w:after="0"/>
              <w:ind w:left="0" w:right="0" w:hanging="0"/>
              <w:jc w:val="center"/>
              <w:rPr/>
            </w:pPr>
            <w:r>
              <w:rPr>
                <w:sz w:val="20"/>
              </w:rPr>
              <w:t>тыс. м3/сут</w:t>
            </w:r>
          </w:p>
        </w:tc>
        <w:tc>
          <w:tcPr>
            <w:tcW w:w="9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110</w:t>
            </w:r>
          </w:p>
          <w:p>
            <w:pPr>
              <w:pStyle w:val="Normal"/>
              <w:widowControl w:val="false"/>
              <w:tabs>
                <w:tab w:val="clear" w:pos="284"/>
              </w:tabs>
              <w:bidi w:val="0"/>
              <w:spacing w:before="0" w:after="0"/>
              <w:ind w:left="0" w:right="0" w:hanging="0"/>
              <w:jc w:val="center"/>
              <w:rPr/>
            </w:pPr>
            <w:r>
              <w:rPr>
                <w:sz w:val="20"/>
              </w:rPr>
              <w:t>123</w:t>
            </w:r>
          </w:p>
        </w:tc>
        <w:tc>
          <w:tcPr>
            <w:tcW w:w="108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1,1</w:t>
            </w:r>
          </w:p>
          <w:p>
            <w:pPr>
              <w:pStyle w:val="Normal"/>
              <w:widowControl w:val="false"/>
              <w:tabs>
                <w:tab w:val="clear" w:pos="284"/>
              </w:tabs>
              <w:bidi w:val="0"/>
              <w:spacing w:before="0" w:after="0"/>
              <w:ind w:left="0" w:right="0" w:hanging="0"/>
              <w:jc w:val="center"/>
              <w:rPr/>
            </w:pPr>
            <w:r>
              <w:rPr>
                <w:sz w:val="20"/>
              </w:rPr>
              <w:t>1,3</w:t>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111</w:t>
            </w:r>
          </w:p>
          <w:p>
            <w:pPr>
              <w:pStyle w:val="Normal"/>
              <w:widowControl w:val="false"/>
              <w:tabs>
                <w:tab w:val="clear" w:pos="284"/>
              </w:tabs>
              <w:bidi w:val="0"/>
              <w:spacing w:before="0" w:after="0"/>
              <w:ind w:left="0" w:right="0" w:hanging="0"/>
              <w:jc w:val="center"/>
              <w:rPr/>
            </w:pPr>
            <w:r>
              <w:rPr>
                <w:sz w:val="20"/>
              </w:rPr>
              <w:t>125</w:t>
            </w:r>
          </w:p>
        </w:tc>
        <w:tc>
          <w:tcPr>
            <w:tcW w:w="89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tc>
      </w:tr>
    </w:tbl>
    <w:p>
      <w:pPr>
        <w:sectPr>
          <w:headerReference w:type="even" r:id="rId103"/>
          <w:headerReference w:type="default" r:id="rId104"/>
          <w:footerReference w:type="even" r:id="rId105"/>
          <w:footerReference w:type="default" r:id="rId106"/>
          <w:type w:val="nextPage"/>
          <w:pgSz w:w="11906" w:h="16838"/>
          <w:pgMar w:left="1134" w:right="1134" w:header="567" w:top="1134" w:footer="567" w:bottom="1134" w:gutter="0"/>
          <w:pgNumType w:fmt="decimal"/>
          <w:formProt w:val="false"/>
          <w:textDirection w:val="lrTb"/>
          <w:docGrid w:type="default" w:linePitch="100" w:charSpace="0"/>
        </w:sectPr>
      </w:pPr>
    </w:p>
    <w:p>
      <w:pPr>
        <w:pStyle w:val="Normal"/>
        <w:widowControl w:val="false"/>
        <w:bidi w:val="0"/>
        <w:spacing w:before="0" w:after="0"/>
        <w:ind w:left="0" w:right="0" w:firstLine="741"/>
        <w:jc w:val="both"/>
        <w:rPr/>
      </w:pPr>
      <w:r>
        <w:rPr/>
        <w:t>Суммарный расход воды по горводопроводу.</w:t>
      </w:r>
    </w:p>
    <w:p>
      <w:pPr>
        <w:pStyle w:val="Caption"/>
        <w:bidi w:val="0"/>
        <w:spacing w:before="0" w:after="0"/>
        <w:ind w:left="0" w:right="0" w:hanging="0"/>
        <w:jc w:val="right"/>
        <w:rPr/>
      </w:pPr>
      <w:r>
        <w:rPr/>
        <w:t xml:space="preserve">Таблица </w:t>
      </w:r>
      <w:r>
        <w:rPr/>
        <w:fldChar w:fldCharType="begin"/>
      </w:r>
      <w:r>
        <w:rPr/>
        <w:instrText> SEQ Таблица \* ARABIC </w:instrText>
      </w:r>
      <w:r>
        <w:rPr/>
        <w:fldChar w:fldCharType="separate"/>
      </w:r>
      <w:r>
        <w:rPr/>
        <w:t>2</w:t>
      </w:r>
      <w:r>
        <w:rPr/>
        <w:fldChar w:fldCharType="end"/>
      </w:r>
      <w:r>
        <w:rPr/>
        <w:t>7</w:t>
      </w:r>
    </w:p>
    <w:tbl>
      <w:tblPr>
        <w:tblW w:w="9540" w:type="dxa"/>
        <w:jc w:val="left"/>
        <w:tblInd w:w="0" w:type="dxa"/>
        <w:tblLayout w:type="fixed"/>
        <w:tblCellMar>
          <w:top w:w="0" w:type="dxa"/>
          <w:left w:w="108" w:type="dxa"/>
          <w:bottom w:w="0" w:type="dxa"/>
          <w:right w:w="108" w:type="dxa"/>
        </w:tblCellMar>
      </w:tblPr>
      <w:tblGrid>
        <w:gridCol w:w="2038"/>
        <w:gridCol w:w="2065"/>
        <w:gridCol w:w="1657"/>
        <w:gridCol w:w="1800"/>
        <w:gridCol w:w="1980"/>
      </w:tblGrid>
      <w:tr>
        <w:trPr>
          <w:trHeight w:val="384" w:hRule="atLeast"/>
          <w:cantSplit w:val="true"/>
        </w:trPr>
        <w:tc>
          <w:tcPr>
            <w:tcW w:w="203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20"/>
              </w:rPr>
              <w:t>Наименование</w:t>
            </w:r>
          </w:p>
        </w:tc>
        <w:tc>
          <w:tcPr>
            <w:tcW w:w="7502"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20"/>
              </w:rPr>
              <w:t>тыс. м</w:t>
            </w:r>
            <w:r>
              <w:rPr>
                <w:b/>
                <w:sz w:val="20"/>
                <w:vertAlign w:val="superscript"/>
              </w:rPr>
              <w:t>3</w:t>
            </w:r>
            <w:r>
              <w:rPr>
                <w:b/>
                <w:sz w:val="20"/>
              </w:rPr>
              <w:t>/сут</w:t>
            </w:r>
          </w:p>
        </w:tc>
      </w:tr>
      <w:tr>
        <w:trPr>
          <w:trHeight w:val="384" w:hRule="atLeast"/>
          <w:cantSplit w:val="true"/>
        </w:trPr>
        <w:tc>
          <w:tcPr>
            <w:tcW w:w="203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rFonts w:ascii="Times New Roman" w:hAnsi="Times New Roman"/>
                <w:b/>
                <w:b/>
                <w:sz w:val="20"/>
              </w:rPr>
            </w:pPr>
            <w:r>
              <w:rPr>
                <w:b/>
                <w:sz w:val="20"/>
              </w:rPr>
            </w:r>
          </w:p>
        </w:tc>
        <w:tc>
          <w:tcPr>
            <w:tcW w:w="3722"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20"/>
              </w:rPr>
              <w:t>1- я очередь</w:t>
            </w:r>
          </w:p>
        </w:tc>
        <w:tc>
          <w:tcPr>
            <w:tcW w:w="3780"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20"/>
              </w:rPr>
              <w:t>Расчетный срок</w:t>
            </w:r>
          </w:p>
        </w:tc>
      </w:tr>
      <w:tr>
        <w:trPr>
          <w:trHeight w:val="384" w:hRule="atLeast"/>
          <w:cantSplit w:val="true"/>
        </w:trPr>
        <w:tc>
          <w:tcPr>
            <w:tcW w:w="203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rFonts w:ascii="Times New Roman" w:hAnsi="Times New Roman"/>
                <w:b/>
                <w:b/>
                <w:sz w:val="20"/>
              </w:rPr>
            </w:pPr>
            <w:r>
              <w:rPr>
                <w:b/>
                <w:sz w:val="20"/>
              </w:rPr>
            </w:r>
          </w:p>
        </w:tc>
        <w:tc>
          <w:tcPr>
            <w:tcW w:w="20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20"/>
              </w:rPr>
              <w:t>ср. расход</w:t>
            </w:r>
          </w:p>
        </w:tc>
        <w:tc>
          <w:tcPr>
            <w:tcW w:w="16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20"/>
              </w:rPr>
              <w:t>max. расход</w:t>
            </w:r>
          </w:p>
        </w:tc>
        <w:tc>
          <w:tcPr>
            <w:tcW w:w="18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20"/>
              </w:rPr>
              <w:t>ср. расход</w:t>
            </w:r>
          </w:p>
        </w:tc>
        <w:tc>
          <w:tcPr>
            <w:tcW w:w="19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20"/>
              </w:rPr>
              <w:t>max. расход</w:t>
            </w:r>
          </w:p>
        </w:tc>
      </w:tr>
    </w:tbl>
    <w:p>
      <w:pPr>
        <w:pStyle w:val="Normal"/>
        <w:widowControl w:val="false"/>
        <w:bidi w:val="0"/>
        <w:spacing w:before="0" w:after="0"/>
        <w:ind w:left="0" w:right="0" w:hanging="0"/>
        <w:jc w:val="both"/>
        <w:rPr>
          <w:rFonts w:ascii="Times New Roman" w:hAnsi="Times New Roman"/>
          <w:sz w:val="16"/>
        </w:rPr>
      </w:pPr>
      <w:r>
        <w:rPr>
          <w:sz w:val="16"/>
        </w:rPr>
      </w:r>
    </w:p>
    <w:tbl>
      <w:tblPr>
        <w:tblW w:w="9540" w:type="dxa"/>
        <w:jc w:val="left"/>
        <w:tblInd w:w="0" w:type="dxa"/>
        <w:tblLayout w:type="fixed"/>
        <w:tblCellMar>
          <w:top w:w="0" w:type="dxa"/>
          <w:left w:w="108" w:type="dxa"/>
          <w:bottom w:w="0" w:type="dxa"/>
          <w:right w:w="108" w:type="dxa"/>
        </w:tblCellMar>
      </w:tblPr>
      <w:tblGrid>
        <w:gridCol w:w="2038"/>
        <w:gridCol w:w="2065"/>
        <w:gridCol w:w="1657"/>
        <w:gridCol w:w="1800"/>
        <w:gridCol w:w="1980"/>
      </w:tblGrid>
      <w:tr>
        <w:trPr>
          <w:trHeight w:val="216" w:hRule="atLeast"/>
          <w:cantSplit w:val="true"/>
        </w:trPr>
        <w:tc>
          <w:tcPr>
            <w:tcW w:w="203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18"/>
              </w:rPr>
              <w:t>1</w:t>
            </w:r>
          </w:p>
        </w:tc>
        <w:tc>
          <w:tcPr>
            <w:tcW w:w="206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18"/>
              </w:rPr>
              <w:t>2</w:t>
            </w:r>
          </w:p>
        </w:tc>
        <w:tc>
          <w:tcPr>
            <w:tcW w:w="165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18"/>
              </w:rPr>
              <w:t>3</w:t>
            </w:r>
          </w:p>
        </w:tc>
        <w:tc>
          <w:tcPr>
            <w:tcW w:w="180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18"/>
              </w:rPr>
              <w:t>4</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18"/>
              </w:rPr>
              <w:t>5</w:t>
            </w:r>
          </w:p>
        </w:tc>
      </w:tr>
      <w:tr>
        <w:trPr>
          <w:trHeight w:val="421" w:hRule="atLeast"/>
          <w:cantSplit w:val="true"/>
        </w:trPr>
        <w:tc>
          <w:tcPr>
            <w:tcW w:w="2038"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tabs>
                <w:tab w:val="clear" w:pos="284"/>
              </w:tabs>
              <w:bidi w:val="0"/>
              <w:ind w:left="0" w:right="0" w:hanging="0"/>
              <w:jc w:val="left"/>
              <w:rPr/>
            </w:pPr>
            <w:r>
              <w:rPr/>
              <w:t>Население</w:t>
            </w:r>
          </w:p>
        </w:tc>
        <w:tc>
          <w:tcPr>
            <w:tcW w:w="2065"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tabs>
                <w:tab w:val="clear" w:pos="284"/>
              </w:tabs>
              <w:bidi w:val="0"/>
              <w:ind w:left="0" w:right="0" w:hanging="0"/>
              <w:jc w:val="center"/>
              <w:rPr/>
            </w:pPr>
            <w:r>
              <w:rPr/>
              <w:t>32,5</w:t>
            </w:r>
          </w:p>
        </w:tc>
        <w:tc>
          <w:tcPr>
            <w:tcW w:w="1657"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tabs>
                <w:tab w:val="clear" w:pos="284"/>
              </w:tabs>
              <w:bidi w:val="0"/>
              <w:ind w:left="0" w:right="0" w:hanging="0"/>
              <w:jc w:val="center"/>
              <w:rPr/>
            </w:pPr>
            <w:r>
              <w:rPr/>
              <w:t>39,2</w:t>
            </w:r>
          </w:p>
        </w:tc>
        <w:tc>
          <w:tcPr>
            <w:tcW w:w="1800"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tabs>
                <w:tab w:val="clear" w:pos="284"/>
              </w:tabs>
              <w:bidi w:val="0"/>
              <w:ind w:left="0" w:right="0" w:hanging="0"/>
              <w:jc w:val="center"/>
              <w:rPr/>
            </w:pPr>
            <w:r>
              <w:rPr/>
              <w:t>42,9</w:t>
            </w:r>
          </w:p>
        </w:tc>
        <w:tc>
          <w:tcPr>
            <w:tcW w:w="1980"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tabs>
                <w:tab w:val="clear" w:pos="284"/>
              </w:tabs>
              <w:bidi w:val="0"/>
              <w:ind w:left="0" w:right="0" w:hanging="0"/>
              <w:jc w:val="center"/>
              <w:rPr/>
            </w:pPr>
            <w:r>
              <w:rPr/>
              <w:t>51,4</w:t>
            </w:r>
          </w:p>
        </w:tc>
      </w:tr>
      <w:tr>
        <w:trPr>
          <w:trHeight w:val="421" w:hRule="atLeast"/>
          <w:cantSplit w:val="true"/>
        </w:trPr>
        <w:tc>
          <w:tcPr>
            <w:tcW w:w="20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left"/>
              <w:rPr/>
            </w:pPr>
            <w:r>
              <w:rPr>
                <w:sz w:val="20"/>
              </w:rPr>
              <w:t>Промышленность</w:t>
            </w:r>
          </w:p>
        </w:tc>
        <w:tc>
          <w:tcPr>
            <w:tcW w:w="20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52,0</w:t>
            </w:r>
          </w:p>
        </w:tc>
        <w:tc>
          <w:tcPr>
            <w:tcW w:w="16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52,0</w:t>
            </w:r>
          </w:p>
        </w:tc>
        <w:tc>
          <w:tcPr>
            <w:tcW w:w="18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55,0</w:t>
            </w:r>
          </w:p>
        </w:tc>
        <w:tc>
          <w:tcPr>
            <w:tcW w:w="19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55,0</w:t>
            </w:r>
          </w:p>
        </w:tc>
      </w:tr>
      <w:tr>
        <w:trPr>
          <w:trHeight w:val="421" w:hRule="atLeast"/>
          <w:cantSplit w:val="true"/>
        </w:trPr>
        <w:tc>
          <w:tcPr>
            <w:tcW w:w="20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left"/>
              <w:rPr/>
            </w:pPr>
            <w:r>
              <w:rPr>
                <w:sz w:val="20"/>
              </w:rPr>
              <w:t>Полив</w:t>
            </w:r>
          </w:p>
        </w:tc>
        <w:tc>
          <w:tcPr>
            <w:tcW w:w="20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2,5</w:t>
            </w:r>
          </w:p>
        </w:tc>
        <w:tc>
          <w:tcPr>
            <w:tcW w:w="16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6,5</w:t>
            </w:r>
          </w:p>
        </w:tc>
        <w:tc>
          <w:tcPr>
            <w:tcW w:w="18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2,6</w:t>
            </w:r>
          </w:p>
        </w:tc>
        <w:tc>
          <w:tcPr>
            <w:tcW w:w="19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6,6</w:t>
            </w:r>
          </w:p>
        </w:tc>
      </w:tr>
      <w:tr>
        <w:trPr>
          <w:trHeight w:val="421" w:hRule="atLeast"/>
          <w:cantSplit w:val="true"/>
        </w:trPr>
        <w:tc>
          <w:tcPr>
            <w:tcW w:w="20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left"/>
              <w:rPr/>
            </w:pPr>
            <w:r>
              <w:rPr>
                <w:sz w:val="20"/>
              </w:rPr>
              <w:t>Неучтенные расходы</w:t>
            </w:r>
          </w:p>
        </w:tc>
        <w:tc>
          <w:tcPr>
            <w:tcW w:w="20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8,7</w:t>
            </w:r>
          </w:p>
        </w:tc>
        <w:tc>
          <w:tcPr>
            <w:tcW w:w="16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9,8</w:t>
            </w:r>
          </w:p>
        </w:tc>
        <w:tc>
          <w:tcPr>
            <w:tcW w:w="18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10,1</w:t>
            </w:r>
          </w:p>
        </w:tc>
        <w:tc>
          <w:tcPr>
            <w:tcW w:w="19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11,3</w:t>
            </w:r>
          </w:p>
        </w:tc>
      </w:tr>
      <w:tr>
        <w:trPr>
          <w:trHeight w:val="543" w:hRule="atLeast"/>
          <w:cantSplit w:val="true"/>
        </w:trPr>
        <w:tc>
          <w:tcPr>
            <w:tcW w:w="20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left"/>
              <w:rPr/>
            </w:pPr>
            <w:r>
              <w:rPr>
                <w:sz w:val="20"/>
              </w:rPr>
              <w:t>В целом по городу (округленно), в т.ч.:</w:t>
            </w:r>
          </w:p>
        </w:tc>
        <w:tc>
          <w:tcPr>
            <w:tcW w:w="20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96,0</w:t>
            </w:r>
          </w:p>
        </w:tc>
        <w:tc>
          <w:tcPr>
            <w:tcW w:w="16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108,0</w:t>
            </w:r>
          </w:p>
        </w:tc>
        <w:tc>
          <w:tcPr>
            <w:tcW w:w="18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111,0</w:t>
            </w:r>
          </w:p>
        </w:tc>
        <w:tc>
          <w:tcPr>
            <w:tcW w:w="19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125,0</w:t>
            </w:r>
          </w:p>
        </w:tc>
      </w:tr>
      <w:tr>
        <w:trPr>
          <w:trHeight w:val="543" w:hRule="atLeast"/>
          <w:cantSplit w:val="true"/>
        </w:trPr>
        <w:tc>
          <w:tcPr>
            <w:tcW w:w="20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left"/>
              <w:rPr/>
            </w:pPr>
            <w:r>
              <w:rPr>
                <w:sz w:val="20"/>
              </w:rPr>
              <w:t>Левый берег</w:t>
            </w:r>
          </w:p>
        </w:tc>
        <w:tc>
          <w:tcPr>
            <w:tcW w:w="20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96,0</w:t>
            </w:r>
          </w:p>
        </w:tc>
        <w:tc>
          <w:tcPr>
            <w:tcW w:w="16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107,0</w:t>
            </w:r>
          </w:p>
        </w:tc>
        <w:tc>
          <w:tcPr>
            <w:tcW w:w="18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110,0</w:t>
            </w:r>
          </w:p>
        </w:tc>
        <w:tc>
          <w:tcPr>
            <w:tcW w:w="19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123,0</w:t>
            </w:r>
          </w:p>
        </w:tc>
      </w:tr>
      <w:tr>
        <w:trPr>
          <w:trHeight w:val="543" w:hRule="atLeast"/>
          <w:cantSplit w:val="true"/>
        </w:trPr>
        <w:tc>
          <w:tcPr>
            <w:tcW w:w="20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left"/>
              <w:rPr/>
            </w:pPr>
            <w:r>
              <w:rPr>
                <w:sz w:val="20"/>
              </w:rPr>
              <w:t>Правый берег</w:t>
            </w:r>
          </w:p>
        </w:tc>
        <w:tc>
          <w:tcPr>
            <w:tcW w:w="20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0,3</w:t>
            </w:r>
          </w:p>
        </w:tc>
        <w:tc>
          <w:tcPr>
            <w:tcW w:w="16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0,4</w:t>
            </w:r>
          </w:p>
        </w:tc>
        <w:tc>
          <w:tcPr>
            <w:tcW w:w="18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1,1</w:t>
            </w:r>
          </w:p>
        </w:tc>
        <w:tc>
          <w:tcPr>
            <w:tcW w:w="19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1,3</w:t>
            </w:r>
          </w:p>
        </w:tc>
      </w:tr>
    </w:tbl>
    <w:p>
      <w:pPr>
        <w:pStyle w:val="Normal"/>
        <w:widowControl w:val="false"/>
        <w:bidi w:val="0"/>
        <w:spacing w:before="0" w:after="0"/>
        <w:ind w:left="0" w:right="0" w:firstLine="741"/>
        <w:jc w:val="both"/>
        <w:rPr/>
      </w:pPr>
      <w:r>
        <w:rPr/>
        <w:t>Противопожарный запас воды на расчетный срок.</w:t>
      </w:r>
    </w:p>
    <w:p>
      <w:pPr>
        <w:pStyle w:val="Caption"/>
        <w:bidi w:val="0"/>
        <w:spacing w:before="0" w:after="0"/>
        <w:ind w:left="0" w:right="0" w:hanging="0"/>
        <w:jc w:val="right"/>
        <w:rPr/>
      </w:pPr>
      <w:r>
        <w:rPr/>
        <w:t>Таблица 58</w:t>
      </w:r>
    </w:p>
    <w:tbl>
      <w:tblPr>
        <w:tblW w:w="9540" w:type="dxa"/>
        <w:jc w:val="left"/>
        <w:tblInd w:w="0" w:type="dxa"/>
        <w:tblLayout w:type="fixed"/>
        <w:tblCellMar>
          <w:top w:w="0" w:type="dxa"/>
          <w:left w:w="108" w:type="dxa"/>
          <w:bottom w:w="0" w:type="dxa"/>
          <w:right w:w="108" w:type="dxa"/>
        </w:tblCellMar>
      </w:tblPr>
      <w:tblGrid>
        <w:gridCol w:w="1439"/>
        <w:gridCol w:w="1033"/>
        <w:gridCol w:w="948"/>
        <w:gridCol w:w="824"/>
        <w:gridCol w:w="795"/>
        <w:gridCol w:w="1620"/>
        <w:gridCol w:w="1261"/>
        <w:gridCol w:w="1618"/>
      </w:tblGrid>
      <w:tr>
        <w:trPr>
          <w:trHeight w:val="783" w:hRule="atLeast"/>
          <w:cantSplit w:val="true"/>
        </w:trPr>
        <w:tc>
          <w:tcPr>
            <w:tcW w:w="143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18"/>
              </w:rPr>
              <w:t>Наименова-</w:t>
            </w:r>
          </w:p>
          <w:p>
            <w:pPr>
              <w:pStyle w:val="Normal"/>
              <w:widowControl w:val="false"/>
              <w:tabs>
                <w:tab w:val="clear" w:pos="284"/>
              </w:tabs>
              <w:bidi w:val="0"/>
              <w:spacing w:before="0" w:after="0"/>
              <w:ind w:left="0" w:right="0" w:hanging="0"/>
              <w:jc w:val="center"/>
              <w:rPr/>
            </w:pPr>
            <w:r>
              <w:rPr>
                <w:b/>
                <w:sz w:val="18"/>
              </w:rPr>
              <w:t>ние</w:t>
            </w:r>
          </w:p>
        </w:tc>
        <w:tc>
          <w:tcPr>
            <w:tcW w:w="103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18"/>
              </w:rPr>
              <w:t>Кол-во</w:t>
            </w:r>
          </w:p>
          <w:p>
            <w:pPr>
              <w:pStyle w:val="Normal"/>
              <w:widowControl w:val="false"/>
              <w:tabs>
                <w:tab w:val="clear" w:pos="284"/>
              </w:tabs>
              <w:bidi w:val="0"/>
              <w:spacing w:before="0" w:after="0"/>
              <w:ind w:left="0" w:right="0" w:hanging="0"/>
              <w:jc w:val="center"/>
              <w:rPr/>
            </w:pPr>
            <w:r>
              <w:rPr>
                <w:b/>
                <w:sz w:val="18"/>
              </w:rPr>
              <w:t>жителей</w:t>
            </w:r>
          </w:p>
        </w:tc>
        <w:tc>
          <w:tcPr>
            <w:tcW w:w="94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18"/>
              </w:rPr>
              <w:t>Расчет.</w:t>
            </w:r>
          </w:p>
          <w:p>
            <w:pPr>
              <w:pStyle w:val="Normal"/>
              <w:widowControl w:val="false"/>
              <w:tabs>
                <w:tab w:val="clear" w:pos="284"/>
              </w:tabs>
              <w:bidi w:val="0"/>
              <w:spacing w:before="0" w:after="0"/>
              <w:ind w:left="0" w:right="0" w:hanging="0"/>
              <w:jc w:val="center"/>
              <w:rPr/>
            </w:pPr>
            <w:r>
              <w:rPr>
                <w:b/>
                <w:sz w:val="18"/>
              </w:rPr>
              <w:t>кол-во</w:t>
            </w:r>
          </w:p>
          <w:p>
            <w:pPr>
              <w:pStyle w:val="Normal"/>
              <w:widowControl w:val="false"/>
              <w:tabs>
                <w:tab w:val="clear" w:pos="284"/>
              </w:tabs>
              <w:bidi w:val="0"/>
              <w:spacing w:before="0" w:after="0"/>
              <w:ind w:left="0" w:right="0" w:hanging="0"/>
              <w:jc w:val="center"/>
              <w:rPr/>
            </w:pPr>
            <w:r>
              <w:rPr>
                <w:b/>
                <w:sz w:val="18"/>
              </w:rPr>
              <w:t>одновр.</w:t>
            </w:r>
          </w:p>
          <w:p>
            <w:pPr>
              <w:pStyle w:val="Normal"/>
              <w:widowControl w:val="false"/>
              <w:tabs>
                <w:tab w:val="clear" w:pos="284"/>
              </w:tabs>
              <w:bidi w:val="0"/>
              <w:spacing w:before="0" w:after="0"/>
              <w:ind w:left="0" w:right="0" w:hanging="0"/>
              <w:jc w:val="center"/>
              <w:rPr/>
            </w:pPr>
            <w:r>
              <w:rPr>
                <w:b/>
                <w:sz w:val="18"/>
              </w:rPr>
              <w:t>пожаров</w:t>
            </w:r>
          </w:p>
        </w:tc>
        <w:tc>
          <w:tcPr>
            <w:tcW w:w="161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18"/>
              </w:rPr>
              <w:t>Расход воды на наружное пожаротушение, л/сек</w:t>
            </w:r>
          </w:p>
        </w:tc>
        <w:tc>
          <w:tcPr>
            <w:tcW w:w="162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18"/>
              </w:rPr>
              <w:t>Доп. Расход на внутрен. пожар,</w:t>
            </w:r>
          </w:p>
          <w:p>
            <w:pPr>
              <w:pStyle w:val="Normal"/>
              <w:widowControl w:val="false"/>
              <w:tabs>
                <w:tab w:val="clear" w:pos="284"/>
              </w:tabs>
              <w:bidi w:val="0"/>
              <w:spacing w:before="0" w:after="0"/>
              <w:ind w:left="0" w:right="0" w:hanging="0"/>
              <w:jc w:val="center"/>
              <w:rPr/>
            </w:pPr>
            <w:r>
              <w:rPr>
                <w:b/>
                <w:sz w:val="18"/>
              </w:rPr>
              <w:t>л/сек</w:t>
            </w:r>
          </w:p>
        </w:tc>
        <w:tc>
          <w:tcPr>
            <w:tcW w:w="126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18"/>
              </w:rPr>
              <w:t>Продолжи-</w:t>
            </w:r>
          </w:p>
          <w:p>
            <w:pPr>
              <w:pStyle w:val="Normal"/>
              <w:widowControl w:val="false"/>
              <w:tabs>
                <w:tab w:val="clear" w:pos="284"/>
              </w:tabs>
              <w:bidi w:val="0"/>
              <w:spacing w:before="0" w:after="0"/>
              <w:ind w:left="0" w:right="0" w:hanging="0"/>
              <w:jc w:val="center"/>
              <w:rPr/>
            </w:pPr>
            <w:r>
              <w:rPr>
                <w:b/>
                <w:sz w:val="18"/>
              </w:rPr>
              <w:t>тельность тушения пожара –</w:t>
            </w:r>
          </w:p>
          <w:p>
            <w:pPr>
              <w:pStyle w:val="Normal"/>
              <w:widowControl w:val="false"/>
              <w:tabs>
                <w:tab w:val="clear" w:pos="284"/>
              </w:tabs>
              <w:bidi w:val="0"/>
              <w:spacing w:before="0" w:after="0"/>
              <w:ind w:left="0" w:right="0" w:hanging="0"/>
              <w:jc w:val="center"/>
              <w:rPr/>
            </w:pPr>
            <w:r>
              <w:rPr>
                <w:b/>
                <w:sz w:val="18"/>
              </w:rPr>
              <w:t>3 часа, сек</w:t>
            </w:r>
          </w:p>
        </w:tc>
        <w:tc>
          <w:tcPr>
            <w:tcW w:w="161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18"/>
              </w:rPr>
              <w:t>Общий противопожарный запас воды, м</w:t>
            </w:r>
            <w:r>
              <w:rPr>
                <w:b/>
                <w:sz w:val="18"/>
                <w:vertAlign w:val="superscript"/>
              </w:rPr>
              <w:t>3</w:t>
            </w:r>
          </w:p>
        </w:tc>
      </w:tr>
      <w:tr>
        <w:trPr>
          <w:trHeight w:val="351" w:hRule="atLeast"/>
          <w:cantSplit w:val="true"/>
        </w:trPr>
        <w:tc>
          <w:tcPr>
            <w:tcW w:w="143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both"/>
              <w:rPr>
                <w:rFonts w:ascii="Times New Roman" w:hAnsi="Times New Roman"/>
                <w:b/>
                <w:b/>
                <w:sz w:val="18"/>
              </w:rPr>
            </w:pPr>
            <w:r>
              <w:rPr>
                <w:b/>
                <w:sz w:val="18"/>
              </w:rPr>
            </w:r>
          </w:p>
        </w:tc>
        <w:tc>
          <w:tcPr>
            <w:tcW w:w="103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both"/>
              <w:rPr>
                <w:rFonts w:ascii="Times New Roman" w:hAnsi="Times New Roman"/>
                <w:b/>
                <w:b/>
                <w:sz w:val="18"/>
              </w:rPr>
            </w:pPr>
            <w:r>
              <w:rPr>
                <w:b/>
                <w:sz w:val="18"/>
              </w:rPr>
            </w:r>
          </w:p>
        </w:tc>
        <w:tc>
          <w:tcPr>
            <w:tcW w:w="94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both"/>
              <w:rPr>
                <w:rFonts w:ascii="Times New Roman" w:hAnsi="Times New Roman"/>
                <w:b/>
                <w:b/>
                <w:sz w:val="18"/>
              </w:rPr>
            </w:pPr>
            <w:r>
              <w:rPr>
                <w:b/>
                <w:sz w:val="18"/>
              </w:rPr>
            </w:r>
          </w:p>
        </w:tc>
        <w:tc>
          <w:tcPr>
            <w:tcW w:w="8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18"/>
              </w:rPr>
              <w:t>пожар</w:t>
            </w:r>
          </w:p>
        </w:tc>
        <w:tc>
          <w:tcPr>
            <w:tcW w:w="7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18"/>
              </w:rPr>
              <w:t>Всего</w:t>
            </w:r>
          </w:p>
        </w:tc>
        <w:tc>
          <w:tcPr>
            <w:tcW w:w="162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rFonts w:ascii="Times New Roman" w:hAnsi="Times New Roman"/>
                <w:b/>
                <w:b/>
                <w:sz w:val="18"/>
              </w:rPr>
            </w:pPr>
            <w:r>
              <w:rPr>
                <w:b/>
                <w:sz w:val="18"/>
              </w:rPr>
            </w:r>
          </w:p>
        </w:tc>
        <w:tc>
          <w:tcPr>
            <w:tcW w:w="126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rFonts w:ascii="Times New Roman" w:hAnsi="Times New Roman"/>
                <w:b/>
                <w:b/>
                <w:sz w:val="18"/>
              </w:rPr>
            </w:pPr>
            <w:r>
              <w:rPr>
                <w:b/>
                <w:sz w:val="18"/>
              </w:rPr>
            </w:r>
          </w:p>
        </w:tc>
        <w:tc>
          <w:tcPr>
            <w:tcW w:w="161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rFonts w:ascii="Times New Roman" w:hAnsi="Times New Roman"/>
                <w:b/>
                <w:b/>
                <w:sz w:val="18"/>
              </w:rPr>
            </w:pPr>
            <w:r>
              <w:rPr>
                <w:b/>
                <w:sz w:val="18"/>
              </w:rPr>
            </w:r>
          </w:p>
        </w:tc>
      </w:tr>
    </w:tbl>
    <w:p>
      <w:pPr>
        <w:pStyle w:val="Normal"/>
        <w:widowControl w:val="false"/>
        <w:bidi w:val="0"/>
        <w:spacing w:before="0" w:after="0"/>
        <w:ind w:left="0" w:right="0" w:hanging="0"/>
        <w:jc w:val="both"/>
        <w:rPr>
          <w:rFonts w:ascii="Times New Roman" w:hAnsi="Times New Roman"/>
          <w:sz w:val="16"/>
        </w:rPr>
      </w:pPr>
      <w:r>
        <w:rPr>
          <w:sz w:val="16"/>
        </w:rPr>
      </w:r>
    </w:p>
    <w:tbl>
      <w:tblPr>
        <w:tblW w:w="9540" w:type="dxa"/>
        <w:jc w:val="left"/>
        <w:tblInd w:w="0" w:type="dxa"/>
        <w:tblLayout w:type="fixed"/>
        <w:tblCellMar>
          <w:top w:w="0" w:type="dxa"/>
          <w:left w:w="108" w:type="dxa"/>
          <w:bottom w:w="0" w:type="dxa"/>
          <w:right w:w="108" w:type="dxa"/>
        </w:tblCellMar>
      </w:tblPr>
      <w:tblGrid>
        <w:gridCol w:w="1439"/>
        <w:gridCol w:w="1033"/>
        <w:gridCol w:w="948"/>
        <w:gridCol w:w="824"/>
        <w:gridCol w:w="795"/>
        <w:gridCol w:w="1620"/>
        <w:gridCol w:w="1261"/>
        <w:gridCol w:w="1618"/>
      </w:tblGrid>
      <w:tr>
        <w:trPr>
          <w:trHeight w:val="295" w:hRule="atLeast"/>
          <w:cantSplit w:val="true"/>
        </w:trPr>
        <w:tc>
          <w:tcPr>
            <w:tcW w:w="143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18"/>
              </w:rPr>
              <w:t>1</w:t>
            </w:r>
          </w:p>
        </w:tc>
        <w:tc>
          <w:tcPr>
            <w:tcW w:w="103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18"/>
              </w:rPr>
              <w:t>2</w:t>
            </w:r>
          </w:p>
        </w:tc>
        <w:tc>
          <w:tcPr>
            <w:tcW w:w="94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18"/>
              </w:rPr>
              <w:t>3</w:t>
            </w:r>
          </w:p>
        </w:tc>
        <w:tc>
          <w:tcPr>
            <w:tcW w:w="82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18"/>
              </w:rPr>
              <w:t>4</w:t>
            </w:r>
          </w:p>
        </w:tc>
        <w:tc>
          <w:tcPr>
            <w:tcW w:w="79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18"/>
              </w:rPr>
              <w:t>5</w:t>
            </w:r>
          </w:p>
        </w:tc>
        <w:tc>
          <w:tcPr>
            <w:tcW w:w="162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18"/>
              </w:rPr>
              <w:t>6</w:t>
            </w:r>
          </w:p>
        </w:tc>
        <w:tc>
          <w:tcPr>
            <w:tcW w:w="12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18"/>
              </w:rPr>
              <w:t>7</w:t>
            </w:r>
          </w:p>
        </w:tc>
        <w:tc>
          <w:tcPr>
            <w:tcW w:w="161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18"/>
              </w:rPr>
              <w:t>8</w:t>
            </w:r>
          </w:p>
        </w:tc>
      </w:tr>
      <w:tr>
        <w:trPr>
          <w:trHeight w:val="421" w:hRule="atLeast"/>
          <w:cantSplit w:val="true"/>
        </w:trPr>
        <w:tc>
          <w:tcPr>
            <w:tcW w:w="143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В целом по городу:</w:t>
            </w:r>
          </w:p>
        </w:tc>
        <w:tc>
          <w:tcPr>
            <w:tcW w:w="10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165,0</w:t>
            </w:r>
          </w:p>
        </w:tc>
        <w:tc>
          <w:tcPr>
            <w:tcW w:w="9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3</w:t>
            </w:r>
          </w:p>
        </w:tc>
        <w:tc>
          <w:tcPr>
            <w:tcW w:w="8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40</w:t>
            </w:r>
          </w:p>
        </w:tc>
        <w:tc>
          <w:tcPr>
            <w:tcW w:w="7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120</w:t>
            </w:r>
          </w:p>
        </w:tc>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2 х 2,5</w:t>
            </w:r>
          </w:p>
        </w:tc>
        <w:tc>
          <w:tcPr>
            <w:tcW w:w="12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3 х 3600</w:t>
            </w:r>
          </w:p>
        </w:tc>
        <w:tc>
          <w:tcPr>
            <w:tcW w:w="16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1350</w:t>
            </w:r>
          </w:p>
        </w:tc>
      </w:tr>
      <w:tr>
        <w:trPr>
          <w:trHeight w:val="421" w:hRule="atLeast"/>
          <w:cantSplit w:val="true"/>
        </w:trPr>
        <w:tc>
          <w:tcPr>
            <w:tcW w:w="143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в т.ч. правый берег</w:t>
            </w:r>
          </w:p>
        </w:tc>
        <w:tc>
          <w:tcPr>
            <w:tcW w:w="10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3,0</w:t>
            </w:r>
          </w:p>
        </w:tc>
        <w:tc>
          <w:tcPr>
            <w:tcW w:w="9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1</w:t>
            </w:r>
          </w:p>
        </w:tc>
        <w:tc>
          <w:tcPr>
            <w:tcW w:w="8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10</w:t>
            </w:r>
          </w:p>
        </w:tc>
        <w:tc>
          <w:tcPr>
            <w:tcW w:w="7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10</w:t>
            </w:r>
          </w:p>
        </w:tc>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2 х 2,5</w:t>
            </w:r>
          </w:p>
        </w:tc>
        <w:tc>
          <w:tcPr>
            <w:tcW w:w="12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3 х 3600</w:t>
            </w:r>
          </w:p>
        </w:tc>
        <w:tc>
          <w:tcPr>
            <w:tcW w:w="16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162</w:t>
            </w:r>
          </w:p>
        </w:tc>
      </w:tr>
      <w:tr>
        <w:trPr>
          <w:trHeight w:val="421" w:hRule="atLeast"/>
          <w:cantSplit w:val="true"/>
        </w:trPr>
        <w:tc>
          <w:tcPr>
            <w:tcW w:w="143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b/>
                <w:sz w:val="20"/>
              </w:rPr>
              <w:t>Итого (округленно)</w:t>
            </w:r>
          </w:p>
        </w:tc>
        <w:tc>
          <w:tcPr>
            <w:tcW w:w="10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rFonts w:ascii="Times New Roman" w:hAnsi="Times New Roman"/>
                <w:b/>
                <w:b/>
                <w:sz w:val="20"/>
              </w:rPr>
            </w:pPr>
            <w:r>
              <w:rPr>
                <w:b/>
                <w:sz w:val="20"/>
              </w:rPr>
            </w:r>
          </w:p>
        </w:tc>
        <w:tc>
          <w:tcPr>
            <w:tcW w:w="9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rFonts w:ascii="Times New Roman" w:hAnsi="Times New Roman"/>
                <w:b/>
                <w:b/>
                <w:sz w:val="20"/>
              </w:rPr>
            </w:pPr>
            <w:r>
              <w:rPr>
                <w:b/>
                <w:sz w:val="20"/>
              </w:rPr>
            </w:r>
          </w:p>
        </w:tc>
        <w:tc>
          <w:tcPr>
            <w:tcW w:w="8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rFonts w:ascii="Times New Roman" w:hAnsi="Times New Roman"/>
                <w:b/>
                <w:b/>
                <w:sz w:val="20"/>
              </w:rPr>
            </w:pPr>
            <w:r>
              <w:rPr>
                <w:b/>
                <w:sz w:val="20"/>
              </w:rPr>
            </w:r>
          </w:p>
        </w:tc>
        <w:tc>
          <w:tcPr>
            <w:tcW w:w="7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rFonts w:ascii="Times New Roman" w:hAnsi="Times New Roman"/>
                <w:b/>
                <w:b/>
                <w:sz w:val="20"/>
              </w:rPr>
            </w:pPr>
            <w:r>
              <w:rPr>
                <w:b/>
                <w:sz w:val="20"/>
              </w:rPr>
            </w:r>
          </w:p>
        </w:tc>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rFonts w:ascii="Times New Roman" w:hAnsi="Times New Roman"/>
                <w:b/>
                <w:b/>
                <w:sz w:val="20"/>
              </w:rPr>
            </w:pPr>
            <w:r>
              <w:rPr>
                <w:b/>
                <w:sz w:val="20"/>
              </w:rPr>
            </w:r>
          </w:p>
        </w:tc>
        <w:tc>
          <w:tcPr>
            <w:tcW w:w="12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rFonts w:ascii="Times New Roman" w:hAnsi="Times New Roman"/>
                <w:b/>
                <w:b/>
                <w:sz w:val="20"/>
              </w:rPr>
            </w:pPr>
            <w:r>
              <w:rPr>
                <w:b/>
                <w:sz w:val="20"/>
              </w:rPr>
            </w:r>
          </w:p>
        </w:tc>
        <w:tc>
          <w:tcPr>
            <w:tcW w:w="16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20"/>
              </w:rPr>
              <w:t>1515</w:t>
            </w:r>
          </w:p>
        </w:tc>
      </w:tr>
    </w:tbl>
    <w:p>
      <w:pPr>
        <w:pStyle w:val="BodyText2"/>
        <w:widowControl w:val="false"/>
        <w:bidi w:val="0"/>
        <w:ind w:left="0" w:right="0" w:firstLine="741"/>
        <w:rPr/>
      </w:pPr>
      <w:r>
        <w:rPr/>
        <w:t>Расчетная ёмкость резервуаров чистой воды на расчетный срок.</w:t>
      </w:r>
    </w:p>
    <w:p>
      <w:pPr>
        <w:pStyle w:val="Caption"/>
        <w:bidi w:val="0"/>
        <w:spacing w:before="0" w:after="0"/>
        <w:ind w:left="0" w:right="0" w:hanging="0"/>
        <w:jc w:val="right"/>
        <w:rPr/>
      </w:pPr>
      <w:r>
        <w:rPr/>
        <w:t>Таблица 59</w:t>
      </w:r>
    </w:p>
    <w:tbl>
      <w:tblPr>
        <w:tblW w:w="9540" w:type="dxa"/>
        <w:jc w:val="left"/>
        <w:tblInd w:w="0" w:type="dxa"/>
        <w:tblLayout w:type="fixed"/>
        <w:tblCellMar>
          <w:top w:w="0" w:type="dxa"/>
          <w:left w:w="108" w:type="dxa"/>
          <w:bottom w:w="0" w:type="dxa"/>
          <w:right w:w="108" w:type="dxa"/>
        </w:tblCellMar>
      </w:tblPr>
      <w:tblGrid>
        <w:gridCol w:w="539"/>
        <w:gridCol w:w="3780"/>
        <w:gridCol w:w="1981"/>
        <w:gridCol w:w="1620"/>
        <w:gridCol w:w="1620"/>
      </w:tblGrid>
      <w:tr>
        <w:trPr>
          <w:trHeight w:val="512" w:hRule="atLeast"/>
        </w:trPr>
        <w:tc>
          <w:tcPr>
            <w:tcW w:w="5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18"/>
              </w:rPr>
              <w:t>№</w:t>
            </w:r>
          </w:p>
          <w:p>
            <w:pPr>
              <w:pStyle w:val="Normal"/>
              <w:widowControl w:val="false"/>
              <w:tabs>
                <w:tab w:val="clear" w:pos="284"/>
              </w:tabs>
              <w:bidi w:val="0"/>
              <w:spacing w:before="0" w:after="0"/>
              <w:ind w:left="0" w:right="0" w:hanging="0"/>
              <w:jc w:val="center"/>
              <w:rPr/>
            </w:pPr>
            <w:r>
              <w:rPr>
                <w:b/>
                <w:sz w:val="18"/>
              </w:rPr>
              <w:t>п/п</w:t>
            </w:r>
          </w:p>
        </w:tc>
        <w:tc>
          <w:tcPr>
            <w:tcW w:w="37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18"/>
              </w:rPr>
              <w:t>Наименование</w:t>
            </w:r>
          </w:p>
        </w:tc>
        <w:tc>
          <w:tcPr>
            <w:tcW w:w="19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18"/>
              </w:rPr>
              <w:t>Ед. изм.</w:t>
            </w:r>
          </w:p>
        </w:tc>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18"/>
              </w:rPr>
              <w:t>В целом по</w:t>
            </w:r>
          </w:p>
          <w:p>
            <w:pPr>
              <w:pStyle w:val="Normal"/>
              <w:widowControl w:val="false"/>
              <w:tabs>
                <w:tab w:val="clear" w:pos="284"/>
              </w:tabs>
              <w:bidi w:val="0"/>
              <w:spacing w:before="0" w:after="0"/>
              <w:ind w:left="0" w:right="0" w:hanging="0"/>
              <w:jc w:val="center"/>
              <w:rPr/>
            </w:pPr>
            <w:r>
              <w:rPr>
                <w:b/>
                <w:sz w:val="18"/>
              </w:rPr>
              <w:t>городу</w:t>
            </w:r>
          </w:p>
        </w:tc>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18"/>
              </w:rPr>
              <w:t>в т.ч.</w:t>
            </w:r>
          </w:p>
          <w:p>
            <w:pPr>
              <w:pStyle w:val="Normal"/>
              <w:widowControl w:val="false"/>
              <w:tabs>
                <w:tab w:val="clear" w:pos="284"/>
              </w:tabs>
              <w:bidi w:val="0"/>
              <w:spacing w:before="0" w:after="0"/>
              <w:ind w:left="0" w:right="0" w:hanging="0"/>
              <w:jc w:val="center"/>
              <w:rPr/>
            </w:pPr>
            <w:r>
              <w:rPr>
                <w:b/>
                <w:sz w:val="18"/>
              </w:rPr>
              <w:t>правый берег</w:t>
            </w:r>
          </w:p>
        </w:tc>
      </w:tr>
    </w:tbl>
    <w:p>
      <w:pPr>
        <w:pStyle w:val="Normal"/>
        <w:widowControl w:val="false"/>
        <w:bidi w:val="0"/>
        <w:spacing w:before="0" w:after="0"/>
        <w:ind w:left="0" w:right="0" w:hanging="0"/>
        <w:jc w:val="both"/>
        <w:rPr>
          <w:rFonts w:ascii="Times New Roman" w:hAnsi="Times New Roman"/>
          <w:sz w:val="16"/>
        </w:rPr>
      </w:pPr>
      <w:r>
        <w:rPr>
          <w:sz w:val="16"/>
        </w:rPr>
      </w:r>
    </w:p>
    <w:tbl>
      <w:tblPr>
        <w:tblW w:w="9540" w:type="dxa"/>
        <w:jc w:val="left"/>
        <w:tblInd w:w="0" w:type="dxa"/>
        <w:tblLayout w:type="fixed"/>
        <w:tblCellMar>
          <w:top w:w="0" w:type="dxa"/>
          <w:left w:w="108" w:type="dxa"/>
          <w:bottom w:w="0" w:type="dxa"/>
          <w:right w:w="108" w:type="dxa"/>
        </w:tblCellMar>
      </w:tblPr>
      <w:tblGrid>
        <w:gridCol w:w="539"/>
        <w:gridCol w:w="3780"/>
        <w:gridCol w:w="1981"/>
        <w:gridCol w:w="1620"/>
        <w:gridCol w:w="1620"/>
      </w:tblGrid>
      <w:tr>
        <w:trPr>
          <w:trHeight w:val="174" w:hRule="atLeast"/>
        </w:trPr>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18"/>
              </w:rPr>
              <w:t>1</w:t>
            </w:r>
          </w:p>
        </w:tc>
        <w:tc>
          <w:tcPr>
            <w:tcW w:w="378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18"/>
              </w:rPr>
              <w:t>2</w:t>
            </w:r>
          </w:p>
        </w:tc>
        <w:tc>
          <w:tcPr>
            <w:tcW w:w="198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18"/>
              </w:rPr>
              <w:t>3</w:t>
            </w:r>
          </w:p>
        </w:tc>
        <w:tc>
          <w:tcPr>
            <w:tcW w:w="162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18"/>
              </w:rPr>
              <w:t>4</w:t>
            </w:r>
          </w:p>
        </w:tc>
        <w:tc>
          <w:tcPr>
            <w:tcW w:w="162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18"/>
              </w:rPr>
              <w:t>5</w:t>
            </w:r>
          </w:p>
        </w:tc>
      </w:tr>
      <w:tr>
        <w:trPr>
          <w:trHeight w:val="432" w:hRule="atLeast"/>
        </w:trPr>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1</w:t>
            </w:r>
          </w:p>
        </w:tc>
        <w:tc>
          <w:tcPr>
            <w:tcW w:w="378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Максимальный суточный расход воды</w:t>
            </w:r>
          </w:p>
          <w:p>
            <w:pPr>
              <w:pStyle w:val="Normal"/>
              <w:widowControl w:val="false"/>
              <w:tabs>
                <w:tab w:val="clear" w:pos="284"/>
              </w:tabs>
              <w:bidi w:val="0"/>
              <w:spacing w:before="0" w:after="0"/>
              <w:ind w:left="0" w:right="0" w:hanging="0"/>
              <w:jc w:val="both"/>
              <w:rPr/>
            </w:pPr>
            <w:r>
              <w:rPr>
                <w:sz w:val="20"/>
              </w:rPr>
              <w:t>Среднесуточный расход воды</w:t>
            </w:r>
          </w:p>
        </w:tc>
        <w:tc>
          <w:tcPr>
            <w:tcW w:w="198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тыс. м3/сут</w:t>
            </w:r>
          </w:p>
          <w:p>
            <w:pPr>
              <w:pStyle w:val="Normal"/>
              <w:widowControl w:val="false"/>
              <w:tabs>
                <w:tab w:val="clear" w:pos="284"/>
              </w:tabs>
              <w:bidi w:val="0"/>
              <w:spacing w:before="0" w:after="0"/>
              <w:ind w:left="0" w:right="0" w:hanging="0"/>
              <w:jc w:val="center"/>
              <w:rPr/>
            </w:pPr>
            <w:r>
              <w:rPr>
                <w:sz w:val="20"/>
              </w:rPr>
              <w:t>тыс. м3/сут</w:t>
            </w:r>
          </w:p>
        </w:tc>
        <w:tc>
          <w:tcPr>
            <w:tcW w:w="162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124,0</w:t>
            </w:r>
          </w:p>
          <w:p>
            <w:pPr>
              <w:pStyle w:val="Normal"/>
              <w:widowControl w:val="false"/>
              <w:tabs>
                <w:tab w:val="clear" w:pos="284"/>
              </w:tabs>
              <w:bidi w:val="0"/>
              <w:spacing w:before="0" w:after="0"/>
              <w:ind w:left="0" w:right="0" w:hanging="0"/>
              <w:jc w:val="center"/>
              <w:rPr/>
            </w:pPr>
            <w:r>
              <w:rPr>
                <w:sz w:val="20"/>
              </w:rPr>
              <w:t>-</w:t>
            </w:r>
          </w:p>
        </w:tc>
        <w:tc>
          <w:tcPr>
            <w:tcW w:w="162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w:t>
            </w:r>
          </w:p>
          <w:p>
            <w:pPr>
              <w:pStyle w:val="Normal"/>
              <w:widowControl w:val="false"/>
              <w:tabs>
                <w:tab w:val="clear" w:pos="284"/>
              </w:tabs>
              <w:bidi w:val="0"/>
              <w:spacing w:before="0" w:after="0"/>
              <w:ind w:left="0" w:right="0" w:hanging="0"/>
              <w:jc w:val="center"/>
              <w:rPr/>
            </w:pPr>
            <w:r>
              <w:rPr>
                <w:sz w:val="20"/>
              </w:rPr>
              <w:t>1,1</w:t>
            </w:r>
          </w:p>
        </w:tc>
      </w:tr>
      <w:tr>
        <w:trPr>
          <w:trHeight w:val="432" w:hRule="atLeast"/>
        </w:trPr>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2</w:t>
            </w:r>
          </w:p>
        </w:tc>
        <w:tc>
          <w:tcPr>
            <w:tcW w:w="378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Регулирующий и аварийный объём воды:</w:t>
            </w:r>
          </w:p>
          <w:p>
            <w:pPr>
              <w:pStyle w:val="Normal"/>
              <w:widowControl w:val="false"/>
              <w:bidi w:val="0"/>
              <w:spacing w:before="0" w:after="0"/>
              <w:ind w:left="0" w:right="0" w:hanging="0"/>
              <w:jc w:val="both"/>
              <w:rPr/>
            </w:pPr>
            <w:r>
              <w:rPr>
                <w:sz w:val="20"/>
              </w:rPr>
              <w:t>~  25%</w:t>
            </w:r>
          </w:p>
          <w:p>
            <w:pPr>
              <w:pStyle w:val="Normal"/>
              <w:widowControl w:val="false"/>
              <w:bidi w:val="0"/>
              <w:spacing w:before="0" w:after="0"/>
              <w:ind w:left="0" w:right="0" w:hanging="0"/>
              <w:jc w:val="both"/>
              <w:rPr/>
            </w:pPr>
            <w:r>
              <w:rPr>
                <w:sz w:val="20"/>
              </w:rPr>
              <w:t xml:space="preserve">~ 70%* </w:t>
            </w:r>
          </w:p>
        </w:tc>
        <w:tc>
          <w:tcPr>
            <w:tcW w:w="1981"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м3</w:t>
            </w:r>
          </w:p>
          <w:p>
            <w:pPr>
              <w:pStyle w:val="Normal"/>
              <w:widowControl w:val="false"/>
              <w:bidi w:val="0"/>
              <w:spacing w:before="0" w:after="0"/>
              <w:ind w:left="0" w:right="0" w:hanging="0"/>
              <w:jc w:val="center"/>
              <w:rPr/>
            </w:pPr>
            <w:r>
              <w:rPr>
                <w:sz w:val="20"/>
              </w:rPr>
              <w:t>м3</w:t>
            </w:r>
          </w:p>
        </w:tc>
        <w:tc>
          <w:tcPr>
            <w:tcW w:w="162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31000</w:t>
            </w:r>
          </w:p>
          <w:p>
            <w:pPr>
              <w:pStyle w:val="Normal"/>
              <w:widowControl w:val="false"/>
              <w:bidi w:val="0"/>
              <w:spacing w:before="0" w:after="0"/>
              <w:ind w:left="0" w:right="0" w:hanging="0"/>
              <w:jc w:val="center"/>
              <w:rPr/>
            </w:pPr>
            <w:r>
              <w:rPr>
                <w:sz w:val="20"/>
              </w:rPr>
              <w:t>-</w:t>
            </w:r>
          </w:p>
        </w:tc>
        <w:tc>
          <w:tcPr>
            <w:tcW w:w="162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w:t>
            </w:r>
          </w:p>
          <w:p>
            <w:pPr>
              <w:pStyle w:val="Normal"/>
              <w:widowControl w:val="false"/>
              <w:bidi w:val="0"/>
              <w:spacing w:before="0" w:after="0"/>
              <w:ind w:left="0" w:right="0" w:hanging="0"/>
              <w:jc w:val="center"/>
              <w:rPr/>
            </w:pPr>
            <w:r>
              <w:rPr>
                <w:sz w:val="20"/>
              </w:rPr>
              <w:t>32</w:t>
            </w:r>
          </w:p>
        </w:tc>
      </w:tr>
      <w:tr>
        <w:trPr>
          <w:trHeight w:val="432" w:hRule="atLeast"/>
        </w:trPr>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3</w:t>
            </w:r>
          </w:p>
        </w:tc>
        <w:tc>
          <w:tcPr>
            <w:tcW w:w="378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Противопожарный расход</w:t>
            </w:r>
          </w:p>
        </w:tc>
        <w:tc>
          <w:tcPr>
            <w:tcW w:w="1981"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м3</w:t>
            </w:r>
          </w:p>
        </w:tc>
        <w:tc>
          <w:tcPr>
            <w:tcW w:w="162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1515</w:t>
            </w:r>
          </w:p>
        </w:tc>
        <w:tc>
          <w:tcPr>
            <w:tcW w:w="162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162</w:t>
            </w:r>
          </w:p>
        </w:tc>
      </w:tr>
      <w:tr>
        <w:trPr>
          <w:trHeight w:val="432" w:hRule="atLeast"/>
        </w:trPr>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4</w:t>
            </w:r>
          </w:p>
        </w:tc>
        <w:tc>
          <w:tcPr>
            <w:tcW w:w="378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Итого расчетный объём воды в резервуарах</w:t>
            </w:r>
          </w:p>
        </w:tc>
        <w:tc>
          <w:tcPr>
            <w:tcW w:w="1981"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м3</w:t>
            </w:r>
          </w:p>
        </w:tc>
        <w:tc>
          <w:tcPr>
            <w:tcW w:w="162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32515</w:t>
            </w:r>
          </w:p>
        </w:tc>
        <w:tc>
          <w:tcPr>
            <w:tcW w:w="162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194</w:t>
            </w:r>
          </w:p>
        </w:tc>
      </w:tr>
      <w:tr>
        <w:trPr>
          <w:trHeight w:val="432" w:hRule="atLeast"/>
        </w:trPr>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5</w:t>
            </w:r>
          </w:p>
        </w:tc>
        <w:tc>
          <w:tcPr>
            <w:tcW w:w="378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Существующая ёмкость РЧВ:</w:t>
            </w:r>
          </w:p>
          <w:p>
            <w:pPr>
              <w:pStyle w:val="Normal"/>
              <w:widowControl w:val="false"/>
              <w:bidi w:val="0"/>
              <w:spacing w:before="0" w:after="0"/>
              <w:ind w:left="0" w:right="0" w:hanging="0"/>
              <w:jc w:val="both"/>
              <w:rPr/>
            </w:pPr>
            <w:r>
              <w:rPr>
                <w:sz w:val="20"/>
              </w:rPr>
              <w:t>- на городских ВОС</w:t>
            </w:r>
          </w:p>
          <w:p>
            <w:pPr>
              <w:pStyle w:val="Normal"/>
              <w:widowControl w:val="false"/>
              <w:bidi w:val="0"/>
              <w:spacing w:before="0" w:after="0"/>
              <w:ind w:left="0" w:right="0" w:hanging="0"/>
              <w:jc w:val="both"/>
              <w:rPr/>
            </w:pPr>
            <w:r>
              <w:rPr>
                <w:sz w:val="20"/>
              </w:rPr>
              <w:t>- на ВОС з-да «Алттрак»</w:t>
            </w:r>
          </w:p>
        </w:tc>
        <w:tc>
          <w:tcPr>
            <w:tcW w:w="1981"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м3</w:t>
            </w:r>
          </w:p>
          <w:p>
            <w:pPr>
              <w:pStyle w:val="Normal"/>
              <w:widowControl w:val="false"/>
              <w:bidi w:val="0"/>
              <w:spacing w:before="0" w:after="0"/>
              <w:ind w:left="0" w:right="0" w:hanging="0"/>
              <w:jc w:val="center"/>
              <w:rPr/>
            </w:pPr>
            <w:r>
              <w:rPr>
                <w:sz w:val="20"/>
              </w:rPr>
              <w:t>м3</w:t>
            </w:r>
          </w:p>
        </w:tc>
        <w:tc>
          <w:tcPr>
            <w:tcW w:w="162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6000</w:t>
            </w:r>
          </w:p>
          <w:p>
            <w:pPr>
              <w:pStyle w:val="Normal"/>
              <w:widowControl w:val="false"/>
              <w:bidi w:val="0"/>
              <w:spacing w:before="0" w:after="0"/>
              <w:ind w:left="0" w:right="0" w:hanging="0"/>
              <w:jc w:val="center"/>
              <w:rPr/>
            </w:pPr>
            <w:r>
              <w:rPr>
                <w:sz w:val="20"/>
              </w:rPr>
              <w:t>10000</w:t>
            </w:r>
          </w:p>
        </w:tc>
        <w:tc>
          <w:tcPr>
            <w:tcW w:w="162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w:t>
            </w:r>
          </w:p>
          <w:p>
            <w:pPr>
              <w:pStyle w:val="Normal"/>
              <w:widowControl w:val="false"/>
              <w:bidi w:val="0"/>
              <w:spacing w:before="0" w:after="0"/>
              <w:ind w:left="0" w:right="0" w:hanging="0"/>
              <w:jc w:val="center"/>
              <w:rPr/>
            </w:pPr>
            <w:r>
              <w:rPr>
                <w:sz w:val="20"/>
              </w:rPr>
              <w:t>-</w:t>
            </w:r>
          </w:p>
        </w:tc>
      </w:tr>
      <w:tr>
        <w:trPr>
          <w:trHeight w:val="432" w:hRule="atLeast"/>
        </w:trPr>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6</w:t>
            </w:r>
          </w:p>
        </w:tc>
        <w:tc>
          <w:tcPr>
            <w:tcW w:w="378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Дополнительное строительство:</w:t>
            </w:r>
          </w:p>
          <w:p>
            <w:pPr>
              <w:pStyle w:val="Normal"/>
              <w:widowControl w:val="false"/>
              <w:tabs>
                <w:tab w:val="clear" w:pos="284"/>
              </w:tabs>
              <w:bidi w:val="0"/>
              <w:spacing w:before="0" w:after="0"/>
              <w:ind w:left="0" w:right="0" w:hanging="0"/>
              <w:jc w:val="both"/>
              <w:rPr/>
            </w:pPr>
            <w:r>
              <w:rPr>
                <w:sz w:val="20"/>
              </w:rPr>
              <w:t>- РЧВ города</w:t>
            </w:r>
          </w:p>
          <w:p>
            <w:pPr>
              <w:pStyle w:val="Normal"/>
              <w:widowControl w:val="false"/>
              <w:tabs>
                <w:tab w:val="clear" w:pos="284"/>
              </w:tabs>
              <w:bidi w:val="0"/>
              <w:spacing w:before="0" w:after="0"/>
              <w:ind w:left="0" w:right="0" w:hanging="0"/>
              <w:jc w:val="both"/>
              <w:rPr/>
            </w:pPr>
            <w:r>
              <w:rPr>
                <w:sz w:val="20"/>
              </w:rPr>
              <w:t>- РЧВ з-да</w:t>
            </w:r>
          </w:p>
          <w:p>
            <w:pPr>
              <w:pStyle w:val="Normal"/>
              <w:widowControl w:val="false"/>
              <w:tabs>
                <w:tab w:val="clear" w:pos="284"/>
              </w:tabs>
              <w:bidi w:val="0"/>
              <w:spacing w:before="0" w:after="0"/>
              <w:ind w:left="0" w:right="0" w:hanging="0"/>
              <w:jc w:val="both"/>
              <w:rPr/>
            </w:pPr>
            <w:r>
              <w:rPr>
                <w:sz w:val="20"/>
              </w:rPr>
              <w:t>- ВБ (правый берег)</w:t>
            </w:r>
          </w:p>
        </w:tc>
        <w:tc>
          <w:tcPr>
            <w:tcW w:w="198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p>
            <w:pPr>
              <w:pStyle w:val="Normal"/>
              <w:widowControl w:val="false"/>
              <w:tabs>
                <w:tab w:val="clear" w:pos="284"/>
              </w:tabs>
              <w:bidi w:val="0"/>
              <w:spacing w:before="0" w:after="0"/>
              <w:ind w:left="0" w:right="0" w:hanging="0"/>
              <w:jc w:val="center"/>
              <w:rPr/>
            </w:pPr>
            <w:r>
              <w:rPr>
                <w:sz w:val="20"/>
              </w:rPr>
              <w:t>м3</w:t>
            </w:r>
          </w:p>
          <w:p>
            <w:pPr>
              <w:pStyle w:val="Normal"/>
              <w:widowControl w:val="false"/>
              <w:tabs>
                <w:tab w:val="clear" w:pos="284"/>
              </w:tabs>
              <w:bidi w:val="0"/>
              <w:spacing w:before="0" w:after="0"/>
              <w:ind w:left="0" w:right="0" w:hanging="0"/>
              <w:jc w:val="center"/>
              <w:rPr/>
            </w:pPr>
            <w:r>
              <w:rPr>
                <w:sz w:val="20"/>
              </w:rPr>
              <w:t>м3</w:t>
            </w:r>
          </w:p>
          <w:p>
            <w:pPr>
              <w:pStyle w:val="Normal"/>
              <w:widowControl w:val="false"/>
              <w:tabs>
                <w:tab w:val="clear" w:pos="284"/>
              </w:tabs>
              <w:bidi w:val="0"/>
              <w:spacing w:before="0" w:after="0"/>
              <w:ind w:left="0" w:right="0" w:hanging="0"/>
              <w:jc w:val="center"/>
              <w:rPr/>
            </w:pPr>
            <w:r>
              <w:rPr>
                <w:sz w:val="20"/>
              </w:rPr>
              <w:t>м3</w:t>
            </w:r>
          </w:p>
        </w:tc>
        <w:tc>
          <w:tcPr>
            <w:tcW w:w="162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p>
            <w:pPr>
              <w:pStyle w:val="Normal"/>
              <w:widowControl w:val="false"/>
              <w:tabs>
                <w:tab w:val="clear" w:pos="284"/>
              </w:tabs>
              <w:bidi w:val="0"/>
              <w:spacing w:before="0" w:after="0"/>
              <w:ind w:left="0" w:right="0" w:hanging="0"/>
              <w:jc w:val="center"/>
              <w:rPr/>
            </w:pPr>
            <w:r>
              <w:rPr>
                <w:sz w:val="20"/>
              </w:rPr>
              <w:t>9000</w:t>
            </w:r>
          </w:p>
          <w:p>
            <w:pPr>
              <w:pStyle w:val="Normal"/>
              <w:widowControl w:val="false"/>
              <w:tabs>
                <w:tab w:val="clear" w:pos="284"/>
              </w:tabs>
              <w:bidi w:val="0"/>
              <w:spacing w:before="0" w:after="0"/>
              <w:ind w:left="0" w:right="0" w:hanging="0"/>
              <w:jc w:val="center"/>
              <w:rPr/>
            </w:pPr>
            <w:r>
              <w:rPr>
                <w:sz w:val="20"/>
              </w:rPr>
              <w:t>6000</w:t>
            </w:r>
          </w:p>
          <w:p>
            <w:pPr>
              <w:pStyle w:val="Normal"/>
              <w:widowControl w:val="false"/>
              <w:tabs>
                <w:tab w:val="clear" w:pos="284"/>
              </w:tabs>
              <w:bidi w:val="0"/>
              <w:spacing w:before="0" w:after="0"/>
              <w:ind w:left="0" w:right="0" w:hanging="0"/>
              <w:jc w:val="center"/>
              <w:rPr/>
            </w:pPr>
            <w:r>
              <w:rPr>
                <w:sz w:val="20"/>
              </w:rPr>
              <w:t>-</w:t>
            </w:r>
          </w:p>
        </w:tc>
        <w:tc>
          <w:tcPr>
            <w:tcW w:w="162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p>
            <w:pPr>
              <w:pStyle w:val="Normal"/>
              <w:widowControl w:val="false"/>
              <w:tabs>
                <w:tab w:val="clear" w:pos="284"/>
              </w:tabs>
              <w:bidi w:val="0"/>
              <w:spacing w:before="0" w:after="0"/>
              <w:ind w:left="0" w:right="0" w:hanging="0"/>
              <w:jc w:val="center"/>
              <w:rPr/>
            </w:pPr>
            <w:r>
              <w:rPr>
                <w:sz w:val="20"/>
              </w:rPr>
              <w:t>-</w:t>
            </w:r>
          </w:p>
          <w:p>
            <w:pPr>
              <w:pStyle w:val="Normal"/>
              <w:widowControl w:val="false"/>
              <w:tabs>
                <w:tab w:val="clear" w:pos="284"/>
              </w:tabs>
              <w:bidi w:val="0"/>
              <w:spacing w:before="0" w:after="0"/>
              <w:ind w:left="0" w:right="0" w:hanging="0"/>
              <w:jc w:val="center"/>
              <w:rPr/>
            </w:pPr>
            <w:r>
              <w:rPr>
                <w:sz w:val="20"/>
              </w:rPr>
              <w:t>-</w:t>
            </w:r>
          </w:p>
          <w:p>
            <w:pPr>
              <w:pStyle w:val="Normal"/>
              <w:widowControl w:val="false"/>
              <w:tabs>
                <w:tab w:val="clear" w:pos="284"/>
              </w:tabs>
              <w:bidi w:val="0"/>
              <w:spacing w:before="0" w:after="0"/>
              <w:ind w:left="0" w:right="0" w:hanging="0"/>
              <w:jc w:val="center"/>
              <w:rPr/>
            </w:pPr>
            <w:r>
              <w:rPr>
                <w:sz w:val="20"/>
              </w:rPr>
              <w:t>200</w:t>
            </w:r>
          </w:p>
        </w:tc>
      </w:tr>
    </w:tbl>
    <w:p>
      <w:pPr>
        <w:pStyle w:val="Normal"/>
        <w:widowControl w:val="false"/>
        <w:bidi w:val="0"/>
        <w:spacing w:before="0" w:after="0"/>
        <w:ind w:left="0" w:right="0" w:firstLine="741"/>
        <w:jc w:val="both"/>
        <w:rPr/>
      </w:pPr>
      <w:r>
        <w:rPr/>
        <w:t>Примечание: при подаче воды по одному водоводу на правый берег предусматривается  аварийный объём воды в размере 70 % расчетного среднечасового водопотребления (СНиП 2.04.02-84*).</w:t>
      </w:r>
    </w:p>
    <w:p>
      <w:pPr>
        <w:pStyle w:val="Normal"/>
        <w:bidi w:val="0"/>
        <w:spacing w:before="0" w:after="0"/>
        <w:ind w:left="0" w:right="0" w:hanging="0"/>
        <w:jc w:val="both"/>
        <w:rPr>
          <w:rFonts w:ascii="Times New Roman" w:hAnsi="Times New Roman"/>
        </w:rPr>
      </w:pPr>
      <w:r>
        <w:rPr/>
      </w:r>
    </w:p>
    <w:p>
      <w:pPr>
        <w:pStyle w:val="222"/>
        <w:bidi w:val="0"/>
        <w:ind w:left="0" w:right="0" w:firstLine="709"/>
        <w:rPr/>
      </w:pPr>
      <w:bookmarkStart w:id="99" w:name="_Toc77755774"/>
      <w:bookmarkStart w:id="100" w:name="_Toc77765103"/>
      <w:r>
        <w:rPr/>
        <w:t>7.2. Канализация</w:t>
      </w:r>
      <w:bookmarkEnd w:id="99"/>
      <w:bookmarkEnd w:id="100"/>
    </w:p>
    <w:p>
      <w:pPr>
        <w:pStyle w:val="Normal"/>
        <w:bidi w:val="0"/>
        <w:spacing w:before="0" w:after="0"/>
        <w:ind w:left="0" w:right="0" w:firstLine="720"/>
        <w:jc w:val="both"/>
        <w:rPr>
          <w:rFonts w:ascii="Times New Roman" w:hAnsi="Times New Roman"/>
        </w:rPr>
      </w:pPr>
      <w:r>
        <w:rPr/>
      </w:r>
    </w:p>
    <w:p>
      <w:pPr>
        <w:pStyle w:val="Normal"/>
        <w:bidi w:val="0"/>
        <w:spacing w:before="0" w:after="0"/>
        <w:ind w:left="0" w:right="0" w:firstLine="720"/>
        <w:jc w:val="both"/>
        <w:rPr/>
      </w:pPr>
      <w:r>
        <w:rPr>
          <w:b/>
        </w:rPr>
        <w:t>Существующее положение.</w:t>
      </w:r>
    </w:p>
    <w:p>
      <w:pPr>
        <w:pStyle w:val="Normal"/>
        <w:bidi w:val="0"/>
        <w:spacing w:before="0" w:after="0"/>
        <w:ind w:left="0" w:right="0" w:firstLine="720"/>
        <w:jc w:val="both"/>
        <w:rPr>
          <w:rFonts w:ascii="Times New Roman" w:hAnsi="Times New Roman"/>
        </w:rPr>
      </w:pPr>
      <w:r>
        <w:rPr/>
      </w:r>
    </w:p>
    <w:p>
      <w:pPr>
        <w:pStyle w:val="Normal"/>
        <w:bidi w:val="0"/>
        <w:spacing w:before="0" w:after="0"/>
        <w:ind w:left="0" w:right="0" w:firstLine="720"/>
        <w:jc w:val="both"/>
        <w:rPr/>
      </w:pPr>
      <w:r>
        <w:rPr/>
        <w:t xml:space="preserve">Услугами централизованной городской канализации по данным МУП «Водоканал» </w:t>
      </w:r>
    </w:p>
    <w:p>
      <w:pPr>
        <w:pStyle w:val="Normal"/>
        <w:bidi w:val="0"/>
        <w:spacing w:before="0" w:after="0"/>
        <w:ind w:left="0" w:right="0" w:firstLine="720"/>
        <w:jc w:val="both"/>
        <w:rPr/>
      </w:pPr>
      <w:r>
        <w:rPr/>
        <w:t>г. Рубцовска пользуется 73% населения. Самотечно-напорная канализационная сеть построена в части города, расположенной между железной дорогой и р. Алей. Районы индивидуальной одноэтажной застройки не канализованы.</w:t>
      </w:r>
    </w:p>
    <w:p>
      <w:pPr>
        <w:pStyle w:val="Normal"/>
        <w:bidi w:val="0"/>
        <w:spacing w:before="0" w:after="0"/>
        <w:ind w:left="0" w:right="0" w:firstLine="720"/>
        <w:jc w:val="both"/>
        <w:rPr/>
      </w:pPr>
      <w:r>
        <w:rPr/>
        <w:t>Сточные воды от канализованных объектов собираются в два основных коллектора, протрассированных по городу с юга на север. Главный коллектор D=600-1000мм проложен по пр. Ленина и ул. Советской;  коллектор №1 (разгрузочный) D=900-1200мм – по ул. Короленко, Советской ул. и ул. Пушкина.</w:t>
      </w:r>
    </w:p>
    <w:p>
      <w:pPr>
        <w:pStyle w:val="Normal"/>
        <w:bidi w:val="0"/>
        <w:spacing w:before="0" w:after="0"/>
        <w:ind w:left="0" w:right="0" w:firstLine="720"/>
        <w:jc w:val="both"/>
        <w:rPr/>
      </w:pPr>
      <w:r>
        <w:rPr/>
        <w:t>Оба коллектора подходят к насосной станции №5, расположенной в районе пл. Ленина, откуда насосами стоки перекачиваются в самотечные участки выше указанных коллекторов, поступают на ГНС и далее в количестве 40700м3/сут  - на городские канализационные очистные сооружения (КОС). Стоки северных районов города подаются на КОС по самостоятельной самотечно-напорной системе.</w:t>
      </w:r>
    </w:p>
    <w:p>
      <w:pPr>
        <w:pStyle w:val="Normal"/>
        <w:bidi w:val="0"/>
        <w:spacing w:before="0" w:after="0"/>
        <w:ind w:left="0" w:right="0" w:firstLine="720"/>
        <w:jc w:val="both"/>
        <w:rPr/>
      </w:pPr>
      <w:r>
        <w:rPr/>
        <w:t xml:space="preserve">Для перекачки стоков по городу действует 17 КНС, производительностью от 138 до 40700м3/сут, из них 12 – автоматизированы, год постройки 1950-1989г.г. На всех станциях требуется замена насосного оборудования.  </w:t>
      </w:r>
    </w:p>
    <w:p>
      <w:pPr>
        <w:pStyle w:val="Normal"/>
        <w:bidi w:val="0"/>
        <w:spacing w:before="0" w:after="0"/>
        <w:ind w:left="0" w:right="0" w:firstLine="720"/>
        <w:jc w:val="both"/>
        <w:rPr/>
      </w:pPr>
      <w:r>
        <w:rPr/>
        <w:t xml:space="preserve">Протяженность канализационных сетей составляет порядка 115 км,  в т.ч.: коллекторов – 28,9 км,  уличной – 45,7 км, внутриквартальной – 38,7 км;  из них в аварийном состоянии – 13,7 км (~ 10%). </w:t>
      </w:r>
    </w:p>
    <w:p>
      <w:pPr>
        <w:pStyle w:val="Normal"/>
        <w:bidi w:val="0"/>
        <w:spacing w:before="0" w:after="0"/>
        <w:ind w:left="0" w:right="0" w:firstLine="720"/>
        <w:jc w:val="both"/>
        <w:rPr>
          <w:rFonts w:ascii="Times New Roman" w:hAnsi="Times New Roman"/>
        </w:rPr>
      </w:pPr>
      <w:r>
        <w:rPr/>
      </w:r>
    </w:p>
    <w:p>
      <w:pPr>
        <w:pStyle w:val="Normal"/>
        <w:bidi w:val="0"/>
        <w:spacing w:before="0" w:after="0"/>
        <w:ind w:left="0" w:right="0" w:firstLine="720"/>
        <w:jc w:val="both"/>
        <w:rPr/>
      </w:pPr>
      <w:r>
        <w:rPr/>
        <w:t>КОС расположены в северо-восточной части города. Метод очистки – биологический с доочисткой. Проектная производительность сооружений составляет 79 тыс. м</w:t>
      </w:r>
      <w:r>
        <w:rPr>
          <w:vertAlign w:val="superscript"/>
        </w:rPr>
        <w:t>3</w:t>
      </w:r>
      <w:r>
        <w:rPr/>
        <w:t>/сут, фактическая – 38 тыс.м</w:t>
      </w:r>
      <w:r>
        <w:rPr>
          <w:vertAlign w:val="superscript"/>
        </w:rPr>
        <w:t>3</w:t>
      </w:r>
      <w:r>
        <w:rPr/>
        <w:t>/сут. Степень очистки сточных вод по БПК – 90%, по взвешенным веществам – 87%. Доочистка стоков (контакт с хлором) происходит в оз. Горьком – естественном водоеме, определенном в качестве биопруда. В летний период происходит накопление очищенных сточных вод в озере, а также непосредственно протекает процесс доочистки. Сброс доочищенных сточных вод в реку Алей производится после окончания купального  сезона. Иловые площадки расположены на правом берегу на расстоянии ~ 11 км от КОС.</w:t>
      </w:r>
    </w:p>
    <w:p>
      <w:pPr>
        <w:pStyle w:val="Normal"/>
        <w:bidi w:val="0"/>
        <w:spacing w:before="0" w:after="0"/>
        <w:ind w:left="0" w:right="0" w:firstLine="720"/>
        <w:jc w:val="both"/>
        <w:rPr/>
      </w:pPr>
      <w:r>
        <w:rPr/>
        <w:t xml:space="preserve">Нормативная санитарно-защитная зона (СЗЗ) от КОС до жилой застройки, равная 500м, не выдержана. В СЗЗ попали жилые дома </w:t>
      </w:r>
    </w:p>
    <w:p>
      <w:pPr>
        <w:pStyle w:val="Normal"/>
        <w:bidi w:val="0"/>
        <w:spacing w:before="0" w:after="0"/>
        <w:ind w:left="0" w:right="0" w:firstLine="720"/>
        <w:jc w:val="both"/>
        <w:rPr/>
      </w:pPr>
      <w:r>
        <w:rPr/>
        <w:t xml:space="preserve">В </w:t>
      </w:r>
      <w:r>
        <w:rPr>
          <w:highlight w:val="yellow"/>
        </w:rPr>
        <w:t>таблице</w:t>
      </w:r>
      <w:r>
        <w:rPr/>
        <w:t xml:space="preserve"> представлены сведения об учтенном количестве стоков за 2001г. и дана характеристика КОС, находящихся в ведении МП «Водоканал» г. Рубцовска. </w:t>
      </w:r>
    </w:p>
    <w:p>
      <w:pPr>
        <w:pStyle w:val="Normal"/>
        <w:bidi w:val="0"/>
        <w:spacing w:before="0" w:after="0"/>
        <w:ind w:left="0" w:right="0" w:firstLine="720"/>
        <w:jc w:val="both"/>
        <w:rPr>
          <w:rFonts w:ascii="Times New Roman" w:hAnsi="Times New Roman"/>
        </w:rPr>
      </w:pPr>
      <w:r>
        <w:rPr/>
      </w:r>
    </w:p>
    <w:p>
      <w:pPr>
        <w:pStyle w:val="Normal"/>
        <w:bidi w:val="0"/>
        <w:spacing w:before="0" w:after="0"/>
        <w:ind w:left="0" w:right="0" w:firstLine="720"/>
        <w:jc w:val="both"/>
        <w:rPr/>
      </w:pPr>
      <w:r>
        <w:rPr/>
        <w:t xml:space="preserve">Некоторые промпредприятия перед сбросом промышленных стоков в городскую канализацию предварительно очищают их. </w:t>
      </w:r>
    </w:p>
    <w:p>
      <w:pPr>
        <w:pStyle w:val="Normal"/>
        <w:bidi w:val="0"/>
        <w:spacing w:before="0" w:after="0"/>
        <w:ind w:left="0" w:right="0" w:firstLine="720"/>
        <w:jc w:val="both"/>
        <w:rPr/>
      </w:pPr>
      <w:r>
        <w:rPr/>
        <w:t>Кроме МП «Водоканал» в р. Алей сбрасываются сточные воды ОАО «Алттрак». Сброс осуществляется после нефтеуловителя, в котором сточные воды очищаются от взвешенных веществ (механических примесей) и нефтепродуктов. Следует отметить, что сооружения находятся в эксплуатации уже более 30 лет, поэтому до требуемого результата стоки полностью не очищают, поэтому эффект осветления стоков в результате механической очистки составляет 60 %. Проектная производительность очистных сооружений – 9,5 тыс. м</w:t>
      </w:r>
      <w:r>
        <w:rPr>
          <w:vertAlign w:val="superscript"/>
        </w:rPr>
        <w:t>3</w:t>
      </w:r>
      <w:r>
        <w:rPr/>
        <w:t>/сут , фактическая – 6,2 тыс.м3/сут.</w:t>
      </w:r>
    </w:p>
    <w:p>
      <w:pPr>
        <w:pStyle w:val="Style21"/>
        <w:bidi w:val="0"/>
        <w:spacing w:before="0" w:after="0"/>
        <w:ind w:left="0" w:right="0" w:firstLine="720"/>
        <w:rPr>
          <w:rFonts w:ascii="Times New Roman" w:hAnsi="Times New Roman"/>
        </w:rPr>
      </w:pPr>
      <w:r>
        <w:rPr/>
      </w:r>
    </w:p>
    <w:p>
      <w:pPr>
        <w:pStyle w:val="Normal"/>
        <w:bidi w:val="0"/>
        <w:spacing w:before="0" w:after="0"/>
        <w:ind w:left="0" w:right="0" w:firstLine="720"/>
        <w:jc w:val="both"/>
        <w:rPr/>
      </w:pPr>
      <w:r>
        <w:rPr>
          <w:b/>
        </w:rPr>
        <w:t xml:space="preserve">Основные проблемы </w:t>
      </w:r>
    </w:p>
    <w:p>
      <w:pPr>
        <w:pStyle w:val="Normal"/>
        <w:bidi w:val="0"/>
        <w:spacing w:before="0" w:after="0"/>
        <w:ind w:left="0" w:right="0" w:firstLine="720"/>
        <w:jc w:val="both"/>
        <w:rPr/>
      </w:pPr>
      <w:r>
        <w:rPr/>
        <w:t>По данным эксплуатационной службы МП «Водоканал» разгрузочный коллектор №1 не выполняет свою основную функцию, что приводит к переполнению Главного коллектора.</w:t>
      </w:r>
    </w:p>
    <w:p>
      <w:pPr>
        <w:pStyle w:val="Normal"/>
        <w:bidi w:val="0"/>
        <w:spacing w:before="0" w:after="0"/>
        <w:ind w:left="0" w:right="0" w:firstLine="720"/>
        <w:jc w:val="both"/>
        <w:rPr/>
      </w:pPr>
      <w:r>
        <w:rPr/>
        <w:t>В СЗЗ от КОС (500м – по СанПиНу 2.2.1/2.1.1.1200-03) расположены жилые дома, что требует введения определенных компенсаций для проживающих в них людей.</w:t>
      </w:r>
    </w:p>
    <w:p>
      <w:pPr>
        <w:pStyle w:val="Normal"/>
        <w:bidi w:val="0"/>
        <w:spacing w:before="0" w:after="0"/>
        <w:ind w:left="0" w:right="0" w:firstLine="720"/>
        <w:jc w:val="both"/>
        <w:rPr/>
      </w:pPr>
      <w:r>
        <w:rPr/>
        <w:t xml:space="preserve">Сброс недостаточно очищенных стоков ОАО «Алттрак» в р. Алей является прямым нарушением Федерального Закона «О санитарно-эпидемиологическом благополучии населения» №52-ФЗ от 30 марта 1999г. </w:t>
      </w:r>
    </w:p>
    <w:p>
      <w:pPr>
        <w:pStyle w:val="Normal"/>
        <w:bidi w:val="0"/>
        <w:spacing w:before="0" w:after="0"/>
        <w:ind w:left="0" w:right="0" w:firstLine="720"/>
        <w:jc w:val="both"/>
        <w:rPr>
          <w:rFonts w:ascii="Times New Roman" w:hAnsi="Times New Roman"/>
        </w:rPr>
      </w:pPr>
      <w:r>
        <w:rPr/>
      </w:r>
    </w:p>
    <w:p>
      <w:pPr>
        <w:pStyle w:val="Normal"/>
        <w:bidi w:val="0"/>
        <w:spacing w:before="0" w:after="0"/>
        <w:ind w:left="0" w:right="0" w:firstLine="741"/>
        <w:jc w:val="both"/>
        <w:rPr/>
      </w:pPr>
      <w:r>
        <w:rPr/>
        <w:t>Данные о работе городской канализации МП «Водоканал» на 01.01.2002г.</w:t>
      </w:r>
    </w:p>
    <w:p>
      <w:pPr>
        <w:pStyle w:val="Caption"/>
        <w:bidi w:val="0"/>
        <w:spacing w:before="0" w:after="0"/>
        <w:ind w:left="0" w:right="0" w:hanging="0"/>
        <w:jc w:val="right"/>
        <w:rPr/>
      </w:pPr>
      <w:r>
        <w:rPr/>
        <w:t>Таблица 60</w:t>
      </w:r>
    </w:p>
    <w:tbl>
      <w:tblPr>
        <w:tblW w:w="9540" w:type="dxa"/>
        <w:jc w:val="left"/>
        <w:tblInd w:w="0" w:type="dxa"/>
        <w:tblLayout w:type="fixed"/>
        <w:tblCellMar>
          <w:top w:w="0" w:type="dxa"/>
          <w:left w:w="108" w:type="dxa"/>
          <w:bottom w:w="0" w:type="dxa"/>
          <w:right w:w="108" w:type="dxa"/>
        </w:tblCellMar>
      </w:tblPr>
      <w:tblGrid>
        <w:gridCol w:w="539"/>
        <w:gridCol w:w="5634"/>
        <w:gridCol w:w="2035"/>
        <w:gridCol w:w="1331"/>
      </w:tblGrid>
      <w:tr>
        <w:trPr>
          <w:trHeight w:val="620" w:hRule="atLeast"/>
        </w:trPr>
        <w:tc>
          <w:tcPr>
            <w:tcW w:w="5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20"/>
              </w:rPr>
              <w:t>№</w:t>
            </w:r>
          </w:p>
          <w:p>
            <w:pPr>
              <w:pStyle w:val="Normal"/>
              <w:widowControl w:val="false"/>
              <w:tabs>
                <w:tab w:val="clear" w:pos="284"/>
              </w:tabs>
              <w:bidi w:val="0"/>
              <w:spacing w:before="0" w:after="0"/>
              <w:ind w:left="0" w:right="0" w:hanging="0"/>
              <w:jc w:val="center"/>
              <w:rPr/>
            </w:pPr>
            <w:r>
              <w:rPr>
                <w:b/>
                <w:sz w:val="20"/>
              </w:rPr>
              <w:t>п/п</w:t>
            </w:r>
          </w:p>
        </w:tc>
        <w:tc>
          <w:tcPr>
            <w:tcW w:w="56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20"/>
              </w:rPr>
              <w:t>Наименование показателей</w:t>
            </w:r>
          </w:p>
        </w:tc>
        <w:tc>
          <w:tcPr>
            <w:tcW w:w="20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20"/>
              </w:rPr>
              <w:t>Ед.</w:t>
            </w:r>
          </w:p>
          <w:p>
            <w:pPr>
              <w:pStyle w:val="Normal"/>
              <w:widowControl w:val="false"/>
              <w:tabs>
                <w:tab w:val="clear" w:pos="284"/>
              </w:tabs>
              <w:bidi w:val="0"/>
              <w:spacing w:before="0" w:after="0"/>
              <w:ind w:left="0" w:right="0" w:hanging="0"/>
              <w:jc w:val="center"/>
              <w:rPr/>
            </w:pPr>
            <w:r>
              <w:rPr>
                <w:b/>
                <w:sz w:val="20"/>
              </w:rPr>
              <w:t>изм.</w:t>
            </w:r>
          </w:p>
        </w:tc>
        <w:tc>
          <w:tcPr>
            <w:tcW w:w="13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20"/>
              </w:rPr>
              <w:t>2001 г.</w:t>
            </w:r>
          </w:p>
        </w:tc>
      </w:tr>
    </w:tbl>
    <w:p>
      <w:pPr>
        <w:pStyle w:val="Normal"/>
        <w:widowControl w:val="false"/>
        <w:bidi w:val="0"/>
        <w:spacing w:before="0" w:after="0"/>
        <w:ind w:left="0" w:right="0" w:hanging="0"/>
        <w:jc w:val="both"/>
        <w:rPr>
          <w:rFonts w:ascii="Times New Roman" w:hAnsi="Times New Roman"/>
          <w:sz w:val="16"/>
        </w:rPr>
      </w:pPr>
      <w:r>
        <w:rPr>
          <w:sz w:val="16"/>
        </w:rPr>
      </w:r>
    </w:p>
    <w:tbl>
      <w:tblPr>
        <w:tblW w:w="9540" w:type="dxa"/>
        <w:jc w:val="left"/>
        <w:tblInd w:w="0" w:type="dxa"/>
        <w:tblLayout w:type="fixed"/>
        <w:tblCellMar>
          <w:top w:w="0" w:type="dxa"/>
          <w:left w:w="108" w:type="dxa"/>
          <w:bottom w:w="0" w:type="dxa"/>
          <w:right w:w="108" w:type="dxa"/>
        </w:tblCellMar>
      </w:tblPr>
      <w:tblGrid>
        <w:gridCol w:w="539"/>
        <w:gridCol w:w="5634"/>
        <w:gridCol w:w="2035"/>
        <w:gridCol w:w="1331"/>
      </w:tblGrid>
      <w:tr>
        <w:trPr>
          <w:trHeight w:val="200" w:hRule="atLeast"/>
        </w:trPr>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20"/>
              </w:rPr>
              <w:t>1</w:t>
            </w:r>
          </w:p>
        </w:tc>
        <w:tc>
          <w:tcPr>
            <w:tcW w:w="563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20"/>
              </w:rPr>
              <w:t>2</w:t>
            </w:r>
          </w:p>
        </w:tc>
        <w:tc>
          <w:tcPr>
            <w:tcW w:w="203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20"/>
              </w:rPr>
              <w:t>3</w:t>
            </w:r>
          </w:p>
        </w:tc>
        <w:tc>
          <w:tcPr>
            <w:tcW w:w="133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20"/>
              </w:rPr>
              <w:t>4</w:t>
            </w:r>
          </w:p>
        </w:tc>
      </w:tr>
      <w:tr>
        <w:trPr>
          <w:trHeight w:val="422" w:hRule="atLeast"/>
        </w:trPr>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1</w:t>
            </w:r>
          </w:p>
        </w:tc>
        <w:tc>
          <w:tcPr>
            <w:tcW w:w="563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 xml:space="preserve">Общее количество учтенных сточных вод </w:t>
            </w:r>
          </w:p>
          <w:p>
            <w:pPr>
              <w:pStyle w:val="Normal"/>
              <w:widowControl w:val="false"/>
              <w:tabs>
                <w:tab w:val="clear" w:pos="284"/>
              </w:tabs>
              <w:bidi w:val="0"/>
              <w:spacing w:before="0" w:after="0"/>
              <w:ind w:left="0" w:right="0" w:hanging="0"/>
              <w:jc w:val="both"/>
              <w:rPr/>
            </w:pPr>
            <w:r>
              <w:rPr>
                <w:sz w:val="20"/>
              </w:rPr>
              <w:t>из них:</w:t>
            </w:r>
          </w:p>
        </w:tc>
        <w:tc>
          <w:tcPr>
            <w:tcW w:w="203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тыс.м3/сут</w:t>
            </w:r>
          </w:p>
        </w:tc>
        <w:tc>
          <w:tcPr>
            <w:tcW w:w="133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37,5</w:t>
            </w:r>
          </w:p>
        </w:tc>
      </w:tr>
      <w:tr>
        <w:trPr>
          <w:trHeight w:val="400" w:hRule="atLeast"/>
        </w:trPr>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2</w:t>
            </w:r>
          </w:p>
        </w:tc>
        <w:tc>
          <w:tcPr>
            <w:tcW w:w="563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 хоз-бытовые стоки</w:t>
            </w:r>
          </w:p>
        </w:tc>
        <w:tc>
          <w:tcPr>
            <w:tcW w:w="203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тыс.м3/сут</w:t>
            </w:r>
          </w:p>
        </w:tc>
        <w:tc>
          <w:tcPr>
            <w:tcW w:w="133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25,1</w:t>
            </w:r>
          </w:p>
        </w:tc>
      </w:tr>
      <w:tr>
        <w:trPr>
          <w:trHeight w:val="400" w:hRule="atLeast"/>
        </w:trPr>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3</w:t>
            </w:r>
          </w:p>
        </w:tc>
        <w:tc>
          <w:tcPr>
            <w:tcW w:w="5634"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 производственные стоки</w:t>
            </w:r>
          </w:p>
        </w:tc>
        <w:tc>
          <w:tcPr>
            <w:tcW w:w="2035"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тыс.м3/сут</w:t>
            </w:r>
          </w:p>
        </w:tc>
        <w:tc>
          <w:tcPr>
            <w:tcW w:w="1331"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12,4</w:t>
            </w:r>
          </w:p>
        </w:tc>
      </w:tr>
      <w:tr>
        <w:trPr>
          <w:trHeight w:val="400" w:hRule="atLeast"/>
        </w:trPr>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4</w:t>
            </w:r>
          </w:p>
        </w:tc>
        <w:tc>
          <w:tcPr>
            <w:tcW w:w="5634"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Пропуск сточных вод через КОС</w:t>
            </w:r>
          </w:p>
        </w:tc>
        <w:tc>
          <w:tcPr>
            <w:tcW w:w="2035"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w:t>
            </w:r>
          </w:p>
        </w:tc>
        <w:tc>
          <w:tcPr>
            <w:tcW w:w="1331"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100</w:t>
            </w:r>
          </w:p>
        </w:tc>
      </w:tr>
      <w:tr>
        <w:trPr>
          <w:trHeight w:val="400" w:hRule="atLeast"/>
        </w:trPr>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5</w:t>
            </w:r>
          </w:p>
        </w:tc>
        <w:tc>
          <w:tcPr>
            <w:tcW w:w="5634"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Проектная производительность сооружений</w:t>
            </w:r>
          </w:p>
        </w:tc>
        <w:tc>
          <w:tcPr>
            <w:tcW w:w="2035"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тыс.м3/сут</w:t>
            </w:r>
          </w:p>
        </w:tc>
        <w:tc>
          <w:tcPr>
            <w:tcW w:w="1331"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79,0</w:t>
            </w:r>
          </w:p>
        </w:tc>
      </w:tr>
      <w:tr>
        <w:trPr>
          <w:trHeight w:val="400" w:hRule="atLeast"/>
        </w:trPr>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6</w:t>
            </w:r>
          </w:p>
        </w:tc>
        <w:tc>
          <w:tcPr>
            <w:tcW w:w="5634"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Годы строительства</w:t>
            </w:r>
          </w:p>
        </w:tc>
        <w:tc>
          <w:tcPr>
            <w:tcW w:w="2035"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tc>
        <w:tc>
          <w:tcPr>
            <w:tcW w:w="1331"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1944-2000г.</w:t>
            </w:r>
          </w:p>
        </w:tc>
      </w:tr>
      <w:tr>
        <w:trPr>
          <w:trHeight w:val="400" w:hRule="atLeast"/>
        </w:trPr>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7</w:t>
            </w:r>
          </w:p>
        </w:tc>
        <w:tc>
          <w:tcPr>
            <w:tcW w:w="5634"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Процент использования мощности КОС</w:t>
            </w:r>
          </w:p>
        </w:tc>
        <w:tc>
          <w:tcPr>
            <w:tcW w:w="2035"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w:t>
            </w:r>
          </w:p>
        </w:tc>
        <w:tc>
          <w:tcPr>
            <w:tcW w:w="1331"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47</w:t>
            </w:r>
          </w:p>
        </w:tc>
      </w:tr>
      <w:tr>
        <w:trPr>
          <w:trHeight w:val="400" w:hRule="atLeast"/>
        </w:trPr>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8</w:t>
            </w:r>
          </w:p>
        </w:tc>
        <w:tc>
          <w:tcPr>
            <w:tcW w:w="5634"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Выпуск очищенных стоков</w:t>
            </w:r>
          </w:p>
        </w:tc>
        <w:tc>
          <w:tcPr>
            <w:tcW w:w="2035"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tc>
        <w:tc>
          <w:tcPr>
            <w:tcW w:w="1331"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р. Алей</w:t>
            </w:r>
          </w:p>
        </w:tc>
      </w:tr>
      <w:tr>
        <w:trPr>
          <w:trHeight w:val="400" w:hRule="atLeast"/>
        </w:trPr>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9</w:t>
            </w:r>
          </w:p>
        </w:tc>
        <w:tc>
          <w:tcPr>
            <w:tcW w:w="5634"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Иловые площадки</w:t>
            </w:r>
          </w:p>
        </w:tc>
        <w:tc>
          <w:tcPr>
            <w:tcW w:w="2035"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шт / га</w:t>
            </w:r>
          </w:p>
        </w:tc>
        <w:tc>
          <w:tcPr>
            <w:tcW w:w="1331"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39 / 56,0</w:t>
            </w:r>
          </w:p>
        </w:tc>
      </w:tr>
      <w:tr>
        <w:trPr>
          <w:trHeight w:val="400" w:hRule="atLeast"/>
        </w:trPr>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10</w:t>
            </w:r>
          </w:p>
        </w:tc>
        <w:tc>
          <w:tcPr>
            <w:tcW w:w="5634"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Канализационные насосные станции</w:t>
            </w:r>
          </w:p>
        </w:tc>
        <w:tc>
          <w:tcPr>
            <w:tcW w:w="2035"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шт / тыс.м3/сут</w:t>
            </w:r>
          </w:p>
        </w:tc>
        <w:tc>
          <w:tcPr>
            <w:tcW w:w="1331"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17 / 42,12</w:t>
            </w:r>
          </w:p>
        </w:tc>
      </w:tr>
      <w:tr>
        <w:trPr>
          <w:trHeight w:val="400" w:hRule="atLeast"/>
        </w:trPr>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11</w:t>
            </w:r>
          </w:p>
        </w:tc>
        <w:tc>
          <w:tcPr>
            <w:tcW w:w="5634"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Протяженность канализационных сетей – всего</w:t>
            </w:r>
          </w:p>
          <w:p>
            <w:pPr>
              <w:pStyle w:val="Normal"/>
              <w:widowControl w:val="false"/>
              <w:bidi w:val="0"/>
              <w:spacing w:before="0" w:after="0"/>
              <w:ind w:left="0" w:right="0" w:hanging="0"/>
              <w:jc w:val="both"/>
              <w:rPr/>
            </w:pPr>
            <w:r>
              <w:rPr>
                <w:sz w:val="20"/>
              </w:rPr>
              <w:t>из них:</w:t>
            </w:r>
          </w:p>
          <w:p>
            <w:pPr>
              <w:pStyle w:val="Normal"/>
              <w:widowControl w:val="false"/>
              <w:bidi w:val="0"/>
              <w:spacing w:before="0" w:after="0"/>
              <w:ind w:left="0" w:right="0" w:hanging="0"/>
              <w:jc w:val="both"/>
              <w:rPr/>
            </w:pPr>
            <w:r>
              <w:rPr>
                <w:sz w:val="20"/>
              </w:rPr>
              <w:t>коллекторов</w:t>
            </w:r>
          </w:p>
          <w:p>
            <w:pPr>
              <w:pStyle w:val="Normal"/>
              <w:widowControl w:val="false"/>
              <w:bidi w:val="0"/>
              <w:spacing w:before="0" w:after="0"/>
              <w:ind w:left="0" w:right="0" w:hanging="0"/>
              <w:jc w:val="both"/>
              <w:rPr/>
            </w:pPr>
            <w:r>
              <w:rPr>
                <w:sz w:val="20"/>
              </w:rPr>
              <w:t>уличной</w:t>
            </w:r>
          </w:p>
          <w:p>
            <w:pPr>
              <w:pStyle w:val="Normal"/>
              <w:widowControl w:val="false"/>
              <w:bidi w:val="0"/>
              <w:spacing w:before="0" w:after="0"/>
              <w:ind w:left="0" w:right="0" w:hanging="0"/>
              <w:jc w:val="both"/>
              <w:rPr/>
            </w:pPr>
            <w:r>
              <w:rPr>
                <w:sz w:val="20"/>
              </w:rPr>
              <w:t>внутриквартальной</w:t>
            </w:r>
          </w:p>
        </w:tc>
        <w:tc>
          <w:tcPr>
            <w:tcW w:w="2035"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км</w:t>
            </w:r>
          </w:p>
        </w:tc>
        <w:tc>
          <w:tcPr>
            <w:tcW w:w="1331"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113,3</w:t>
            </w:r>
          </w:p>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28,9</w:t>
            </w:r>
          </w:p>
          <w:p>
            <w:pPr>
              <w:pStyle w:val="Normal"/>
              <w:widowControl w:val="false"/>
              <w:bidi w:val="0"/>
              <w:spacing w:before="0" w:after="0"/>
              <w:ind w:left="0" w:right="0" w:hanging="0"/>
              <w:jc w:val="center"/>
              <w:rPr/>
            </w:pPr>
            <w:r>
              <w:rPr>
                <w:sz w:val="20"/>
              </w:rPr>
              <w:t>45,7</w:t>
            </w:r>
          </w:p>
          <w:p>
            <w:pPr>
              <w:pStyle w:val="Normal"/>
              <w:widowControl w:val="false"/>
              <w:bidi w:val="0"/>
              <w:spacing w:before="0" w:after="0"/>
              <w:ind w:left="0" w:right="0" w:hanging="0"/>
              <w:jc w:val="center"/>
              <w:rPr/>
            </w:pPr>
            <w:r>
              <w:rPr>
                <w:sz w:val="20"/>
              </w:rPr>
              <w:t>38,7</w:t>
            </w:r>
          </w:p>
        </w:tc>
      </w:tr>
      <w:tr>
        <w:trPr>
          <w:trHeight w:val="400" w:hRule="atLeast"/>
        </w:trPr>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12</w:t>
            </w:r>
          </w:p>
        </w:tc>
        <w:tc>
          <w:tcPr>
            <w:tcW w:w="563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Процент амортизации сетей</w:t>
            </w:r>
          </w:p>
        </w:tc>
        <w:tc>
          <w:tcPr>
            <w:tcW w:w="203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w:t>
            </w:r>
          </w:p>
        </w:tc>
        <w:tc>
          <w:tcPr>
            <w:tcW w:w="133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12,1</w:t>
            </w:r>
          </w:p>
        </w:tc>
      </w:tr>
    </w:tbl>
    <w:p>
      <w:pPr>
        <w:pStyle w:val="Normal"/>
        <w:widowControl w:val="false"/>
        <w:bidi w:val="0"/>
        <w:spacing w:before="0" w:after="0"/>
        <w:ind w:left="0" w:right="0" w:firstLine="741"/>
        <w:jc w:val="both"/>
        <w:rPr/>
      </w:pPr>
      <w:r>
        <w:rPr/>
      </w:r>
    </w:p>
    <w:p>
      <w:pPr>
        <w:pStyle w:val="Normal"/>
        <w:widowControl w:val="false"/>
        <w:bidi w:val="0"/>
        <w:spacing w:before="0" w:after="0"/>
        <w:ind w:left="0" w:right="0" w:firstLine="741"/>
        <w:jc w:val="both"/>
        <w:rPr/>
      </w:pPr>
      <w:r>
        <w:rPr>
          <w:b/>
        </w:rPr>
        <w:t>Проектные предложения</w:t>
      </w:r>
    </w:p>
    <w:p>
      <w:pPr>
        <w:pStyle w:val="Normal"/>
        <w:bidi w:val="0"/>
        <w:spacing w:before="0" w:after="0"/>
        <w:ind w:left="0" w:right="0" w:firstLine="720"/>
        <w:jc w:val="both"/>
        <w:rPr>
          <w:rFonts w:ascii="Times New Roman" w:hAnsi="Times New Roman"/>
        </w:rPr>
      </w:pPr>
      <w:r>
        <w:rPr/>
      </w:r>
    </w:p>
    <w:p>
      <w:pPr>
        <w:pStyle w:val="Normal"/>
        <w:bidi w:val="0"/>
        <w:spacing w:before="0" w:after="0"/>
        <w:ind w:left="0" w:right="0" w:firstLine="720"/>
        <w:jc w:val="both"/>
        <w:rPr/>
      </w:pPr>
      <w:r>
        <w:rPr/>
        <w:t>Основные направления в решении вопросов дальнейшего развития хоз-бытовой системы канализации города связаны с сокращением объёмов водоотведения, обусловленным тенденцией снижения водопотребления (рациональным водопользованием), внедрением маловодных технологий на производствах и т.п.</w:t>
      </w:r>
    </w:p>
    <w:p>
      <w:pPr>
        <w:pStyle w:val="Normal"/>
        <w:bidi w:val="0"/>
        <w:spacing w:before="0" w:after="0"/>
        <w:ind w:left="0" w:right="0" w:firstLine="720"/>
        <w:jc w:val="both"/>
        <w:rPr/>
      </w:pPr>
      <w:r>
        <w:rPr/>
        <w:t xml:space="preserve">В соответствии с требованиями СНиП 2.04.03-85 удельные среднесуточные нормы водоотведения хозяйственно-бытовых стоков от застройки равны среднесуточным нормам водопотребления; расходы сточных вод соответствуют среднесуточному (за год) водопотреблению на нужды населения (табл. </w:t>
      </w:r>
      <w:r>
        <w:rPr>
          <w:highlight w:val="yellow"/>
        </w:rPr>
        <w:t>№ 54,55</w:t>
      </w:r>
      <w:r>
        <w:rPr/>
        <w:t xml:space="preserve">; раздел «Водоснабжение»). </w:t>
      </w:r>
    </w:p>
    <w:p>
      <w:pPr>
        <w:pStyle w:val="Normal"/>
        <w:bidi w:val="0"/>
        <w:spacing w:before="0" w:after="0"/>
        <w:ind w:left="0" w:right="0" w:firstLine="720"/>
        <w:jc w:val="both"/>
        <w:rPr/>
      </w:pPr>
      <w:r>
        <w:rPr/>
        <w:t>Расходы сточных вод от основных градообразующих предприятий также соответствуют прогнозируемому водопотреблению (</w:t>
      </w:r>
      <w:r>
        <w:rPr>
          <w:highlight w:val="yellow"/>
        </w:rPr>
        <w:t>табл. № 54,55;</w:t>
      </w:r>
      <w:r>
        <w:rPr/>
        <w:t xml:space="preserve"> раздел «Водоснабжение») с понижающим коэффициентом 0.6, учитывающим оборотное и повторное использование воды.</w:t>
      </w:r>
    </w:p>
    <w:p>
      <w:pPr>
        <w:pStyle w:val="Normal"/>
        <w:bidi w:val="0"/>
        <w:spacing w:before="0" w:after="0"/>
        <w:ind w:left="0" w:right="0" w:firstLine="720"/>
        <w:jc w:val="both"/>
        <w:rPr>
          <w:rFonts w:ascii="Times New Roman" w:hAnsi="Times New Roman"/>
        </w:rPr>
      </w:pPr>
      <w:r>
        <w:rPr/>
      </w:r>
    </w:p>
    <w:p>
      <w:pPr>
        <w:pStyle w:val="Style21"/>
        <w:bidi w:val="0"/>
        <w:spacing w:before="0" w:after="0"/>
        <w:ind w:left="0" w:right="0" w:firstLine="720"/>
        <w:rPr/>
      </w:pPr>
      <w:r>
        <w:rPr/>
        <w:t>Прочие неучтенные расходы приняты в объёме 5 % от суммарных показателей на расчетный срок и на I очередь.</w:t>
      </w:r>
    </w:p>
    <w:p>
      <w:pPr>
        <w:pStyle w:val="Caption"/>
        <w:bidi w:val="0"/>
        <w:spacing w:before="0" w:after="0"/>
        <w:ind w:left="0" w:right="0" w:hanging="0"/>
        <w:jc w:val="right"/>
        <w:rPr/>
      </w:pPr>
      <w:r>
        <w:rPr/>
        <w:t>Таблица 61</w:t>
      </w:r>
    </w:p>
    <w:tbl>
      <w:tblPr>
        <w:tblW w:w="9540" w:type="dxa"/>
        <w:jc w:val="left"/>
        <w:tblInd w:w="0" w:type="dxa"/>
        <w:tblLayout w:type="fixed"/>
        <w:tblCellMar>
          <w:top w:w="0" w:type="dxa"/>
          <w:left w:w="108" w:type="dxa"/>
          <w:bottom w:w="0" w:type="dxa"/>
          <w:right w:w="108" w:type="dxa"/>
        </w:tblCellMar>
      </w:tblPr>
      <w:tblGrid>
        <w:gridCol w:w="4536"/>
        <w:gridCol w:w="2694"/>
        <w:gridCol w:w="2310"/>
      </w:tblGrid>
      <w:tr>
        <w:trPr>
          <w:trHeight w:val="384" w:hRule="atLeast"/>
          <w:cantSplit w:val="true"/>
        </w:trPr>
        <w:tc>
          <w:tcPr>
            <w:tcW w:w="4536"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20"/>
              </w:rPr>
              <w:t>Благоустройство жилой</w:t>
            </w:r>
          </w:p>
          <w:p>
            <w:pPr>
              <w:pStyle w:val="Normal"/>
              <w:widowControl w:val="false"/>
              <w:tabs>
                <w:tab w:val="clear" w:pos="284"/>
              </w:tabs>
              <w:bidi w:val="0"/>
              <w:spacing w:before="0" w:after="0"/>
              <w:ind w:left="0" w:right="0" w:hanging="0"/>
              <w:jc w:val="center"/>
              <w:rPr/>
            </w:pPr>
            <w:r>
              <w:rPr>
                <w:b/>
                <w:sz w:val="20"/>
              </w:rPr>
              <w:t>застройки</w:t>
            </w:r>
          </w:p>
        </w:tc>
        <w:tc>
          <w:tcPr>
            <w:tcW w:w="5004"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20"/>
              </w:rPr>
              <w:t>л./сут на человека</w:t>
            </w:r>
          </w:p>
        </w:tc>
      </w:tr>
      <w:tr>
        <w:trPr>
          <w:trHeight w:val="176" w:hRule="atLeast"/>
          <w:cantSplit w:val="true"/>
        </w:trPr>
        <w:tc>
          <w:tcPr>
            <w:tcW w:w="453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rFonts w:ascii="Times New Roman" w:hAnsi="Times New Roman"/>
                <w:b/>
                <w:b/>
                <w:sz w:val="20"/>
              </w:rPr>
            </w:pPr>
            <w:r>
              <w:rPr>
                <w:b/>
                <w:sz w:val="20"/>
              </w:rPr>
            </w:r>
          </w:p>
        </w:tc>
        <w:tc>
          <w:tcPr>
            <w:tcW w:w="26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20"/>
              </w:rPr>
              <w:t>1-я очередь</w:t>
            </w:r>
          </w:p>
        </w:tc>
        <w:tc>
          <w:tcPr>
            <w:tcW w:w="23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20"/>
              </w:rPr>
              <w:t>Расчетный срок</w:t>
            </w:r>
          </w:p>
        </w:tc>
      </w:tr>
      <w:tr>
        <w:trPr>
          <w:trHeight w:val="480" w:hRule="atLeast"/>
        </w:trPr>
        <w:tc>
          <w:tcPr>
            <w:tcW w:w="453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1. Застройка зданиями, оборудованными внутренним водопроводом и канализацией с централизованным горячим водоснабжением</w:t>
            </w:r>
          </w:p>
        </w:tc>
        <w:tc>
          <w:tcPr>
            <w:tcW w:w="26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250</w:t>
            </w:r>
          </w:p>
        </w:tc>
        <w:tc>
          <w:tcPr>
            <w:tcW w:w="23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300</w:t>
            </w:r>
          </w:p>
        </w:tc>
      </w:tr>
      <w:tr>
        <w:trPr>
          <w:trHeight w:val="480" w:hRule="atLeast"/>
        </w:trPr>
        <w:tc>
          <w:tcPr>
            <w:tcW w:w="4536"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2. Тоже, оборудованными внутренним водопроводом и канализацией с  ванными и местными водонагревателями</w:t>
            </w:r>
          </w:p>
        </w:tc>
        <w:tc>
          <w:tcPr>
            <w:tcW w:w="26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160</w:t>
            </w:r>
          </w:p>
        </w:tc>
        <w:tc>
          <w:tcPr>
            <w:tcW w:w="23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200</w:t>
            </w:r>
          </w:p>
        </w:tc>
      </w:tr>
      <w:tr>
        <w:trPr>
          <w:trHeight w:val="531" w:hRule="atLeast"/>
        </w:trPr>
        <w:tc>
          <w:tcPr>
            <w:tcW w:w="453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3. Тоже, оборудованными внутренним водопроводом и канализацией без  ванн</w:t>
            </w:r>
          </w:p>
        </w:tc>
        <w:tc>
          <w:tcPr>
            <w:tcW w:w="26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125</w:t>
            </w:r>
          </w:p>
        </w:tc>
        <w:tc>
          <w:tcPr>
            <w:tcW w:w="23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160</w:t>
            </w:r>
          </w:p>
        </w:tc>
      </w:tr>
      <w:tr>
        <w:trPr>
          <w:trHeight w:val="400" w:hRule="atLeast"/>
        </w:trPr>
        <w:tc>
          <w:tcPr>
            <w:tcW w:w="453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 xml:space="preserve">4. Водопользование из </w:t>
            </w:r>
          </w:p>
          <w:p>
            <w:pPr>
              <w:pStyle w:val="Normal"/>
              <w:widowControl w:val="false"/>
              <w:tabs>
                <w:tab w:val="clear" w:pos="284"/>
              </w:tabs>
              <w:bidi w:val="0"/>
              <w:spacing w:before="0" w:after="0"/>
              <w:ind w:left="0" w:right="0" w:hanging="0"/>
              <w:jc w:val="both"/>
              <w:rPr/>
            </w:pPr>
            <w:r>
              <w:rPr>
                <w:sz w:val="20"/>
              </w:rPr>
              <w:t>водоразборных колонок</w:t>
            </w:r>
          </w:p>
        </w:tc>
        <w:tc>
          <w:tcPr>
            <w:tcW w:w="26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25</w:t>
            </w:r>
          </w:p>
        </w:tc>
        <w:tc>
          <w:tcPr>
            <w:tcW w:w="23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w:t>
            </w:r>
          </w:p>
        </w:tc>
      </w:tr>
    </w:tbl>
    <w:p>
      <w:pPr>
        <w:pStyle w:val="Normal"/>
        <w:widowControl w:val="false"/>
        <w:bidi w:val="0"/>
        <w:spacing w:before="0" w:after="0"/>
        <w:ind w:left="0" w:right="0" w:hanging="0"/>
        <w:jc w:val="both"/>
        <w:rPr>
          <w:rFonts w:ascii="Times New Roman" w:hAnsi="Times New Roman"/>
        </w:rPr>
      </w:pPr>
      <w:r>
        <w:rPr/>
      </w:r>
    </w:p>
    <w:p>
      <w:pPr>
        <w:pStyle w:val="Normal"/>
        <w:bidi w:val="0"/>
        <w:spacing w:before="0" w:after="0"/>
        <w:ind w:left="0" w:right="0" w:firstLine="720"/>
        <w:jc w:val="both"/>
        <w:rPr/>
      </w:pPr>
      <w:r>
        <w:rPr/>
        <w:t>Примечание: для не канализованных районов удельное водоотведение принимается 25л/сут на одного жителя за счет сброса в канализацию стоков от коммунально-бытовых предприятий и сливной станции.</w:t>
      </w:r>
    </w:p>
    <w:p>
      <w:pPr>
        <w:pStyle w:val="Normal"/>
        <w:bidi w:val="0"/>
        <w:spacing w:before="0" w:after="0"/>
        <w:ind w:left="0" w:right="0" w:firstLine="720"/>
        <w:jc w:val="both"/>
        <w:rPr/>
      </w:pPr>
      <w:r>
        <w:rPr/>
        <w:t>Подсчет расходов сточных вод от жилой и общественной застройки приведен в табл. 53</w:t>
      </w:r>
    </w:p>
    <w:p>
      <w:pPr>
        <w:pStyle w:val="Normal"/>
        <w:bidi w:val="0"/>
        <w:spacing w:before="0" w:after="0"/>
        <w:ind w:left="0" w:right="0" w:firstLine="720"/>
        <w:jc w:val="both"/>
        <w:rPr/>
      </w:pPr>
      <w:r>
        <w:rPr/>
        <w:t>Суммарный расход стоков от населения составляет:</w:t>
      </w:r>
    </w:p>
    <w:p>
      <w:pPr>
        <w:pStyle w:val="Normal"/>
        <w:bidi w:val="0"/>
        <w:spacing w:before="0" w:after="0"/>
        <w:ind w:left="0" w:right="0" w:firstLine="720"/>
        <w:jc w:val="both"/>
        <w:rPr/>
      </w:pPr>
      <w:r>
        <w:rPr/>
        <w:t>Средний:             1-ая очередь – 31,8 тыс. м</w:t>
      </w:r>
      <w:r>
        <w:rPr>
          <w:vertAlign w:val="superscript"/>
        </w:rPr>
        <w:t>3</w:t>
      </w:r>
      <w:r>
        <w:rPr/>
        <w:t>/сут;   расчетный срок – 42,9 тыс. м</w:t>
      </w:r>
      <w:r>
        <w:rPr>
          <w:vertAlign w:val="superscript"/>
        </w:rPr>
        <w:t>3</w:t>
      </w:r>
      <w:r>
        <w:rPr/>
        <w:t>/сут</w:t>
      </w:r>
    </w:p>
    <w:p>
      <w:pPr>
        <w:pStyle w:val="Normal"/>
        <w:bidi w:val="0"/>
        <w:spacing w:before="0" w:after="0"/>
        <w:ind w:left="0" w:right="0" w:firstLine="720"/>
        <w:jc w:val="both"/>
        <w:rPr/>
      </w:pPr>
      <w:r>
        <w:rPr/>
        <w:t>Максимальный:  1-ая очередь – 38,4 тыс. м</w:t>
      </w:r>
      <w:r>
        <w:rPr>
          <w:vertAlign w:val="superscript"/>
        </w:rPr>
        <w:t>3</w:t>
      </w:r>
      <w:r>
        <w:rPr/>
        <w:t>/сут;   расчетный срок – 51,4 тыс. м</w:t>
      </w:r>
      <w:r>
        <w:rPr>
          <w:vertAlign w:val="superscript"/>
        </w:rPr>
        <w:t>3</w:t>
      </w:r>
      <w:r>
        <w:rPr/>
        <w:t>/сут.</w:t>
      </w:r>
    </w:p>
    <w:p>
      <w:pPr>
        <w:pStyle w:val="Normal"/>
        <w:bidi w:val="0"/>
        <w:spacing w:before="0" w:after="0"/>
        <w:ind w:left="0" w:right="0" w:firstLine="720"/>
        <w:jc w:val="both"/>
        <w:rPr>
          <w:rFonts w:ascii="Times New Roman" w:hAnsi="Times New Roman"/>
        </w:rPr>
      </w:pPr>
      <w:r>
        <w:rPr/>
      </w:r>
    </w:p>
    <w:p>
      <w:pPr>
        <w:pStyle w:val="Normal"/>
        <w:bidi w:val="0"/>
        <w:spacing w:before="0" w:after="0"/>
        <w:ind w:left="0" w:right="0" w:firstLine="720"/>
        <w:jc w:val="both"/>
        <w:rPr/>
      </w:pPr>
      <w:r>
        <w:rPr/>
        <w:t>Суммарные расходы сточных вод в целом по городу по этапам строительства представлены в табл.№4 и составляют:</w:t>
      </w:r>
    </w:p>
    <w:p>
      <w:pPr>
        <w:pStyle w:val="Normal"/>
        <w:bidi w:val="0"/>
        <w:spacing w:before="0" w:after="0"/>
        <w:ind w:left="0" w:right="0" w:firstLine="720"/>
        <w:jc w:val="both"/>
        <w:rPr/>
      </w:pPr>
      <w:r>
        <w:rPr/>
        <w:t>Средний:             1-ая очередь – 66,0 тыс. м</w:t>
      </w:r>
      <w:r>
        <w:rPr>
          <w:vertAlign w:val="superscript"/>
        </w:rPr>
        <w:t>3</w:t>
      </w:r>
      <w:r>
        <w:rPr/>
        <w:t>/сут;   расчетный срок – 80,0 тыс. м</w:t>
      </w:r>
      <w:r>
        <w:rPr>
          <w:vertAlign w:val="superscript"/>
        </w:rPr>
        <w:t>3</w:t>
      </w:r>
      <w:r>
        <w:rPr/>
        <w:t>/сут</w:t>
      </w:r>
    </w:p>
    <w:p>
      <w:pPr>
        <w:pStyle w:val="Normal"/>
        <w:bidi w:val="0"/>
        <w:spacing w:before="0" w:after="0"/>
        <w:ind w:left="0" w:right="0" w:firstLine="720"/>
        <w:jc w:val="both"/>
        <w:rPr/>
      </w:pPr>
      <w:r>
        <w:rPr/>
        <w:t>Максимальный:  1-ая очередь – 73,0 тыс. м</w:t>
      </w:r>
      <w:r>
        <w:rPr>
          <w:vertAlign w:val="superscript"/>
        </w:rPr>
        <w:t>3</w:t>
      </w:r>
      <w:r>
        <w:rPr/>
        <w:t>/сут;   расчетный срок – 89,0 тыс. м</w:t>
      </w:r>
      <w:r>
        <w:rPr>
          <w:vertAlign w:val="superscript"/>
        </w:rPr>
        <w:t>3</w:t>
      </w:r>
      <w:r>
        <w:rPr/>
        <w:t>/сут.</w:t>
      </w:r>
    </w:p>
    <w:p>
      <w:pPr>
        <w:pStyle w:val="Normal"/>
        <w:bidi w:val="0"/>
        <w:spacing w:before="0" w:after="0"/>
        <w:ind w:left="0" w:right="0" w:firstLine="720"/>
        <w:jc w:val="both"/>
        <w:rPr>
          <w:rFonts w:ascii="Times New Roman" w:hAnsi="Times New Roman"/>
        </w:rPr>
      </w:pPr>
      <w:r>
        <w:rPr/>
      </w:r>
    </w:p>
    <w:p>
      <w:pPr>
        <w:pStyle w:val="Normal"/>
        <w:bidi w:val="0"/>
        <w:spacing w:before="0" w:after="0"/>
        <w:ind w:left="0" w:right="0" w:firstLine="720"/>
        <w:jc w:val="both"/>
        <w:rPr/>
      </w:pPr>
      <w:r>
        <w:rPr>
          <w:b/>
        </w:rPr>
        <w:t>Промышленность</w:t>
      </w:r>
      <w:r>
        <w:rPr/>
        <w:t>. Прогнозный расход загрязненных сточных вод от промпредприятий, сбрасываемый в городскую канализацию, принят на основе анализа существующего водоотведения и данных ряда крупных предприятий с учетом максимального внедрения оборотных систем водоснабжения и равен:</w:t>
      </w:r>
    </w:p>
    <w:p>
      <w:pPr>
        <w:pStyle w:val="Normal"/>
        <w:bidi w:val="0"/>
        <w:spacing w:before="0" w:after="0"/>
        <w:ind w:left="0" w:right="0" w:firstLine="720"/>
        <w:jc w:val="both"/>
        <w:rPr/>
      </w:pPr>
      <w:r>
        <w:rPr/>
        <w:t>1-ая очередь - 31,2 тыс. м</w:t>
      </w:r>
      <w:r>
        <w:rPr>
          <w:vertAlign w:val="superscript"/>
        </w:rPr>
        <w:t>3</w:t>
      </w:r>
      <w:r>
        <w:rPr/>
        <w:t>/сут;    расчетный срок – 33,0 тыс. м</w:t>
      </w:r>
      <w:r>
        <w:rPr>
          <w:vertAlign w:val="superscript"/>
        </w:rPr>
        <w:t>3</w:t>
      </w:r>
      <w:r>
        <w:rPr/>
        <w:t>/сут.</w:t>
      </w:r>
    </w:p>
    <w:p>
      <w:pPr>
        <w:pStyle w:val="Style21"/>
        <w:bidi w:val="0"/>
        <w:spacing w:before="0" w:after="0"/>
        <w:ind w:left="0" w:right="0" w:firstLine="720"/>
        <w:rPr/>
      </w:pPr>
      <w:r>
        <w:rPr/>
        <w:t>На последующих стадиях проектирования расходы по промышленности должны быть уточнены.</w:t>
      </w:r>
    </w:p>
    <w:p>
      <w:pPr>
        <w:pStyle w:val="Normal"/>
        <w:bidi w:val="0"/>
        <w:spacing w:before="0" w:after="0"/>
        <w:ind w:left="0" w:right="0" w:hanging="0"/>
        <w:jc w:val="both"/>
        <w:rPr>
          <w:rFonts w:ascii="Times New Roman" w:hAnsi="Times New Roman"/>
        </w:rPr>
      </w:pPr>
      <w:r>
        <w:rPr/>
      </w:r>
    </w:p>
    <w:p>
      <w:pPr>
        <w:pStyle w:val="Normal"/>
        <w:bidi w:val="0"/>
        <w:spacing w:before="0" w:after="0"/>
        <w:ind w:left="0" w:right="0" w:hanging="0"/>
        <w:jc w:val="both"/>
        <w:rPr/>
      </w:pPr>
      <w:r>
        <w:rPr/>
        <w:t>Суммарные расходы сточных вод от населения.</w:t>
      </w:r>
    </w:p>
    <w:p>
      <w:pPr>
        <w:pStyle w:val="Caption"/>
        <w:bidi w:val="0"/>
        <w:spacing w:before="0" w:after="0"/>
        <w:ind w:left="0" w:right="0" w:hanging="0"/>
        <w:jc w:val="right"/>
        <w:rPr/>
      </w:pPr>
      <w:r>
        <w:rPr/>
        <w:t>Таблица 62</w:t>
      </w:r>
    </w:p>
    <w:tbl>
      <w:tblPr>
        <w:tblW w:w="9540" w:type="dxa"/>
        <w:jc w:val="left"/>
        <w:tblInd w:w="0" w:type="dxa"/>
        <w:tblLayout w:type="fixed"/>
        <w:tblCellMar>
          <w:top w:w="0" w:type="dxa"/>
          <w:left w:w="108" w:type="dxa"/>
          <w:bottom w:w="0" w:type="dxa"/>
          <w:right w:w="108" w:type="dxa"/>
        </w:tblCellMar>
      </w:tblPr>
      <w:tblGrid>
        <w:gridCol w:w="539"/>
        <w:gridCol w:w="2592"/>
        <w:gridCol w:w="2160"/>
        <w:gridCol w:w="1188"/>
        <w:gridCol w:w="1081"/>
        <w:gridCol w:w="900"/>
        <w:gridCol w:w="1079"/>
      </w:tblGrid>
      <w:tr>
        <w:trPr>
          <w:trHeight w:val="700" w:hRule="atLeast"/>
          <w:cantSplit w:val="true"/>
        </w:trPr>
        <w:tc>
          <w:tcPr>
            <w:tcW w:w="5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18"/>
              </w:rPr>
              <w:t xml:space="preserve">№ </w:t>
            </w:r>
            <w:r>
              <w:rPr>
                <w:b/>
                <w:sz w:val="18"/>
              </w:rPr>
              <w:t>п/п</w:t>
            </w:r>
          </w:p>
        </w:tc>
        <w:tc>
          <w:tcPr>
            <w:tcW w:w="25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18"/>
              </w:rPr>
              <w:t>Благоустройство</w:t>
            </w:r>
          </w:p>
          <w:p>
            <w:pPr>
              <w:pStyle w:val="Normal"/>
              <w:widowControl w:val="false"/>
              <w:tabs>
                <w:tab w:val="clear" w:pos="284"/>
              </w:tabs>
              <w:bidi w:val="0"/>
              <w:spacing w:before="0" w:after="0"/>
              <w:ind w:left="0" w:right="0" w:hanging="0"/>
              <w:jc w:val="center"/>
              <w:rPr/>
            </w:pPr>
            <w:r>
              <w:rPr>
                <w:b/>
                <w:sz w:val="18"/>
              </w:rPr>
              <w:t>жилой застройки,</w:t>
            </w:r>
          </w:p>
          <w:p>
            <w:pPr>
              <w:pStyle w:val="Normal"/>
              <w:widowControl w:val="false"/>
              <w:tabs>
                <w:tab w:val="clear" w:pos="284"/>
              </w:tabs>
              <w:bidi w:val="0"/>
              <w:spacing w:before="0" w:after="0"/>
              <w:ind w:left="0" w:right="0" w:hanging="0"/>
              <w:jc w:val="center"/>
              <w:rPr/>
            </w:pPr>
            <w:r>
              <w:rPr>
                <w:b/>
                <w:sz w:val="18"/>
              </w:rPr>
              <w:t>удельные нормы</w:t>
            </w:r>
          </w:p>
          <w:p>
            <w:pPr>
              <w:pStyle w:val="Normal"/>
              <w:widowControl w:val="false"/>
              <w:tabs>
                <w:tab w:val="clear" w:pos="284"/>
              </w:tabs>
              <w:bidi w:val="0"/>
              <w:spacing w:before="0" w:after="0"/>
              <w:ind w:left="0" w:right="0" w:hanging="0"/>
              <w:jc w:val="center"/>
              <w:rPr/>
            </w:pPr>
            <w:r>
              <w:rPr>
                <w:b/>
                <w:sz w:val="18"/>
              </w:rPr>
              <w:t>водопотребления</w:t>
            </w:r>
          </w:p>
        </w:tc>
        <w:tc>
          <w:tcPr>
            <w:tcW w:w="21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18"/>
              </w:rPr>
              <w:t>Показатели</w:t>
            </w:r>
          </w:p>
        </w:tc>
        <w:tc>
          <w:tcPr>
            <w:tcW w:w="11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18"/>
              </w:rPr>
              <w:t>Ед.</w:t>
            </w:r>
          </w:p>
          <w:p>
            <w:pPr>
              <w:pStyle w:val="Normal"/>
              <w:widowControl w:val="false"/>
              <w:tabs>
                <w:tab w:val="clear" w:pos="284"/>
              </w:tabs>
              <w:bidi w:val="0"/>
              <w:spacing w:before="0" w:after="0"/>
              <w:ind w:left="0" w:right="0" w:hanging="0"/>
              <w:jc w:val="center"/>
              <w:rPr/>
            </w:pPr>
            <w:r>
              <w:rPr>
                <w:b/>
                <w:sz w:val="18"/>
              </w:rPr>
              <w:t>изм.</w:t>
            </w:r>
          </w:p>
        </w:tc>
        <w:tc>
          <w:tcPr>
            <w:tcW w:w="1081" w:type="dxa"/>
            <w:tcBorders>
              <w:top w:val="single" w:sz="4" w:space="0" w:color="000000"/>
              <w:left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18"/>
              </w:rPr>
              <w:t>Ле-</w:t>
            </w:r>
          </w:p>
          <w:p>
            <w:pPr>
              <w:pStyle w:val="Normal"/>
              <w:widowControl w:val="false"/>
              <w:tabs>
                <w:tab w:val="clear" w:pos="284"/>
              </w:tabs>
              <w:bidi w:val="0"/>
              <w:spacing w:before="0" w:after="0"/>
              <w:ind w:left="0" w:right="0" w:hanging="0"/>
              <w:jc w:val="center"/>
              <w:rPr/>
            </w:pPr>
            <w:r>
              <w:rPr>
                <w:b/>
                <w:sz w:val="18"/>
              </w:rPr>
              <w:t>вый</w:t>
            </w:r>
          </w:p>
          <w:p>
            <w:pPr>
              <w:pStyle w:val="Normal"/>
              <w:widowControl w:val="false"/>
              <w:tabs>
                <w:tab w:val="clear" w:pos="284"/>
              </w:tabs>
              <w:bidi w:val="0"/>
              <w:spacing w:before="0" w:after="0"/>
              <w:ind w:left="0" w:right="0" w:hanging="0"/>
              <w:jc w:val="center"/>
              <w:rPr/>
            </w:pPr>
            <w:r>
              <w:rPr>
                <w:b/>
                <w:sz w:val="18"/>
              </w:rPr>
              <w:t>берег</w:t>
            </w:r>
          </w:p>
        </w:tc>
        <w:tc>
          <w:tcPr>
            <w:tcW w:w="900" w:type="dxa"/>
            <w:tcBorders>
              <w:top w:val="single" w:sz="4" w:space="0" w:color="000000"/>
              <w:left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18"/>
              </w:rPr>
              <w:t>Пра-вый берег</w:t>
            </w:r>
          </w:p>
        </w:tc>
        <w:tc>
          <w:tcPr>
            <w:tcW w:w="1079" w:type="dxa"/>
            <w:tcBorders>
              <w:top w:val="single" w:sz="4" w:space="0" w:color="000000"/>
              <w:left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18"/>
              </w:rPr>
              <w:t>Всего</w:t>
            </w:r>
          </w:p>
        </w:tc>
      </w:tr>
    </w:tbl>
    <w:p>
      <w:pPr>
        <w:pStyle w:val="Normal"/>
        <w:widowControl w:val="false"/>
        <w:bidi w:val="0"/>
        <w:spacing w:before="0" w:after="0"/>
        <w:ind w:left="0" w:right="0" w:hanging="0"/>
        <w:jc w:val="both"/>
        <w:rPr>
          <w:rFonts w:ascii="Times New Roman" w:hAnsi="Times New Roman"/>
          <w:sz w:val="16"/>
        </w:rPr>
      </w:pPr>
      <w:r>
        <w:rPr>
          <w:sz w:val="16"/>
        </w:rPr>
      </w:r>
    </w:p>
    <w:tbl>
      <w:tblPr>
        <w:tblW w:w="9540" w:type="dxa"/>
        <w:jc w:val="left"/>
        <w:tblInd w:w="0" w:type="dxa"/>
        <w:tblLayout w:type="fixed"/>
        <w:tblCellMar>
          <w:top w:w="0" w:type="dxa"/>
          <w:left w:w="108" w:type="dxa"/>
          <w:bottom w:w="0" w:type="dxa"/>
          <w:right w:w="108" w:type="dxa"/>
        </w:tblCellMar>
      </w:tblPr>
      <w:tblGrid>
        <w:gridCol w:w="539"/>
        <w:gridCol w:w="2751"/>
        <w:gridCol w:w="1930"/>
        <w:gridCol w:w="1259"/>
        <w:gridCol w:w="1081"/>
        <w:gridCol w:w="900"/>
        <w:gridCol w:w="1079"/>
      </w:tblGrid>
      <w:tr>
        <w:trPr>
          <w:trHeight w:val="190" w:hRule="atLeast"/>
        </w:trPr>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18"/>
              </w:rPr>
              <w:t>1</w:t>
            </w:r>
          </w:p>
        </w:tc>
        <w:tc>
          <w:tcPr>
            <w:tcW w:w="27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18"/>
              </w:rPr>
              <w:t>2</w:t>
            </w:r>
          </w:p>
        </w:tc>
        <w:tc>
          <w:tcPr>
            <w:tcW w:w="193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18"/>
              </w:rPr>
              <w:t>3</w:t>
            </w:r>
          </w:p>
        </w:tc>
        <w:tc>
          <w:tcPr>
            <w:tcW w:w="12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18"/>
              </w:rPr>
              <w:t>4</w:t>
            </w:r>
          </w:p>
        </w:tc>
        <w:tc>
          <w:tcPr>
            <w:tcW w:w="108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18"/>
              </w:rPr>
              <w:t>5</w:t>
            </w:r>
          </w:p>
        </w:tc>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18"/>
              </w:rPr>
              <w:t>6</w:t>
            </w:r>
          </w:p>
        </w:tc>
        <w:tc>
          <w:tcPr>
            <w:tcW w:w="107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18"/>
              </w:rPr>
              <w:t>7</w:t>
            </w:r>
          </w:p>
        </w:tc>
      </w:tr>
      <w:tr>
        <w:trPr>
          <w:trHeight w:val="146" w:hRule="atLeast"/>
          <w:cantSplit w:val="true"/>
        </w:trPr>
        <w:tc>
          <w:tcPr>
            <w:tcW w:w="9539"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 xml:space="preserve">I. Первая очередь </w:t>
            </w:r>
          </w:p>
        </w:tc>
      </w:tr>
      <w:tr>
        <w:trPr>
          <w:trHeight w:val="1200" w:hRule="atLeast"/>
        </w:trPr>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1.</w:t>
            </w:r>
          </w:p>
        </w:tc>
        <w:tc>
          <w:tcPr>
            <w:tcW w:w="27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Застройка зданиями, оборудованными внутренним водопроводом и канализацией с централизованным горячим водоснабжением</w:t>
            </w:r>
          </w:p>
          <w:p>
            <w:pPr>
              <w:pStyle w:val="Normal"/>
              <w:widowControl w:val="false"/>
              <w:tabs>
                <w:tab w:val="clear" w:pos="284"/>
              </w:tabs>
              <w:bidi w:val="0"/>
              <w:spacing w:before="0" w:after="0"/>
              <w:ind w:left="0" w:right="0" w:hanging="0"/>
              <w:jc w:val="both"/>
              <w:rPr/>
            </w:pPr>
            <w:r>
              <w:rPr>
                <w:sz w:val="20"/>
              </w:rPr>
              <w:t>qср = 250л/сут/чел</w:t>
            </w:r>
          </w:p>
        </w:tc>
        <w:tc>
          <w:tcPr>
            <w:tcW w:w="193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p>
            <w:pPr>
              <w:pStyle w:val="Normal"/>
              <w:widowControl w:val="false"/>
              <w:tabs>
                <w:tab w:val="clear" w:pos="284"/>
              </w:tabs>
              <w:bidi w:val="0"/>
              <w:spacing w:before="0" w:after="0"/>
              <w:ind w:left="0" w:right="0" w:hanging="0"/>
              <w:jc w:val="center"/>
              <w:rPr>
                <w:rFonts w:ascii="Times New Roman" w:hAnsi="Times New Roman"/>
                <w:sz w:val="20"/>
              </w:rPr>
            </w:pPr>
            <w:r>
              <w:rPr>
                <w:sz w:val="20"/>
              </w:rPr>
            </w:r>
          </w:p>
          <w:p>
            <w:pPr>
              <w:pStyle w:val="Normal"/>
              <w:widowControl w:val="false"/>
              <w:tabs>
                <w:tab w:val="clear" w:pos="284"/>
              </w:tabs>
              <w:bidi w:val="0"/>
              <w:spacing w:before="0" w:after="0"/>
              <w:ind w:left="0" w:right="0" w:hanging="0"/>
              <w:jc w:val="center"/>
              <w:rPr>
                <w:rFonts w:ascii="Times New Roman" w:hAnsi="Times New Roman"/>
                <w:sz w:val="20"/>
              </w:rPr>
            </w:pPr>
            <w:r>
              <w:rPr>
                <w:sz w:val="20"/>
              </w:rPr>
            </w:r>
          </w:p>
          <w:p>
            <w:pPr>
              <w:pStyle w:val="Normal"/>
              <w:widowControl w:val="false"/>
              <w:tabs>
                <w:tab w:val="clear" w:pos="284"/>
              </w:tabs>
              <w:bidi w:val="0"/>
              <w:spacing w:before="0" w:after="0"/>
              <w:ind w:left="0" w:right="0" w:hanging="0"/>
              <w:jc w:val="center"/>
              <w:rPr/>
            </w:pPr>
            <w:r>
              <w:rPr>
                <w:sz w:val="20"/>
              </w:rPr>
              <w:t>население</w:t>
            </w:r>
          </w:p>
          <w:p>
            <w:pPr>
              <w:pStyle w:val="Normal"/>
              <w:widowControl w:val="false"/>
              <w:tabs>
                <w:tab w:val="clear" w:pos="284"/>
              </w:tabs>
              <w:bidi w:val="0"/>
              <w:spacing w:before="0" w:after="0"/>
              <w:ind w:left="0" w:right="0" w:hanging="0"/>
              <w:jc w:val="center"/>
              <w:rPr/>
            </w:pPr>
            <w:r>
              <w:rPr>
                <w:sz w:val="20"/>
              </w:rPr>
              <w:t>ср. расход</w:t>
            </w:r>
          </w:p>
          <w:p>
            <w:pPr>
              <w:pStyle w:val="Normal"/>
              <w:widowControl w:val="false"/>
              <w:tabs>
                <w:tab w:val="clear" w:pos="284"/>
              </w:tabs>
              <w:bidi w:val="0"/>
              <w:spacing w:before="0" w:after="0"/>
              <w:ind w:left="0" w:right="0" w:hanging="0"/>
              <w:jc w:val="center"/>
              <w:rPr/>
            </w:pPr>
            <w:r>
              <w:rPr>
                <w:sz w:val="20"/>
              </w:rPr>
              <w:t>max.расход с к=1,2</w:t>
            </w:r>
          </w:p>
        </w:tc>
        <w:tc>
          <w:tcPr>
            <w:tcW w:w="12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p>
            <w:pPr>
              <w:pStyle w:val="Normal"/>
              <w:widowControl w:val="false"/>
              <w:tabs>
                <w:tab w:val="clear" w:pos="284"/>
              </w:tabs>
              <w:bidi w:val="0"/>
              <w:spacing w:before="0" w:after="0"/>
              <w:ind w:left="0" w:right="0" w:hanging="0"/>
              <w:jc w:val="center"/>
              <w:rPr>
                <w:rFonts w:ascii="Times New Roman" w:hAnsi="Times New Roman"/>
                <w:sz w:val="20"/>
              </w:rPr>
            </w:pPr>
            <w:r>
              <w:rPr>
                <w:sz w:val="20"/>
              </w:rPr>
            </w:r>
          </w:p>
          <w:p>
            <w:pPr>
              <w:pStyle w:val="Normal"/>
              <w:widowControl w:val="false"/>
              <w:tabs>
                <w:tab w:val="clear" w:pos="284"/>
              </w:tabs>
              <w:bidi w:val="0"/>
              <w:spacing w:before="0" w:after="0"/>
              <w:ind w:left="0" w:right="0" w:hanging="0"/>
              <w:jc w:val="center"/>
              <w:rPr>
                <w:rFonts w:ascii="Times New Roman" w:hAnsi="Times New Roman"/>
                <w:sz w:val="20"/>
              </w:rPr>
            </w:pPr>
            <w:r>
              <w:rPr>
                <w:sz w:val="20"/>
              </w:rPr>
            </w:r>
          </w:p>
          <w:p>
            <w:pPr>
              <w:pStyle w:val="Normal"/>
              <w:widowControl w:val="false"/>
              <w:tabs>
                <w:tab w:val="clear" w:pos="284"/>
              </w:tabs>
              <w:bidi w:val="0"/>
              <w:spacing w:before="0" w:after="0"/>
              <w:ind w:left="0" w:right="0" w:hanging="0"/>
              <w:jc w:val="center"/>
              <w:rPr/>
            </w:pPr>
            <w:r>
              <w:rPr>
                <w:sz w:val="20"/>
              </w:rPr>
              <w:t>тыс. чел</w:t>
            </w:r>
          </w:p>
          <w:p>
            <w:pPr>
              <w:pStyle w:val="Normal"/>
              <w:widowControl w:val="false"/>
              <w:tabs>
                <w:tab w:val="clear" w:pos="284"/>
              </w:tabs>
              <w:bidi w:val="0"/>
              <w:spacing w:before="0" w:after="0"/>
              <w:ind w:left="0" w:right="0" w:hanging="0"/>
              <w:jc w:val="center"/>
              <w:rPr/>
            </w:pPr>
            <w:r>
              <w:rPr>
                <w:sz w:val="20"/>
              </w:rPr>
              <w:t>тыс. м3/сут</w:t>
            </w:r>
          </w:p>
          <w:p>
            <w:pPr>
              <w:pStyle w:val="Normal"/>
              <w:widowControl w:val="false"/>
              <w:tabs>
                <w:tab w:val="clear" w:pos="284"/>
              </w:tabs>
              <w:bidi w:val="0"/>
              <w:spacing w:before="0" w:after="0"/>
              <w:ind w:left="0" w:right="0" w:hanging="0"/>
              <w:jc w:val="center"/>
              <w:rPr/>
            </w:pPr>
            <w:r>
              <w:rPr>
                <w:sz w:val="20"/>
              </w:rPr>
              <w:t>тыс. м3/сут</w:t>
            </w:r>
          </w:p>
        </w:tc>
        <w:tc>
          <w:tcPr>
            <w:tcW w:w="108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p>
            <w:pPr>
              <w:pStyle w:val="Normal"/>
              <w:widowControl w:val="false"/>
              <w:tabs>
                <w:tab w:val="clear" w:pos="284"/>
              </w:tabs>
              <w:bidi w:val="0"/>
              <w:spacing w:before="0" w:after="0"/>
              <w:ind w:left="0" w:right="0" w:hanging="0"/>
              <w:jc w:val="center"/>
              <w:rPr>
                <w:rFonts w:ascii="Times New Roman" w:hAnsi="Times New Roman"/>
                <w:sz w:val="20"/>
              </w:rPr>
            </w:pPr>
            <w:r>
              <w:rPr>
                <w:sz w:val="20"/>
              </w:rPr>
            </w:r>
          </w:p>
          <w:p>
            <w:pPr>
              <w:pStyle w:val="Normal"/>
              <w:widowControl w:val="false"/>
              <w:tabs>
                <w:tab w:val="clear" w:pos="284"/>
              </w:tabs>
              <w:bidi w:val="0"/>
              <w:spacing w:before="0" w:after="0"/>
              <w:ind w:left="0" w:right="0" w:hanging="0"/>
              <w:jc w:val="center"/>
              <w:rPr>
                <w:rFonts w:ascii="Times New Roman" w:hAnsi="Times New Roman"/>
                <w:sz w:val="20"/>
              </w:rPr>
            </w:pPr>
            <w:r>
              <w:rPr>
                <w:sz w:val="20"/>
              </w:rPr>
            </w:r>
          </w:p>
          <w:p>
            <w:pPr>
              <w:pStyle w:val="Normal"/>
              <w:widowControl w:val="false"/>
              <w:tabs>
                <w:tab w:val="clear" w:pos="284"/>
              </w:tabs>
              <w:bidi w:val="0"/>
              <w:spacing w:before="0" w:after="0"/>
              <w:ind w:left="0" w:right="0" w:hanging="0"/>
              <w:jc w:val="center"/>
              <w:rPr/>
            </w:pPr>
            <w:r>
              <w:rPr>
                <w:sz w:val="20"/>
              </w:rPr>
              <w:t>112,0</w:t>
            </w:r>
          </w:p>
          <w:p>
            <w:pPr>
              <w:pStyle w:val="Normal"/>
              <w:widowControl w:val="false"/>
              <w:tabs>
                <w:tab w:val="clear" w:pos="284"/>
              </w:tabs>
              <w:bidi w:val="0"/>
              <w:spacing w:before="0" w:after="0"/>
              <w:ind w:left="0" w:right="0" w:hanging="0"/>
              <w:jc w:val="center"/>
              <w:rPr/>
            </w:pPr>
            <w:r>
              <w:rPr>
                <w:sz w:val="20"/>
              </w:rPr>
              <w:t>28,0</w:t>
            </w:r>
          </w:p>
          <w:p>
            <w:pPr>
              <w:pStyle w:val="Normal"/>
              <w:widowControl w:val="false"/>
              <w:tabs>
                <w:tab w:val="clear" w:pos="284"/>
              </w:tabs>
              <w:bidi w:val="0"/>
              <w:spacing w:before="0" w:after="0"/>
              <w:ind w:left="0" w:right="0" w:hanging="0"/>
              <w:jc w:val="center"/>
              <w:rPr/>
            </w:pPr>
            <w:r>
              <w:rPr>
                <w:sz w:val="20"/>
              </w:rPr>
              <w:t>33,6</w:t>
            </w:r>
          </w:p>
        </w:tc>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p>
            <w:pPr>
              <w:pStyle w:val="Normal"/>
              <w:widowControl w:val="false"/>
              <w:tabs>
                <w:tab w:val="clear" w:pos="284"/>
              </w:tabs>
              <w:bidi w:val="0"/>
              <w:spacing w:before="0" w:after="0"/>
              <w:ind w:left="0" w:right="0" w:hanging="0"/>
              <w:jc w:val="center"/>
              <w:rPr>
                <w:rFonts w:ascii="Times New Roman" w:hAnsi="Times New Roman"/>
                <w:sz w:val="20"/>
              </w:rPr>
            </w:pPr>
            <w:r>
              <w:rPr>
                <w:sz w:val="20"/>
              </w:rPr>
            </w:r>
          </w:p>
          <w:p>
            <w:pPr>
              <w:pStyle w:val="Normal"/>
              <w:widowControl w:val="false"/>
              <w:tabs>
                <w:tab w:val="clear" w:pos="284"/>
              </w:tabs>
              <w:bidi w:val="0"/>
              <w:spacing w:before="0" w:after="0"/>
              <w:ind w:left="0" w:right="0" w:hanging="0"/>
              <w:jc w:val="center"/>
              <w:rPr>
                <w:rFonts w:ascii="Times New Roman" w:hAnsi="Times New Roman"/>
                <w:sz w:val="20"/>
              </w:rPr>
            </w:pPr>
            <w:r>
              <w:rPr>
                <w:sz w:val="20"/>
              </w:rPr>
            </w:r>
          </w:p>
          <w:p>
            <w:pPr>
              <w:pStyle w:val="Normal"/>
              <w:widowControl w:val="false"/>
              <w:tabs>
                <w:tab w:val="clear" w:pos="284"/>
              </w:tabs>
              <w:bidi w:val="0"/>
              <w:spacing w:before="0" w:after="0"/>
              <w:ind w:left="0" w:right="0" w:hanging="0"/>
              <w:jc w:val="center"/>
              <w:rPr/>
            </w:pPr>
            <w:r>
              <w:rPr>
                <w:sz w:val="20"/>
              </w:rPr>
              <w:t>1,0</w:t>
            </w:r>
          </w:p>
          <w:p>
            <w:pPr>
              <w:pStyle w:val="Normal"/>
              <w:widowControl w:val="false"/>
              <w:tabs>
                <w:tab w:val="clear" w:pos="284"/>
              </w:tabs>
              <w:bidi w:val="0"/>
              <w:spacing w:before="0" w:after="0"/>
              <w:ind w:left="0" w:right="0" w:hanging="0"/>
              <w:jc w:val="center"/>
              <w:rPr/>
            </w:pPr>
            <w:r>
              <w:rPr>
                <w:sz w:val="20"/>
              </w:rPr>
              <w:t>0,25</w:t>
            </w:r>
          </w:p>
          <w:p>
            <w:pPr>
              <w:pStyle w:val="Normal"/>
              <w:widowControl w:val="false"/>
              <w:tabs>
                <w:tab w:val="clear" w:pos="284"/>
              </w:tabs>
              <w:bidi w:val="0"/>
              <w:spacing w:before="0" w:after="0"/>
              <w:ind w:left="0" w:right="0" w:hanging="0"/>
              <w:jc w:val="center"/>
              <w:rPr/>
            </w:pPr>
            <w:r>
              <w:rPr>
                <w:sz w:val="20"/>
              </w:rPr>
              <w:t>0,30</w:t>
            </w:r>
          </w:p>
        </w:tc>
        <w:tc>
          <w:tcPr>
            <w:tcW w:w="107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p>
            <w:pPr>
              <w:pStyle w:val="Normal"/>
              <w:widowControl w:val="false"/>
              <w:tabs>
                <w:tab w:val="clear" w:pos="284"/>
              </w:tabs>
              <w:bidi w:val="0"/>
              <w:spacing w:before="0" w:after="0"/>
              <w:ind w:left="0" w:right="0" w:hanging="0"/>
              <w:jc w:val="center"/>
              <w:rPr>
                <w:rFonts w:ascii="Times New Roman" w:hAnsi="Times New Roman"/>
                <w:sz w:val="20"/>
              </w:rPr>
            </w:pPr>
            <w:r>
              <w:rPr>
                <w:sz w:val="20"/>
              </w:rPr>
            </w:r>
          </w:p>
          <w:p>
            <w:pPr>
              <w:pStyle w:val="Normal"/>
              <w:widowControl w:val="false"/>
              <w:tabs>
                <w:tab w:val="clear" w:pos="284"/>
              </w:tabs>
              <w:bidi w:val="0"/>
              <w:spacing w:before="0" w:after="0"/>
              <w:ind w:left="0" w:right="0" w:hanging="0"/>
              <w:jc w:val="center"/>
              <w:rPr>
                <w:rFonts w:ascii="Times New Roman" w:hAnsi="Times New Roman"/>
                <w:sz w:val="20"/>
              </w:rPr>
            </w:pPr>
            <w:r>
              <w:rPr>
                <w:sz w:val="20"/>
              </w:rPr>
            </w:r>
          </w:p>
          <w:p>
            <w:pPr>
              <w:pStyle w:val="Normal"/>
              <w:widowControl w:val="false"/>
              <w:tabs>
                <w:tab w:val="clear" w:pos="284"/>
              </w:tabs>
              <w:bidi w:val="0"/>
              <w:spacing w:before="0" w:after="0"/>
              <w:ind w:left="0" w:right="0" w:hanging="0"/>
              <w:jc w:val="center"/>
              <w:rPr/>
            </w:pPr>
            <w:r>
              <w:rPr>
                <w:sz w:val="20"/>
              </w:rPr>
              <w:t>113,0</w:t>
            </w:r>
          </w:p>
          <w:p>
            <w:pPr>
              <w:pStyle w:val="Normal"/>
              <w:widowControl w:val="false"/>
              <w:tabs>
                <w:tab w:val="clear" w:pos="284"/>
              </w:tabs>
              <w:bidi w:val="0"/>
              <w:spacing w:before="0" w:after="0"/>
              <w:ind w:left="0" w:right="0" w:hanging="0"/>
              <w:jc w:val="center"/>
              <w:rPr/>
            </w:pPr>
            <w:r>
              <w:rPr>
                <w:sz w:val="20"/>
              </w:rPr>
              <w:t>28,25</w:t>
            </w:r>
          </w:p>
          <w:p>
            <w:pPr>
              <w:pStyle w:val="Normal"/>
              <w:widowControl w:val="false"/>
              <w:tabs>
                <w:tab w:val="clear" w:pos="284"/>
              </w:tabs>
              <w:bidi w:val="0"/>
              <w:spacing w:before="0" w:after="0"/>
              <w:ind w:left="0" w:right="0" w:hanging="0"/>
              <w:jc w:val="center"/>
              <w:rPr/>
            </w:pPr>
            <w:r>
              <w:rPr>
                <w:sz w:val="20"/>
              </w:rPr>
              <w:t>33,90</w:t>
            </w:r>
          </w:p>
        </w:tc>
      </w:tr>
      <w:tr>
        <w:trPr>
          <w:trHeight w:val="842" w:hRule="atLeast"/>
        </w:trPr>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2</w:t>
            </w:r>
          </w:p>
        </w:tc>
        <w:tc>
          <w:tcPr>
            <w:tcW w:w="27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Тоже, без  ванн</w:t>
            </w:r>
          </w:p>
          <w:p>
            <w:pPr>
              <w:pStyle w:val="Normal"/>
              <w:widowControl w:val="false"/>
              <w:tabs>
                <w:tab w:val="clear" w:pos="284"/>
              </w:tabs>
              <w:bidi w:val="0"/>
              <w:spacing w:before="0" w:after="0"/>
              <w:ind w:left="0" w:right="0" w:hanging="0"/>
              <w:jc w:val="both"/>
              <w:rPr/>
            </w:pPr>
            <w:r>
              <w:rPr>
                <w:sz w:val="20"/>
              </w:rPr>
              <w:t>qср = 125л/сут/чел</w:t>
            </w:r>
          </w:p>
        </w:tc>
        <w:tc>
          <w:tcPr>
            <w:tcW w:w="193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население</w:t>
            </w:r>
          </w:p>
          <w:p>
            <w:pPr>
              <w:pStyle w:val="Normal"/>
              <w:widowControl w:val="false"/>
              <w:tabs>
                <w:tab w:val="clear" w:pos="284"/>
              </w:tabs>
              <w:bidi w:val="0"/>
              <w:spacing w:before="0" w:after="0"/>
              <w:ind w:left="0" w:right="0" w:hanging="0"/>
              <w:jc w:val="center"/>
              <w:rPr/>
            </w:pPr>
            <w:r>
              <w:rPr>
                <w:sz w:val="20"/>
              </w:rPr>
              <w:t>ср. расход</w:t>
            </w:r>
          </w:p>
          <w:p>
            <w:pPr>
              <w:pStyle w:val="Normal"/>
              <w:widowControl w:val="false"/>
              <w:tabs>
                <w:tab w:val="clear" w:pos="284"/>
              </w:tabs>
              <w:bidi w:val="0"/>
              <w:spacing w:before="0" w:after="0"/>
              <w:ind w:left="0" w:right="0" w:hanging="0"/>
              <w:jc w:val="center"/>
              <w:rPr/>
            </w:pPr>
            <w:r>
              <w:rPr>
                <w:sz w:val="20"/>
              </w:rPr>
              <w:t>max.расход с к=1,2</w:t>
            </w:r>
          </w:p>
        </w:tc>
        <w:tc>
          <w:tcPr>
            <w:tcW w:w="12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тыс. чел</w:t>
            </w:r>
          </w:p>
          <w:p>
            <w:pPr>
              <w:pStyle w:val="Normal"/>
              <w:widowControl w:val="false"/>
              <w:tabs>
                <w:tab w:val="clear" w:pos="284"/>
              </w:tabs>
              <w:bidi w:val="0"/>
              <w:spacing w:before="0" w:after="0"/>
              <w:ind w:left="0" w:right="0" w:hanging="0"/>
              <w:jc w:val="center"/>
              <w:rPr/>
            </w:pPr>
            <w:r>
              <w:rPr>
                <w:sz w:val="20"/>
              </w:rPr>
              <w:t>тыс. м3/сут</w:t>
            </w:r>
          </w:p>
          <w:p>
            <w:pPr>
              <w:pStyle w:val="Normal"/>
              <w:widowControl w:val="false"/>
              <w:tabs>
                <w:tab w:val="clear" w:pos="284"/>
              </w:tabs>
              <w:bidi w:val="0"/>
              <w:spacing w:before="0" w:after="0"/>
              <w:ind w:left="0" w:right="0" w:hanging="0"/>
              <w:jc w:val="center"/>
              <w:rPr/>
            </w:pPr>
            <w:r>
              <w:rPr>
                <w:sz w:val="20"/>
              </w:rPr>
              <w:t>тыс. м3/сут</w:t>
            </w:r>
          </w:p>
        </w:tc>
        <w:tc>
          <w:tcPr>
            <w:tcW w:w="108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25,0</w:t>
            </w:r>
          </w:p>
          <w:p>
            <w:pPr>
              <w:pStyle w:val="Normal"/>
              <w:widowControl w:val="false"/>
              <w:tabs>
                <w:tab w:val="clear" w:pos="284"/>
              </w:tabs>
              <w:bidi w:val="0"/>
              <w:spacing w:before="0" w:after="0"/>
              <w:ind w:left="0" w:right="0" w:hanging="0"/>
              <w:jc w:val="center"/>
              <w:rPr/>
            </w:pPr>
            <w:r>
              <w:rPr>
                <w:sz w:val="20"/>
              </w:rPr>
              <w:t>3,1</w:t>
            </w:r>
          </w:p>
          <w:p>
            <w:pPr>
              <w:pStyle w:val="Normal"/>
              <w:widowControl w:val="false"/>
              <w:tabs>
                <w:tab w:val="clear" w:pos="284"/>
              </w:tabs>
              <w:bidi w:val="0"/>
              <w:spacing w:before="0" w:after="0"/>
              <w:ind w:left="0" w:right="0" w:hanging="0"/>
              <w:jc w:val="center"/>
              <w:rPr/>
            </w:pPr>
            <w:r>
              <w:rPr>
                <w:sz w:val="20"/>
              </w:rPr>
              <w:t>3,8</w:t>
            </w:r>
          </w:p>
        </w:tc>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w:t>
            </w:r>
          </w:p>
          <w:p>
            <w:pPr>
              <w:pStyle w:val="Normal"/>
              <w:widowControl w:val="false"/>
              <w:tabs>
                <w:tab w:val="clear" w:pos="284"/>
              </w:tabs>
              <w:bidi w:val="0"/>
              <w:spacing w:before="0" w:after="0"/>
              <w:ind w:left="0" w:right="0" w:hanging="0"/>
              <w:jc w:val="center"/>
              <w:rPr/>
            </w:pPr>
            <w:r>
              <w:rPr>
                <w:sz w:val="20"/>
              </w:rPr>
              <w:t>-</w:t>
            </w:r>
          </w:p>
          <w:p>
            <w:pPr>
              <w:pStyle w:val="Normal"/>
              <w:widowControl w:val="false"/>
              <w:tabs>
                <w:tab w:val="clear" w:pos="284"/>
              </w:tabs>
              <w:bidi w:val="0"/>
              <w:spacing w:before="0" w:after="0"/>
              <w:ind w:left="0" w:right="0" w:hanging="0"/>
              <w:jc w:val="center"/>
              <w:rPr/>
            </w:pPr>
            <w:r>
              <w:rPr>
                <w:sz w:val="20"/>
              </w:rPr>
              <w:t>-</w:t>
            </w:r>
          </w:p>
        </w:tc>
        <w:tc>
          <w:tcPr>
            <w:tcW w:w="107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25,0</w:t>
            </w:r>
          </w:p>
          <w:p>
            <w:pPr>
              <w:pStyle w:val="Normal"/>
              <w:widowControl w:val="false"/>
              <w:tabs>
                <w:tab w:val="clear" w:pos="284"/>
              </w:tabs>
              <w:bidi w:val="0"/>
              <w:spacing w:before="0" w:after="0"/>
              <w:ind w:left="0" w:right="0" w:hanging="0"/>
              <w:jc w:val="center"/>
              <w:rPr/>
            </w:pPr>
            <w:r>
              <w:rPr>
                <w:sz w:val="20"/>
              </w:rPr>
              <w:t>3,1</w:t>
            </w:r>
          </w:p>
          <w:p>
            <w:pPr>
              <w:pStyle w:val="Normal"/>
              <w:widowControl w:val="false"/>
              <w:tabs>
                <w:tab w:val="clear" w:pos="284"/>
              </w:tabs>
              <w:bidi w:val="0"/>
              <w:spacing w:before="0" w:after="0"/>
              <w:ind w:left="0" w:right="0" w:hanging="0"/>
              <w:jc w:val="center"/>
              <w:rPr/>
            </w:pPr>
            <w:r>
              <w:rPr>
                <w:sz w:val="20"/>
              </w:rPr>
              <w:t>3,8</w:t>
            </w:r>
          </w:p>
        </w:tc>
      </w:tr>
      <w:tr>
        <w:trPr>
          <w:trHeight w:val="573" w:hRule="atLeast"/>
        </w:trPr>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3</w:t>
            </w:r>
          </w:p>
        </w:tc>
        <w:tc>
          <w:tcPr>
            <w:tcW w:w="27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Водопользование из водо-</w:t>
            </w:r>
          </w:p>
          <w:p>
            <w:pPr>
              <w:pStyle w:val="Normal"/>
              <w:widowControl w:val="false"/>
              <w:tabs>
                <w:tab w:val="clear" w:pos="284"/>
              </w:tabs>
              <w:bidi w:val="0"/>
              <w:spacing w:before="0" w:after="0"/>
              <w:ind w:left="0" w:right="0" w:hanging="0"/>
              <w:jc w:val="both"/>
              <w:rPr/>
            </w:pPr>
            <w:r>
              <w:rPr>
                <w:sz w:val="20"/>
              </w:rPr>
              <w:t>разборных колонок</w:t>
            </w:r>
          </w:p>
          <w:p>
            <w:pPr>
              <w:pStyle w:val="Normal"/>
              <w:widowControl w:val="false"/>
              <w:tabs>
                <w:tab w:val="clear" w:pos="284"/>
              </w:tabs>
              <w:bidi w:val="0"/>
              <w:spacing w:before="0" w:after="0"/>
              <w:ind w:left="0" w:right="0" w:hanging="0"/>
              <w:jc w:val="both"/>
              <w:rPr/>
            </w:pPr>
            <w:r>
              <w:rPr>
                <w:sz w:val="20"/>
              </w:rPr>
              <w:t>qср = 25л/сут/чел</w:t>
            </w:r>
          </w:p>
        </w:tc>
        <w:tc>
          <w:tcPr>
            <w:tcW w:w="193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население</w:t>
            </w:r>
          </w:p>
          <w:p>
            <w:pPr>
              <w:pStyle w:val="Normal"/>
              <w:widowControl w:val="false"/>
              <w:tabs>
                <w:tab w:val="clear" w:pos="284"/>
              </w:tabs>
              <w:bidi w:val="0"/>
              <w:spacing w:before="0" w:after="0"/>
              <w:ind w:left="0" w:right="0" w:hanging="0"/>
              <w:jc w:val="center"/>
              <w:rPr/>
            </w:pPr>
            <w:r>
              <w:rPr>
                <w:sz w:val="20"/>
              </w:rPr>
              <w:t>ср. расход</w:t>
            </w:r>
          </w:p>
          <w:p>
            <w:pPr>
              <w:pStyle w:val="Normal"/>
              <w:widowControl w:val="false"/>
              <w:tabs>
                <w:tab w:val="clear" w:pos="284"/>
              </w:tabs>
              <w:bidi w:val="0"/>
              <w:spacing w:before="0" w:after="0"/>
              <w:ind w:left="0" w:right="0" w:hanging="0"/>
              <w:jc w:val="center"/>
              <w:rPr/>
            </w:pPr>
            <w:r>
              <w:rPr>
                <w:sz w:val="20"/>
              </w:rPr>
              <w:t>max.расход с к=1,2</w:t>
            </w:r>
          </w:p>
        </w:tc>
        <w:tc>
          <w:tcPr>
            <w:tcW w:w="12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тыс. чел</w:t>
            </w:r>
          </w:p>
          <w:p>
            <w:pPr>
              <w:pStyle w:val="Normal"/>
              <w:widowControl w:val="false"/>
              <w:tabs>
                <w:tab w:val="clear" w:pos="284"/>
              </w:tabs>
              <w:bidi w:val="0"/>
              <w:spacing w:before="0" w:after="0"/>
              <w:ind w:left="0" w:right="0" w:hanging="0"/>
              <w:jc w:val="center"/>
              <w:rPr/>
            </w:pPr>
            <w:r>
              <w:rPr>
                <w:sz w:val="20"/>
              </w:rPr>
              <w:t>тыс. м3/сут</w:t>
            </w:r>
          </w:p>
          <w:p>
            <w:pPr>
              <w:pStyle w:val="Normal"/>
              <w:widowControl w:val="false"/>
              <w:tabs>
                <w:tab w:val="clear" w:pos="284"/>
              </w:tabs>
              <w:bidi w:val="0"/>
              <w:spacing w:before="0" w:after="0"/>
              <w:ind w:left="0" w:right="0" w:hanging="0"/>
              <w:jc w:val="center"/>
              <w:rPr/>
            </w:pPr>
            <w:r>
              <w:rPr>
                <w:sz w:val="20"/>
              </w:rPr>
              <w:t>тыс. м3/сут</w:t>
            </w:r>
          </w:p>
        </w:tc>
        <w:tc>
          <w:tcPr>
            <w:tcW w:w="108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25,0</w:t>
            </w:r>
          </w:p>
          <w:p>
            <w:pPr>
              <w:pStyle w:val="Normal"/>
              <w:widowControl w:val="false"/>
              <w:tabs>
                <w:tab w:val="clear" w:pos="284"/>
              </w:tabs>
              <w:bidi w:val="0"/>
              <w:spacing w:before="0" w:after="0"/>
              <w:ind w:left="0" w:right="0" w:hanging="0"/>
              <w:jc w:val="center"/>
              <w:rPr/>
            </w:pPr>
            <w:r>
              <w:rPr>
                <w:sz w:val="20"/>
              </w:rPr>
              <w:t>0,6</w:t>
            </w:r>
          </w:p>
          <w:p>
            <w:pPr>
              <w:pStyle w:val="Normal"/>
              <w:widowControl w:val="false"/>
              <w:tabs>
                <w:tab w:val="clear" w:pos="284"/>
              </w:tabs>
              <w:bidi w:val="0"/>
              <w:spacing w:before="0" w:after="0"/>
              <w:ind w:left="0" w:right="0" w:hanging="0"/>
              <w:jc w:val="center"/>
              <w:rPr/>
            </w:pPr>
            <w:r>
              <w:rPr>
                <w:sz w:val="20"/>
              </w:rPr>
              <w:t>0,8</w:t>
            </w:r>
          </w:p>
        </w:tc>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w:t>
            </w:r>
          </w:p>
          <w:p>
            <w:pPr>
              <w:pStyle w:val="Normal"/>
              <w:widowControl w:val="false"/>
              <w:tabs>
                <w:tab w:val="clear" w:pos="284"/>
              </w:tabs>
              <w:bidi w:val="0"/>
              <w:spacing w:before="0" w:after="0"/>
              <w:ind w:left="0" w:right="0" w:hanging="0"/>
              <w:jc w:val="center"/>
              <w:rPr/>
            </w:pPr>
            <w:r>
              <w:rPr>
                <w:sz w:val="20"/>
              </w:rPr>
              <w:t>-</w:t>
            </w:r>
          </w:p>
          <w:p>
            <w:pPr>
              <w:pStyle w:val="Normal"/>
              <w:widowControl w:val="false"/>
              <w:tabs>
                <w:tab w:val="clear" w:pos="284"/>
              </w:tabs>
              <w:bidi w:val="0"/>
              <w:spacing w:before="0" w:after="0"/>
              <w:ind w:left="0" w:right="0" w:hanging="0"/>
              <w:jc w:val="center"/>
              <w:rPr/>
            </w:pPr>
            <w:r>
              <w:rPr>
                <w:sz w:val="20"/>
              </w:rPr>
              <w:t>-</w:t>
            </w:r>
          </w:p>
        </w:tc>
        <w:tc>
          <w:tcPr>
            <w:tcW w:w="107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25,0</w:t>
            </w:r>
          </w:p>
          <w:p>
            <w:pPr>
              <w:pStyle w:val="Normal"/>
              <w:widowControl w:val="false"/>
              <w:tabs>
                <w:tab w:val="clear" w:pos="284"/>
              </w:tabs>
              <w:bidi w:val="0"/>
              <w:spacing w:before="0" w:after="0"/>
              <w:ind w:left="0" w:right="0" w:hanging="0"/>
              <w:jc w:val="center"/>
              <w:rPr/>
            </w:pPr>
            <w:r>
              <w:rPr>
                <w:sz w:val="20"/>
              </w:rPr>
              <w:t>0,6</w:t>
            </w:r>
          </w:p>
          <w:p>
            <w:pPr>
              <w:pStyle w:val="Normal"/>
              <w:widowControl w:val="false"/>
              <w:tabs>
                <w:tab w:val="clear" w:pos="284"/>
              </w:tabs>
              <w:bidi w:val="0"/>
              <w:spacing w:before="0" w:after="0"/>
              <w:ind w:left="0" w:right="0" w:hanging="0"/>
              <w:jc w:val="center"/>
              <w:rPr/>
            </w:pPr>
            <w:r>
              <w:rPr>
                <w:sz w:val="20"/>
              </w:rPr>
              <w:t>0,8</w:t>
            </w:r>
          </w:p>
        </w:tc>
      </w:tr>
      <w:tr>
        <w:trPr>
          <w:trHeight w:val="573" w:hRule="atLeast"/>
        </w:trPr>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rFonts w:ascii="Times New Roman" w:hAnsi="Times New Roman"/>
                <w:sz w:val="20"/>
              </w:rPr>
            </w:pPr>
            <w:r>
              <w:rPr>
                <w:sz w:val="20"/>
              </w:rPr>
            </w:r>
          </w:p>
        </w:tc>
        <w:tc>
          <w:tcPr>
            <w:tcW w:w="2751"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rFonts w:ascii="Times New Roman" w:hAnsi="Times New Roman"/>
                <w:sz w:val="20"/>
              </w:rPr>
            </w:pPr>
            <w:r>
              <w:rPr>
                <w:sz w:val="20"/>
              </w:rPr>
            </w:r>
          </w:p>
          <w:p>
            <w:pPr>
              <w:pStyle w:val="Normal"/>
              <w:widowControl w:val="false"/>
              <w:bidi w:val="0"/>
              <w:spacing w:before="0" w:after="0"/>
              <w:ind w:left="0" w:right="0" w:hanging="0"/>
              <w:jc w:val="both"/>
              <w:rPr/>
            </w:pPr>
            <w:r>
              <w:rPr>
                <w:sz w:val="20"/>
              </w:rPr>
              <w:t xml:space="preserve">Итого </w:t>
            </w:r>
          </w:p>
        </w:tc>
        <w:tc>
          <w:tcPr>
            <w:tcW w:w="193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население</w:t>
            </w:r>
          </w:p>
          <w:p>
            <w:pPr>
              <w:pStyle w:val="Normal"/>
              <w:widowControl w:val="false"/>
              <w:bidi w:val="0"/>
              <w:spacing w:before="0" w:after="0"/>
              <w:ind w:left="0" w:right="0" w:hanging="0"/>
              <w:jc w:val="center"/>
              <w:rPr/>
            </w:pPr>
            <w:r>
              <w:rPr>
                <w:sz w:val="20"/>
              </w:rPr>
              <w:t>ср. расход</w:t>
            </w:r>
          </w:p>
          <w:p>
            <w:pPr>
              <w:pStyle w:val="Normal"/>
              <w:widowControl w:val="false"/>
              <w:bidi w:val="0"/>
              <w:spacing w:before="0" w:after="0"/>
              <w:ind w:left="0" w:right="0" w:hanging="0"/>
              <w:jc w:val="center"/>
              <w:rPr/>
            </w:pPr>
            <w:r>
              <w:rPr>
                <w:sz w:val="20"/>
              </w:rPr>
              <w:t>max.расход с к=1,2</w:t>
            </w:r>
          </w:p>
        </w:tc>
        <w:tc>
          <w:tcPr>
            <w:tcW w:w="125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тыс. чел</w:t>
            </w:r>
          </w:p>
          <w:p>
            <w:pPr>
              <w:pStyle w:val="Normal"/>
              <w:widowControl w:val="false"/>
              <w:bidi w:val="0"/>
              <w:spacing w:before="0" w:after="0"/>
              <w:ind w:left="0" w:right="0" w:hanging="0"/>
              <w:jc w:val="center"/>
              <w:rPr/>
            </w:pPr>
            <w:r>
              <w:rPr>
                <w:sz w:val="20"/>
              </w:rPr>
              <w:t>тыс. м3/сут</w:t>
            </w:r>
          </w:p>
          <w:p>
            <w:pPr>
              <w:pStyle w:val="Normal"/>
              <w:widowControl w:val="false"/>
              <w:bidi w:val="0"/>
              <w:spacing w:before="0" w:after="0"/>
              <w:ind w:left="0" w:right="0" w:hanging="0"/>
              <w:jc w:val="center"/>
              <w:rPr/>
            </w:pPr>
            <w:r>
              <w:rPr>
                <w:sz w:val="20"/>
              </w:rPr>
              <w:t>тыс. м3/сут</w:t>
            </w:r>
          </w:p>
        </w:tc>
        <w:tc>
          <w:tcPr>
            <w:tcW w:w="1081"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162,0</w:t>
            </w:r>
          </w:p>
          <w:p>
            <w:pPr>
              <w:pStyle w:val="Normal"/>
              <w:widowControl w:val="false"/>
              <w:bidi w:val="0"/>
              <w:spacing w:before="0" w:after="0"/>
              <w:ind w:left="0" w:right="0" w:hanging="0"/>
              <w:jc w:val="center"/>
              <w:rPr/>
            </w:pPr>
            <w:r>
              <w:rPr>
                <w:sz w:val="20"/>
              </w:rPr>
              <w:t>31,7</w:t>
            </w:r>
          </w:p>
          <w:p>
            <w:pPr>
              <w:pStyle w:val="Normal"/>
              <w:widowControl w:val="false"/>
              <w:bidi w:val="0"/>
              <w:spacing w:before="0" w:after="0"/>
              <w:ind w:left="0" w:right="0" w:hanging="0"/>
              <w:jc w:val="center"/>
              <w:rPr/>
            </w:pPr>
            <w:r>
              <w:rPr>
                <w:sz w:val="20"/>
              </w:rPr>
              <w:t>38,2</w:t>
            </w:r>
          </w:p>
        </w:tc>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1,0</w:t>
            </w:r>
          </w:p>
          <w:p>
            <w:pPr>
              <w:pStyle w:val="Normal"/>
              <w:widowControl w:val="false"/>
              <w:bidi w:val="0"/>
              <w:spacing w:before="0" w:after="0"/>
              <w:ind w:left="0" w:right="0" w:hanging="0"/>
              <w:jc w:val="center"/>
              <w:rPr/>
            </w:pPr>
            <w:r>
              <w:rPr>
                <w:sz w:val="20"/>
              </w:rPr>
              <w:t>0,25</w:t>
            </w:r>
          </w:p>
          <w:p>
            <w:pPr>
              <w:pStyle w:val="Normal"/>
              <w:widowControl w:val="false"/>
              <w:bidi w:val="0"/>
              <w:spacing w:before="0" w:after="0"/>
              <w:ind w:left="0" w:right="0" w:hanging="0"/>
              <w:jc w:val="center"/>
              <w:rPr/>
            </w:pPr>
            <w:r>
              <w:rPr>
                <w:sz w:val="20"/>
              </w:rPr>
              <w:t>0,30</w:t>
            </w:r>
          </w:p>
        </w:tc>
        <w:tc>
          <w:tcPr>
            <w:tcW w:w="107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163,0</w:t>
            </w:r>
          </w:p>
          <w:p>
            <w:pPr>
              <w:pStyle w:val="Normal"/>
              <w:widowControl w:val="false"/>
              <w:bidi w:val="0"/>
              <w:spacing w:before="0" w:after="0"/>
              <w:ind w:left="0" w:right="0" w:hanging="0"/>
              <w:jc w:val="center"/>
              <w:rPr/>
            </w:pPr>
            <w:r>
              <w:rPr>
                <w:sz w:val="20"/>
              </w:rPr>
              <w:t>31,95</w:t>
            </w:r>
          </w:p>
          <w:p>
            <w:pPr>
              <w:pStyle w:val="Normal"/>
              <w:widowControl w:val="false"/>
              <w:bidi w:val="0"/>
              <w:spacing w:before="0" w:after="0"/>
              <w:ind w:left="0" w:right="0" w:hanging="0"/>
              <w:jc w:val="center"/>
              <w:rPr/>
            </w:pPr>
            <w:r>
              <w:rPr>
                <w:sz w:val="20"/>
              </w:rPr>
              <w:t>38,50</w:t>
            </w:r>
          </w:p>
        </w:tc>
      </w:tr>
      <w:tr>
        <w:trPr>
          <w:trHeight w:val="416" w:hRule="atLeast"/>
          <w:cantSplit w:val="true"/>
        </w:trPr>
        <w:tc>
          <w:tcPr>
            <w:tcW w:w="9539"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 xml:space="preserve">II. Расчетный срок </w:t>
            </w:r>
          </w:p>
        </w:tc>
      </w:tr>
      <w:tr>
        <w:trPr>
          <w:trHeight w:val="1734" w:hRule="atLeast"/>
        </w:trPr>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1.</w:t>
            </w:r>
          </w:p>
        </w:tc>
        <w:tc>
          <w:tcPr>
            <w:tcW w:w="27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Застройка зданиями, оборудованными внутренним водопроводом и канализацией с централизованным горячим водоснабжением</w:t>
            </w:r>
          </w:p>
          <w:p>
            <w:pPr>
              <w:pStyle w:val="Normal"/>
              <w:widowControl w:val="false"/>
              <w:tabs>
                <w:tab w:val="clear" w:pos="284"/>
              </w:tabs>
              <w:bidi w:val="0"/>
              <w:spacing w:before="0" w:after="0"/>
              <w:ind w:left="0" w:right="0" w:hanging="0"/>
              <w:jc w:val="both"/>
              <w:rPr/>
            </w:pPr>
            <w:r>
              <w:rPr>
                <w:sz w:val="20"/>
              </w:rPr>
              <w:t>qср = 300л/сут/чел</w:t>
            </w:r>
          </w:p>
        </w:tc>
        <w:tc>
          <w:tcPr>
            <w:tcW w:w="193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p>
            <w:pPr>
              <w:pStyle w:val="Normal"/>
              <w:widowControl w:val="false"/>
              <w:tabs>
                <w:tab w:val="clear" w:pos="284"/>
              </w:tabs>
              <w:bidi w:val="0"/>
              <w:spacing w:before="0" w:after="0"/>
              <w:ind w:left="0" w:right="0" w:hanging="0"/>
              <w:jc w:val="center"/>
              <w:rPr>
                <w:rFonts w:ascii="Times New Roman" w:hAnsi="Times New Roman"/>
                <w:sz w:val="20"/>
              </w:rPr>
            </w:pPr>
            <w:r>
              <w:rPr>
                <w:sz w:val="20"/>
              </w:rPr>
            </w:r>
          </w:p>
          <w:p>
            <w:pPr>
              <w:pStyle w:val="Normal"/>
              <w:widowControl w:val="false"/>
              <w:tabs>
                <w:tab w:val="clear" w:pos="284"/>
              </w:tabs>
              <w:bidi w:val="0"/>
              <w:spacing w:before="0" w:after="0"/>
              <w:ind w:left="0" w:right="0" w:hanging="0"/>
              <w:jc w:val="center"/>
              <w:rPr>
                <w:rFonts w:ascii="Times New Roman" w:hAnsi="Times New Roman"/>
                <w:sz w:val="20"/>
              </w:rPr>
            </w:pPr>
            <w:r>
              <w:rPr>
                <w:sz w:val="20"/>
              </w:rPr>
            </w:r>
          </w:p>
          <w:p>
            <w:pPr>
              <w:pStyle w:val="Normal"/>
              <w:widowControl w:val="false"/>
              <w:tabs>
                <w:tab w:val="clear" w:pos="284"/>
              </w:tabs>
              <w:bidi w:val="0"/>
              <w:spacing w:before="0" w:after="0"/>
              <w:ind w:left="0" w:right="0" w:hanging="0"/>
              <w:jc w:val="center"/>
              <w:rPr/>
            </w:pPr>
            <w:r>
              <w:rPr>
                <w:sz w:val="20"/>
              </w:rPr>
              <w:t>население</w:t>
            </w:r>
          </w:p>
          <w:p>
            <w:pPr>
              <w:pStyle w:val="Normal"/>
              <w:widowControl w:val="false"/>
              <w:tabs>
                <w:tab w:val="clear" w:pos="284"/>
              </w:tabs>
              <w:bidi w:val="0"/>
              <w:spacing w:before="0" w:after="0"/>
              <w:ind w:left="0" w:right="0" w:hanging="0"/>
              <w:jc w:val="center"/>
              <w:rPr/>
            </w:pPr>
            <w:r>
              <w:rPr>
                <w:sz w:val="20"/>
              </w:rPr>
              <w:t>ср. расход</w:t>
            </w:r>
          </w:p>
          <w:p>
            <w:pPr>
              <w:pStyle w:val="Normal"/>
              <w:widowControl w:val="false"/>
              <w:tabs>
                <w:tab w:val="clear" w:pos="284"/>
              </w:tabs>
              <w:bidi w:val="0"/>
              <w:spacing w:before="0" w:after="0"/>
              <w:ind w:left="0" w:right="0" w:hanging="0"/>
              <w:jc w:val="center"/>
              <w:rPr/>
            </w:pPr>
            <w:r>
              <w:rPr>
                <w:sz w:val="20"/>
              </w:rPr>
              <w:t>max.расход с к=1,2</w:t>
            </w:r>
          </w:p>
        </w:tc>
        <w:tc>
          <w:tcPr>
            <w:tcW w:w="12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p>
            <w:pPr>
              <w:pStyle w:val="Normal"/>
              <w:widowControl w:val="false"/>
              <w:tabs>
                <w:tab w:val="clear" w:pos="284"/>
              </w:tabs>
              <w:bidi w:val="0"/>
              <w:spacing w:before="0" w:after="0"/>
              <w:ind w:left="0" w:right="0" w:hanging="0"/>
              <w:jc w:val="center"/>
              <w:rPr>
                <w:rFonts w:ascii="Times New Roman" w:hAnsi="Times New Roman"/>
                <w:sz w:val="20"/>
              </w:rPr>
            </w:pPr>
            <w:r>
              <w:rPr>
                <w:sz w:val="20"/>
              </w:rPr>
            </w:r>
          </w:p>
          <w:p>
            <w:pPr>
              <w:pStyle w:val="Normal"/>
              <w:widowControl w:val="false"/>
              <w:tabs>
                <w:tab w:val="clear" w:pos="284"/>
              </w:tabs>
              <w:bidi w:val="0"/>
              <w:spacing w:before="0" w:after="0"/>
              <w:ind w:left="0" w:right="0" w:hanging="0"/>
              <w:jc w:val="center"/>
              <w:rPr>
                <w:rFonts w:ascii="Times New Roman" w:hAnsi="Times New Roman"/>
                <w:sz w:val="20"/>
              </w:rPr>
            </w:pPr>
            <w:r>
              <w:rPr>
                <w:sz w:val="20"/>
              </w:rPr>
            </w:r>
          </w:p>
          <w:p>
            <w:pPr>
              <w:pStyle w:val="Normal"/>
              <w:widowControl w:val="false"/>
              <w:tabs>
                <w:tab w:val="clear" w:pos="284"/>
              </w:tabs>
              <w:bidi w:val="0"/>
              <w:spacing w:before="0" w:after="0"/>
              <w:ind w:left="0" w:right="0" w:hanging="0"/>
              <w:jc w:val="center"/>
              <w:rPr/>
            </w:pPr>
            <w:r>
              <w:rPr>
                <w:sz w:val="20"/>
              </w:rPr>
              <w:t>тыс. чел</w:t>
            </w:r>
          </w:p>
          <w:p>
            <w:pPr>
              <w:pStyle w:val="Normal"/>
              <w:widowControl w:val="false"/>
              <w:tabs>
                <w:tab w:val="clear" w:pos="284"/>
              </w:tabs>
              <w:bidi w:val="0"/>
              <w:spacing w:before="0" w:after="0"/>
              <w:ind w:left="0" w:right="0" w:hanging="0"/>
              <w:jc w:val="center"/>
              <w:rPr/>
            </w:pPr>
            <w:r>
              <w:rPr>
                <w:sz w:val="20"/>
              </w:rPr>
              <w:t>тыс. м3/сут</w:t>
            </w:r>
          </w:p>
          <w:p>
            <w:pPr>
              <w:pStyle w:val="Normal"/>
              <w:widowControl w:val="false"/>
              <w:tabs>
                <w:tab w:val="clear" w:pos="284"/>
              </w:tabs>
              <w:bidi w:val="0"/>
              <w:spacing w:before="0" w:after="0"/>
              <w:ind w:left="0" w:right="0" w:hanging="0"/>
              <w:jc w:val="center"/>
              <w:rPr/>
            </w:pPr>
            <w:r>
              <w:rPr>
                <w:sz w:val="20"/>
              </w:rPr>
              <w:t>тыс. м3/сут</w:t>
            </w:r>
          </w:p>
        </w:tc>
        <w:tc>
          <w:tcPr>
            <w:tcW w:w="108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p>
            <w:pPr>
              <w:pStyle w:val="Normal"/>
              <w:widowControl w:val="false"/>
              <w:tabs>
                <w:tab w:val="clear" w:pos="284"/>
              </w:tabs>
              <w:bidi w:val="0"/>
              <w:spacing w:before="0" w:after="0"/>
              <w:ind w:left="0" w:right="0" w:hanging="0"/>
              <w:jc w:val="center"/>
              <w:rPr>
                <w:rFonts w:ascii="Times New Roman" w:hAnsi="Times New Roman"/>
                <w:sz w:val="20"/>
              </w:rPr>
            </w:pPr>
            <w:r>
              <w:rPr>
                <w:sz w:val="20"/>
              </w:rPr>
            </w:r>
          </w:p>
          <w:p>
            <w:pPr>
              <w:pStyle w:val="Normal"/>
              <w:widowControl w:val="false"/>
              <w:tabs>
                <w:tab w:val="clear" w:pos="284"/>
              </w:tabs>
              <w:bidi w:val="0"/>
              <w:spacing w:before="0" w:after="0"/>
              <w:ind w:left="0" w:right="0" w:hanging="0"/>
              <w:jc w:val="center"/>
              <w:rPr>
                <w:rFonts w:ascii="Times New Roman" w:hAnsi="Times New Roman"/>
                <w:sz w:val="20"/>
              </w:rPr>
            </w:pPr>
            <w:r>
              <w:rPr>
                <w:sz w:val="20"/>
              </w:rPr>
            </w:r>
          </w:p>
          <w:p>
            <w:pPr>
              <w:pStyle w:val="Normal"/>
              <w:widowControl w:val="false"/>
              <w:tabs>
                <w:tab w:val="clear" w:pos="284"/>
              </w:tabs>
              <w:bidi w:val="0"/>
              <w:spacing w:before="0" w:after="0"/>
              <w:ind w:left="0" w:right="0" w:hanging="0"/>
              <w:jc w:val="center"/>
              <w:rPr/>
            </w:pPr>
            <w:r>
              <w:rPr>
                <w:sz w:val="20"/>
              </w:rPr>
              <w:t>109,0</w:t>
            </w:r>
          </w:p>
          <w:p>
            <w:pPr>
              <w:pStyle w:val="Normal"/>
              <w:widowControl w:val="false"/>
              <w:tabs>
                <w:tab w:val="clear" w:pos="284"/>
              </w:tabs>
              <w:bidi w:val="0"/>
              <w:spacing w:before="0" w:after="0"/>
              <w:ind w:left="0" w:right="0" w:hanging="0"/>
              <w:jc w:val="center"/>
              <w:rPr/>
            </w:pPr>
            <w:r>
              <w:rPr>
                <w:sz w:val="20"/>
              </w:rPr>
              <w:t>32,7</w:t>
            </w:r>
          </w:p>
          <w:p>
            <w:pPr>
              <w:pStyle w:val="Normal"/>
              <w:widowControl w:val="false"/>
              <w:tabs>
                <w:tab w:val="clear" w:pos="284"/>
              </w:tabs>
              <w:bidi w:val="0"/>
              <w:spacing w:before="0" w:after="0"/>
              <w:ind w:left="0" w:right="0" w:hanging="0"/>
              <w:jc w:val="center"/>
              <w:rPr/>
            </w:pPr>
            <w:r>
              <w:rPr>
                <w:sz w:val="20"/>
              </w:rPr>
              <w:t>39,2</w:t>
            </w:r>
          </w:p>
        </w:tc>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p>
            <w:pPr>
              <w:pStyle w:val="Normal"/>
              <w:widowControl w:val="false"/>
              <w:tabs>
                <w:tab w:val="clear" w:pos="284"/>
              </w:tabs>
              <w:bidi w:val="0"/>
              <w:spacing w:before="0" w:after="0"/>
              <w:ind w:left="0" w:right="0" w:hanging="0"/>
              <w:jc w:val="center"/>
              <w:rPr>
                <w:rFonts w:ascii="Times New Roman" w:hAnsi="Times New Roman"/>
                <w:sz w:val="20"/>
              </w:rPr>
            </w:pPr>
            <w:r>
              <w:rPr>
                <w:sz w:val="20"/>
              </w:rPr>
            </w:r>
          </w:p>
          <w:p>
            <w:pPr>
              <w:pStyle w:val="Normal"/>
              <w:widowControl w:val="false"/>
              <w:tabs>
                <w:tab w:val="clear" w:pos="284"/>
              </w:tabs>
              <w:bidi w:val="0"/>
              <w:spacing w:before="0" w:after="0"/>
              <w:ind w:left="0" w:right="0" w:hanging="0"/>
              <w:jc w:val="center"/>
              <w:rPr>
                <w:rFonts w:ascii="Times New Roman" w:hAnsi="Times New Roman"/>
                <w:sz w:val="20"/>
              </w:rPr>
            </w:pPr>
            <w:r>
              <w:rPr>
                <w:sz w:val="20"/>
              </w:rPr>
            </w:r>
          </w:p>
          <w:p>
            <w:pPr>
              <w:pStyle w:val="Normal"/>
              <w:widowControl w:val="false"/>
              <w:tabs>
                <w:tab w:val="clear" w:pos="284"/>
              </w:tabs>
              <w:bidi w:val="0"/>
              <w:spacing w:before="0" w:after="0"/>
              <w:ind w:left="0" w:right="0" w:hanging="0"/>
              <w:jc w:val="center"/>
              <w:rPr/>
            </w:pPr>
            <w:r>
              <w:rPr>
                <w:sz w:val="20"/>
              </w:rPr>
              <w:t>3,0</w:t>
            </w:r>
          </w:p>
          <w:p>
            <w:pPr>
              <w:pStyle w:val="Normal"/>
              <w:widowControl w:val="false"/>
              <w:tabs>
                <w:tab w:val="clear" w:pos="284"/>
              </w:tabs>
              <w:bidi w:val="0"/>
              <w:spacing w:before="0" w:after="0"/>
              <w:ind w:left="0" w:right="0" w:hanging="0"/>
              <w:jc w:val="center"/>
              <w:rPr/>
            </w:pPr>
            <w:r>
              <w:rPr>
                <w:sz w:val="20"/>
              </w:rPr>
              <w:t>0,90</w:t>
            </w:r>
          </w:p>
          <w:p>
            <w:pPr>
              <w:pStyle w:val="Normal"/>
              <w:widowControl w:val="false"/>
              <w:tabs>
                <w:tab w:val="clear" w:pos="284"/>
              </w:tabs>
              <w:bidi w:val="0"/>
              <w:spacing w:before="0" w:after="0"/>
              <w:ind w:left="0" w:right="0" w:hanging="0"/>
              <w:jc w:val="center"/>
              <w:rPr/>
            </w:pPr>
            <w:r>
              <w:rPr>
                <w:sz w:val="20"/>
              </w:rPr>
              <w:t>1,10</w:t>
            </w:r>
          </w:p>
        </w:tc>
        <w:tc>
          <w:tcPr>
            <w:tcW w:w="107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p>
            <w:pPr>
              <w:pStyle w:val="Normal"/>
              <w:widowControl w:val="false"/>
              <w:tabs>
                <w:tab w:val="clear" w:pos="284"/>
              </w:tabs>
              <w:bidi w:val="0"/>
              <w:spacing w:before="0" w:after="0"/>
              <w:ind w:left="0" w:right="0" w:hanging="0"/>
              <w:jc w:val="center"/>
              <w:rPr>
                <w:rFonts w:ascii="Times New Roman" w:hAnsi="Times New Roman"/>
                <w:sz w:val="20"/>
              </w:rPr>
            </w:pPr>
            <w:r>
              <w:rPr>
                <w:sz w:val="20"/>
              </w:rPr>
            </w:r>
          </w:p>
          <w:p>
            <w:pPr>
              <w:pStyle w:val="Normal"/>
              <w:widowControl w:val="false"/>
              <w:tabs>
                <w:tab w:val="clear" w:pos="284"/>
              </w:tabs>
              <w:bidi w:val="0"/>
              <w:spacing w:before="0" w:after="0"/>
              <w:ind w:left="0" w:right="0" w:hanging="0"/>
              <w:jc w:val="center"/>
              <w:rPr>
                <w:rFonts w:ascii="Times New Roman" w:hAnsi="Times New Roman"/>
                <w:sz w:val="20"/>
              </w:rPr>
            </w:pPr>
            <w:r>
              <w:rPr>
                <w:sz w:val="20"/>
              </w:rPr>
            </w:r>
          </w:p>
          <w:p>
            <w:pPr>
              <w:pStyle w:val="Normal"/>
              <w:widowControl w:val="false"/>
              <w:tabs>
                <w:tab w:val="clear" w:pos="284"/>
              </w:tabs>
              <w:bidi w:val="0"/>
              <w:spacing w:before="0" w:after="0"/>
              <w:ind w:left="0" w:right="0" w:hanging="0"/>
              <w:jc w:val="center"/>
              <w:rPr/>
            </w:pPr>
            <w:r>
              <w:rPr>
                <w:sz w:val="20"/>
              </w:rPr>
              <w:t>112,0</w:t>
            </w:r>
          </w:p>
          <w:p>
            <w:pPr>
              <w:pStyle w:val="Normal"/>
              <w:widowControl w:val="false"/>
              <w:tabs>
                <w:tab w:val="clear" w:pos="284"/>
              </w:tabs>
              <w:bidi w:val="0"/>
              <w:spacing w:before="0" w:after="0"/>
              <w:ind w:left="0" w:right="0" w:hanging="0"/>
              <w:jc w:val="center"/>
              <w:rPr/>
            </w:pPr>
            <w:r>
              <w:rPr>
                <w:sz w:val="20"/>
              </w:rPr>
              <w:t>33,6</w:t>
            </w:r>
          </w:p>
          <w:p>
            <w:pPr>
              <w:pStyle w:val="Normal"/>
              <w:widowControl w:val="false"/>
              <w:tabs>
                <w:tab w:val="clear" w:pos="284"/>
              </w:tabs>
              <w:bidi w:val="0"/>
              <w:spacing w:before="0" w:after="0"/>
              <w:ind w:left="0" w:right="0" w:hanging="0"/>
              <w:jc w:val="center"/>
              <w:rPr/>
            </w:pPr>
            <w:r>
              <w:rPr>
                <w:sz w:val="20"/>
              </w:rPr>
              <w:t>40,3</w:t>
            </w:r>
          </w:p>
        </w:tc>
      </w:tr>
      <w:tr>
        <w:trPr>
          <w:trHeight w:val="851" w:hRule="atLeast"/>
        </w:trPr>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2.</w:t>
            </w:r>
          </w:p>
        </w:tc>
        <w:tc>
          <w:tcPr>
            <w:tcW w:w="27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Тоже, с  ванными и местными водонагревателями</w:t>
            </w:r>
          </w:p>
          <w:p>
            <w:pPr>
              <w:pStyle w:val="Normal"/>
              <w:widowControl w:val="false"/>
              <w:tabs>
                <w:tab w:val="clear" w:pos="284"/>
              </w:tabs>
              <w:bidi w:val="0"/>
              <w:spacing w:before="0" w:after="0"/>
              <w:ind w:left="0" w:right="0" w:hanging="0"/>
              <w:jc w:val="both"/>
              <w:rPr/>
            </w:pPr>
            <w:r>
              <w:rPr>
                <w:sz w:val="20"/>
              </w:rPr>
              <w:t>qср = 200л/сут/чел</w:t>
            </w:r>
          </w:p>
        </w:tc>
        <w:tc>
          <w:tcPr>
            <w:tcW w:w="193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население</w:t>
            </w:r>
          </w:p>
          <w:p>
            <w:pPr>
              <w:pStyle w:val="Normal"/>
              <w:widowControl w:val="false"/>
              <w:tabs>
                <w:tab w:val="clear" w:pos="284"/>
              </w:tabs>
              <w:bidi w:val="0"/>
              <w:spacing w:before="0" w:after="0"/>
              <w:ind w:left="0" w:right="0" w:hanging="0"/>
              <w:jc w:val="center"/>
              <w:rPr/>
            </w:pPr>
            <w:r>
              <w:rPr>
                <w:sz w:val="20"/>
              </w:rPr>
              <w:t>ср. расход</w:t>
            </w:r>
          </w:p>
          <w:p>
            <w:pPr>
              <w:pStyle w:val="Normal"/>
              <w:widowControl w:val="false"/>
              <w:tabs>
                <w:tab w:val="clear" w:pos="284"/>
              </w:tabs>
              <w:bidi w:val="0"/>
              <w:spacing w:before="0" w:after="0"/>
              <w:ind w:left="0" w:right="0" w:hanging="0"/>
              <w:jc w:val="center"/>
              <w:rPr/>
            </w:pPr>
            <w:r>
              <w:rPr>
                <w:sz w:val="20"/>
              </w:rPr>
              <w:t>max.расход с к=1,2</w:t>
            </w:r>
          </w:p>
        </w:tc>
        <w:tc>
          <w:tcPr>
            <w:tcW w:w="12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тыс. чел</w:t>
            </w:r>
          </w:p>
          <w:p>
            <w:pPr>
              <w:pStyle w:val="Normal"/>
              <w:widowControl w:val="false"/>
              <w:tabs>
                <w:tab w:val="clear" w:pos="284"/>
              </w:tabs>
              <w:bidi w:val="0"/>
              <w:spacing w:before="0" w:after="0"/>
              <w:ind w:left="0" w:right="0" w:hanging="0"/>
              <w:jc w:val="center"/>
              <w:rPr/>
            </w:pPr>
            <w:r>
              <w:rPr>
                <w:sz w:val="20"/>
              </w:rPr>
              <w:t>тыс. м3/сут</w:t>
            </w:r>
          </w:p>
          <w:p>
            <w:pPr>
              <w:pStyle w:val="Normal"/>
              <w:widowControl w:val="false"/>
              <w:tabs>
                <w:tab w:val="clear" w:pos="284"/>
              </w:tabs>
              <w:bidi w:val="0"/>
              <w:spacing w:before="0" w:after="0"/>
              <w:ind w:left="0" w:right="0" w:hanging="0"/>
              <w:jc w:val="center"/>
              <w:rPr/>
            </w:pPr>
            <w:r>
              <w:rPr>
                <w:sz w:val="20"/>
              </w:rPr>
              <w:t>тыс. м3/сут</w:t>
            </w:r>
          </w:p>
        </w:tc>
        <w:tc>
          <w:tcPr>
            <w:tcW w:w="108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28,0</w:t>
            </w:r>
          </w:p>
          <w:p>
            <w:pPr>
              <w:pStyle w:val="Normal"/>
              <w:widowControl w:val="false"/>
              <w:tabs>
                <w:tab w:val="clear" w:pos="284"/>
              </w:tabs>
              <w:bidi w:val="0"/>
              <w:spacing w:before="0" w:after="0"/>
              <w:ind w:left="0" w:right="0" w:hanging="0"/>
              <w:jc w:val="center"/>
              <w:rPr/>
            </w:pPr>
            <w:r>
              <w:rPr>
                <w:sz w:val="20"/>
              </w:rPr>
              <w:t>5,6</w:t>
            </w:r>
          </w:p>
          <w:p>
            <w:pPr>
              <w:pStyle w:val="Normal"/>
              <w:widowControl w:val="false"/>
              <w:tabs>
                <w:tab w:val="clear" w:pos="284"/>
              </w:tabs>
              <w:bidi w:val="0"/>
              <w:spacing w:before="0" w:after="0"/>
              <w:ind w:left="0" w:right="0" w:hanging="0"/>
              <w:jc w:val="center"/>
              <w:rPr/>
            </w:pPr>
            <w:r>
              <w:rPr>
                <w:sz w:val="20"/>
              </w:rPr>
              <w:t>6,7</w:t>
            </w:r>
          </w:p>
        </w:tc>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w:t>
            </w:r>
          </w:p>
          <w:p>
            <w:pPr>
              <w:pStyle w:val="Normal"/>
              <w:widowControl w:val="false"/>
              <w:tabs>
                <w:tab w:val="clear" w:pos="284"/>
              </w:tabs>
              <w:bidi w:val="0"/>
              <w:spacing w:before="0" w:after="0"/>
              <w:ind w:left="0" w:right="0" w:hanging="0"/>
              <w:jc w:val="center"/>
              <w:rPr/>
            </w:pPr>
            <w:r>
              <w:rPr>
                <w:sz w:val="20"/>
              </w:rPr>
              <w:t>-</w:t>
            </w:r>
          </w:p>
          <w:p>
            <w:pPr>
              <w:pStyle w:val="Normal"/>
              <w:widowControl w:val="false"/>
              <w:tabs>
                <w:tab w:val="clear" w:pos="284"/>
              </w:tabs>
              <w:bidi w:val="0"/>
              <w:spacing w:before="0" w:after="0"/>
              <w:ind w:left="0" w:right="0" w:hanging="0"/>
              <w:jc w:val="center"/>
              <w:rPr/>
            </w:pPr>
            <w:r>
              <w:rPr>
                <w:sz w:val="20"/>
              </w:rPr>
              <w:t>-</w:t>
            </w:r>
          </w:p>
        </w:tc>
        <w:tc>
          <w:tcPr>
            <w:tcW w:w="107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28,0</w:t>
            </w:r>
          </w:p>
          <w:p>
            <w:pPr>
              <w:pStyle w:val="Normal"/>
              <w:widowControl w:val="false"/>
              <w:tabs>
                <w:tab w:val="clear" w:pos="284"/>
              </w:tabs>
              <w:bidi w:val="0"/>
              <w:spacing w:before="0" w:after="0"/>
              <w:ind w:left="0" w:right="0" w:hanging="0"/>
              <w:jc w:val="center"/>
              <w:rPr/>
            </w:pPr>
            <w:r>
              <w:rPr>
                <w:sz w:val="20"/>
              </w:rPr>
              <w:t>5,6</w:t>
            </w:r>
          </w:p>
          <w:p>
            <w:pPr>
              <w:pStyle w:val="Normal"/>
              <w:widowControl w:val="false"/>
              <w:tabs>
                <w:tab w:val="clear" w:pos="284"/>
              </w:tabs>
              <w:bidi w:val="0"/>
              <w:spacing w:before="0" w:after="0"/>
              <w:ind w:left="0" w:right="0" w:hanging="0"/>
              <w:jc w:val="center"/>
              <w:rPr/>
            </w:pPr>
            <w:r>
              <w:rPr>
                <w:sz w:val="20"/>
              </w:rPr>
              <w:t>6,7</w:t>
            </w:r>
          </w:p>
        </w:tc>
      </w:tr>
      <w:tr>
        <w:trPr>
          <w:trHeight w:val="842" w:hRule="atLeast"/>
        </w:trPr>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3</w:t>
            </w:r>
          </w:p>
        </w:tc>
        <w:tc>
          <w:tcPr>
            <w:tcW w:w="27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Тоже, без  ванн</w:t>
            </w:r>
          </w:p>
          <w:p>
            <w:pPr>
              <w:pStyle w:val="Normal"/>
              <w:widowControl w:val="false"/>
              <w:tabs>
                <w:tab w:val="clear" w:pos="284"/>
              </w:tabs>
              <w:bidi w:val="0"/>
              <w:spacing w:before="0" w:after="0"/>
              <w:ind w:left="0" w:right="0" w:hanging="0"/>
              <w:jc w:val="both"/>
              <w:rPr/>
            </w:pPr>
            <w:r>
              <w:rPr>
                <w:sz w:val="20"/>
              </w:rPr>
              <w:t>qср = 160л/сут/чел</w:t>
            </w:r>
          </w:p>
        </w:tc>
        <w:tc>
          <w:tcPr>
            <w:tcW w:w="193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население</w:t>
            </w:r>
          </w:p>
          <w:p>
            <w:pPr>
              <w:pStyle w:val="Normal"/>
              <w:widowControl w:val="false"/>
              <w:tabs>
                <w:tab w:val="clear" w:pos="284"/>
              </w:tabs>
              <w:bidi w:val="0"/>
              <w:spacing w:before="0" w:after="0"/>
              <w:ind w:left="0" w:right="0" w:hanging="0"/>
              <w:jc w:val="center"/>
              <w:rPr/>
            </w:pPr>
            <w:r>
              <w:rPr>
                <w:sz w:val="20"/>
              </w:rPr>
              <w:t>ср. расход</w:t>
            </w:r>
          </w:p>
          <w:p>
            <w:pPr>
              <w:pStyle w:val="Normal"/>
              <w:widowControl w:val="false"/>
              <w:tabs>
                <w:tab w:val="clear" w:pos="284"/>
              </w:tabs>
              <w:bidi w:val="0"/>
              <w:spacing w:before="0" w:after="0"/>
              <w:ind w:left="0" w:right="0" w:hanging="0"/>
              <w:jc w:val="center"/>
              <w:rPr/>
            </w:pPr>
            <w:r>
              <w:rPr>
                <w:sz w:val="20"/>
              </w:rPr>
              <w:t>max.расход с к=1,2</w:t>
            </w:r>
          </w:p>
        </w:tc>
        <w:tc>
          <w:tcPr>
            <w:tcW w:w="12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тыс. чел</w:t>
            </w:r>
          </w:p>
          <w:p>
            <w:pPr>
              <w:pStyle w:val="Normal"/>
              <w:widowControl w:val="false"/>
              <w:tabs>
                <w:tab w:val="clear" w:pos="284"/>
              </w:tabs>
              <w:bidi w:val="0"/>
              <w:spacing w:before="0" w:after="0"/>
              <w:ind w:left="0" w:right="0" w:hanging="0"/>
              <w:jc w:val="center"/>
              <w:rPr/>
            </w:pPr>
            <w:r>
              <w:rPr>
                <w:sz w:val="20"/>
              </w:rPr>
              <w:t>тыс. м3/сут</w:t>
            </w:r>
          </w:p>
          <w:p>
            <w:pPr>
              <w:pStyle w:val="Normal"/>
              <w:widowControl w:val="false"/>
              <w:tabs>
                <w:tab w:val="clear" w:pos="284"/>
              </w:tabs>
              <w:bidi w:val="0"/>
              <w:spacing w:before="0" w:after="0"/>
              <w:ind w:left="0" w:right="0" w:hanging="0"/>
              <w:jc w:val="center"/>
              <w:rPr/>
            </w:pPr>
            <w:r>
              <w:rPr>
                <w:sz w:val="20"/>
              </w:rPr>
              <w:t>тыс. м3/сут</w:t>
            </w:r>
          </w:p>
        </w:tc>
        <w:tc>
          <w:tcPr>
            <w:tcW w:w="108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25,0</w:t>
            </w:r>
          </w:p>
          <w:p>
            <w:pPr>
              <w:pStyle w:val="Normal"/>
              <w:widowControl w:val="false"/>
              <w:tabs>
                <w:tab w:val="clear" w:pos="284"/>
              </w:tabs>
              <w:bidi w:val="0"/>
              <w:spacing w:before="0" w:after="0"/>
              <w:ind w:left="0" w:right="0" w:hanging="0"/>
              <w:jc w:val="center"/>
              <w:rPr/>
            </w:pPr>
            <w:r>
              <w:rPr>
                <w:sz w:val="20"/>
              </w:rPr>
              <w:t>4,0</w:t>
            </w:r>
          </w:p>
          <w:p>
            <w:pPr>
              <w:pStyle w:val="Normal"/>
              <w:widowControl w:val="false"/>
              <w:tabs>
                <w:tab w:val="clear" w:pos="284"/>
              </w:tabs>
              <w:bidi w:val="0"/>
              <w:spacing w:before="0" w:after="0"/>
              <w:ind w:left="0" w:right="0" w:hanging="0"/>
              <w:jc w:val="center"/>
              <w:rPr/>
            </w:pPr>
            <w:r>
              <w:rPr>
                <w:sz w:val="20"/>
              </w:rPr>
              <w:t>4,8</w:t>
            </w:r>
          </w:p>
        </w:tc>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w:t>
            </w:r>
          </w:p>
          <w:p>
            <w:pPr>
              <w:pStyle w:val="Normal"/>
              <w:widowControl w:val="false"/>
              <w:tabs>
                <w:tab w:val="clear" w:pos="284"/>
              </w:tabs>
              <w:bidi w:val="0"/>
              <w:spacing w:before="0" w:after="0"/>
              <w:ind w:left="0" w:right="0" w:hanging="0"/>
              <w:jc w:val="center"/>
              <w:rPr/>
            </w:pPr>
            <w:r>
              <w:rPr>
                <w:sz w:val="20"/>
              </w:rPr>
              <w:t>-</w:t>
            </w:r>
          </w:p>
          <w:p>
            <w:pPr>
              <w:pStyle w:val="Normal"/>
              <w:widowControl w:val="false"/>
              <w:tabs>
                <w:tab w:val="clear" w:pos="284"/>
              </w:tabs>
              <w:bidi w:val="0"/>
              <w:spacing w:before="0" w:after="0"/>
              <w:ind w:left="0" w:right="0" w:hanging="0"/>
              <w:jc w:val="center"/>
              <w:rPr/>
            </w:pPr>
            <w:r>
              <w:rPr>
                <w:sz w:val="20"/>
              </w:rPr>
              <w:t>-</w:t>
            </w:r>
          </w:p>
        </w:tc>
        <w:tc>
          <w:tcPr>
            <w:tcW w:w="107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25,0</w:t>
            </w:r>
          </w:p>
          <w:p>
            <w:pPr>
              <w:pStyle w:val="Normal"/>
              <w:widowControl w:val="false"/>
              <w:tabs>
                <w:tab w:val="clear" w:pos="284"/>
              </w:tabs>
              <w:bidi w:val="0"/>
              <w:spacing w:before="0" w:after="0"/>
              <w:ind w:left="0" w:right="0" w:hanging="0"/>
              <w:jc w:val="center"/>
              <w:rPr/>
            </w:pPr>
            <w:r>
              <w:rPr>
                <w:sz w:val="20"/>
              </w:rPr>
              <w:t>4,0</w:t>
            </w:r>
          </w:p>
          <w:p>
            <w:pPr>
              <w:pStyle w:val="Normal"/>
              <w:widowControl w:val="false"/>
              <w:tabs>
                <w:tab w:val="clear" w:pos="284"/>
              </w:tabs>
              <w:bidi w:val="0"/>
              <w:spacing w:before="0" w:after="0"/>
              <w:ind w:left="0" w:right="0" w:hanging="0"/>
              <w:jc w:val="center"/>
              <w:rPr/>
            </w:pPr>
            <w:r>
              <w:rPr>
                <w:sz w:val="20"/>
              </w:rPr>
              <w:t>4,8</w:t>
            </w:r>
          </w:p>
        </w:tc>
      </w:tr>
      <w:tr>
        <w:trPr>
          <w:trHeight w:val="573" w:hRule="atLeast"/>
        </w:trPr>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rFonts w:ascii="Times New Roman" w:hAnsi="Times New Roman"/>
                <w:sz w:val="20"/>
              </w:rPr>
            </w:pPr>
            <w:r>
              <w:rPr>
                <w:sz w:val="20"/>
              </w:rPr>
            </w:r>
          </w:p>
        </w:tc>
        <w:tc>
          <w:tcPr>
            <w:tcW w:w="27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 xml:space="preserve">Итого </w:t>
            </w:r>
          </w:p>
        </w:tc>
        <w:tc>
          <w:tcPr>
            <w:tcW w:w="193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население</w:t>
            </w:r>
          </w:p>
          <w:p>
            <w:pPr>
              <w:pStyle w:val="Normal"/>
              <w:widowControl w:val="false"/>
              <w:tabs>
                <w:tab w:val="clear" w:pos="284"/>
              </w:tabs>
              <w:bidi w:val="0"/>
              <w:spacing w:before="0" w:after="0"/>
              <w:ind w:left="0" w:right="0" w:hanging="0"/>
              <w:jc w:val="center"/>
              <w:rPr/>
            </w:pPr>
            <w:r>
              <w:rPr>
                <w:sz w:val="20"/>
              </w:rPr>
              <w:t>ср. расход</w:t>
            </w:r>
          </w:p>
          <w:p>
            <w:pPr>
              <w:pStyle w:val="Normal"/>
              <w:widowControl w:val="false"/>
              <w:tabs>
                <w:tab w:val="clear" w:pos="284"/>
              </w:tabs>
              <w:bidi w:val="0"/>
              <w:spacing w:before="0" w:after="0"/>
              <w:ind w:left="0" w:right="0" w:hanging="0"/>
              <w:jc w:val="center"/>
              <w:rPr/>
            </w:pPr>
            <w:r>
              <w:rPr>
                <w:sz w:val="20"/>
              </w:rPr>
              <w:t>max.расход с к=1,2</w:t>
            </w:r>
          </w:p>
        </w:tc>
        <w:tc>
          <w:tcPr>
            <w:tcW w:w="12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тыс. чел</w:t>
            </w:r>
          </w:p>
          <w:p>
            <w:pPr>
              <w:pStyle w:val="Normal"/>
              <w:widowControl w:val="false"/>
              <w:tabs>
                <w:tab w:val="clear" w:pos="284"/>
              </w:tabs>
              <w:bidi w:val="0"/>
              <w:spacing w:before="0" w:after="0"/>
              <w:ind w:left="0" w:right="0" w:hanging="0"/>
              <w:jc w:val="center"/>
              <w:rPr/>
            </w:pPr>
            <w:r>
              <w:rPr>
                <w:sz w:val="20"/>
              </w:rPr>
              <w:t>тыс. м3/сут</w:t>
            </w:r>
          </w:p>
          <w:p>
            <w:pPr>
              <w:pStyle w:val="Normal"/>
              <w:widowControl w:val="false"/>
              <w:tabs>
                <w:tab w:val="clear" w:pos="284"/>
              </w:tabs>
              <w:bidi w:val="0"/>
              <w:spacing w:before="0" w:after="0"/>
              <w:ind w:left="0" w:right="0" w:hanging="0"/>
              <w:jc w:val="center"/>
              <w:rPr/>
            </w:pPr>
            <w:r>
              <w:rPr>
                <w:sz w:val="20"/>
              </w:rPr>
              <w:t>тыс. м3/сут</w:t>
            </w:r>
          </w:p>
        </w:tc>
        <w:tc>
          <w:tcPr>
            <w:tcW w:w="108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162,0</w:t>
            </w:r>
          </w:p>
          <w:p>
            <w:pPr>
              <w:pStyle w:val="Normal"/>
              <w:widowControl w:val="false"/>
              <w:tabs>
                <w:tab w:val="clear" w:pos="284"/>
              </w:tabs>
              <w:bidi w:val="0"/>
              <w:spacing w:before="0" w:after="0"/>
              <w:ind w:left="0" w:right="0" w:hanging="0"/>
              <w:jc w:val="center"/>
              <w:rPr/>
            </w:pPr>
            <w:r>
              <w:rPr>
                <w:sz w:val="20"/>
              </w:rPr>
              <w:t>42,3</w:t>
            </w:r>
          </w:p>
          <w:p>
            <w:pPr>
              <w:pStyle w:val="Normal"/>
              <w:widowControl w:val="false"/>
              <w:tabs>
                <w:tab w:val="clear" w:pos="284"/>
              </w:tabs>
              <w:bidi w:val="0"/>
              <w:spacing w:before="0" w:after="0"/>
              <w:ind w:left="0" w:right="0" w:hanging="0"/>
              <w:jc w:val="center"/>
              <w:rPr/>
            </w:pPr>
            <w:r>
              <w:rPr>
                <w:sz w:val="20"/>
              </w:rPr>
              <w:t>50,7</w:t>
            </w:r>
          </w:p>
        </w:tc>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3,0</w:t>
            </w:r>
          </w:p>
          <w:p>
            <w:pPr>
              <w:pStyle w:val="Normal"/>
              <w:widowControl w:val="false"/>
              <w:tabs>
                <w:tab w:val="clear" w:pos="284"/>
              </w:tabs>
              <w:bidi w:val="0"/>
              <w:spacing w:before="0" w:after="0"/>
              <w:ind w:left="0" w:right="0" w:hanging="0"/>
              <w:jc w:val="center"/>
              <w:rPr/>
            </w:pPr>
            <w:r>
              <w:rPr>
                <w:sz w:val="20"/>
              </w:rPr>
              <w:t>0,9</w:t>
            </w:r>
          </w:p>
          <w:p>
            <w:pPr>
              <w:pStyle w:val="Normal"/>
              <w:widowControl w:val="false"/>
              <w:tabs>
                <w:tab w:val="clear" w:pos="284"/>
              </w:tabs>
              <w:bidi w:val="0"/>
              <w:spacing w:before="0" w:after="0"/>
              <w:ind w:left="0" w:right="0" w:hanging="0"/>
              <w:jc w:val="center"/>
              <w:rPr/>
            </w:pPr>
            <w:r>
              <w:rPr>
                <w:sz w:val="20"/>
              </w:rPr>
              <w:t>1,1</w:t>
            </w:r>
          </w:p>
        </w:tc>
        <w:tc>
          <w:tcPr>
            <w:tcW w:w="107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165,0</w:t>
            </w:r>
          </w:p>
          <w:p>
            <w:pPr>
              <w:pStyle w:val="Normal"/>
              <w:widowControl w:val="false"/>
              <w:tabs>
                <w:tab w:val="clear" w:pos="284"/>
              </w:tabs>
              <w:bidi w:val="0"/>
              <w:spacing w:before="0" w:after="0"/>
              <w:ind w:left="0" w:right="0" w:hanging="0"/>
              <w:jc w:val="center"/>
              <w:rPr/>
            </w:pPr>
            <w:r>
              <w:rPr>
                <w:sz w:val="20"/>
              </w:rPr>
              <w:t>43,2</w:t>
            </w:r>
          </w:p>
          <w:p>
            <w:pPr>
              <w:pStyle w:val="Normal"/>
              <w:widowControl w:val="false"/>
              <w:tabs>
                <w:tab w:val="clear" w:pos="284"/>
              </w:tabs>
              <w:bidi w:val="0"/>
              <w:spacing w:before="0" w:after="0"/>
              <w:ind w:left="0" w:right="0" w:hanging="0"/>
              <w:jc w:val="center"/>
              <w:rPr/>
            </w:pPr>
            <w:r>
              <w:rPr>
                <w:sz w:val="20"/>
              </w:rPr>
              <w:t>51,8</w:t>
            </w:r>
          </w:p>
        </w:tc>
      </w:tr>
    </w:tbl>
    <w:p>
      <w:pPr>
        <w:pStyle w:val="Normal"/>
        <w:widowControl w:val="false"/>
        <w:bidi w:val="0"/>
        <w:spacing w:before="0" w:after="0"/>
        <w:ind w:left="0" w:right="0" w:hanging="0"/>
        <w:jc w:val="both"/>
        <w:rPr>
          <w:rFonts w:ascii="Times New Roman" w:hAnsi="Times New Roman"/>
        </w:rPr>
      </w:pPr>
      <w:r>
        <w:rPr/>
      </w:r>
    </w:p>
    <w:p>
      <w:pPr>
        <w:pStyle w:val="Normal"/>
        <w:bidi w:val="0"/>
        <w:spacing w:before="0" w:after="0"/>
        <w:ind w:left="0" w:right="0" w:hanging="0"/>
        <w:jc w:val="both"/>
        <w:rPr/>
      </w:pPr>
      <w:r>
        <w:rPr/>
      </w:r>
      <w:r>
        <w:br w:type="page"/>
      </w:r>
    </w:p>
    <w:p>
      <w:pPr>
        <w:pStyle w:val="Normal"/>
        <w:bidi w:val="0"/>
        <w:spacing w:before="0" w:after="0"/>
        <w:ind w:left="0" w:right="0" w:hanging="0"/>
        <w:jc w:val="both"/>
        <w:rPr/>
      </w:pPr>
      <w:r>
        <w:rPr/>
        <w:t>Суммарный расход сточных вод.</w:t>
      </w:r>
    </w:p>
    <w:p>
      <w:pPr>
        <w:pStyle w:val="Caption"/>
        <w:bidi w:val="0"/>
        <w:spacing w:before="0" w:after="0"/>
        <w:ind w:left="0" w:right="0" w:hanging="0"/>
        <w:jc w:val="right"/>
        <w:rPr/>
      </w:pPr>
      <w:r>
        <w:rPr/>
        <w:t>Таблица 63</w:t>
      </w:r>
    </w:p>
    <w:tbl>
      <w:tblPr>
        <w:tblW w:w="9540" w:type="dxa"/>
        <w:jc w:val="left"/>
        <w:tblInd w:w="0" w:type="dxa"/>
        <w:tblLayout w:type="fixed"/>
        <w:tblCellMar>
          <w:top w:w="0" w:type="dxa"/>
          <w:left w:w="108" w:type="dxa"/>
          <w:bottom w:w="0" w:type="dxa"/>
          <w:right w:w="108" w:type="dxa"/>
        </w:tblCellMar>
      </w:tblPr>
      <w:tblGrid>
        <w:gridCol w:w="4110"/>
        <w:gridCol w:w="1383"/>
        <w:gridCol w:w="1381"/>
        <w:gridCol w:w="1382"/>
        <w:gridCol w:w="1284"/>
      </w:tblGrid>
      <w:tr>
        <w:trPr>
          <w:trHeight w:val="540" w:hRule="atLeast"/>
          <w:cantSplit w:val="true"/>
        </w:trPr>
        <w:tc>
          <w:tcPr>
            <w:tcW w:w="411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18"/>
              </w:rPr>
              <w:t>Наименование</w:t>
            </w:r>
          </w:p>
        </w:tc>
        <w:tc>
          <w:tcPr>
            <w:tcW w:w="2764"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18"/>
              </w:rPr>
              <w:t>1-ая очередь</w:t>
            </w:r>
          </w:p>
          <w:p>
            <w:pPr>
              <w:pStyle w:val="Normal"/>
              <w:widowControl w:val="false"/>
              <w:tabs>
                <w:tab w:val="clear" w:pos="284"/>
              </w:tabs>
              <w:bidi w:val="0"/>
              <w:spacing w:before="0" w:after="0"/>
              <w:ind w:left="0" w:right="0" w:hanging="0"/>
              <w:jc w:val="center"/>
              <w:rPr/>
            </w:pPr>
            <w:r>
              <w:rPr>
                <w:b/>
                <w:sz w:val="18"/>
              </w:rPr>
              <w:t>тыс. м3/сут</w:t>
            </w:r>
          </w:p>
        </w:tc>
        <w:tc>
          <w:tcPr>
            <w:tcW w:w="2666"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18"/>
              </w:rPr>
              <w:t>Расчетный срок</w:t>
            </w:r>
          </w:p>
          <w:p>
            <w:pPr>
              <w:pStyle w:val="Normal"/>
              <w:widowControl w:val="false"/>
              <w:tabs>
                <w:tab w:val="clear" w:pos="284"/>
              </w:tabs>
              <w:bidi w:val="0"/>
              <w:spacing w:before="0" w:after="0"/>
              <w:ind w:left="0" w:right="0" w:hanging="0"/>
              <w:jc w:val="center"/>
              <w:rPr/>
            </w:pPr>
            <w:r>
              <w:rPr>
                <w:b/>
                <w:sz w:val="18"/>
              </w:rPr>
              <w:t>тыс. м3/сут</w:t>
            </w:r>
          </w:p>
        </w:tc>
      </w:tr>
      <w:tr>
        <w:trPr>
          <w:trHeight w:val="349" w:hRule="atLeast"/>
          <w:cantSplit w:val="true"/>
        </w:trPr>
        <w:tc>
          <w:tcPr>
            <w:tcW w:w="411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rFonts w:ascii="Times New Roman" w:hAnsi="Times New Roman"/>
                <w:b/>
                <w:b/>
                <w:sz w:val="18"/>
              </w:rPr>
            </w:pPr>
            <w:r>
              <w:rPr>
                <w:b/>
                <w:sz w:val="18"/>
              </w:rPr>
            </w:r>
          </w:p>
        </w:tc>
        <w:tc>
          <w:tcPr>
            <w:tcW w:w="13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18"/>
              </w:rPr>
              <w:t>Среднесу-точный</w:t>
            </w:r>
          </w:p>
        </w:tc>
        <w:tc>
          <w:tcPr>
            <w:tcW w:w="13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18"/>
              </w:rPr>
              <w:t>Максимальный</w:t>
            </w:r>
          </w:p>
        </w:tc>
        <w:tc>
          <w:tcPr>
            <w:tcW w:w="13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18"/>
              </w:rPr>
              <w:t>Среднесу-</w:t>
            </w:r>
          </w:p>
          <w:p>
            <w:pPr>
              <w:pStyle w:val="Normal"/>
              <w:widowControl w:val="false"/>
              <w:tabs>
                <w:tab w:val="clear" w:pos="284"/>
              </w:tabs>
              <w:bidi w:val="0"/>
              <w:spacing w:before="0" w:after="0"/>
              <w:ind w:left="0" w:right="0" w:hanging="0"/>
              <w:jc w:val="center"/>
              <w:rPr/>
            </w:pPr>
            <w:r>
              <w:rPr>
                <w:b/>
                <w:sz w:val="18"/>
              </w:rPr>
              <w:t>точный</w:t>
            </w:r>
          </w:p>
        </w:tc>
        <w:tc>
          <w:tcPr>
            <w:tcW w:w="12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18"/>
              </w:rPr>
              <w:t>Максимальный</w:t>
            </w:r>
          </w:p>
        </w:tc>
      </w:tr>
    </w:tbl>
    <w:p>
      <w:pPr>
        <w:pStyle w:val="Normal"/>
        <w:widowControl w:val="false"/>
        <w:bidi w:val="0"/>
        <w:spacing w:before="0" w:after="0"/>
        <w:ind w:left="0" w:right="0" w:hanging="0"/>
        <w:jc w:val="both"/>
        <w:rPr>
          <w:rFonts w:ascii="Times New Roman" w:hAnsi="Times New Roman"/>
          <w:sz w:val="16"/>
        </w:rPr>
      </w:pPr>
      <w:r>
        <w:rPr>
          <w:sz w:val="16"/>
        </w:rPr>
      </w:r>
    </w:p>
    <w:tbl>
      <w:tblPr>
        <w:tblW w:w="9540" w:type="dxa"/>
        <w:jc w:val="left"/>
        <w:tblInd w:w="0" w:type="dxa"/>
        <w:tblLayout w:type="fixed"/>
        <w:tblCellMar>
          <w:top w:w="0" w:type="dxa"/>
          <w:left w:w="108" w:type="dxa"/>
          <w:bottom w:w="0" w:type="dxa"/>
          <w:right w:w="108" w:type="dxa"/>
        </w:tblCellMar>
      </w:tblPr>
      <w:tblGrid>
        <w:gridCol w:w="4110"/>
        <w:gridCol w:w="1383"/>
        <w:gridCol w:w="1381"/>
        <w:gridCol w:w="1382"/>
        <w:gridCol w:w="1284"/>
      </w:tblGrid>
      <w:tr>
        <w:trPr>
          <w:trHeight w:val="129" w:hRule="atLeast"/>
          <w:cantSplit w:val="true"/>
        </w:trPr>
        <w:tc>
          <w:tcPr>
            <w:tcW w:w="411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18"/>
              </w:rPr>
              <w:t>1</w:t>
            </w:r>
          </w:p>
        </w:tc>
        <w:tc>
          <w:tcPr>
            <w:tcW w:w="138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18"/>
              </w:rPr>
              <w:t>2</w:t>
            </w:r>
          </w:p>
        </w:tc>
        <w:tc>
          <w:tcPr>
            <w:tcW w:w="138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18"/>
              </w:rPr>
              <w:t>3</w:t>
            </w:r>
          </w:p>
        </w:tc>
        <w:tc>
          <w:tcPr>
            <w:tcW w:w="138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18"/>
              </w:rPr>
              <w:t>4</w:t>
            </w:r>
          </w:p>
        </w:tc>
        <w:tc>
          <w:tcPr>
            <w:tcW w:w="128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18"/>
              </w:rPr>
              <w:t>5</w:t>
            </w:r>
          </w:p>
        </w:tc>
      </w:tr>
      <w:tr>
        <w:trPr>
          <w:trHeight w:val="440" w:hRule="atLeast"/>
          <w:cantSplit w:val="true"/>
        </w:trPr>
        <w:tc>
          <w:tcPr>
            <w:tcW w:w="4110"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tabs>
                <w:tab w:val="clear" w:pos="284"/>
              </w:tabs>
              <w:bidi w:val="0"/>
              <w:ind w:left="0" w:right="0" w:hanging="0"/>
              <w:jc w:val="left"/>
              <w:rPr/>
            </w:pPr>
            <w:r>
              <w:rPr/>
              <w:t>Левый берег</w:t>
            </w:r>
          </w:p>
        </w:tc>
        <w:tc>
          <w:tcPr>
            <w:tcW w:w="1383"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tabs>
                <w:tab w:val="clear" w:pos="284"/>
              </w:tabs>
              <w:bidi w:val="0"/>
              <w:ind w:left="0" w:right="0" w:hanging="0"/>
              <w:jc w:val="center"/>
              <w:rPr>
                <w:rFonts w:ascii="Times New Roman" w:hAnsi="Times New Roman"/>
              </w:rPr>
            </w:pPr>
            <w:r>
              <w:rPr/>
            </w:r>
          </w:p>
        </w:tc>
        <w:tc>
          <w:tcPr>
            <w:tcW w:w="1381"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tabs>
                <w:tab w:val="clear" w:pos="284"/>
              </w:tabs>
              <w:bidi w:val="0"/>
              <w:ind w:left="0" w:right="0" w:hanging="0"/>
              <w:jc w:val="center"/>
              <w:rPr>
                <w:rFonts w:ascii="Times New Roman" w:hAnsi="Times New Roman"/>
              </w:rPr>
            </w:pPr>
            <w:r>
              <w:rPr/>
            </w:r>
          </w:p>
        </w:tc>
        <w:tc>
          <w:tcPr>
            <w:tcW w:w="1382"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tabs>
                <w:tab w:val="clear" w:pos="284"/>
              </w:tabs>
              <w:bidi w:val="0"/>
              <w:ind w:left="0" w:right="0" w:hanging="0"/>
              <w:jc w:val="center"/>
              <w:rPr>
                <w:rFonts w:ascii="Times New Roman" w:hAnsi="Times New Roman"/>
              </w:rPr>
            </w:pPr>
            <w:r>
              <w:rPr/>
            </w:r>
          </w:p>
        </w:tc>
        <w:tc>
          <w:tcPr>
            <w:tcW w:w="1284"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tabs>
                <w:tab w:val="clear" w:pos="284"/>
              </w:tabs>
              <w:bidi w:val="0"/>
              <w:ind w:left="0" w:right="0" w:hanging="0"/>
              <w:jc w:val="center"/>
              <w:rPr>
                <w:rFonts w:ascii="Times New Roman" w:hAnsi="Times New Roman"/>
              </w:rPr>
            </w:pPr>
            <w:r>
              <w:rPr/>
            </w:r>
          </w:p>
        </w:tc>
      </w:tr>
      <w:tr>
        <w:trPr>
          <w:trHeight w:val="440" w:hRule="atLeast"/>
          <w:cantSplit w:val="true"/>
        </w:trPr>
        <w:tc>
          <w:tcPr>
            <w:tcW w:w="41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left"/>
              <w:rPr/>
            </w:pPr>
            <w:r>
              <w:rPr>
                <w:sz w:val="20"/>
              </w:rPr>
              <w:t>Население</w:t>
            </w:r>
          </w:p>
        </w:tc>
        <w:tc>
          <w:tcPr>
            <w:tcW w:w="13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31,7</w:t>
            </w:r>
          </w:p>
        </w:tc>
        <w:tc>
          <w:tcPr>
            <w:tcW w:w="13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38,2</w:t>
            </w:r>
          </w:p>
        </w:tc>
        <w:tc>
          <w:tcPr>
            <w:tcW w:w="13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42,3</w:t>
            </w:r>
          </w:p>
        </w:tc>
        <w:tc>
          <w:tcPr>
            <w:tcW w:w="12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50,7</w:t>
            </w:r>
          </w:p>
        </w:tc>
      </w:tr>
      <w:tr>
        <w:trPr>
          <w:trHeight w:val="380" w:hRule="atLeast"/>
          <w:cantSplit w:val="true"/>
        </w:trPr>
        <w:tc>
          <w:tcPr>
            <w:tcW w:w="41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left"/>
              <w:rPr/>
            </w:pPr>
            <w:r>
              <w:rPr>
                <w:sz w:val="20"/>
              </w:rPr>
              <w:t>Промышленность</w:t>
            </w:r>
          </w:p>
        </w:tc>
        <w:tc>
          <w:tcPr>
            <w:tcW w:w="13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31,2</w:t>
            </w:r>
          </w:p>
        </w:tc>
        <w:tc>
          <w:tcPr>
            <w:tcW w:w="13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31,2</w:t>
            </w:r>
          </w:p>
        </w:tc>
        <w:tc>
          <w:tcPr>
            <w:tcW w:w="13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33,0</w:t>
            </w:r>
          </w:p>
        </w:tc>
        <w:tc>
          <w:tcPr>
            <w:tcW w:w="12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33,0</w:t>
            </w:r>
          </w:p>
        </w:tc>
      </w:tr>
      <w:tr>
        <w:trPr>
          <w:trHeight w:val="420" w:hRule="atLeast"/>
          <w:cantSplit w:val="true"/>
        </w:trPr>
        <w:tc>
          <w:tcPr>
            <w:tcW w:w="41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left"/>
              <w:rPr/>
            </w:pPr>
            <w:r>
              <w:rPr>
                <w:sz w:val="20"/>
              </w:rPr>
              <w:t>Прочие и неучтенные расходы – 5 %</w:t>
            </w:r>
          </w:p>
        </w:tc>
        <w:tc>
          <w:tcPr>
            <w:tcW w:w="13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3,1</w:t>
            </w:r>
          </w:p>
        </w:tc>
        <w:tc>
          <w:tcPr>
            <w:tcW w:w="13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3,5</w:t>
            </w:r>
          </w:p>
        </w:tc>
        <w:tc>
          <w:tcPr>
            <w:tcW w:w="13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3,8</w:t>
            </w:r>
          </w:p>
        </w:tc>
        <w:tc>
          <w:tcPr>
            <w:tcW w:w="12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4,2</w:t>
            </w:r>
          </w:p>
        </w:tc>
      </w:tr>
      <w:tr>
        <w:trPr>
          <w:trHeight w:val="380" w:hRule="atLeast"/>
          <w:cantSplit w:val="true"/>
        </w:trPr>
        <w:tc>
          <w:tcPr>
            <w:tcW w:w="41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left"/>
              <w:rPr/>
            </w:pPr>
            <w:r>
              <w:rPr>
                <w:sz w:val="20"/>
              </w:rPr>
              <w:t>И Т О Г О :</w:t>
            </w:r>
          </w:p>
        </w:tc>
        <w:tc>
          <w:tcPr>
            <w:tcW w:w="13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66,0</w:t>
            </w:r>
          </w:p>
        </w:tc>
        <w:tc>
          <w:tcPr>
            <w:tcW w:w="13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72,9</w:t>
            </w:r>
          </w:p>
        </w:tc>
        <w:tc>
          <w:tcPr>
            <w:tcW w:w="13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79,1</w:t>
            </w:r>
          </w:p>
        </w:tc>
        <w:tc>
          <w:tcPr>
            <w:tcW w:w="12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87,9</w:t>
            </w:r>
          </w:p>
        </w:tc>
      </w:tr>
      <w:tr>
        <w:trPr>
          <w:trHeight w:val="411" w:hRule="atLeast"/>
          <w:cantSplit w:val="true"/>
        </w:trPr>
        <w:tc>
          <w:tcPr>
            <w:tcW w:w="41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left"/>
              <w:rPr/>
            </w:pPr>
            <w:r>
              <w:rPr>
                <w:sz w:val="20"/>
              </w:rPr>
              <w:t>Правый берег</w:t>
            </w:r>
          </w:p>
        </w:tc>
        <w:tc>
          <w:tcPr>
            <w:tcW w:w="13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tc>
        <w:tc>
          <w:tcPr>
            <w:tcW w:w="13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tc>
        <w:tc>
          <w:tcPr>
            <w:tcW w:w="13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tc>
        <w:tc>
          <w:tcPr>
            <w:tcW w:w="12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tc>
      </w:tr>
      <w:tr>
        <w:trPr>
          <w:trHeight w:val="411" w:hRule="atLeast"/>
          <w:cantSplit w:val="true"/>
        </w:trPr>
        <w:tc>
          <w:tcPr>
            <w:tcW w:w="41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left"/>
              <w:rPr/>
            </w:pPr>
            <w:r>
              <w:rPr>
                <w:sz w:val="20"/>
              </w:rPr>
              <w:t>Население</w:t>
            </w:r>
          </w:p>
        </w:tc>
        <w:tc>
          <w:tcPr>
            <w:tcW w:w="13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0,25</w:t>
            </w:r>
          </w:p>
        </w:tc>
        <w:tc>
          <w:tcPr>
            <w:tcW w:w="13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0,30</w:t>
            </w:r>
          </w:p>
        </w:tc>
        <w:tc>
          <w:tcPr>
            <w:tcW w:w="13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0,90</w:t>
            </w:r>
          </w:p>
        </w:tc>
        <w:tc>
          <w:tcPr>
            <w:tcW w:w="12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1,10</w:t>
            </w:r>
          </w:p>
        </w:tc>
      </w:tr>
      <w:tr>
        <w:trPr>
          <w:trHeight w:val="411" w:hRule="atLeast"/>
          <w:cantSplit w:val="true"/>
        </w:trPr>
        <w:tc>
          <w:tcPr>
            <w:tcW w:w="41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left"/>
              <w:rPr/>
            </w:pPr>
            <w:r>
              <w:rPr>
                <w:sz w:val="20"/>
              </w:rPr>
              <w:t>Промышленность</w:t>
            </w:r>
          </w:p>
        </w:tc>
        <w:tc>
          <w:tcPr>
            <w:tcW w:w="13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w:t>
            </w:r>
          </w:p>
        </w:tc>
        <w:tc>
          <w:tcPr>
            <w:tcW w:w="13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w:t>
            </w:r>
          </w:p>
        </w:tc>
        <w:tc>
          <w:tcPr>
            <w:tcW w:w="13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w:t>
            </w:r>
          </w:p>
        </w:tc>
        <w:tc>
          <w:tcPr>
            <w:tcW w:w="12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w:t>
            </w:r>
          </w:p>
        </w:tc>
      </w:tr>
      <w:tr>
        <w:trPr>
          <w:trHeight w:val="411" w:hRule="atLeast"/>
          <w:cantSplit w:val="true"/>
        </w:trPr>
        <w:tc>
          <w:tcPr>
            <w:tcW w:w="41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left"/>
              <w:rPr/>
            </w:pPr>
            <w:r>
              <w:rPr>
                <w:sz w:val="20"/>
              </w:rPr>
              <w:t>Прочие и неучтенные расходы – 5 %</w:t>
            </w:r>
          </w:p>
        </w:tc>
        <w:tc>
          <w:tcPr>
            <w:tcW w:w="13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0,013</w:t>
            </w:r>
          </w:p>
        </w:tc>
        <w:tc>
          <w:tcPr>
            <w:tcW w:w="13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0,015</w:t>
            </w:r>
          </w:p>
        </w:tc>
        <w:tc>
          <w:tcPr>
            <w:tcW w:w="13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0,045</w:t>
            </w:r>
          </w:p>
        </w:tc>
        <w:tc>
          <w:tcPr>
            <w:tcW w:w="12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0,055</w:t>
            </w:r>
          </w:p>
        </w:tc>
      </w:tr>
      <w:tr>
        <w:trPr>
          <w:trHeight w:val="411" w:hRule="atLeast"/>
          <w:cantSplit w:val="true"/>
        </w:trPr>
        <w:tc>
          <w:tcPr>
            <w:tcW w:w="41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left"/>
              <w:rPr/>
            </w:pPr>
            <w:r>
              <w:rPr>
                <w:sz w:val="20"/>
              </w:rPr>
              <w:t>И Т О Г О :</w:t>
            </w:r>
          </w:p>
        </w:tc>
        <w:tc>
          <w:tcPr>
            <w:tcW w:w="13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0,263</w:t>
            </w:r>
          </w:p>
        </w:tc>
        <w:tc>
          <w:tcPr>
            <w:tcW w:w="13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0,315</w:t>
            </w:r>
          </w:p>
        </w:tc>
        <w:tc>
          <w:tcPr>
            <w:tcW w:w="13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0,945</w:t>
            </w:r>
          </w:p>
        </w:tc>
        <w:tc>
          <w:tcPr>
            <w:tcW w:w="12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1,155</w:t>
            </w:r>
          </w:p>
        </w:tc>
      </w:tr>
      <w:tr>
        <w:trPr>
          <w:trHeight w:val="411" w:hRule="atLeast"/>
          <w:cantSplit w:val="true"/>
        </w:trPr>
        <w:tc>
          <w:tcPr>
            <w:tcW w:w="41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left"/>
              <w:rPr/>
            </w:pPr>
            <w:r>
              <w:rPr>
                <w:sz w:val="20"/>
              </w:rPr>
              <w:t>Всего по городу:</w:t>
            </w:r>
          </w:p>
        </w:tc>
        <w:tc>
          <w:tcPr>
            <w:tcW w:w="13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66,263</w:t>
            </w:r>
          </w:p>
        </w:tc>
        <w:tc>
          <w:tcPr>
            <w:tcW w:w="13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73,215</w:t>
            </w:r>
          </w:p>
        </w:tc>
        <w:tc>
          <w:tcPr>
            <w:tcW w:w="13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80,045</w:t>
            </w:r>
          </w:p>
        </w:tc>
        <w:tc>
          <w:tcPr>
            <w:tcW w:w="12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89,055</w:t>
            </w:r>
          </w:p>
        </w:tc>
      </w:tr>
      <w:tr>
        <w:trPr>
          <w:trHeight w:val="493" w:hRule="atLeast"/>
          <w:cantSplit w:val="true"/>
        </w:trPr>
        <w:tc>
          <w:tcPr>
            <w:tcW w:w="41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left"/>
              <w:rPr/>
            </w:pPr>
            <w:r>
              <w:rPr>
                <w:sz w:val="20"/>
              </w:rPr>
              <w:t>Округленно</w:t>
            </w:r>
          </w:p>
        </w:tc>
        <w:tc>
          <w:tcPr>
            <w:tcW w:w="13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66</w:t>
            </w:r>
          </w:p>
        </w:tc>
        <w:tc>
          <w:tcPr>
            <w:tcW w:w="13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73</w:t>
            </w:r>
          </w:p>
        </w:tc>
        <w:tc>
          <w:tcPr>
            <w:tcW w:w="13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80</w:t>
            </w:r>
          </w:p>
        </w:tc>
        <w:tc>
          <w:tcPr>
            <w:tcW w:w="12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89</w:t>
            </w:r>
          </w:p>
        </w:tc>
      </w:tr>
    </w:tbl>
    <w:p>
      <w:pPr>
        <w:pStyle w:val="Normal"/>
        <w:widowControl w:val="false"/>
        <w:bidi w:val="0"/>
        <w:spacing w:before="0" w:after="0"/>
        <w:ind w:left="0" w:right="0" w:hanging="0"/>
        <w:jc w:val="both"/>
        <w:rPr>
          <w:rFonts w:ascii="Times New Roman" w:hAnsi="Times New Roman"/>
        </w:rPr>
      </w:pPr>
      <w:r>
        <w:rPr/>
      </w:r>
    </w:p>
    <w:p>
      <w:pPr>
        <w:pStyle w:val="Normal"/>
        <w:bidi w:val="0"/>
        <w:spacing w:before="0" w:after="0"/>
        <w:ind w:left="0" w:right="0" w:firstLine="720"/>
        <w:jc w:val="both"/>
        <w:rPr/>
      </w:pPr>
      <w:r>
        <w:rPr/>
        <w:t xml:space="preserve">Схема канализации сохраняется по сложившейся структуре. Хозяйственно-бытовая канализация предназначена для отвода хоз-бытовых стоков от жилой застройки, коммунальных и промышленных предприятий. Загрязненные производственные стоки перед сбросом должны проходить предварительную локальную очистку на локальных (собственных) очистных сооружениях до качества, определяемого «Инструкцией по приему промышленных сточных вод в городскую хозяйственную канализацию»; сброс неочищенных, а тем более концентрированных промстоков запрещается. </w:t>
      </w:r>
    </w:p>
    <w:p>
      <w:pPr>
        <w:pStyle w:val="Normal"/>
        <w:bidi w:val="0"/>
        <w:spacing w:before="0" w:after="0"/>
        <w:ind w:left="0" w:right="0" w:firstLine="720"/>
        <w:jc w:val="both"/>
        <w:rPr/>
      </w:pPr>
      <w:r>
        <w:rPr/>
        <w:t>Очистка сточных вод принимается полная биологическая с доочисткой в оз. Горьком, обработка осадка – на иловых площадках.</w:t>
      </w:r>
    </w:p>
    <w:p>
      <w:pPr>
        <w:pStyle w:val="Normal"/>
        <w:bidi w:val="0"/>
        <w:spacing w:before="0" w:after="0"/>
        <w:ind w:left="0" w:right="0" w:firstLine="720"/>
        <w:jc w:val="both"/>
        <w:rPr>
          <w:rFonts w:ascii="Times New Roman" w:hAnsi="Times New Roman"/>
        </w:rPr>
      </w:pPr>
      <w:r>
        <w:rPr/>
      </w:r>
    </w:p>
    <w:p>
      <w:pPr>
        <w:pStyle w:val="Normal"/>
        <w:bidi w:val="0"/>
        <w:spacing w:before="0" w:after="0"/>
        <w:ind w:left="0" w:right="0" w:firstLine="720"/>
        <w:jc w:val="both"/>
        <w:rPr/>
      </w:pPr>
      <w:r>
        <w:rPr/>
        <w:t>На левом берегу в дополнение к замене изношенных трубопроводов , намечается строительство самотечно-напорных систем от площадок нового строительства. На правобережье проектом рассматриваются два варианта канализования нового жилого района:</w:t>
      </w:r>
    </w:p>
    <w:p>
      <w:pPr>
        <w:pStyle w:val="Normal"/>
        <w:bidi w:val="0"/>
        <w:spacing w:before="0" w:after="0"/>
        <w:ind w:left="0" w:right="0" w:firstLine="720"/>
        <w:jc w:val="both"/>
        <w:rPr/>
      </w:pPr>
      <w:r>
        <w:rPr/>
        <w:t>1.</w:t>
        <w:tab/>
        <w:t>строительство самотечно-напорной системы с перекачкой стоков через р. Алей в существующую канализационную сеть города и далее – на КОС;</w:t>
      </w:r>
    </w:p>
    <w:p>
      <w:pPr>
        <w:pStyle w:val="Normal"/>
        <w:bidi w:val="0"/>
        <w:spacing w:before="0" w:after="0"/>
        <w:ind w:left="0" w:right="0" w:firstLine="720"/>
        <w:jc w:val="both"/>
        <w:rPr/>
      </w:pPr>
      <w:r>
        <w:rPr/>
        <w:t>2.</w:t>
        <w:tab/>
        <w:t>строительство самотечно-напорной системы и локальных канализационных очистных сооружений с выпуском очищенных стоков в р. Алей.</w:t>
      </w:r>
    </w:p>
    <w:p>
      <w:pPr>
        <w:pStyle w:val="Normal"/>
        <w:bidi w:val="0"/>
        <w:spacing w:before="0" w:after="0"/>
        <w:ind w:left="0" w:right="0" w:firstLine="720"/>
        <w:jc w:val="both"/>
        <w:rPr>
          <w:rFonts w:ascii="Times New Roman" w:hAnsi="Times New Roman"/>
        </w:rPr>
      </w:pPr>
      <w:r>
        <w:rPr/>
      </w:r>
    </w:p>
    <w:p>
      <w:pPr>
        <w:pStyle w:val="Normal"/>
        <w:bidi w:val="0"/>
        <w:spacing w:before="0" w:after="0"/>
        <w:ind w:left="0" w:right="0" w:firstLine="720"/>
        <w:jc w:val="both"/>
        <w:rPr/>
      </w:pPr>
      <w:r>
        <w:rPr/>
        <w:t>С целью сокращения загрязнений и объемов сточных вод в одноэтажной застройке (существующей и проектируемой коттеджного типа) рекомендуется установка «Биотуалетов», не исключающая строительство канализационной сети для отвода «серых» вод ванн и раковин. Получаемый в результате электросжигания продукт экологически чистый и может быть использован на приусадебном участке в качестве удобрения. «Серые» воды могут собираться в водонепроницаемые ёмкости (индивидуальные или для группы домов) и использоваться на поливку участков. Кроме «Биотуалетов» могут применяться и другие аналогичные установки как отечественных, так и зарубежных фирм.</w:t>
      </w:r>
    </w:p>
    <w:p>
      <w:pPr>
        <w:pStyle w:val="Normal"/>
        <w:bidi w:val="0"/>
        <w:spacing w:before="0" w:after="0"/>
        <w:ind w:left="0" w:right="0" w:firstLine="720"/>
        <w:jc w:val="both"/>
        <w:rPr>
          <w:rFonts w:ascii="Times New Roman" w:hAnsi="Times New Roman"/>
        </w:rPr>
      </w:pPr>
      <w:r>
        <w:rPr/>
      </w:r>
    </w:p>
    <w:p>
      <w:pPr>
        <w:sectPr>
          <w:headerReference w:type="even" r:id="rId107"/>
          <w:headerReference w:type="default" r:id="rId108"/>
          <w:footerReference w:type="even" r:id="rId109"/>
          <w:footerReference w:type="default" r:id="rId110"/>
          <w:type w:val="nextPage"/>
          <w:pgSz w:w="11906" w:h="16838"/>
          <w:pgMar w:left="1134" w:right="1134" w:header="567" w:top="1134" w:footer="567" w:bottom="1134" w:gutter="0"/>
          <w:pgNumType w:fmt="decimal"/>
          <w:formProt w:val="false"/>
          <w:textDirection w:val="lrTb"/>
          <w:docGrid w:type="default" w:linePitch="100" w:charSpace="0"/>
        </w:sectPr>
        <w:pStyle w:val="Normal"/>
        <w:bidi w:val="0"/>
        <w:spacing w:before="0" w:after="0"/>
        <w:ind w:left="0" w:right="0" w:firstLine="720"/>
        <w:jc w:val="both"/>
        <w:rPr/>
      </w:pPr>
      <w:r>
        <w:rPr/>
        <w:t>Отдельно необходимо рассмотреть вопрос сброса очищенных стоков завода «Алттрак». Данным проектом предлагается модернизировать локальные очистные завода и после предварительной очистки направлять стоки на городские КОС на доочистку, тем самым прекратить сброс недостаточно очищенных стоков завода в р. Алей. Данный вопрос необходимо согласовать с Главным санитарным врачом города.</w:t>
      </w:r>
    </w:p>
    <w:p>
      <w:pPr>
        <w:sectPr>
          <w:headerReference w:type="even" r:id="rId111"/>
          <w:headerReference w:type="default" r:id="rId112"/>
          <w:footerReference w:type="even" r:id="rId113"/>
          <w:footerReference w:type="default" r:id="rId114"/>
          <w:type w:val="nextPage"/>
          <w:pgSz w:w="11906" w:h="16838"/>
          <w:pgMar w:left="1134" w:right="1134" w:header="567" w:top="1134" w:footer="567" w:bottom="1134" w:gutter="0"/>
          <w:pgNumType w:fmt="decimal"/>
          <w:formProt w:val="false"/>
          <w:textDirection w:val="lrTb"/>
          <w:docGrid w:type="default" w:linePitch="100" w:charSpace="0"/>
        </w:sectPr>
        <w:pStyle w:val="5"/>
        <w:bidi w:val="0"/>
        <w:ind w:left="0" w:right="0" w:firstLine="720"/>
        <w:jc w:val="both"/>
        <w:rPr/>
      </w:pPr>
      <w:bookmarkStart w:id="101" w:name="_Toc77755775"/>
      <w:r>
        <w:rPr>
          <w:i/>
        </w:rPr>
        <w:t>Схема 11. Схема водоснабжения и канализации</w:t>
      </w:r>
      <w:bookmarkEnd w:id="101"/>
    </w:p>
    <w:p>
      <w:pPr>
        <w:pStyle w:val="222"/>
        <w:bidi w:val="0"/>
        <w:ind w:left="0" w:right="0" w:firstLine="709"/>
        <w:rPr/>
      </w:pPr>
      <w:r>
        <w:rPr/>
      </w:r>
      <w:bookmarkStart w:id="102" w:name="_Toc77765104"/>
      <w:bookmarkStart w:id="103" w:name="_Toc77765104"/>
      <w:r>
        <w:br w:type="page"/>
      </w:r>
    </w:p>
    <w:p>
      <w:pPr>
        <w:pStyle w:val="222"/>
        <w:bidi w:val="0"/>
        <w:ind w:left="0" w:right="0" w:firstLine="709"/>
        <w:rPr/>
      </w:pPr>
      <w:bookmarkStart w:id="104" w:name="_Toc77765104"/>
      <w:bookmarkStart w:id="105" w:name="_Toc77755776"/>
      <w:r>
        <w:rPr/>
        <w:t>7.3. Энергоснабжение</w:t>
      </w:r>
      <w:bookmarkEnd w:id="104"/>
      <w:bookmarkEnd w:id="105"/>
    </w:p>
    <w:p>
      <w:pPr>
        <w:pStyle w:val="Normal"/>
        <w:bidi w:val="0"/>
        <w:spacing w:before="0" w:after="0"/>
        <w:ind w:left="0" w:right="0" w:firstLine="284"/>
        <w:jc w:val="both"/>
        <w:rPr>
          <w:rFonts w:ascii="Times New Roman" w:hAnsi="Times New Roman"/>
        </w:rPr>
      </w:pPr>
      <w:r>
        <w:rPr/>
      </w:r>
    </w:p>
    <w:p>
      <w:pPr>
        <w:pStyle w:val="333"/>
        <w:bidi w:val="0"/>
        <w:ind w:left="0" w:right="0" w:firstLine="709"/>
        <w:rPr/>
      </w:pPr>
      <w:bookmarkStart w:id="106" w:name="_Toc77755777"/>
      <w:bookmarkStart w:id="107" w:name="_Toc77765105"/>
      <w:r>
        <w:rPr/>
        <w:t>7.3.1. Электроснабжение</w:t>
      </w:r>
      <w:bookmarkEnd w:id="106"/>
      <w:bookmarkEnd w:id="107"/>
    </w:p>
    <w:p>
      <w:pPr>
        <w:pStyle w:val="Normal"/>
        <w:bidi w:val="0"/>
        <w:spacing w:before="0" w:after="0"/>
        <w:ind w:left="0" w:right="0" w:hanging="0"/>
        <w:jc w:val="both"/>
        <w:rPr>
          <w:rFonts w:ascii="Times New Roman" w:hAnsi="Times New Roman"/>
        </w:rPr>
      </w:pPr>
      <w:r>
        <w:rPr/>
      </w:r>
    </w:p>
    <w:p>
      <w:pPr>
        <w:pStyle w:val="Normal"/>
        <w:bidi w:val="0"/>
        <w:spacing w:before="0" w:after="0"/>
        <w:ind w:left="0" w:right="0" w:firstLine="741"/>
        <w:jc w:val="both"/>
        <w:rPr/>
      </w:pPr>
      <w:r>
        <w:rPr>
          <w:b/>
          <w:u w:val="single"/>
        </w:rPr>
        <w:t>Современное состояние</w:t>
      </w:r>
    </w:p>
    <w:p>
      <w:pPr>
        <w:pStyle w:val="Normal"/>
        <w:bidi w:val="0"/>
        <w:spacing w:before="0" w:after="0"/>
        <w:ind w:left="0" w:right="0" w:firstLine="741"/>
        <w:jc w:val="both"/>
        <w:rPr/>
      </w:pPr>
      <w:r>
        <w:rPr/>
        <w:t>Электроснабжение города Рубцовска осуществляется от энергосистемы “Алтайэнерго”, являющейся частью ОЭС Сибири.</w:t>
      </w:r>
    </w:p>
    <w:p>
      <w:pPr>
        <w:pStyle w:val="Normal"/>
        <w:bidi w:val="0"/>
        <w:spacing w:before="0" w:after="0"/>
        <w:ind w:left="0" w:right="0" w:firstLine="741"/>
        <w:jc w:val="both"/>
        <w:rPr/>
      </w:pPr>
      <w:r>
        <w:rPr/>
        <w:t>На территории завода “Алттрак” находится энергоисточник системы – ТЭЦ. Установленная электрическая мощность станции 70тыс. кВт, располагаемая – 35тыс. кВт, годовая выработка электроэнергии–155,18 млн. кВт∙ч. На ТЭЦ установлены 7 турбогенераторов:  №1 АТ-6-1, №2 АР-3-10, №3 АПР-12-2, №4 АТ-12-2, №5 АТ-25-2, №6 и №7 АР-6-10. Турбины №1, №2 выпуска 1931г. предельно изношены, для их дальнейшей эксплуатации требуется большой объем ремонтно-восстановительных работ.</w:t>
      </w:r>
    </w:p>
    <w:p>
      <w:pPr>
        <w:pStyle w:val="Normal"/>
        <w:bidi w:val="0"/>
        <w:spacing w:before="0" w:after="0"/>
        <w:ind w:left="0" w:right="0" w:firstLine="741"/>
        <w:jc w:val="both"/>
        <w:rPr/>
      </w:pPr>
      <w:r>
        <w:rPr/>
        <w:t>ТЭЦ ОАО “Алттрак” выдает мощность на напряжении 6кВ и обеспечивает только собственные нужды завода.</w:t>
      </w:r>
    </w:p>
    <w:p>
      <w:pPr>
        <w:pStyle w:val="Normal"/>
        <w:bidi w:val="0"/>
        <w:spacing w:before="0" w:after="0"/>
        <w:ind w:left="0" w:right="0" w:firstLine="741"/>
        <w:jc w:val="both"/>
        <w:rPr/>
      </w:pPr>
      <w:r>
        <w:rPr/>
        <w:t>Электроснабжение города осуществляется через опорную подстанцию 220/110/10кВ “Южная”, мощностью трансформаторов 1х200МВА, 1х125МВА, 1х120МВА.</w:t>
      </w:r>
    </w:p>
    <w:p>
      <w:pPr>
        <w:pStyle w:val="Normal"/>
        <w:bidi w:val="0"/>
        <w:spacing w:before="0" w:after="0"/>
        <w:ind w:left="0" w:right="0" w:firstLine="741"/>
        <w:jc w:val="both"/>
        <w:rPr/>
      </w:pPr>
      <w:r>
        <w:rPr/>
        <w:t>Подстанция “Южная” запитана по двухцепной ВЛ-220кВ “Рубцовская-Южная” от основной опорной подстанции всего энергорайона – подстанции “Рубцовская” 500/220кВ.  Подстанция “Южная” связана с подстанциями города следующими двухцепными ВЛ-110:</w:t>
      </w:r>
    </w:p>
    <w:p>
      <w:pPr>
        <w:pStyle w:val="Normal"/>
        <w:numPr>
          <w:ilvl w:val="0"/>
          <w:numId w:val="75"/>
        </w:numPr>
        <w:tabs>
          <w:tab w:val="clear" w:pos="284"/>
          <w:tab w:val="left" w:pos="1140" w:leader="none"/>
        </w:tabs>
        <w:bidi w:val="0"/>
        <w:spacing w:before="0" w:after="0"/>
        <w:ind w:left="1140" w:right="0" w:hanging="360"/>
        <w:jc w:val="both"/>
        <w:rPr/>
      </w:pPr>
      <w:r>
        <w:rPr/>
        <w:t>ВЛ “Южная-Сельмаш” на п/ст “АСМ”, “РМЗ” и отпайка на п/ст “Локомотивная”;</w:t>
      </w:r>
    </w:p>
    <w:p>
      <w:pPr>
        <w:pStyle w:val="Normal"/>
        <w:numPr>
          <w:ilvl w:val="0"/>
          <w:numId w:val="75"/>
        </w:numPr>
        <w:tabs>
          <w:tab w:val="clear" w:pos="284"/>
          <w:tab w:val="left" w:pos="1140" w:leader="none"/>
        </w:tabs>
        <w:bidi w:val="0"/>
        <w:spacing w:before="0" w:after="0"/>
        <w:ind w:left="1140" w:right="0" w:hanging="360"/>
        <w:jc w:val="both"/>
        <w:rPr/>
      </w:pPr>
      <w:r>
        <w:rPr/>
        <w:t>ВЛ “Южная-Тракторная” с заходом на п/ст “Приозерная” связывает с п/ст “АТЗ-1”, “АТЗ-2”  и п/ст “РЗЗ”, “Северная” ;</w:t>
      </w:r>
    </w:p>
    <w:p>
      <w:pPr>
        <w:pStyle w:val="Normal"/>
        <w:numPr>
          <w:ilvl w:val="0"/>
          <w:numId w:val="75"/>
        </w:numPr>
        <w:tabs>
          <w:tab w:val="clear" w:pos="284"/>
          <w:tab w:val="left" w:pos="1140" w:leader="none"/>
        </w:tabs>
        <w:bidi w:val="0"/>
        <w:spacing w:before="0" w:after="0"/>
        <w:ind w:left="1140" w:right="0" w:hanging="360"/>
        <w:jc w:val="both"/>
        <w:rPr/>
      </w:pPr>
      <w:r>
        <w:rPr/>
        <w:t>ВЛ “Южная-Гидроузел-Набережная” с одноименными подстанциями;</w:t>
      </w:r>
    </w:p>
    <w:p>
      <w:pPr>
        <w:pStyle w:val="Normal"/>
        <w:numPr>
          <w:ilvl w:val="0"/>
          <w:numId w:val="75"/>
        </w:numPr>
        <w:tabs>
          <w:tab w:val="clear" w:pos="284"/>
          <w:tab w:val="left" w:pos="1140" w:leader="none"/>
        </w:tabs>
        <w:bidi w:val="0"/>
        <w:spacing w:before="0" w:after="0"/>
        <w:ind w:left="1140" w:right="0" w:hanging="360"/>
        <w:jc w:val="both"/>
        <w:rPr/>
      </w:pPr>
      <w:r>
        <w:rPr/>
        <w:t>ВЛ “Южная-Безрукавка” с отпайкой на п/ст “Алей”.</w:t>
      </w:r>
    </w:p>
    <w:p>
      <w:pPr>
        <w:pStyle w:val="Normal"/>
        <w:bidi w:val="0"/>
        <w:spacing w:before="0" w:after="0"/>
        <w:ind w:left="0" w:right="0" w:firstLine="780"/>
        <w:jc w:val="both"/>
        <w:rPr/>
      </w:pPr>
      <w:r>
        <w:rPr/>
        <w:t>От подстанции “Приозерная” в южном направлении проходят ВЛ-35кВ:</w:t>
      </w:r>
    </w:p>
    <w:p>
      <w:pPr>
        <w:pStyle w:val="Normal"/>
        <w:numPr>
          <w:ilvl w:val="0"/>
          <w:numId w:val="75"/>
        </w:numPr>
        <w:tabs>
          <w:tab w:val="clear" w:pos="284"/>
          <w:tab w:val="left" w:pos="1140" w:leader="none"/>
        </w:tabs>
        <w:bidi w:val="0"/>
        <w:spacing w:before="0" w:after="0"/>
        <w:ind w:left="1140" w:right="0" w:hanging="360"/>
        <w:jc w:val="both"/>
        <w:rPr/>
      </w:pPr>
      <w:r>
        <w:rPr/>
        <w:t>“</w:t>
      </w:r>
      <w:r>
        <w:rPr/>
        <w:t>Приозерная-Мичуринская” с заходами на городские подстанции ЗЭС и РЭС;</w:t>
      </w:r>
    </w:p>
    <w:p>
      <w:pPr>
        <w:pStyle w:val="Normal"/>
        <w:numPr>
          <w:ilvl w:val="0"/>
          <w:numId w:val="75"/>
        </w:numPr>
        <w:tabs>
          <w:tab w:val="clear" w:pos="284"/>
          <w:tab w:val="left" w:pos="1140" w:leader="none"/>
        </w:tabs>
        <w:bidi w:val="0"/>
        <w:spacing w:before="0" w:after="0"/>
        <w:ind w:left="1140" w:right="0" w:hanging="360"/>
        <w:jc w:val="both"/>
        <w:rPr/>
      </w:pPr>
      <w:r>
        <w:rPr/>
        <w:t>“</w:t>
      </w:r>
      <w:r>
        <w:rPr/>
        <w:t>Приозерная-Зерно”;</w:t>
      </w:r>
    </w:p>
    <w:p>
      <w:pPr>
        <w:pStyle w:val="Normal"/>
        <w:numPr>
          <w:ilvl w:val="0"/>
          <w:numId w:val="75"/>
        </w:numPr>
        <w:tabs>
          <w:tab w:val="clear" w:pos="284"/>
          <w:tab w:val="left" w:pos="1140" w:leader="none"/>
        </w:tabs>
        <w:bidi w:val="0"/>
        <w:spacing w:before="0" w:after="0"/>
        <w:ind w:left="1140" w:right="0" w:hanging="360"/>
        <w:jc w:val="both"/>
        <w:rPr/>
      </w:pPr>
      <w:r>
        <w:rPr/>
        <w:t>“</w:t>
      </w:r>
      <w:r>
        <w:rPr/>
        <w:t>Приозерная-Егорьевская”;</w:t>
      </w:r>
    </w:p>
    <w:p>
      <w:pPr>
        <w:pStyle w:val="Normal"/>
        <w:numPr>
          <w:ilvl w:val="0"/>
          <w:numId w:val="75"/>
        </w:numPr>
        <w:tabs>
          <w:tab w:val="clear" w:pos="284"/>
          <w:tab w:val="left" w:pos="1140" w:leader="none"/>
        </w:tabs>
        <w:bidi w:val="0"/>
        <w:spacing w:before="0" w:after="0"/>
        <w:ind w:left="1140" w:right="0" w:hanging="360"/>
        <w:jc w:val="both"/>
        <w:rPr/>
      </w:pPr>
      <w:r>
        <w:rPr/>
        <w:t>“</w:t>
      </w:r>
      <w:r>
        <w:rPr/>
        <w:t>Приозерная-Долино”;</w:t>
      </w:r>
    </w:p>
    <w:p>
      <w:pPr>
        <w:pStyle w:val="Normal"/>
        <w:numPr>
          <w:ilvl w:val="0"/>
          <w:numId w:val="75"/>
        </w:numPr>
        <w:tabs>
          <w:tab w:val="clear" w:pos="284"/>
          <w:tab w:val="left" w:pos="1140" w:leader="none"/>
        </w:tabs>
        <w:bidi w:val="0"/>
        <w:spacing w:before="0" w:after="0"/>
        <w:ind w:left="1140" w:right="0" w:hanging="360"/>
        <w:jc w:val="both"/>
        <w:rPr/>
      </w:pPr>
      <w:r>
        <w:rPr/>
        <w:t>“</w:t>
      </w:r>
      <w:r>
        <w:rPr/>
        <w:t>Приозерная-Северная”, используемая на напряжении 10 кВ.</w:t>
      </w:r>
    </w:p>
    <w:p>
      <w:pPr>
        <w:pStyle w:val="Normal"/>
        <w:bidi w:val="0"/>
        <w:spacing w:before="0" w:after="0"/>
        <w:ind w:left="0" w:right="0" w:firstLine="741"/>
        <w:jc w:val="both"/>
        <w:rPr/>
      </w:pPr>
      <w:r>
        <w:rPr/>
        <w:t>Кроме того, городские подстанции по ВЛ-110кВ связаны с п/ст Рубцовского района:</w:t>
      </w:r>
    </w:p>
    <w:p>
      <w:pPr>
        <w:pStyle w:val="Normal"/>
        <w:bidi w:val="0"/>
        <w:spacing w:before="0" w:after="0"/>
        <w:ind w:left="0" w:right="0" w:firstLine="741"/>
        <w:jc w:val="both"/>
        <w:rPr/>
      </w:pPr>
      <w:r>
        <w:rPr/>
        <w:t>“</w:t>
      </w:r>
      <w:r>
        <w:rPr/>
        <w:t>Приозерная-Тишинка”, “Приозерная-Насосная”, “Южная-Волчиха”, “Южная-Михайловка”, “Южная-Горняк”, “Южная-Безрукавка”, “Безрукавка-Мирная” с отпайкой на п/ст “Алей”, а также  отпайка от ВЛ “Южная-Набережная” на п/ст “Потеряевка”.</w:t>
      </w:r>
    </w:p>
    <w:p>
      <w:pPr>
        <w:pStyle w:val="Normal"/>
        <w:bidi w:val="0"/>
        <w:spacing w:before="0" w:after="0"/>
        <w:ind w:left="0" w:right="0" w:firstLine="741"/>
        <w:jc w:val="both"/>
        <w:rPr/>
      </w:pPr>
      <w:r>
        <w:rPr/>
        <w:t>Перечень и характеристика городских подстанций 110-35кВ приведены в таблице 64.</w:t>
      </w:r>
    </w:p>
    <w:p>
      <w:pPr>
        <w:pStyle w:val="Normal"/>
        <w:bidi w:val="0"/>
        <w:spacing w:before="0" w:after="0"/>
        <w:ind w:left="0" w:right="0" w:hanging="0"/>
        <w:jc w:val="right"/>
        <w:rPr/>
      </w:pPr>
      <w:r>
        <w:rPr>
          <w:b/>
          <w:sz w:val="20"/>
        </w:rPr>
        <w:t>Таблица 64</w:t>
      </w:r>
    </w:p>
    <w:tbl>
      <w:tblPr>
        <w:tblW w:w="9568" w:type="dxa"/>
        <w:jc w:val="left"/>
        <w:tblInd w:w="-109" w:type="dxa"/>
        <w:tblLayout w:type="fixed"/>
        <w:tblCellMar>
          <w:top w:w="0" w:type="dxa"/>
          <w:left w:w="108" w:type="dxa"/>
          <w:bottom w:w="0" w:type="dxa"/>
          <w:right w:w="108" w:type="dxa"/>
        </w:tblCellMar>
      </w:tblPr>
      <w:tblGrid>
        <w:gridCol w:w="533"/>
        <w:gridCol w:w="3403"/>
        <w:gridCol w:w="1842"/>
        <w:gridCol w:w="3789"/>
      </w:tblGrid>
      <w:tr>
        <w:trPr/>
        <w:tc>
          <w:tcPr>
            <w:tcW w:w="5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rPr>
              <w:t>№</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rPr>
              <w:t>Наименование подстанций</w:t>
            </w:r>
          </w:p>
        </w:tc>
        <w:tc>
          <w:tcPr>
            <w:tcW w:w="18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rPr>
              <w:t>Напряжение, кВ</w:t>
            </w:r>
          </w:p>
        </w:tc>
        <w:tc>
          <w:tcPr>
            <w:tcW w:w="37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rPr>
              <w:t>Количество и мощность трансформаторов, МВА</w:t>
            </w:r>
          </w:p>
        </w:tc>
      </w:tr>
      <w:tr>
        <w:trPr/>
        <w:tc>
          <w:tcPr>
            <w:tcW w:w="53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t>1</w:t>
            </w:r>
          </w:p>
        </w:tc>
        <w:tc>
          <w:tcPr>
            <w:tcW w:w="340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t>Приозерная</w:t>
            </w:r>
          </w:p>
        </w:tc>
        <w:tc>
          <w:tcPr>
            <w:tcW w:w="184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t>110/35/10</w:t>
            </w:r>
          </w:p>
        </w:tc>
        <w:tc>
          <w:tcPr>
            <w:tcW w:w="378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t>2х25</w:t>
            </w:r>
          </w:p>
        </w:tc>
      </w:tr>
      <w:tr>
        <w:trPr/>
        <w:tc>
          <w:tcPr>
            <w:tcW w:w="533"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t>2</w:t>
            </w:r>
          </w:p>
        </w:tc>
        <w:tc>
          <w:tcPr>
            <w:tcW w:w="3403"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t>АТЗ-1</w:t>
            </w:r>
          </w:p>
        </w:tc>
        <w:tc>
          <w:tcPr>
            <w:tcW w:w="1842"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t>110/6</w:t>
            </w:r>
          </w:p>
        </w:tc>
        <w:tc>
          <w:tcPr>
            <w:tcW w:w="378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t>1х31,5;   1х32</w:t>
            </w:r>
          </w:p>
        </w:tc>
      </w:tr>
      <w:tr>
        <w:trPr/>
        <w:tc>
          <w:tcPr>
            <w:tcW w:w="533"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t>3</w:t>
            </w:r>
          </w:p>
        </w:tc>
        <w:tc>
          <w:tcPr>
            <w:tcW w:w="3403"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t>АТЗ-2</w:t>
            </w:r>
          </w:p>
        </w:tc>
        <w:tc>
          <w:tcPr>
            <w:tcW w:w="1842"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t>110/6</w:t>
            </w:r>
          </w:p>
        </w:tc>
        <w:tc>
          <w:tcPr>
            <w:tcW w:w="378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t>1х63, 1х80</w:t>
            </w:r>
          </w:p>
        </w:tc>
      </w:tr>
      <w:tr>
        <w:trPr/>
        <w:tc>
          <w:tcPr>
            <w:tcW w:w="533"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t>4</w:t>
            </w:r>
          </w:p>
        </w:tc>
        <w:tc>
          <w:tcPr>
            <w:tcW w:w="3403"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t>Северная</w:t>
            </w:r>
          </w:p>
        </w:tc>
        <w:tc>
          <w:tcPr>
            <w:tcW w:w="1842"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t>110/6</w:t>
            </w:r>
          </w:p>
        </w:tc>
        <w:tc>
          <w:tcPr>
            <w:tcW w:w="378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t>1х25, 1х20</w:t>
            </w:r>
          </w:p>
        </w:tc>
      </w:tr>
      <w:tr>
        <w:trPr/>
        <w:tc>
          <w:tcPr>
            <w:tcW w:w="533"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t>5</w:t>
            </w:r>
          </w:p>
        </w:tc>
        <w:tc>
          <w:tcPr>
            <w:tcW w:w="3403"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t>РЗЗ</w:t>
            </w:r>
          </w:p>
        </w:tc>
        <w:tc>
          <w:tcPr>
            <w:tcW w:w="1842"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t>110/6</w:t>
            </w:r>
          </w:p>
        </w:tc>
        <w:tc>
          <w:tcPr>
            <w:tcW w:w="3789" w:type="dxa"/>
            <w:tcBorders>
              <w:top w:val="single" w:sz="4" w:space="0" w:color="000000"/>
              <w:left w:val="single" w:sz="4" w:space="0" w:color="000000"/>
              <w:bottom w:val="single" w:sz="4" w:space="0" w:color="000000"/>
              <w:right w:val="single" w:sz="4" w:space="0" w:color="000000"/>
            </w:tcBorders>
          </w:tcPr>
          <w:p>
            <w:pPr>
              <w:pStyle w:val="Style19"/>
              <w:widowControl w:val="false"/>
              <w:bidi w:val="0"/>
              <w:ind w:left="0" w:right="0" w:hanging="0"/>
              <w:jc w:val="center"/>
              <w:rPr/>
            </w:pPr>
            <w:r>
              <w:rPr/>
              <w:t>2х40, 1х20</w:t>
            </w:r>
          </w:p>
        </w:tc>
      </w:tr>
      <w:tr>
        <w:trPr/>
        <w:tc>
          <w:tcPr>
            <w:tcW w:w="533"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t>6</w:t>
            </w:r>
          </w:p>
        </w:tc>
        <w:tc>
          <w:tcPr>
            <w:tcW w:w="3403"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t>Гидроузел</w:t>
            </w:r>
          </w:p>
        </w:tc>
        <w:tc>
          <w:tcPr>
            <w:tcW w:w="1842"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t>110/6</w:t>
            </w:r>
          </w:p>
        </w:tc>
        <w:tc>
          <w:tcPr>
            <w:tcW w:w="378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t>2х10</w:t>
            </w:r>
          </w:p>
        </w:tc>
      </w:tr>
      <w:tr>
        <w:trPr/>
        <w:tc>
          <w:tcPr>
            <w:tcW w:w="533"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t>7</w:t>
            </w:r>
          </w:p>
        </w:tc>
        <w:tc>
          <w:tcPr>
            <w:tcW w:w="3403"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t>Набережная</w:t>
            </w:r>
          </w:p>
        </w:tc>
        <w:tc>
          <w:tcPr>
            <w:tcW w:w="1842" w:type="dxa"/>
            <w:tcBorders>
              <w:top w:val="single" w:sz="4" w:space="0" w:color="000000"/>
              <w:left w:val="single" w:sz="4" w:space="0" w:color="000000"/>
              <w:bottom w:val="single" w:sz="4" w:space="0" w:color="000000"/>
              <w:right w:val="single" w:sz="4" w:space="0" w:color="000000"/>
            </w:tcBorders>
          </w:tcPr>
          <w:p>
            <w:pPr>
              <w:pStyle w:val="Style20"/>
              <w:widowControl w:val="false"/>
              <w:bidi w:val="0"/>
              <w:ind w:left="0" w:right="0" w:hanging="0"/>
              <w:rPr/>
            </w:pPr>
            <w:r>
              <w:rPr/>
              <w:t>110/10/6</w:t>
            </w:r>
          </w:p>
        </w:tc>
        <w:tc>
          <w:tcPr>
            <w:tcW w:w="378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100" w:after="100"/>
              <w:ind w:left="0" w:right="0" w:hanging="0"/>
              <w:jc w:val="left"/>
              <w:rPr/>
            </w:pPr>
            <w:r>
              <w:rPr/>
              <w:t>2х25</w:t>
            </w:r>
          </w:p>
        </w:tc>
      </w:tr>
      <w:tr>
        <w:trPr/>
        <w:tc>
          <w:tcPr>
            <w:tcW w:w="533"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t>8</w:t>
            </w:r>
          </w:p>
        </w:tc>
        <w:tc>
          <w:tcPr>
            <w:tcW w:w="3403"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t>АСМ</w:t>
            </w:r>
          </w:p>
        </w:tc>
        <w:tc>
          <w:tcPr>
            <w:tcW w:w="1842"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t>110/6</w:t>
            </w:r>
          </w:p>
        </w:tc>
        <w:tc>
          <w:tcPr>
            <w:tcW w:w="378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t>2х20</w:t>
            </w:r>
          </w:p>
        </w:tc>
      </w:tr>
      <w:tr>
        <w:trPr/>
        <w:tc>
          <w:tcPr>
            <w:tcW w:w="533"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t>9</w:t>
            </w:r>
          </w:p>
        </w:tc>
        <w:tc>
          <w:tcPr>
            <w:tcW w:w="3403"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t>РМЗ</w:t>
            </w:r>
          </w:p>
        </w:tc>
        <w:tc>
          <w:tcPr>
            <w:tcW w:w="1842"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t>110/6</w:t>
            </w:r>
          </w:p>
        </w:tc>
        <w:tc>
          <w:tcPr>
            <w:tcW w:w="378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t>1х40, 1х15</w:t>
            </w:r>
          </w:p>
        </w:tc>
      </w:tr>
      <w:tr>
        <w:trPr/>
        <w:tc>
          <w:tcPr>
            <w:tcW w:w="533"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t>10</w:t>
            </w:r>
          </w:p>
        </w:tc>
        <w:tc>
          <w:tcPr>
            <w:tcW w:w="3403"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t>Локомотивная</w:t>
            </w:r>
          </w:p>
        </w:tc>
        <w:tc>
          <w:tcPr>
            <w:tcW w:w="1842"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t>110/10</w:t>
            </w:r>
          </w:p>
        </w:tc>
        <w:tc>
          <w:tcPr>
            <w:tcW w:w="378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t>2х10</w:t>
            </w:r>
          </w:p>
        </w:tc>
      </w:tr>
      <w:tr>
        <w:trPr/>
        <w:tc>
          <w:tcPr>
            <w:tcW w:w="533"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t>11</w:t>
            </w:r>
          </w:p>
        </w:tc>
        <w:tc>
          <w:tcPr>
            <w:tcW w:w="3403"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t>Алей</w:t>
            </w:r>
          </w:p>
        </w:tc>
        <w:tc>
          <w:tcPr>
            <w:tcW w:w="1842"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t>110/10/6</w:t>
            </w:r>
          </w:p>
        </w:tc>
        <w:tc>
          <w:tcPr>
            <w:tcW w:w="378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t>1х25, 1х10</w:t>
            </w:r>
          </w:p>
        </w:tc>
      </w:tr>
      <w:tr>
        <w:trPr/>
        <w:tc>
          <w:tcPr>
            <w:tcW w:w="533"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rFonts w:ascii="Times New Roman" w:hAnsi="Times New Roman"/>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t>Итого по подстанциям  110кВ</w:t>
            </w:r>
          </w:p>
        </w:tc>
        <w:tc>
          <w:tcPr>
            <w:tcW w:w="1842"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rPr>
            </w:pPr>
            <w:r>
              <w:rPr/>
            </w:r>
          </w:p>
        </w:tc>
        <w:tc>
          <w:tcPr>
            <w:tcW w:w="378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t>621,5</w:t>
            </w:r>
          </w:p>
        </w:tc>
      </w:tr>
      <w:tr>
        <w:trPr/>
        <w:tc>
          <w:tcPr>
            <w:tcW w:w="53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t>12</w:t>
            </w:r>
          </w:p>
        </w:tc>
        <w:tc>
          <w:tcPr>
            <w:tcW w:w="340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t>РЭС</w:t>
            </w:r>
          </w:p>
        </w:tc>
        <w:tc>
          <w:tcPr>
            <w:tcW w:w="18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t>35/10</w:t>
            </w:r>
          </w:p>
        </w:tc>
        <w:tc>
          <w:tcPr>
            <w:tcW w:w="37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t>1х1,6</w:t>
            </w:r>
          </w:p>
        </w:tc>
      </w:tr>
      <w:tr>
        <w:trPr/>
        <w:tc>
          <w:tcPr>
            <w:tcW w:w="533"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t>13</w:t>
            </w:r>
          </w:p>
        </w:tc>
        <w:tc>
          <w:tcPr>
            <w:tcW w:w="3403"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t>РПБ  ЗЭС</w:t>
            </w:r>
          </w:p>
        </w:tc>
        <w:tc>
          <w:tcPr>
            <w:tcW w:w="1842"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bidi w:val="0"/>
              <w:ind w:left="0" w:right="0" w:hanging="0"/>
              <w:rPr/>
            </w:pPr>
            <w:r>
              <w:rPr/>
              <w:t>35/10</w:t>
            </w:r>
          </w:p>
        </w:tc>
        <w:tc>
          <w:tcPr>
            <w:tcW w:w="37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100" w:after="100"/>
              <w:ind w:left="0" w:right="0" w:hanging="0"/>
              <w:jc w:val="left"/>
              <w:rPr/>
            </w:pPr>
            <w:r>
              <w:rPr/>
              <w:t>1х1,6 ;1х2,5</w:t>
            </w:r>
          </w:p>
        </w:tc>
      </w:tr>
      <w:tr>
        <w:trPr/>
        <w:tc>
          <w:tcPr>
            <w:tcW w:w="533"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rFonts w:ascii="Times New Roman" w:hAnsi="Times New Roman"/>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t>Итого по подстанциям 35кВ</w:t>
            </w:r>
          </w:p>
        </w:tc>
        <w:tc>
          <w:tcPr>
            <w:tcW w:w="18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rFonts w:ascii="Times New Roman" w:hAnsi="Times New Roman"/>
              </w:rPr>
            </w:pPr>
            <w:r>
              <w:rPr/>
            </w:r>
          </w:p>
        </w:tc>
        <w:tc>
          <w:tcPr>
            <w:tcW w:w="3789"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bidi w:val="0"/>
              <w:ind w:left="0" w:right="0" w:hanging="0"/>
              <w:rPr/>
            </w:pPr>
            <w:r>
              <w:rPr/>
              <w:t>5,7</w:t>
            </w:r>
          </w:p>
        </w:tc>
      </w:tr>
      <w:tr>
        <w:trPr/>
        <w:tc>
          <w:tcPr>
            <w:tcW w:w="53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rFonts w:ascii="Times New Roman" w:hAnsi="Times New Roman"/>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7"/>
              <w:widowControl w:val="false"/>
              <w:shd w:fill="FFFFFF"/>
              <w:bidi w:val="0"/>
              <w:ind w:left="0" w:right="0" w:hanging="0"/>
              <w:jc w:val="both"/>
              <w:rPr/>
            </w:pPr>
            <w:bookmarkStart w:id="108" w:name="_Toc77755778"/>
            <w:r>
              <w:rPr>
                <w:b/>
              </w:rPr>
              <w:t>Всего</w:t>
            </w:r>
            <w:bookmarkEnd w:id="108"/>
          </w:p>
        </w:tc>
        <w:tc>
          <w:tcPr>
            <w:tcW w:w="1842" w:type="dxa"/>
            <w:tcBorders>
              <w:top w:val="single" w:sz="4" w:space="0" w:color="000000"/>
              <w:left w:val="single" w:sz="4" w:space="0" w:color="000000"/>
              <w:bottom w:val="single" w:sz="4" w:space="0" w:color="000000"/>
              <w:right w:val="single" w:sz="4" w:space="0" w:color="000000"/>
            </w:tcBorders>
            <w:vAlign w:val="center"/>
          </w:tcPr>
          <w:p>
            <w:pPr>
              <w:pStyle w:val="7"/>
              <w:widowControl w:val="false"/>
              <w:shd w:fill="FFFFFF" w:val="clear"/>
              <w:tabs>
                <w:tab w:val="clear" w:pos="9522"/>
              </w:tabs>
              <w:bidi w:val="0"/>
              <w:ind w:left="0" w:right="0" w:hanging="0"/>
              <w:jc w:val="center"/>
              <w:rPr>
                <w:rFonts w:ascii="Times New Roman" w:hAnsi="Times New Roman"/>
                <w:b/>
                <w:b/>
              </w:rPr>
            </w:pPr>
            <w:r>
              <w:rPr>
                <w:b/>
              </w:rPr>
            </w:r>
          </w:p>
        </w:tc>
        <w:tc>
          <w:tcPr>
            <w:tcW w:w="3789" w:type="dxa"/>
            <w:tcBorders>
              <w:top w:val="single" w:sz="4" w:space="0" w:color="000000"/>
              <w:left w:val="single" w:sz="4" w:space="0" w:color="000000"/>
              <w:bottom w:val="single" w:sz="4" w:space="0" w:color="000000"/>
              <w:right w:val="single" w:sz="4" w:space="0" w:color="000000"/>
            </w:tcBorders>
            <w:vAlign w:val="center"/>
          </w:tcPr>
          <w:p>
            <w:pPr>
              <w:pStyle w:val="7"/>
              <w:widowControl w:val="false"/>
              <w:shd w:fill="FFFFFF" w:val="clear"/>
              <w:tabs>
                <w:tab w:val="clear" w:pos="9522"/>
              </w:tabs>
              <w:bidi w:val="0"/>
              <w:ind w:left="0" w:right="0" w:hanging="0"/>
              <w:jc w:val="center"/>
              <w:rPr/>
            </w:pPr>
            <w:r>
              <w:rPr>
                <w:b/>
              </w:rPr>
              <w:t>627,2</w:t>
            </w:r>
          </w:p>
        </w:tc>
      </w:tr>
    </w:tbl>
    <w:p>
      <w:pPr>
        <w:pStyle w:val="Normal"/>
        <w:widowControl w:val="false"/>
        <w:bidi w:val="0"/>
        <w:spacing w:before="0" w:after="0"/>
        <w:ind w:left="0" w:right="0" w:hanging="0"/>
        <w:jc w:val="both"/>
        <w:rPr>
          <w:rFonts w:ascii="Times New Roman" w:hAnsi="Times New Roman"/>
        </w:rPr>
      </w:pPr>
      <w:r>
        <w:rPr/>
      </w:r>
    </w:p>
    <w:p>
      <w:pPr>
        <w:pStyle w:val="Normal"/>
        <w:bidi w:val="0"/>
        <w:spacing w:before="0" w:after="0"/>
        <w:ind w:left="0" w:right="0" w:firstLine="741"/>
        <w:jc w:val="both"/>
        <w:rPr/>
      </w:pPr>
      <w:r>
        <w:rPr/>
        <w:t>Трассы ВЛ-35-110кВ в основном находятся в удовлетворительном состоянии, опоры металлические и железобетонные. В неудовлетворительном состоянии находятся ВЛ-35кВ на деревянных опорах “Приозерная-Северная”, “Приозерная-Егорьевка”, “Приозерная-Долино”.</w:t>
      </w:r>
    </w:p>
    <w:p>
      <w:pPr>
        <w:pStyle w:val="Normal"/>
        <w:bidi w:val="0"/>
        <w:spacing w:before="0" w:after="0"/>
        <w:ind w:left="0" w:right="0" w:hanging="0"/>
        <w:jc w:val="both"/>
        <w:rPr>
          <w:rFonts w:ascii="Times New Roman" w:hAnsi="Times New Roman"/>
        </w:rPr>
      </w:pPr>
      <w:r>
        <w:rPr/>
      </w:r>
    </w:p>
    <w:p>
      <w:pPr>
        <w:pStyle w:val="BodyText2"/>
        <w:bidi w:val="0"/>
        <w:ind w:left="0" w:right="0" w:firstLine="741"/>
        <w:rPr/>
      </w:pPr>
      <w:r>
        <w:rPr/>
        <w:t>Расход электроэнергии по городу за 2003г. составил около 450 млн. кВтч, в том числе:</w:t>
      </w:r>
    </w:p>
    <w:p>
      <w:pPr>
        <w:pStyle w:val="BodyText2"/>
        <w:numPr>
          <w:ilvl w:val="0"/>
          <w:numId w:val="76"/>
        </w:numPr>
        <w:tabs>
          <w:tab w:val="clear" w:pos="284"/>
          <w:tab w:val="left" w:pos="1140" w:leader="none"/>
        </w:tabs>
        <w:bidi w:val="0"/>
        <w:ind w:left="1140" w:right="0" w:hanging="399"/>
        <w:rPr/>
      </w:pPr>
      <w:r>
        <w:rPr/>
        <w:t>жилищно-коммунальный сектор – 260 млн. кВтч;</w:t>
      </w:r>
    </w:p>
    <w:p>
      <w:pPr>
        <w:pStyle w:val="Normal"/>
        <w:numPr>
          <w:ilvl w:val="0"/>
          <w:numId w:val="76"/>
        </w:numPr>
        <w:tabs>
          <w:tab w:val="clear" w:pos="284"/>
          <w:tab w:val="left" w:pos="1140" w:leader="none"/>
        </w:tabs>
        <w:bidi w:val="0"/>
        <w:spacing w:before="0" w:after="0"/>
        <w:ind w:left="1140" w:right="0" w:hanging="399"/>
        <w:jc w:val="both"/>
        <w:rPr/>
      </w:pPr>
      <w:r>
        <w:rPr/>
        <w:t>промышленность - 160 млн. кВтч;</w:t>
      </w:r>
    </w:p>
    <w:p>
      <w:pPr>
        <w:pStyle w:val="Normal"/>
        <w:numPr>
          <w:ilvl w:val="0"/>
          <w:numId w:val="76"/>
        </w:numPr>
        <w:tabs>
          <w:tab w:val="clear" w:pos="284"/>
          <w:tab w:val="left" w:pos="1140" w:leader="none"/>
        </w:tabs>
        <w:bidi w:val="0"/>
        <w:spacing w:before="0" w:after="0"/>
        <w:ind w:left="1140" w:right="0" w:hanging="399"/>
        <w:jc w:val="both"/>
        <w:rPr/>
      </w:pPr>
      <w:r>
        <w:rPr/>
        <w:t>прочие потребители - 30 млн. кВтч.</w:t>
      </w:r>
    </w:p>
    <w:p>
      <w:pPr>
        <w:pStyle w:val="Normal"/>
        <w:bidi w:val="0"/>
        <w:spacing w:before="0" w:after="0"/>
        <w:ind w:left="0" w:right="0" w:firstLine="741"/>
        <w:jc w:val="both"/>
        <w:rPr/>
      </w:pPr>
      <w:r>
        <w:rPr/>
        <w:t>Современный удельный расход электроэнергии на коммунально-бытовые нужды населения составляет около 1600кВтч/чел.</w:t>
      </w:r>
    </w:p>
    <w:p>
      <w:pPr>
        <w:pStyle w:val="Normal"/>
        <w:bidi w:val="0"/>
        <w:spacing w:before="0" w:after="0"/>
        <w:ind w:left="0" w:right="0" w:firstLine="741"/>
        <w:jc w:val="both"/>
        <w:rPr/>
      </w:pPr>
      <w:r>
        <w:rPr/>
        <w:t>Распределение электроэнергии от подстанций города производится по линиям напряжением 6-10кВ, выполненных в основном кабелем.</w:t>
      </w:r>
    </w:p>
    <w:p>
      <w:pPr>
        <w:pStyle w:val="Normal"/>
        <w:bidi w:val="0"/>
        <w:spacing w:before="0" w:after="0"/>
        <w:ind w:left="0" w:right="0" w:firstLine="741"/>
        <w:jc w:val="both"/>
        <w:rPr/>
      </w:pPr>
      <w:r>
        <w:rPr/>
        <w:t>Существующая схема электрических сетей города обеспечивает удовлетворительное его электроснабжение.</w:t>
      </w:r>
    </w:p>
    <w:p>
      <w:pPr>
        <w:pStyle w:val="Normal"/>
        <w:bidi w:val="0"/>
        <w:spacing w:before="0" w:after="0"/>
        <w:ind w:left="0" w:right="0" w:hanging="0"/>
        <w:jc w:val="both"/>
        <w:rPr>
          <w:rFonts w:ascii="Times New Roman" w:hAnsi="Times New Roman"/>
          <w:b/>
          <w:b/>
        </w:rPr>
      </w:pPr>
      <w:r>
        <w:rPr>
          <w:b/>
        </w:rPr>
      </w:r>
    </w:p>
    <w:p>
      <w:pPr>
        <w:pStyle w:val="Normal"/>
        <w:bidi w:val="0"/>
        <w:spacing w:before="0" w:after="0"/>
        <w:ind w:left="0" w:right="0" w:firstLine="741"/>
        <w:jc w:val="both"/>
        <w:rPr/>
      </w:pPr>
      <w:r>
        <w:rPr>
          <w:b/>
        </w:rPr>
        <w:t>Электрические нагрузки. Проектная схема электроснабжения.</w:t>
      </w:r>
    </w:p>
    <w:p>
      <w:pPr>
        <w:pStyle w:val="Normal"/>
        <w:widowControl w:val="false"/>
        <w:bidi w:val="0"/>
        <w:spacing w:before="120" w:after="0"/>
        <w:ind w:left="0" w:right="0" w:firstLine="709"/>
        <w:jc w:val="both"/>
        <w:rPr/>
      </w:pPr>
      <w:r>
        <w:rPr/>
        <w:t xml:space="preserve">Электрические нагрузки жилищно-коммунального сектора определены по срокам проектирования на основе численности населения, принятой настоящим проектом и “Нормативов для определения расчетных электрических нагрузок зданий (квартир), коттеджей, микрорайонов (кварталов) застройки и элементов городской распределительной сети”, утвержденных приказом № 213 Минтопэнерго России 29 июня 1999 года. Указанные Нормативы учитывают изменения и дополнения “Инструкции по проектированию городских электрических сетей РД 34.20.185-94”. </w:t>
      </w:r>
    </w:p>
    <w:p>
      <w:pPr>
        <w:pStyle w:val="Normal"/>
        <w:widowControl w:val="false"/>
        <w:bidi w:val="0"/>
        <w:spacing w:before="120" w:after="0"/>
        <w:ind w:left="0" w:right="0" w:firstLine="709"/>
        <w:jc w:val="both"/>
        <w:rPr/>
      </w:pPr>
      <w:r>
        <w:rPr/>
        <w:t>Согласно Нормативам укрупненный показатель расхода электроэнергии коммунально-бытовых потребителей принят на расчетный срок для большого города  – 3060 кВтч/чел в год, годовое число часов использования максимума электрической нагрузки – 5600. При этом укрупненный показатель удельной расчетной коммунально-бытовой нагрузки составляет в среднем по городу – 0,55 кВт/чел.</w:t>
      </w:r>
    </w:p>
    <w:p>
      <w:pPr>
        <w:pStyle w:val="Normal"/>
        <w:widowControl w:val="false"/>
        <w:bidi w:val="0"/>
        <w:spacing w:before="120" w:after="0"/>
        <w:ind w:left="0" w:right="0" w:firstLine="709"/>
        <w:jc w:val="both"/>
        <w:rPr/>
      </w:pPr>
      <w:r>
        <w:rPr/>
        <w:t xml:space="preserve">На </w:t>
      </w:r>
      <w:r>
        <w:rPr>
          <w:lang w:val="en-US"/>
        </w:rPr>
        <w:t>I</w:t>
      </w:r>
      <w:r>
        <w:rPr/>
        <w:t>-ю очередь строительства указанные нормы коммунально-бытового потребления приняты соответственно 2480  кВтч/чел в год и 0,46 кВт/чел.</w:t>
      </w:r>
    </w:p>
    <w:p>
      <w:pPr>
        <w:pStyle w:val="BodyTextIndent2"/>
        <w:bidi w:val="0"/>
        <w:ind w:left="0" w:right="0" w:firstLine="741"/>
        <w:jc w:val="both"/>
        <w:rPr/>
      </w:pPr>
      <w:r>
        <w:rPr/>
        <w:t>Годовое электропотребление и максимальные электрические нагрузки г.Рубцовска приведены в таблице №65, №66.</w:t>
      </w:r>
    </w:p>
    <w:p>
      <w:pPr>
        <w:pStyle w:val="Normal"/>
        <w:widowControl w:val="false"/>
        <w:bidi w:val="0"/>
        <w:spacing w:before="0" w:after="0"/>
        <w:ind w:left="0" w:right="0" w:firstLine="709"/>
        <w:jc w:val="both"/>
        <w:rPr/>
      </w:pPr>
      <w:r>
        <w:rPr/>
        <w:t>Электрические нагрузки жилищно-коммунального сектора.</w:t>
      </w:r>
    </w:p>
    <w:p>
      <w:pPr>
        <w:pStyle w:val="Normal"/>
        <w:widowControl w:val="false"/>
        <w:bidi w:val="0"/>
        <w:spacing w:before="0" w:after="0"/>
        <w:ind w:left="0" w:right="0" w:firstLine="709"/>
        <w:jc w:val="right"/>
        <w:rPr/>
      </w:pPr>
      <w:r>
        <w:rPr>
          <w:b/>
          <w:sz w:val="20"/>
        </w:rPr>
        <w:t>Таблица №65</w:t>
      </w:r>
    </w:p>
    <w:tbl>
      <w:tblPr>
        <w:tblW w:w="9578" w:type="dxa"/>
        <w:jc w:val="center"/>
        <w:tblInd w:w="0" w:type="dxa"/>
        <w:tblLayout w:type="fixed"/>
        <w:tblCellMar>
          <w:top w:w="0" w:type="dxa"/>
          <w:left w:w="108" w:type="dxa"/>
          <w:bottom w:w="0" w:type="dxa"/>
          <w:right w:w="108" w:type="dxa"/>
        </w:tblCellMar>
      </w:tblPr>
      <w:tblGrid>
        <w:gridCol w:w="654"/>
        <w:gridCol w:w="4672"/>
        <w:gridCol w:w="1416"/>
        <w:gridCol w:w="1276"/>
        <w:gridCol w:w="1560"/>
      </w:tblGrid>
      <w:tr>
        <w:trPr>
          <w:trHeight w:val="835" w:hRule="atLeast"/>
        </w:trPr>
        <w:tc>
          <w:tcPr>
            <w:tcW w:w="6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rPr>
              <w:t>№</w:t>
            </w:r>
          </w:p>
          <w:p>
            <w:pPr>
              <w:pStyle w:val="Normal"/>
              <w:widowControl w:val="false"/>
              <w:tabs>
                <w:tab w:val="clear" w:pos="284"/>
              </w:tabs>
              <w:bidi w:val="0"/>
              <w:spacing w:before="0" w:after="0"/>
              <w:ind w:left="0" w:right="0" w:hanging="0"/>
              <w:jc w:val="center"/>
              <w:rPr/>
            </w:pPr>
            <w:r>
              <w:rPr>
                <w:b/>
              </w:rPr>
              <w:t>п/п</w:t>
            </w:r>
          </w:p>
        </w:tc>
        <w:tc>
          <w:tcPr>
            <w:tcW w:w="4672" w:type="dxa"/>
            <w:tcBorders>
              <w:top w:val="single" w:sz="4" w:space="0" w:color="000000"/>
              <w:left w:val="single" w:sz="4" w:space="0" w:color="000000"/>
              <w:bottom w:val="single" w:sz="4" w:space="0" w:color="000000"/>
              <w:right w:val="single" w:sz="4" w:space="0" w:color="000000"/>
            </w:tcBorders>
            <w:vAlign w:val="center"/>
          </w:tcPr>
          <w:p>
            <w:pPr>
              <w:pStyle w:val="3"/>
              <w:widowControl w:val="false"/>
              <w:tabs>
                <w:tab w:val="clear" w:pos="284"/>
              </w:tabs>
              <w:bidi w:val="0"/>
              <w:ind w:left="0" w:right="0" w:hanging="0"/>
              <w:rPr>
                <w:b w:val="false"/>
                <w:b w:val="false"/>
              </w:rPr>
            </w:pPr>
            <w:bookmarkStart w:id="109" w:name="_Toc77755779"/>
            <w:r>
              <w:rPr/>
              <w:t>Показатели</w:t>
            </w:r>
            <w:bookmarkEnd w:id="109"/>
          </w:p>
        </w:tc>
        <w:tc>
          <w:tcPr>
            <w:tcW w:w="1416" w:type="dxa"/>
            <w:tcBorders>
              <w:top w:val="single" w:sz="4" w:space="0" w:color="000000"/>
              <w:left w:val="single" w:sz="4" w:space="0" w:color="000000"/>
              <w:bottom w:val="single" w:sz="4" w:space="0" w:color="000000"/>
              <w:right w:val="single" w:sz="4" w:space="0" w:color="000000"/>
            </w:tcBorders>
            <w:vAlign w:val="center"/>
          </w:tcPr>
          <w:p>
            <w:pPr>
              <w:pStyle w:val="3"/>
              <w:widowControl w:val="false"/>
              <w:tabs>
                <w:tab w:val="clear" w:pos="284"/>
              </w:tabs>
              <w:bidi w:val="0"/>
              <w:ind w:left="0" w:right="0" w:hanging="0"/>
              <w:rPr>
                <w:b w:val="false"/>
                <w:b w:val="false"/>
              </w:rPr>
            </w:pPr>
            <w:r>
              <w:rPr/>
              <w:t>Ед. изм.</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3"/>
              <w:widowControl w:val="false"/>
              <w:tabs>
                <w:tab w:val="clear" w:pos="284"/>
              </w:tabs>
              <w:bidi w:val="0"/>
              <w:ind w:left="0" w:right="0" w:hanging="0"/>
              <w:rPr>
                <w:b w:val="false"/>
                <w:b w:val="false"/>
                <w:lang w:val="en-US"/>
              </w:rPr>
            </w:pPr>
            <w:r>
              <w:rPr>
                <w:lang w:val="en-US"/>
              </w:rPr>
              <w:t>I</w:t>
            </w:r>
            <w:r>
              <w:rPr/>
              <w:t xml:space="preserve"> очередь</w:t>
            </w:r>
          </w:p>
        </w:tc>
        <w:tc>
          <w:tcPr>
            <w:tcW w:w="1560" w:type="dxa"/>
            <w:tcBorders>
              <w:top w:val="single" w:sz="4" w:space="0" w:color="000000"/>
              <w:left w:val="single" w:sz="4" w:space="0" w:color="000000"/>
              <w:bottom w:val="single" w:sz="4" w:space="0" w:color="000000"/>
              <w:right w:val="single" w:sz="4" w:space="0" w:color="000000"/>
            </w:tcBorders>
            <w:vAlign w:val="center"/>
          </w:tcPr>
          <w:p>
            <w:pPr>
              <w:pStyle w:val="3"/>
              <w:widowControl w:val="false"/>
              <w:tabs>
                <w:tab w:val="clear" w:pos="284"/>
              </w:tabs>
              <w:bidi w:val="0"/>
              <w:ind w:left="0" w:right="0" w:hanging="0"/>
              <w:rPr>
                <w:b w:val="false"/>
                <w:b w:val="false"/>
              </w:rPr>
            </w:pPr>
            <w:r>
              <w:rPr/>
              <w:t xml:space="preserve">Расч. </w:t>
            </w:r>
            <w:r>
              <w:rPr>
                <w:lang w:val="en-US"/>
              </w:rPr>
              <w:t>c</w:t>
            </w:r>
            <w:r>
              <w:rPr/>
              <w:t>рок</w:t>
            </w:r>
          </w:p>
        </w:tc>
      </w:tr>
      <w:tr>
        <w:trPr/>
        <w:tc>
          <w:tcPr>
            <w:tcW w:w="65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t>1.</w:t>
            </w:r>
          </w:p>
        </w:tc>
        <w:tc>
          <w:tcPr>
            <w:tcW w:w="467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t>Население</w:t>
            </w:r>
          </w:p>
        </w:tc>
        <w:tc>
          <w:tcPr>
            <w:tcW w:w="14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t>тыс. чел</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t>163,0</w:t>
            </w:r>
          </w:p>
        </w:tc>
        <w:tc>
          <w:tcPr>
            <w:tcW w:w="15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t>165,0</w:t>
            </w:r>
          </w:p>
        </w:tc>
      </w:tr>
      <w:tr>
        <w:trPr>
          <w:trHeight w:val="370" w:hRule="atLeast"/>
        </w:trPr>
        <w:tc>
          <w:tcPr>
            <w:tcW w:w="65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t>2.</w:t>
            </w:r>
          </w:p>
        </w:tc>
        <w:tc>
          <w:tcPr>
            <w:tcW w:w="4672" w:type="dxa"/>
            <w:tcBorders>
              <w:top w:val="single" w:sz="4" w:space="0" w:color="000000"/>
              <w:left w:val="single" w:sz="4" w:space="0" w:color="000000"/>
              <w:bottom w:val="single" w:sz="4" w:space="0" w:color="000000"/>
              <w:right w:val="single" w:sz="4" w:space="0" w:color="000000"/>
            </w:tcBorders>
            <w:vAlign w:val="center"/>
          </w:tcPr>
          <w:p>
            <w:pPr>
              <w:pStyle w:val="1"/>
              <w:widowControl w:val="false"/>
              <w:tabs>
                <w:tab w:val="clear" w:pos="284"/>
              </w:tabs>
              <w:bidi w:val="0"/>
              <w:ind w:left="0" w:right="0" w:hanging="0"/>
              <w:jc w:val="left"/>
              <w:rPr/>
            </w:pPr>
            <w:bookmarkStart w:id="110" w:name="_Toc77755780"/>
            <w:r>
              <w:rPr/>
              <w:t>Годовое электропотребление жилищно-коммунального сектора</w:t>
            </w:r>
            <w:bookmarkEnd w:id="110"/>
          </w:p>
        </w:tc>
        <w:tc>
          <w:tcPr>
            <w:tcW w:w="1416" w:type="dxa"/>
            <w:tcBorders>
              <w:top w:val="single" w:sz="4" w:space="0" w:color="000000"/>
              <w:left w:val="single" w:sz="4" w:space="0" w:color="000000"/>
              <w:bottom w:val="single" w:sz="4" w:space="0" w:color="000000"/>
              <w:right w:val="single" w:sz="4" w:space="0" w:color="000000"/>
            </w:tcBorders>
            <w:vAlign w:val="center"/>
          </w:tcPr>
          <w:p>
            <w:pPr>
              <w:pStyle w:val="1"/>
              <w:widowControl w:val="false"/>
              <w:tabs>
                <w:tab w:val="clear" w:pos="284"/>
              </w:tabs>
              <w:bidi w:val="0"/>
              <w:ind w:left="0" w:right="0" w:hanging="0"/>
              <w:jc w:val="center"/>
              <w:rPr/>
            </w:pPr>
            <w:r>
              <w:rPr/>
              <w:t>млн. кВтч</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tabs>
                <w:tab w:val="clear" w:pos="284"/>
              </w:tabs>
              <w:bidi w:val="0"/>
              <w:ind w:left="0" w:right="0" w:hanging="0"/>
              <w:rPr/>
            </w:pPr>
            <w:r>
              <w:rPr/>
              <w:t>404,2</w:t>
            </w:r>
          </w:p>
        </w:tc>
        <w:tc>
          <w:tcPr>
            <w:tcW w:w="1560"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tabs>
                <w:tab w:val="clear" w:pos="284"/>
              </w:tabs>
              <w:bidi w:val="0"/>
              <w:ind w:left="0" w:right="0" w:hanging="0"/>
              <w:rPr/>
            </w:pPr>
            <w:r>
              <w:rPr/>
              <w:t>504,9</w:t>
            </w:r>
          </w:p>
        </w:tc>
      </w:tr>
      <w:tr>
        <w:trPr>
          <w:trHeight w:val="529" w:hRule="atLeast"/>
        </w:trPr>
        <w:tc>
          <w:tcPr>
            <w:tcW w:w="65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t>3.</w:t>
            </w:r>
          </w:p>
        </w:tc>
        <w:tc>
          <w:tcPr>
            <w:tcW w:w="4672" w:type="dxa"/>
            <w:tcBorders>
              <w:top w:val="single" w:sz="4" w:space="0" w:color="000000"/>
              <w:left w:val="single" w:sz="4" w:space="0" w:color="000000"/>
              <w:bottom w:val="single" w:sz="4" w:space="0" w:color="000000"/>
              <w:right w:val="single" w:sz="4" w:space="0" w:color="000000"/>
            </w:tcBorders>
          </w:tcPr>
          <w:p>
            <w:pPr>
              <w:pStyle w:val="1"/>
              <w:widowControl w:val="false"/>
              <w:tabs>
                <w:tab w:val="clear" w:pos="284"/>
              </w:tabs>
              <w:bidi w:val="0"/>
              <w:ind w:left="0" w:right="0" w:hanging="0"/>
              <w:rPr/>
            </w:pPr>
            <w:bookmarkStart w:id="111" w:name="_Toc77755781"/>
            <w:r>
              <w:rPr/>
              <w:t>Максимальная электрическая нагрузка жилищно-коммунального сектора</w:t>
            </w:r>
            <w:bookmarkEnd w:id="111"/>
          </w:p>
        </w:tc>
        <w:tc>
          <w:tcPr>
            <w:tcW w:w="1416" w:type="dxa"/>
            <w:tcBorders>
              <w:top w:val="single" w:sz="4" w:space="0" w:color="000000"/>
              <w:left w:val="single" w:sz="4" w:space="0" w:color="000000"/>
              <w:bottom w:val="single" w:sz="4" w:space="0" w:color="000000"/>
              <w:right w:val="single" w:sz="4" w:space="0" w:color="000000"/>
            </w:tcBorders>
            <w:vAlign w:val="center"/>
          </w:tcPr>
          <w:p>
            <w:pPr>
              <w:pStyle w:val="1"/>
              <w:widowControl w:val="false"/>
              <w:tabs>
                <w:tab w:val="clear" w:pos="284"/>
              </w:tabs>
              <w:bidi w:val="0"/>
              <w:ind w:left="0" w:right="0" w:hanging="0"/>
              <w:jc w:val="center"/>
              <w:rPr/>
            </w:pPr>
            <w:r>
              <w:rPr/>
              <w:t>МВт</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1"/>
              <w:widowControl w:val="false"/>
              <w:tabs>
                <w:tab w:val="clear" w:pos="284"/>
              </w:tabs>
              <w:bidi w:val="0"/>
              <w:ind w:left="0" w:right="0" w:hanging="0"/>
              <w:jc w:val="center"/>
              <w:rPr/>
            </w:pPr>
            <w:r>
              <w:rPr/>
              <w:t>75,0</w:t>
            </w:r>
          </w:p>
        </w:tc>
        <w:tc>
          <w:tcPr>
            <w:tcW w:w="1560" w:type="dxa"/>
            <w:tcBorders>
              <w:top w:val="single" w:sz="4" w:space="0" w:color="000000"/>
              <w:left w:val="single" w:sz="4" w:space="0" w:color="000000"/>
              <w:bottom w:val="single" w:sz="4" w:space="0" w:color="000000"/>
              <w:right w:val="single" w:sz="4" w:space="0" w:color="000000"/>
            </w:tcBorders>
            <w:vAlign w:val="center"/>
          </w:tcPr>
          <w:p>
            <w:pPr>
              <w:pStyle w:val="1"/>
              <w:widowControl w:val="false"/>
              <w:tabs>
                <w:tab w:val="clear" w:pos="284"/>
              </w:tabs>
              <w:bidi w:val="0"/>
              <w:ind w:left="0" w:right="0" w:hanging="0"/>
              <w:jc w:val="center"/>
              <w:rPr/>
            </w:pPr>
            <w:r>
              <w:rPr/>
              <w:t>90,1</w:t>
            </w:r>
          </w:p>
        </w:tc>
      </w:tr>
    </w:tbl>
    <w:p>
      <w:pPr>
        <w:pStyle w:val="Style10"/>
        <w:widowControl w:val="false"/>
        <w:bidi w:val="0"/>
        <w:ind w:left="0" w:right="0" w:firstLine="741"/>
        <w:rPr>
          <w:rFonts w:ascii="Times New Roman" w:hAnsi="Times New Roman"/>
          <w:sz w:val="24"/>
        </w:rPr>
      </w:pPr>
      <w:r>
        <w:rPr>
          <w:sz w:val="24"/>
        </w:rPr>
      </w:r>
    </w:p>
    <w:p>
      <w:pPr>
        <w:pStyle w:val="Style10"/>
        <w:bidi w:val="0"/>
        <w:ind w:left="0" w:right="0" w:firstLine="741"/>
        <w:rPr>
          <w:rFonts w:ascii="Times New Roman" w:hAnsi="Times New Roman"/>
          <w:sz w:val="24"/>
        </w:rPr>
      </w:pPr>
      <w:r>
        <w:rPr>
          <w:sz w:val="24"/>
        </w:rPr>
      </w:r>
    </w:p>
    <w:p>
      <w:pPr>
        <w:pStyle w:val="Style10"/>
        <w:bidi w:val="0"/>
        <w:ind w:left="0" w:right="0" w:firstLine="741"/>
        <w:rPr/>
      </w:pPr>
      <w:r>
        <w:rPr>
          <w:sz w:val="24"/>
        </w:rPr>
        <w:t>Суммарная электрическая нагрузка города с учетом промышленных предприятий и прочих потребителей.</w:t>
      </w:r>
    </w:p>
    <w:p>
      <w:pPr>
        <w:pStyle w:val="Style10"/>
        <w:bidi w:val="0"/>
        <w:ind w:left="0" w:right="0" w:hanging="0"/>
        <w:jc w:val="right"/>
        <w:rPr/>
      </w:pPr>
      <w:r>
        <w:rPr>
          <w:b/>
          <w:sz w:val="20"/>
        </w:rPr>
        <w:t>Таблица 66</w:t>
      </w:r>
    </w:p>
    <w:tbl>
      <w:tblPr>
        <w:tblW w:w="9742" w:type="dxa"/>
        <w:jc w:val="left"/>
        <w:tblInd w:w="-109" w:type="dxa"/>
        <w:tblLayout w:type="fixed"/>
        <w:tblCellMar>
          <w:top w:w="0" w:type="dxa"/>
          <w:left w:w="108" w:type="dxa"/>
          <w:bottom w:w="0" w:type="dxa"/>
          <w:right w:w="108" w:type="dxa"/>
        </w:tblCellMar>
      </w:tblPr>
      <w:tblGrid>
        <w:gridCol w:w="3936"/>
        <w:gridCol w:w="1935"/>
        <w:gridCol w:w="1936"/>
        <w:gridCol w:w="1934"/>
      </w:tblGrid>
      <w:tr>
        <w:trPr/>
        <w:tc>
          <w:tcPr>
            <w:tcW w:w="3936" w:type="dxa"/>
            <w:tcBorders>
              <w:top w:val="single" w:sz="4" w:space="0" w:color="000000"/>
              <w:left w:val="single" w:sz="4" w:space="0" w:color="000000"/>
              <w:bottom w:val="single" w:sz="4" w:space="0" w:color="000000"/>
              <w:right w:val="single" w:sz="4" w:space="0" w:color="000000"/>
            </w:tcBorders>
            <w:vAlign w:val="center"/>
          </w:tcPr>
          <w:p>
            <w:pPr>
              <w:pStyle w:val="Style10"/>
              <w:widowControl w:val="false"/>
              <w:bidi w:val="0"/>
              <w:ind w:left="0" w:right="0" w:hanging="0"/>
              <w:jc w:val="center"/>
              <w:rPr/>
            </w:pPr>
            <w:r>
              <w:rPr>
                <w:b/>
                <w:sz w:val="24"/>
              </w:rPr>
              <w:t>Наименование показателя</w:t>
            </w:r>
          </w:p>
        </w:tc>
        <w:tc>
          <w:tcPr>
            <w:tcW w:w="1935" w:type="dxa"/>
            <w:tcBorders>
              <w:top w:val="single" w:sz="4" w:space="0" w:color="000000"/>
              <w:left w:val="single" w:sz="4" w:space="0" w:color="000000"/>
              <w:bottom w:val="single" w:sz="4" w:space="0" w:color="000000"/>
              <w:right w:val="single" w:sz="4" w:space="0" w:color="000000"/>
            </w:tcBorders>
            <w:vAlign w:val="center"/>
          </w:tcPr>
          <w:p>
            <w:pPr>
              <w:pStyle w:val="Style10"/>
              <w:widowControl w:val="false"/>
              <w:bidi w:val="0"/>
              <w:ind w:left="0" w:right="0" w:hanging="0"/>
              <w:jc w:val="center"/>
              <w:rPr/>
            </w:pPr>
            <w:r>
              <w:rPr>
                <w:b/>
                <w:sz w:val="24"/>
              </w:rPr>
              <w:t>Ед. изм</w:t>
            </w:r>
          </w:p>
        </w:tc>
        <w:tc>
          <w:tcPr>
            <w:tcW w:w="1936" w:type="dxa"/>
            <w:tcBorders>
              <w:top w:val="single" w:sz="4" w:space="0" w:color="000000"/>
              <w:left w:val="single" w:sz="4" w:space="0" w:color="000000"/>
              <w:bottom w:val="single" w:sz="4" w:space="0" w:color="000000"/>
              <w:right w:val="single" w:sz="4" w:space="0" w:color="000000"/>
            </w:tcBorders>
            <w:vAlign w:val="center"/>
          </w:tcPr>
          <w:p>
            <w:pPr>
              <w:pStyle w:val="Style10"/>
              <w:widowControl w:val="false"/>
              <w:bidi w:val="0"/>
              <w:ind w:left="0" w:right="0" w:hanging="0"/>
              <w:jc w:val="center"/>
              <w:rPr>
                <w:lang w:val="en-US"/>
              </w:rPr>
            </w:pPr>
            <w:r>
              <w:rPr>
                <w:b/>
                <w:sz w:val="24"/>
                <w:lang w:val="en-US"/>
              </w:rPr>
              <w:t>I</w:t>
            </w:r>
            <w:r>
              <w:rPr>
                <w:b/>
                <w:sz w:val="24"/>
              </w:rPr>
              <w:t xml:space="preserve"> очередь</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Style10"/>
              <w:widowControl w:val="false"/>
              <w:bidi w:val="0"/>
              <w:ind w:left="0" w:right="0" w:hanging="0"/>
              <w:jc w:val="center"/>
              <w:rPr/>
            </w:pPr>
            <w:r>
              <w:rPr>
                <w:b/>
                <w:sz w:val="24"/>
              </w:rPr>
              <w:t>Расчетный срок</w:t>
            </w:r>
          </w:p>
        </w:tc>
      </w:tr>
      <w:tr>
        <w:trPr/>
        <w:tc>
          <w:tcPr>
            <w:tcW w:w="3936" w:type="dxa"/>
            <w:tcBorders>
              <w:top w:val="single" w:sz="4" w:space="0" w:color="000000"/>
              <w:left w:val="single" w:sz="4" w:space="0" w:color="000000"/>
              <w:bottom w:val="single" w:sz="4" w:space="0" w:color="000000"/>
              <w:right w:val="single" w:sz="4" w:space="0" w:color="000000"/>
            </w:tcBorders>
          </w:tcPr>
          <w:p>
            <w:pPr>
              <w:pStyle w:val="Style10"/>
              <w:widowControl w:val="false"/>
              <w:bidi w:val="0"/>
              <w:ind w:left="0" w:right="0" w:hanging="0"/>
              <w:rPr/>
            </w:pPr>
            <w:r>
              <w:rPr>
                <w:sz w:val="24"/>
              </w:rPr>
              <w:t>Максимальная электрическая нагрузка города, всего</w:t>
            </w:r>
          </w:p>
          <w:p>
            <w:pPr>
              <w:pStyle w:val="Style10"/>
              <w:widowControl w:val="false"/>
              <w:bidi w:val="0"/>
              <w:ind w:left="0" w:right="0" w:hanging="0"/>
              <w:rPr/>
            </w:pPr>
            <w:r>
              <w:rPr>
                <w:sz w:val="24"/>
              </w:rPr>
              <w:t xml:space="preserve">в том числе </w:t>
            </w:r>
          </w:p>
          <w:p>
            <w:pPr>
              <w:pStyle w:val="Style10"/>
              <w:widowControl w:val="false"/>
              <w:bidi w:val="0"/>
              <w:ind w:left="0" w:right="0" w:hanging="0"/>
              <w:rPr/>
            </w:pPr>
            <w:r>
              <w:rPr>
                <w:sz w:val="24"/>
              </w:rPr>
              <w:t>жилищно-коммунальный сеектор</w:t>
            </w:r>
          </w:p>
          <w:p>
            <w:pPr>
              <w:pStyle w:val="Style10"/>
              <w:widowControl w:val="false"/>
              <w:bidi w:val="0"/>
              <w:ind w:left="0" w:right="0" w:hanging="0"/>
              <w:rPr/>
            </w:pPr>
            <w:r>
              <w:rPr>
                <w:sz w:val="24"/>
              </w:rPr>
              <w:t>промышленность и прочие потребители</w:t>
            </w:r>
          </w:p>
        </w:tc>
        <w:tc>
          <w:tcPr>
            <w:tcW w:w="1935" w:type="dxa"/>
            <w:tcBorders>
              <w:top w:val="single" w:sz="4" w:space="0" w:color="000000"/>
              <w:left w:val="single" w:sz="4" w:space="0" w:color="000000"/>
              <w:bottom w:val="single" w:sz="4" w:space="0" w:color="000000"/>
              <w:right w:val="single" w:sz="4" w:space="0" w:color="000000"/>
            </w:tcBorders>
          </w:tcPr>
          <w:p>
            <w:pPr>
              <w:pStyle w:val="Style10"/>
              <w:widowControl w:val="false"/>
              <w:bidi w:val="0"/>
              <w:ind w:left="0" w:right="0" w:hanging="0"/>
              <w:jc w:val="center"/>
              <w:rPr>
                <w:rFonts w:ascii="Times New Roman" w:hAnsi="Times New Roman"/>
                <w:sz w:val="24"/>
              </w:rPr>
            </w:pPr>
            <w:r>
              <w:rPr>
                <w:sz w:val="24"/>
              </w:rPr>
            </w:r>
          </w:p>
          <w:p>
            <w:pPr>
              <w:pStyle w:val="Style10"/>
              <w:widowControl w:val="false"/>
              <w:bidi w:val="0"/>
              <w:ind w:left="0" w:right="0" w:hanging="0"/>
              <w:jc w:val="center"/>
              <w:rPr/>
            </w:pPr>
            <w:r>
              <w:rPr>
                <w:sz w:val="24"/>
              </w:rPr>
              <w:t>МВт</w:t>
            </w:r>
          </w:p>
          <w:p>
            <w:pPr>
              <w:pStyle w:val="Style10"/>
              <w:widowControl w:val="false"/>
              <w:bidi w:val="0"/>
              <w:ind w:left="0" w:right="0" w:hanging="0"/>
              <w:jc w:val="center"/>
              <w:rPr/>
            </w:pPr>
            <w:r>
              <w:rPr>
                <w:sz w:val="24"/>
              </w:rPr>
              <w:t>МВт</w:t>
            </w:r>
          </w:p>
          <w:p>
            <w:pPr>
              <w:pStyle w:val="Style10"/>
              <w:widowControl w:val="false"/>
              <w:bidi w:val="0"/>
              <w:ind w:left="0" w:right="0" w:hanging="0"/>
              <w:jc w:val="center"/>
              <w:rPr/>
            </w:pPr>
            <w:r>
              <w:rPr>
                <w:sz w:val="24"/>
              </w:rPr>
              <w:t>МВт</w:t>
            </w:r>
          </w:p>
        </w:tc>
        <w:tc>
          <w:tcPr>
            <w:tcW w:w="1936" w:type="dxa"/>
            <w:tcBorders>
              <w:top w:val="single" w:sz="4" w:space="0" w:color="000000"/>
              <w:left w:val="single" w:sz="4" w:space="0" w:color="000000"/>
              <w:bottom w:val="single" w:sz="4" w:space="0" w:color="000000"/>
              <w:right w:val="single" w:sz="4" w:space="0" w:color="000000"/>
            </w:tcBorders>
          </w:tcPr>
          <w:p>
            <w:pPr>
              <w:pStyle w:val="Style10"/>
              <w:widowControl w:val="false"/>
              <w:bidi w:val="0"/>
              <w:ind w:left="0" w:right="0" w:hanging="0"/>
              <w:jc w:val="center"/>
              <w:rPr>
                <w:rFonts w:ascii="Times New Roman" w:hAnsi="Times New Roman"/>
                <w:sz w:val="24"/>
              </w:rPr>
            </w:pPr>
            <w:r>
              <w:rPr>
                <w:sz w:val="24"/>
              </w:rPr>
            </w:r>
          </w:p>
          <w:p>
            <w:pPr>
              <w:pStyle w:val="Style10"/>
              <w:widowControl w:val="false"/>
              <w:bidi w:val="0"/>
              <w:ind w:left="0" w:right="0" w:hanging="0"/>
              <w:jc w:val="center"/>
              <w:rPr/>
            </w:pPr>
            <w:r>
              <w:rPr>
                <w:sz w:val="24"/>
              </w:rPr>
              <w:t>135</w:t>
            </w:r>
          </w:p>
          <w:p>
            <w:pPr>
              <w:pStyle w:val="Style10"/>
              <w:widowControl w:val="false"/>
              <w:bidi w:val="0"/>
              <w:ind w:left="0" w:right="0" w:hanging="0"/>
              <w:jc w:val="center"/>
              <w:rPr/>
            </w:pPr>
            <w:r>
              <w:rPr>
                <w:sz w:val="24"/>
              </w:rPr>
              <w:t>75</w:t>
            </w:r>
          </w:p>
          <w:p>
            <w:pPr>
              <w:pStyle w:val="Style10"/>
              <w:widowControl w:val="false"/>
              <w:bidi w:val="0"/>
              <w:ind w:left="0" w:right="0" w:hanging="0"/>
              <w:jc w:val="center"/>
              <w:rPr/>
            </w:pPr>
            <w:r>
              <w:rPr>
                <w:sz w:val="24"/>
              </w:rPr>
              <w:t>60</w:t>
            </w:r>
          </w:p>
        </w:tc>
        <w:tc>
          <w:tcPr>
            <w:tcW w:w="1934" w:type="dxa"/>
            <w:tcBorders>
              <w:top w:val="single" w:sz="4" w:space="0" w:color="000000"/>
              <w:left w:val="single" w:sz="4" w:space="0" w:color="000000"/>
              <w:bottom w:val="single" w:sz="4" w:space="0" w:color="000000"/>
              <w:right w:val="single" w:sz="4" w:space="0" w:color="000000"/>
            </w:tcBorders>
          </w:tcPr>
          <w:p>
            <w:pPr>
              <w:pStyle w:val="Style10"/>
              <w:widowControl w:val="false"/>
              <w:bidi w:val="0"/>
              <w:ind w:left="0" w:right="0" w:hanging="0"/>
              <w:jc w:val="center"/>
              <w:rPr>
                <w:rFonts w:ascii="Times New Roman" w:hAnsi="Times New Roman"/>
                <w:sz w:val="24"/>
              </w:rPr>
            </w:pPr>
            <w:r>
              <w:rPr>
                <w:sz w:val="24"/>
              </w:rPr>
            </w:r>
          </w:p>
          <w:p>
            <w:pPr>
              <w:pStyle w:val="Style10"/>
              <w:widowControl w:val="false"/>
              <w:bidi w:val="0"/>
              <w:ind w:left="0" w:right="0" w:hanging="0"/>
              <w:jc w:val="center"/>
              <w:rPr/>
            </w:pPr>
            <w:r>
              <w:rPr>
                <w:sz w:val="24"/>
              </w:rPr>
              <w:t>170</w:t>
            </w:r>
          </w:p>
          <w:p>
            <w:pPr>
              <w:pStyle w:val="Style10"/>
              <w:widowControl w:val="false"/>
              <w:bidi w:val="0"/>
              <w:ind w:left="0" w:right="0" w:hanging="0"/>
              <w:jc w:val="center"/>
              <w:rPr/>
            </w:pPr>
            <w:r>
              <w:rPr>
                <w:sz w:val="24"/>
              </w:rPr>
              <w:t>90,1</w:t>
            </w:r>
          </w:p>
          <w:p>
            <w:pPr>
              <w:pStyle w:val="Style10"/>
              <w:widowControl w:val="false"/>
              <w:bidi w:val="0"/>
              <w:ind w:left="0" w:right="0" w:hanging="0"/>
              <w:jc w:val="center"/>
              <w:rPr/>
            </w:pPr>
            <w:r>
              <w:rPr>
                <w:sz w:val="24"/>
              </w:rPr>
              <w:t>80</w:t>
            </w:r>
          </w:p>
        </w:tc>
      </w:tr>
    </w:tbl>
    <w:p>
      <w:pPr>
        <w:pStyle w:val="Style10"/>
        <w:widowControl w:val="false"/>
        <w:bidi w:val="0"/>
        <w:ind w:left="0" w:right="0" w:hanging="0"/>
        <w:rPr>
          <w:rFonts w:ascii="Times New Roman" w:hAnsi="Times New Roman"/>
        </w:rPr>
      </w:pPr>
      <w:r>
        <w:rPr/>
      </w:r>
    </w:p>
    <w:p>
      <w:pPr>
        <w:pStyle w:val="Style10"/>
        <w:bidi w:val="0"/>
        <w:ind w:left="0" w:right="0" w:firstLine="741"/>
        <w:rPr/>
      </w:pPr>
      <w:r>
        <w:rPr>
          <w:sz w:val="24"/>
        </w:rPr>
        <w:t xml:space="preserve">Рост электрических нагрузок на </w:t>
      </w:r>
      <w:r>
        <w:rPr>
          <w:sz w:val="24"/>
          <w:lang w:val="en-US"/>
        </w:rPr>
        <w:t>I</w:t>
      </w:r>
      <w:r>
        <w:rPr>
          <w:sz w:val="24"/>
        </w:rPr>
        <w:t xml:space="preserve"> очередь и расчетный срок обусловлен небольшим увеличением численности населения, а также необходимостью создания комфортных условий для проживания населения. </w:t>
      </w:r>
    </w:p>
    <w:p>
      <w:pPr>
        <w:pStyle w:val="Normal"/>
        <w:bidi w:val="0"/>
        <w:spacing w:before="0" w:after="0"/>
        <w:ind w:left="0" w:right="0" w:firstLine="741"/>
        <w:jc w:val="both"/>
        <w:rPr/>
      </w:pPr>
      <w:r>
        <w:rPr/>
        <w:t xml:space="preserve">На </w:t>
      </w:r>
      <w:r>
        <w:rPr>
          <w:lang w:val="en-US"/>
        </w:rPr>
        <w:t>I</w:t>
      </w:r>
      <w:r>
        <w:rPr/>
        <w:t xml:space="preserve"> очередь и расчетный срок электроснабжение города сохранится  от источников Алтайской энергосистемы через существующие подстанции города.</w:t>
      </w:r>
    </w:p>
    <w:p>
      <w:pPr>
        <w:pStyle w:val="Normal"/>
        <w:bidi w:val="0"/>
        <w:spacing w:before="120" w:after="0"/>
        <w:ind w:left="0" w:right="0" w:firstLine="709"/>
        <w:jc w:val="both"/>
        <w:rPr/>
      </w:pPr>
      <w:r>
        <w:rPr/>
        <w:t>Предыдущим генеральным планом намечалось значительное увеличение  электрических нагрузок, в основном, за счет развития промышленных предприятий (АТЗ, РМЗ, АСМ). В соответствии с этими нагрузками было запроектировано и начато строительство (построен фундамент) новой ТЭЦ в северной части города.</w:t>
      </w:r>
    </w:p>
    <w:p>
      <w:pPr>
        <w:pStyle w:val="Normal"/>
        <w:bidi w:val="0"/>
        <w:spacing w:before="120" w:after="0"/>
        <w:ind w:left="0" w:right="0" w:firstLine="709"/>
        <w:jc w:val="both"/>
        <w:rPr/>
      </w:pPr>
      <w:r>
        <w:rPr/>
        <w:t>В период с 1991г. по 1998г. экономические и политические изменения в России повлекли за собой и изменения в развитии промышленности. В связи с чем</w:t>
      </w:r>
      <w:r>
        <w:rPr>
          <w:b/>
        </w:rPr>
        <w:t xml:space="preserve"> </w:t>
      </w:r>
      <w:r>
        <w:rPr/>
        <w:t xml:space="preserve">произошел значительный спад производства: расширение и реконструкция предприятий по машиностроению на ближайшую перспективу не предвидится. К настоящему времени нагрузки не достигли уровня, намечаемого в предыдущем генеральном плане. Поэтому строительство новой ТЭЦ нецелесообразно. </w:t>
      </w:r>
    </w:p>
    <w:p>
      <w:pPr>
        <w:pStyle w:val="BodyText2"/>
        <w:bidi w:val="0"/>
        <w:ind w:left="0" w:right="0" w:firstLine="741"/>
        <w:rPr/>
      </w:pPr>
      <w:r>
        <w:rPr/>
        <w:t>Для электроснабжения потребителей нового жилого фонда и общественного центра в Западном районе проектом предлагается строительство на расчетный срок подстанции закрытого типа с установкой двух трансформаторов по 10МВА каждый. Новая подстанция будет запитана от п/ст “Приозерная”, поэтому необходимо увеличение мощностей существующей подстанции с заменой трансформаторов 2х25МВА на 2х40МВА.</w:t>
      </w:r>
    </w:p>
    <w:p>
      <w:pPr>
        <w:pStyle w:val="BodyText2"/>
        <w:bidi w:val="0"/>
        <w:ind w:left="0" w:right="0" w:firstLine="540"/>
        <w:rPr>
          <w:rFonts w:ascii="Times New Roman" w:hAnsi="Times New Roman"/>
        </w:rPr>
      </w:pPr>
      <w:r>
        <w:rPr/>
      </w:r>
    </w:p>
    <w:p>
      <w:pPr>
        <w:pStyle w:val="Style10"/>
        <w:bidi w:val="0"/>
        <w:ind w:left="0" w:right="0" w:firstLine="741"/>
        <w:rPr/>
      </w:pPr>
      <w:r>
        <w:rPr>
          <w:sz w:val="24"/>
        </w:rPr>
        <w:t xml:space="preserve">Для повышения уровня надежности электроснабжения потребителей города на </w:t>
      </w:r>
      <w:r>
        <w:rPr>
          <w:sz w:val="24"/>
          <w:lang w:val="en-US"/>
        </w:rPr>
        <w:t>I</w:t>
      </w:r>
      <w:r>
        <w:rPr>
          <w:sz w:val="24"/>
        </w:rPr>
        <w:t xml:space="preserve"> очередь необходимо создание кольца ВЛ-110кВ “Южная-Приозерная”, а также необходим перевод городских электрических сетей 6кВ на единое напряжение 10кВ.</w:t>
      </w:r>
    </w:p>
    <w:p>
      <w:pPr>
        <w:sectPr>
          <w:headerReference w:type="even" r:id="rId115"/>
          <w:headerReference w:type="default" r:id="rId116"/>
          <w:footerReference w:type="even" r:id="rId117"/>
          <w:footerReference w:type="default" r:id="rId118"/>
          <w:type w:val="nextPage"/>
          <w:pgSz w:w="11906" w:h="16838"/>
          <w:pgMar w:left="1134" w:right="1134" w:header="567" w:top="1134" w:footer="567" w:bottom="1134" w:gutter="0"/>
          <w:pgNumType w:fmt="decimal"/>
          <w:formProt w:val="false"/>
          <w:textDirection w:val="lrTb"/>
          <w:docGrid w:type="default" w:linePitch="100" w:charSpace="0"/>
        </w:sectPr>
        <w:pStyle w:val="Normal"/>
        <w:widowControl w:val="false"/>
        <w:bidi w:val="0"/>
        <w:spacing w:before="120" w:after="0"/>
        <w:ind w:left="0" w:right="0" w:firstLine="741"/>
        <w:jc w:val="both"/>
        <w:rPr/>
      </w:pPr>
      <w:r>
        <w:rPr/>
        <w:t>Местоположение источников электроснабжения (подстанций 35-220кВ и ТЭЦ), трассы ВЛ-35кВ и выше приведены на чертеже “Схема энергоснабжения” в масштабе 1:10000.</w:t>
      </w:r>
    </w:p>
    <w:p>
      <w:pPr>
        <w:sectPr>
          <w:headerReference w:type="even" r:id="rId119"/>
          <w:headerReference w:type="default" r:id="rId120"/>
          <w:footerReference w:type="even" r:id="rId121"/>
          <w:footerReference w:type="default" r:id="rId122"/>
          <w:type w:val="nextPage"/>
          <w:pgSz w:w="11906" w:h="16838"/>
          <w:pgMar w:left="1134" w:right="1134" w:header="567" w:top="1134" w:footer="567" w:bottom="1134" w:gutter="0"/>
          <w:pgNumType w:fmt="decimal"/>
          <w:formProt w:val="false"/>
          <w:textDirection w:val="lrTb"/>
          <w:docGrid w:type="default" w:linePitch="100" w:charSpace="0"/>
        </w:sectPr>
        <w:pStyle w:val="Normal"/>
        <w:bidi w:val="0"/>
        <w:spacing w:before="0" w:after="0"/>
        <w:ind w:left="0" w:right="0" w:hanging="0"/>
        <w:jc w:val="both"/>
        <w:rPr/>
      </w:pPr>
      <w:r>
        <w:rPr/>
        <w:t>Схема 12. Схема энергоснабжения.</w:t>
      </w:r>
    </w:p>
    <w:p>
      <w:pPr>
        <w:pStyle w:val="333"/>
        <w:bidi w:val="0"/>
        <w:ind w:left="0" w:right="0" w:firstLine="709"/>
        <w:rPr/>
      </w:pPr>
      <w:r>
        <w:rPr/>
      </w:r>
      <w:bookmarkStart w:id="112" w:name="_Toc77765106"/>
      <w:bookmarkStart w:id="113" w:name="_Toc77765106"/>
      <w:r>
        <w:br w:type="page"/>
      </w:r>
    </w:p>
    <w:p>
      <w:pPr>
        <w:pStyle w:val="333"/>
        <w:bidi w:val="0"/>
        <w:ind w:left="0" w:right="0" w:firstLine="709"/>
        <w:rPr/>
      </w:pPr>
      <w:bookmarkStart w:id="114" w:name="_Toc77765106"/>
      <w:bookmarkStart w:id="115" w:name="_Toc77755782"/>
      <w:r>
        <w:rPr/>
        <w:t>7.3.2. Теплоснабжение</w:t>
      </w:r>
      <w:bookmarkEnd w:id="114"/>
      <w:bookmarkEnd w:id="115"/>
    </w:p>
    <w:p>
      <w:pPr>
        <w:pStyle w:val="Normal"/>
        <w:bidi w:val="0"/>
        <w:spacing w:before="0" w:after="0"/>
        <w:ind w:left="0" w:right="0" w:hanging="0"/>
        <w:jc w:val="left"/>
        <w:rPr>
          <w:rFonts w:ascii="Times New Roman" w:hAnsi="Times New Roman"/>
        </w:rPr>
      </w:pPr>
      <w:r>
        <w:rPr/>
      </w:r>
    </w:p>
    <w:p>
      <w:pPr>
        <w:pStyle w:val="Normal"/>
        <w:bidi w:val="0"/>
        <w:spacing w:before="0" w:after="0"/>
        <w:ind w:left="0" w:right="0" w:firstLine="741"/>
        <w:jc w:val="both"/>
        <w:rPr/>
      </w:pPr>
      <w:r>
        <w:rPr>
          <w:b/>
        </w:rPr>
        <w:t>Современное положение</w:t>
      </w:r>
    </w:p>
    <w:p>
      <w:pPr>
        <w:pStyle w:val="Normal"/>
        <w:bidi w:val="0"/>
        <w:spacing w:before="0" w:after="0"/>
        <w:ind w:left="0" w:right="0" w:firstLine="741"/>
        <w:jc w:val="both"/>
        <w:rPr/>
      </w:pPr>
      <w:r>
        <w:rPr/>
        <w:t>Теплоснабжение города в настоящее время, в основном, централизованное. Основными источниками централизованного теплоснабжения города Рубцовска являются:  ТЭЦ</w:t>
      </w:r>
    </w:p>
    <w:p>
      <w:pPr>
        <w:pStyle w:val="Normal"/>
        <w:bidi w:val="0"/>
        <w:spacing w:before="0" w:after="0"/>
        <w:ind w:left="0" w:right="0" w:firstLine="741"/>
        <w:jc w:val="both"/>
        <w:rPr/>
      </w:pPr>
      <w:r>
        <w:rPr/>
        <w:t>АО “Алттрак”, котельная “Алтайсельмаш” (АО “Тепловая станция”), котельная РМЗ.</w:t>
      </w:r>
    </w:p>
    <w:p>
      <w:pPr>
        <w:pStyle w:val="Normal"/>
        <w:bidi w:val="0"/>
        <w:spacing w:before="0" w:after="0"/>
        <w:ind w:left="0" w:right="0" w:hanging="0"/>
        <w:jc w:val="both"/>
        <w:rPr/>
      </w:pPr>
      <w:r>
        <w:rPr/>
        <w:t>Наряду с основными теплоисточниками в городе действуют ряд мелких отопительных и промышленных котельных. Централизованным теплоснабжением, в основном, охвачена многоэтажная капитальная застройка:</w:t>
      </w:r>
    </w:p>
    <w:p>
      <w:pPr>
        <w:pStyle w:val="Normal"/>
        <w:numPr>
          <w:ilvl w:val="0"/>
          <w:numId w:val="77"/>
        </w:numPr>
        <w:tabs>
          <w:tab w:val="clear" w:pos="284"/>
          <w:tab w:val="left" w:pos="1140" w:leader="none"/>
        </w:tabs>
        <w:bidi w:val="0"/>
        <w:spacing w:before="0" w:after="0"/>
        <w:ind w:left="1140" w:right="0" w:hanging="399"/>
        <w:jc w:val="both"/>
        <w:rPr/>
      </w:pPr>
      <w:r>
        <w:rPr/>
        <w:t>Северный район и часть Центрального – от ТЭЦ,</w:t>
      </w:r>
    </w:p>
    <w:p>
      <w:pPr>
        <w:pStyle w:val="Normal"/>
        <w:numPr>
          <w:ilvl w:val="0"/>
          <w:numId w:val="77"/>
        </w:numPr>
        <w:tabs>
          <w:tab w:val="clear" w:pos="284"/>
          <w:tab w:val="left" w:pos="1140" w:leader="none"/>
        </w:tabs>
        <w:bidi w:val="0"/>
        <w:spacing w:before="0" w:after="0"/>
        <w:ind w:left="1140" w:right="0" w:hanging="399"/>
        <w:jc w:val="both"/>
        <w:rPr/>
      </w:pPr>
      <w:r>
        <w:rPr/>
        <w:t>Южный и другая часть Центрального района – от котельной РМЗ и АО “Тепловая станция”.</w:t>
      </w:r>
    </w:p>
    <w:p>
      <w:pPr>
        <w:pStyle w:val="Normal"/>
        <w:bidi w:val="0"/>
        <w:spacing w:before="0" w:after="0"/>
        <w:ind w:left="0" w:right="0" w:firstLine="741"/>
        <w:jc w:val="both"/>
        <w:rPr/>
      </w:pPr>
      <w:r>
        <w:rPr/>
        <w:t>Централизованным отоплением по данным паспорта города охвачено по состоянию на 2001г. 82,6% жилого фонда города.</w:t>
      </w:r>
    </w:p>
    <w:p>
      <w:pPr>
        <w:pStyle w:val="Normal"/>
        <w:bidi w:val="0"/>
        <w:spacing w:before="0" w:after="0"/>
        <w:ind w:left="0" w:right="0" w:hanging="0"/>
        <w:jc w:val="both"/>
        <w:rPr/>
      </w:pPr>
      <w:r>
        <w:rPr/>
        <w:t>В западной части города теплоснабжение – децентрализованное.</w:t>
      </w:r>
    </w:p>
    <w:p>
      <w:pPr>
        <w:pStyle w:val="Normal"/>
        <w:bidi w:val="0"/>
        <w:spacing w:before="0" w:after="0"/>
        <w:ind w:left="0" w:right="0" w:firstLine="741"/>
        <w:jc w:val="both"/>
        <w:rPr/>
      </w:pPr>
      <w:r>
        <w:rPr/>
        <w:t xml:space="preserve">Основным источником теплоснабжения является ТЭЦ АО “Алттрак” тепловой мощностью 270 Гкал/час. В настоящее время на станции установлены 8 котлоагрегатов: </w:t>
      </w:r>
    </w:p>
    <w:p>
      <w:pPr>
        <w:pStyle w:val="Normal"/>
        <w:bidi w:val="0"/>
        <w:spacing w:before="0" w:after="0"/>
        <w:ind w:left="0" w:right="0" w:firstLine="741"/>
        <w:jc w:val="both"/>
        <w:rPr/>
      </w:pPr>
      <w:r>
        <w:rPr/>
        <w:t>6 паровых котлов общей производительностью 785 т/ч и 2 водогрейных – по 100 Гкал/ч. Паровые котлы отработали свой нормативный срок (более 20 лет) и их дальнейшая эксплуатация разрешается органами Госгортехнадзора после технического диагностирования (</w:t>
      </w:r>
      <w:r>
        <w:rPr>
          <w:lang w:val="en-US"/>
        </w:rPr>
        <w:t>c</w:t>
      </w:r>
      <w:r>
        <w:rPr/>
        <w:t>м. “Аналитическая записка о составе оборудования ТЭЦ АО “Алттрак”). Котлоагрегат №4 подлежит демонтажу, а котлоагрегатам №5-9 требуется капитальный ремонт.</w:t>
      </w:r>
    </w:p>
    <w:p>
      <w:pPr>
        <w:pStyle w:val="Normal"/>
        <w:bidi w:val="0"/>
        <w:spacing w:before="0" w:after="0"/>
        <w:ind w:left="0" w:right="0" w:firstLine="741"/>
        <w:jc w:val="both"/>
        <w:rPr/>
      </w:pPr>
      <w:r>
        <w:rPr/>
        <w:t>Топливом для ТЭЦ является кузнецкий уголь и мазут. От ТЭЦ  покрываются нагрузки потребителей северного промузла и жилищно-коммунального сектора северного и центрального районов.</w:t>
      </w:r>
    </w:p>
    <w:p>
      <w:pPr>
        <w:pStyle w:val="Normal"/>
        <w:bidi w:val="0"/>
        <w:spacing w:before="0" w:after="0"/>
        <w:ind w:left="0" w:right="0" w:firstLine="741"/>
        <w:jc w:val="both"/>
        <w:rPr/>
      </w:pPr>
      <w:r>
        <w:rPr>
          <w:spacing w:val="-2"/>
        </w:rPr>
        <w:t>Вторым крупным источником теплоснабжения города является котельная ОАО “Тепловая станция” тепловой мощностью 250 Гкал/час. В котельной установлены 3 паровых котла БКЗ-85-13 1963-1967 годов ввода в эксплуатацию (один котел выведен из работы, ведется его реконструкция), один водогрейный котел КВГМ-100 и паровой котел ДЕ-25-14. Кроме того, в стадии монтажа с готовностью 30% находится один паровой котел ДЕ-25-14. От этой котельной получают тепло потребители южного промузла и жилищно-коммунального сектора южного и центрального раойнов. Топливом для котельной является уголь и мазут.</w:t>
      </w:r>
    </w:p>
    <w:p>
      <w:pPr>
        <w:pStyle w:val="Normal"/>
        <w:bidi w:val="0"/>
        <w:spacing w:before="0" w:after="0"/>
        <w:ind w:left="0" w:right="0" w:firstLine="741"/>
        <w:jc w:val="both"/>
        <w:rPr/>
      </w:pPr>
      <w:r>
        <w:rPr/>
        <w:t>В южной части города, на территории ОАО “Рубцовского машиностроительного завода” расположена котельная установленной мощностью 240 Гкал/час, в которой установлено следующее оборудование (см. письмо ОАО “РМЗ” от 19.11.2002 №21-479):</w:t>
      </w:r>
    </w:p>
    <w:p>
      <w:pPr>
        <w:pStyle w:val="Normal"/>
        <w:numPr>
          <w:ilvl w:val="0"/>
          <w:numId w:val="77"/>
        </w:numPr>
        <w:tabs>
          <w:tab w:val="clear" w:pos="284"/>
          <w:tab w:val="left" w:pos="1140" w:leader="none"/>
        </w:tabs>
        <w:bidi w:val="0"/>
        <w:spacing w:before="0" w:after="0"/>
        <w:ind w:left="1140" w:right="0" w:hanging="399"/>
        <w:jc w:val="both"/>
        <w:rPr/>
      </w:pPr>
      <w:r>
        <w:rPr/>
        <w:t>3 паровых котла ДКВР 20/13, 1978 года ввода  в эксплуатацию;</w:t>
      </w:r>
    </w:p>
    <w:p>
      <w:pPr>
        <w:pStyle w:val="Normal"/>
        <w:numPr>
          <w:ilvl w:val="0"/>
          <w:numId w:val="77"/>
        </w:numPr>
        <w:tabs>
          <w:tab w:val="clear" w:pos="284"/>
          <w:tab w:val="left" w:pos="1140" w:leader="none"/>
        </w:tabs>
        <w:bidi w:val="0"/>
        <w:spacing w:before="0" w:after="0"/>
        <w:ind w:left="1140" w:right="0" w:hanging="399"/>
        <w:jc w:val="both"/>
        <w:rPr/>
      </w:pPr>
      <w:r>
        <w:rPr/>
        <w:t>2 водогрейных котла КВГМ-100, год ввода в эксплуатацию котла №1-1992г, №2-1982г.</w:t>
      </w:r>
    </w:p>
    <w:p>
      <w:pPr>
        <w:pStyle w:val="Normal"/>
        <w:bidi w:val="0"/>
        <w:spacing w:before="0" w:after="0"/>
        <w:ind w:left="0" w:right="0" w:firstLine="741"/>
        <w:jc w:val="both"/>
        <w:rPr/>
      </w:pPr>
      <w:r>
        <w:rPr/>
        <w:t>Оборудование котельной находится в технически исправном состоянии.</w:t>
      </w:r>
    </w:p>
    <w:p>
      <w:pPr>
        <w:pStyle w:val="Normal"/>
        <w:bidi w:val="0"/>
        <w:spacing w:before="0" w:after="0"/>
        <w:ind w:left="0" w:right="0" w:firstLine="741"/>
        <w:jc w:val="both"/>
        <w:rPr/>
      </w:pPr>
      <w:r>
        <w:rPr/>
        <w:t>Основным видом топлива является мазут. Потребителями котельной являются ОАО “РМЗ” и жилищно-коммунальный сектор.</w:t>
      </w:r>
    </w:p>
    <w:p>
      <w:pPr>
        <w:pStyle w:val="Normal"/>
        <w:bidi w:val="0"/>
        <w:spacing w:before="0" w:after="0"/>
        <w:ind w:left="0" w:right="0" w:firstLine="741"/>
        <w:jc w:val="both"/>
        <w:rPr/>
      </w:pPr>
      <w:r>
        <w:rPr/>
        <w:t>Существующая общая  мощность теплоисточников г. Рубцовска, участвующих в покрытии тепловой нагрузки города, приведена в таблице 67.</w:t>
      </w:r>
    </w:p>
    <w:p>
      <w:pPr>
        <w:pStyle w:val="Normal"/>
        <w:bidi w:val="0"/>
        <w:spacing w:before="0" w:after="0"/>
        <w:ind w:left="0" w:right="0" w:hanging="0"/>
        <w:jc w:val="right"/>
        <w:rPr/>
      </w:pPr>
      <w:r>
        <w:rPr>
          <w:b/>
          <w:sz w:val="20"/>
        </w:rPr>
        <w:t>Таблица 67</w:t>
      </w:r>
    </w:p>
    <w:tbl>
      <w:tblPr>
        <w:tblW w:w="9855" w:type="dxa"/>
        <w:jc w:val="left"/>
        <w:tblInd w:w="-109" w:type="dxa"/>
        <w:tblLayout w:type="fixed"/>
        <w:tblCellMar>
          <w:top w:w="0" w:type="dxa"/>
          <w:left w:w="108" w:type="dxa"/>
          <w:bottom w:w="0" w:type="dxa"/>
          <w:right w:w="108" w:type="dxa"/>
        </w:tblCellMar>
      </w:tblPr>
      <w:tblGrid>
        <w:gridCol w:w="534"/>
        <w:gridCol w:w="4659"/>
        <w:gridCol w:w="4662"/>
      </w:tblGrid>
      <w:tr>
        <w:trPr/>
        <w:tc>
          <w:tcPr>
            <w:tcW w:w="53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t>№</w:t>
            </w:r>
          </w:p>
        </w:tc>
        <w:tc>
          <w:tcPr>
            <w:tcW w:w="46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t>Наименование источника</w:t>
            </w:r>
          </w:p>
        </w:tc>
        <w:tc>
          <w:tcPr>
            <w:tcW w:w="4662" w:type="dxa"/>
            <w:tcBorders>
              <w:top w:val="single" w:sz="4" w:space="0" w:color="000000"/>
              <w:left w:val="single" w:sz="4" w:space="0" w:color="000000"/>
              <w:bottom w:val="single" w:sz="4" w:space="0" w:color="000000"/>
              <w:right w:val="single" w:sz="4" w:space="0" w:color="000000"/>
            </w:tcBorders>
          </w:tcPr>
          <w:p>
            <w:pPr>
              <w:pStyle w:val="Style20"/>
              <w:widowControl w:val="false"/>
              <w:tabs>
                <w:tab w:val="clear" w:pos="284"/>
              </w:tabs>
              <w:bidi w:val="0"/>
              <w:ind w:left="0" w:right="0" w:hanging="0"/>
              <w:rPr/>
            </w:pPr>
            <w:r>
              <w:rPr/>
              <w:t>Теплопроизводительность, Гкал/час</w:t>
            </w:r>
          </w:p>
        </w:tc>
      </w:tr>
      <w:tr>
        <w:trPr/>
        <w:tc>
          <w:tcPr>
            <w:tcW w:w="53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t>1</w:t>
            </w:r>
          </w:p>
        </w:tc>
        <w:tc>
          <w:tcPr>
            <w:tcW w:w="46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t>ТЭЦ АТЗ</w:t>
            </w:r>
          </w:p>
        </w:tc>
        <w:tc>
          <w:tcPr>
            <w:tcW w:w="466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t>270</w:t>
            </w:r>
          </w:p>
        </w:tc>
      </w:tr>
      <w:tr>
        <w:trPr/>
        <w:tc>
          <w:tcPr>
            <w:tcW w:w="534"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t>2</w:t>
            </w:r>
          </w:p>
        </w:tc>
        <w:tc>
          <w:tcPr>
            <w:tcW w:w="465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t>Котельная АСМ</w:t>
            </w:r>
          </w:p>
        </w:tc>
        <w:tc>
          <w:tcPr>
            <w:tcW w:w="4662"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t>260</w:t>
            </w:r>
          </w:p>
        </w:tc>
      </w:tr>
      <w:tr>
        <w:trPr/>
        <w:tc>
          <w:tcPr>
            <w:tcW w:w="534"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t>3</w:t>
            </w:r>
          </w:p>
        </w:tc>
        <w:tc>
          <w:tcPr>
            <w:tcW w:w="465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t>Котельная РМЗ</w:t>
            </w:r>
          </w:p>
        </w:tc>
        <w:tc>
          <w:tcPr>
            <w:tcW w:w="4662"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t>240</w:t>
            </w:r>
          </w:p>
        </w:tc>
      </w:tr>
      <w:tr>
        <w:trPr/>
        <w:tc>
          <w:tcPr>
            <w:tcW w:w="534"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t>4</w:t>
            </w:r>
          </w:p>
        </w:tc>
        <w:tc>
          <w:tcPr>
            <w:tcW w:w="465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t>Промышленные котельные</w:t>
            </w:r>
          </w:p>
        </w:tc>
        <w:tc>
          <w:tcPr>
            <w:tcW w:w="4662"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t>90</w:t>
            </w:r>
          </w:p>
        </w:tc>
      </w:tr>
      <w:tr>
        <w:trPr/>
        <w:tc>
          <w:tcPr>
            <w:tcW w:w="534"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t>5</w:t>
            </w:r>
          </w:p>
        </w:tc>
        <w:tc>
          <w:tcPr>
            <w:tcW w:w="465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t>Отопительные котельные</w:t>
            </w:r>
          </w:p>
        </w:tc>
        <w:tc>
          <w:tcPr>
            <w:tcW w:w="4662"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t>30</w:t>
            </w:r>
          </w:p>
        </w:tc>
      </w:tr>
      <w:tr>
        <w:trPr/>
        <w:tc>
          <w:tcPr>
            <w:tcW w:w="53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rFonts w:ascii="Times New Roman" w:hAnsi="Times New Roman"/>
              </w:rPr>
            </w:pPr>
            <w:r>
              <w:rPr/>
            </w:r>
          </w:p>
        </w:tc>
        <w:tc>
          <w:tcPr>
            <w:tcW w:w="4659" w:type="dxa"/>
            <w:tcBorders>
              <w:top w:val="single" w:sz="4" w:space="0" w:color="000000"/>
              <w:left w:val="single" w:sz="4" w:space="0" w:color="000000"/>
              <w:bottom w:val="single" w:sz="4" w:space="0" w:color="000000"/>
              <w:right w:val="single" w:sz="4" w:space="0" w:color="000000"/>
            </w:tcBorders>
          </w:tcPr>
          <w:p>
            <w:pPr>
              <w:pStyle w:val="4"/>
              <w:widowControl w:val="false"/>
              <w:tabs>
                <w:tab w:val="clear" w:pos="284"/>
              </w:tabs>
              <w:bidi w:val="0"/>
              <w:ind w:left="0" w:right="0" w:hanging="0"/>
              <w:rPr>
                <w:b w:val="false"/>
                <w:b w:val="false"/>
              </w:rPr>
            </w:pPr>
            <w:bookmarkStart w:id="116" w:name="_Toc77755783"/>
            <w:r>
              <w:rPr/>
              <w:t>Всего</w:t>
            </w:r>
            <w:bookmarkEnd w:id="116"/>
          </w:p>
        </w:tc>
        <w:tc>
          <w:tcPr>
            <w:tcW w:w="4662" w:type="dxa"/>
            <w:tcBorders>
              <w:top w:val="single" w:sz="4" w:space="0" w:color="000000"/>
              <w:left w:val="single" w:sz="4" w:space="0" w:color="000000"/>
              <w:bottom w:val="single" w:sz="4" w:space="0" w:color="000000"/>
              <w:right w:val="single" w:sz="4" w:space="0" w:color="000000"/>
            </w:tcBorders>
          </w:tcPr>
          <w:p>
            <w:pPr>
              <w:pStyle w:val="4"/>
              <w:widowControl w:val="false"/>
              <w:tabs>
                <w:tab w:val="clear" w:pos="284"/>
              </w:tabs>
              <w:bidi w:val="0"/>
              <w:ind w:left="0" w:right="0" w:hanging="0"/>
              <w:jc w:val="center"/>
              <w:rPr>
                <w:b w:val="false"/>
                <w:b w:val="false"/>
              </w:rPr>
            </w:pPr>
            <w:r>
              <w:rPr/>
              <w:t>890</w:t>
            </w:r>
          </w:p>
        </w:tc>
      </w:tr>
    </w:tbl>
    <w:p>
      <w:pPr>
        <w:pStyle w:val="Normal"/>
        <w:widowControl w:val="false"/>
        <w:bidi w:val="0"/>
        <w:spacing w:before="0" w:after="0"/>
        <w:ind w:left="0" w:right="0" w:firstLine="741"/>
        <w:jc w:val="both"/>
        <w:rPr/>
      </w:pPr>
      <w:r>
        <w:rPr/>
        <w:t>Существующая система тепловых сетей в городе трехтрубная. Нагрузка отопления и вентиляции обеспечивается по двухтрубной циркуляционной системе (подающий и обратный трубопроводы). Нагрузка горячего водоснабжения обеспечивается от источников тепла по самостоятельным трубопроводам, по открытой тупиковой схеме без циркуляции воды.</w:t>
      </w:r>
    </w:p>
    <w:p>
      <w:pPr>
        <w:pStyle w:val="Normal"/>
        <w:bidi w:val="0"/>
        <w:spacing w:before="0" w:after="0"/>
        <w:ind w:left="0" w:right="0" w:firstLine="741"/>
        <w:jc w:val="both"/>
        <w:rPr/>
      </w:pPr>
      <w:r>
        <w:rPr/>
        <w:t>Регулирование отпуска тепла в настоящее время осуществляется по двум температурным графикам:</w:t>
      </w:r>
    </w:p>
    <w:p>
      <w:pPr>
        <w:pStyle w:val="Normal"/>
        <w:numPr>
          <w:ilvl w:val="0"/>
          <w:numId w:val="44"/>
        </w:numPr>
        <w:tabs>
          <w:tab w:val="clear" w:pos="284"/>
          <w:tab w:val="left" w:pos="1083" w:leader="none"/>
        </w:tabs>
        <w:bidi w:val="0"/>
        <w:spacing w:before="0" w:after="0"/>
        <w:jc w:val="both"/>
        <w:rPr/>
      </w:pPr>
      <w:r>
        <w:rPr/>
        <w:t>От АО “Тепловая станция” и ОАО “РМЗ” по графику – 130/70</w:t>
      </w:r>
      <w:r>
        <w:rPr>
          <w:vertAlign w:val="superscript"/>
        </w:rPr>
        <w:t>о</w:t>
      </w:r>
      <w:r>
        <w:rPr/>
        <w:t>С.</w:t>
      </w:r>
    </w:p>
    <w:p>
      <w:pPr>
        <w:pStyle w:val="Normal"/>
        <w:numPr>
          <w:ilvl w:val="0"/>
          <w:numId w:val="44"/>
        </w:numPr>
        <w:tabs>
          <w:tab w:val="clear" w:pos="284"/>
          <w:tab w:val="left" w:pos="1083" w:leader="none"/>
        </w:tabs>
        <w:bidi w:val="0"/>
        <w:spacing w:before="0" w:after="0"/>
        <w:jc w:val="both"/>
        <w:rPr/>
      </w:pPr>
      <w:r>
        <w:rPr/>
        <w:t>От ТЭЦ АО “Алттрак” по графику 150/70</w:t>
      </w:r>
      <w:r>
        <w:rPr>
          <w:vertAlign w:val="superscript"/>
        </w:rPr>
        <w:t>о</w:t>
      </w:r>
      <w:r>
        <w:rPr/>
        <w:t>С.</w:t>
      </w:r>
    </w:p>
    <w:p>
      <w:pPr>
        <w:pStyle w:val="Normal"/>
        <w:bidi w:val="0"/>
        <w:spacing w:before="0" w:after="0"/>
        <w:ind w:left="0" w:right="0" w:firstLine="741"/>
        <w:jc w:val="both"/>
        <w:rPr/>
      </w:pPr>
      <w:r>
        <w:rPr/>
        <w:t>Наибольший диаметр тепловых сетей 600 мм.</w:t>
      </w:r>
    </w:p>
    <w:p>
      <w:pPr>
        <w:pStyle w:val="Normal"/>
        <w:bidi w:val="0"/>
        <w:spacing w:before="0" w:after="0"/>
        <w:ind w:left="0" w:right="0" w:firstLine="741"/>
        <w:jc w:val="both"/>
        <w:rPr/>
      </w:pPr>
      <w:r>
        <w:rPr/>
        <w:t>В целом система теплоснабжения города недостаточно надежная, что объясняется главным образом наличием устаревшего оборудования на теплоисточниках, недостаточным поступлением топлива и его плохим качеством, а также большими потерями в теплосетях.</w:t>
      </w:r>
    </w:p>
    <w:p>
      <w:pPr>
        <w:pStyle w:val="Normal"/>
        <w:bidi w:val="0"/>
        <w:spacing w:before="0" w:after="0"/>
        <w:ind w:left="0" w:right="0" w:hanging="0"/>
        <w:jc w:val="both"/>
        <w:rPr>
          <w:rFonts w:ascii="Times New Roman" w:hAnsi="Times New Roman"/>
        </w:rPr>
      </w:pPr>
      <w:r>
        <w:rPr/>
      </w:r>
    </w:p>
    <w:p>
      <w:pPr>
        <w:pStyle w:val="10"/>
        <w:widowControl w:val="false"/>
        <w:bidi w:val="0"/>
        <w:ind w:left="0" w:right="0" w:firstLine="720"/>
        <w:rPr/>
      </w:pPr>
      <w:r>
        <w:rPr>
          <w:u w:val="none"/>
        </w:rPr>
        <w:t>Проектная схема. Тепловые нагрузки</w:t>
      </w:r>
    </w:p>
    <w:p>
      <w:pPr>
        <w:pStyle w:val="Normal"/>
        <w:bidi w:val="0"/>
        <w:spacing w:before="0" w:after="0"/>
        <w:ind w:left="0" w:right="0" w:firstLine="709"/>
        <w:jc w:val="both"/>
        <w:rPr/>
      </w:pPr>
      <w:r>
        <w:rPr/>
        <w:t>Расход тепла на жилищно-коммунальные нужды определен в соответствии со СНиП 2-04.07.86 “Тепловые сети” (Минстрой России, Москва, 1994г.), исходя из численности населения и величины общей площади жилых зданий.</w:t>
      </w:r>
    </w:p>
    <w:p>
      <w:pPr>
        <w:pStyle w:val="Normal"/>
        <w:bidi w:val="0"/>
        <w:spacing w:before="0" w:after="0"/>
        <w:ind w:left="0" w:right="0" w:firstLine="709"/>
        <w:jc w:val="both"/>
        <w:rPr/>
      </w:pPr>
      <w:r>
        <w:rPr/>
        <w:t>Централизованным теплоснабжением намечается обеспечить весь существующий и новый капитальный жилой фонд (2-4 этажа и более). Сохраняемая и новая  1-2 этажная застройка будет обеспечиваться теплоснабжением от местных отопительных систем, либо централизовано от теплосетей в зоне их прохождения.</w:t>
      </w:r>
    </w:p>
    <w:p>
      <w:pPr>
        <w:pStyle w:val="Normal"/>
        <w:bidi w:val="0"/>
        <w:spacing w:before="0" w:after="0"/>
        <w:ind w:left="0" w:right="0" w:firstLine="709"/>
        <w:jc w:val="both"/>
        <w:rPr/>
      </w:pPr>
      <w:r>
        <w:rPr/>
        <w:t>Расчеты произведены для расчетной температуры наружного воздуха на отопление Т= - 38</w:t>
      </w:r>
      <w:r>
        <w:rPr>
          <w:vertAlign w:val="superscript"/>
        </w:rPr>
        <w:t>0</w:t>
      </w:r>
      <w:r>
        <w:rPr/>
        <w:t>С (согласно СНиП 23.01.99. “Строительная климатология”).</w:t>
      </w:r>
    </w:p>
    <w:p>
      <w:pPr>
        <w:pStyle w:val="Normal"/>
        <w:bidi w:val="0"/>
        <w:spacing w:before="0" w:after="0"/>
        <w:ind w:left="0" w:right="0" w:firstLine="709"/>
        <w:jc w:val="both"/>
        <w:rPr/>
      </w:pPr>
      <w:r>
        <w:rPr/>
        <w:t>Согласно СНиП  2.04.07.86 (п.2.4, прил.2):</w:t>
      </w:r>
    </w:p>
    <w:p>
      <w:pPr>
        <w:pStyle w:val="Normal"/>
        <w:numPr>
          <w:ilvl w:val="0"/>
          <w:numId w:val="78"/>
        </w:numPr>
        <w:tabs>
          <w:tab w:val="clear" w:pos="284"/>
          <w:tab w:val="left" w:pos="1140" w:leader="none"/>
        </w:tabs>
        <w:bidi w:val="0"/>
        <w:spacing w:before="0" w:after="0"/>
        <w:ind w:left="1140" w:right="0" w:hanging="360"/>
        <w:jc w:val="both"/>
        <w:rPr/>
      </w:pPr>
      <w:r>
        <w:rPr/>
        <w:t>укрупненный показатель максимального теплового потока на отопление жилых зданий принят (Вт/ м</w:t>
      </w:r>
      <w:r>
        <w:rPr>
          <w:vertAlign w:val="superscript"/>
        </w:rPr>
        <w:t>2</w:t>
      </w:r>
      <w:r>
        <w:rPr/>
        <w:t xml:space="preserve"> общей площади)</w:t>
      </w:r>
    </w:p>
    <w:p>
      <w:pPr>
        <w:pStyle w:val="Normal"/>
        <w:tabs>
          <w:tab w:val="clear" w:pos="284"/>
          <w:tab w:val="left" w:pos="1140" w:leader="none"/>
        </w:tabs>
        <w:bidi w:val="0"/>
        <w:spacing w:before="120" w:after="0"/>
        <w:ind w:left="780" w:right="0" w:hanging="0"/>
        <w:jc w:val="both"/>
        <w:rPr>
          <w:rFonts w:ascii="Times New Roman" w:hAnsi="Times New Roman"/>
        </w:rPr>
      </w:pPr>
      <w:r>
        <w:rPr/>
      </w:r>
    </w:p>
    <w:tbl>
      <w:tblPr>
        <w:tblW w:w="6660" w:type="dxa"/>
        <w:jc w:val="left"/>
        <w:tblInd w:w="1080" w:type="dxa"/>
        <w:tblLayout w:type="fixed"/>
        <w:tblCellMar>
          <w:top w:w="0" w:type="dxa"/>
          <w:left w:w="108" w:type="dxa"/>
          <w:bottom w:w="0" w:type="dxa"/>
          <w:right w:w="108" w:type="dxa"/>
        </w:tblCellMar>
      </w:tblPr>
      <w:tblGrid>
        <w:gridCol w:w="2879"/>
        <w:gridCol w:w="1260"/>
        <w:gridCol w:w="1260"/>
        <w:gridCol w:w="1260"/>
      </w:tblGrid>
      <w:tr>
        <w:trPr/>
        <w:tc>
          <w:tcPr>
            <w:tcW w:w="2879" w:type="dxa"/>
            <w:tcBorders>
              <w:top w:val="single" w:sz="6" w:space="0" w:color="000000"/>
              <w:left w:val="single" w:sz="6" w:space="0" w:color="000000"/>
              <w:bottom w:val="single" w:sz="4" w:space="0" w:color="000000"/>
              <w:right w:val="single" w:sz="4" w:space="0" w:color="000000"/>
            </w:tcBorders>
          </w:tcPr>
          <w:p>
            <w:pPr>
              <w:pStyle w:val="Style21"/>
              <w:widowControl w:val="false"/>
              <w:tabs>
                <w:tab w:val="clear" w:pos="284"/>
              </w:tabs>
              <w:bidi w:val="0"/>
              <w:spacing w:before="120" w:after="0"/>
              <w:ind w:left="0" w:right="0" w:firstLine="720"/>
              <w:rPr/>
            </w:pPr>
            <w:r>
              <w:rPr/>
              <w:t>Показатели</w:t>
            </w:r>
          </w:p>
        </w:tc>
        <w:tc>
          <w:tcPr>
            <w:tcW w:w="1260" w:type="dxa"/>
            <w:tcBorders>
              <w:top w:val="single" w:sz="6" w:space="0" w:color="000000"/>
              <w:bottom w:val="single" w:sz="4" w:space="0" w:color="000000"/>
              <w:right w:val="single" w:sz="4" w:space="0" w:color="000000"/>
            </w:tcBorders>
            <w:vAlign w:val="center"/>
          </w:tcPr>
          <w:p>
            <w:pPr>
              <w:pStyle w:val="Style21"/>
              <w:widowControl w:val="false"/>
              <w:tabs>
                <w:tab w:val="clear" w:pos="284"/>
              </w:tabs>
              <w:bidi w:val="0"/>
              <w:spacing w:before="120" w:after="0"/>
              <w:ind w:left="0" w:right="0" w:hanging="0"/>
              <w:jc w:val="center"/>
              <w:rPr/>
            </w:pPr>
            <w:r>
              <w:rPr/>
              <w:t>1-2 этажа</w:t>
            </w:r>
          </w:p>
        </w:tc>
        <w:tc>
          <w:tcPr>
            <w:tcW w:w="1260" w:type="dxa"/>
            <w:tcBorders>
              <w:top w:val="single" w:sz="6" w:space="0" w:color="000000"/>
              <w:bottom w:val="single" w:sz="4" w:space="0" w:color="000000"/>
              <w:right w:val="single" w:sz="4" w:space="0" w:color="000000"/>
            </w:tcBorders>
            <w:vAlign w:val="center"/>
          </w:tcPr>
          <w:p>
            <w:pPr>
              <w:pStyle w:val="Style21"/>
              <w:widowControl w:val="false"/>
              <w:tabs>
                <w:tab w:val="clear" w:pos="284"/>
              </w:tabs>
              <w:bidi w:val="0"/>
              <w:spacing w:before="120" w:after="0"/>
              <w:ind w:left="0" w:right="0" w:hanging="0"/>
              <w:jc w:val="center"/>
              <w:rPr/>
            </w:pPr>
            <w:r>
              <w:rPr/>
              <w:t>3-4 этажа</w:t>
            </w:r>
          </w:p>
        </w:tc>
        <w:tc>
          <w:tcPr>
            <w:tcW w:w="1260" w:type="dxa"/>
            <w:tcBorders>
              <w:top w:val="single" w:sz="6" w:space="0" w:color="000000"/>
              <w:bottom w:val="single" w:sz="4" w:space="0" w:color="000000"/>
              <w:right w:val="single" w:sz="6" w:space="0" w:color="000000"/>
            </w:tcBorders>
            <w:vAlign w:val="center"/>
          </w:tcPr>
          <w:p>
            <w:pPr>
              <w:pStyle w:val="Style21"/>
              <w:widowControl w:val="false"/>
              <w:tabs>
                <w:tab w:val="clear" w:pos="284"/>
              </w:tabs>
              <w:bidi w:val="0"/>
              <w:spacing w:before="120" w:after="0"/>
              <w:ind w:left="0" w:right="0" w:hanging="0"/>
              <w:jc w:val="center"/>
              <w:rPr/>
            </w:pPr>
            <w:r>
              <w:rPr/>
              <w:t>5 этажей и более</w:t>
            </w:r>
          </w:p>
        </w:tc>
      </w:tr>
      <w:tr>
        <w:trPr/>
        <w:tc>
          <w:tcPr>
            <w:tcW w:w="2879" w:type="dxa"/>
            <w:tcBorders>
              <w:top w:val="single" w:sz="4" w:space="0" w:color="000000"/>
              <w:left w:val="single" w:sz="6" w:space="0" w:color="000000"/>
              <w:bottom w:val="single" w:sz="4" w:space="0" w:color="000000"/>
              <w:right w:val="single" w:sz="4" w:space="0" w:color="000000"/>
            </w:tcBorders>
          </w:tcPr>
          <w:p>
            <w:pPr>
              <w:pStyle w:val="Normal"/>
              <w:widowControl w:val="false"/>
              <w:tabs>
                <w:tab w:val="clear" w:pos="284"/>
              </w:tabs>
              <w:bidi w:val="0"/>
              <w:spacing w:before="120" w:after="0"/>
              <w:ind w:left="0" w:right="0" w:hanging="0"/>
              <w:jc w:val="both"/>
              <w:rPr/>
            </w:pPr>
            <w:r>
              <w:rPr/>
              <w:t>Существующая застройка</w:t>
            </w:r>
          </w:p>
        </w:tc>
        <w:tc>
          <w:tcPr>
            <w:tcW w:w="1260" w:type="dxa"/>
            <w:tcBorders>
              <w:top w:val="single" w:sz="4" w:space="0" w:color="000000"/>
              <w:bottom w:val="single" w:sz="4" w:space="0" w:color="000000"/>
              <w:right w:val="single" w:sz="4" w:space="0" w:color="000000"/>
            </w:tcBorders>
            <w:vAlign w:val="center"/>
          </w:tcPr>
          <w:p>
            <w:pPr>
              <w:pStyle w:val="Normal"/>
              <w:widowControl w:val="false"/>
              <w:tabs>
                <w:tab w:val="clear" w:pos="284"/>
              </w:tabs>
              <w:bidi w:val="0"/>
              <w:spacing w:before="120" w:after="0"/>
              <w:ind w:left="0" w:right="0" w:hanging="0"/>
              <w:jc w:val="center"/>
              <w:rPr/>
            </w:pPr>
            <w:r>
              <w:rPr/>
              <w:t>236</w:t>
            </w:r>
          </w:p>
        </w:tc>
        <w:tc>
          <w:tcPr>
            <w:tcW w:w="1260" w:type="dxa"/>
            <w:tcBorders>
              <w:top w:val="single" w:sz="4" w:space="0" w:color="000000"/>
              <w:bottom w:val="single" w:sz="4" w:space="0" w:color="000000"/>
              <w:right w:val="single" w:sz="4" w:space="0" w:color="000000"/>
            </w:tcBorders>
            <w:vAlign w:val="center"/>
          </w:tcPr>
          <w:p>
            <w:pPr>
              <w:pStyle w:val="Normal"/>
              <w:widowControl w:val="false"/>
              <w:tabs>
                <w:tab w:val="clear" w:pos="284"/>
              </w:tabs>
              <w:bidi w:val="0"/>
              <w:spacing w:before="120" w:after="0"/>
              <w:ind w:left="0" w:right="0" w:hanging="0"/>
              <w:jc w:val="center"/>
              <w:rPr/>
            </w:pPr>
            <w:r>
              <w:rPr/>
              <w:t>148</w:t>
            </w:r>
          </w:p>
        </w:tc>
        <w:tc>
          <w:tcPr>
            <w:tcW w:w="1260" w:type="dxa"/>
            <w:tcBorders>
              <w:top w:val="single" w:sz="4" w:space="0" w:color="000000"/>
              <w:bottom w:val="single" w:sz="4" w:space="0" w:color="000000"/>
              <w:right w:val="single" w:sz="6" w:space="0" w:color="000000"/>
            </w:tcBorders>
            <w:vAlign w:val="center"/>
          </w:tcPr>
          <w:p>
            <w:pPr>
              <w:pStyle w:val="Normal"/>
              <w:widowControl w:val="false"/>
              <w:tabs>
                <w:tab w:val="clear" w:pos="284"/>
              </w:tabs>
              <w:bidi w:val="0"/>
              <w:spacing w:before="120" w:after="0"/>
              <w:ind w:left="0" w:right="0" w:hanging="0"/>
              <w:jc w:val="center"/>
              <w:rPr/>
            </w:pPr>
            <w:r>
              <w:rPr/>
              <w:t>101</w:t>
            </w:r>
          </w:p>
        </w:tc>
      </w:tr>
      <w:tr>
        <w:trPr/>
        <w:tc>
          <w:tcPr>
            <w:tcW w:w="2879" w:type="dxa"/>
            <w:tcBorders>
              <w:top w:val="single" w:sz="4" w:space="0" w:color="000000"/>
              <w:left w:val="single" w:sz="6" w:space="0" w:color="000000"/>
              <w:bottom w:val="single" w:sz="6" w:space="0" w:color="000000"/>
              <w:right w:val="single" w:sz="4" w:space="0" w:color="000000"/>
            </w:tcBorders>
          </w:tcPr>
          <w:p>
            <w:pPr>
              <w:pStyle w:val="Normal"/>
              <w:widowControl w:val="false"/>
              <w:tabs>
                <w:tab w:val="clear" w:pos="284"/>
              </w:tabs>
              <w:bidi w:val="0"/>
              <w:spacing w:before="120" w:after="0"/>
              <w:ind w:left="0" w:right="0" w:hanging="0"/>
              <w:jc w:val="both"/>
              <w:rPr/>
            </w:pPr>
            <w:r>
              <w:rPr/>
              <w:t>Новая застройка</w:t>
            </w:r>
          </w:p>
        </w:tc>
        <w:tc>
          <w:tcPr>
            <w:tcW w:w="1260" w:type="dxa"/>
            <w:tcBorders>
              <w:top w:val="single" w:sz="4" w:space="0" w:color="000000"/>
              <w:bottom w:val="single" w:sz="6" w:space="0" w:color="000000"/>
              <w:right w:val="single" w:sz="4" w:space="0" w:color="000000"/>
            </w:tcBorders>
            <w:vAlign w:val="center"/>
          </w:tcPr>
          <w:p>
            <w:pPr>
              <w:pStyle w:val="Normal"/>
              <w:widowControl w:val="false"/>
              <w:tabs>
                <w:tab w:val="clear" w:pos="284"/>
              </w:tabs>
              <w:bidi w:val="0"/>
              <w:spacing w:before="120" w:after="0"/>
              <w:ind w:left="0" w:right="0" w:hanging="0"/>
              <w:jc w:val="center"/>
              <w:rPr/>
            </w:pPr>
            <w:r>
              <w:rPr/>
              <w:t>185</w:t>
            </w:r>
          </w:p>
        </w:tc>
        <w:tc>
          <w:tcPr>
            <w:tcW w:w="1260" w:type="dxa"/>
            <w:tcBorders>
              <w:top w:val="single" w:sz="4" w:space="0" w:color="000000"/>
              <w:bottom w:val="single" w:sz="6" w:space="0" w:color="000000"/>
              <w:right w:val="single" w:sz="4" w:space="0" w:color="000000"/>
            </w:tcBorders>
            <w:vAlign w:val="center"/>
          </w:tcPr>
          <w:p>
            <w:pPr>
              <w:pStyle w:val="Normal"/>
              <w:widowControl w:val="false"/>
              <w:tabs>
                <w:tab w:val="clear" w:pos="284"/>
              </w:tabs>
              <w:bidi w:val="0"/>
              <w:spacing w:before="120" w:after="0"/>
              <w:ind w:left="0" w:right="0" w:hanging="0"/>
              <w:jc w:val="center"/>
              <w:rPr/>
            </w:pPr>
            <w:r>
              <w:rPr/>
              <w:t>107</w:t>
            </w:r>
          </w:p>
        </w:tc>
        <w:tc>
          <w:tcPr>
            <w:tcW w:w="1260" w:type="dxa"/>
            <w:tcBorders>
              <w:top w:val="single" w:sz="4" w:space="0" w:color="000000"/>
              <w:bottom w:val="single" w:sz="6" w:space="0" w:color="000000"/>
              <w:right w:val="single" w:sz="6" w:space="0" w:color="000000"/>
            </w:tcBorders>
            <w:vAlign w:val="center"/>
          </w:tcPr>
          <w:p>
            <w:pPr>
              <w:pStyle w:val="Normal"/>
              <w:widowControl w:val="false"/>
              <w:tabs>
                <w:tab w:val="clear" w:pos="284"/>
              </w:tabs>
              <w:bidi w:val="0"/>
              <w:spacing w:before="120" w:after="0"/>
              <w:ind w:left="0" w:right="0" w:hanging="0"/>
              <w:jc w:val="center"/>
              <w:rPr/>
            </w:pPr>
            <w:r>
              <w:rPr/>
              <w:t>92</w:t>
            </w:r>
          </w:p>
        </w:tc>
      </w:tr>
    </w:tbl>
    <w:p>
      <w:pPr>
        <w:pStyle w:val="Normal"/>
        <w:widowControl w:val="false"/>
        <w:bidi w:val="0"/>
        <w:spacing w:before="120" w:after="0"/>
        <w:ind w:left="0" w:right="0" w:firstLine="709"/>
        <w:jc w:val="both"/>
        <w:rPr>
          <w:rFonts w:ascii="Times New Roman" w:hAnsi="Times New Roman"/>
        </w:rPr>
      </w:pPr>
      <w:r>
        <w:rPr/>
      </w:r>
    </w:p>
    <w:p>
      <w:pPr>
        <w:pStyle w:val="Normal"/>
        <w:numPr>
          <w:ilvl w:val="0"/>
          <w:numId w:val="78"/>
        </w:numPr>
        <w:tabs>
          <w:tab w:val="clear" w:pos="284"/>
          <w:tab w:val="left" w:pos="1140" w:leader="none"/>
        </w:tabs>
        <w:bidi w:val="0"/>
        <w:spacing w:before="0" w:after="0"/>
        <w:ind w:left="1140" w:right="0" w:hanging="360"/>
        <w:jc w:val="both"/>
        <w:rPr/>
      </w:pPr>
      <w:r>
        <w:rPr/>
        <w:t>укрупненный показатель среднечасового расхода тепла на горячее водоснабжение         жилых и общественных зданий составляет 407 Вт на одного жителя, обеспеченного централизованным горячим водоснабжением;</w:t>
      </w:r>
    </w:p>
    <w:p>
      <w:pPr>
        <w:pStyle w:val="Normal"/>
        <w:numPr>
          <w:ilvl w:val="0"/>
          <w:numId w:val="78"/>
        </w:numPr>
        <w:tabs>
          <w:tab w:val="clear" w:pos="284"/>
          <w:tab w:val="left" w:pos="1140" w:leader="none"/>
        </w:tabs>
        <w:bidi w:val="0"/>
        <w:spacing w:before="0" w:after="0"/>
        <w:ind w:left="1140" w:right="0" w:hanging="360"/>
        <w:jc w:val="both"/>
        <w:rPr/>
      </w:pPr>
      <w:r>
        <w:rPr/>
        <w:t>коэффициент, учитывающий тепловой поток на отопление общественных зданий, принят 0,25;</w:t>
      </w:r>
    </w:p>
    <w:p>
      <w:pPr>
        <w:pStyle w:val="Normal"/>
        <w:numPr>
          <w:ilvl w:val="0"/>
          <w:numId w:val="78"/>
        </w:numPr>
        <w:tabs>
          <w:tab w:val="clear" w:pos="284"/>
          <w:tab w:val="left" w:pos="1140" w:leader="none"/>
        </w:tabs>
        <w:bidi w:val="0"/>
        <w:spacing w:before="0" w:after="0"/>
        <w:ind w:left="1140" w:right="0" w:hanging="360"/>
        <w:jc w:val="both"/>
        <w:rPr/>
      </w:pPr>
      <w:r>
        <w:rPr/>
        <w:t>коэффициент, учитывающий тепловой поток на вентиляцию общественных зданий, принят:</w:t>
      </w:r>
    </w:p>
    <w:p>
      <w:pPr>
        <w:pStyle w:val="Normal"/>
        <w:bidi w:val="0"/>
        <w:spacing w:before="0" w:after="0"/>
        <w:ind w:left="1069" w:right="0" w:hanging="0"/>
        <w:jc w:val="both"/>
        <w:rPr/>
      </w:pPr>
      <w:r>
        <w:rPr/>
        <w:t>для существующих зданий – 0,4;</w:t>
      </w:r>
    </w:p>
    <w:p>
      <w:pPr>
        <w:pStyle w:val="Normal"/>
        <w:bidi w:val="0"/>
        <w:spacing w:before="0" w:after="0"/>
        <w:ind w:left="1069" w:right="0" w:hanging="0"/>
        <w:jc w:val="both"/>
        <w:rPr/>
      </w:pPr>
      <w:r>
        <w:rPr/>
        <w:t>для новых зданий – 0,6.</w:t>
      </w:r>
    </w:p>
    <w:p>
      <w:pPr>
        <w:pStyle w:val="Normal"/>
        <w:bidi w:val="0"/>
        <w:spacing w:before="0" w:after="0"/>
        <w:ind w:left="0" w:right="0" w:hanging="0"/>
        <w:jc w:val="both"/>
        <w:rPr>
          <w:rFonts w:ascii="Times New Roman" w:hAnsi="Times New Roman"/>
        </w:rPr>
      </w:pPr>
      <w:r>
        <w:rPr/>
      </w:r>
    </w:p>
    <w:p>
      <w:pPr>
        <w:pStyle w:val="Normal"/>
        <w:bidi w:val="0"/>
        <w:spacing w:before="0" w:after="0"/>
        <w:ind w:left="0" w:right="0" w:hanging="0"/>
        <w:jc w:val="both"/>
        <w:rPr>
          <w:rFonts w:ascii="Times New Roman" w:hAnsi="Times New Roman"/>
        </w:rPr>
      </w:pPr>
      <w:r>
        <w:rPr/>
      </w:r>
    </w:p>
    <w:p>
      <w:pPr>
        <w:pStyle w:val="Normal"/>
        <w:bidi w:val="0"/>
        <w:spacing w:before="0" w:after="0"/>
        <w:ind w:left="0" w:right="0" w:hanging="0"/>
        <w:jc w:val="both"/>
        <w:rPr>
          <w:rFonts w:ascii="Times New Roman" w:hAnsi="Times New Roman"/>
        </w:rPr>
      </w:pPr>
      <w:r>
        <w:rPr/>
      </w:r>
    </w:p>
    <w:p>
      <w:pPr>
        <w:pStyle w:val="Normal"/>
        <w:bidi w:val="0"/>
        <w:spacing w:before="0" w:after="0"/>
        <w:ind w:left="0" w:right="0" w:hanging="0"/>
        <w:jc w:val="both"/>
        <w:rPr>
          <w:rFonts w:ascii="Times New Roman" w:hAnsi="Times New Roman"/>
        </w:rPr>
      </w:pPr>
      <w:r>
        <w:rPr/>
      </w:r>
    </w:p>
    <w:p>
      <w:pPr>
        <w:pStyle w:val="Normal"/>
        <w:bidi w:val="0"/>
        <w:spacing w:before="0" w:after="0"/>
        <w:ind w:left="0" w:right="0" w:hanging="0"/>
        <w:jc w:val="both"/>
        <w:rPr>
          <w:rFonts w:ascii="Times New Roman" w:hAnsi="Times New Roman"/>
        </w:rPr>
      </w:pPr>
      <w:r>
        <w:rPr/>
      </w:r>
    </w:p>
    <w:p>
      <w:pPr>
        <w:pStyle w:val="Normal"/>
        <w:bidi w:val="0"/>
        <w:spacing w:before="0" w:after="0"/>
        <w:ind w:left="0" w:right="0" w:hanging="0"/>
        <w:jc w:val="both"/>
        <w:rPr>
          <w:rFonts w:ascii="Times New Roman" w:hAnsi="Times New Roman"/>
        </w:rPr>
      </w:pPr>
      <w:r>
        <w:rPr/>
      </w:r>
    </w:p>
    <w:p>
      <w:pPr>
        <w:pStyle w:val="Normal"/>
        <w:bidi w:val="0"/>
        <w:spacing w:before="0" w:after="0"/>
        <w:ind w:left="0" w:right="0" w:hanging="0"/>
        <w:jc w:val="both"/>
        <w:rPr>
          <w:rFonts w:ascii="Times New Roman" w:hAnsi="Times New Roman"/>
        </w:rPr>
      </w:pPr>
      <w:r>
        <w:rPr/>
      </w:r>
    </w:p>
    <w:p>
      <w:pPr>
        <w:pStyle w:val="Normal"/>
        <w:bidi w:val="0"/>
        <w:spacing w:before="0" w:after="0"/>
        <w:ind w:left="0" w:right="0" w:hanging="0"/>
        <w:jc w:val="both"/>
        <w:rPr>
          <w:rFonts w:ascii="Times New Roman" w:hAnsi="Times New Roman"/>
        </w:rPr>
      </w:pPr>
      <w:r>
        <w:rPr/>
      </w:r>
    </w:p>
    <w:p>
      <w:pPr>
        <w:pStyle w:val="Normal"/>
        <w:bidi w:val="0"/>
        <w:spacing w:before="0" w:after="0"/>
        <w:ind w:left="741" w:right="0" w:hanging="0"/>
        <w:jc w:val="both"/>
        <w:rPr/>
      </w:pPr>
      <w:r>
        <w:rPr/>
        <w:t>Тепловые нагрузки жилищно-коммунального сектора города по планировочным районам и срокам строительства приведены в таблице  68 (без учета усадебного фонда).</w:t>
      </w:r>
    </w:p>
    <w:p>
      <w:pPr>
        <w:pStyle w:val="Style19"/>
        <w:bidi w:val="0"/>
        <w:ind w:left="0" w:right="0" w:hanging="0"/>
        <w:jc w:val="right"/>
        <w:rPr/>
      </w:pPr>
      <w:r>
        <w:rPr>
          <w:b/>
          <w:sz w:val="20"/>
        </w:rPr>
        <w:t>Таблица 68</w:t>
      </w:r>
    </w:p>
    <w:tbl>
      <w:tblPr>
        <w:tblW w:w="10632" w:type="dxa"/>
        <w:jc w:val="left"/>
        <w:tblInd w:w="-539" w:type="dxa"/>
        <w:tblLayout w:type="fixed"/>
        <w:tblCellMar>
          <w:top w:w="0" w:type="dxa"/>
          <w:left w:w="30" w:type="dxa"/>
          <w:bottom w:w="0" w:type="dxa"/>
          <w:right w:w="30" w:type="dxa"/>
        </w:tblCellMar>
      </w:tblPr>
      <w:tblGrid>
        <w:gridCol w:w="1843"/>
        <w:gridCol w:w="709"/>
        <w:gridCol w:w="851"/>
        <w:gridCol w:w="709"/>
        <w:gridCol w:w="849"/>
        <w:gridCol w:w="851"/>
        <w:gridCol w:w="851"/>
        <w:gridCol w:w="850"/>
        <w:gridCol w:w="851"/>
        <w:gridCol w:w="709"/>
        <w:gridCol w:w="850"/>
        <w:gridCol w:w="708"/>
      </w:tblGrid>
      <w:tr>
        <w:trPr>
          <w:trHeight w:val="247" w:hRule="atLeast"/>
          <w:cantSplit w:val="true"/>
        </w:trPr>
        <w:tc>
          <w:tcPr>
            <w:tcW w:w="1843"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284"/>
              </w:tabs>
              <w:bidi w:val="0"/>
              <w:spacing w:before="0" w:after="0"/>
              <w:ind w:left="0" w:right="0" w:hanging="0"/>
              <w:jc w:val="center"/>
              <w:rPr/>
            </w:pPr>
            <w:r>
              <w:rPr>
                <w:sz w:val="20"/>
              </w:rPr>
              <w:t>Показатели</w:t>
            </w:r>
          </w:p>
        </w:tc>
        <w:tc>
          <w:tcPr>
            <w:tcW w:w="709"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284"/>
              </w:tabs>
              <w:bidi w:val="0"/>
              <w:spacing w:before="0" w:after="0"/>
              <w:ind w:left="0" w:right="0" w:hanging="0"/>
              <w:jc w:val="center"/>
              <w:rPr/>
            </w:pPr>
            <w:r>
              <w:rPr>
                <w:sz w:val="20"/>
              </w:rPr>
              <w:t>Ед. изм</w:t>
            </w:r>
          </w:p>
        </w:tc>
        <w:tc>
          <w:tcPr>
            <w:tcW w:w="1560"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284"/>
              </w:tabs>
              <w:bidi w:val="0"/>
              <w:spacing w:before="0" w:after="0"/>
              <w:ind w:left="0" w:right="0" w:hanging="0"/>
              <w:jc w:val="center"/>
              <w:rPr/>
            </w:pPr>
            <w:r>
              <w:rPr>
                <w:sz w:val="20"/>
              </w:rPr>
              <w:t>Северный район</w:t>
            </w:r>
          </w:p>
        </w:tc>
        <w:tc>
          <w:tcPr>
            <w:tcW w:w="1700"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284"/>
              </w:tabs>
              <w:bidi w:val="0"/>
              <w:spacing w:before="0" w:after="0"/>
              <w:ind w:left="0" w:right="0" w:hanging="0"/>
              <w:jc w:val="center"/>
              <w:rPr/>
            </w:pPr>
            <w:r>
              <w:rPr>
                <w:sz w:val="20"/>
              </w:rPr>
              <w:t>Центральный район</w:t>
            </w:r>
          </w:p>
        </w:tc>
        <w:tc>
          <w:tcPr>
            <w:tcW w:w="170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284"/>
              </w:tabs>
              <w:bidi w:val="0"/>
              <w:spacing w:before="0" w:after="0"/>
              <w:ind w:left="0" w:right="0" w:hanging="0"/>
              <w:jc w:val="center"/>
              <w:rPr/>
            </w:pPr>
            <w:r>
              <w:rPr>
                <w:sz w:val="20"/>
              </w:rPr>
              <w:t>Южный район</w:t>
            </w:r>
          </w:p>
        </w:tc>
        <w:tc>
          <w:tcPr>
            <w:tcW w:w="1560"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284"/>
              </w:tabs>
              <w:bidi w:val="0"/>
              <w:spacing w:before="0" w:after="0"/>
              <w:ind w:left="0" w:right="0" w:hanging="0"/>
              <w:jc w:val="center"/>
              <w:rPr/>
            </w:pPr>
            <w:r>
              <w:rPr>
                <w:sz w:val="20"/>
              </w:rPr>
              <w:t>Западный район</w:t>
            </w:r>
          </w:p>
        </w:tc>
        <w:tc>
          <w:tcPr>
            <w:tcW w:w="155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284"/>
              </w:tabs>
              <w:bidi w:val="0"/>
              <w:spacing w:before="0" w:after="0"/>
              <w:ind w:left="0" w:right="0" w:hanging="0"/>
              <w:jc w:val="center"/>
              <w:rPr/>
            </w:pPr>
            <w:r>
              <w:rPr>
                <w:sz w:val="20"/>
              </w:rPr>
              <w:t>Всего (без учета Правоборежного района)</w:t>
            </w:r>
          </w:p>
        </w:tc>
      </w:tr>
      <w:tr>
        <w:trPr>
          <w:trHeight w:val="247" w:hRule="atLeast"/>
          <w:cantSplit w:val="true"/>
        </w:trPr>
        <w:tc>
          <w:tcPr>
            <w:tcW w:w="1843"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tc>
        <w:tc>
          <w:tcPr>
            <w:tcW w:w="709"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tc>
        <w:tc>
          <w:tcPr>
            <w:tcW w:w="8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284"/>
              </w:tabs>
              <w:bidi w:val="0"/>
              <w:spacing w:before="0" w:after="0"/>
              <w:ind w:left="0" w:right="0" w:hanging="0"/>
              <w:jc w:val="center"/>
              <w:rPr/>
            </w:pPr>
            <w:r>
              <w:rPr>
                <w:sz w:val="20"/>
              </w:rPr>
              <w:t>I очередь</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284"/>
              </w:tabs>
              <w:bidi w:val="0"/>
              <w:spacing w:before="0" w:after="0"/>
              <w:ind w:left="0" w:right="0" w:hanging="0"/>
              <w:jc w:val="center"/>
              <w:rPr/>
            </w:pPr>
            <w:r>
              <w:rPr>
                <w:sz w:val="20"/>
              </w:rPr>
              <w:t>Расч.ср</w:t>
            </w:r>
          </w:p>
        </w:tc>
        <w:tc>
          <w:tcPr>
            <w:tcW w:w="8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284"/>
              </w:tabs>
              <w:bidi w:val="0"/>
              <w:spacing w:before="0" w:after="0"/>
              <w:ind w:left="0" w:right="0" w:hanging="0"/>
              <w:jc w:val="center"/>
              <w:rPr/>
            </w:pPr>
            <w:r>
              <w:rPr>
                <w:sz w:val="20"/>
              </w:rPr>
              <w:t>I очередь</w:t>
            </w:r>
          </w:p>
        </w:tc>
        <w:tc>
          <w:tcPr>
            <w:tcW w:w="8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284"/>
              </w:tabs>
              <w:bidi w:val="0"/>
              <w:spacing w:before="0" w:after="0"/>
              <w:ind w:left="0" w:right="0" w:hanging="0"/>
              <w:jc w:val="center"/>
              <w:rPr/>
            </w:pPr>
            <w:r>
              <w:rPr>
                <w:sz w:val="20"/>
              </w:rPr>
              <w:t>Расч.ср</w:t>
            </w:r>
          </w:p>
        </w:tc>
        <w:tc>
          <w:tcPr>
            <w:tcW w:w="8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284"/>
              </w:tabs>
              <w:bidi w:val="0"/>
              <w:spacing w:before="0" w:after="0"/>
              <w:ind w:left="0" w:right="0" w:hanging="0"/>
              <w:jc w:val="center"/>
              <w:rPr/>
            </w:pPr>
            <w:r>
              <w:rPr>
                <w:sz w:val="20"/>
              </w:rPr>
              <w:t>I очередь</w:t>
            </w:r>
          </w:p>
        </w:tc>
        <w:tc>
          <w:tcPr>
            <w:tcW w:w="8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284"/>
              </w:tabs>
              <w:bidi w:val="0"/>
              <w:spacing w:before="0" w:after="0"/>
              <w:ind w:left="0" w:right="0" w:hanging="0"/>
              <w:jc w:val="center"/>
              <w:rPr/>
            </w:pPr>
            <w:r>
              <w:rPr>
                <w:sz w:val="20"/>
              </w:rPr>
              <w:t>Расч.ср</w:t>
            </w:r>
          </w:p>
        </w:tc>
        <w:tc>
          <w:tcPr>
            <w:tcW w:w="8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284"/>
              </w:tabs>
              <w:bidi w:val="0"/>
              <w:spacing w:before="0" w:after="0"/>
              <w:ind w:left="0" w:right="0" w:hanging="0"/>
              <w:jc w:val="center"/>
              <w:rPr/>
            </w:pPr>
            <w:r>
              <w:rPr>
                <w:sz w:val="20"/>
              </w:rPr>
              <w:t>I очередь</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284"/>
              </w:tabs>
              <w:bidi w:val="0"/>
              <w:spacing w:before="0" w:after="0"/>
              <w:ind w:left="0" w:right="0" w:hanging="0"/>
              <w:jc w:val="center"/>
              <w:rPr/>
            </w:pPr>
            <w:r>
              <w:rPr>
                <w:sz w:val="20"/>
              </w:rPr>
              <w:t>Расч.ср</w:t>
            </w:r>
          </w:p>
        </w:tc>
        <w:tc>
          <w:tcPr>
            <w:tcW w:w="8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284"/>
              </w:tabs>
              <w:bidi w:val="0"/>
              <w:spacing w:before="0" w:after="0"/>
              <w:ind w:left="0" w:right="0" w:hanging="0"/>
              <w:jc w:val="center"/>
              <w:rPr/>
            </w:pPr>
            <w:r>
              <w:rPr>
                <w:sz w:val="20"/>
              </w:rPr>
              <w:t>I очередь</w:t>
            </w:r>
          </w:p>
        </w:tc>
        <w:tc>
          <w:tcPr>
            <w:tcW w:w="7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284"/>
              </w:tabs>
              <w:bidi w:val="0"/>
              <w:spacing w:before="0" w:after="0"/>
              <w:ind w:left="0" w:right="0" w:hanging="0"/>
              <w:jc w:val="center"/>
              <w:rPr/>
            </w:pPr>
            <w:r>
              <w:rPr>
                <w:sz w:val="20"/>
              </w:rPr>
              <w:t>Расч.ср</w:t>
            </w:r>
          </w:p>
        </w:tc>
      </w:tr>
      <w:tr>
        <w:trPr>
          <w:trHeight w:val="487" w:hRule="atLeast"/>
        </w:trPr>
        <w:tc>
          <w:tcPr>
            <w:tcW w:w="1843"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284"/>
              </w:tabs>
              <w:bidi w:val="0"/>
              <w:spacing w:before="0" w:after="0"/>
              <w:ind w:left="0" w:right="0" w:hanging="0"/>
              <w:jc w:val="both"/>
              <w:rPr/>
            </w:pPr>
            <w:r>
              <w:rPr>
                <w:sz w:val="20"/>
              </w:rPr>
              <w:t>1. Численность населения</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284"/>
              </w:tabs>
              <w:bidi w:val="0"/>
              <w:spacing w:before="0" w:after="0"/>
              <w:ind w:left="0" w:right="0" w:hanging="0"/>
              <w:jc w:val="center"/>
              <w:rPr/>
            </w:pPr>
            <w:r>
              <w:rPr>
                <w:sz w:val="20"/>
              </w:rPr>
              <w:t>тысчел</w:t>
            </w:r>
          </w:p>
        </w:tc>
        <w:tc>
          <w:tcPr>
            <w:tcW w:w="8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284"/>
              </w:tabs>
              <w:bidi w:val="0"/>
              <w:spacing w:before="0" w:after="0"/>
              <w:ind w:left="0" w:right="0" w:hanging="0"/>
              <w:jc w:val="center"/>
              <w:rPr/>
            </w:pPr>
            <w:r>
              <w:rPr>
                <w:sz w:val="20"/>
              </w:rPr>
              <w:t>31,5</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284"/>
              </w:tabs>
              <w:bidi w:val="0"/>
              <w:spacing w:before="0" w:after="0"/>
              <w:ind w:left="0" w:right="0" w:hanging="0"/>
              <w:jc w:val="center"/>
              <w:rPr/>
            </w:pPr>
            <w:r>
              <w:rPr>
                <w:sz w:val="20"/>
              </w:rPr>
              <w:t>29,4</w:t>
            </w:r>
          </w:p>
        </w:tc>
        <w:tc>
          <w:tcPr>
            <w:tcW w:w="8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284"/>
              </w:tabs>
              <w:bidi w:val="0"/>
              <w:spacing w:before="0" w:after="0"/>
              <w:ind w:left="0" w:right="0" w:hanging="0"/>
              <w:jc w:val="center"/>
              <w:rPr/>
            </w:pPr>
            <w:r>
              <w:rPr>
                <w:sz w:val="20"/>
              </w:rPr>
              <w:t>58,0</w:t>
            </w:r>
          </w:p>
        </w:tc>
        <w:tc>
          <w:tcPr>
            <w:tcW w:w="8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284"/>
              </w:tabs>
              <w:bidi w:val="0"/>
              <w:spacing w:before="0" w:after="0"/>
              <w:ind w:left="0" w:right="0" w:hanging="0"/>
              <w:jc w:val="center"/>
              <w:rPr/>
            </w:pPr>
            <w:r>
              <w:rPr>
                <w:sz w:val="20"/>
              </w:rPr>
              <w:t>56,0</w:t>
            </w:r>
          </w:p>
        </w:tc>
        <w:tc>
          <w:tcPr>
            <w:tcW w:w="8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284"/>
              </w:tabs>
              <w:bidi w:val="0"/>
              <w:spacing w:before="0" w:after="0"/>
              <w:ind w:left="0" w:right="0" w:hanging="0"/>
              <w:jc w:val="center"/>
              <w:rPr/>
            </w:pPr>
            <w:r>
              <w:rPr>
                <w:sz w:val="20"/>
              </w:rPr>
              <w:t>31,8</w:t>
            </w:r>
          </w:p>
        </w:tc>
        <w:tc>
          <w:tcPr>
            <w:tcW w:w="8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284"/>
              </w:tabs>
              <w:bidi w:val="0"/>
              <w:spacing w:before="0" w:after="0"/>
              <w:ind w:left="0" w:right="0" w:hanging="0"/>
              <w:jc w:val="center"/>
              <w:rPr/>
            </w:pPr>
            <w:r>
              <w:rPr>
                <w:sz w:val="20"/>
              </w:rPr>
              <w:t>27,0</w:t>
            </w:r>
          </w:p>
        </w:tc>
        <w:tc>
          <w:tcPr>
            <w:tcW w:w="8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284"/>
              </w:tabs>
              <w:bidi w:val="0"/>
              <w:spacing w:before="0" w:after="0"/>
              <w:ind w:left="0" w:right="0" w:hanging="0"/>
              <w:jc w:val="center"/>
              <w:rPr/>
            </w:pPr>
            <w:r>
              <w:rPr>
                <w:sz w:val="20"/>
              </w:rPr>
              <w:t>41,2</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284"/>
              </w:tabs>
              <w:bidi w:val="0"/>
              <w:spacing w:before="0" w:after="0"/>
              <w:ind w:left="0" w:right="0" w:hanging="0"/>
              <w:jc w:val="center"/>
              <w:rPr/>
            </w:pPr>
            <w:r>
              <w:rPr>
                <w:sz w:val="20"/>
              </w:rPr>
              <w:t>51,0</w:t>
            </w:r>
          </w:p>
        </w:tc>
        <w:tc>
          <w:tcPr>
            <w:tcW w:w="8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284"/>
              </w:tabs>
              <w:bidi w:val="0"/>
              <w:spacing w:before="0" w:after="0"/>
              <w:ind w:left="0" w:right="0" w:hanging="0"/>
              <w:jc w:val="center"/>
              <w:rPr/>
            </w:pPr>
            <w:r>
              <w:rPr>
                <w:sz w:val="20"/>
              </w:rPr>
              <w:t>162,5</w:t>
            </w:r>
          </w:p>
        </w:tc>
        <w:tc>
          <w:tcPr>
            <w:tcW w:w="7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284"/>
              </w:tabs>
              <w:bidi w:val="0"/>
              <w:spacing w:before="0" w:after="0"/>
              <w:ind w:left="0" w:right="0" w:hanging="0"/>
              <w:jc w:val="center"/>
              <w:rPr/>
            </w:pPr>
            <w:r>
              <w:rPr>
                <w:sz w:val="20"/>
              </w:rPr>
              <w:t>163,4</w:t>
            </w:r>
          </w:p>
        </w:tc>
      </w:tr>
      <w:tr>
        <w:trPr>
          <w:trHeight w:val="494" w:hRule="atLeast"/>
        </w:trPr>
        <w:tc>
          <w:tcPr>
            <w:tcW w:w="1843"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284"/>
              </w:tabs>
              <w:bidi w:val="0"/>
              <w:spacing w:before="0" w:after="0"/>
              <w:ind w:left="0" w:right="0" w:hanging="0"/>
              <w:jc w:val="both"/>
              <w:rPr/>
            </w:pPr>
            <w:r>
              <w:rPr>
                <w:sz w:val="20"/>
              </w:rPr>
              <w:t>2.Общая площадь жилых зданий</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284"/>
              </w:tabs>
              <w:bidi w:val="0"/>
              <w:spacing w:before="0" w:after="0"/>
              <w:ind w:left="0" w:right="0" w:hanging="0"/>
              <w:jc w:val="center"/>
              <w:rPr/>
            </w:pPr>
            <w:r>
              <w:rPr>
                <w:sz w:val="20"/>
              </w:rPr>
              <w:t>тыс м2</w:t>
            </w:r>
          </w:p>
        </w:tc>
        <w:tc>
          <w:tcPr>
            <w:tcW w:w="8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284"/>
              </w:tabs>
              <w:bidi w:val="0"/>
              <w:spacing w:before="0" w:after="0"/>
              <w:ind w:left="0" w:right="0" w:hanging="0"/>
              <w:jc w:val="center"/>
              <w:rPr/>
            </w:pPr>
            <w:r>
              <w:rPr>
                <w:sz w:val="20"/>
              </w:rPr>
              <w:t>547,5</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284"/>
              </w:tabs>
              <w:bidi w:val="0"/>
              <w:spacing w:before="0" w:after="0"/>
              <w:ind w:left="0" w:right="0" w:hanging="0"/>
              <w:jc w:val="center"/>
              <w:rPr/>
            </w:pPr>
            <w:r>
              <w:rPr>
                <w:sz w:val="20"/>
              </w:rPr>
              <w:t>580,3</w:t>
            </w:r>
          </w:p>
        </w:tc>
        <w:tc>
          <w:tcPr>
            <w:tcW w:w="8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284"/>
              </w:tabs>
              <w:bidi w:val="0"/>
              <w:spacing w:before="0" w:after="0"/>
              <w:ind w:left="0" w:right="0" w:hanging="0"/>
              <w:jc w:val="center"/>
              <w:rPr/>
            </w:pPr>
            <w:r>
              <w:rPr>
                <w:sz w:val="20"/>
              </w:rPr>
              <w:t>1047,3</w:t>
            </w:r>
          </w:p>
        </w:tc>
        <w:tc>
          <w:tcPr>
            <w:tcW w:w="8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284"/>
              </w:tabs>
              <w:bidi w:val="0"/>
              <w:spacing w:before="0" w:after="0"/>
              <w:ind w:left="0" w:right="0" w:hanging="0"/>
              <w:jc w:val="center"/>
              <w:rPr/>
            </w:pPr>
            <w:r>
              <w:rPr>
                <w:sz w:val="20"/>
              </w:rPr>
              <w:t>1167,0</w:t>
            </w:r>
          </w:p>
        </w:tc>
        <w:tc>
          <w:tcPr>
            <w:tcW w:w="8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284"/>
              </w:tabs>
              <w:bidi w:val="0"/>
              <w:spacing w:before="0" w:after="0"/>
              <w:ind w:left="0" w:right="0" w:hanging="0"/>
              <w:jc w:val="center"/>
              <w:rPr/>
            </w:pPr>
            <w:r>
              <w:rPr>
                <w:sz w:val="20"/>
              </w:rPr>
              <w:t>332,8</w:t>
            </w:r>
          </w:p>
        </w:tc>
        <w:tc>
          <w:tcPr>
            <w:tcW w:w="8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284"/>
              </w:tabs>
              <w:bidi w:val="0"/>
              <w:spacing w:before="0" w:after="0"/>
              <w:ind w:left="0" w:right="0" w:hanging="0"/>
              <w:jc w:val="center"/>
              <w:rPr/>
            </w:pPr>
            <w:r>
              <w:rPr>
                <w:sz w:val="20"/>
              </w:rPr>
              <w:t>354,7</w:t>
            </w:r>
          </w:p>
        </w:tc>
        <w:tc>
          <w:tcPr>
            <w:tcW w:w="8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284"/>
              </w:tabs>
              <w:bidi w:val="0"/>
              <w:spacing w:before="0" w:after="0"/>
              <w:ind w:left="0" w:right="0" w:hanging="0"/>
              <w:jc w:val="center"/>
              <w:rPr/>
            </w:pPr>
            <w:r>
              <w:rPr>
                <w:sz w:val="20"/>
              </w:rPr>
              <w:t>346,8</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284"/>
              </w:tabs>
              <w:bidi w:val="0"/>
              <w:spacing w:before="0" w:after="0"/>
              <w:ind w:left="0" w:right="0" w:hanging="0"/>
              <w:jc w:val="center"/>
              <w:rPr/>
            </w:pPr>
            <w:r>
              <w:rPr>
                <w:sz w:val="20"/>
              </w:rPr>
              <w:t>823,3</w:t>
            </w:r>
          </w:p>
        </w:tc>
        <w:tc>
          <w:tcPr>
            <w:tcW w:w="8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284"/>
              </w:tabs>
              <w:bidi w:val="0"/>
              <w:spacing w:before="0" w:after="0"/>
              <w:ind w:left="0" w:right="0" w:hanging="0"/>
              <w:jc w:val="center"/>
              <w:rPr/>
            </w:pPr>
            <w:r>
              <w:rPr>
                <w:sz w:val="20"/>
              </w:rPr>
              <w:t>2274,4</w:t>
            </w:r>
          </w:p>
        </w:tc>
        <w:tc>
          <w:tcPr>
            <w:tcW w:w="7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284"/>
              </w:tabs>
              <w:bidi w:val="0"/>
              <w:spacing w:before="0" w:after="0"/>
              <w:ind w:left="0" w:right="0" w:hanging="0"/>
              <w:jc w:val="center"/>
              <w:rPr/>
            </w:pPr>
            <w:r>
              <w:rPr>
                <w:sz w:val="20"/>
              </w:rPr>
              <w:t>2925,0</w:t>
            </w:r>
          </w:p>
        </w:tc>
      </w:tr>
      <w:tr>
        <w:trPr>
          <w:trHeight w:val="494" w:hRule="atLeast"/>
        </w:trPr>
        <w:tc>
          <w:tcPr>
            <w:tcW w:w="1843" w:type="dxa"/>
            <w:tcBorders>
              <w:top w:val="single" w:sz="6" w:space="0" w:color="000000"/>
              <w:left w:val="single" w:sz="6" w:space="0" w:color="000000"/>
              <w:bottom w:val="single" w:sz="6" w:space="0" w:color="000000"/>
              <w:right w:val="single" w:sz="6" w:space="0" w:color="000000"/>
            </w:tcBorders>
          </w:tcPr>
          <w:p>
            <w:pPr>
              <w:pStyle w:val="Normal"/>
              <w:widowControl w:val="false"/>
              <w:bidi w:val="0"/>
              <w:spacing w:before="0" w:after="0"/>
              <w:ind w:left="0" w:right="0" w:hanging="0"/>
              <w:jc w:val="both"/>
              <w:rPr/>
            </w:pPr>
            <w:r>
              <w:rPr>
                <w:i/>
                <w:sz w:val="20"/>
              </w:rPr>
              <w:t>в том числе существующих</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bidi w:val="0"/>
              <w:spacing w:before="0" w:after="0"/>
              <w:ind w:left="0" w:right="0" w:hanging="0"/>
              <w:jc w:val="center"/>
              <w:rPr/>
            </w:pPr>
            <w:r>
              <w:rPr>
                <w:sz w:val="20"/>
              </w:rPr>
              <w:t>тыс м2</w:t>
            </w:r>
          </w:p>
        </w:tc>
        <w:tc>
          <w:tcPr>
            <w:tcW w:w="8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bidi w:val="0"/>
              <w:spacing w:before="0" w:after="0"/>
              <w:ind w:left="0" w:right="0" w:hanging="0"/>
              <w:jc w:val="center"/>
              <w:rPr/>
            </w:pPr>
            <w:r>
              <w:rPr>
                <w:sz w:val="20"/>
              </w:rPr>
              <w:t>533,5</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bidi w:val="0"/>
              <w:spacing w:before="0" w:after="0"/>
              <w:ind w:left="0" w:right="0" w:hanging="0"/>
              <w:jc w:val="center"/>
              <w:rPr/>
            </w:pPr>
            <w:r>
              <w:rPr>
                <w:sz w:val="20"/>
              </w:rPr>
              <w:t>533,5</w:t>
            </w:r>
          </w:p>
        </w:tc>
        <w:tc>
          <w:tcPr>
            <w:tcW w:w="8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bidi w:val="0"/>
              <w:spacing w:before="0" w:after="0"/>
              <w:ind w:left="0" w:right="0" w:hanging="0"/>
              <w:jc w:val="center"/>
              <w:rPr/>
            </w:pPr>
            <w:r>
              <w:rPr>
                <w:sz w:val="20"/>
              </w:rPr>
              <w:t>996,0</w:t>
            </w:r>
          </w:p>
        </w:tc>
        <w:tc>
          <w:tcPr>
            <w:tcW w:w="8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bidi w:val="0"/>
              <w:spacing w:before="0" w:after="0"/>
              <w:ind w:left="0" w:right="0" w:hanging="0"/>
              <w:jc w:val="center"/>
              <w:rPr/>
            </w:pPr>
            <w:r>
              <w:rPr>
                <w:sz w:val="20"/>
              </w:rPr>
              <w:t>996,0</w:t>
            </w:r>
          </w:p>
        </w:tc>
        <w:tc>
          <w:tcPr>
            <w:tcW w:w="8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bidi w:val="0"/>
              <w:spacing w:before="0" w:after="0"/>
              <w:ind w:left="0" w:right="0" w:hanging="0"/>
              <w:jc w:val="center"/>
              <w:rPr/>
            </w:pPr>
            <w:r>
              <w:rPr>
                <w:sz w:val="20"/>
              </w:rPr>
              <w:t>323,5</w:t>
            </w:r>
          </w:p>
        </w:tc>
        <w:tc>
          <w:tcPr>
            <w:tcW w:w="8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bidi w:val="0"/>
              <w:spacing w:before="0" w:after="0"/>
              <w:ind w:left="0" w:right="0" w:hanging="0"/>
              <w:jc w:val="center"/>
              <w:rPr/>
            </w:pPr>
            <w:r>
              <w:rPr>
                <w:sz w:val="20"/>
              </w:rPr>
              <w:t>323,5</w:t>
            </w:r>
          </w:p>
        </w:tc>
        <w:tc>
          <w:tcPr>
            <w:tcW w:w="8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bidi w:val="0"/>
              <w:spacing w:before="0" w:after="0"/>
              <w:ind w:left="0" w:right="0" w:hanging="0"/>
              <w:jc w:val="center"/>
              <w:rPr/>
            </w:pPr>
            <w:r>
              <w:rPr>
                <w:sz w:val="20"/>
              </w:rPr>
              <w:t>137,5</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bidi w:val="0"/>
              <w:spacing w:before="0" w:after="0"/>
              <w:ind w:left="0" w:right="0" w:hanging="0"/>
              <w:jc w:val="center"/>
              <w:rPr/>
            </w:pPr>
            <w:r>
              <w:rPr>
                <w:sz w:val="20"/>
              </w:rPr>
              <w:t>137,5</w:t>
            </w:r>
          </w:p>
        </w:tc>
        <w:tc>
          <w:tcPr>
            <w:tcW w:w="8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bidi w:val="0"/>
              <w:spacing w:before="0" w:after="0"/>
              <w:ind w:left="0" w:right="0" w:hanging="0"/>
              <w:jc w:val="center"/>
              <w:rPr/>
            </w:pPr>
            <w:r>
              <w:rPr>
                <w:sz w:val="20"/>
              </w:rPr>
              <w:t>1990,5</w:t>
            </w:r>
          </w:p>
        </w:tc>
        <w:tc>
          <w:tcPr>
            <w:tcW w:w="7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bidi w:val="0"/>
              <w:spacing w:before="0" w:after="0"/>
              <w:ind w:left="0" w:right="0" w:hanging="0"/>
              <w:jc w:val="center"/>
              <w:rPr/>
            </w:pPr>
            <w:r>
              <w:rPr>
                <w:sz w:val="20"/>
              </w:rPr>
              <w:t>1990,5</w:t>
            </w:r>
          </w:p>
        </w:tc>
      </w:tr>
      <w:tr>
        <w:trPr>
          <w:trHeight w:val="247" w:hRule="atLeast"/>
        </w:trPr>
        <w:tc>
          <w:tcPr>
            <w:tcW w:w="1843"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284"/>
              </w:tabs>
              <w:bidi w:val="0"/>
              <w:spacing w:before="0" w:after="0"/>
              <w:ind w:left="0" w:right="0" w:hanging="0"/>
              <w:jc w:val="both"/>
              <w:rPr/>
            </w:pPr>
            <w:r>
              <w:rPr>
                <w:sz w:val="20"/>
              </w:rPr>
              <w:t>малоэтажный</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284"/>
              </w:tabs>
              <w:bidi w:val="0"/>
              <w:spacing w:before="0" w:after="0"/>
              <w:ind w:left="0" w:right="0" w:hanging="0"/>
              <w:jc w:val="center"/>
              <w:rPr/>
            </w:pPr>
            <w:r>
              <w:rPr>
                <w:sz w:val="20"/>
              </w:rPr>
              <w:t>тыс м2</w:t>
            </w:r>
          </w:p>
        </w:tc>
        <w:tc>
          <w:tcPr>
            <w:tcW w:w="8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284"/>
              </w:tabs>
              <w:bidi w:val="0"/>
              <w:spacing w:before="0" w:after="0"/>
              <w:ind w:left="0" w:right="0" w:hanging="0"/>
              <w:jc w:val="center"/>
              <w:rPr/>
            </w:pPr>
            <w:r>
              <w:rPr>
                <w:sz w:val="20"/>
              </w:rPr>
              <w:t>20,0</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284"/>
              </w:tabs>
              <w:bidi w:val="0"/>
              <w:spacing w:before="0" w:after="0"/>
              <w:ind w:left="0" w:right="0" w:hanging="0"/>
              <w:jc w:val="center"/>
              <w:rPr/>
            </w:pPr>
            <w:r>
              <w:rPr>
                <w:sz w:val="20"/>
              </w:rPr>
              <w:t>20,0</w:t>
            </w:r>
          </w:p>
        </w:tc>
        <w:tc>
          <w:tcPr>
            <w:tcW w:w="8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284"/>
              </w:tabs>
              <w:bidi w:val="0"/>
              <w:spacing w:before="0" w:after="0"/>
              <w:ind w:left="0" w:right="0" w:hanging="0"/>
              <w:jc w:val="center"/>
              <w:rPr/>
            </w:pPr>
            <w:r>
              <w:rPr>
                <w:sz w:val="20"/>
              </w:rPr>
              <w:t>171,0</w:t>
            </w:r>
          </w:p>
        </w:tc>
        <w:tc>
          <w:tcPr>
            <w:tcW w:w="8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284"/>
              </w:tabs>
              <w:bidi w:val="0"/>
              <w:spacing w:before="0" w:after="0"/>
              <w:ind w:left="0" w:right="0" w:hanging="0"/>
              <w:jc w:val="center"/>
              <w:rPr/>
            </w:pPr>
            <w:r>
              <w:rPr>
                <w:sz w:val="20"/>
              </w:rPr>
              <w:t>171,0</w:t>
            </w:r>
          </w:p>
        </w:tc>
        <w:tc>
          <w:tcPr>
            <w:tcW w:w="8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284"/>
              </w:tabs>
              <w:bidi w:val="0"/>
              <w:spacing w:before="0" w:after="0"/>
              <w:ind w:left="0" w:right="0" w:hanging="0"/>
              <w:jc w:val="center"/>
              <w:rPr/>
            </w:pPr>
            <w:r>
              <w:rPr>
                <w:sz w:val="20"/>
              </w:rPr>
              <w:t>66,0</w:t>
            </w:r>
          </w:p>
        </w:tc>
        <w:tc>
          <w:tcPr>
            <w:tcW w:w="8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284"/>
              </w:tabs>
              <w:bidi w:val="0"/>
              <w:spacing w:before="0" w:after="0"/>
              <w:ind w:left="0" w:right="0" w:hanging="0"/>
              <w:jc w:val="center"/>
              <w:rPr/>
            </w:pPr>
            <w:r>
              <w:rPr>
                <w:sz w:val="20"/>
              </w:rPr>
              <w:t>66,0</w:t>
            </w:r>
          </w:p>
        </w:tc>
        <w:tc>
          <w:tcPr>
            <w:tcW w:w="8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284"/>
              </w:tabs>
              <w:bidi w:val="0"/>
              <w:spacing w:before="0" w:after="0"/>
              <w:ind w:left="0" w:right="0" w:hanging="0"/>
              <w:jc w:val="center"/>
              <w:rPr/>
            </w:pPr>
            <w:r>
              <w:rPr>
                <w:sz w:val="20"/>
              </w:rPr>
              <w:t>137,5</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284"/>
              </w:tabs>
              <w:bidi w:val="0"/>
              <w:spacing w:before="0" w:after="0"/>
              <w:ind w:left="0" w:right="0" w:hanging="0"/>
              <w:jc w:val="center"/>
              <w:rPr/>
            </w:pPr>
            <w:r>
              <w:rPr>
                <w:sz w:val="20"/>
              </w:rPr>
              <w:t>137,5</w:t>
            </w:r>
          </w:p>
        </w:tc>
        <w:tc>
          <w:tcPr>
            <w:tcW w:w="8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284"/>
              </w:tabs>
              <w:bidi w:val="0"/>
              <w:spacing w:before="0" w:after="0"/>
              <w:ind w:left="0" w:right="0" w:hanging="0"/>
              <w:jc w:val="center"/>
              <w:rPr/>
            </w:pPr>
            <w:r>
              <w:rPr>
                <w:sz w:val="20"/>
              </w:rPr>
              <w:t>394,5</w:t>
            </w:r>
          </w:p>
        </w:tc>
        <w:tc>
          <w:tcPr>
            <w:tcW w:w="7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284"/>
              </w:tabs>
              <w:bidi w:val="0"/>
              <w:spacing w:before="0" w:after="0"/>
              <w:ind w:left="0" w:right="0" w:hanging="0"/>
              <w:jc w:val="center"/>
              <w:rPr/>
            </w:pPr>
            <w:r>
              <w:rPr>
                <w:sz w:val="20"/>
              </w:rPr>
              <w:t>394,5</w:t>
            </w:r>
          </w:p>
        </w:tc>
      </w:tr>
      <w:tr>
        <w:trPr>
          <w:trHeight w:val="247" w:hRule="atLeast"/>
        </w:trPr>
        <w:tc>
          <w:tcPr>
            <w:tcW w:w="1843" w:type="dxa"/>
            <w:tcBorders>
              <w:top w:val="single" w:sz="6" w:space="0" w:color="000000"/>
              <w:left w:val="single" w:sz="6" w:space="0" w:color="000000"/>
              <w:bottom w:val="single" w:sz="6" w:space="0" w:color="000000"/>
              <w:right w:val="single" w:sz="6" w:space="0" w:color="000000"/>
            </w:tcBorders>
          </w:tcPr>
          <w:p>
            <w:pPr>
              <w:pStyle w:val="Normal"/>
              <w:widowControl w:val="false"/>
              <w:bidi w:val="0"/>
              <w:spacing w:before="0" w:after="0"/>
              <w:ind w:left="0" w:right="0" w:hanging="0"/>
              <w:jc w:val="both"/>
              <w:rPr/>
            </w:pPr>
            <w:r>
              <w:rPr>
                <w:sz w:val="20"/>
              </w:rPr>
              <w:t>многоэтажный</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bidi w:val="0"/>
              <w:spacing w:before="0" w:after="0"/>
              <w:ind w:left="0" w:right="0" w:hanging="0"/>
              <w:jc w:val="center"/>
              <w:rPr/>
            </w:pPr>
            <w:r>
              <w:rPr>
                <w:sz w:val="20"/>
              </w:rPr>
              <w:t>тыс м2</w:t>
            </w:r>
          </w:p>
        </w:tc>
        <w:tc>
          <w:tcPr>
            <w:tcW w:w="8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bidi w:val="0"/>
              <w:spacing w:before="0" w:after="0"/>
              <w:ind w:left="0" w:right="0" w:hanging="0"/>
              <w:jc w:val="center"/>
              <w:rPr/>
            </w:pPr>
            <w:r>
              <w:rPr>
                <w:sz w:val="20"/>
              </w:rPr>
              <w:t>513,5</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bidi w:val="0"/>
              <w:spacing w:before="0" w:after="0"/>
              <w:ind w:left="0" w:right="0" w:hanging="0"/>
              <w:jc w:val="center"/>
              <w:rPr/>
            </w:pPr>
            <w:r>
              <w:rPr>
                <w:sz w:val="20"/>
              </w:rPr>
              <w:t>513,5</w:t>
            </w:r>
          </w:p>
        </w:tc>
        <w:tc>
          <w:tcPr>
            <w:tcW w:w="8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bidi w:val="0"/>
              <w:spacing w:before="0" w:after="0"/>
              <w:ind w:left="0" w:right="0" w:hanging="0"/>
              <w:jc w:val="center"/>
              <w:rPr/>
            </w:pPr>
            <w:r>
              <w:rPr>
                <w:sz w:val="20"/>
              </w:rPr>
              <w:t>825,0</w:t>
            </w:r>
          </w:p>
        </w:tc>
        <w:tc>
          <w:tcPr>
            <w:tcW w:w="8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bidi w:val="0"/>
              <w:spacing w:before="0" w:after="0"/>
              <w:ind w:left="0" w:right="0" w:hanging="0"/>
              <w:jc w:val="center"/>
              <w:rPr/>
            </w:pPr>
            <w:r>
              <w:rPr>
                <w:sz w:val="20"/>
              </w:rPr>
              <w:t>825,0</w:t>
            </w:r>
          </w:p>
        </w:tc>
        <w:tc>
          <w:tcPr>
            <w:tcW w:w="8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bidi w:val="0"/>
              <w:spacing w:before="0" w:after="0"/>
              <w:ind w:left="0" w:right="0" w:hanging="0"/>
              <w:jc w:val="center"/>
              <w:rPr/>
            </w:pPr>
            <w:r>
              <w:rPr>
                <w:sz w:val="20"/>
              </w:rPr>
              <w:t>257,5</w:t>
            </w:r>
          </w:p>
        </w:tc>
        <w:tc>
          <w:tcPr>
            <w:tcW w:w="8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bidi w:val="0"/>
              <w:spacing w:before="0" w:after="0"/>
              <w:ind w:left="0" w:right="0" w:hanging="0"/>
              <w:jc w:val="center"/>
              <w:rPr/>
            </w:pPr>
            <w:r>
              <w:rPr>
                <w:sz w:val="20"/>
              </w:rPr>
              <w:t>257,5</w:t>
            </w:r>
          </w:p>
        </w:tc>
        <w:tc>
          <w:tcPr>
            <w:tcW w:w="8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bidi w:val="0"/>
              <w:spacing w:before="0" w:after="0"/>
              <w:ind w:left="0" w:right="0" w:hanging="0"/>
              <w:jc w:val="center"/>
              <w:rPr/>
            </w:pPr>
            <w:r>
              <w:rPr>
                <w:sz w:val="20"/>
              </w:rPr>
              <w:t>0</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bidi w:val="0"/>
              <w:spacing w:before="0" w:after="0"/>
              <w:ind w:left="0" w:right="0" w:hanging="0"/>
              <w:jc w:val="center"/>
              <w:rPr/>
            </w:pPr>
            <w:r>
              <w:rPr>
                <w:sz w:val="20"/>
              </w:rPr>
              <w:t>0,0</w:t>
            </w:r>
          </w:p>
        </w:tc>
        <w:tc>
          <w:tcPr>
            <w:tcW w:w="8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bidi w:val="0"/>
              <w:spacing w:before="0" w:after="0"/>
              <w:ind w:left="0" w:right="0" w:hanging="0"/>
              <w:jc w:val="center"/>
              <w:rPr/>
            </w:pPr>
            <w:r>
              <w:rPr>
                <w:sz w:val="20"/>
              </w:rPr>
              <w:t>1596,0</w:t>
            </w:r>
          </w:p>
        </w:tc>
        <w:tc>
          <w:tcPr>
            <w:tcW w:w="7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bidi w:val="0"/>
              <w:spacing w:before="0" w:after="0"/>
              <w:ind w:left="0" w:right="0" w:hanging="0"/>
              <w:jc w:val="center"/>
              <w:rPr/>
            </w:pPr>
            <w:r>
              <w:rPr>
                <w:sz w:val="20"/>
              </w:rPr>
              <w:t>1596,0</w:t>
            </w:r>
          </w:p>
        </w:tc>
      </w:tr>
      <w:tr>
        <w:trPr>
          <w:trHeight w:val="247" w:hRule="atLeast"/>
        </w:trPr>
        <w:tc>
          <w:tcPr>
            <w:tcW w:w="1843" w:type="dxa"/>
            <w:tcBorders>
              <w:top w:val="single" w:sz="6" w:space="0" w:color="000000"/>
              <w:left w:val="single" w:sz="6" w:space="0" w:color="000000"/>
              <w:bottom w:val="single" w:sz="6" w:space="0" w:color="000000"/>
              <w:right w:val="single" w:sz="6" w:space="0" w:color="000000"/>
            </w:tcBorders>
          </w:tcPr>
          <w:p>
            <w:pPr>
              <w:pStyle w:val="Normal"/>
              <w:widowControl w:val="false"/>
              <w:bidi w:val="0"/>
              <w:spacing w:before="0" w:after="0"/>
              <w:ind w:left="0" w:right="0" w:hanging="0"/>
              <w:jc w:val="both"/>
              <w:rPr/>
            </w:pPr>
            <w:r>
              <w:rPr>
                <w:i/>
                <w:sz w:val="20"/>
              </w:rPr>
              <w:t>в том числе новых</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bidi w:val="0"/>
              <w:spacing w:before="0" w:after="0"/>
              <w:ind w:left="0" w:right="0" w:hanging="0"/>
              <w:jc w:val="center"/>
              <w:rPr/>
            </w:pPr>
            <w:r>
              <w:rPr>
                <w:sz w:val="20"/>
              </w:rPr>
              <w:t>тыс м2</w:t>
            </w:r>
          </w:p>
        </w:tc>
        <w:tc>
          <w:tcPr>
            <w:tcW w:w="8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bidi w:val="0"/>
              <w:spacing w:before="0" w:after="0"/>
              <w:ind w:left="0" w:right="0" w:hanging="0"/>
              <w:jc w:val="center"/>
              <w:rPr/>
            </w:pPr>
            <w:r>
              <w:rPr>
                <w:sz w:val="20"/>
              </w:rPr>
              <w:t>14,0</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bidi w:val="0"/>
              <w:spacing w:before="0" w:after="0"/>
              <w:ind w:left="0" w:right="0" w:hanging="0"/>
              <w:jc w:val="center"/>
              <w:rPr/>
            </w:pPr>
            <w:r>
              <w:rPr>
                <w:sz w:val="20"/>
              </w:rPr>
              <w:t>46,8</w:t>
            </w:r>
          </w:p>
        </w:tc>
        <w:tc>
          <w:tcPr>
            <w:tcW w:w="8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bidi w:val="0"/>
              <w:spacing w:before="0" w:after="0"/>
              <w:ind w:left="0" w:right="0" w:hanging="0"/>
              <w:jc w:val="center"/>
              <w:rPr/>
            </w:pPr>
            <w:r>
              <w:rPr>
                <w:sz w:val="20"/>
              </w:rPr>
              <w:t>51,3</w:t>
            </w:r>
          </w:p>
        </w:tc>
        <w:tc>
          <w:tcPr>
            <w:tcW w:w="8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bidi w:val="0"/>
              <w:spacing w:before="0" w:after="0"/>
              <w:ind w:left="0" w:right="0" w:hanging="0"/>
              <w:jc w:val="center"/>
              <w:rPr/>
            </w:pPr>
            <w:r>
              <w:rPr>
                <w:sz w:val="20"/>
              </w:rPr>
              <w:t>171,0</w:t>
            </w:r>
          </w:p>
        </w:tc>
        <w:tc>
          <w:tcPr>
            <w:tcW w:w="8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bidi w:val="0"/>
              <w:spacing w:before="0" w:after="0"/>
              <w:ind w:left="0" w:right="0" w:hanging="0"/>
              <w:jc w:val="center"/>
              <w:rPr/>
            </w:pPr>
            <w:r>
              <w:rPr>
                <w:sz w:val="20"/>
              </w:rPr>
              <w:t>9,3</w:t>
            </w:r>
          </w:p>
        </w:tc>
        <w:tc>
          <w:tcPr>
            <w:tcW w:w="8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bidi w:val="0"/>
              <w:spacing w:before="0" w:after="0"/>
              <w:ind w:left="0" w:right="0" w:hanging="0"/>
              <w:jc w:val="center"/>
              <w:rPr/>
            </w:pPr>
            <w:r>
              <w:rPr>
                <w:sz w:val="20"/>
              </w:rPr>
              <w:t>31,2</w:t>
            </w:r>
          </w:p>
        </w:tc>
        <w:tc>
          <w:tcPr>
            <w:tcW w:w="8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bidi w:val="0"/>
              <w:spacing w:before="0" w:after="0"/>
              <w:ind w:left="0" w:right="0" w:hanging="0"/>
              <w:jc w:val="center"/>
              <w:rPr/>
            </w:pPr>
            <w:r>
              <w:rPr>
                <w:sz w:val="20"/>
              </w:rPr>
              <w:t>209,3</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bidi w:val="0"/>
              <w:spacing w:before="0" w:after="0"/>
              <w:ind w:left="0" w:right="0" w:hanging="0"/>
              <w:jc w:val="center"/>
              <w:rPr/>
            </w:pPr>
            <w:r>
              <w:rPr>
                <w:sz w:val="20"/>
              </w:rPr>
              <w:t>685,5</w:t>
            </w:r>
          </w:p>
        </w:tc>
        <w:tc>
          <w:tcPr>
            <w:tcW w:w="8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bidi w:val="0"/>
              <w:spacing w:before="0" w:after="0"/>
              <w:ind w:left="0" w:right="0" w:hanging="0"/>
              <w:jc w:val="center"/>
              <w:rPr/>
            </w:pPr>
            <w:r>
              <w:rPr>
                <w:sz w:val="20"/>
              </w:rPr>
              <w:t>283,9</w:t>
            </w:r>
          </w:p>
        </w:tc>
        <w:tc>
          <w:tcPr>
            <w:tcW w:w="7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bidi w:val="0"/>
              <w:spacing w:before="0" w:after="0"/>
              <w:ind w:left="0" w:right="0" w:hanging="0"/>
              <w:jc w:val="center"/>
              <w:rPr/>
            </w:pPr>
            <w:r>
              <w:rPr>
                <w:sz w:val="20"/>
              </w:rPr>
              <w:t>934,5</w:t>
            </w:r>
          </w:p>
        </w:tc>
      </w:tr>
      <w:tr>
        <w:trPr>
          <w:trHeight w:val="254" w:hRule="atLeast"/>
        </w:trPr>
        <w:tc>
          <w:tcPr>
            <w:tcW w:w="1843"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284"/>
              </w:tabs>
              <w:bidi w:val="0"/>
              <w:spacing w:before="0" w:after="0"/>
              <w:ind w:left="0" w:right="0" w:hanging="0"/>
              <w:jc w:val="both"/>
              <w:rPr/>
            </w:pPr>
            <w:r>
              <w:rPr>
                <w:sz w:val="20"/>
              </w:rPr>
              <w:t>малоэтажный</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284"/>
              </w:tabs>
              <w:bidi w:val="0"/>
              <w:spacing w:before="0" w:after="0"/>
              <w:ind w:left="0" w:right="0" w:hanging="0"/>
              <w:jc w:val="center"/>
              <w:rPr/>
            </w:pPr>
            <w:r>
              <w:rPr>
                <w:sz w:val="20"/>
              </w:rPr>
              <w:t>тыс м2</w:t>
            </w:r>
          </w:p>
        </w:tc>
        <w:tc>
          <w:tcPr>
            <w:tcW w:w="8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284"/>
              </w:tabs>
              <w:bidi w:val="0"/>
              <w:spacing w:before="0" w:after="0"/>
              <w:ind w:left="0" w:right="0" w:hanging="0"/>
              <w:jc w:val="center"/>
              <w:rPr/>
            </w:pPr>
            <w:r>
              <w:rPr>
                <w:sz w:val="20"/>
              </w:rPr>
              <w:t>0</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284"/>
              </w:tabs>
              <w:bidi w:val="0"/>
              <w:spacing w:before="0" w:after="0"/>
              <w:ind w:left="0" w:right="0" w:hanging="0"/>
              <w:jc w:val="center"/>
              <w:rPr/>
            </w:pPr>
            <w:r>
              <w:rPr>
                <w:sz w:val="20"/>
              </w:rPr>
              <w:t>0</w:t>
            </w:r>
          </w:p>
        </w:tc>
        <w:tc>
          <w:tcPr>
            <w:tcW w:w="8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284"/>
              </w:tabs>
              <w:bidi w:val="0"/>
              <w:spacing w:before="0" w:after="0"/>
              <w:ind w:left="0" w:right="0" w:hanging="0"/>
              <w:jc w:val="center"/>
              <w:rPr/>
            </w:pPr>
            <w:r>
              <w:rPr>
                <w:sz w:val="20"/>
              </w:rPr>
              <w:t>16,2</w:t>
            </w:r>
          </w:p>
        </w:tc>
        <w:tc>
          <w:tcPr>
            <w:tcW w:w="8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284"/>
              </w:tabs>
              <w:bidi w:val="0"/>
              <w:spacing w:before="0" w:after="0"/>
              <w:ind w:left="0" w:right="0" w:hanging="0"/>
              <w:jc w:val="center"/>
              <w:rPr/>
            </w:pPr>
            <w:r>
              <w:rPr>
                <w:sz w:val="20"/>
              </w:rPr>
              <w:t>54,0</w:t>
            </w:r>
          </w:p>
        </w:tc>
        <w:tc>
          <w:tcPr>
            <w:tcW w:w="8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284"/>
              </w:tabs>
              <w:bidi w:val="0"/>
              <w:spacing w:before="0" w:after="0"/>
              <w:ind w:left="0" w:right="0" w:hanging="0"/>
              <w:jc w:val="center"/>
              <w:rPr/>
            </w:pPr>
            <w:r>
              <w:rPr>
                <w:sz w:val="20"/>
              </w:rPr>
              <w:t>0</w:t>
            </w:r>
          </w:p>
        </w:tc>
        <w:tc>
          <w:tcPr>
            <w:tcW w:w="8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284"/>
              </w:tabs>
              <w:bidi w:val="0"/>
              <w:spacing w:before="0" w:after="0"/>
              <w:ind w:left="0" w:right="0" w:hanging="0"/>
              <w:jc w:val="center"/>
              <w:rPr/>
            </w:pPr>
            <w:r>
              <w:rPr>
                <w:sz w:val="20"/>
              </w:rPr>
              <w:t>0</w:t>
            </w:r>
          </w:p>
        </w:tc>
        <w:tc>
          <w:tcPr>
            <w:tcW w:w="8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284"/>
              </w:tabs>
              <w:bidi w:val="0"/>
              <w:spacing w:before="0" w:after="0"/>
              <w:ind w:left="0" w:right="0" w:hanging="0"/>
              <w:jc w:val="center"/>
              <w:rPr/>
            </w:pPr>
            <w:r>
              <w:rPr>
                <w:sz w:val="20"/>
              </w:rPr>
              <w:t>176,8</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284"/>
              </w:tabs>
              <w:bidi w:val="0"/>
              <w:spacing w:before="0" w:after="0"/>
              <w:ind w:left="0" w:right="0" w:hanging="0"/>
              <w:jc w:val="center"/>
              <w:rPr/>
            </w:pPr>
            <w:r>
              <w:rPr>
                <w:sz w:val="20"/>
              </w:rPr>
              <w:t>588,0</w:t>
            </w:r>
          </w:p>
        </w:tc>
        <w:tc>
          <w:tcPr>
            <w:tcW w:w="8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284"/>
              </w:tabs>
              <w:bidi w:val="0"/>
              <w:spacing w:before="0" w:after="0"/>
              <w:ind w:left="0" w:right="0" w:hanging="0"/>
              <w:jc w:val="center"/>
              <w:rPr/>
            </w:pPr>
            <w:r>
              <w:rPr>
                <w:sz w:val="20"/>
              </w:rPr>
              <w:t>193,0</w:t>
            </w:r>
          </w:p>
        </w:tc>
        <w:tc>
          <w:tcPr>
            <w:tcW w:w="7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284"/>
              </w:tabs>
              <w:bidi w:val="0"/>
              <w:spacing w:before="0" w:after="0"/>
              <w:ind w:left="0" w:right="0" w:hanging="0"/>
              <w:jc w:val="center"/>
              <w:rPr/>
            </w:pPr>
            <w:r>
              <w:rPr>
                <w:sz w:val="20"/>
              </w:rPr>
              <w:t>642,0</w:t>
            </w:r>
          </w:p>
        </w:tc>
      </w:tr>
      <w:tr>
        <w:trPr>
          <w:trHeight w:val="247" w:hRule="atLeast"/>
        </w:trPr>
        <w:tc>
          <w:tcPr>
            <w:tcW w:w="1843"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284"/>
              </w:tabs>
              <w:bidi w:val="0"/>
              <w:spacing w:before="0" w:after="0"/>
              <w:ind w:left="0" w:right="0" w:hanging="0"/>
              <w:jc w:val="both"/>
              <w:rPr/>
            </w:pPr>
            <w:r>
              <w:rPr>
                <w:sz w:val="20"/>
              </w:rPr>
              <w:t>многоэтажный</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284"/>
              </w:tabs>
              <w:bidi w:val="0"/>
              <w:spacing w:before="0" w:after="0"/>
              <w:ind w:left="0" w:right="0" w:hanging="0"/>
              <w:jc w:val="center"/>
              <w:rPr/>
            </w:pPr>
            <w:r>
              <w:rPr>
                <w:sz w:val="20"/>
              </w:rPr>
              <w:t>тыс м2</w:t>
            </w:r>
          </w:p>
        </w:tc>
        <w:tc>
          <w:tcPr>
            <w:tcW w:w="8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284"/>
              </w:tabs>
              <w:bidi w:val="0"/>
              <w:spacing w:before="0" w:after="0"/>
              <w:ind w:left="0" w:right="0" w:hanging="0"/>
              <w:jc w:val="center"/>
              <w:rPr/>
            </w:pPr>
            <w:r>
              <w:rPr>
                <w:sz w:val="20"/>
              </w:rPr>
              <w:t>14,0</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284"/>
              </w:tabs>
              <w:bidi w:val="0"/>
              <w:spacing w:before="0" w:after="0"/>
              <w:ind w:left="0" w:right="0" w:hanging="0"/>
              <w:jc w:val="center"/>
              <w:rPr/>
            </w:pPr>
            <w:r>
              <w:rPr>
                <w:sz w:val="20"/>
              </w:rPr>
              <w:t>46,8</w:t>
            </w:r>
          </w:p>
        </w:tc>
        <w:tc>
          <w:tcPr>
            <w:tcW w:w="8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284"/>
              </w:tabs>
              <w:bidi w:val="0"/>
              <w:spacing w:before="0" w:after="0"/>
              <w:ind w:left="0" w:right="0" w:hanging="0"/>
              <w:jc w:val="center"/>
              <w:rPr/>
            </w:pPr>
            <w:r>
              <w:rPr>
                <w:sz w:val="20"/>
              </w:rPr>
              <w:t>35,1</w:t>
            </w:r>
          </w:p>
        </w:tc>
        <w:tc>
          <w:tcPr>
            <w:tcW w:w="8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284"/>
              </w:tabs>
              <w:bidi w:val="0"/>
              <w:spacing w:before="0" w:after="0"/>
              <w:ind w:left="0" w:right="0" w:hanging="0"/>
              <w:jc w:val="center"/>
              <w:rPr/>
            </w:pPr>
            <w:r>
              <w:rPr>
                <w:sz w:val="20"/>
              </w:rPr>
              <w:t>117,0</w:t>
            </w:r>
          </w:p>
        </w:tc>
        <w:tc>
          <w:tcPr>
            <w:tcW w:w="8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284"/>
              </w:tabs>
              <w:bidi w:val="0"/>
              <w:spacing w:before="0" w:after="0"/>
              <w:ind w:left="0" w:right="0" w:hanging="0"/>
              <w:jc w:val="center"/>
              <w:rPr/>
            </w:pPr>
            <w:r>
              <w:rPr>
                <w:sz w:val="20"/>
              </w:rPr>
              <w:t>9,3</w:t>
            </w:r>
          </w:p>
        </w:tc>
        <w:tc>
          <w:tcPr>
            <w:tcW w:w="8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284"/>
              </w:tabs>
              <w:bidi w:val="0"/>
              <w:spacing w:before="0" w:after="0"/>
              <w:ind w:left="0" w:right="0" w:hanging="0"/>
              <w:jc w:val="center"/>
              <w:rPr/>
            </w:pPr>
            <w:r>
              <w:rPr>
                <w:sz w:val="20"/>
              </w:rPr>
              <w:t>31,2</w:t>
            </w:r>
          </w:p>
        </w:tc>
        <w:tc>
          <w:tcPr>
            <w:tcW w:w="8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284"/>
              </w:tabs>
              <w:bidi w:val="0"/>
              <w:spacing w:before="0" w:after="0"/>
              <w:ind w:left="0" w:right="0" w:hanging="0"/>
              <w:jc w:val="center"/>
              <w:rPr/>
            </w:pPr>
            <w:r>
              <w:rPr>
                <w:sz w:val="20"/>
              </w:rPr>
              <w:t>32,5</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284"/>
              </w:tabs>
              <w:bidi w:val="0"/>
              <w:spacing w:before="0" w:after="0"/>
              <w:ind w:left="0" w:right="0" w:hanging="0"/>
              <w:jc w:val="center"/>
              <w:rPr/>
            </w:pPr>
            <w:r>
              <w:rPr>
                <w:sz w:val="20"/>
              </w:rPr>
              <w:t>95,7</w:t>
            </w:r>
          </w:p>
        </w:tc>
        <w:tc>
          <w:tcPr>
            <w:tcW w:w="8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284"/>
              </w:tabs>
              <w:bidi w:val="0"/>
              <w:spacing w:before="0" w:after="0"/>
              <w:ind w:left="0" w:right="0" w:hanging="0"/>
              <w:jc w:val="center"/>
              <w:rPr/>
            </w:pPr>
            <w:r>
              <w:rPr>
                <w:sz w:val="20"/>
              </w:rPr>
              <w:t>90,9</w:t>
            </w:r>
          </w:p>
        </w:tc>
        <w:tc>
          <w:tcPr>
            <w:tcW w:w="7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284"/>
              </w:tabs>
              <w:bidi w:val="0"/>
              <w:spacing w:before="0" w:after="0"/>
              <w:ind w:left="0" w:right="0" w:hanging="0"/>
              <w:jc w:val="center"/>
              <w:rPr/>
            </w:pPr>
            <w:r>
              <w:rPr>
                <w:sz w:val="20"/>
              </w:rPr>
              <w:t>292,5</w:t>
            </w:r>
          </w:p>
        </w:tc>
      </w:tr>
      <w:tr>
        <w:trPr>
          <w:trHeight w:val="247" w:hRule="atLeast"/>
        </w:trPr>
        <w:tc>
          <w:tcPr>
            <w:tcW w:w="1843" w:type="dxa"/>
            <w:tcBorders>
              <w:top w:val="single" w:sz="6" w:space="0" w:color="000000"/>
              <w:left w:val="single" w:sz="6" w:space="0" w:color="000000"/>
              <w:bottom w:val="single" w:sz="6" w:space="0" w:color="000000"/>
              <w:right w:val="single" w:sz="6" w:space="0" w:color="000000"/>
            </w:tcBorders>
          </w:tcPr>
          <w:p>
            <w:pPr>
              <w:pStyle w:val="Normal"/>
              <w:widowControl w:val="false"/>
              <w:bidi w:val="0"/>
              <w:spacing w:before="0" w:after="0"/>
              <w:ind w:left="0" w:right="0" w:hanging="0"/>
              <w:jc w:val="both"/>
              <w:rPr/>
            </w:pPr>
            <w:r>
              <w:rPr>
                <w:b/>
                <w:sz w:val="20"/>
              </w:rPr>
              <w:t>3.Максимальный тепл. поток (окр.)</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4"/>
              <w:widowControl w:val="false"/>
              <w:bidi w:val="0"/>
              <w:ind w:left="0" w:right="0" w:hanging="0"/>
              <w:jc w:val="center"/>
              <w:rPr>
                <w:b w:val="false"/>
                <w:b w:val="false"/>
              </w:rPr>
            </w:pPr>
            <w:bookmarkStart w:id="117" w:name="_Toc77755784"/>
            <w:r>
              <w:rPr>
                <w:b w:val="false"/>
                <w:sz w:val="20"/>
                <w:u w:val="single"/>
              </w:rPr>
              <w:t>МВт</w:t>
            </w:r>
            <w:bookmarkEnd w:id="117"/>
          </w:p>
          <w:p>
            <w:pPr>
              <w:pStyle w:val="4"/>
              <w:widowControl w:val="false"/>
              <w:bidi w:val="0"/>
              <w:ind w:left="0" w:right="0" w:hanging="0"/>
              <w:jc w:val="center"/>
              <w:rPr>
                <w:b w:val="false"/>
                <w:b w:val="false"/>
              </w:rPr>
            </w:pPr>
            <w:bookmarkStart w:id="118" w:name="_Toc77755785"/>
            <w:r>
              <w:rPr>
                <w:i/>
                <w:sz w:val="20"/>
              </w:rPr>
              <w:t>Гкал/ч</w:t>
            </w:r>
            <w:bookmarkEnd w:id="118"/>
          </w:p>
        </w:tc>
        <w:tc>
          <w:tcPr>
            <w:tcW w:w="8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bidi w:val="0"/>
              <w:spacing w:before="100" w:after="100"/>
              <w:ind w:left="0" w:right="0" w:hanging="0"/>
              <w:jc w:val="center"/>
              <w:rPr>
                <w:b w:val="false"/>
                <w:b w:val="false"/>
              </w:rPr>
            </w:pPr>
            <w:r>
              <w:rPr>
                <w:sz w:val="20"/>
                <w:u w:val="single"/>
              </w:rPr>
              <w:t>88,6</w:t>
            </w:r>
          </w:p>
          <w:p>
            <w:pPr>
              <w:pStyle w:val="Normal"/>
              <w:widowControl w:val="false"/>
              <w:bidi w:val="0"/>
              <w:spacing w:before="100" w:after="100"/>
              <w:ind w:left="0" w:right="0" w:hanging="0"/>
              <w:jc w:val="center"/>
              <w:rPr>
                <w:b w:val="false"/>
                <w:b w:val="false"/>
              </w:rPr>
            </w:pPr>
            <w:r>
              <w:rPr>
                <w:sz w:val="20"/>
              </w:rPr>
              <w:t>76,2</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bidi w:val="0"/>
              <w:spacing w:before="100" w:after="100"/>
              <w:ind w:left="0" w:right="0" w:hanging="0"/>
              <w:jc w:val="center"/>
              <w:rPr>
                <w:b w:val="false"/>
                <w:b w:val="false"/>
              </w:rPr>
            </w:pPr>
            <w:r>
              <w:rPr>
                <w:sz w:val="20"/>
                <w:u w:val="single"/>
              </w:rPr>
              <w:t>92,0</w:t>
            </w:r>
          </w:p>
          <w:p>
            <w:pPr>
              <w:pStyle w:val="Normal"/>
              <w:widowControl w:val="false"/>
              <w:bidi w:val="0"/>
              <w:spacing w:before="100" w:after="100"/>
              <w:ind w:left="0" w:right="0" w:hanging="0"/>
              <w:jc w:val="center"/>
              <w:rPr>
                <w:b w:val="false"/>
                <w:b w:val="false"/>
              </w:rPr>
            </w:pPr>
            <w:r>
              <w:rPr>
                <w:sz w:val="20"/>
              </w:rPr>
              <w:t>79,1</w:t>
            </w:r>
          </w:p>
        </w:tc>
        <w:tc>
          <w:tcPr>
            <w:tcW w:w="8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bidi w:val="0"/>
              <w:spacing w:before="100" w:after="100"/>
              <w:ind w:left="0" w:right="0" w:hanging="0"/>
              <w:jc w:val="center"/>
              <w:rPr>
                <w:b w:val="false"/>
                <w:b w:val="false"/>
              </w:rPr>
            </w:pPr>
            <w:r>
              <w:rPr>
                <w:sz w:val="20"/>
                <w:u w:val="single"/>
              </w:rPr>
              <w:t>177,2</w:t>
            </w:r>
          </w:p>
          <w:p>
            <w:pPr>
              <w:pStyle w:val="Normal"/>
              <w:widowControl w:val="false"/>
              <w:bidi w:val="0"/>
              <w:spacing w:before="100" w:after="100"/>
              <w:ind w:left="0" w:right="0" w:hanging="0"/>
              <w:jc w:val="center"/>
              <w:rPr>
                <w:b w:val="false"/>
                <w:b w:val="false"/>
              </w:rPr>
            </w:pPr>
            <w:r>
              <w:rPr>
                <w:sz w:val="20"/>
              </w:rPr>
              <w:t>152,4</w:t>
            </w:r>
          </w:p>
        </w:tc>
        <w:tc>
          <w:tcPr>
            <w:tcW w:w="8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bidi w:val="0"/>
              <w:spacing w:before="100" w:after="100"/>
              <w:ind w:left="0" w:right="0" w:hanging="0"/>
              <w:jc w:val="center"/>
              <w:rPr>
                <w:b w:val="false"/>
                <w:b w:val="false"/>
              </w:rPr>
            </w:pPr>
            <w:r>
              <w:rPr>
                <w:sz w:val="20"/>
                <w:u w:val="single"/>
              </w:rPr>
              <w:t>192,6</w:t>
            </w:r>
          </w:p>
          <w:p>
            <w:pPr>
              <w:pStyle w:val="Normal"/>
              <w:widowControl w:val="false"/>
              <w:bidi w:val="0"/>
              <w:spacing w:before="100" w:after="100"/>
              <w:ind w:left="0" w:right="0" w:hanging="0"/>
              <w:jc w:val="center"/>
              <w:rPr>
                <w:b w:val="false"/>
                <w:b w:val="false"/>
              </w:rPr>
            </w:pPr>
            <w:r>
              <w:rPr>
                <w:sz w:val="20"/>
              </w:rPr>
              <w:t>165,6</w:t>
            </w:r>
          </w:p>
        </w:tc>
        <w:tc>
          <w:tcPr>
            <w:tcW w:w="8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bidi w:val="0"/>
              <w:spacing w:before="100" w:after="100"/>
              <w:ind w:left="0" w:right="0" w:hanging="0"/>
              <w:jc w:val="center"/>
              <w:rPr>
                <w:b w:val="false"/>
                <w:b w:val="false"/>
              </w:rPr>
            </w:pPr>
            <w:r>
              <w:rPr>
                <w:sz w:val="20"/>
                <w:u w:val="single"/>
              </w:rPr>
              <w:t>62,4</w:t>
            </w:r>
          </w:p>
          <w:p>
            <w:pPr>
              <w:pStyle w:val="Normal"/>
              <w:widowControl w:val="false"/>
              <w:bidi w:val="0"/>
              <w:spacing w:before="100" w:after="100"/>
              <w:ind w:left="0" w:right="0" w:hanging="0"/>
              <w:jc w:val="center"/>
              <w:rPr>
                <w:b w:val="false"/>
                <w:b w:val="false"/>
              </w:rPr>
            </w:pPr>
            <w:r>
              <w:rPr>
                <w:sz w:val="20"/>
              </w:rPr>
              <w:t>53,7</w:t>
            </w:r>
          </w:p>
        </w:tc>
        <w:tc>
          <w:tcPr>
            <w:tcW w:w="8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bidi w:val="0"/>
              <w:spacing w:before="100" w:after="100"/>
              <w:ind w:left="0" w:right="0" w:hanging="0"/>
              <w:jc w:val="center"/>
              <w:rPr>
                <w:b w:val="false"/>
                <w:b w:val="false"/>
              </w:rPr>
            </w:pPr>
            <w:r>
              <w:rPr>
                <w:sz w:val="20"/>
                <w:u w:val="single"/>
              </w:rPr>
              <w:t>63,3</w:t>
            </w:r>
          </w:p>
          <w:p>
            <w:pPr>
              <w:pStyle w:val="Normal"/>
              <w:widowControl w:val="false"/>
              <w:bidi w:val="0"/>
              <w:spacing w:before="100" w:after="100"/>
              <w:ind w:left="0" w:right="0" w:hanging="0"/>
              <w:jc w:val="center"/>
              <w:rPr>
                <w:b w:val="false"/>
                <w:b w:val="false"/>
              </w:rPr>
            </w:pPr>
            <w:r>
              <w:rPr>
                <w:sz w:val="20"/>
              </w:rPr>
              <w:t>54,4</w:t>
            </w:r>
          </w:p>
        </w:tc>
        <w:tc>
          <w:tcPr>
            <w:tcW w:w="8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bidi w:val="0"/>
              <w:spacing w:before="100" w:after="100"/>
              <w:ind w:left="0" w:right="0" w:hanging="0"/>
              <w:jc w:val="center"/>
              <w:rPr>
                <w:b w:val="false"/>
                <w:b w:val="false"/>
              </w:rPr>
            </w:pPr>
            <w:r>
              <w:rPr>
                <w:sz w:val="20"/>
                <w:u w:val="single"/>
              </w:rPr>
              <w:t>74,9</w:t>
            </w:r>
          </w:p>
          <w:p>
            <w:pPr>
              <w:pStyle w:val="Normal"/>
              <w:widowControl w:val="false"/>
              <w:bidi w:val="0"/>
              <w:spacing w:before="100" w:after="100"/>
              <w:ind w:left="0" w:right="0" w:hanging="0"/>
              <w:jc w:val="center"/>
              <w:rPr>
                <w:b w:val="false"/>
                <w:b w:val="false"/>
              </w:rPr>
            </w:pPr>
            <w:r>
              <w:rPr>
                <w:sz w:val="20"/>
              </w:rPr>
              <w:t>64,4</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bidi w:val="0"/>
              <w:spacing w:before="100" w:after="100"/>
              <w:ind w:left="0" w:right="0" w:hanging="0"/>
              <w:jc w:val="center"/>
              <w:rPr>
                <w:b w:val="false"/>
                <w:b w:val="false"/>
              </w:rPr>
            </w:pPr>
            <w:r>
              <w:rPr>
                <w:sz w:val="20"/>
                <w:u w:val="single"/>
              </w:rPr>
              <w:t>148,9</w:t>
            </w:r>
          </w:p>
          <w:p>
            <w:pPr>
              <w:pStyle w:val="Normal"/>
              <w:widowControl w:val="false"/>
              <w:bidi w:val="0"/>
              <w:spacing w:before="100" w:after="100"/>
              <w:ind w:left="0" w:right="0" w:hanging="0"/>
              <w:jc w:val="center"/>
              <w:rPr>
                <w:b w:val="false"/>
                <w:b w:val="false"/>
              </w:rPr>
            </w:pPr>
            <w:r>
              <w:rPr>
                <w:sz w:val="20"/>
              </w:rPr>
              <w:t>128,0</w:t>
            </w:r>
          </w:p>
        </w:tc>
        <w:tc>
          <w:tcPr>
            <w:tcW w:w="8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bidi w:val="0"/>
              <w:spacing w:before="100" w:after="100"/>
              <w:ind w:left="0" w:right="0" w:hanging="0"/>
              <w:jc w:val="center"/>
              <w:rPr>
                <w:b w:val="false"/>
                <w:b w:val="false"/>
              </w:rPr>
            </w:pPr>
            <w:r>
              <w:rPr>
                <w:sz w:val="20"/>
                <w:u w:val="single"/>
              </w:rPr>
              <w:t>403,2</w:t>
            </w:r>
          </w:p>
          <w:p>
            <w:pPr>
              <w:pStyle w:val="Normal"/>
              <w:widowControl w:val="false"/>
              <w:bidi w:val="0"/>
              <w:spacing w:before="100" w:after="100"/>
              <w:ind w:left="0" w:right="0" w:hanging="0"/>
              <w:jc w:val="center"/>
              <w:rPr>
                <w:b w:val="false"/>
                <w:b w:val="false"/>
              </w:rPr>
            </w:pPr>
            <w:r>
              <w:rPr>
                <w:sz w:val="20"/>
              </w:rPr>
              <w:t>346,7</w:t>
            </w:r>
          </w:p>
        </w:tc>
        <w:tc>
          <w:tcPr>
            <w:tcW w:w="7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bidi w:val="0"/>
              <w:spacing w:before="100" w:after="100"/>
              <w:ind w:left="0" w:right="0" w:hanging="0"/>
              <w:jc w:val="center"/>
              <w:rPr>
                <w:b w:val="false"/>
                <w:b w:val="false"/>
              </w:rPr>
            </w:pPr>
            <w:r>
              <w:rPr>
                <w:sz w:val="20"/>
                <w:u w:val="single"/>
              </w:rPr>
              <w:t>496,8</w:t>
            </w:r>
          </w:p>
          <w:p>
            <w:pPr>
              <w:pStyle w:val="Normal"/>
              <w:widowControl w:val="false"/>
              <w:bidi w:val="0"/>
              <w:spacing w:before="100" w:after="100"/>
              <w:ind w:left="0" w:right="0" w:hanging="0"/>
              <w:jc w:val="center"/>
              <w:rPr>
                <w:b w:val="false"/>
                <w:b w:val="false"/>
              </w:rPr>
            </w:pPr>
            <w:r>
              <w:rPr>
                <w:sz w:val="20"/>
              </w:rPr>
              <w:t>427,3</w:t>
            </w:r>
          </w:p>
        </w:tc>
      </w:tr>
      <w:tr>
        <w:trPr>
          <w:trHeight w:val="247" w:hRule="atLeast"/>
        </w:trPr>
        <w:tc>
          <w:tcPr>
            <w:tcW w:w="1843" w:type="dxa"/>
            <w:tcBorders>
              <w:top w:val="single" w:sz="6" w:space="0" w:color="000000"/>
              <w:left w:val="single" w:sz="6" w:space="0" w:color="000000"/>
              <w:bottom w:val="single" w:sz="6" w:space="0" w:color="000000"/>
              <w:right w:val="single" w:sz="6" w:space="0" w:color="000000"/>
            </w:tcBorders>
          </w:tcPr>
          <w:p>
            <w:pPr>
              <w:pStyle w:val="Normal"/>
              <w:widowControl w:val="false"/>
              <w:bidi w:val="0"/>
              <w:spacing w:before="0" w:after="0"/>
              <w:ind w:left="0" w:right="0" w:hanging="0"/>
              <w:jc w:val="both"/>
              <w:rPr/>
            </w:pPr>
            <w:r>
              <w:rPr>
                <w:sz w:val="20"/>
              </w:rPr>
              <w:t>Отопление жилых зданий</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bidi w:val="0"/>
              <w:spacing w:before="0" w:after="0"/>
              <w:ind w:left="0" w:right="0" w:hanging="0"/>
              <w:jc w:val="center"/>
              <w:rPr/>
            </w:pPr>
            <w:r>
              <w:rPr>
                <w:sz w:val="20"/>
              </w:rPr>
              <w:t>МВт</w:t>
            </w:r>
          </w:p>
        </w:tc>
        <w:tc>
          <w:tcPr>
            <w:tcW w:w="8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bidi w:val="0"/>
              <w:spacing w:before="0" w:after="0"/>
              <w:ind w:left="0" w:right="0" w:hanging="0"/>
              <w:jc w:val="center"/>
              <w:rPr/>
            </w:pPr>
            <w:r>
              <w:rPr>
                <w:sz w:val="20"/>
              </w:rPr>
              <w:t>56,1</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bidi w:val="0"/>
              <w:spacing w:before="0" w:after="0"/>
              <w:ind w:left="0" w:right="0" w:hanging="0"/>
              <w:jc w:val="center"/>
              <w:rPr/>
            </w:pPr>
            <w:r>
              <w:rPr>
                <w:sz w:val="20"/>
              </w:rPr>
              <w:t>59,1</w:t>
            </w:r>
          </w:p>
        </w:tc>
        <w:tc>
          <w:tcPr>
            <w:tcW w:w="8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bidi w:val="0"/>
              <w:spacing w:before="0" w:after="0"/>
              <w:ind w:left="0" w:right="0" w:hanging="0"/>
              <w:jc w:val="center"/>
              <w:rPr/>
            </w:pPr>
            <w:r>
              <w:rPr>
                <w:sz w:val="20"/>
              </w:rPr>
              <w:t>113,6</w:t>
            </w:r>
          </w:p>
        </w:tc>
        <w:tc>
          <w:tcPr>
            <w:tcW w:w="8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bidi w:val="0"/>
              <w:spacing w:before="0" w:after="0"/>
              <w:ind w:left="0" w:right="0" w:hanging="0"/>
              <w:jc w:val="center"/>
              <w:rPr/>
            </w:pPr>
            <w:r>
              <w:rPr>
                <w:sz w:val="20"/>
              </w:rPr>
              <w:t>125,2</w:t>
            </w:r>
          </w:p>
        </w:tc>
        <w:tc>
          <w:tcPr>
            <w:tcW w:w="8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bidi w:val="0"/>
              <w:spacing w:before="0" w:after="0"/>
              <w:ind w:left="0" w:right="0" w:hanging="0"/>
              <w:jc w:val="center"/>
              <w:rPr/>
            </w:pPr>
            <w:r>
              <w:rPr>
                <w:sz w:val="20"/>
              </w:rPr>
              <w:t>36,6</w:t>
            </w:r>
          </w:p>
        </w:tc>
        <w:tc>
          <w:tcPr>
            <w:tcW w:w="8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bidi w:val="0"/>
              <w:spacing w:before="0" w:after="0"/>
              <w:ind w:left="0" w:right="0" w:hanging="0"/>
              <w:jc w:val="center"/>
              <w:rPr/>
            </w:pPr>
            <w:r>
              <w:rPr>
                <w:sz w:val="20"/>
              </w:rPr>
              <w:t>38,6</w:t>
            </w:r>
          </w:p>
        </w:tc>
        <w:tc>
          <w:tcPr>
            <w:tcW w:w="8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bidi w:val="0"/>
              <w:spacing w:before="0" w:after="0"/>
              <w:ind w:left="0" w:right="0" w:hanging="0"/>
              <w:jc w:val="center"/>
              <w:rPr/>
            </w:pPr>
            <w:r>
              <w:rPr>
                <w:sz w:val="20"/>
              </w:rPr>
              <w:t>42,3</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bidi w:val="0"/>
              <w:spacing w:before="0" w:after="0"/>
              <w:ind w:left="0" w:right="0" w:hanging="0"/>
              <w:jc w:val="center"/>
              <w:rPr/>
            </w:pPr>
            <w:r>
              <w:rPr>
                <w:sz w:val="20"/>
              </w:rPr>
              <w:t>92,2</w:t>
            </w:r>
          </w:p>
        </w:tc>
        <w:tc>
          <w:tcPr>
            <w:tcW w:w="8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bidi w:val="0"/>
              <w:spacing w:before="0" w:after="0"/>
              <w:ind w:left="0" w:right="0" w:hanging="0"/>
              <w:jc w:val="center"/>
              <w:rPr/>
            </w:pPr>
            <w:r>
              <w:rPr>
                <w:sz w:val="20"/>
              </w:rPr>
              <w:t>248,6</w:t>
            </w:r>
          </w:p>
        </w:tc>
        <w:tc>
          <w:tcPr>
            <w:tcW w:w="7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bidi w:val="0"/>
              <w:spacing w:before="0" w:after="0"/>
              <w:ind w:left="0" w:right="0" w:hanging="0"/>
              <w:jc w:val="center"/>
              <w:rPr/>
            </w:pPr>
            <w:r>
              <w:rPr>
                <w:sz w:val="20"/>
              </w:rPr>
              <w:t>315,2</w:t>
            </w:r>
          </w:p>
        </w:tc>
      </w:tr>
      <w:tr>
        <w:trPr>
          <w:trHeight w:val="494" w:hRule="atLeast"/>
        </w:trPr>
        <w:tc>
          <w:tcPr>
            <w:tcW w:w="1843"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284"/>
              </w:tabs>
              <w:bidi w:val="0"/>
              <w:spacing w:before="0" w:after="0"/>
              <w:ind w:left="0" w:right="0" w:hanging="0"/>
              <w:jc w:val="both"/>
              <w:rPr/>
            </w:pPr>
            <w:r>
              <w:rPr>
                <w:i/>
                <w:sz w:val="20"/>
              </w:rPr>
              <w:t>в том числе существующих</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284"/>
              </w:tabs>
              <w:bidi w:val="0"/>
              <w:spacing w:before="0" w:after="0"/>
              <w:ind w:left="0" w:right="0" w:hanging="0"/>
              <w:jc w:val="center"/>
              <w:rPr/>
            </w:pPr>
            <w:r>
              <w:rPr>
                <w:sz w:val="20"/>
              </w:rPr>
              <w:t>МВт</w:t>
            </w:r>
          </w:p>
        </w:tc>
        <w:tc>
          <w:tcPr>
            <w:tcW w:w="8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284"/>
              </w:tabs>
              <w:bidi w:val="0"/>
              <w:spacing w:before="0" w:after="0"/>
              <w:ind w:left="0" w:right="0" w:hanging="0"/>
              <w:jc w:val="center"/>
              <w:rPr/>
            </w:pPr>
            <w:r>
              <w:rPr>
                <w:sz w:val="20"/>
              </w:rPr>
              <w:t>54,8</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284"/>
              </w:tabs>
              <w:bidi w:val="0"/>
              <w:spacing w:before="0" w:after="0"/>
              <w:ind w:left="0" w:right="0" w:hanging="0"/>
              <w:jc w:val="center"/>
              <w:rPr/>
            </w:pPr>
            <w:r>
              <w:rPr>
                <w:sz w:val="20"/>
              </w:rPr>
              <w:t>54,8</w:t>
            </w:r>
          </w:p>
        </w:tc>
        <w:tc>
          <w:tcPr>
            <w:tcW w:w="8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284"/>
              </w:tabs>
              <w:bidi w:val="0"/>
              <w:spacing w:before="0" w:after="0"/>
              <w:ind w:left="0" w:right="0" w:hanging="0"/>
              <w:jc w:val="center"/>
              <w:rPr/>
            </w:pPr>
            <w:r>
              <w:rPr>
                <w:sz w:val="20"/>
              </w:rPr>
              <w:t>108,6</w:t>
            </w:r>
          </w:p>
        </w:tc>
        <w:tc>
          <w:tcPr>
            <w:tcW w:w="8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284"/>
              </w:tabs>
              <w:bidi w:val="0"/>
              <w:spacing w:before="0" w:after="0"/>
              <w:ind w:left="0" w:right="0" w:hanging="0"/>
              <w:jc w:val="center"/>
              <w:rPr/>
            </w:pPr>
            <w:r>
              <w:rPr>
                <w:sz w:val="20"/>
              </w:rPr>
              <w:t>108,6</w:t>
            </w:r>
          </w:p>
        </w:tc>
        <w:tc>
          <w:tcPr>
            <w:tcW w:w="8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284"/>
              </w:tabs>
              <w:bidi w:val="0"/>
              <w:spacing w:before="0" w:after="0"/>
              <w:ind w:left="0" w:right="0" w:hanging="0"/>
              <w:jc w:val="center"/>
              <w:rPr/>
            </w:pPr>
            <w:r>
              <w:rPr>
                <w:sz w:val="20"/>
              </w:rPr>
              <w:t>35,8</w:t>
            </w:r>
          </w:p>
        </w:tc>
        <w:tc>
          <w:tcPr>
            <w:tcW w:w="8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284"/>
              </w:tabs>
              <w:bidi w:val="0"/>
              <w:spacing w:before="0" w:after="0"/>
              <w:ind w:left="0" w:right="0" w:hanging="0"/>
              <w:jc w:val="center"/>
              <w:rPr/>
            </w:pPr>
            <w:r>
              <w:rPr>
                <w:sz w:val="20"/>
              </w:rPr>
              <w:t>35,8</w:t>
            </w:r>
          </w:p>
        </w:tc>
        <w:tc>
          <w:tcPr>
            <w:tcW w:w="8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284"/>
              </w:tabs>
              <w:bidi w:val="0"/>
              <w:spacing w:before="0" w:after="0"/>
              <w:ind w:left="0" w:right="0" w:hanging="0"/>
              <w:jc w:val="center"/>
              <w:rPr/>
            </w:pPr>
            <w:r>
              <w:rPr>
                <w:sz w:val="20"/>
              </w:rPr>
              <w:t>20,4</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284"/>
              </w:tabs>
              <w:bidi w:val="0"/>
              <w:spacing w:before="0" w:after="0"/>
              <w:ind w:left="0" w:right="0" w:hanging="0"/>
              <w:jc w:val="center"/>
              <w:rPr/>
            </w:pPr>
            <w:r>
              <w:rPr>
                <w:sz w:val="20"/>
              </w:rPr>
              <w:t>20,4</w:t>
            </w:r>
          </w:p>
        </w:tc>
        <w:tc>
          <w:tcPr>
            <w:tcW w:w="8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284"/>
              </w:tabs>
              <w:bidi w:val="0"/>
              <w:spacing w:before="0" w:after="0"/>
              <w:ind w:left="0" w:right="0" w:hanging="0"/>
              <w:jc w:val="center"/>
              <w:rPr/>
            </w:pPr>
            <w:r>
              <w:rPr>
                <w:sz w:val="20"/>
              </w:rPr>
              <w:t>219,6</w:t>
            </w:r>
          </w:p>
        </w:tc>
        <w:tc>
          <w:tcPr>
            <w:tcW w:w="7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284"/>
              </w:tabs>
              <w:bidi w:val="0"/>
              <w:spacing w:before="0" w:after="0"/>
              <w:ind w:left="0" w:right="0" w:hanging="0"/>
              <w:jc w:val="center"/>
              <w:rPr/>
            </w:pPr>
            <w:r>
              <w:rPr>
                <w:sz w:val="20"/>
              </w:rPr>
              <w:t>219,6</w:t>
            </w:r>
          </w:p>
        </w:tc>
      </w:tr>
      <w:tr>
        <w:trPr>
          <w:trHeight w:val="326" w:hRule="atLeast"/>
        </w:trPr>
        <w:tc>
          <w:tcPr>
            <w:tcW w:w="1843"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284"/>
              </w:tabs>
              <w:bidi w:val="0"/>
              <w:spacing w:before="0" w:after="0"/>
              <w:ind w:left="0" w:right="0" w:hanging="0"/>
              <w:jc w:val="both"/>
              <w:rPr/>
            </w:pPr>
            <w:r>
              <w:rPr>
                <w:sz w:val="20"/>
              </w:rPr>
              <w:t>малоэтажный</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284"/>
              </w:tabs>
              <w:bidi w:val="0"/>
              <w:spacing w:before="0" w:after="0"/>
              <w:ind w:left="0" w:right="0" w:hanging="0"/>
              <w:jc w:val="center"/>
              <w:rPr/>
            </w:pPr>
            <w:r>
              <w:rPr>
                <w:sz w:val="20"/>
              </w:rPr>
              <w:t>МВт</w:t>
            </w:r>
          </w:p>
        </w:tc>
        <w:tc>
          <w:tcPr>
            <w:tcW w:w="8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284"/>
              </w:tabs>
              <w:bidi w:val="0"/>
              <w:spacing w:before="0" w:after="0"/>
              <w:ind w:left="0" w:right="0" w:hanging="0"/>
              <w:jc w:val="center"/>
              <w:rPr/>
            </w:pPr>
            <w:r>
              <w:rPr>
                <w:sz w:val="20"/>
              </w:rPr>
              <w:t>3,0</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284"/>
              </w:tabs>
              <w:bidi w:val="0"/>
              <w:spacing w:before="0" w:after="0"/>
              <w:ind w:left="0" w:right="0" w:hanging="0"/>
              <w:jc w:val="center"/>
              <w:rPr/>
            </w:pPr>
            <w:r>
              <w:rPr>
                <w:sz w:val="20"/>
              </w:rPr>
              <w:t>3,0</w:t>
            </w:r>
          </w:p>
        </w:tc>
        <w:tc>
          <w:tcPr>
            <w:tcW w:w="8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284"/>
              </w:tabs>
              <w:bidi w:val="0"/>
              <w:spacing w:before="0" w:after="0"/>
              <w:ind w:left="0" w:right="0" w:hanging="0"/>
              <w:jc w:val="center"/>
              <w:rPr/>
            </w:pPr>
            <w:r>
              <w:rPr>
                <w:sz w:val="20"/>
              </w:rPr>
              <w:t>25,3</w:t>
            </w:r>
          </w:p>
        </w:tc>
        <w:tc>
          <w:tcPr>
            <w:tcW w:w="8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284"/>
              </w:tabs>
              <w:bidi w:val="0"/>
              <w:spacing w:before="0" w:after="0"/>
              <w:ind w:left="0" w:right="0" w:hanging="0"/>
              <w:jc w:val="center"/>
              <w:rPr/>
            </w:pPr>
            <w:r>
              <w:rPr>
                <w:sz w:val="20"/>
              </w:rPr>
              <w:t>25,3</w:t>
            </w:r>
          </w:p>
        </w:tc>
        <w:tc>
          <w:tcPr>
            <w:tcW w:w="8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284"/>
              </w:tabs>
              <w:bidi w:val="0"/>
              <w:spacing w:before="0" w:after="0"/>
              <w:ind w:left="0" w:right="0" w:hanging="0"/>
              <w:jc w:val="center"/>
              <w:rPr/>
            </w:pPr>
            <w:r>
              <w:rPr>
                <w:sz w:val="20"/>
              </w:rPr>
              <w:t>9,8</w:t>
            </w:r>
          </w:p>
        </w:tc>
        <w:tc>
          <w:tcPr>
            <w:tcW w:w="8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284"/>
              </w:tabs>
              <w:bidi w:val="0"/>
              <w:spacing w:before="0" w:after="0"/>
              <w:ind w:left="0" w:right="0" w:hanging="0"/>
              <w:jc w:val="center"/>
              <w:rPr/>
            </w:pPr>
            <w:r>
              <w:rPr>
                <w:sz w:val="20"/>
              </w:rPr>
              <w:t>9,8</w:t>
            </w:r>
          </w:p>
        </w:tc>
        <w:tc>
          <w:tcPr>
            <w:tcW w:w="8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284"/>
              </w:tabs>
              <w:bidi w:val="0"/>
              <w:spacing w:before="0" w:after="0"/>
              <w:ind w:left="0" w:right="0" w:hanging="0"/>
              <w:jc w:val="center"/>
              <w:rPr/>
            </w:pPr>
            <w:r>
              <w:rPr>
                <w:sz w:val="20"/>
              </w:rPr>
              <w:t>20,4</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284"/>
              </w:tabs>
              <w:bidi w:val="0"/>
              <w:spacing w:before="0" w:after="0"/>
              <w:ind w:left="0" w:right="0" w:hanging="0"/>
              <w:jc w:val="center"/>
              <w:rPr/>
            </w:pPr>
            <w:r>
              <w:rPr>
                <w:sz w:val="20"/>
              </w:rPr>
              <w:t>20,4</w:t>
            </w:r>
          </w:p>
        </w:tc>
        <w:tc>
          <w:tcPr>
            <w:tcW w:w="8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284"/>
              </w:tabs>
              <w:bidi w:val="0"/>
              <w:spacing w:before="0" w:after="0"/>
              <w:ind w:left="0" w:right="0" w:hanging="0"/>
              <w:jc w:val="center"/>
              <w:rPr/>
            </w:pPr>
            <w:r>
              <w:rPr>
                <w:sz w:val="20"/>
              </w:rPr>
              <w:t>58,4</w:t>
            </w:r>
          </w:p>
        </w:tc>
        <w:tc>
          <w:tcPr>
            <w:tcW w:w="7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284"/>
              </w:tabs>
              <w:bidi w:val="0"/>
              <w:spacing w:before="0" w:after="0"/>
              <w:ind w:left="0" w:right="0" w:hanging="0"/>
              <w:jc w:val="center"/>
              <w:rPr/>
            </w:pPr>
            <w:r>
              <w:rPr>
                <w:sz w:val="20"/>
              </w:rPr>
              <w:t>58,4</w:t>
            </w:r>
          </w:p>
        </w:tc>
      </w:tr>
      <w:tr>
        <w:trPr>
          <w:trHeight w:val="287" w:hRule="atLeast"/>
        </w:trPr>
        <w:tc>
          <w:tcPr>
            <w:tcW w:w="1843"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284"/>
              </w:tabs>
              <w:bidi w:val="0"/>
              <w:spacing w:before="0" w:after="0"/>
              <w:ind w:left="0" w:right="0" w:hanging="0"/>
              <w:jc w:val="both"/>
              <w:rPr/>
            </w:pPr>
            <w:r>
              <w:rPr>
                <w:sz w:val="20"/>
              </w:rPr>
              <w:t>многоэтажный</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284"/>
              </w:tabs>
              <w:bidi w:val="0"/>
              <w:spacing w:before="0" w:after="0"/>
              <w:ind w:left="0" w:right="0" w:hanging="0"/>
              <w:jc w:val="center"/>
              <w:rPr/>
            </w:pPr>
            <w:r>
              <w:rPr>
                <w:sz w:val="20"/>
              </w:rPr>
              <w:t>МВт</w:t>
            </w:r>
          </w:p>
        </w:tc>
        <w:tc>
          <w:tcPr>
            <w:tcW w:w="8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284"/>
              </w:tabs>
              <w:bidi w:val="0"/>
              <w:spacing w:before="0" w:after="0"/>
              <w:ind w:left="0" w:right="0" w:hanging="0"/>
              <w:jc w:val="center"/>
              <w:rPr/>
            </w:pPr>
            <w:r>
              <w:rPr>
                <w:sz w:val="20"/>
              </w:rPr>
              <w:t>51,9</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284"/>
              </w:tabs>
              <w:bidi w:val="0"/>
              <w:spacing w:before="0" w:after="0"/>
              <w:ind w:left="0" w:right="0" w:hanging="0"/>
              <w:jc w:val="center"/>
              <w:rPr/>
            </w:pPr>
            <w:r>
              <w:rPr>
                <w:sz w:val="20"/>
              </w:rPr>
              <w:t>51,9</w:t>
            </w:r>
          </w:p>
        </w:tc>
        <w:tc>
          <w:tcPr>
            <w:tcW w:w="8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284"/>
              </w:tabs>
              <w:bidi w:val="0"/>
              <w:spacing w:before="0" w:after="0"/>
              <w:ind w:left="0" w:right="0" w:hanging="0"/>
              <w:jc w:val="center"/>
              <w:rPr/>
            </w:pPr>
            <w:r>
              <w:rPr>
                <w:sz w:val="20"/>
              </w:rPr>
              <w:t>83,3</w:t>
            </w:r>
          </w:p>
        </w:tc>
        <w:tc>
          <w:tcPr>
            <w:tcW w:w="8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284"/>
              </w:tabs>
              <w:bidi w:val="0"/>
              <w:spacing w:before="0" w:after="0"/>
              <w:ind w:left="0" w:right="0" w:hanging="0"/>
              <w:jc w:val="center"/>
              <w:rPr/>
            </w:pPr>
            <w:r>
              <w:rPr>
                <w:sz w:val="20"/>
              </w:rPr>
              <w:t>83,3</w:t>
            </w:r>
          </w:p>
        </w:tc>
        <w:tc>
          <w:tcPr>
            <w:tcW w:w="8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284"/>
              </w:tabs>
              <w:bidi w:val="0"/>
              <w:spacing w:before="0" w:after="0"/>
              <w:ind w:left="0" w:right="0" w:hanging="0"/>
              <w:jc w:val="center"/>
              <w:rPr/>
            </w:pPr>
            <w:r>
              <w:rPr>
                <w:sz w:val="20"/>
              </w:rPr>
              <w:t>26,0</w:t>
            </w:r>
          </w:p>
        </w:tc>
        <w:tc>
          <w:tcPr>
            <w:tcW w:w="8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284"/>
              </w:tabs>
              <w:bidi w:val="0"/>
              <w:spacing w:before="0" w:after="0"/>
              <w:ind w:left="0" w:right="0" w:hanging="0"/>
              <w:jc w:val="center"/>
              <w:rPr/>
            </w:pPr>
            <w:r>
              <w:rPr>
                <w:sz w:val="20"/>
              </w:rPr>
              <w:t>26,0</w:t>
            </w:r>
          </w:p>
        </w:tc>
        <w:tc>
          <w:tcPr>
            <w:tcW w:w="8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284"/>
              </w:tabs>
              <w:bidi w:val="0"/>
              <w:spacing w:before="0" w:after="0"/>
              <w:ind w:left="0" w:right="0" w:hanging="0"/>
              <w:jc w:val="center"/>
              <w:rPr/>
            </w:pPr>
            <w:r>
              <w:rPr>
                <w:sz w:val="20"/>
              </w:rPr>
              <w:t>0,0</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284"/>
              </w:tabs>
              <w:bidi w:val="0"/>
              <w:spacing w:before="0" w:after="0"/>
              <w:ind w:left="0" w:right="0" w:hanging="0"/>
              <w:jc w:val="center"/>
              <w:rPr/>
            </w:pPr>
            <w:r>
              <w:rPr>
                <w:sz w:val="20"/>
              </w:rPr>
              <w:t>0,0</w:t>
            </w:r>
          </w:p>
        </w:tc>
        <w:tc>
          <w:tcPr>
            <w:tcW w:w="8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284"/>
              </w:tabs>
              <w:bidi w:val="0"/>
              <w:spacing w:before="0" w:after="0"/>
              <w:ind w:left="0" w:right="0" w:hanging="0"/>
              <w:jc w:val="center"/>
              <w:rPr/>
            </w:pPr>
            <w:r>
              <w:rPr>
                <w:sz w:val="20"/>
              </w:rPr>
              <w:t>161,2</w:t>
            </w:r>
          </w:p>
        </w:tc>
        <w:tc>
          <w:tcPr>
            <w:tcW w:w="7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284"/>
              </w:tabs>
              <w:bidi w:val="0"/>
              <w:spacing w:before="0" w:after="0"/>
              <w:ind w:left="0" w:right="0" w:hanging="0"/>
              <w:jc w:val="center"/>
              <w:rPr/>
            </w:pPr>
            <w:r>
              <w:rPr>
                <w:sz w:val="20"/>
              </w:rPr>
              <w:t>161,2</w:t>
            </w:r>
          </w:p>
        </w:tc>
      </w:tr>
      <w:tr>
        <w:trPr>
          <w:trHeight w:val="247" w:hRule="atLeast"/>
        </w:trPr>
        <w:tc>
          <w:tcPr>
            <w:tcW w:w="1843"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284"/>
              </w:tabs>
              <w:bidi w:val="0"/>
              <w:spacing w:before="0" w:after="0"/>
              <w:ind w:left="0" w:right="0" w:hanging="0"/>
              <w:jc w:val="both"/>
              <w:rPr/>
            </w:pPr>
            <w:r>
              <w:rPr>
                <w:i/>
                <w:sz w:val="20"/>
              </w:rPr>
              <w:t>в том числе новых</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284"/>
              </w:tabs>
              <w:bidi w:val="0"/>
              <w:spacing w:before="0" w:after="0"/>
              <w:ind w:left="0" w:right="0" w:hanging="0"/>
              <w:jc w:val="center"/>
              <w:rPr/>
            </w:pPr>
            <w:r>
              <w:rPr>
                <w:sz w:val="20"/>
              </w:rPr>
              <w:t>МВт</w:t>
            </w:r>
          </w:p>
        </w:tc>
        <w:tc>
          <w:tcPr>
            <w:tcW w:w="8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284"/>
              </w:tabs>
              <w:bidi w:val="0"/>
              <w:spacing w:before="0" w:after="0"/>
              <w:ind w:left="0" w:right="0" w:hanging="0"/>
              <w:jc w:val="center"/>
              <w:rPr/>
            </w:pPr>
            <w:r>
              <w:rPr>
                <w:sz w:val="20"/>
              </w:rPr>
              <w:t>1,3</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284"/>
              </w:tabs>
              <w:bidi w:val="0"/>
              <w:spacing w:before="0" w:after="0"/>
              <w:ind w:left="0" w:right="0" w:hanging="0"/>
              <w:jc w:val="center"/>
              <w:rPr/>
            </w:pPr>
            <w:r>
              <w:rPr>
                <w:sz w:val="20"/>
              </w:rPr>
              <w:t>4,3</w:t>
            </w:r>
          </w:p>
        </w:tc>
        <w:tc>
          <w:tcPr>
            <w:tcW w:w="8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284"/>
              </w:tabs>
              <w:bidi w:val="0"/>
              <w:spacing w:before="0" w:after="0"/>
              <w:ind w:left="0" w:right="0" w:hanging="0"/>
              <w:jc w:val="center"/>
              <w:rPr/>
            </w:pPr>
            <w:r>
              <w:rPr>
                <w:sz w:val="20"/>
              </w:rPr>
              <w:t>5,0</w:t>
            </w:r>
          </w:p>
        </w:tc>
        <w:tc>
          <w:tcPr>
            <w:tcW w:w="8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284"/>
              </w:tabs>
              <w:bidi w:val="0"/>
              <w:spacing w:before="0" w:after="0"/>
              <w:ind w:left="0" w:right="0" w:hanging="0"/>
              <w:jc w:val="center"/>
              <w:rPr/>
            </w:pPr>
            <w:r>
              <w:rPr>
                <w:sz w:val="20"/>
              </w:rPr>
              <w:t>16,5</w:t>
            </w:r>
          </w:p>
        </w:tc>
        <w:tc>
          <w:tcPr>
            <w:tcW w:w="8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284"/>
              </w:tabs>
              <w:bidi w:val="0"/>
              <w:spacing w:before="0" w:after="0"/>
              <w:ind w:left="0" w:right="0" w:hanging="0"/>
              <w:jc w:val="center"/>
              <w:rPr/>
            </w:pPr>
            <w:r>
              <w:rPr>
                <w:sz w:val="20"/>
              </w:rPr>
              <w:t>0,9</w:t>
            </w:r>
          </w:p>
        </w:tc>
        <w:tc>
          <w:tcPr>
            <w:tcW w:w="8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284"/>
              </w:tabs>
              <w:bidi w:val="0"/>
              <w:spacing w:before="0" w:after="0"/>
              <w:ind w:left="0" w:right="0" w:hanging="0"/>
              <w:jc w:val="center"/>
              <w:rPr/>
            </w:pPr>
            <w:r>
              <w:rPr>
                <w:sz w:val="20"/>
              </w:rPr>
              <w:t>2,9</w:t>
            </w:r>
          </w:p>
        </w:tc>
        <w:tc>
          <w:tcPr>
            <w:tcW w:w="8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284"/>
              </w:tabs>
              <w:bidi w:val="0"/>
              <w:spacing w:before="0" w:after="0"/>
              <w:ind w:left="0" w:right="0" w:hanging="0"/>
              <w:jc w:val="center"/>
              <w:rPr/>
            </w:pPr>
            <w:r>
              <w:rPr>
                <w:sz w:val="20"/>
              </w:rPr>
              <w:t>21,9</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284"/>
              </w:tabs>
              <w:bidi w:val="0"/>
              <w:spacing w:before="0" w:after="0"/>
              <w:ind w:left="0" w:right="0" w:hanging="0"/>
              <w:jc w:val="center"/>
              <w:rPr/>
            </w:pPr>
            <w:r>
              <w:rPr>
                <w:sz w:val="20"/>
              </w:rPr>
              <w:t>71,9</w:t>
            </w:r>
          </w:p>
        </w:tc>
        <w:tc>
          <w:tcPr>
            <w:tcW w:w="8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284"/>
              </w:tabs>
              <w:bidi w:val="0"/>
              <w:spacing w:before="0" w:after="0"/>
              <w:ind w:left="0" w:right="0" w:hanging="0"/>
              <w:jc w:val="center"/>
              <w:rPr/>
            </w:pPr>
            <w:r>
              <w:rPr>
                <w:sz w:val="20"/>
              </w:rPr>
              <w:t>29,0</w:t>
            </w:r>
          </w:p>
        </w:tc>
        <w:tc>
          <w:tcPr>
            <w:tcW w:w="7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284"/>
              </w:tabs>
              <w:bidi w:val="0"/>
              <w:spacing w:before="0" w:after="0"/>
              <w:ind w:left="0" w:right="0" w:hanging="0"/>
              <w:jc w:val="center"/>
              <w:rPr/>
            </w:pPr>
            <w:r>
              <w:rPr>
                <w:sz w:val="20"/>
              </w:rPr>
              <w:t>95,6</w:t>
            </w:r>
          </w:p>
        </w:tc>
      </w:tr>
      <w:tr>
        <w:trPr>
          <w:trHeight w:val="247" w:hRule="atLeast"/>
        </w:trPr>
        <w:tc>
          <w:tcPr>
            <w:tcW w:w="1843" w:type="dxa"/>
            <w:tcBorders>
              <w:top w:val="single" w:sz="6" w:space="0" w:color="000000"/>
              <w:left w:val="single" w:sz="6" w:space="0" w:color="000000"/>
              <w:bottom w:val="single" w:sz="6" w:space="0" w:color="000000"/>
              <w:right w:val="single" w:sz="6" w:space="0" w:color="000000"/>
            </w:tcBorders>
          </w:tcPr>
          <w:p>
            <w:pPr>
              <w:pStyle w:val="Normal"/>
              <w:widowControl w:val="false"/>
              <w:bidi w:val="0"/>
              <w:spacing w:before="0" w:after="0"/>
              <w:ind w:left="0" w:right="0" w:hanging="0"/>
              <w:jc w:val="both"/>
              <w:rPr/>
            </w:pPr>
            <w:r>
              <w:rPr>
                <w:sz w:val="20"/>
              </w:rPr>
              <w:t>малоэтажный</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bidi w:val="0"/>
              <w:spacing w:before="0" w:after="0"/>
              <w:ind w:left="0" w:right="0" w:hanging="0"/>
              <w:jc w:val="center"/>
              <w:rPr/>
            </w:pPr>
            <w:r>
              <w:rPr>
                <w:sz w:val="20"/>
              </w:rPr>
              <w:t>МВт</w:t>
            </w:r>
          </w:p>
        </w:tc>
        <w:tc>
          <w:tcPr>
            <w:tcW w:w="8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bidi w:val="0"/>
              <w:spacing w:before="0" w:after="0"/>
              <w:ind w:left="0" w:right="0" w:hanging="0"/>
              <w:jc w:val="center"/>
              <w:rPr/>
            </w:pPr>
            <w:r>
              <w:rPr>
                <w:sz w:val="20"/>
              </w:rPr>
              <w:t>0,0</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bidi w:val="0"/>
              <w:spacing w:before="0" w:after="0"/>
              <w:ind w:left="0" w:right="0" w:hanging="0"/>
              <w:jc w:val="center"/>
              <w:rPr/>
            </w:pPr>
            <w:r>
              <w:rPr>
                <w:sz w:val="20"/>
              </w:rPr>
              <w:t>0,0</w:t>
            </w:r>
          </w:p>
        </w:tc>
        <w:tc>
          <w:tcPr>
            <w:tcW w:w="8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bidi w:val="0"/>
              <w:spacing w:before="0" w:after="0"/>
              <w:ind w:left="0" w:right="0" w:hanging="0"/>
              <w:jc w:val="center"/>
              <w:rPr/>
            </w:pPr>
            <w:r>
              <w:rPr>
                <w:sz w:val="20"/>
              </w:rPr>
              <w:t>1,7</w:t>
            </w:r>
          </w:p>
        </w:tc>
        <w:tc>
          <w:tcPr>
            <w:tcW w:w="8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bidi w:val="0"/>
              <w:spacing w:before="0" w:after="0"/>
              <w:ind w:left="0" w:right="0" w:hanging="0"/>
              <w:jc w:val="center"/>
              <w:rPr/>
            </w:pPr>
            <w:r>
              <w:rPr>
                <w:sz w:val="20"/>
              </w:rPr>
              <w:t>5,8</w:t>
            </w:r>
          </w:p>
        </w:tc>
        <w:tc>
          <w:tcPr>
            <w:tcW w:w="8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bidi w:val="0"/>
              <w:spacing w:before="0" w:after="0"/>
              <w:ind w:left="0" w:right="0" w:hanging="0"/>
              <w:jc w:val="center"/>
              <w:rPr/>
            </w:pPr>
            <w:r>
              <w:rPr>
                <w:sz w:val="20"/>
              </w:rPr>
              <w:t>0,0</w:t>
            </w:r>
          </w:p>
        </w:tc>
        <w:tc>
          <w:tcPr>
            <w:tcW w:w="8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bidi w:val="0"/>
              <w:spacing w:before="0" w:after="0"/>
              <w:ind w:left="0" w:right="0" w:hanging="0"/>
              <w:jc w:val="center"/>
              <w:rPr/>
            </w:pPr>
            <w:r>
              <w:rPr>
                <w:sz w:val="20"/>
              </w:rPr>
              <w:t>0,0</w:t>
            </w:r>
          </w:p>
        </w:tc>
        <w:tc>
          <w:tcPr>
            <w:tcW w:w="8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bidi w:val="0"/>
              <w:spacing w:before="0" w:after="0"/>
              <w:ind w:left="0" w:right="0" w:hanging="0"/>
              <w:jc w:val="center"/>
              <w:rPr/>
            </w:pPr>
            <w:r>
              <w:rPr>
                <w:sz w:val="20"/>
              </w:rPr>
              <w:t>18,9</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bidi w:val="0"/>
              <w:spacing w:before="0" w:after="0"/>
              <w:ind w:left="0" w:right="0" w:hanging="0"/>
              <w:jc w:val="center"/>
              <w:rPr/>
            </w:pPr>
            <w:r>
              <w:rPr>
                <w:sz w:val="20"/>
              </w:rPr>
              <w:t>62,9</w:t>
            </w:r>
          </w:p>
        </w:tc>
        <w:tc>
          <w:tcPr>
            <w:tcW w:w="8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bidi w:val="0"/>
              <w:spacing w:before="0" w:after="0"/>
              <w:ind w:left="0" w:right="0" w:hanging="0"/>
              <w:jc w:val="center"/>
              <w:rPr/>
            </w:pPr>
            <w:r>
              <w:rPr>
                <w:sz w:val="20"/>
              </w:rPr>
              <w:t>20,7</w:t>
            </w:r>
          </w:p>
        </w:tc>
        <w:tc>
          <w:tcPr>
            <w:tcW w:w="7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bidi w:val="0"/>
              <w:spacing w:before="0" w:after="0"/>
              <w:ind w:left="0" w:right="0" w:hanging="0"/>
              <w:jc w:val="center"/>
              <w:rPr/>
            </w:pPr>
            <w:r>
              <w:rPr>
                <w:sz w:val="20"/>
              </w:rPr>
              <w:t>68,7</w:t>
            </w:r>
          </w:p>
        </w:tc>
      </w:tr>
      <w:tr>
        <w:trPr>
          <w:trHeight w:val="247" w:hRule="atLeast"/>
        </w:trPr>
        <w:tc>
          <w:tcPr>
            <w:tcW w:w="1843" w:type="dxa"/>
            <w:tcBorders>
              <w:top w:val="single" w:sz="6" w:space="0" w:color="000000"/>
              <w:left w:val="single" w:sz="6" w:space="0" w:color="000000"/>
              <w:bottom w:val="single" w:sz="6" w:space="0" w:color="000000"/>
              <w:right w:val="single" w:sz="6" w:space="0" w:color="000000"/>
            </w:tcBorders>
          </w:tcPr>
          <w:p>
            <w:pPr>
              <w:pStyle w:val="Normal"/>
              <w:widowControl w:val="false"/>
              <w:bidi w:val="0"/>
              <w:spacing w:before="0" w:after="0"/>
              <w:ind w:left="0" w:right="0" w:hanging="0"/>
              <w:jc w:val="both"/>
              <w:rPr/>
            </w:pPr>
            <w:r>
              <w:rPr>
                <w:sz w:val="20"/>
              </w:rPr>
              <w:t>многоэтажный</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bidi w:val="0"/>
              <w:spacing w:before="0" w:after="0"/>
              <w:ind w:left="0" w:right="0" w:hanging="0"/>
              <w:jc w:val="center"/>
              <w:rPr/>
            </w:pPr>
            <w:r>
              <w:rPr>
                <w:sz w:val="20"/>
              </w:rPr>
              <w:t>МВт</w:t>
            </w:r>
          </w:p>
        </w:tc>
        <w:tc>
          <w:tcPr>
            <w:tcW w:w="8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bidi w:val="0"/>
              <w:spacing w:before="0" w:after="0"/>
              <w:ind w:left="0" w:right="0" w:hanging="0"/>
              <w:jc w:val="center"/>
              <w:rPr/>
            </w:pPr>
            <w:r>
              <w:rPr>
                <w:sz w:val="20"/>
              </w:rPr>
              <w:t>1,3</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bidi w:val="0"/>
              <w:spacing w:before="0" w:after="0"/>
              <w:ind w:left="0" w:right="0" w:hanging="0"/>
              <w:jc w:val="center"/>
              <w:rPr/>
            </w:pPr>
            <w:r>
              <w:rPr>
                <w:sz w:val="20"/>
              </w:rPr>
              <w:t>4,3</w:t>
            </w:r>
          </w:p>
        </w:tc>
        <w:tc>
          <w:tcPr>
            <w:tcW w:w="8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bidi w:val="0"/>
              <w:spacing w:before="0" w:after="0"/>
              <w:ind w:left="0" w:right="0" w:hanging="0"/>
              <w:jc w:val="center"/>
              <w:rPr/>
            </w:pPr>
            <w:r>
              <w:rPr>
                <w:sz w:val="20"/>
              </w:rPr>
              <w:t>3,2</w:t>
            </w:r>
          </w:p>
        </w:tc>
        <w:tc>
          <w:tcPr>
            <w:tcW w:w="8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bidi w:val="0"/>
              <w:spacing w:before="0" w:after="0"/>
              <w:ind w:left="0" w:right="0" w:hanging="0"/>
              <w:jc w:val="center"/>
              <w:rPr/>
            </w:pPr>
            <w:r>
              <w:rPr>
                <w:sz w:val="20"/>
              </w:rPr>
              <w:t>10,8</w:t>
            </w:r>
          </w:p>
        </w:tc>
        <w:tc>
          <w:tcPr>
            <w:tcW w:w="8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bidi w:val="0"/>
              <w:spacing w:before="0" w:after="0"/>
              <w:ind w:left="0" w:right="0" w:hanging="0"/>
              <w:jc w:val="center"/>
              <w:rPr/>
            </w:pPr>
            <w:r>
              <w:rPr>
                <w:sz w:val="20"/>
              </w:rPr>
              <w:t>0,9</w:t>
            </w:r>
          </w:p>
        </w:tc>
        <w:tc>
          <w:tcPr>
            <w:tcW w:w="8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bidi w:val="0"/>
              <w:spacing w:before="0" w:after="0"/>
              <w:ind w:left="0" w:right="0" w:hanging="0"/>
              <w:jc w:val="center"/>
              <w:rPr/>
            </w:pPr>
            <w:r>
              <w:rPr>
                <w:sz w:val="20"/>
              </w:rPr>
              <w:t>2,9</w:t>
            </w:r>
          </w:p>
        </w:tc>
        <w:tc>
          <w:tcPr>
            <w:tcW w:w="8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bidi w:val="0"/>
              <w:spacing w:before="0" w:after="0"/>
              <w:ind w:left="0" w:right="0" w:hanging="0"/>
              <w:jc w:val="center"/>
              <w:rPr/>
            </w:pPr>
            <w:r>
              <w:rPr>
                <w:sz w:val="20"/>
              </w:rPr>
              <w:t>3,0</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bidi w:val="0"/>
              <w:spacing w:before="0" w:after="0"/>
              <w:ind w:left="0" w:right="0" w:hanging="0"/>
              <w:jc w:val="center"/>
              <w:rPr/>
            </w:pPr>
            <w:r>
              <w:rPr>
                <w:sz w:val="20"/>
              </w:rPr>
              <w:t>9,0</w:t>
            </w:r>
          </w:p>
        </w:tc>
        <w:tc>
          <w:tcPr>
            <w:tcW w:w="8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bidi w:val="0"/>
              <w:spacing w:before="0" w:after="0"/>
              <w:ind w:left="0" w:right="0" w:hanging="0"/>
              <w:jc w:val="center"/>
              <w:rPr/>
            </w:pPr>
            <w:r>
              <w:rPr>
                <w:sz w:val="20"/>
              </w:rPr>
              <w:t>8,4</w:t>
            </w:r>
          </w:p>
        </w:tc>
        <w:tc>
          <w:tcPr>
            <w:tcW w:w="7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bidi w:val="0"/>
              <w:spacing w:before="0" w:after="0"/>
              <w:ind w:left="0" w:right="0" w:hanging="0"/>
              <w:jc w:val="center"/>
              <w:rPr/>
            </w:pPr>
            <w:r>
              <w:rPr>
                <w:sz w:val="20"/>
              </w:rPr>
              <w:t>26,9</w:t>
            </w:r>
          </w:p>
        </w:tc>
      </w:tr>
      <w:tr>
        <w:trPr>
          <w:trHeight w:val="247" w:hRule="atLeast"/>
        </w:trPr>
        <w:tc>
          <w:tcPr>
            <w:tcW w:w="1843" w:type="dxa"/>
            <w:tcBorders>
              <w:top w:val="single" w:sz="6" w:space="0" w:color="000000"/>
              <w:left w:val="single" w:sz="6" w:space="0" w:color="000000"/>
              <w:bottom w:val="single" w:sz="6" w:space="0" w:color="000000"/>
              <w:right w:val="single" w:sz="6" w:space="0" w:color="000000"/>
            </w:tcBorders>
          </w:tcPr>
          <w:p>
            <w:pPr>
              <w:pStyle w:val="Normal"/>
              <w:widowControl w:val="false"/>
              <w:bidi w:val="0"/>
              <w:spacing w:before="0" w:after="0"/>
              <w:ind w:left="0" w:right="0" w:hanging="0"/>
              <w:jc w:val="both"/>
              <w:rPr/>
            </w:pPr>
            <w:r>
              <w:rPr>
                <w:sz w:val="20"/>
              </w:rPr>
              <w:t>Отопление обществ. застройки</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bidi w:val="0"/>
              <w:spacing w:before="0" w:after="0"/>
              <w:ind w:left="0" w:right="0" w:hanging="0"/>
              <w:jc w:val="center"/>
              <w:rPr/>
            </w:pPr>
            <w:r>
              <w:rPr>
                <w:sz w:val="20"/>
              </w:rPr>
              <w:t>МВт</w:t>
            </w:r>
          </w:p>
        </w:tc>
        <w:tc>
          <w:tcPr>
            <w:tcW w:w="8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bidi w:val="0"/>
              <w:spacing w:before="0" w:after="0"/>
              <w:ind w:left="0" w:right="0" w:hanging="0"/>
              <w:jc w:val="center"/>
              <w:rPr/>
            </w:pPr>
            <w:r>
              <w:rPr>
                <w:sz w:val="20"/>
              </w:rPr>
              <w:t>14,0</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bidi w:val="0"/>
              <w:spacing w:before="0" w:after="0"/>
              <w:ind w:left="0" w:right="0" w:hanging="0"/>
              <w:jc w:val="center"/>
              <w:rPr/>
            </w:pPr>
            <w:r>
              <w:rPr>
                <w:sz w:val="20"/>
              </w:rPr>
              <w:t>14,8</w:t>
            </w:r>
          </w:p>
        </w:tc>
        <w:tc>
          <w:tcPr>
            <w:tcW w:w="8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bidi w:val="0"/>
              <w:spacing w:before="0" w:after="0"/>
              <w:ind w:left="0" w:right="0" w:hanging="0"/>
              <w:jc w:val="center"/>
              <w:rPr/>
            </w:pPr>
            <w:r>
              <w:rPr>
                <w:sz w:val="20"/>
              </w:rPr>
              <w:t>28,4</w:t>
            </w:r>
          </w:p>
        </w:tc>
        <w:tc>
          <w:tcPr>
            <w:tcW w:w="8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bidi w:val="0"/>
              <w:spacing w:before="0" w:after="0"/>
              <w:ind w:left="0" w:right="0" w:hanging="0"/>
              <w:jc w:val="center"/>
              <w:rPr/>
            </w:pPr>
            <w:r>
              <w:rPr>
                <w:sz w:val="20"/>
              </w:rPr>
              <w:t>31,3</w:t>
            </w:r>
          </w:p>
        </w:tc>
        <w:tc>
          <w:tcPr>
            <w:tcW w:w="8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bidi w:val="0"/>
              <w:spacing w:before="0" w:after="0"/>
              <w:ind w:left="0" w:right="0" w:hanging="0"/>
              <w:jc w:val="center"/>
              <w:rPr/>
            </w:pPr>
            <w:r>
              <w:rPr>
                <w:sz w:val="20"/>
              </w:rPr>
              <w:t>9,2</w:t>
            </w:r>
          </w:p>
        </w:tc>
        <w:tc>
          <w:tcPr>
            <w:tcW w:w="8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bidi w:val="0"/>
              <w:spacing w:before="0" w:after="0"/>
              <w:ind w:left="0" w:right="0" w:hanging="0"/>
              <w:jc w:val="center"/>
              <w:rPr/>
            </w:pPr>
            <w:r>
              <w:rPr>
                <w:sz w:val="20"/>
              </w:rPr>
              <w:t>9,7</w:t>
            </w:r>
          </w:p>
        </w:tc>
        <w:tc>
          <w:tcPr>
            <w:tcW w:w="8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bidi w:val="0"/>
              <w:spacing w:before="0" w:after="0"/>
              <w:ind w:left="0" w:right="0" w:hanging="0"/>
              <w:jc w:val="center"/>
              <w:rPr/>
            </w:pPr>
            <w:r>
              <w:rPr>
                <w:sz w:val="20"/>
              </w:rPr>
              <w:t>10,6</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bidi w:val="0"/>
              <w:spacing w:before="0" w:after="0"/>
              <w:ind w:left="0" w:right="0" w:hanging="0"/>
              <w:jc w:val="center"/>
              <w:rPr/>
            </w:pPr>
            <w:r>
              <w:rPr>
                <w:sz w:val="20"/>
              </w:rPr>
              <w:t>23,1</w:t>
            </w:r>
          </w:p>
        </w:tc>
        <w:tc>
          <w:tcPr>
            <w:tcW w:w="8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bidi w:val="0"/>
              <w:spacing w:before="0" w:after="0"/>
              <w:ind w:left="0" w:right="0" w:hanging="0"/>
              <w:jc w:val="center"/>
              <w:rPr/>
            </w:pPr>
            <w:r>
              <w:rPr>
                <w:sz w:val="20"/>
              </w:rPr>
              <w:t>62,1</w:t>
            </w:r>
          </w:p>
        </w:tc>
        <w:tc>
          <w:tcPr>
            <w:tcW w:w="7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bidi w:val="0"/>
              <w:spacing w:before="0" w:after="0"/>
              <w:ind w:left="0" w:right="0" w:hanging="0"/>
              <w:jc w:val="center"/>
              <w:rPr/>
            </w:pPr>
            <w:r>
              <w:rPr>
                <w:sz w:val="20"/>
              </w:rPr>
              <w:t>78,8</w:t>
            </w:r>
          </w:p>
        </w:tc>
      </w:tr>
      <w:tr>
        <w:trPr>
          <w:trHeight w:val="247" w:hRule="atLeast"/>
        </w:trPr>
        <w:tc>
          <w:tcPr>
            <w:tcW w:w="1843" w:type="dxa"/>
            <w:tcBorders>
              <w:top w:val="single" w:sz="6" w:space="0" w:color="000000"/>
              <w:left w:val="single" w:sz="6" w:space="0" w:color="000000"/>
              <w:bottom w:val="single" w:sz="6" w:space="0" w:color="000000"/>
              <w:right w:val="single" w:sz="6" w:space="0" w:color="000000"/>
            </w:tcBorders>
          </w:tcPr>
          <w:p>
            <w:pPr>
              <w:pStyle w:val="Normal"/>
              <w:widowControl w:val="false"/>
              <w:bidi w:val="0"/>
              <w:spacing w:before="0" w:after="0"/>
              <w:ind w:left="0" w:right="0" w:hanging="0"/>
              <w:jc w:val="both"/>
              <w:rPr/>
            </w:pPr>
            <w:r>
              <w:rPr>
                <w:sz w:val="20"/>
              </w:rPr>
              <w:t>Вентиляция обществ.  застройки</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bidi w:val="0"/>
              <w:spacing w:before="0" w:after="0"/>
              <w:ind w:left="0" w:right="0" w:hanging="0"/>
              <w:jc w:val="center"/>
              <w:rPr/>
            </w:pPr>
            <w:r>
              <w:rPr>
                <w:sz w:val="20"/>
              </w:rPr>
              <w:t>МВт</w:t>
            </w:r>
          </w:p>
        </w:tc>
        <w:tc>
          <w:tcPr>
            <w:tcW w:w="8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bidi w:val="0"/>
              <w:spacing w:before="0" w:after="0"/>
              <w:ind w:left="0" w:right="0" w:hanging="0"/>
              <w:jc w:val="center"/>
              <w:rPr/>
            </w:pPr>
            <w:r>
              <w:rPr>
                <w:sz w:val="20"/>
              </w:rPr>
              <w:t>5,7</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bidi w:val="0"/>
              <w:spacing w:before="0" w:after="0"/>
              <w:ind w:left="0" w:right="0" w:hanging="0"/>
              <w:jc w:val="center"/>
              <w:rPr/>
            </w:pPr>
            <w:r>
              <w:rPr>
                <w:sz w:val="20"/>
              </w:rPr>
              <w:t>6,1</w:t>
            </w:r>
          </w:p>
        </w:tc>
        <w:tc>
          <w:tcPr>
            <w:tcW w:w="8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bidi w:val="0"/>
              <w:spacing w:before="0" w:after="0"/>
              <w:ind w:left="0" w:right="0" w:hanging="0"/>
              <w:jc w:val="center"/>
              <w:rPr/>
            </w:pPr>
            <w:r>
              <w:rPr>
                <w:sz w:val="20"/>
              </w:rPr>
              <w:t>11,6</w:t>
            </w:r>
          </w:p>
        </w:tc>
        <w:tc>
          <w:tcPr>
            <w:tcW w:w="8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bidi w:val="0"/>
              <w:spacing w:before="0" w:after="0"/>
              <w:ind w:left="0" w:right="0" w:hanging="0"/>
              <w:jc w:val="center"/>
              <w:rPr/>
            </w:pPr>
            <w:r>
              <w:rPr>
                <w:sz w:val="20"/>
              </w:rPr>
              <w:t>13,3</w:t>
            </w:r>
          </w:p>
        </w:tc>
        <w:tc>
          <w:tcPr>
            <w:tcW w:w="8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bidi w:val="0"/>
              <w:spacing w:before="0" w:after="0"/>
              <w:ind w:left="0" w:right="0" w:hanging="0"/>
              <w:jc w:val="center"/>
              <w:rPr/>
            </w:pPr>
            <w:r>
              <w:rPr>
                <w:sz w:val="20"/>
              </w:rPr>
              <w:t>3,7</w:t>
            </w:r>
          </w:p>
        </w:tc>
        <w:tc>
          <w:tcPr>
            <w:tcW w:w="8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bidi w:val="0"/>
              <w:spacing w:before="0" w:after="0"/>
              <w:ind w:left="0" w:right="0" w:hanging="0"/>
              <w:jc w:val="center"/>
              <w:rPr/>
            </w:pPr>
            <w:r>
              <w:rPr>
                <w:sz w:val="20"/>
              </w:rPr>
              <w:t>4,0</w:t>
            </w:r>
          </w:p>
        </w:tc>
        <w:tc>
          <w:tcPr>
            <w:tcW w:w="8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bidi w:val="0"/>
              <w:spacing w:before="0" w:after="0"/>
              <w:ind w:left="0" w:right="0" w:hanging="0"/>
              <w:jc w:val="center"/>
              <w:rPr/>
            </w:pPr>
            <w:r>
              <w:rPr>
                <w:sz w:val="20"/>
              </w:rPr>
              <w:t>5,3</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bidi w:val="0"/>
              <w:spacing w:before="0" w:after="0"/>
              <w:ind w:left="0" w:right="0" w:hanging="0"/>
              <w:jc w:val="center"/>
              <w:rPr/>
            </w:pPr>
            <w:r>
              <w:rPr>
                <w:sz w:val="20"/>
              </w:rPr>
              <w:t>12,8</w:t>
            </w:r>
          </w:p>
        </w:tc>
        <w:tc>
          <w:tcPr>
            <w:tcW w:w="8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bidi w:val="0"/>
              <w:spacing w:before="0" w:after="0"/>
              <w:ind w:left="0" w:right="0" w:hanging="0"/>
              <w:jc w:val="center"/>
              <w:rPr/>
            </w:pPr>
            <w:r>
              <w:rPr>
                <w:sz w:val="20"/>
              </w:rPr>
              <w:t>26,3</w:t>
            </w:r>
          </w:p>
        </w:tc>
        <w:tc>
          <w:tcPr>
            <w:tcW w:w="7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bidi w:val="0"/>
              <w:spacing w:before="0" w:after="0"/>
              <w:ind w:left="0" w:right="0" w:hanging="0"/>
              <w:jc w:val="center"/>
              <w:rPr/>
            </w:pPr>
            <w:r>
              <w:rPr>
                <w:sz w:val="20"/>
              </w:rPr>
              <w:t>36,3</w:t>
            </w:r>
          </w:p>
        </w:tc>
      </w:tr>
      <w:tr>
        <w:trPr>
          <w:trHeight w:val="247" w:hRule="atLeast"/>
        </w:trPr>
        <w:tc>
          <w:tcPr>
            <w:tcW w:w="1843"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284"/>
              </w:tabs>
              <w:bidi w:val="0"/>
              <w:spacing w:before="0" w:after="0"/>
              <w:ind w:left="0" w:right="0" w:hanging="0"/>
              <w:jc w:val="both"/>
              <w:rPr/>
            </w:pPr>
            <w:r>
              <w:rPr>
                <w:sz w:val="20"/>
              </w:rPr>
              <w:t>Горячее водоснабжение</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284"/>
              </w:tabs>
              <w:bidi w:val="0"/>
              <w:spacing w:before="0" w:after="0"/>
              <w:ind w:left="0" w:right="0" w:hanging="0"/>
              <w:jc w:val="center"/>
              <w:rPr/>
            </w:pPr>
            <w:r>
              <w:rPr>
                <w:sz w:val="20"/>
              </w:rPr>
              <w:t>МВт</w:t>
            </w:r>
          </w:p>
        </w:tc>
        <w:tc>
          <w:tcPr>
            <w:tcW w:w="8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284"/>
              </w:tabs>
              <w:bidi w:val="0"/>
              <w:spacing w:before="0" w:after="0"/>
              <w:ind w:left="0" w:right="0" w:hanging="0"/>
              <w:jc w:val="center"/>
              <w:rPr/>
            </w:pPr>
            <w:r>
              <w:rPr>
                <w:sz w:val="20"/>
              </w:rPr>
              <w:t>12,8</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284"/>
              </w:tabs>
              <w:bidi w:val="0"/>
              <w:spacing w:before="0" w:after="0"/>
              <w:ind w:left="0" w:right="0" w:hanging="0"/>
              <w:jc w:val="center"/>
              <w:rPr/>
            </w:pPr>
            <w:r>
              <w:rPr>
                <w:sz w:val="20"/>
              </w:rPr>
              <w:t>12,0</w:t>
            </w:r>
          </w:p>
        </w:tc>
        <w:tc>
          <w:tcPr>
            <w:tcW w:w="8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284"/>
              </w:tabs>
              <w:bidi w:val="0"/>
              <w:spacing w:before="0" w:after="0"/>
              <w:ind w:left="0" w:right="0" w:hanging="0"/>
              <w:jc w:val="center"/>
              <w:rPr/>
            </w:pPr>
            <w:r>
              <w:rPr>
                <w:sz w:val="20"/>
              </w:rPr>
              <w:t>23,6</w:t>
            </w:r>
          </w:p>
        </w:tc>
        <w:tc>
          <w:tcPr>
            <w:tcW w:w="8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284"/>
              </w:tabs>
              <w:bidi w:val="0"/>
              <w:spacing w:before="0" w:after="0"/>
              <w:ind w:left="0" w:right="0" w:hanging="0"/>
              <w:jc w:val="center"/>
              <w:rPr/>
            </w:pPr>
            <w:r>
              <w:rPr>
                <w:sz w:val="20"/>
              </w:rPr>
              <w:t>22,8</w:t>
            </w:r>
          </w:p>
        </w:tc>
        <w:tc>
          <w:tcPr>
            <w:tcW w:w="8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284"/>
              </w:tabs>
              <w:bidi w:val="0"/>
              <w:spacing w:before="0" w:after="0"/>
              <w:ind w:left="0" w:right="0" w:hanging="0"/>
              <w:jc w:val="center"/>
              <w:rPr/>
            </w:pPr>
            <w:r>
              <w:rPr>
                <w:sz w:val="20"/>
              </w:rPr>
              <w:t>12,9</w:t>
            </w:r>
          </w:p>
        </w:tc>
        <w:tc>
          <w:tcPr>
            <w:tcW w:w="8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284"/>
              </w:tabs>
              <w:bidi w:val="0"/>
              <w:spacing w:before="0" w:after="0"/>
              <w:ind w:left="0" w:right="0" w:hanging="0"/>
              <w:jc w:val="center"/>
              <w:rPr/>
            </w:pPr>
            <w:r>
              <w:rPr>
                <w:sz w:val="20"/>
              </w:rPr>
              <w:t>11,0</w:t>
            </w:r>
          </w:p>
        </w:tc>
        <w:tc>
          <w:tcPr>
            <w:tcW w:w="8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284"/>
              </w:tabs>
              <w:bidi w:val="0"/>
              <w:spacing w:before="0" w:after="0"/>
              <w:ind w:left="0" w:right="0" w:hanging="0"/>
              <w:jc w:val="center"/>
              <w:rPr/>
            </w:pPr>
            <w:r>
              <w:rPr>
                <w:sz w:val="20"/>
              </w:rPr>
              <w:t>16,8</w:t>
            </w:r>
          </w:p>
        </w:tc>
        <w:tc>
          <w:tcPr>
            <w:tcW w:w="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284"/>
              </w:tabs>
              <w:bidi w:val="0"/>
              <w:spacing w:before="0" w:after="0"/>
              <w:ind w:left="0" w:right="0" w:hanging="0"/>
              <w:jc w:val="center"/>
              <w:rPr/>
            </w:pPr>
            <w:r>
              <w:rPr>
                <w:sz w:val="20"/>
              </w:rPr>
              <w:t>20,8</w:t>
            </w:r>
          </w:p>
        </w:tc>
        <w:tc>
          <w:tcPr>
            <w:tcW w:w="8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284"/>
              </w:tabs>
              <w:bidi w:val="0"/>
              <w:spacing w:before="0" w:after="0"/>
              <w:ind w:left="0" w:right="0" w:hanging="0"/>
              <w:jc w:val="center"/>
              <w:rPr/>
            </w:pPr>
            <w:r>
              <w:rPr>
                <w:sz w:val="20"/>
              </w:rPr>
              <w:t>66,1</w:t>
            </w:r>
          </w:p>
        </w:tc>
        <w:tc>
          <w:tcPr>
            <w:tcW w:w="7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284"/>
              </w:tabs>
              <w:bidi w:val="0"/>
              <w:spacing w:before="0" w:after="0"/>
              <w:ind w:left="0" w:right="0" w:hanging="0"/>
              <w:jc w:val="center"/>
              <w:rPr/>
            </w:pPr>
            <w:r>
              <w:rPr>
                <w:sz w:val="20"/>
              </w:rPr>
              <w:t>66,5</w:t>
            </w:r>
          </w:p>
        </w:tc>
      </w:tr>
    </w:tbl>
    <w:p>
      <w:pPr>
        <w:pStyle w:val="Normal"/>
        <w:widowControl w:val="false"/>
        <w:bidi w:val="0"/>
        <w:spacing w:before="0" w:after="0"/>
        <w:ind w:left="0" w:right="0" w:firstLine="709"/>
        <w:jc w:val="both"/>
        <w:rPr>
          <w:rFonts w:ascii="Times New Roman" w:hAnsi="Times New Roman"/>
        </w:rPr>
      </w:pPr>
      <w:r>
        <w:rPr/>
      </w:r>
    </w:p>
    <w:p>
      <w:pPr>
        <w:pStyle w:val="Normal"/>
        <w:bidi w:val="0"/>
        <w:spacing w:before="0" w:after="0"/>
        <w:ind w:left="0" w:right="0" w:firstLine="709"/>
        <w:jc w:val="both"/>
        <w:rPr/>
      </w:pPr>
      <w:r>
        <w:rPr/>
        <w:t xml:space="preserve">Согласно расчетам тепловые нагрузки жилищно-коммунального сектора г. Рубцовск на расчетный срок составят около 427 Гкал/час, в т.ч. </w:t>
      </w:r>
      <w:r>
        <w:rPr>
          <w:lang w:val="en-US"/>
        </w:rPr>
        <w:t>I</w:t>
      </w:r>
      <w:r>
        <w:rPr/>
        <w:t xml:space="preserve"> очередь – 347 Гкал/час. </w:t>
      </w:r>
    </w:p>
    <w:p>
      <w:pPr>
        <w:pStyle w:val="Normal"/>
        <w:bidi w:val="0"/>
        <w:spacing w:before="0" w:after="0"/>
        <w:ind w:left="0" w:right="0" w:firstLine="709"/>
        <w:jc w:val="both"/>
        <w:rPr>
          <w:rFonts w:ascii="Times New Roman" w:hAnsi="Times New Roman"/>
        </w:rPr>
      </w:pPr>
      <w:r>
        <w:rPr/>
      </w:r>
    </w:p>
    <w:p>
      <w:pPr>
        <w:pStyle w:val="Normal"/>
        <w:bidi w:val="0"/>
        <w:spacing w:before="0" w:after="0"/>
        <w:ind w:left="684" w:right="0" w:firstLine="25"/>
        <w:jc w:val="both"/>
        <w:rPr/>
      </w:pPr>
      <w:r>
        <w:rPr/>
        <w:t>Суммарная тепловая нагрузка города на расчетный срок с учетом прочих потребителей и потерь в сетях.</w:t>
      </w:r>
    </w:p>
    <w:p>
      <w:pPr>
        <w:pStyle w:val="Normal"/>
        <w:bidi w:val="0"/>
        <w:spacing w:before="0" w:after="0"/>
        <w:ind w:left="0" w:right="0" w:firstLine="709"/>
        <w:jc w:val="right"/>
        <w:rPr/>
      </w:pPr>
      <w:r>
        <w:rPr>
          <w:b/>
          <w:sz w:val="20"/>
        </w:rPr>
        <w:t>Таблица 69</w:t>
      </w:r>
    </w:p>
    <w:tbl>
      <w:tblPr>
        <w:tblW w:w="9570" w:type="dxa"/>
        <w:jc w:val="left"/>
        <w:tblInd w:w="-109" w:type="dxa"/>
        <w:tblLayout w:type="fixed"/>
        <w:tblCellMar>
          <w:top w:w="0" w:type="dxa"/>
          <w:left w:w="108" w:type="dxa"/>
          <w:bottom w:w="0" w:type="dxa"/>
          <w:right w:w="108" w:type="dxa"/>
        </w:tblCellMar>
      </w:tblPr>
      <w:tblGrid>
        <w:gridCol w:w="4785"/>
        <w:gridCol w:w="4784"/>
      </w:tblGrid>
      <w:tr>
        <w:trPr>
          <w:trHeight w:val="318" w:hRule="atLeast"/>
        </w:trPr>
        <w:tc>
          <w:tcPr>
            <w:tcW w:w="4785" w:type="dxa"/>
            <w:tcBorders>
              <w:top w:val="single" w:sz="4" w:space="0" w:color="000000"/>
              <w:left w:val="single" w:sz="4" w:space="0" w:color="000000"/>
              <w:bottom w:val="single" w:sz="4" w:space="0" w:color="000000"/>
              <w:right w:val="single" w:sz="4" w:space="0" w:color="000000"/>
            </w:tcBorders>
            <w:vAlign w:val="center"/>
          </w:tcPr>
          <w:p>
            <w:pPr>
              <w:pStyle w:val="3"/>
              <w:widowControl w:val="false"/>
              <w:tabs>
                <w:tab w:val="clear" w:pos="284"/>
              </w:tabs>
              <w:bidi w:val="0"/>
              <w:ind w:left="0" w:right="0" w:hanging="0"/>
              <w:rPr>
                <w:b w:val="false"/>
                <w:b w:val="false"/>
              </w:rPr>
            </w:pPr>
            <w:bookmarkStart w:id="119" w:name="_Toc77755786"/>
            <w:r>
              <w:rPr/>
              <w:t>Потребители</w:t>
            </w:r>
            <w:bookmarkEnd w:id="119"/>
          </w:p>
        </w:tc>
        <w:tc>
          <w:tcPr>
            <w:tcW w:w="4784" w:type="dxa"/>
            <w:tcBorders>
              <w:top w:val="single" w:sz="4" w:space="0" w:color="000000"/>
              <w:left w:val="single" w:sz="4" w:space="0" w:color="000000"/>
              <w:bottom w:val="single" w:sz="4" w:space="0" w:color="000000"/>
              <w:right w:val="single" w:sz="4" w:space="0" w:color="000000"/>
            </w:tcBorders>
            <w:vAlign w:val="center"/>
          </w:tcPr>
          <w:p>
            <w:pPr>
              <w:pStyle w:val="13"/>
              <w:widowControl w:val="false"/>
              <w:tabs>
                <w:tab w:val="clear" w:pos="284"/>
              </w:tabs>
              <w:bidi w:val="0"/>
              <w:spacing w:before="0" w:after="0"/>
              <w:ind w:left="0" w:right="0" w:hanging="0"/>
              <w:rPr>
                <w:b w:val="false"/>
                <w:b w:val="false"/>
              </w:rPr>
            </w:pPr>
            <w:r>
              <w:rPr>
                <w:caps w:val="false"/>
                <w:smallCaps w:val="false"/>
                <w:kern w:val="0"/>
              </w:rPr>
              <w:t>Максимальный часовой расход тепла, Гкал/час</w:t>
            </w:r>
          </w:p>
        </w:tc>
      </w:tr>
      <w:tr>
        <w:trPr>
          <w:trHeight w:val="405" w:hRule="atLeast"/>
        </w:trPr>
        <w:tc>
          <w:tcPr>
            <w:tcW w:w="47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t>1. Промышленность</w:t>
            </w:r>
          </w:p>
        </w:tc>
        <w:tc>
          <w:tcPr>
            <w:tcW w:w="4784"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tabs>
                <w:tab w:val="clear" w:pos="284"/>
              </w:tabs>
              <w:bidi w:val="0"/>
              <w:ind w:left="0" w:right="0" w:hanging="0"/>
              <w:rPr/>
            </w:pPr>
            <w:r>
              <w:rPr/>
              <w:t>850</w:t>
            </w:r>
          </w:p>
        </w:tc>
      </w:tr>
      <w:tr>
        <w:trPr>
          <w:trHeight w:val="345" w:hRule="atLeast"/>
        </w:trPr>
        <w:tc>
          <w:tcPr>
            <w:tcW w:w="4785" w:type="dxa"/>
            <w:tcBorders>
              <w:top w:val="single" w:sz="4" w:space="0" w:color="000000"/>
              <w:left w:val="single" w:sz="4" w:space="0" w:color="000000"/>
              <w:bottom w:val="single" w:sz="4" w:space="0" w:color="000000"/>
              <w:right w:val="single" w:sz="4" w:space="0" w:color="000000"/>
            </w:tcBorders>
          </w:tcPr>
          <w:p>
            <w:pPr>
              <w:pStyle w:val="Style19"/>
              <w:widowControl w:val="false"/>
              <w:tabs>
                <w:tab w:val="clear" w:pos="6415"/>
              </w:tabs>
              <w:bidi w:val="0"/>
              <w:ind w:left="0" w:right="0" w:hanging="0"/>
              <w:rPr/>
            </w:pPr>
            <w:r>
              <w:rPr/>
              <w:t>2. Жилищно-коммунальный сектор*</w:t>
            </w:r>
          </w:p>
        </w:tc>
        <w:tc>
          <w:tcPr>
            <w:tcW w:w="4784" w:type="dxa"/>
            <w:tcBorders>
              <w:top w:val="single" w:sz="4" w:space="0" w:color="000000"/>
              <w:left w:val="single" w:sz="4" w:space="0" w:color="000000"/>
              <w:bottom w:val="single" w:sz="4" w:space="0" w:color="000000"/>
              <w:right w:val="single" w:sz="4" w:space="0" w:color="000000"/>
            </w:tcBorders>
            <w:vAlign w:val="center"/>
          </w:tcPr>
          <w:p>
            <w:pPr>
              <w:pStyle w:val="Style19"/>
              <w:widowControl w:val="false"/>
              <w:tabs>
                <w:tab w:val="clear" w:pos="6415"/>
              </w:tabs>
              <w:bidi w:val="0"/>
              <w:ind w:left="0" w:right="0" w:hanging="0"/>
              <w:jc w:val="center"/>
              <w:rPr/>
            </w:pPr>
            <w:r>
              <w:rPr/>
              <w:t>427</w:t>
            </w:r>
          </w:p>
        </w:tc>
      </w:tr>
      <w:tr>
        <w:trPr>
          <w:trHeight w:val="435" w:hRule="atLeast"/>
        </w:trPr>
        <w:tc>
          <w:tcPr>
            <w:tcW w:w="47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t xml:space="preserve">3. Прочие потребители и потери в сетях </w:t>
            </w:r>
          </w:p>
        </w:tc>
        <w:tc>
          <w:tcPr>
            <w:tcW w:w="47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t>120</w:t>
            </w:r>
          </w:p>
        </w:tc>
      </w:tr>
      <w:tr>
        <w:trPr/>
        <w:tc>
          <w:tcPr>
            <w:tcW w:w="47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rPr>
              <w:t>Итого (окр.)</w:t>
            </w:r>
          </w:p>
        </w:tc>
        <w:tc>
          <w:tcPr>
            <w:tcW w:w="47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rPr>
              <w:t>1400,0</w:t>
            </w:r>
          </w:p>
        </w:tc>
      </w:tr>
    </w:tbl>
    <w:p>
      <w:pPr>
        <w:pStyle w:val="Normal"/>
        <w:widowControl w:val="false"/>
        <w:bidi w:val="0"/>
        <w:spacing w:before="0" w:after="0"/>
        <w:ind w:left="0" w:right="0" w:firstLine="709"/>
        <w:jc w:val="both"/>
        <w:rPr/>
      </w:pPr>
      <w:r>
        <w:rPr>
          <w:b/>
        </w:rPr>
        <w:t xml:space="preserve">* </w:t>
      </w:r>
      <w:r>
        <w:rPr/>
        <w:t>без учета коттеджной и усадебной застройки, которую предполагается обеспечивать от автономных теплоисточников (печь, котел и др.).</w:t>
      </w:r>
    </w:p>
    <w:p>
      <w:pPr>
        <w:pStyle w:val="Normal"/>
        <w:bidi w:val="0"/>
        <w:spacing w:before="0" w:after="0"/>
        <w:ind w:left="0" w:right="0" w:firstLine="709"/>
        <w:jc w:val="both"/>
        <w:rPr/>
      </w:pPr>
      <w:r>
        <w:rPr/>
        <w:t>Предыдущим генеральным планом намечалось значительное увеличение тепловых и электрических нагрузок, в основном, за счет развития промышленных предприятий (АТЗ, РМЗ, АСМ). В соответствии с этими нагрузками было запроектировано и начато строительство новой ТЭЦ в северной части города.</w:t>
      </w:r>
    </w:p>
    <w:p>
      <w:pPr>
        <w:pStyle w:val="Normal"/>
        <w:bidi w:val="0"/>
        <w:spacing w:before="0" w:after="0"/>
        <w:ind w:left="0" w:right="0" w:firstLine="709"/>
        <w:jc w:val="both"/>
        <w:rPr/>
      </w:pPr>
      <w:r>
        <w:rPr/>
        <w:t xml:space="preserve">К настоящему времени нагрузки не достигли уровня, намечаемого в предыдущем генеральном плане. Поэтому строительство новой ТЭЦ нецелесообразно. </w:t>
      </w:r>
    </w:p>
    <w:p>
      <w:pPr>
        <w:pStyle w:val="Normal"/>
        <w:bidi w:val="0"/>
        <w:spacing w:before="0" w:after="0"/>
        <w:ind w:left="0" w:right="0" w:firstLine="709"/>
        <w:jc w:val="both"/>
        <w:rPr/>
      </w:pPr>
      <w:r>
        <w:rPr/>
        <w:t xml:space="preserve">Для обеспечения теплоснабжением г. Рубцовска проектом предлагается расширение и реконструкция существующей ТЭЦ и крупных промышленных котельных. </w:t>
      </w:r>
    </w:p>
    <w:p>
      <w:pPr>
        <w:pStyle w:val="Normal"/>
        <w:bidi w:val="0"/>
        <w:spacing w:before="0" w:after="0"/>
        <w:ind w:left="0" w:right="0" w:firstLine="709"/>
        <w:jc w:val="both"/>
        <w:rPr/>
      </w:pPr>
      <w:r>
        <w:rPr/>
        <w:t xml:space="preserve">На </w:t>
      </w:r>
      <w:r>
        <w:rPr>
          <w:lang w:val="en-US"/>
        </w:rPr>
        <w:t>I</w:t>
      </w:r>
      <w:r>
        <w:rPr/>
        <w:t xml:space="preserve"> очередь необходимо проведение капитального ремонта котлов БКЗ 85-13 ОАО “Тепловая станция”, так как техническое состояние этих котлов делает экономически нецелесообразным их дальнейшую эксплуатацию без реконструкции (см. “Заключение по результатам обследования тепловых станций ТФПГ “Сибагромаш” и ОАО “Рубцовский машиностроительный завод” от 4 марта 2002г.). Стоимость работ по ремонту котельного и вспомогательного оборудования с одновременным началом реконструкции одного из котлов составит около 30 млн. руб. Для обеспечения надежного горячего водоснабжения южной части г. Рубцовска необходимо провести работы по вводу второго котла ДЕ-25-14. Ориентировочная стоимость составит 2,5 млн.руб.</w:t>
      </w:r>
    </w:p>
    <w:p>
      <w:pPr>
        <w:pStyle w:val="Normal"/>
        <w:bidi w:val="0"/>
        <w:spacing w:before="0" w:after="0"/>
        <w:ind w:left="0" w:right="0" w:firstLine="709"/>
        <w:jc w:val="both"/>
        <w:rPr/>
      </w:pPr>
      <w:r>
        <w:rPr/>
        <w:t xml:space="preserve">Для увеличения мощностей котельной ОАО “РМЗ” по обеспечению горячим водоснабжением южной части города на </w:t>
      </w:r>
      <w:r>
        <w:rPr>
          <w:lang w:val="en-US"/>
        </w:rPr>
        <w:t>I</w:t>
      </w:r>
      <w:r>
        <w:rPr/>
        <w:t xml:space="preserve"> очередь необходима установка дополнительного оборудования, общей стоимостью около 7 млн.руб.</w:t>
      </w:r>
    </w:p>
    <w:p>
      <w:pPr>
        <w:pStyle w:val="Normal"/>
        <w:bidi w:val="0"/>
        <w:spacing w:before="0" w:after="0"/>
        <w:ind w:left="0" w:right="0" w:firstLine="709"/>
        <w:jc w:val="both"/>
        <w:rPr/>
      </w:pPr>
      <w:r>
        <w:rPr/>
        <w:t xml:space="preserve">Проектом также предлагается демонтаж котельных малой мощности, находящихся в неудовлетворительном состоянии. На </w:t>
      </w:r>
      <w:r>
        <w:rPr>
          <w:lang w:val="en-US"/>
        </w:rPr>
        <w:t>I</w:t>
      </w:r>
      <w:r>
        <w:rPr/>
        <w:t xml:space="preserve"> очередь предусматривается ликвидация котельных №7, 10, 11 с подключением принадлежащих им сетей к ТЭЦ “Алттрак” (см. приложение “Городская программа “Основные мероприятия по улучшению экологической обстановки, использованию, воспроизводству и охране природных ресурсов г. Рубцовска на 2004-2008г.”).</w:t>
      </w:r>
    </w:p>
    <w:p>
      <w:pPr>
        <w:pStyle w:val="Normal"/>
        <w:bidi w:val="0"/>
        <w:spacing w:before="0" w:after="0"/>
        <w:ind w:left="0" w:right="0" w:firstLine="709"/>
        <w:jc w:val="both"/>
        <w:rPr/>
      </w:pPr>
      <w:r>
        <w:rPr/>
        <w:t>Специализированной организацией  ОАО “Алтайэнергопроект” (г. Барнаул) в 1999г. разработана схема теплоснабжения г. Рубцовска, где приведены возможные мощности теплоисточников на расчетный срок после реконструкции, а именно:</w:t>
      </w:r>
    </w:p>
    <w:p>
      <w:pPr>
        <w:pStyle w:val="Normal"/>
        <w:numPr>
          <w:ilvl w:val="0"/>
          <w:numId w:val="78"/>
        </w:numPr>
        <w:tabs>
          <w:tab w:val="clear" w:pos="284"/>
          <w:tab w:val="left" w:pos="1140" w:leader="none"/>
        </w:tabs>
        <w:bidi w:val="0"/>
        <w:spacing w:before="0" w:after="0"/>
        <w:ind w:left="1140" w:right="0" w:hanging="360"/>
        <w:jc w:val="both"/>
        <w:rPr/>
      </w:pPr>
      <w:r>
        <w:rPr/>
        <w:t>максимальная возможная установленная тепловая мощность ТЭЦ – 550 Гкал/час;</w:t>
      </w:r>
    </w:p>
    <w:p>
      <w:pPr>
        <w:pStyle w:val="Normal"/>
        <w:numPr>
          <w:ilvl w:val="0"/>
          <w:numId w:val="78"/>
        </w:numPr>
        <w:tabs>
          <w:tab w:val="clear" w:pos="284"/>
          <w:tab w:val="left" w:pos="1140" w:leader="none"/>
        </w:tabs>
        <w:bidi w:val="0"/>
        <w:spacing w:before="0" w:after="0"/>
        <w:ind w:left="1140" w:right="0" w:hanging="360"/>
        <w:jc w:val="both"/>
        <w:rPr/>
      </w:pPr>
      <w:r>
        <w:rPr/>
        <w:t>котельная АО “Тепловая станция” - 370 Гкал/час, при установке дополнительных котлов КВГМ-100, БКЗ-120;</w:t>
      </w:r>
    </w:p>
    <w:p>
      <w:pPr>
        <w:pStyle w:val="Normal"/>
        <w:numPr>
          <w:ilvl w:val="0"/>
          <w:numId w:val="78"/>
        </w:numPr>
        <w:tabs>
          <w:tab w:val="clear" w:pos="284"/>
          <w:tab w:val="left" w:pos="1140" w:leader="none"/>
        </w:tabs>
        <w:bidi w:val="0"/>
        <w:spacing w:before="0" w:after="0"/>
        <w:ind w:left="1140" w:right="0" w:hanging="360"/>
        <w:jc w:val="both"/>
        <w:rPr/>
      </w:pPr>
      <w:r>
        <w:rPr/>
        <w:t>котельная ОАО “РМЗ” - 310 Гкал/час, при установке дополнительного котла КВГМ-100.</w:t>
      </w:r>
    </w:p>
    <w:p>
      <w:pPr>
        <w:pStyle w:val="Normal"/>
        <w:bidi w:val="0"/>
        <w:spacing w:before="0" w:after="0"/>
        <w:ind w:left="0" w:right="0" w:firstLine="741"/>
        <w:jc w:val="both"/>
        <w:rPr/>
      </w:pPr>
      <w:r>
        <w:rPr/>
        <w:t>Общая мощность теплоисточников с учетом сохраняемых котельных малой мощности составит 1320 Гкал/час.</w:t>
      </w:r>
    </w:p>
    <w:p>
      <w:pPr>
        <w:pStyle w:val="Normal"/>
        <w:tabs>
          <w:tab w:val="clear" w:pos="284"/>
          <w:tab w:val="left" w:pos="1980" w:leader="none"/>
        </w:tabs>
        <w:bidi w:val="0"/>
        <w:spacing w:before="0" w:after="0"/>
        <w:ind w:left="0" w:right="0" w:firstLine="741"/>
        <w:jc w:val="both"/>
        <w:rPr/>
      </w:pPr>
      <w:r>
        <w:rPr/>
        <w:t xml:space="preserve">Таким образом, дефицит тепловой мощности на расчетный срок составит 80 Гкал/час за счет нового строительства в Западном районе. Поэтому для обеспечения потребителей нового жилого фонда и общественного центра в Западном районе проектом предлагается на </w:t>
      </w:r>
      <w:r>
        <w:rPr>
          <w:lang w:val="en-US"/>
        </w:rPr>
        <w:t>I</w:t>
      </w:r>
      <w:r>
        <w:rPr/>
        <w:t xml:space="preserve"> очередь строительство отопительной котельной мощностью 50 Гкал/час с возможностью расширения на расчетный срок до 100 Гкал/час, а также строительство теплотрассы.</w:t>
      </w:r>
    </w:p>
    <w:p>
      <w:pPr>
        <w:pStyle w:val="Normal"/>
        <w:bidi w:val="0"/>
        <w:spacing w:before="0" w:after="0"/>
        <w:ind w:left="0" w:right="0" w:firstLine="709"/>
        <w:jc w:val="both"/>
        <w:rPr>
          <w:rFonts w:ascii="Times New Roman" w:hAnsi="Times New Roman"/>
          <w:sz w:val="16"/>
        </w:rPr>
      </w:pPr>
      <w:r>
        <w:rPr>
          <w:sz w:val="16"/>
        </w:rPr>
      </w:r>
    </w:p>
    <w:p>
      <w:pPr>
        <w:pStyle w:val="Normal"/>
        <w:bidi w:val="0"/>
        <w:spacing w:before="0" w:after="0"/>
        <w:ind w:left="0" w:right="0" w:firstLine="709"/>
        <w:jc w:val="both"/>
        <w:rPr/>
      </w:pPr>
      <w:r>
        <w:rPr/>
        <w:t>Суммарная мощность теплоисточников на расчетный срок.</w:t>
      </w:r>
    </w:p>
    <w:p>
      <w:pPr>
        <w:pStyle w:val="Normal"/>
        <w:bidi w:val="0"/>
        <w:spacing w:before="0" w:after="0"/>
        <w:ind w:left="0" w:right="0" w:firstLine="709"/>
        <w:jc w:val="right"/>
        <w:rPr/>
      </w:pPr>
      <w:r>
        <w:rPr>
          <w:b/>
          <w:sz w:val="20"/>
        </w:rPr>
        <w:t>Таблица 70</w:t>
      </w:r>
    </w:p>
    <w:tbl>
      <w:tblPr>
        <w:tblW w:w="6667" w:type="dxa"/>
        <w:jc w:val="left"/>
        <w:tblInd w:w="1254" w:type="dxa"/>
        <w:tblLayout w:type="fixed"/>
        <w:tblCellMar>
          <w:top w:w="0" w:type="dxa"/>
          <w:left w:w="108" w:type="dxa"/>
          <w:bottom w:w="0" w:type="dxa"/>
          <w:right w:w="108" w:type="dxa"/>
        </w:tblCellMar>
      </w:tblPr>
      <w:tblGrid>
        <w:gridCol w:w="3423"/>
        <w:gridCol w:w="3243"/>
      </w:tblGrid>
      <w:tr>
        <w:trPr>
          <w:trHeight w:val="511" w:hRule="atLeast"/>
        </w:trPr>
        <w:tc>
          <w:tcPr>
            <w:tcW w:w="3423"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tabs>
                <w:tab w:val="clear" w:pos="284"/>
              </w:tabs>
              <w:bidi w:val="0"/>
              <w:ind w:left="0" w:right="0" w:hanging="0"/>
              <w:rPr/>
            </w:pPr>
            <w:r>
              <w:rPr/>
              <w:t>Источники теплоснабжения</w:t>
            </w:r>
          </w:p>
        </w:tc>
        <w:tc>
          <w:tcPr>
            <w:tcW w:w="3243"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tabs>
                <w:tab w:val="clear" w:pos="284"/>
              </w:tabs>
              <w:bidi w:val="0"/>
              <w:ind w:left="0" w:right="0" w:hanging="0"/>
              <w:rPr/>
            </w:pPr>
            <w:r>
              <w:rPr/>
              <w:t>Мощности теплоисточников, Гкал/час</w:t>
            </w:r>
          </w:p>
        </w:tc>
      </w:tr>
      <w:tr>
        <w:trPr>
          <w:trHeight w:val="1639" w:hRule="atLeast"/>
        </w:trPr>
        <w:tc>
          <w:tcPr>
            <w:tcW w:w="342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t>1.  ТЭЦ</w:t>
            </w:r>
          </w:p>
          <w:p>
            <w:pPr>
              <w:pStyle w:val="Normal"/>
              <w:widowControl w:val="false"/>
              <w:numPr>
                <w:ilvl w:val="0"/>
                <w:numId w:val="45"/>
              </w:numPr>
              <w:tabs>
                <w:tab w:val="clear" w:pos="284"/>
                <w:tab w:val="left" w:pos="360" w:leader="none"/>
              </w:tabs>
              <w:bidi w:val="0"/>
              <w:spacing w:before="0" w:after="0"/>
              <w:jc w:val="both"/>
              <w:rPr/>
            </w:pPr>
            <w:r>
              <w:rPr/>
              <w:t>Тепловая станция</w:t>
            </w:r>
          </w:p>
          <w:p>
            <w:pPr>
              <w:pStyle w:val="Normal"/>
              <w:widowControl w:val="false"/>
              <w:numPr>
                <w:ilvl w:val="0"/>
                <w:numId w:val="45"/>
              </w:numPr>
              <w:tabs>
                <w:tab w:val="clear" w:pos="284"/>
                <w:tab w:val="left" w:pos="360" w:leader="none"/>
              </w:tabs>
              <w:bidi w:val="0"/>
              <w:spacing w:before="0" w:after="0"/>
              <w:jc w:val="both"/>
              <w:rPr/>
            </w:pPr>
            <w:r>
              <w:rPr/>
              <w:t>Котельная ОАО “РМЗ”</w:t>
            </w:r>
          </w:p>
          <w:p>
            <w:pPr>
              <w:pStyle w:val="Normal"/>
              <w:widowControl w:val="false"/>
              <w:numPr>
                <w:ilvl w:val="0"/>
                <w:numId w:val="45"/>
              </w:numPr>
              <w:tabs>
                <w:tab w:val="clear" w:pos="284"/>
                <w:tab w:val="left" w:pos="360" w:leader="none"/>
              </w:tabs>
              <w:bidi w:val="0"/>
              <w:spacing w:before="0" w:after="0"/>
              <w:jc w:val="both"/>
              <w:rPr/>
            </w:pPr>
            <w:r>
              <w:rPr/>
              <w:t>Сохраняемые котельные</w:t>
            </w:r>
          </w:p>
          <w:p>
            <w:pPr>
              <w:pStyle w:val="Normal"/>
              <w:widowControl w:val="false"/>
              <w:tabs>
                <w:tab w:val="clear" w:pos="284"/>
              </w:tabs>
              <w:bidi w:val="0"/>
              <w:spacing w:before="0" w:after="0"/>
              <w:ind w:left="0" w:right="0" w:hanging="0"/>
              <w:jc w:val="both"/>
              <w:rPr/>
            </w:pPr>
            <w:r>
              <w:rPr/>
              <w:t xml:space="preserve">       </w:t>
            </w:r>
            <w:r>
              <w:rPr/>
              <w:t>малой мощности</w:t>
            </w:r>
          </w:p>
          <w:p>
            <w:pPr>
              <w:pStyle w:val="Normal"/>
              <w:widowControl w:val="false"/>
              <w:tabs>
                <w:tab w:val="clear" w:pos="284"/>
              </w:tabs>
              <w:bidi w:val="0"/>
              <w:spacing w:before="0" w:after="0"/>
              <w:ind w:left="0" w:right="0" w:hanging="0"/>
              <w:jc w:val="both"/>
              <w:rPr/>
            </w:pPr>
            <w:r>
              <w:rPr/>
              <w:t xml:space="preserve">5.   отопительная котельная </w:t>
            </w:r>
          </w:p>
        </w:tc>
        <w:tc>
          <w:tcPr>
            <w:tcW w:w="324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t>550</w:t>
            </w:r>
          </w:p>
          <w:p>
            <w:pPr>
              <w:pStyle w:val="Normal"/>
              <w:widowControl w:val="false"/>
              <w:tabs>
                <w:tab w:val="clear" w:pos="284"/>
              </w:tabs>
              <w:bidi w:val="0"/>
              <w:spacing w:before="0" w:after="0"/>
              <w:ind w:left="0" w:right="0" w:hanging="0"/>
              <w:jc w:val="center"/>
              <w:rPr/>
            </w:pPr>
            <w:r>
              <w:rPr/>
              <w:t>370</w:t>
            </w:r>
          </w:p>
          <w:p>
            <w:pPr>
              <w:pStyle w:val="Normal"/>
              <w:widowControl w:val="false"/>
              <w:tabs>
                <w:tab w:val="clear" w:pos="284"/>
              </w:tabs>
              <w:bidi w:val="0"/>
              <w:spacing w:before="0" w:after="0"/>
              <w:ind w:left="0" w:right="0" w:hanging="0"/>
              <w:jc w:val="center"/>
              <w:rPr/>
            </w:pPr>
            <w:r>
              <w:rPr/>
              <w:t>310</w:t>
            </w:r>
          </w:p>
          <w:p>
            <w:pPr>
              <w:pStyle w:val="Normal"/>
              <w:widowControl w:val="false"/>
              <w:tabs>
                <w:tab w:val="clear" w:pos="284"/>
              </w:tabs>
              <w:bidi w:val="0"/>
              <w:spacing w:before="0" w:after="0"/>
              <w:ind w:left="0" w:right="0" w:hanging="0"/>
              <w:jc w:val="center"/>
              <w:rPr/>
            </w:pPr>
            <w:r>
              <w:rPr/>
              <w:t>90</w:t>
            </w:r>
          </w:p>
          <w:p>
            <w:pPr>
              <w:pStyle w:val="Normal"/>
              <w:widowControl w:val="false"/>
              <w:tabs>
                <w:tab w:val="clear" w:pos="284"/>
              </w:tabs>
              <w:bidi w:val="0"/>
              <w:spacing w:before="0" w:after="0"/>
              <w:ind w:left="0" w:right="0" w:hanging="0"/>
              <w:jc w:val="center"/>
              <w:rPr>
                <w:rFonts w:ascii="Times New Roman" w:hAnsi="Times New Roman"/>
              </w:rPr>
            </w:pPr>
            <w:r>
              <w:rPr/>
            </w:r>
          </w:p>
          <w:p>
            <w:pPr>
              <w:pStyle w:val="Style20"/>
              <w:widowControl w:val="false"/>
              <w:tabs>
                <w:tab w:val="clear" w:pos="284"/>
              </w:tabs>
              <w:bidi w:val="0"/>
              <w:ind w:left="0" w:right="0" w:hanging="0"/>
              <w:rPr/>
            </w:pPr>
            <w:r>
              <w:rPr/>
              <w:t>100</w:t>
            </w:r>
          </w:p>
        </w:tc>
      </w:tr>
      <w:tr>
        <w:trPr/>
        <w:tc>
          <w:tcPr>
            <w:tcW w:w="3423" w:type="dxa"/>
            <w:tcBorders>
              <w:top w:val="single" w:sz="4" w:space="0" w:color="000000"/>
              <w:left w:val="single" w:sz="4" w:space="0" w:color="000000"/>
              <w:bottom w:val="single" w:sz="4" w:space="0" w:color="000000"/>
              <w:right w:val="single" w:sz="4" w:space="0" w:color="000000"/>
            </w:tcBorders>
            <w:vAlign w:val="center"/>
          </w:tcPr>
          <w:p>
            <w:pPr>
              <w:pStyle w:val="3"/>
              <w:widowControl w:val="false"/>
              <w:tabs>
                <w:tab w:val="clear" w:pos="284"/>
              </w:tabs>
              <w:bidi w:val="0"/>
              <w:spacing w:before="120" w:after="0"/>
              <w:ind w:left="0" w:right="0" w:hanging="0"/>
              <w:rPr>
                <w:b w:val="false"/>
                <w:b w:val="false"/>
              </w:rPr>
            </w:pPr>
            <w:bookmarkStart w:id="120" w:name="_Toc77755787"/>
            <w:r>
              <w:rPr/>
              <w:t>Итого</w:t>
            </w:r>
            <w:bookmarkEnd w:id="120"/>
          </w:p>
        </w:tc>
        <w:tc>
          <w:tcPr>
            <w:tcW w:w="3243" w:type="dxa"/>
            <w:tcBorders>
              <w:top w:val="single" w:sz="4" w:space="0" w:color="000000"/>
              <w:left w:val="single" w:sz="4" w:space="0" w:color="000000"/>
              <w:bottom w:val="single" w:sz="4" w:space="0" w:color="000000"/>
              <w:right w:val="single" w:sz="4" w:space="0" w:color="000000"/>
            </w:tcBorders>
          </w:tcPr>
          <w:p>
            <w:pPr>
              <w:pStyle w:val="3"/>
              <w:widowControl w:val="false"/>
              <w:tabs>
                <w:tab w:val="clear" w:pos="284"/>
              </w:tabs>
              <w:bidi w:val="0"/>
              <w:spacing w:before="120" w:after="0"/>
              <w:ind w:left="0" w:right="0" w:hanging="0"/>
              <w:rPr>
                <w:b w:val="false"/>
                <w:b w:val="false"/>
              </w:rPr>
            </w:pPr>
            <w:r>
              <w:rPr/>
              <w:t>1420,0</w:t>
            </w:r>
          </w:p>
        </w:tc>
      </w:tr>
    </w:tbl>
    <w:p>
      <w:pPr>
        <w:pStyle w:val="Normal"/>
        <w:widowControl w:val="false"/>
        <w:bidi w:val="0"/>
        <w:spacing w:before="120" w:after="0"/>
        <w:ind w:left="0" w:right="0" w:firstLine="709"/>
        <w:jc w:val="both"/>
        <w:rPr>
          <w:rFonts w:ascii="Times New Roman" w:hAnsi="Times New Roman"/>
        </w:rPr>
      </w:pPr>
      <w:r>
        <w:rPr/>
      </w:r>
    </w:p>
    <w:p>
      <w:pPr>
        <w:pStyle w:val="Normal"/>
        <w:bidi w:val="0"/>
        <w:spacing w:before="120" w:after="0"/>
        <w:ind w:left="0" w:right="0" w:firstLine="709"/>
        <w:jc w:val="both"/>
        <w:rPr/>
      </w:pPr>
      <w:r>
        <w:rPr/>
        <w:t>Покрытие тепловых нагрузок потребителей г. Рубцовска на все сроки проектирования предусматривается от существующих источников тепла с учетом их реконструкции. Отопление усадебной и коттеджной застройки города, в том числе и Правобережного района, предусматривается от автономных источников.</w:t>
      </w:r>
    </w:p>
    <w:p>
      <w:pPr>
        <w:pStyle w:val="Normal"/>
        <w:tabs>
          <w:tab w:val="clear" w:pos="284"/>
          <w:tab w:val="left" w:pos="1980" w:leader="none"/>
        </w:tabs>
        <w:bidi w:val="0"/>
        <w:spacing w:before="120" w:after="0"/>
        <w:ind w:left="0" w:right="0" w:firstLine="741"/>
        <w:jc w:val="both"/>
        <w:rPr/>
      </w:pPr>
      <w:r>
        <w:rPr/>
        <w:t>Децентрализованное теплоснабжение сохранится в районах, где имеются мелкие котельные и отсутствуют магистральные тепловые сети.</w:t>
      </w:r>
    </w:p>
    <w:p>
      <w:pPr>
        <w:pStyle w:val="Normal"/>
        <w:tabs>
          <w:tab w:val="clear" w:pos="284"/>
          <w:tab w:val="left" w:pos="1980" w:leader="none"/>
        </w:tabs>
        <w:bidi w:val="0"/>
        <w:spacing w:before="120" w:after="0"/>
        <w:ind w:left="0" w:right="0" w:firstLine="741"/>
        <w:jc w:val="both"/>
        <w:rPr/>
      </w:pPr>
      <w:r>
        <w:rPr/>
        <w:t>Покрытие тепловых нагрузок промпредприятий  будет осуществляться как за счет ТЭЦ, так и собственных источников.</w:t>
      </w:r>
    </w:p>
    <w:p>
      <w:pPr>
        <w:pStyle w:val="Normal"/>
        <w:tabs>
          <w:tab w:val="clear" w:pos="284"/>
          <w:tab w:val="left" w:pos="1980" w:leader="none"/>
        </w:tabs>
        <w:bidi w:val="0"/>
        <w:spacing w:before="120" w:after="0"/>
        <w:ind w:left="0" w:right="0" w:firstLine="741"/>
        <w:jc w:val="both"/>
        <w:rPr/>
      </w:pPr>
      <w:r>
        <w:rPr/>
        <w:t>Трассы магистральных теплопроводов, местоположение теплоисточников приведены на чертеже “Схема энергоснабжения” в масштабе 1:10000.</w:t>
      </w:r>
    </w:p>
    <w:p>
      <w:pPr>
        <w:pStyle w:val="Normal"/>
        <w:bidi w:val="0"/>
        <w:spacing w:before="0" w:after="0"/>
        <w:ind w:left="0" w:right="0" w:hanging="0"/>
        <w:jc w:val="both"/>
        <w:rPr>
          <w:rFonts w:ascii="Times New Roman" w:hAnsi="Times New Roman"/>
        </w:rPr>
      </w:pPr>
      <w:r>
        <w:rPr/>
      </w:r>
    </w:p>
    <w:p>
      <w:pPr>
        <w:pStyle w:val="333"/>
        <w:bidi w:val="0"/>
        <w:ind w:left="0" w:right="0" w:firstLine="709"/>
        <w:rPr/>
      </w:pPr>
      <w:bookmarkStart w:id="121" w:name="_Toc77755788"/>
      <w:bookmarkStart w:id="122" w:name="_Toc77765107"/>
      <w:r>
        <w:rPr/>
        <w:t>7.3.3. Газоснабжение</w:t>
      </w:r>
      <w:bookmarkEnd w:id="121"/>
      <w:bookmarkEnd w:id="122"/>
    </w:p>
    <w:p>
      <w:pPr>
        <w:pStyle w:val="Normal"/>
        <w:bidi w:val="0"/>
        <w:spacing w:before="0" w:after="0"/>
        <w:ind w:left="0" w:right="0" w:hanging="0"/>
        <w:jc w:val="left"/>
        <w:rPr>
          <w:rFonts w:ascii="Times New Roman" w:hAnsi="Times New Roman"/>
        </w:rPr>
      </w:pPr>
      <w:r>
        <w:rPr/>
      </w:r>
    </w:p>
    <w:p>
      <w:pPr>
        <w:pStyle w:val="Normal"/>
        <w:bidi w:val="0"/>
        <w:spacing w:before="0" w:after="0"/>
        <w:ind w:left="0" w:right="0" w:firstLine="741"/>
        <w:jc w:val="both"/>
        <w:rPr/>
      </w:pPr>
      <w:r>
        <w:rPr/>
        <w:t>Газоснабжение потребителей города осуществляется сжиженным газом от газонаполнительной станции производительностью 12тыс. т/год. Источником газоснабжения  является Тобольская контора сжиженного газа, которая по железнодорожным путям поставляет газ в г. Рубцовск. Газонаполнительная станция расположена в северной части города.</w:t>
      </w:r>
    </w:p>
    <w:p>
      <w:pPr>
        <w:pStyle w:val="Normal"/>
        <w:bidi w:val="0"/>
        <w:spacing w:before="0" w:after="0"/>
        <w:ind w:left="0" w:right="0" w:firstLine="741"/>
        <w:jc w:val="both"/>
        <w:rPr/>
      </w:pPr>
      <w:r>
        <w:rPr/>
        <w:t>Годовой расход сжиженного газа по г. Рубцовску составил 3174 тн (см. письмо ОАО “Алтайкрайгазсервис” исх.№170 от 13.11.2002.), в том числе:</w:t>
      </w:r>
    </w:p>
    <w:p>
      <w:pPr>
        <w:pStyle w:val="Normal"/>
        <w:numPr>
          <w:ilvl w:val="0"/>
          <w:numId w:val="79"/>
        </w:numPr>
        <w:tabs>
          <w:tab w:val="clear" w:pos="284"/>
          <w:tab w:val="left" w:pos="1140" w:leader="none"/>
        </w:tabs>
        <w:bidi w:val="0"/>
        <w:spacing w:before="0" w:after="0"/>
        <w:ind w:left="1140" w:right="0" w:hanging="360"/>
        <w:jc w:val="both"/>
        <w:rPr/>
      </w:pPr>
      <w:r>
        <w:rPr/>
        <w:t>на коммунально-бытовые нужды – 3083т,</w:t>
      </w:r>
    </w:p>
    <w:p>
      <w:pPr>
        <w:pStyle w:val="Normal"/>
        <w:numPr>
          <w:ilvl w:val="0"/>
          <w:numId w:val="79"/>
        </w:numPr>
        <w:tabs>
          <w:tab w:val="clear" w:pos="284"/>
          <w:tab w:val="left" w:pos="1140" w:leader="none"/>
        </w:tabs>
        <w:bidi w:val="0"/>
        <w:spacing w:before="0" w:after="0"/>
        <w:ind w:left="1140" w:right="0" w:hanging="360"/>
        <w:jc w:val="both"/>
        <w:rPr/>
      </w:pPr>
      <w:r>
        <w:rPr/>
        <w:t>на промышленность – 91т.</w:t>
      </w:r>
    </w:p>
    <w:p>
      <w:pPr>
        <w:pStyle w:val="Normal"/>
        <w:bidi w:val="0"/>
        <w:spacing w:before="0" w:after="0"/>
        <w:ind w:left="0" w:right="0" w:firstLine="741"/>
        <w:jc w:val="both"/>
        <w:rPr/>
      </w:pPr>
      <w:r>
        <w:rPr/>
        <w:t>Количество газифицированных квартир за 2001г. составило 20685. Охват населения газоснабжением в настоящее время составляет 19,6%. В связи с отсутствием природного газа в городе получило развитие электропищеприготовление, обеспеченность напольными электроплитами составляет 60%.</w:t>
      </w:r>
    </w:p>
    <w:p>
      <w:pPr>
        <w:pStyle w:val="Normal"/>
        <w:bidi w:val="0"/>
        <w:spacing w:before="0" w:after="0"/>
        <w:ind w:left="0" w:right="0" w:firstLine="741"/>
        <w:jc w:val="both"/>
        <w:rPr/>
      </w:pPr>
      <w:r>
        <w:rPr/>
        <w:t xml:space="preserve">Расход сжиженного газа на нужды коммунально-бытового сектора составит на </w:t>
      </w:r>
      <w:r>
        <w:rPr>
          <w:lang w:val="en-US"/>
        </w:rPr>
        <w:t>I</w:t>
      </w:r>
      <w:r>
        <w:rPr/>
        <w:t xml:space="preserve"> очередь – 3260т, на расчетный срок – 3300т.</w:t>
      </w:r>
    </w:p>
    <w:p>
      <w:pPr>
        <w:pStyle w:val="Normal"/>
        <w:bidi w:val="0"/>
        <w:spacing w:before="0" w:after="0"/>
        <w:ind w:left="0" w:right="0" w:firstLine="741"/>
        <w:jc w:val="both"/>
        <w:rPr/>
      </w:pPr>
      <w:r>
        <w:rPr/>
        <w:t>За пределами расчетного срока возможна подача в город природного газа. Применение газа намечается в жилищно-коммунальном секторе, промышленности, а также в качестве топлива для котельных и автономных систем на отопление усадебного жилого фонда.</w:t>
      </w:r>
    </w:p>
    <w:p>
      <w:pPr>
        <w:pStyle w:val="Style10"/>
        <w:bidi w:val="0"/>
        <w:ind w:left="0" w:right="0" w:firstLine="741"/>
        <w:rPr/>
      </w:pPr>
      <w:r>
        <w:rPr>
          <w:b/>
          <w:sz w:val="24"/>
        </w:rPr>
        <w:t xml:space="preserve">Использование природного газа улучшит условия проживания населения, позволит значительно снизить расходы на тепло- и энергоснабжение. </w:t>
      </w:r>
    </w:p>
    <w:p>
      <w:pPr>
        <w:pStyle w:val="Normal"/>
        <w:bidi w:val="0"/>
        <w:spacing w:before="0" w:after="0"/>
        <w:ind w:left="0" w:right="0" w:hanging="0"/>
        <w:jc w:val="both"/>
        <w:rPr>
          <w:rFonts w:ascii="Times New Roman" w:hAnsi="Times New Roman"/>
        </w:rPr>
      </w:pPr>
      <w:r>
        <w:rPr/>
      </w:r>
    </w:p>
    <w:p>
      <w:pPr>
        <w:pStyle w:val="222"/>
        <w:bidi w:val="0"/>
        <w:ind w:left="0" w:right="0" w:firstLine="709"/>
        <w:rPr/>
      </w:pPr>
      <w:bookmarkStart w:id="123" w:name="_Toc77755789"/>
      <w:bookmarkStart w:id="124" w:name="_Toc77765108"/>
      <w:r>
        <w:rPr/>
        <w:t>7.4 Связь</w:t>
      </w:r>
      <w:bookmarkEnd w:id="123"/>
      <w:bookmarkEnd w:id="124"/>
    </w:p>
    <w:p>
      <w:pPr>
        <w:pStyle w:val="Normal"/>
        <w:bidi w:val="0"/>
        <w:spacing w:before="0" w:after="0"/>
        <w:ind w:left="0" w:right="0" w:hanging="0"/>
        <w:jc w:val="both"/>
        <w:rPr>
          <w:rFonts w:ascii="Times New Roman" w:hAnsi="Times New Roman"/>
        </w:rPr>
      </w:pPr>
      <w:r>
        <w:rPr/>
      </w:r>
    </w:p>
    <w:p>
      <w:pPr>
        <w:pStyle w:val="BodyTextIndent2"/>
        <w:bidi w:val="0"/>
        <w:ind w:left="0" w:right="0" w:firstLine="741"/>
        <w:jc w:val="both"/>
        <w:rPr/>
      </w:pPr>
      <w:r>
        <w:rPr>
          <w:b/>
          <w:u w:val="single"/>
        </w:rPr>
        <w:t>Телефонизация</w:t>
      </w:r>
    </w:p>
    <w:p>
      <w:pPr>
        <w:pStyle w:val="BodyTextIndent2"/>
        <w:bidi w:val="0"/>
        <w:ind w:left="0" w:right="0" w:firstLine="741"/>
        <w:jc w:val="both"/>
        <w:rPr/>
      </w:pPr>
      <w:r>
        <w:rPr/>
        <w:t>В настоящее время в городе функционируют 13 телефонных станций общей емкостью 37492 номеров (см. письмо ОАО “СибирьТелеком” от 30.04.2004 №04-21/1862).</w:t>
      </w:r>
    </w:p>
    <w:p>
      <w:pPr>
        <w:pStyle w:val="BodyTextIndent2"/>
        <w:bidi w:val="0"/>
        <w:ind w:left="0" w:right="0" w:firstLine="741"/>
        <w:jc w:val="both"/>
        <w:rPr/>
      </w:pPr>
      <w:r>
        <w:rPr/>
        <w:t>Опорные станции расположены по следующим адресам:</w:t>
      </w:r>
    </w:p>
    <w:p>
      <w:pPr>
        <w:pStyle w:val="Normal"/>
        <w:numPr>
          <w:ilvl w:val="0"/>
          <w:numId w:val="79"/>
        </w:numPr>
        <w:tabs>
          <w:tab w:val="clear" w:pos="284"/>
          <w:tab w:val="left" w:pos="1140" w:leader="none"/>
        </w:tabs>
        <w:bidi w:val="0"/>
        <w:spacing w:before="0" w:after="0"/>
        <w:ind w:left="1140" w:right="0" w:hanging="360"/>
        <w:jc w:val="both"/>
        <w:rPr/>
      </w:pPr>
      <w:r>
        <w:rPr/>
        <w:t>ул. Комсомольская, 255 -АТС № 1 на 4096 номеров, – АТС № 4 на 5280 номеров</w:t>
      </w:r>
    </w:p>
    <w:p>
      <w:pPr>
        <w:pStyle w:val="Normal"/>
        <w:numPr>
          <w:ilvl w:val="0"/>
          <w:numId w:val="79"/>
        </w:numPr>
        <w:tabs>
          <w:tab w:val="clear" w:pos="284"/>
          <w:tab w:val="left" w:pos="1140" w:leader="none"/>
        </w:tabs>
        <w:bidi w:val="0"/>
        <w:spacing w:before="0" w:after="0"/>
        <w:ind w:left="1140" w:right="0" w:hanging="360"/>
        <w:jc w:val="both"/>
        <w:rPr/>
      </w:pPr>
      <w:r>
        <w:rPr/>
        <w:t>ул. Алтайская,78 -АТС № 3 на 10100 номеров, - АТС № 5 на 4000 номеров</w:t>
      </w:r>
    </w:p>
    <w:p>
      <w:pPr>
        <w:pStyle w:val="BodyTextIndent2"/>
        <w:bidi w:val="0"/>
        <w:ind w:left="0" w:right="0" w:firstLine="741"/>
        <w:jc w:val="both"/>
        <w:rPr/>
      </w:pPr>
      <w:r>
        <w:rPr/>
        <w:t>В настоящее время заполнено 37380 номеров, в том числе 32700 – квартирных аппаратов, 4500 – учреждения, организации и 300 таксофонов.</w:t>
      </w:r>
    </w:p>
    <w:p>
      <w:pPr>
        <w:pStyle w:val="BodyTextIndent2"/>
        <w:bidi w:val="0"/>
        <w:ind w:left="0" w:right="0" w:firstLine="741"/>
        <w:jc w:val="both"/>
        <w:rPr/>
      </w:pPr>
      <w:r>
        <w:rPr/>
        <w:t xml:space="preserve">Генеральным планом предусматривается норма телефонной плотности  для ГТС 100%, т.е. на расчетный срок предусмотрена установка телефона в каждой квартире. Общая норма телефонной плотности на расчетный срок с учетом народнохозяйственного сектора составит 360 телефонов на 1000 жителей, на </w:t>
      </w:r>
      <w:r>
        <w:rPr>
          <w:lang w:val="en-US"/>
        </w:rPr>
        <w:t>I</w:t>
      </w:r>
      <w:r>
        <w:rPr/>
        <w:t xml:space="preserve"> очередь – 330 телефонов.</w:t>
      </w:r>
    </w:p>
    <w:p>
      <w:pPr>
        <w:pStyle w:val="BodyTextIndent2"/>
        <w:bidi w:val="0"/>
        <w:ind w:left="0" w:right="0" w:firstLine="741"/>
        <w:jc w:val="both"/>
        <w:rPr/>
      </w:pPr>
      <w:r>
        <w:rPr/>
        <w:t xml:space="preserve">Потребность в телефонах по городу составит: на расчетный срок – 59400 номеров, в т.ч. на </w:t>
      </w:r>
      <w:r>
        <w:rPr>
          <w:lang w:val="en-US"/>
        </w:rPr>
        <w:t>I</w:t>
      </w:r>
      <w:r>
        <w:rPr/>
        <w:t xml:space="preserve"> очередь – 53790 номеров.</w:t>
      </w:r>
    </w:p>
    <w:p>
      <w:pPr>
        <w:pStyle w:val="Style10"/>
        <w:bidi w:val="0"/>
        <w:ind w:left="0" w:right="0" w:hanging="0"/>
        <w:rPr>
          <w:rFonts w:ascii="Times New Roman" w:hAnsi="Times New Roman"/>
          <w:sz w:val="24"/>
        </w:rPr>
      </w:pPr>
      <w:r>
        <w:rPr>
          <w:sz w:val="24"/>
        </w:rPr>
      </w:r>
    </w:p>
    <w:p>
      <w:pPr>
        <w:pStyle w:val="Style10"/>
        <w:bidi w:val="0"/>
        <w:ind w:left="0" w:right="0" w:firstLine="741"/>
        <w:rPr/>
      </w:pPr>
      <w:r>
        <w:rPr>
          <w:sz w:val="24"/>
        </w:rPr>
        <w:t xml:space="preserve">Номерной емкости существующих АТС на </w:t>
      </w:r>
      <w:r>
        <w:rPr>
          <w:sz w:val="24"/>
          <w:lang w:val="en-US"/>
        </w:rPr>
        <w:t>I</w:t>
      </w:r>
      <w:r>
        <w:rPr>
          <w:sz w:val="24"/>
        </w:rPr>
        <w:t xml:space="preserve"> очередь недостаточно, поэтому необходимо расширение станций для обеспечения устойчивой связи существующих и новых потребителей города. Увеличение количества телефонных номеров возможно за счет прокладки дополнительных телефонных линий, применение современных мини АТС, уплотнителей каналов.</w:t>
      </w:r>
    </w:p>
    <w:p>
      <w:pPr>
        <w:pStyle w:val="Style10"/>
        <w:bidi w:val="0"/>
        <w:ind w:left="0" w:right="0" w:firstLine="741"/>
        <w:rPr/>
      </w:pPr>
      <w:r>
        <w:rPr>
          <w:sz w:val="24"/>
        </w:rPr>
        <w:t>Развитие телефонной сети предполагается путем расширения таких видов услуг связи как  радиотелефоны, пейджинговая  связь, организуемые на</w:t>
      </w:r>
      <w:r>
        <w:rPr/>
        <w:t xml:space="preserve"> </w:t>
      </w:r>
      <w:r>
        <w:rPr>
          <w:sz w:val="24"/>
        </w:rPr>
        <w:t>частной основе</w:t>
      </w:r>
      <w:r>
        <w:rPr/>
        <w:t>.</w:t>
      </w:r>
    </w:p>
    <w:p>
      <w:pPr>
        <w:pStyle w:val="BodyTextIndent2"/>
        <w:bidi w:val="0"/>
        <w:ind w:left="0" w:right="0" w:hanging="0"/>
        <w:jc w:val="both"/>
        <w:rPr>
          <w:rFonts w:ascii="Times New Roman" w:hAnsi="Times New Roman"/>
        </w:rPr>
      </w:pPr>
      <w:r>
        <w:rPr/>
      </w:r>
    </w:p>
    <w:p>
      <w:pPr>
        <w:pStyle w:val="Style10"/>
        <w:bidi w:val="0"/>
        <w:ind w:left="0" w:right="0" w:firstLine="741"/>
        <w:rPr/>
      </w:pPr>
      <w:r>
        <w:rPr>
          <w:b/>
          <w:sz w:val="24"/>
          <w:u w:val="single"/>
        </w:rPr>
        <w:t>Радиофикация</w:t>
      </w:r>
    </w:p>
    <w:p>
      <w:pPr>
        <w:pStyle w:val="Style10"/>
        <w:bidi w:val="0"/>
        <w:ind w:left="0" w:right="0" w:firstLine="741"/>
        <w:rPr/>
      </w:pPr>
      <w:r>
        <w:rPr>
          <w:sz w:val="24"/>
        </w:rPr>
        <w:t>Для обеспечения трансляции радиопрограмм в г. Рубцовске установлен усилитель проводного вещания УПВ-5 и передатчик трех программного вещания ПТПВ-500/250. Оборудование морально устарело, но реконструкция осуществляться не будет в связи с запланированным переходом на эфирное радиовещание.</w:t>
      </w:r>
    </w:p>
    <w:p>
      <w:pPr>
        <w:pStyle w:val="Style10"/>
        <w:bidi w:val="0"/>
        <w:ind w:left="0" w:right="0" w:hanging="0"/>
        <w:rPr>
          <w:rFonts w:ascii="Times New Roman" w:hAnsi="Times New Roman"/>
          <w:sz w:val="24"/>
        </w:rPr>
      </w:pPr>
      <w:r>
        <w:rPr>
          <w:sz w:val="24"/>
        </w:rPr>
      </w:r>
    </w:p>
    <w:p>
      <w:pPr>
        <w:pStyle w:val="Style10"/>
        <w:bidi w:val="0"/>
        <w:ind w:left="0" w:right="0" w:firstLine="741"/>
        <w:rPr/>
      </w:pPr>
      <w:r>
        <w:rPr>
          <w:b/>
          <w:sz w:val="24"/>
          <w:u w:val="single"/>
        </w:rPr>
        <w:t>Телевидение</w:t>
      </w:r>
    </w:p>
    <w:p>
      <w:pPr>
        <w:pStyle w:val="Style10"/>
        <w:bidi w:val="0"/>
        <w:ind w:left="0" w:right="0" w:firstLine="741"/>
        <w:rPr/>
      </w:pPr>
      <w:r>
        <w:rPr>
          <w:sz w:val="24"/>
        </w:rPr>
        <w:t>Прием программ телевизионного вещания в г. Рубцовске осуществляется через систему спутникого телевидения. В настоящее время телецентр (ул. Светлова,1) обеспечивает  трехпрограммное  телевещание – ОРТ, НТВ, РТР. На территории телецентра расположено  передающее устройство телекомпании ООО “Витязь ТВ” мощностью 30Вт, обеспечивающее трансляцию местного канала. Телевышка, расположенная по адресу ул. Октябрьская,105 , обеспечивает прием одной программы “ТВ-3”.</w:t>
      </w:r>
    </w:p>
    <w:p>
      <w:pPr>
        <w:pStyle w:val="BodyTextIndent2"/>
        <w:bidi w:val="0"/>
        <w:ind w:left="0" w:right="0" w:firstLine="540"/>
        <w:jc w:val="both"/>
        <w:rPr>
          <w:rFonts w:ascii="Times New Roman" w:hAnsi="Times New Roman"/>
          <w:u w:val="single"/>
        </w:rPr>
      </w:pPr>
      <w:r>
        <w:rPr>
          <w:u w:val="single"/>
        </w:rPr>
      </w:r>
    </w:p>
    <w:p>
      <w:pPr>
        <w:pStyle w:val="222"/>
        <w:bidi w:val="0"/>
        <w:ind w:left="0" w:right="0" w:firstLine="709"/>
        <w:rPr/>
      </w:pPr>
      <w:bookmarkStart w:id="125" w:name="_Toc77755790"/>
      <w:bookmarkStart w:id="126" w:name="_Toc77765109"/>
      <w:r>
        <w:rPr/>
        <w:t>7.5. Инженерная подготовка территории</w:t>
      </w:r>
      <w:bookmarkEnd w:id="125"/>
      <w:bookmarkEnd w:id="126"/>
    </w:p>
    <w:p>
      <w:pPr>
        <w:pStyle w:val="Style10"/>
        <w:bidi w:val="0"/>
        <w:ind w:left="0" w:right="0" w:firstLine="284"/>
        <w:rPr>
          <w:rFonts w:ascii="Times New Roman" w:hAnsi="Times New Roman"/>
        </w:rPr>
      </w:pPr>
      <w:r>
        <w:rPr/>
      </w:r>
    </w:p>
    <w:p>
      <w:pPr>
        <w:pStyle w:val="Style10"/>
        <w:bidi w:val="0"/>
        <w:ind w:left="0" w:right="0" w:firstLine="720"/>
        <w:rPr/>
      </w:pPr>
      <w:r>
        <w:rPr>
          <w:sz w:val="24"/>
        </w:rPr>
        <w:t>Анализ реализации проектных предложений Генерального плана 1987 г. («ЛенГипрогор») произведён по исходным данным существующего состояния (на 1.01.2004 г.) сооружений и сетей, с учётом «Предпроектных проработок о возможности восстановления или ликвидации существующего оросительного канала Р-1», выполненных ОАО «Алтайводпроектом» г. Барнаул в 2001 г., других материалов и рекомендаций по проблеме.</w:t>
      </w:r>
    </w:p>
    <w:p>
      <w:pPr>
        <w:pStyle w:val="Style10"/>
        <w:bidi w:val="0"/>
        <w:ind w:left="0" w:right="0" w:firstLine="720"/>
        <w:rPr/>
      </w:pPr>
      <w:r>
        <w:rPr>
          <w:sz w:val="24"/>
        </w:rPr>
        <w:t>В проектах предполагались следующие основные мероприятия:</w:t>
      </w:r>
    </w:p>
    <w:p>
      <w:pPr>
        <w:pStyle w:val="Normal"/>
        <w:numPr>
          <w:ilvl w:val="0"/>
          <w:numId w:val="79"/>
        </w:numPr>
        <w:tabs>
          <w:tab w:val="clear" w:pos="284"/>
          <w:tab w:val="left" w:pos="1140" w:leader="none"/>
        </w:tabs>
        <w:bidi w:val="0"/>
        <w:spacing w:before="0" w:after="0"/>
        <w:ind w:left="1140" w:right="0" w:hanging="360"/>
        <w:jc w:val="both"/>
        <w:rPr/>
      </w:pPr>
      <w:r>
        <w:rPr/>
        <w:t>Комплекс мероприятий по защите городских территорий от подтопления и затопления;</w:t>
      </w:r>
    </w:p>
    <w:p>
      <w:pPr>
        <w:pStyle w:val="Normal"/>
        <w:numPr>
          <w:ilvl w:val="0"/>
          <w:numId w:val="79"/>
        </w:numPr>
        <w:tabs>
          <w:tab w:val="clear" w:pos="284"/>
          <w:tab w:val="left" w:pos="1140" w:leader="none"/>
        </w:tabs>
        <w:bidi w:val="0"/>
        <w:spacing w:before="0" w:after="0"/>
        <w:ind w:left="1140" w:right="0" w:hanging="360"/>
        <w:jc w:val="both"/>
        <w:rPr/>
      </w:pPr>
      <w:r>
        <w:rPr/>
        <w:t>Организация поверхностного стока;</w:t>
      </w:r>
    </w:p>
    <w:p>
      <w:pPr>
        <w:pStyle w:val="Normal"/>
        <w:numPr>
          <w:ilvl w:val="0"/>
          <w:numId w:val="79"/>
        </w:numPr>
        <w:tabs>
          <w:tab w:val="clear" w:pos="284"/>
          <w:tab w:val="left" w:pos="1140" w:leader="none"/>
        </w:tabs>
        <w:bidi w:val="0"/>
        <w:spacing w:before="0" w:after="0"/>
        <w:ind w:left="1140" w:right="0" w:hanging="360"/>
        <w:jc w:val="both"/>
        <w:rPr/>
      </w:pPr>
      <w:r>
        <w:rPr/>
        <w:t>Берегоукрепление реки Алей;</w:t>
      </w:r>
    </w:p>
    <w:p>
      <w:pPr>
        <w:pStyle w:val="Normal"/>
        <w:numPr>
          <w:ilvl w:val="0"/>
          <w:numId w:val="79"/>
        </w:numPr>
        <w:tabs>
          <w:tab w:val="clear" w:pos="284"/>
          <w:tab w:val="left" w:pos="1140" w:leader="none"/>
        </w:tabs>
        <w:bidi w:val="0"/>
        <w:spacing w:before="0" w:after="0"/>
        <w:ind w:left="1140" w:right="0" w:hanging="360"/>
        <w:jc w:val="both"/>
        <w:rPr/>
      </w:pPr>
      <w:r>
        <w:rPr/>
        <w:t>Благоустройство внутригородских водоёмов, рекультивация нарушенных территорий.</w:t>
      </w:r>
    </w:p>
    <w:p>
      <w:pPr>
        <w:pStyle w:val="Style10"/>
        <w:bidi w:val="0"/>
        <w:ind w:left="0" w:right="0" w:firstLine="720"/>
        <w:rPr/>
      </w:pPr>
      <w:r>
        <w:rPr>
          <w:sz w:val="24"/>
        </w:rPr>
        <w:t>Существующее состояние инженерных систем и сооружений характеризуется как неудовлетворительное.</w:t>
      </w:r>
    </w:p>
    <w:p>
      <w:pPr>
        <w:pStyle w:val="Style10"/>
        <w:bidi w:val="0"/>
        <w:ind w:left="0" w:right="0" w:firstLine="720"/>
        <w:rPr/>
      </w:pPr>
      <w:r>
        <w:rPr>
          <w:sz w:val="24"/>
        </w:rPr>
        <w:t>В 1987 г. институт «Гипрокоммунстрой» г. Москва выполнил проект «Схема инженерной защиты г. Рубцовска от подтопления». В соответствии с проектом предложено:</w:t>
      </w:r>
    </w:p>
    <w:p>
      <w:pPr>
        <w:pStyle w:val="Style10"/>
        <w:numPr>
          <w:ilvl w:val="0"/>
          <w:numId w:val="34"/>
        </w:numPr>
        <w:tabs>
          <w:tab w:val="clear" w:pos="6415"/>
          <w:tab w:val="left" w:pos="720" w:leader="none"/>
          <w:tab w:val="left" w:pos="1080" w:leader="none"/>
        </w:tabs>
        <w:bidi w:val="0"/>
        <w:rPr/>
      </w:pPr>
      <w:r>
        <w:rPr>
          <w:sz w:val="24"/>
          <w:u w:val="single"/>
        </w:rPr>
        <w:t>Устройство водопонизительных скважин</w:t>
      </w:r>
      <w:r>
        <w:rPr>
          <w:sz w:val="24"/>
        </w:rPr>
        <w:t xml:space="preserve"> на территории города, с перекачкой дренажных вод по трубопроводам в дренажный канал Алейской оросительной системы ГК-4 и далее в реку Алей, расчистка канала ГК-4. Работы не выполнены, и уровень грунтовых вод на селитебных территориях города неуклонно повышается; на ряде территорий наблюдается осолонцевание, вымочка почвы, выклинивание воды до образования солонцеватых зеркал воды. Дополняют неблагоприятную ситуацию загрязнения химического (гексахлоран, дуст) и бактериального характера (мусор и сбросы неканализованных домовладений). Особые неприятности подобные грунтовые воды приносят жителям, дома которых близко расположены к зонам каналов ГК-4 и Р-1, фильтрация через обвалку которых давно превышает допустимые нормы.</w:t>
      </w:r>
    </w:p>
    <w:p>
      <w:pPr>
        <w:pStyle w:val="Style10"/>
        <w:numPr>
          <w:ilvl w:val="0"/>
          <w:numId w:val="34"/>
        </w:numPr>
        <w:tabs>
          <w:tab w:val="clear" w:pos="6415"/>
          <w:tab w:val="left" w:pos="720" w:leader="none"/>
          <w:tab w:val="left" w:pos="1080" w:leader="none"/>
        </w:tabs>
        <w:bidi w:val="0"/>
        <w:rPr/>
      </w:pPr>
      <w:r>
        <w:rPr>
          <w:sz w:val="24"/>
          <w:u w:val="single"/>
        </w:rPr>
        <w:t>Устройство кольцевого дренажа вокруг существующих домов</w:t>
      </w:r>
      <w:r>
        <w:rPr>
          <w:sz w:val="24"/>
        </w:rPr>
        <w:t xml:space="preserve"> предлагались для района, расположенного к северо-западу от железной дороги, а для строящихся зданий – устройство пластового и прифундаментного дренажа.</w:t>
      </w:r>
    </w:p>
    <w:p>
      <w:pPr>
        <w:pStyle w:val="Style10"/>
        <w:tabs>
          <w:tab w:val="clear" w:pos="6415"/>
          <w:tab w:val="left" w:pos="1080" w:leader="none"/>
        </w:tabs>
        <w:bidi w:val="0"/>
        <w:ind w:left="0" w:right="0" w:firstLine="720"/>
        <w:rPr/>
      </w:pPr>
      <w:r>
        <w:rPr>
          <w:sz w:val="24"/>
        </w:rPr>
        <w:t>Фактически эти мероприятия не выполнены.</w:t>
      </w:r>
    </w:p>
    <w:p>
      <w:pPr>
        <w:pStyle w:val="Style10"/>
        <w:tabs>
          <w:tab w:val="clear" w:pos="6415"/>
          <w:tab w:val="left" w:pos="1080" w:leader="none"/>
        </w:tabs>
        <w:bidi w:val="0"/>
        <w:ind w:left="0" w:right="0" w:firstLine="720"/>
        <w:rPr/>
      </w:pPr>
      <w:r>
        <w:rPr>
          <w:sz w:val="24"/>
        </w:rPr>
        <w:t xml:space="preserve">Учитывая тяжёлые инженерно-геологические условия города – равнинный, местами плоский рельеф, залегание водонасыщенной толщи пылеватых песков и суглинков (от десятых долей метра до 3-х метров), расположенных на водоупорном слое глин (Подробнее – см. раздел настоящего генплана «Инженерно-геологическая и гидрологическая характеристика»), а также угрожающие последствия от подъёма грунтовых вод из-за других причин (отсутствие на большей части существующей одно-двухэтажной застройки системы организованного поверхностного стока, создание препятствий естественному стоку при устройстве авто- и железных дорог и др.), необходимо первоочередным мероприятием для примерно 70% (6000 га) территории города считать </w:t>
      </w:r>
      <w:r>
        <w:rPr>
          <w:sz w:val="24"/>
          <w:u w:val="single"/>
        </w:rPr>
        <w:t>защиту территории от подтопления.</w:t>
      </w:r>
    </w:p>
    <w:p>
      <w:pPr>
        <w:pStyle w:val="Style10"/>
        <w:numPr>
          <w:ilvl w:val="0"/>
          <w:numId w:val="34"/>
        </w:numPr>
        <w:tabs>
          <w:tab w:val="clear" w:pos="6415"/>
          <w:tab w:val="left" w:pos="720" w:leader="none"/>
          <w:tab w:val="left" w:pos="1080" w:leader="none"/>
        </w:tabs>
        <w:bidi w:val="0"/>
        <w:rPr/>
      </w:pPr>
      <w:r>
        <w:rPr>
          <w:sz w:val="24"/>
          <w:u w:val="single"/>
        </w:rPr>
        <w:t>Реконструкция магистрального оросительного канала</w:t>
      </w:r>
      <w:r>
        <w:rPr>
          <w:sz w:val="24"/>
        </w:rPr>
        <w:t>, проходящего по территории города, предложенная «Схемой института «Гипрокоммунстрой» г. Москва на данном этапе нецелесообразна.</w:t>
      </w:r>
    </w:p>
    <w:p>
      <w:pPr>
        <w:pStyle w:val="Style10"/>
        <w:tabs>
          <w:tab w:val="clear" w:pos="6415"/>
          <w:tab w:val="left" w:pos="1080" w:leader="none"/>
        </w:tabs>
        <w:bidi w:val="0"/>
        <w:ind w:left="0" w:right="0" w:firstLine="720"/>
        <w:rPr/>
      </w:pPr>
      <w:r>
        <w:rPr>
          <w:sz w:val="24"/>
        </w:rPr>
        <w:t>Рубцовская ветвь Алейского канала в пределах города имеет протяжённость 7-9 км. Канал построен в 1935 г. и более 50 лет прилегающие к городу сельхозугодья поливались из него водой.</w:t>
      </w:r>
    </w:p>
    <w:p>
      <w:pPr>
        <w:pStyle w:val="Style10"/>
        <w:bidi w:val="0"/>
        <w:ind w:left="0" w:right="0" w:firstLine="720"/>
        <w:rPr/>
      </w:pPr>
      <w:r>
        <w:rPr>
          <w:sz w:val="24"/>
        </w:rPr>
        <w:t>Однако в крайне неудовлетворительном состоянии МОКХ вынуждено было принять арык в 1992 г. на баланс для содержания и эксплуатации, которые практически не финансировались и привели к следующему существующему состоянию:</w:t>
      </w:r>
    </w:p>
    <w:p>
      <w:pPr>
        <w:pStyle w:val="Normal"/>
        <w:numPr>
          <w:ilvl w:val="0"/>
          <w:numId w:val="79"/>
        </w:numPr>
        <w:tabs>
          <w:tab w:val="clear" w:pos="284"/>
          <w:tab w:val="left" w:pos="1140" w:leader="none"/>
        </w:tabs>
        <w:bidi w:val="0"/>
        <w:spacing w:before="0" w:after="0"/>
        <w:ind w:left="1140" w:right="0" w:hanging="360"/>
        <w:jc w:val="both"/>
        <w:rPr/>
      </w:pPr>
      <w:r>
        <w:rPr/>
        <w:t>Инвентаризация БТИ 1995 г. – износ 80%, все сооружения в неудовлетворительном состоянии (регуляторы стока, мосты и др.);</w:t>
      </w:r>
    </w:p>
    <w:p>
      <w:pPr>
        <w:pStyle w:val="Normal"/>
        <w:numPr>
          <w:ilvl w:val="0"/>
          <w:numId w:val="79"/>
        </w:numPr>
        <w:tabs>
          <w:tab w:val="clear" w:pos="284"/>
          <w:tab w:val="left" w:pos="1140" w:leader="none"/>
        </w:tabs>
        <w:bidi w:val="0"/>
        <w:spacing w:before="0" w:after="0"/>
        <w:ind w:left="1140" w:right="0" w:hanging="360"/>
        <w:jc w:val="both"/>
        <w:rPr/>
      </w:pPr>
      <w:r>
        <w:rPr/>
        <w:t>Заключение РУОС (Рубцовского Управления оросительных систем) 2000-2001 гг. о том, что «подача воды в канал невозможна по причине заиления и отсутствия сбросного канала», а также из-за «нарушения гидравлических параметров русла» (живое сечение перегорожено свалками мусора, кустарником, крупными деревьями).</w:t>
      </w:r>
    </w:p>
    <w:p>
      <w:pPr>
        <w:pStyle w:val="Style10"/>
        <w:bidi w:val="0"/>
        <w:ind w:left="0" w:right="0" w:firstLine="720"/>
        <w:rPr/>
      </w:pPr>
      <w:r>
        <w:rPr>
          <w:sz w:val="24"/>
        </w:rPr>
        <w:t>Практически канал перестал, особенно в засушливый период, осуществлять свои функции источника поливки. В июне 2001 г. была собрана комиссия по обследованию канала и составлен акт (28 июня 2001 г.), утверждённый Главой самоуправления г. Рубцовска. Основной вывод: «Реконструкция и эксплуатация канала невозможна из-за неудовлетворительного состояния и отсутствия сбросного канала в озеро Ракиты».</w:t>
      </w:r>
    </w:p>
    <w:p>
      <w:pPr>
        <w:pStyle w:val="Style10"/>
        <w:bidi w:val="0"/>
        <w:ind w:left="0" w:right="0" w:firstLine="720"/>
        <w:rPr/>
      </w:pPr>
      <w:r>
        <w:rPr>
          <w:sz w:val="24"/>
        </w:rPr>
        <w:t>На основании изложенного выполнены «Предпроектные проработки о возможности восстановления или ликвидации канала Р-1, проходящего в черте города Рубцовска Алтайского края» (г. Барнаул, 2001 г., ОАО «Алтайводпроект»).</w:t>
      </w:r>
    </w:p>
    <w:p>
      <w:pPr>
        <w:pStyle w:val="Style10"/>
        <w:bidi w:val="0"/>
        <w:ind w:left="0" w:right="0" w:firstLine="720"/>
        <w:rPr/>
      </w:pPr>
      <w:r>
        <w:rPr>
          <w:sz w:val="24"/>
        </w:rPr>
        <w:t>В проекте рассмотрены работы по двум вариантам и подсчитаны ориентировочные стоимости затрат. Для канала длиной 9340 м затраты на 1 км составляют:</w:t>
      </w:r>
    </w:p>
    <w:p>
      <w:pPr>
        <w:pStyle w:val="Normal"/>
        <w:numPr>
          <w:ilvl w:val="0"/>
          <w:numId w:val="79"/>
        </w:numPr>
        <w:tabs>
          <w:tab w:val="clear" w:pos="284"/>
          <w:tab w:val="left" w:pos="1140" w:leader="none"/>
        </w:tabs>
        <w:bidi w:val="0"/>
        <w:spacing w:before="0" w:after="0"/>
        <w:ind w:left="1140" w:right="0" w:hanging="360"/>
        <w:jc w:val="both"/>
        <w:rPr/>
      </w:pPr>
      <w:r>
        <w:rPr/>
        <w:t>При восстановлении – 42,77 тыс. руб./км, т.е. для всей трассы канала – 400 тыс. руб.</w:t>
      </w:r>
    </w:p>
    <w:p>
      <w:pPr>
        <w:pStyle w:val="Normal"/>
        <w:numPr>
          <w:ilvl w:val="0"/>
          <w:numId w:val="79"/>
        </w:numPr>
        <w:tabs>
          <w:tab w:val="clear" w:pos="284"/>
          <w:tab w:val="left" w:pos="1140" w:leader="none"/>
        </w:tabs>
        <w:bidi w:val="0"/>
        <w:spacing w:before="0" w:after="0"/>
        <w:ind w:left="1140" w:right="0" w:hanging="360"/>
        <w:jc w:val="both"/>
        <w:rPr/>
      </w:pPr>
      <w:r>
        <w:rPr/>
        <w:t>При ликвидации – 10,28 тыс. руб./км, общая сумма – 96,0 тыс. руб.</w:t>
      </w:r>
    </w:p>
    <w:p>
      <w:pPr>
        <w:pStyle w:val="Style10"/>
        <w:tabs>
          <w:tab w:val="clear" w:pos="6415"/>
          <w:tab w:val="left" w:pos="1080" w:leader="none"/>
        </w:tabs>
        <w:bidi w:val="0"/>
        <w:ind w:left="0" w:right="0" w:firstLine="720"/>
        <w:rPr/>
      </w:pPr>
      <w:r>
        <w:rPr>
          <w:sz w:val="24"/>
        </w:rPr>
        <w:t>Авторами разработки «Алтайводпроекта» предлагается ликвидация канала как наиболее выгодный, в экономическом отношении, вариант.</w:t>
      </w:r>
    </w:p>
    <w:p>
      <w:pPr>
        <w:pStyle w:val="Style10"/>
        <w:tabs>
          <w:tab w:val="clear" w:pos="6415"/>
          <w:tab w:val="left" w:pos="1080" w:leader="none"/>
        </w:tabs>
        <w:bidi w:val="0"/>
        <w:ind w:left="0" w:right="0" w:firstLine="720"/>
        <w:rPr/>
      </w:pPr>
      <w:r>
        <w:rPr>
          <w:sz w:val="24"/>
        </w:rPr>
        <w:t>Следует отметить, что выводы авторов, возможно, дополнить соображениями в пользу ликвидации канала:</w:t>
      </w:r>
    </w:p>
    <w:p>
      <w:pPr>
        <w:pStyle w:val="Normal"/>
        <w:numPr>
          <w:ilvl w:val="0"/>
          <w:numId w:val="79"/>
        </w:numPr>
        <w:tabs>
          <w:tab w:val="clear" w:pos="284"/>
          <w:tab w:val="left" w:pos="1140" w:leader="none"/>
        </w:tabs>
        <w:bidi w:val="0"/>
        <w:spacing w:before="0" w:after="0"/>
        <w:ind w:left="1140" w:right="0" w:hanging="360"/>
        <w:jc w:val="both"/>
        <w:rPr/>
      </w:pPr>
      <w:r>
        <w:rPr/>
        <w:t>Освобождение коридора прохождения канала, рекультивация и благоустройство нарушенных бесхозяйственностью городских территорий (9-10 га);</w:t>
      </w:r>
    </w:p>
    <w:p>
      <w:pPr>
        <w:pStyle w:val="Normal"/>
        <w:numPr>
          <w:ilvl w:val="0"/>
          <w:numId w:val="79"/>
        </w:numPr>
        <w:tabs>
          <w:tab w:val="clear" w:pos="284"/>
          <w:tab w:val="left" w:pos="1140" w:leader="none"/>
        </w:tabs>
        <w:bidi w:val="0"/>
        <w:spacing w:before="0" w:after="0"/>
        <w:ind w:left="1140" w:right="0" w:hanging="360"/>
        <w:jc w:val="both"/>
        <w:rPr/>
      </w:pPr>
      <w:r>
        <w:rPr/>
        <w:t>Ликвидация опасности заражения овощей и фруктов, поливаемых загрязнённой водой из канала (фильтрами свалок, мусора, неканализованных усадеб, удобрений);</w:t>
      </w:r>
    </w:p>
    <w:p>
      <w:pPr>
        <w:pStyle w:val="Normal"/>
        <w:numPr>
          <w:ilvl w:val="0"/>
          <w:numId w:val="79"/>
        </w:numPr>
        <w:tabs>
          <w:tab w:val="clear" w:pos="284"/>
          <w:tab w:val="left" w:pos="1140" w:leader="none"/>
        </w:tabs>
        <w:bidi w:val="0"/>
        <w:spacing w:before="0" w:after="0"/>
        <w:ind w:left="1140" w:right="0" w:hanging="360"/>
        <w:jc w:val="both"/>
        <w:rPr/>
      </w:pPr>
      <w:r>
        <w:rPr/>
        <w:t>Отсутствие гарантированного объёма воды в канале в засушливый период, когда особенно и требуется поливка.</w:t>
      </w:r>
    </w:p>
    <w:p>
      <w:pPr>
        <w:pStyle w:val="Style10"/>
        <w:tabs>
          <w:tab w:val="clear" w:pos="6415"/>
          <w:tab w:val="left" w:pos="704" w:leader="none"/>
          <w:tab w:val="left" w:pos="1080" w:leader="none"/>
        </w:tabs>
        <w:bidi w:val="0"/>
        <w:ind w:left="0" w:right="0" w:firstLine="720"/>
        <w:rPr/>
      </w:pPr>
      <w:r>
        <w:rPr>
          <w:sz w:val="24"/>
        </w:rPr>
        <w:t>Однако ликвидация канала потребует создания новых условий для ведения приусадебного хозяйства, компенсирующих утраченные возможности поливки.</w:t>
      </w:r>
    </w:p>
    <w:p>
      <w:pPr>
        <w:pStyle w:val="Style10"/>
        <w:tabs>
          <w:tab w:val="clear" w:pos="6415"/>
          <w:tab w:val="left" w:pos="704" w:leader="none"/>
          <w:tab w:val="left" w:pos="1080" w:leader="none"/>
        </w:tabs>
        <w:bidi w:val="0"/>
        <w:ind w:left="0" w:right="0" w:firstLine="720"/>
        <w:rPr/>
      </w:pPr>
      <w:r>
        <w:rPr>
          <w:sz w:val="24"/>
        </w:rPr>
        <w:t>Источником может быть:</w:t>
      </w:r>
    </w:p>
    <w:p>
      <w:pPr>
        <w:pStyle w:val="Normal"/>
        <w:numPr>
          <w:ilvl w:val="0"/>
          <w:numId w:val="79"/>
        </w:numPr>
        <w:tabs>
          <w:tab w:val="clear" w:pos="284"/>
          <w:tab w:val="left" w:pos="1140" w:leader="none"/>
        </w:tabs>
        <w:bidi w:val="0"/>
        <w:spacing w:before="0" w:after="0"/>
        <w:ind w:left="1140" w:right="0" w:hanging="360"/>
        <w:jc w:val="both"/>
        <w:rPr/>
      </w:pPr>
      <w:r>
        <w:rPr/>
        <w:t>Централизованная система водоснабжения с выделением поливных расходов;</w:t>
      </w:r>
    </w:p>
    <w:p>
      <w:pPr>
        <w:pStyle w:val="Normal"/>
        <w:numPr>
          <w:ilvl w:val="0"/>
          <w:numId w:val="79"/>
        </w:numPr>
        <w:tabs>
          <w:tab w:val="clear" w:pos="284"/>
          <w:tab w:val="left" w:pos="1140" w:leader="none"/>
        </w:tabs>
        <w:bidi w:val="0"/>
        <w:spacing w:before="0" w:after="0"/>
        <w:ind w:left="1140" w:right="0" w:hanging="360"/>
        <w:jc w:val="both"/>
        <w:rPr/>
      </w:pPr>
      <w:r>
        <w:rPr/>
        <w:t>Отдельная система, базированная на отдельном водозаборе, с менее сложной и дорогостоящей очисткой, которая обязательна для централизованной системы водоснабжения.</w:t>
      </w:r>
    </w:p>
    <w:p>
      <w:pPr>
        <w:pStyle w:val="Style10"/>
        <w:numPr>
          <w:ilvl w:val="0"/>
          <w:numId w:val="34"/>
        </w:numPr>
        <w:tabs>
          <w:tab w:val="clear" w:pos="6415"/>
          <w:tab w:val="left" w:pos="720" w:leader="none"/>
          <w:tab w:val="left" w:pos="1080" w:leader="none"/>
        </w:tabs>
        <w:bidi w:val="0"/>
        <w:rPr/>
      </w:pPr>
      <w:r>
        <w:rPr>
          <w:sz w:val="24"/>
          <w:u w:val="single"/>
        </w:rPr>
        <w:t>Система поверхностного стока</w:t>
      </w:r>
      <w:r>
        <w:rPr>
          <w:sz w:val="24"/>
        </w:rPr>
        <w:t xml:space="preserve"> недостаточна. Предложения по устройству полураздельных элементов сети – разделительных камер – только начаты. Построена одна разделительная камера.</w:t>
      </w:r>
    </w:p>
    <w:p>
      <w:pPr>
        <w:pStyle w:val="Style10"/>
        <w:tabs>
          <w:tab w:val="clear" w:pos="6415"/>
          <w:tab w:val="left" w:pos="1080" w:leader="none"/>
        </w:tabs>
        <w:bidi w:val="0"/>
        <w:ind w:left="0" w:right="0" w:firstLine="720"/>
        <w:rPr/>
      </w:pPr>
      <w:r>
        <w:rPr>
          <w:sz w:val="24"/>
        </w:rPr>
        <w:t>Очистные сооружения практически отсутствуют, т.к. существует одно нефтеочистное  сооружение на одном выпуске в р. Алей (А.Т.С.), в створе ул. Тихвинской.</w:t>
      </w:r>
    </w:p>
    <w:p>
      <w:pPr>
        <w:pStyle w:val="Style10"/>
        <w:tabs>
          <w:tab w:val="clear" w:pos="6415"/>
          <w:tab w:val="left" w:pos="1080" w:leader="none"/>
        </w:tabs>
        <w:bidi w:val="0"/>
        <w:ind w:left="0" w:right="0" w:firstLine="720"/>
        <w:rPr/>
      </w:pPr>
      <w:r>
        <w:rPr>
          <w:sz w:val="24"/>
        </w:rPr>
        <w:t>В северной и южной части города построены закрытые коллекторы поверхностных вод из железобетонных труб диаметром 400-1500 мм общей протяженностью 11 км.</w:t>
      </w:r>
    </w:p>
    <w:p>
      <w:pPr>
        <w:pStyle w:val="Style10"/>
        <w:tabs>
          <w:tab w:val="clear" w:pos="6415"/>
          <w:tab w:val="left" w:pos="1080" w:leader="none"/>
        </w:tabs>
        <w:bidi w:val="0"/>
        <w:ind w:left="0" w:right="0" w:firstLine="720"/>
        <w:rPr/>
      </w:pPr>
      <w:r>
        <w:rPr>
          <w:sz w:val="24"/>
        </w:rPr>
        <w:t>Проектом предлагается сохранить все вышеперечисленные проектные мероприятия по инженерной подготовке, с уточнением объёмов работ по очередям строительства и изменениям мест расселения, намечаемым в данном генеральном плане.</w:t>
      </w:r>
    </w:p>
    <w:p>
      <w:pPr>
        <w:pStyle w:val="Style10"/>
        <w:numPr>
          <w:ilvl w:val="0"/>
          <w:numId w:val="35"/>
        </w:numPr>
        <w:tabs>
          <w:tab w:val="clear" w:pos="6415"/>
          <w:tab w:val="left" w:pos="644" w:leader="none"/>
          <w:tab w:val="left" w:pos="720" w:leader="none"/>
          <w:tab w:val="left" w:pos="1080" w:leader="none"/>
        </w:tabs>
        <w:bidi w:val="0"/>
        <w:rPr/>
      </w:pPr>
      <w:r>
        <w:rPr>
          <w:sz w:val="24"/>
        </w:rPr>
        <w:t>Инженерную защиту от подтопления предлагается продолжить по проекту института «Гипрокоммунстрой» (г. Москва, 1987 г.), в том числе:</w:t>
      </w:r>
    </w:p>
    <w:p>
      <w:pPr>
        <w:pStyle w:val="Normal"/>
        <w:numPr>
          <w:ilvl w:val="0"/>
          <w:numId w:val="79"/>
        </w:numPr>
        <w:tabs>
          <w:tab w:val="clear" w:pos="284"/>
          <w:tab w:val="left" w:pos="1140" w:leader="none"/>
        </w:tabs>
        <w:bidi w:val="0"/>
        <w:spacing w:before="0" w:after="0"/>
        <w:ind w:left="1140" w:right="0" w:hanging="360"/>
        <w:jc w:val="both"/>
        <w:rPr/>
      </w:pPr>
      <w:r>
        <w:rPr/>
        <w:t>Устроить водопонизительные скважины, собрать дренажные воды сборным трубопроводом и направить в канал Алейской оросительной системы ГК-4, предварительно расчистив его до проектных отметок, далее сбросить воды в р. Алей;</w:t>
      </w:r>
    </w:p>
    <w:p>
      <w:pPr>
        <w:pStyle w:val="Normal"/>
        <w:numPr>
          <w:ilvl w:val="0"/>
          <w:numId w:val="79"/>
        </w:numPr>
        <w:tabs>
          <w:tab w:val="clear" w:pos="284"/>
          <w:tab w:val="left" w:pos="1140" w:leader="none"/>
        </w:tabs>
        <w:bidi w:val="0"/>
        <w:spacing w:before="0" w:after="0"/>
        <w:ind w:left="1140" w:right="0" w:hanging="360"/>
        <w:jc w:val="both"/>
        <w:rPr/>
      </w:pPr>
      <w:r>
        <w:rPr/>
        <w:t>Ликвидировать утративший все свои эксплуатационные качества оросительный канал Р-1, который проходит в черте города на протяжении 9,43 км, и рекультивировать около 10 га территории;</w:t>
      </w:r>
    </w:p>
    <w:p>
      <w:pPr>
        <w:pStyle w:val="Normal"/>
        <w:numPr>
          <w:ilvl w:val="0"/>
          <w:numId w:val="79"/>
        </w:numPr>
        <w:tabs>
          <w:tab w:val="clear" w:pos="284"/>
          <w:tab w:val="left" w:pos="1140" w:leader="none"/>
        </w:tabs>
        <w:bidi w:val="0"/>
        <w:spacing w:before="0" w:after="0"/>
        <w:ind w:left="1140" w:right="0" w:hanging="360"/>
        <w:jc w:val="both"/>
        <w:rPr/>
      </w:pPr>
      <w:r>
        <w:rPr/>
        <w:t>Организовать самостоятельную систему поливного водопровода для компенсации аннулируемого канала, улучшить условия проживания жителей существующей малоэтажной застройки и будущих проектируемых коттеджных посёлков, обеспечивая их качественной водой в любое время поливного сезона.</w:t>
      </w:r>
    </w:p>
    <w:p>
      <w:pPr>
        <w:pStyle w:val="Style10"/>
        <w:bidi w:val="0"/>
        <w:ind w:left="0" w:right="0" w:firstLine="720"/>
        <w:rPr>
          <w:rFonts w:ascii="Times New Roman" w:hAnsi="Times New Roman"/>
          <w:sz w:val="24"/>
          <w:u w:val="single"/>
        </w:rPr>
      </w:pPr>
      <w:r>
        <w:rPr>
          <w:sz w:val="24"/>
          <w:u w:val="single"/>
        </w:rPr>
      </w:r>
    </w:p>
    <w:p>
      <w:pPr>
        <w:pStyle w:val="Style10"/>
        <w:bidi w:val="0"/>
        <w:ind w:left="0" w:right="0" w:firstLine="720"/>
        <w:rPr/>
      </w:pPr>
      <w:r>
        <w:rPr>
          <w:b/>
          <w:sz w:val="24"/>
          <w:u w:val="single"/>
        </w:rPr>
        <w:t>Поливочный водопровод</w:t>
      </w:r>
    </w:p>
    <w:p>
      <w:pPr>
        <w:pStyle w:val="Style10"/>
        <w:bidi w:val="0"/>
        <w:ind w:left="0" w:right="0" w:firstLine="720"/>
        <w:rPr/>
      </w:pPr>
      <w:r>
        <w:rPr>
          <w:sz w:val="24"/>
        </w:rPr>
        <w:t>Ввиду ограниченного количества воды на нужды централизованной системы хозяйственно-питьевого и противопожарного водоснабжения города, особенно в меженный период (См. подробнее раздел «Водоснабжение»), необходимо строгое соблюдение режима водопользования, что для использования воды на поливку из единой централизованной системы затруднительно, особенно на приусадебных участках для поливки садов и огородов.</w:t>
      </w:r>
    </w:p>
    <w:p>
      <w:pPr>
        <w:pStyle w:val="Style10"/>
        <w:bidi w:val="0"/>
        <w:ind w:left="0" w:right="0" w:firstLine="720"/>
        <w:rPr/>
      </w:pPr>
      <w:r>
        <w:rPr>
          <w:sz w:val="24"/>
        </w:rPr>
        <w:t>Ввиду сказанного, система поливочного водопровода предлагается комбинированной.</w:t>
      </w:r>
    </w:p>
    <w:p>
      <w:pPr>
        <w:pStyle w:val="Style10"/>
        <w:bidi w:val="0"/>
        <w:ind w:left="0" w:right="0" w:firstLine="720"/>
        <w:rPr/>
      </w:pPr>
      <w:r>
        <w:rPr>
          <w:sz w:val="24"/>
        </w:rPr>
        <w:t>Для основной части городской капитальной застройки источником для поливочных целей принимается объединённая централизованная система хозяйственно-питьевого водоснабжения (См. раздел «Водоснабжение») по норме на 1 жителя 40 л/сутки на 1 жителя за поливной сезон.</w:t>
      </w:r>
    </w:p>
    <w:p>
      <w:pPr>
        <w:pStyle w:val="Style10"/>
        <w:bidi w:val="0"/>
        <w:ind w:left="0" w:right="0" w:firstLine="720"/>
        <w:rPr/>
      </w:pPr>
      <w:r>
        <w:rPr>
          <w:sz w:val="24"/>
        </w:rPr>
        <w:t>Для остальной застройки, основную часть которой составляет существующая малоэтажная застройка и проектируемые кооттеджные посёлки, поливочный расход на первую очередь – 3,78 тыс. м</w:t>
      </w:r>
      <w:r>
        <w:rPr>
          <w:sz w:val="24"/>
          <w:vertAlign w:val="superscript"/>
        </w:rPr>
        <w:t>3</w:t>
      </w:r>
      <w:r>
        <w:rPr>
          <w:sz w:val="24"/>
        </w:rPr>
        <w:t>/сутки и 3,90 тыс. м</w:t>
      </w:r>
      <w:r>
        <w:rPr>
          <w:sz w:val="24"/>
          <w:vertAlign w:val="superscript"/>
        </w:rPr>
        <w:t>3</w:t>
      </w:r>
      <w:r>
        <w:rPr>
          <w:sz w:val="24"/>
        </w:rPr>
        <w:t>/сутки на расчётный срок, составляя за поливной сезон (около 140 дней в году) по 50 л/сутки на жителя.</w:t>
      </w:r>
    </w:p>
    <w:p>
      <w:pPr>
        <w:pStyle w:val="Style10"/>
        <w:bidi w:val="0"/>
        <w:ind w:left="0" w:right="0" w:firstLine="720"/>
        <w:rPr/>
      </w:pPr>
      <w:r>
        <w:rPr>
          <w:sz w:val="24"/>
        </w:rPr>
        <w:t>Для покрытия необходимого расчётного расхода на поливочные цели приусадебных хозяйств и прилегающих к этим зонам кварталов и улиц капитальной застройки, проектируется самостоятельная система поливочного водопровода.</w:t>
      </w:r>
    </w:p>
    <w:p>
      <w:pPr>
        <w:pStyle w:val="Style10"/>
        <w:bidi w:val="0"/>
        <w:ind w:left="0" w:right="0" w:firstLine="720"/>
        <w:rPr/>
      </w:pPr>
      <w:r>
        <w:rPr>
          <w:sz w:val="24"/>
        </w:rPr>
        <w:t>Поливочный водопровод проектируется в виде тупиковой системы трубопроводов мелкого заложения (0,7 м от поверхности земли, обеспечивающих механическую сохранность.) Для прокладки используются трубы полиэтиленовые или стальные с весьма усиленной гидроизоляцией диаметром 400-25 мм.</w:t>
      </w:r>
    </w:p>
    <w:p>
      <w:pPr>
        <w:pStyle w:val="Style10"/>
        <w:bidi w:val="0"/>
        <w:ind w:left="0" w:right="0" w:firstLine="720"/>
        <w:rPr/>
      </w:pPr>
      <w:r>
        <w:rPr>
          <w:sz w:val="24"/>
        </w:rPr>
        <w:t>На зимний период система опорожняется с целью предохранения труб от разрыва. Для этой цели и с целью отключения основных веток от магистралей на трубах диаметром 150 мм и выше устанавливаются отключающие задвижки в колодцах диаметром 1500 мм из сборных железобетонных элементов, в этих же колодцах предусматриваются фасонные части для заправки поливочных машин (возможно пожгидранты). Поливочные краны диаметром 25 мм устанавливаются в колодцах-коверах диаметром 700 мм на каждом присоединении к участку.</w:t>
      </w:r>
    </w:p>
    <w:p>
      <w:pPr>
        <w:pStyle w:val="Style10"/>
        <w:bidi w:val="0"/>
        <w:ind w:left="0" w:right="0" w:firstLine="720"/>
        <w:rPr/>
      </w:pPr>
      <w:r>
        <w:rPr>
          <w:sz w:val="24"/>
        </w:rPr>
        <w:t>Источником водоснабжения поливочной системы предлагаются воды оз. Ракиты (на первую очередь) и реки Алей, вблизи основного водозабора, с устройством водозаборов и регулирующих водоёмов-накопителей воды для кооперации работы водозаборов в часы минимального водозабора в хозяйственно-питьевой системе. Места водозаборов и начертание сети поливочного водозабора показаны на схеме М = 1 : 10 000 «Инженерная подготовка территории города».</w:t>
      </w:r>
    </w:p>
    <w:p>
      <w:pPr>
        <w:pStyle w:val="Style10"/>
        <w:bidi w:val="0"/>
        <w:ind w:left="0" w:right="0" w:firstLine="720"/>
        <w:rPr/>
      </w:pPr>
      <w:r>
        <w:rPr>
          <w:sz w:val="24"/>
        </w:rPr>
        <w:t>В качестве дополнительного источника или альтернативы, возможно использование очищенных до нормативных требований поверхностных вод системы дождевой канализации. Варианты следует отдельно обосновать гидравлическим расчётом, который делается на другой стадии проекта, после рассмотрения и утверждения генерального плана.</w:t>
      </w:r>
    </w:p>
    <w:p>
      <w:pPr>
        <w:pStyle w:val="Style10"/>
        <w:numPr>
          <w:ilvl w:val="0"/>
          <w:numId w:val="35"/>
        </w:numPr>
        <w:tabs>
          <w:tab w:val="clear" w:pos="6415"/>
          <w:tab w:val="left" w:pos="1080" w:leader="none"/>
        </w:tabs>
        <w:bidi w:val="0"/>
        <w:rPr/>
      </w:pPr>
      <w:r>
        <w:rPr>
          <w:sz w:val="24"/>
          <w:u w:val="single"/>
        </w:rPr>
        <w:t>Защита от затопления.</w:t>
      </w:r>
    </w:p>
    <w:p>
      <w:pPr>
        <w:pStyle w:val="Style10"/>
        <w:bidi w:val="0"/>
        <w:ind w:left="0" w:right="0" w:firstLine="720"/>
        <w:rPr/>
      </w:pPr>
      <w:r>
        <w:rPr>
          <w:sz w:val="24"/>
        </w:rPr>
        <w:t>Береговая полоса подвергается затоплению паводковыми водами р. Алей слоем до 2 м. На правом берегу р. Алей размещается проектируемый парк, где предусматривается устройство водоемов, на части территории коттеджная застройка.</w:t>
      </w:r>
    </w:p>
    <w:p>
      <w:pPr>
        <w:pStyle w:val="Style10"/>
        <w:bidi w:val="0"/>
        <w:ind w:left="0" w:right="0" w:firstLine="720"/>
        <w:rPr/>
      </w:pPr>
      <w:r>
        <w:rPr>
          <w:sz w:val="24"/>
        </w:rPr>
        <w:t>Освоение потребует мероприятий по подсыпке или гидронамыву. Отметка бровки насыпи 213,0м. Средний слой подсыпки около 3м. Затоплению подвергаются отдельные участки и левого берега, где также проектируется подсыпка до незатопляемых отметок, с производством работ по вертикальной планировке.</w:t>
      </w:r>
    </w:p>
    <w:p>
      <w:pPr>
        <w:pStyle w:val="Style10"/>
        <w:bidi w:val="0"/>
        <w:ind w:left="0" w:right="0" w:firstLine="720"/>
        <w:rPr/>
      </w:pPr>
      <w:r>
        <w:rPr>
          <w:sz w:val="24"/>
        </w:rPr>
        <w:t>Для подсыпки и гидронамыва намечается использовать грунт от расчистки и дноуглубления реки, стариц и вновь создаваемого крупного водоема вблизи будущей коттеджной застройки.</w:t>
      </w:r>
    </w:p>
    <w:p>
      <w:pPr>
        <w:pStyle w:val="Style10"/>
        <w:numPr>
          <w:ilvl w:val="0"/>
          <w:numId w:val="35"/>
        </w:numPr>
        <w:tabs>
          <w:tab w:val="clear" w:pos="6415"/>
          <w:tab w:val="left" w:pos="1080" w:leader="none"/>
        </w:tabs>
        <w:bidi w:val="0"/>
        <w:rPr/>
      </w:pPr>
      <w:r>
        <w:rPr>
          <w:sz w:val="24"/>
          <w:u w:val="single"/>
        </w:rPr>
        <w:t>Организация системы поверхностного стока</w:t>
      </w:r>
      <w:r>
        <w:rPr>
          <w:sz w:val="24"/>
        </w:rPr>
        <w:t>.</w:t>
      </w:r>
    </w:p>
    <w:p>
      <w:pPr>
        <w:pStyle w:val="Style10"/>
        <w:bidi w:val="0"/>
        <w:ind w:left="0" w:right="0" w:firstLine="720"/>
        <w:rPr/>
      </w:pPr>
      <w:r>
        <w:rPr>
          <w:sz w:val="24"/>
        </w:rPr>
        <w:t>В дополнение к существующей системе коллекторов для всей существующей и проектируемой застройки намечена организация системы сбора, удаления и очистки поверхностного стока.</w:t>
      </w:r>
    </w:p>
    <w:p>
      <w:pPr>
        <w:pStyle w:val="Style10"/>
        <w:bidi w:val="0"/>
        <w:ind w:left="0" w:right="0" w:firstLine="720"/>
        <w:rPr/>
      </w:pPr>
      <w:r>
        <w:rPr>
          <w:sz w:val="24"/>
        </w:rPr>
        <w:t>Система канализации проектируется полная раздельная,  с отведением хозяйственно-бытовых отдельно от дождевых, поливно-моечных и талых стоков.</w:t>
      </w:r>
    </w:p>
    <w:p>
      <w:pPr>
        <w:pStyle w:val="Style10"/>
        <w:bidi w:val="0"/>
        <w:ind w:left="0" w:right="0" w:firstLine="720"/>
        <w:rPr/>
      </w:pPr>
      <w:r>
        <w:rPr>
          <w:sz w:val="24"/>
        </w:rPr>
        <w:t>Все поверхностные стоки собираются смешанной системой – закрытой дождевой канализацией (в зоне общественной и жилой капитальной застройки) и открытыми водонепроницаемыми лотками (в зоне малоэтажной застройки) и направляются на регулирование и очистку на специальных очистных сооружениях.</w:t>
      </w:r>
    </w:p>
    <w:p>
      <w:pPr>
        <w:pStyle w:val="Style10"/>
        <w:bidi w:val="0"/>
        <w:ind w:left="0" w:right="0" w:firstLine="720"/>
        <w:rPr/>
      </w:pPr>
      <w:r>
        <w:rPr>
          <w:sz w:val="24"/>
        </w:rPr>
        <w:t>В целях сокращениях объёма вод, направляемых на очистку, предусматривается на каждом крупном выпуске устройство разделительных камер и перехватывающего берегового коллектора.</w:t>
      </w:r>
    </w:p>
    <w:p>
      <w:pPr>
        <w:pStyle w:val="Style10"/>
        <w:bidi w:val="0"/>
        <w:ind w:left="0" w:right="0" w:firstLine="720"/>
        <w:rPr/>
      </w:pPr>
      <w:r>
        <w:rPr>
          <w:sz w:val="24"/>
        </w:rPr>
        <w:t>Устройство камер позволит отделить меньшую (К = 0,12) часть стока, наиболее загрязнённую после начала дождя, и направить по береговому коллектору на очистные сооружения. Большая часть последующих, более чистых порций стока, сбрасывается в р. Алей.</w:t>
      </w:r>
    </w:p>
    <w:p>
      <w:pPr>
        <w:pStyle w:val="Style10"/>
        <w:bidi w:val="0"/>
        <w:ind w:left="0" w:right="0" w:firstLine="720"/>
        <w:rPr/>
      </w:pPr>
      <w:r>
        <w:rPr>
          <w:sz w:val="24"/>
        </w:rPr>
        <w:t>Выпуск очищенных стоков после очистных сооружений намечается в р. Алей и канал АОС ГК-4. Часть стоков после очистки накапливается в водоёме-регуляторе и может быть использована на технические цели, в том числе и поливные нужды при соответствующем обосновании. (См. подраздел «Поливочный водопровод»).</w:t>
      </w:r>
    </w:p>
    <w:p>
      <w:pPr>
        <w:pStyle w:val="Style10"/>
        <w:bidi w:val="0"/>
        <w:ind w:left="0" w:right="0" w:firstLine="720"/>
        <w:rPr/>
      </w:pPr>
      <w:r>
        <w:rPr>
          <w:sz w:val="24"/>
        </w:rPr>
        <w:t>Все указанные сети и сооружения представлены на «Схеме инженерной подготовки территории».</w:t>
      </w:r>
    </w:p>
    <w:p>
      <w:pPr>
        <w:pStyle w:val="Style10"/>
        <w:numPr>
          <w:ilvl w:val="0"/>
          <w:numId w:val="35"/>
        </w:numPr>
        <w:tabs>
          <w:tab w:val="clear" w:pos="6415"/>
          <w:tab w:val="left" w:pos="1080" w:leader="none"/>
        </w:tabs>
        <w:bidi w:val="0"/>
        <w:rPr/>
      </w:pPr>
      <w:r>
        <w:rPr>
          <w:sz w:val="24"/>
          <w:u w:val="single"/>
        </w:rPr>
        <w:t>Берегоукрепление р. Алей</w:t>
      </w:r>
      <w:r>
        <w:rPr>
          <w:sz w:val="24"/>
        </w:rPr>
        <w:t>.</w:t>
      </w:r>
    </w:p>
    <w:p>
      <w:pPr>
        <w:pStyle w:val="Style10"/>
        <w:tabs>
          <w:tab w:val="clear" w:pos="6415"/>
          <w:tab w:val="left" w:pos="1080" w:leader="none"/>
        </w:tabs>
        <w:bidi w:val="0"/>
        <w:ind w:left="0" w:right="0" w:firstLine="720"/>
        <w:rPr/>
      </w:pPr>
      <w:r>
        <w:rPr>
          <w:sz w:val="24"/>
        </w:rPr>
        <w:t>Русло реки Алей извилистое, меандрирующее. Берега подвержены размывам и разрушениям и требуют специальной защиты.</w:t>
      </w:r>
    </w:p>
    <w:p>
      <w:pPr>
        <w:pStyle w:val="Style10"/>
        <w:tabs>
          <w:tab w:val="clear" w:pos="6415"/>
          <w:tab w:val="left" w:pos="1080" w:leader="none"/>
        </w:tabs>
        <w:bidi w:val="0"/>
        <w:ind w:left="0" w:right="0" w:firstLine="720"/>
        <w:rPr/>
      </w:pPr>
      <w:r>
        <w:rPr>
          <w:sz w:val="24"/>
        </w:rPr>
        <w:t>Проектом предполагается продолжить укрепление берегов по основным принципам проектов Ростовского отделения «Союзводоканалпроект» (1973 г.) и «Алтайкоммунпроект». В соответствии с предложениями настоящего генерального плана намечается крепление левого берега р. Алей общей длиной 4,9 км на перспективу и 2,5 км на первую очередь.</w:t>
      </w:r>
    </w:p>
    <w:p>
      <w:pPr>
        <w:pStyle w:val="Style10"/>
        <w:tabs>
          <w:tab w:val="clear" w:pos="6415"/>
          <w:tab w:val="left" w:pos="1080" w:leader="none"/>
        </w:tabs>
        <w:bidi w:val="0"/>
        <w:ind w:left="0" w:right="0" w:firstLine="720"/>
        <w:rPr/>
      </w:pPr>
      <w:r>
        <w:rPr>
          <w:sz w:val="24"/>
        </w:rPr>
        <w:t>Отметка верха крепления изменяется от 212,5 м в северной до 214,0 м в южной части города.</w:t>
      </w:r>
    </w:p>
    <w:p>
      <w:pPr>
        <w:pStyle w:val="Style10"/>
        <w:tabs>
          <w:tab w:val="clear" w:pos="6415"/>
          <w:tab w:val="left" w:pos="1080" w:leader="none"/>
        </w:tabs>
        <w:bidi w:val="0"/>
        <w:ind w:left="0" w:right="0" w:firstLine="720"/>
        <w:rPr/>
      </w:pPr>
      <w:r>
        <w:rPr>
          <w:sz w:val="24"/>
        </w:rPr>
        <w:t>Укрепление правого берега – на расчётный срок.</w:t>
      </w:r>
    </w:p>
    <w:p>
      <w:pPr>
        <w:pStyle w:val="Style10"/>
        <w:numPr>
          <w:ilvl w:val="0"/>
          <w:numId w:val="34"/>
        </w:numPr>
        <w:tabs>
          <w:tab w:val="clear" w:pos="6415"/>
          <w:tab w:val="left" w:pos="720" w:leader="none"/>
          <w:tab w:val="left" w:pos="764" w:leader="none"/>
          <w:tab w:val="left" w:pos="1080" w:leader="none"/>
        </w:tabs>
        <w:bidi w:val="0"/>
        <w:rPr/>
      </w:pPr>
      <w:r>
        <w:rPr>
          <w:sz w:val="24"/>
          <w:u w:val="single"/>
        </w:rPr>
        <w:t>Благоустройство внутригородских водоёмов, рекультивация нарушенных территорий.</w:t>
      </w:r>
    </w:p>
    <w:p>
      <w:pPr>
        <w:pStyle w:val="Style10"/>
        <w:tabs>
          <w:tab w:val="left" w:pos="764" w:leader="none"/>
          <w:tab w:val="left" w:pos="6415" w:leader="none"/>
        </w:tabs>
        <w:bidi w:val="0"/>
        <w:ind w:left="0" w:right="0" w:firstLine="720"/>
        <w:rPr/>
      </w:pPr>
      <w:r>
        <w:rPr>
          <w:sz w:val="24"/>
        </w:rPr>
        <w:t>В западной части города намечается благоустройство водоёма, включая расчистку, дноуглубление, подсыпку берегов. На правом берегу намечается создание крупного водоёма, за счёт постепенной выемки грунта на подсыпку территории.</w:t>
      </w:r>
    </w:p>
    <w:p>
      <w:pPr>
        <w:pStyle w:val="Style10"/>
        <w:tabs>
          <w:tab w:val="left" w:pos="764" w:leader="none"/>
          <w:tab w:val="left" w:pos="6415" w:leader="none"/>
        </w:tabs>
        <w:bidi w:val="0"/>
        <w:ind w:left="0" w:right="0" w:firstLine="720"/>
        <w:rPr/>
      </w:pPr>
      <w:r>
        <w:rPr>
          <w:sz w:val="24"/>
        </w:rPr>
        <w:t>Глубина слоя воды в водоёмах, в целях защиты от выплода комаров, не должна быть менее 0,7 м, кроме того, в водоёмах предусматривается подпитка для обеспечения проточности с попусками воды из оросительного канала, озера или реки Алей, со сбросом излишков воды в дождевую сеть.</w:t>
      </w:r>
    </w:p>
    <w:p>
      <w:pPr>
        <w:pStyle w:val="Style10"/>
        <w:tabs>
          <w:tab w:val="left" w:pos="764" w:leader="none"/>
          <w:tab w:val="left" w:pos="6415" w:leader="none"/>
        </w:tabs>
        <w:bidi w:val="0"/>
        <w:ind w:left="0" w:right="0" w:firstLine="720"/>
        <w:rPr/>
      </w:pPr>
      <w:r>
        <w:rPr>
          <w:sz w:val="24"/>
        </w:rPr>
        <w:t>Рекультивация предусматривается в зоне ликвидируемого канала Р-1, а также полей фильтрации, неорганизованных свалок и отстойника, на части которого проектируется организовать регулирующие ёмкости для системы дождевой канализации.</w:t>
      </w:r>
    </w:p>
    <w:p>
      <w:pPr>
        <w:pStyle w:val="Style10"/>
        <w:tabs>
          <w:tab w:val="left" w:pos="764" w:leader="none"/>
          <w:tab w:val="left" w:pos="6415" w:leader="none"/>
        </w:tabs>
        <w:bidi w:val="0"/>
        <w:ind w:left="0" w:right="0" w:firstLine="720"/>
        <w:rPr/>
      </w:pPr>
      <w:r>
        <w:rPr>
          <w:sz w:val="24"/>
        </w:rPr>
        <w:t>Сооружения показаны на «Схеме инженерной подготовки».</w:t>
      </w:r>
    </w:p>
    <w:p>
      <w:pPr>
        <w:pStyle w:val="Style10"/>
        <w:tabs>
          <w:tab w:val="left" w:pos="764" w:leader="none"/>
          <w:tab w:val="left" w:pos="6415" w:leader="none"/>
        </w:tabs>
        <w:bidi w:val="0"/>
        <w:ind w:left="0" w:right="0" w:firstLine="720"/>
        <w:rPr/>
      </w:pPr>
      <w:r>
        <w:rPr>
          <w:sz w:val="24"/>
        </w:rPr>
        <w:t xml:space="preserve">Ниже представлен ориентировочный объём и стоимость на первую очередь строительства – </w:t>
      </w:r>
      <w:r>
        <w:rPr>
          <w:sz w:val="24"/>
          <w:highlight w:val="yellow"/>
        </w:rPr>
        <w:t>Табл. 71.</w:t>
      </w:r>
    </w:p>
    <w:p>
      <w:pPr>
        <w:pStyle w:val="Style10"/>
        <w:tabs>
          <w:tab w:val="left" w:pos="764" w:leader="none"/>
          <w:tab w:val="left" w:pos="6415" w:leader="none"/>
        </w:tabs>
        <w:bidi w:val="0"/>
        <w:ind w:left="0" w:right="0" w:firstLine="720"/>
        <w:jc w:val="right"/>
        <w:rPr/>
      </w:pPr>
      <w:r>
        <w:rPr/>
      </w:r>
      <w:r>
        <w:br w:type="page"/>
      </w:r>
    </w:p>
    <w:p>
      <w:pPr>
        <w:pStyle w:val="Style10"/>
        <w:tabs>
          <w:tab w:val="left" w:pos="764" w:leader="none"/>
          <w:tab w:val="left" w:pos="6415" w:leader="none"/>
        </w:tabs>
        <w:bidi w:val="0"/>
        <w:ind w:left="0" w:right="0" w:firstLine="720"/>
        <w:jc w:val="right"/>
        <w:rPr/>
      </w:pPr>
      <w:r>
        <w:rPr>
          <w:b/>
          <w:sz w:val="20"/>
        </w:rPr>
        <w:t>Таблица 71</w:t>
      </w:r>
    </w:p>
    <w:p>
      <w:pPr>
        <w:pStyle w:val="Normal"/>
        <w:bidi w:val="0"/>
        <w:spacing w:before="0" w:after="0"/>
        <w:ind w:left="0" w:right="0" w:firstLine="741"/>
        <w:jc w:val="both"/>
        <w:rPr/>
      </w:pPr>
      <w:r>
        <w:rPr/>
        <w:t>Объём работ и ориентировочная стоимость основных мероприятий (цены 1984 г.).</w:t>
      </w:r>
    </w:p>
    <w:p>
      <w:pPr>
        <w:pStyle w:val="Normal"/>
        <w:bidi w:val="0"/>
        <w:spacing w:before="0" w:after="0"/>
        <w:ind w:left="0" w:right="0" w:hanging="0"/>
        <w:jc w:val="both"/>
        <w:rPr>
          <w:rFonts w:ascii="Times New Roman" w:hAnsi="Times New Roman"/>
        </w:rPr>
      </w:pPr>
      <w:r>
        <w:rPr/>
      </w:r>
    </w:p>
    <w:tbl>
      <w:tblPr>
        <w:tblW w:w="9540" w:type="dxa"/>
        <w:jc w:val="left"/>
        <w:tblInd w:w="0" w:type="dxa"/>
        <w:tblLayout w:type="fixed"/>
        <w:tblCellMar>
          <w:top w:w="0" w:type="dxa"/>
          <w:left w:w="108" w:type="dxa"/>
          <w:bottom w:w="0" w:type="dxa"/>
          <w:right w:w="108" w:type="dxa"/>
        </w:tblCellMar>
      </w:tblPr>
      <w:tblGrid>
        <w:gridCol w:w="662"/>
        <w:gridCol w:w="3657"/>
        <w:gridCol w:w="1080"/>
        <w:gridCol w:w="1441"/>
        <w:gridCol w:w="1260"/>
        <w:gridCol w:w="1439"/>
      </w:tblGrid>
      <w:tr>
        <w:trPr/>
        <w:tc>
          <w:tcPr>
            <w:tcW w:w="6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18"/>
              </w:rPr>
              <w:t>№</w:t>
            </w:r>
          </w:p>
          <w:p>
            <w:pPr>
              <w:pStyle w:val="Normal"/>
              <w:widowControl w:val="false"/>
              <w:tabs>
                <w:tab w:val="clear" w:pos="284"/>
              </w:tabs>
              <w:bidi w:val="0"/>
              <w:spacing w:before="0" w:after="0"/>
              <w:ind w:left="0" w:right="0" w:hanging="0"/>
              <w:jc w:val="center"/>
              <w:rPr/>
            </w:pPr>
            <w:r>
              <w:rPr>
                <w:b/>
                <w:sz w:val="18"/>
              </w:rPr>
              <w:t>п/п</w:t>
            </w:r>
          </w:p>
        </w:tc>
        <w:tc>
          <w:tcPr>
            <w:tcW w:w="36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18"/>
              </w:rPr>
              <w:t>Виды работ</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18"/>
              </w:rPr>
              <w:t>Ед. измерения</w:t>
            </w:r>
          </w:p>
        </w:tc>
        <w:tc>
          <w:tcPr>
            <w:tcW w:w="14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18"/>
              </w:rPr>
              <w:t>Объём работ</w:t>
            </w:r>
          </w:p>
          <w:p>
            <w:pPr>
              <w:pStyle w:val="Normal"/>
              <w:widowControl w:val="false"/>
              <w:tabs>
                <w:tab w:val="clear" w:pos="284"/>
              </w:tabs>
              <w:bidi w:val="0"/>
              <w:spacing w:before="0" w:after="0"/>
              <w:ind w:left="0" w:right="0" w:hanging="0"/>
              <w:jc w:val="center"/>
              <w:rPr>
                <w:lang w:val="en-US"/>
              </w:rPr>
            </w:pPr>
            <w:r>
              <w:rPr>
                <w:b/>
                <w:sz w:val="18"/>
                <w:lang w:val="en-US"/>
              </w:rPr>
              <w:t>I</w:t>
            </w:r>
            <w:r>
              <w:rPr>
                <w:b/>
                <w:sz w:val="18"/>
              </w:rPr>
              <w:t xml:space="preserve"> очередь/</w:t>
            </w:r>
          </w:p>
          <w:p>
            <w:pPr>
              <w:pStyle w:val="Normal"/>
              <w:widowControl w:val="false"/>
              <w:tabs>
                <w:tab w:val="clear" w:pos="284"/>
              </w:tabs>
              <w:bidi w:val="0"/>
              <w:spacing w:before="0" w:after="0"/>
              <w:ind w:left="0" w:right="0" w:hanging="0"/>
              <w:jc w:val="center"/>
              <w:rPr/>
            </w:pPr>
            <w:r>
              <w:rPr>
                <w:b/>
                <w:sz w:val="18"/>
              </w:rPr>
              <w:t>расчётный срок</w:t>
            </w:r>
          </w:p>
        </w:tc>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18"/>
              </w:rPr>
              <w:t>Стоимость</w:t>
            </w:r>
          </w:p>
          <w:p>
            <w:pPr>
              <w:pStyle w:val="Normal"/>
              <w:widowControl w:val="false"/>
              <w:tabs>
                <w:tab w:val="clear" w:pos="284"/>
              </w:tabs>
              <w:bidi w:val="0"/>
              <w:spacing w:before="0" w:after="0"/>
              <w:ind w:left="0" w:right="0" w:hanging="0"/>
              <w:jc w:val="center"/>
              <w:rPr/>
            </w:pPr>
            <w:r>
              <w:rPr>
                <w:b/>
                <w:sz w:val="18"/>
              </w:rPr>
              <w:t>(млн. руб.)</w:t>
            </w:r>
          </w:p>
        </w:tc>
        <w:tc>
          <w:tcPr>
            <w:tcW w:w="14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18"/>
              </w:rPr>
              <w:t xml:space="preserve">Стоимость </w:t>
            </w:r>
            <w:r>
              <w:rPr>
                <w:b/>
                <w:sz w:val="18"/>
                <w:lang w:val="en-US"/>
              </w:rPr>
              <w:t>I</w:t>
            </w:r>
            <w:r>
              <w:rPr>
                <w:b/>
                <w:sz w:val="18"/>
              </w:rPr>
              <w:t xml:space="preserve"> очереди строительства</w:t>
            </w:r>
          </w:p>
          <w:p>
            <w:pPr>
              <w:pStyle w:val="Normal"/>
              <w:widowControl w:val="false"/>
              <w:tabs>
                <w:tab w:val="clear" w:pos="284"/>
              </w:tabs>
              <w:bidi w:val="0"/>
              <w:spacing w:before="0" w:after="0"/>
              <w:ind w:left="0" w:right="0" w:hanging="0"/>
              <w:jc w:val="center"/>
              <w:rPr/>
            </w:pPr>
            <w:r>
              <w:rPr>
                <w:b/>
                <w:sz w:val="18"/>
              </w:rPr>
              <w:t>(млн. руб.)</w:t>
            </w:r>
          </w:p>
        </w:tc>
      </w:tr>
    </w:tbl>
    <w:p>
      <w:pPr>
        <w:pStyle w:val="Normal"/>
        <w:widowControl w:val="false"/>
        <w:bidi w:val="0"/>
        <w:spacing w:before="0" w:after="0"/>
        <w:ind w:left="0" w:right="0" w:hanging="0"/>
        <w:jc w:val="center"/>
        <w:rPr>
          <w:rFonts w:ascii="Times New Roman" w:hAnsi="Times New Roman"/>
          <w:sz w:val="16"/>
        </w:rPr>
      </w:pPr>
      <w:r>
        <w:rPr>
          <w:sz w:val="16"/>
        </w:rPr>
      </w:r>
    </w:p>
    <w:tbl>
      <w:tblPr>
        <w:tblW w:w="9540" w:type="dxa"/>
        <w:jc w:val="left"/>
        <w:tblInd w:w="0" w:type="dxa"/>
        <w:tblLayout w:type="fixed"/>
        <w:tblCellMar>
          <w:top w:w="0" w:type="dxa"/>
          <w:left w:w="108" w:type="dxa"/>
          <w:bottom w:w="0" w:type="dxa"/>
          <w:right w:w="108" w:type="dxa"/>
        </w:tblCellMar>
      </w:tblPr>
      <w:tblGrid>
        <w:gridCol w:w="662"/>
        <w:gridCol w:w="3657"/>
        <w:gridCol w:w="1080"/>
        <w:gridCol w:w="1441"/>
        <w:gridCol w:w="1260"/>
        <w:gridCol w:w="1439"/>
      </w:tblGrid>
      <w:tr>
        <w:trPr/>
        <w:tc>
          <w:tcPr>
            <w:tcW w:w="66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18"/>
              </w:rPr>
              <w:t>1</w:t>
            </w:r>
          </w:p>
        </w:tc>
        <w:tc>
          <w:tcPr>
            <w:tcW w:w="365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18"/>
              </w:rPr>
              <w:t>2</w:t>
            </w:r>
          </w:p>
        </w:tc>
        <w:tc>
          <w:tcPr>
            <w:tcW w:w="108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18"/>
              </w:rPr>
              <w:t>3</w:t>
            </w:r>
          </w:p>
        </w:tc>
        <w:tc>
          <w:tcPr>
            <w:tcW w:w="144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18"/>
              </w:rPr>
              <w:t>4</w:t>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18"/>
              </w:rPr>
              <w:t>5</w:t>
            </w:r>
          </w:p>
        </w:tc>
        <w:tc>
          <w:tcPr>
            <w:tcW w:w="143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18"/>
              </w:rPr>
              <w:t>6</w:t>
            </w:r>
          </w:p>
        </w:tc>
      </w:tr>
      <w:tr>
        <w:trPr>
          <w:cantSplit w:val="true"/>
        </w:trPr>
        <w:tc>
          <w:tcPr>
            <w:tcW w:w="9539" w:type="dxa"/>
            <w:gridSpan w:val="6"/>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Инженерная подготовка территории</w:t>
            </w:r>
          </w:p>
        </w:tc>
      </w:tr>
      <w:tr>
        <w:trPr/>
        <w:tc>
          <w:tcPr>
            <w:tcW w:w="66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1</w:t>
            </w:r>
          </w:p>
        </w:tc>
        <w:tc>
          <w:tcPr>
            <w:tcW w:w="365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Устройство водопонизительных скважин</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Шт.</w:t>
            </w:r>
          </w:p>
        </w:tc>
        <w:tc>
          <w:tcPr>
            <w:tcW w:w="14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48 / 86</w:t>
            </w:r>
          </w:p>
        </w:tc>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21,4</w:t>
            </w:r>
          </w:p>
        </w:tc>
        <w:tc>
          <w:tcPr>
            <w:tcW w:w="14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1,03</w:t>
            </w:r>
          </w:p>
        </w:tc>
      </w:tr>
      <w:tr>
        <w:trPr/>
        <w:tc>
          <w:tcPr>
            <w:tcW w:w="662"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2</w:t>
            </w:r>
          </w:p>
        </w:tc>
        <w:tc>
          <w:tcPr>
            <w:tcW w:w="3657"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Прокладка стальных трубопроводов и насосных станций</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км</w:t>
            </w:r>
          </w:p>
        </w:tc>
        <w:tc>
          <w:tcPr>
            <w:tcW w:w="14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4,7 / 8,9</w:t>
            </w:r>
          </w:p>
        </w:tc>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60,0</w:t>
            </w:r>
          </w:p>
        </w:tc>
        <w:tc>
          <w:tcPr>
            <w:tcW w:w="14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0,28</w:t>
            </w:r>
          </w:p>
        </w:tc>
      </w:tr>
      <w:tr>
        <w:trPr/>
        <w:tc>
          <w:tcPr>
            <w:tcW w:w="662"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3</w:t>
            </w:r>
          </w:p>
        </w:tc>
        <w:tc>
          <w:tcPr>
            <w:tcW w:w="3657"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Расчистка дренажного канала в границах города</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км</w:t>
            </w:r>
          </w:p>
        </w:tc>
        <w:tc>
          <w:tcPr>
            <w:tcW w:w="14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10,2 / 10,2</w:t>
            </w:r>
          </w:p>
        </w:tc>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5,0</w:t>
            </w:r>
          </w:p>
        </w:tc>
        <w:tc>
          <w:tcPr>
            <w:tcW w:w="14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0,05</w:t>
            </w:r>
          </w:p>
        </w:tc>
      </w:tr>
      <w:tr>
        <w:trPr/>
        <w:tc>
          <w:tcPr>
            <w:tcW w:w="662"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4</w:t>
            </w:r>
          </w:p>
        </w:tc>
        <w:tc>
          <w:tcPr>
            <w:tcW w:w="3657"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Ликвидация оросительного канала Р-1 в границах города</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км</w:t>
            </w:r>
          </w:p>
        </w:tc>
        <w:tc>
          <w:tcPr>
            <w:tcW w:w="14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9,34 / 9,34</w:t>
            </w:r>
          </w:p>
        </w:tc>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10,28*</w:t>
            </w:r>
          </w:p>
        </w:tc>
        <w:tc>
          <w:tcPr>
            <w:tcW w:w="14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96,0*</w:t>
            </w:r>
          </w:p>
        </w:tc>
      </w:tr>
      <w:tr>
        <w:trPr/>
        <w:tc>
          <w:tcPr>
            <w:tcW w:w="662"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5</w:t>
            </w:r>
          </w:p>
        </w:tc>
        <w:tc>
          <w:tcPr>
            <w:tcW w:w="3657"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Расчистка русла р. Алей</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км</w:t>
            </w:r>
          </w:p>
        </w:tc>
        <w:tc>
          <w:tcPr>
            <w:tcW w:w="14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15,0 / 15,0</w:t>
            </w:r>
          </w:p>
        </w:tc>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rFonts w:ascii="Times New Roman" w:hAnsi="Times New Roman"/>
                <w:sz w:val="20"/>
              </w:rPr>
            </w:pPr>
            <w:r>
              <w:rPr>
                <w:sz w:val="20"/>
              </w:rPr>
            </w:r>
          </w:p>
        </w:tc>
        <w:tc>
          <w:tcPr>
            <w:tcW w:w="14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rFonts w:ascii="Times New Roman" w:hAnsi="Times New Roman"/>
                <w:sz w:val="20"/>
              </w:rPr>
            </w:pPr>
            <w:r>
              <w:rPr>
                <w:sz w:val="20"/>
              </w:rPr>
            </w:r>
          </w:p>
        </w:tc>
      </w:tr>
      <w:tr>
        <w:trPr/>
        <w:tc>
          <w:tcPr>
            <w:tcW w:w="662"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6</w:t>
            </w:r>
          </w:p>
        </w:tc>
        <w:tc>
          <w:tcPr>
            <w:tcW w:w="3657"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Устройство кольцевого дренажа жилой застройки</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га</w:t>
            </w:r>
          </w:p>
        </w:tc>
        <w:tc>
          <w:tcPr>
            <w:tcW w:w="14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90,0 / 220</w:t>
            </w:r>
          </w:p>
        </w:tc>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20</w:t>
            </w:r>
          </w:p>
        </w:tc>
        <w:tc>
          <w:tcPr>
            <w:tcW w:w="14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1,80</w:t>
            </w:r>
          </w:p>
        </w:tc>
      </w:tr>
      <w:tr>
        <w:trPr/>
        <w:tc>
          <w:tcPr>
            <w:tcW w:w="662"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7</w:t>
            </w:r>
          </w:p>
        </w:tc>
        <w:tc>
          <w:tcPr>
            <w:tcW w:w="3657"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Устройство пристенного и пластового дренажа</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Тыс. м</w:t>
            </w:r>
            <w:r>
              <w:rPr>
                <w:sz w:val="20"/>
                <w:vertAlign w:val="superscript"/>
              </w:rPr>
              <w:t>2</w:t>
            </w:r>
          </w:p>
        </w:tc>
        <w:tc>
          <w:tcPr>
            <w:tcW w:w="14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 / 50,5</w:t>
            </w:r>
          </w:p>
        </w:tc>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rFonts w:ascii="Times New Roman" w:hAnsi="Times New Roman"/>
                <w:sz w:val="20"/>
              </w:rPr>
            </w:pPr>
            <w:r>
              <w:rPr>
                <w:sz w:val="20"/>
              </w:rPr>
            </w:r>
          </w:p>
        </w:tc>
        <w:tc>
          <w:tcPr>
            <w:tcW w:w="14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rFonts w:ascii="Times New Roman" w:hAnsi="Times New Roman"/>
                <w:sz w:val="20"/>
              </w:rPr>
            </w:pPr>
            <w:r>
              <w:rPr>
                <w:sz w:val="20"/>
              </w:rPr>
            </w:r>
          </w:p>
        </w:tc>
      </w:tr>
      <w:tr>
        <w:trPr/>
        <w:tc>
          <w:tcPr>
            <w:tcW w:w="662"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8</w:t>
            </w:r>
          </w:p>
        </w:tc>
        <w:tc>
          <w:tcPr>
            <w:tcW w:w="3657"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Устройство скважин, улучшающих фильтрационные свойства суглинков</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га</w:t>
            </w:r>
          </w:p>
        </w:tc>
        <w:tc>
          <w:tcPr>
            <w:tcW w:w="14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40 / 2000</w:t>
            </w:r>
          </w:p>
        </w:tc>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3</w:t>
            </w:r>
          </w:p>
        </w:tc>
        <w:tc>
          <w:tcPr>
            <w:tcW w:w="14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0,12</w:t>
            </w:r>
          </w:p>
        </w:tc>
      </w:tr>
      <w:tr>
        <w:trPr/>
        <w:tc>
          <w:tcPr>
            <w:tcW w:w="662"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9</w:t>
            </w:r>
          </w:p>
        </w:tc>
        <w:tc>
          <w:tcPr>
            <w:tcW w:w="3657"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Устройство закрытых водостоков с очистными сооружениями, насосными станциями, разделительными камерами, лотками</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га</w:t>
            </w:r>
          </w:p>
        </w:tc>
        <w:tc>
          <w:tcPr>
            <w:tcW w:w="14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1000 / 2500</w:t>
            </w:r>
          </w:p>
        </w:tc>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17,0</w:t>
            </w:r>
          </w:p>
        </w:tc>
        <w:tc>
          <w:tcPr>
            <w:tcW w:w="14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17,0</w:t>
            </w:r>
          </w:p>
        </w:tc>
      </w:tr>
      <w:tr>
        <w:trPr/>
        <w:tc>
          <w:tcPr>
            <w:tcW w:w="662"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10</w:t>
            </w:r>
          </w:p>
        </w:tc>
        <w:tc>
          <w:tcPr>
            <w:tcW w:w="3657"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Берегоукрепление р. Алей</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м</w:t>
            </w:r>
          </w:p>
        </w:tc>
        <w:tc>
          <w:tcPr>
            <w:tcW w:w="14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4900 / 2500</w:t>
            </w:r>
          </w:p>
        </w:tc>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1900</w:t>
            </w:r>
          </w:p>
        </w:tc>
        <w:tc>
          <w:tcPr>
            <w:tcW w:w="14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3,6</w:t>
            </w:r>
          </w:p>
        </w:tc>
      </w:tr>
      <w:tr>
        <w:trPr>
          <w:cantSplit w:val="true"/>
        </w:trPr>
        <w:tc>
          <w:tcPr>
            <w:tcW w:w="66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11</w:t>
            </w:r>
          </w:p>
        </w:tc>
        <w:tc>
          <w:tcPr>
            <w:tcW w:w="365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Подсыпка, гидронамыв территорий:</w:t>
            </w:r>
          </w:p>
          <w:p>
            <w:pPr>
              <w:pStyle w:val="Normal"/>
              <w:widowControl w:val="false"/>
              <w:tabs>
                <w:tab w:val="clear" w:pos="284"/>
              </w:tabs>
              <w:bidi w:val="0"/>
              <w:spacing w:before="0" w:after="0"/>
              <w:ind w:left="0" w:right="0" w:hanging="0"/>
              <w:jc w:val="both"/>
              <w:rPr/>
            </w:pPr>
            <w:r>
              <w:rPr>
                <w:sz w:val="20"/>
              </w:rPr>
              <w:t>- парка на правом берегу</w:t>
            </w:r>
          </w:p>
        </w:tc>
        <w:tc>
          <w:tcPr>
            <w:tcW w:w="108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rFonts w:ascii="Times New Roman" w:hAnsi="Times New Roman"/>
                <w:sz w:val="20"/>
                <w:u w:val="single"/>
              </w:rPr>
            </w:pPr>
            <w:r>
              <w:rPr>
                <w:sz w:val="20"/>
                <w:u w:val="single"/>
              </w:rPr>
            </w:r>
          </w:p>
          <w:p>
            <w:pPr>
              <w:pStyle w:val="Normal"/>
              <w:widowControl w:val="false"/>
              <w:tabs>
                <w:tab w:val="clear" w:pos="284"/>
              </w:tabs>
              <w:bidi w:val="0"/>
              <w:spacing w:before="0" w:after="0"/>
              <w:ind w:left="0" w:right="0" w:hanging="0"/>
              <w:jc w:val="center"/>
              <w:rPr>
                <w:rFonts w:ascii="Times New Roman" w:hAnsi="Times New Roman"/>
                <w:sz w:val="20"/>
                <w:u w:val="single"/>
              </w:rPr>
            </w:pPr>
            <w:r>
              <w:rPr>
                <w:sz w:val="20"/>
                <w:u w:val="single"/>
              </w:rPr>
            </w:r>
          </w:p>
          <w:p>
            <w:pPr>
              <w:pStyle w:val="Normal"/>
              <w:widowControl w:val="false"/>
              <w:tabs>
                <w:tab w:val="clear" w:pos="284"/>
              </w:tabs>
              <w:bidi w:val="0"/>
              <w:spacing w:before="0" w:after="0"/>
              <w:ind w:left="0" w:right="0" w:hanging="0"/>
              <w:jc w:val="center"/>
              <w:rPr/>
            </w:pPr>
            <w:r>
              <w:rPr>
                <w:sz w:val="20"/>
                <w:u w:val="single"/>
              </w:rPr>
              <w:t>Га</w:t>
            </w:r>
            <w:r>
              <w:rPr>
                <w:sz w:val="20"/>
              </w:rPr>
              <w:t xml:space="preserve"> тыс.м</w:t>
            </w:r>
            <w:r>
              <w:rPr>
                <w:sz w:val="20"/>
                <w:vertAlign w:val="superscript"/>
              </w:rPr>
              <w:t>3</w:t>
            </w:r>
          </w:p>
        </w:tc>
        <w:tc>
          <w:tcPr>
            <w:tcW w:w="144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rFonts w:ascii="Times New Roman" w:hAnsi="Times New Roman"/>
                <w:sz w:val="20"/>
                <w:u w:val="single"/>
              </w:rPr>
            </w:pPr>
            <w:r>
              <w:rPr>
                <w:sz w:val="20"/>
                <w:u w:val="single"/>
              </w:rPr>
            </w:r>
          </w:p>
          <w:p>
            <w:pPr>
              <w:pStyle w:val="Normal"/>
              <w:widowControl w:val="false"/>
              <w:tabs>
                <w:tab w:val="clear" w:pos="284"/>
              </w:tabs>
              <w:bidi w:val="0"/>
              <w:spacing w:before="0" w:after="0"/>
              <w:ind w:left="0" w:right="0" w:hanging="0"/>
              <w:jc w:val="center"/>
              <w:rPr/>
            </w:pPr>
            <w:r>
              <w:rPr>
                <w:sz w:val="20"/>
                <w:u w:val="single"/>
              </w:rPr>
              <w:t>- / 30</w:t>
            </w:r>
          </w:p>
          <w:p>
            <w:pPr>
              <w:pStyle w:val="Normal"/>
              <w:widowControl w:val="false"/>
              <w:tabs>
                <w:tab w:val="clear" w:pos="284"/>
              </w:tabs>
              <w:bidi w:val="0"/>
              <w:spacing w:before="0" w:after="0"/>
              <w:ind w:left="0" w:right="0" w:hanging="0"/>
              <w:jc w:val="center"/>
              <w:rPr/>
            </w:pPr>
            <w:r>
              <w:rPr>
                <w:sz w:val="20"/>
              </w:rPr>
              <w:t>- / 300</w:t>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rFonts w:ascii="Times New Roman" w:hAnsi="Times New Roman"/>
                <w:sz w:val="20"/>
              </w:rPr>
            </w:pPr>
            <w:r>
              <w:rPr>
                <w:sz w:val="20"/>
              </w:rPr>
            </w:r>
          </w:p>
        </w:tc>
        <w:tc>
          <w:tcPr>
            <w:tcW w:w="143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rFonts w:ascii="Times New Roman" w:hAnsi="Times New Roman"/>
                <w:sz w:val="20"/>
              </w:rPr>
            </w:pPr>
            <w:r>
              <w:rPr>
                <w:sz w:val="20"/>
              </w:rPr>
            </w:r>
          </w:p>
        </w:tc>
      </w:tr>
      <w:tr>
        <w:trPr>
          <w:cantSplit w:val="true"/>
        </w:trPr>
        <w:tc>
          <w:tcPr>
            <w:tcW w:w="6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rFonts w:ascii="Times New Roman" w:hAnsi="Times New Roman"/>
                <w:sz w:val="20"/>
              </w:rPr>
            </w:pPr>
            <w:r>
              <w:rPr>
                <w:sz w:val="20"/>
              </w:rPr>
            </w:r>
          </w:p>
        </w:tc>
        <w:tc>
          <w:tcPr>
            <w:tcW w:w="365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 капитальной застройки на правом берегу</w:t>
            </w:r>
          </w:p>
        </w:tc>
        <w:tc>
          <w:tcPr>
            <w:tcW w:w="108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tc>
        <w:tc>
          <w:tcPr>
            <w:tcW w:w="144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u w:val="single"/>
              </w:rPr>
              <w:t>50 / 50</w:t>
            </w:r>
          </w:p>
          <w:p>
            <w:pPr>
              <w:pStyle w:val="Normal"/>
              <w:widowControl w:val="false"/>
              <w:tabs>
                <w:tab w:val="clear" w:pos="284"/>
              </w:tabs>
              <w:bidi w:val="0"/>
              <w:spacing w:before="0" w:after="0"/>
              <w:ind w:left="0" w:right="0" w:hanging="0"/>
              <w:jc w:val="center"/>
              <w:rPr/>
            </w:pPr>
            <w:r>
              <w:rPr>
                <w:sz w:val="20"/>
              </w:rPr>
              <w:t>1500 / 1500</w:t>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rFonts w:ascii="Times New Roman" w:hAnsi="Times New Roman"/>
                <w:sz w:val="20"/>
              </w:rPr>
            </w:pPr>
            <w:r>
              <w:rPr>
                <w:sz w:val="20"/>
              </w:rPr>
            </w:r>
          </w:p>
        </w:tc>
        <w:tc>
          <w:tcPr>
            <w:tcW w:w="143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rFonts w:ascii="Times New Roman" w:hAnsi="Times New Roman"/>
                <w:sz w:val="20"/>
              </w:rPr>
            </w:pPr>
            <w:r>
              <w:rPr>
                <w:sz w:val="20"/>
              </w:rPr>
            </w:r>
          </w:p>
        </w:tc>
      </w:tr>
      <w:tr>
        <w:trPr>
          <w:cantSplit w:val="true"/>
        </w:trPr>
        <w:tc>
          <w:tcPr>
            <w:tcW w:w="6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rFonts w:ascii="Times New Roman" w:hAnsi="Times New Roman"/>
                <w:sz w:val="20"/>
              </w:rPr>
            </w:pPr>
            <w:r>
              <w:rPr>
                <w:sz w:val="20"/>
              </w:rPr>
            </w:r>
          </w:p>
        </w:tc>
        <w:tc>
          <w:tcPr>
            <w:tcW w:w="3657"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 пониженных участков на левом берегу</w:t>
            </w:r>
          </w:p>
        </w:tc>
        <w:tc>
          <w:tcPr>
            <w:tcW w:w="108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tc>
        <w:tc>
          <w:tcPr>
            <w:tcW w:w="1441"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u w:val="single"/>
              </w:rPr>
              <w:t>- / 25</w:t>
            </w:r>
          </w:p>
          <w:p>
            <w:pPr>
              <w:pStyle w:val="Normal"/>
              <w:widowControl w:val="false"/>
              <w:bidi w:val="0"/>
              <w:spacing w:before="0" w:after="0"/>
              <w:ind w:left="0" w:right="0" w:hanging="0"/>
              <w:jc w:val="center"/>
              <w:rPr/>
            </w:pPr>
            <w:r>
              <w:rPr>
                <w:sz w:val="20"/>
              </w:rPr>
              <w:t>- / 250</w:t>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rFonts w:ascii="Times New Roman" w:hAnsi="Times New Roman"/>
                <w:sz w:val="20"/>
              </w:rPr>
            </w:pPr>
            <w:r>
              <w:rPr>
                <w:sz w:val="20"/>
              </w:rPr>
            </w:r>
          </w:p>
        </w:tc>
        <w:tc>
          <w:tcPr>
            <w:tcW w:w="143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rFonts w:ascii="Times New Roman" w:hAnsi="Times New Roman"/>
                <w:sz w:val="20"/>
              </w:rPr>
            </w:pPr>
            <w:r>
              <w:rPr>
                <w:sz w:val="20"/>
              </w:rPr>
            </w:r>
          </w:p>
        </w:tc>
      </w:tr>
      <w:tr>
        <w:trPr/>
        <w:tc>
          <w:tcPr>
            <w:tcW w:w="66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12</w:t>
            </w:r>
          </w:p>
        </w:tc>
        <w:tc>
          <w:tcPr>
            <w:tcW w:w="365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Дноуглубление в зоне создания озера на правом берегу</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га</w:t>
            </w:r>
          </w:p>
        </w:tc>
        <w:tc>
          <w:tcPr>
            <w:tcW w:w="14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 / 45</w:t>
            </w:r>
          </w:p>
        </w:tc>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tc>
        <w:tc>
          <w:tcPr>
            <w:tcW w:w="14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tc>
      </w:tr>
      <w:tr>
        <w:trPr/>
        <w:tc>
          <w:tcPr>
            <w:tcW w:w="662"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13</w:t>
            </w:r>
          </w:p>
        </w:tc>
        <w:tc>
          <w:tcPr>
            <w:tcW w:w="3657"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Устройство новых и благоустройство существующих водоёмов</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га</w:t>
            </w:r>
          </w:p>
        </w:tc>
        <w:tc>
          <w:tcPr>
            <w:tcW w:w="14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28 / 20</w:t>
            </w:r>
          </w:p>
        </w:tc>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20</w:t>
            </w:r>
          </w:p>
        </w:tc>
        <w:tc>
          <w:tcPr>
            <w:tcW w:w="14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0,4</w:t>
            </w:r>
          </w:p>
        </w:tc>
      </w:tr>
      <w:tr>
        <w:trPr>
          <w:cantSplit w:val="true"/>
        </w:trPr>
        <w:tc>
          <w:tcPr>
            <w:tcW w:w="9539" w:type="dxa"/>
            <w:gridSpan w:val="6"/>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b/>
                <w:sz w:val="20"/>
              </w:rPr>
              <w:t>Всего                                                                                                                                               24,3</w:t>
            </w:r>
          </w:p>
        </w:tc>
      </w:tr>
      <w:tr>
        <w:trPr>
          <w:cantSplit w:val="true"/>
        </w:trPr>
        <w:tc>
          <w:tcPr>
            <w:tcW w:w="9539" w:type="dxa"/>
            <w:gridSpan w:val="6"/>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b/>
                <w:sz w:val="20"/>
              </w:rPr>
              <w:t>С учётом непредвиденных затрат К = 1,3                                                                               27,5</w:t>
            </w:r>
          </w:p>
        </w:tc>
      </w:tr>
      <w:tr>
        <w:trPr>
          <w:cantSplit w:val="true"/>
        </w:trPr>
        <w:tc>
          <w:tcPr>
            <w:tcW w:w="9539" w:type="dxa"/>
            <w:gridSpan w:val="6"/>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Система поливочного водопровода</w:t>
            </w:r>
          </w:p>
        </w:tc>
      </w:tr>
      <w:tr>
        <w:trPr/>
        <w:tc>
          <w:tcPr>
            <w:tcW w:w="66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1</w:t>
            </w:r>
          </w:p>
        </w:tc>
        <w:tc>
          <w:tcPr>
            <w:tcW w:w="365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Организация водозабора из поверхностного источника, резервуары насосная станция</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комплекс</w:t>
            </w:r>
          </w:p>
        </w:tc>
        <w:tc>
          <w:tcPr>
            <w:tcW w:w="14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1 / 2</w:t>
            </w:r>
          </w:p>
        </w:tc>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131,0*</w:t>
            </w:r>
          </w:p>
        </w:tc>
        <w:tc>
          <w:tcPr>
            <w:tcW w:w="14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131,0*</w:t>
            </w:r>
          </w:p>
        </w:tc>
      </w:tr>
      <w:tr>
        <w:trPr/>
        <w:tc>
          <w:tcPr>
            <w:tcW w:w="662"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2</w:t>
            </w:r>
          </w:p>
        </w:tc>
        <w:tc>
          <w:tcPr>
            <w:tcW w:w="3657"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Прокладка полиэтиленовых или стальных труб с весьма усиленной гидроизоляцией диаметром 400-25 мм</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П.м.</w:t>
            </w:r>
          </w:p>
        </w:tc>
        <w:tc>
          <w:tcPr>
            <w:tcW w:w="14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15,0 / 30 ,0</w:t>
            </w:r>
          </w:p>
        </w:tc>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8,0</w:t>
            </w:r>
          </w:p>
        </w:tc>
        <w:tc>
          <w:tcPr>
            <w:tcW w:w="14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120,0*</w:t>
            </w:r>
          </w:p>
        </w:tc>
      </w:tr>
      <w:tr>
        <w:trPr>
          <w:cantSplit w:val="true"/>
        </w:trPr>
        <w:tc>
          <w:tcPr>
            <w:tcW w:w="9539" w:type="dxa"/>
            <w:gridSpan w:val="6"/>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b/>
                <w:sz w:val="20"/>
              </w:rPr>
              <w:t>Итого                                                                                                                                             250,0*</w:t>
            </w:r>
          </w:p>
        </w:tc>
      </w:tr>
      <w:tr>
        <w:trPr>
          <w:cantSplit w:val="true"/>
        </w:trPr>
        <w:tc>
          <w:tcPr>
            <w:tcW w:w="9539" w:type="dxa"/>
            <w:gridSpan w:val="6"/>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b/>
                <w:sz w:val="20"/>
              </w:rPr>
              <w:t>С учётом непредвиденных расходов К = 1,3                                                                          325,0*</w:t>
            </w:r>
          </w:p>
        </w:tc>
      </w:tr>
    </w:tbl>
    <w:p>
      <w:pPr>
        <w:sectPr>
          <w:headerReference w:type="even" r:id="rId123"/>
          <w:headerReference w:type="default" r:id="rId124"/>
          <w:footerReference w:type="even" r:id="rId125"/>
          <w:footerReference w:type="default" r:id="rId126"/>
          <w:type w:val="nextPage"/>
          <w:pgSz w:w="11906" w:h="16838"/>
          <w:pgMar w:left="1134" w:right="1134" w:header="567" w:top="1134" w:footer="567" w:bottom="1134" w:gutter="0"/>
          <w:pgNumType w:fmt="decimal"/>
          <w:formProt w:val="false"/>
          <w:textDirection w:val="lrTb"/>
          <w:docGrid w:type="default" w:linePitch="100" w:charSpace="0"/>
        </w:sectPr>
        <w:pStyle w:val="Normal"/>
        <w:widowControl w:val="false"/>
        <w:bidi w:val="0"/>
        <w:spacing w:before="0" w:after="0"/>
        <w:ind w:left="0" w:right="0" w:hanging="0"/>
        <w:jc w:val="both"/>
        <w:rPr/>
      </w:pPr>
      <w:r>
        <w:rPr/>
        <w:t>* Цены 2001 г.</w:t>
      </w:r>
    </w:p>
    <w:p>
      <w:pPr>
        <w:pStyle w:val="5"/>
        <w:bidi w:val="0"/>
        <w:ind w:left="0" w:right="0" w:firstLine="720"/>
        <w:jc w:val="both"/>
        <w:rPr/>
      </w:pPr>
      <w:bookmarkStart w:id="127" w:name="_Toc77755791"/>
      <w:r>
        <w:rPr>
          <w:b w:val="false"/>
        </w:rPr>
        <w:t>Схема 13. Схема инженерной подготовки территории. Охрана окружающей среды</w:t>
      </w:r>
      <w:bookmarkEnd w:id="127"/>
    </w:p>
    <w:p>
      <w:pPr>
        <w:sectPr>
          <w:headerReference w:type="even" r:id="rId127"/>
          <w:headerReference w:type="default" r:id="rId128"/>
          <w:footerReference w:type="even" r:id="rId129"/>
          <w:footerReference w:type="default" r:id="rId130"/>
          <w:type w:val="nextPage"/>
          <w:pgSz w:w="11906" w:h="16838"/>
          <w:pgMar w:left="1134" w:right="1134" w:header="567" w:top="1134" w:footer="567" w:bottom="1134" w:gutter="0"/>
          <w:pgNumType w:fmt="decimal"/>
          <w:formProt w:val="false"/>
          <w:textDirection w:val="lrTb"/>
          <w:docGrid w:type="default" w:linePitch="100" w:charSpace="0"/>
        </w:sectPr>
        <w:pStyle w:val="Normal"/>
        <w:bidi w:val="0"/>
        <w:spacing w:before="0" w:after="0"/>
        <w:ind w:left="0" w:right="0" w:hanging="0"/>
        <w:jc w:val="both"/>
        <w:rPr>
          <w:rFonts w:ascii="Times New Roman" w:hAnsi="Times New Roman"/>
        </w:rPr>
      </w:pPr>
      <w:r>
        <w:rPr/>
      </w:r>
    </w:p>
    <w:p>
      <w:pPr>
        <w:sectPr>
          <w:headerReference w:type="even" r:id="rId131"/>
          <w:headerReference w:type="default" r:id="rId132"/>
          <w:footerReference w:type="even" r:id="rId133"/>
          <w:footerReference w:type="default" r:id="rId134"/>
          <w:type w:val="nextPage"/>
          <w:pgSz w:w="11906" w:h="16838"/>
          <w:pgMar w:left="1134" w:right="1134" w:header="567" w:top="1134" w:footer="567" w:bottom="1134" w:gutter="0"/>
          <w:pgNumType w:fmt="decimal"/>
          <w:formProt w:val="false"/>
          <w:textDirection w:val="lrTb"/>
          <w:docGrid w:type="default" w:linePitch="100" w:charSpace="0"/>
        </w:sectPr>
        <w:pStyle w:val="1"/>
        <w:bidi w:val="0"/>
        <w:ind w:left="0" w:right="0" w:hanging="0"/>
        <w:jc w:val="center"/>
        <w:rPr/>
      </w:pPr>
      <w:r>
        <w:rPr/>
      </w:r>
      <w:bookmarkStart w:id="128" w:name="_Toc77765110"/>
      <w:bookmarkStart w:id="129" w:name="_Toc77755792"/>
      <w:bookmarkStart w:id="130" w:name="_Toc77765110"/>
      <w:bookmarkStart w:id="131" w:name="_Toc77755792"/>
    </w:p>
    <w:p>
      <w:pPr>
        <w:pStyle w:val="111"/>
        <w:bidi w:val="0"/>
        <w:ind w:left="0" w:right="0" w:hanging="0"/>
        <w:rPr/>
      </w:pPr>
      <w:bookmarkStart w:id="132" w:name="_Toc77755792"/>
      <w:bookmarkStart w:id="133" w:name="_Ref73105440"/>
      <w:r>
        <w:rPr/>
        <w:t>8.</w:t>
      </w:r>
      <w:bookmarkEnd w:id="132"/>
      <w:r>
        <w:rPr/>
        <w:t xml:space="preserve"> ЭКОЛОГИЧЕСКОЕ СОСТОЯНИЕ И ПРИРОДООХРАННЫЕ МЕРОПРИЯТИЯ</w:t>
      </w:r>
      <w:bookmarkEnd w:id="130"/>
      <w:bookmarkEnd w:id="133"/>
    </w:p>
    <w:p>
      <w:pPr>
        <w:pStyle w:val="9"/>
        <w:bidi w:val="0"/>
        <w:ind w:left="0" w:right="0" w:hanging="0"/>
        <w:jc w:val="both"/>
        <w:rPr>
          <w:rFonts w:ascii="Times New Roman" w:hAnsi="Times New Roman"/>
          <w:b/>
          <w:b/>
        </w:rPr>
      </w:pPr>
      <w:r>
        <w:rPr>
          <w:b/>
        </w:rPr>
      </w:r>
    </w:p>
    <w:p>
      <w:pPr>
        <w:pStyle w:val="222"/>
        <w:bidi w:val="0"/>
        <w:ind w:left="0" w:right="0" w:firstLine="709"/>
        <w:rPr/>
      </w:pPr>
      <w:bookmarkStart w:id="134" w:name="_Toc77755793"/>
      <w:bookmarkStart w:id="135" w:name="_Toc77765111"/>
      <w:r>
        <w:rPr/>
        <w:t>8.1. Комплексная оценка экологического состояния территории – основа принятия управленческих решений</w:t>
      </w:r>
      <w:bookmarkEnd w:id="134"/>
      <w:bookmarkEnd w:id="135"/>
    </w:p>
    <w:p>
      <w:pPr>
        <w:pStyle w:val="Normal"/>
        <w:bidi w:val="0"/>
        <w:spacing w:before="0" w:after="0"/>
        <w:ind w:left="0" w:right="0" w:firstLine="741"/>
        <w:jc w:val="both"/>
        <w:rPr>
          <w:rFonts w:ascii="Times New Roman" w:hAnsi="Times New Roman"/>
        </w:rPr>
      </w:pPr>
      <w:r>
        <w:rPr/>
      </w:r>
    </w:p>
    <w:p>
      <w:pPr>
        <w:pStyle w:val="Normal"/>
        <w:bidi w:val="0"/>
        <w:spacing w:before="0" w:after="0"/>
        <w:ind w:left="0" w:right="0" w:firstLine="741"/>
        <w:jc w:val="both"/>
        <w:rPr/>
      </w:pPr>
      <w:r>
        <w:rPr/>
        <w:t>Указом президента Российской Федерации от 1 апреля 1996 года № 440 утверждена Концепция перехода Российской Федерации к устойчивому развитию. Распоряжением Правительства Российской Федерации от 31 августа 2002 года № 1225 определена экологическая доктрина Российской Федерации. Переход к устойчивому развитию должен обеспечить на перспективу сбалансированное решение проблем социально-экономического развития и сохранения благоприятной окружающей среды и природно-ресурсного потенциала. Стратегия устойчивого развития предполагает отказ от реализации любых проектов, которые наносят невосполнимый ущерб окружающей среде, разработку программ оздоровления окружающей среды и осуществление мер по оздоровлению населения.</w:t>
      </w:r>
    </w:p>
    <w:p>
      <w:pPr>
        <w:pStyle w:val="Normal"/>
        <w:bidi w:val="0"/>
        <w:spacing w:before="0" w:after="0"/>
        <w:ind w:left="0" w:right="0" w:firstLine="741"/>
        <w:jc w:val="both"/>
        <w:rPr/>
      </w:pPr>
      <w:r>
        <w:rPr/>
        <w:t>На органы местного самоуправления возложен целый ряд задач, связанных с решением вопросов, относящихся к охране окружающей среды, природопользованию, обеспечению экологической безопасности населения, определенных следующими законами Российской Федерации и местными законодательными актами:</w:t>
      </w:r>
    </w:p>
    <w:p>
      <w:pPr>
        <w:pStyle w:val="Normal"/>
        <w:numPr>
          <w:ilvl w:val="0"/>
          <w:numId w:val="79"/>
        </w:numPr>
        <w:tabs>
          <w:tab w:val="clear" w:pos="284"/>
          <w:tab w:val="left" w:pos="1140" w:leader="none"/>
        </w:tabs>
        <w:bidi w:val="0"/>
        <w:spacing w:before="0" w:after="0"/>
        <w:ind w:left="1140" w:right="0" w:hanging="360"/>
        <w:jc w:val="both"/>
        <w:rPr/>
      </w:pPr>
      <w:r>
        <w:rPr/>
        <w:t>«Об общих принципах организации местного самоуправления» 06.07-91</w:t>
      </w:r>
    </w:p>
    <w:p>
      <w:pPr>
        <w:pStyle w:val="Normal"/>
        <w:numPr>
          <w:ilvl w:val="0"/>
          <w:numId w:val="79"/>
        </w:numPr>
        <w:tabs>
          <w:tab w:val="clear" w:pos="284"/>
          <w:tab w:val="left" w:pos="1140" w:leader="none"/>
        </w:tabs>
        <w:bidi w:val="0"/>
        <w:spacing w:before="0" w:after="0"/>
        <w:ind w:left="1140" w:right="0" w:hanging="360"/>
        <w:jc w:val="both"/>
        <w:rPr/>
      </w:pPr>
      <w:r>
        <w:rPr/>
        <w:t>«О санитарно-эпидемиологическом благополучии населения» 12.03-99</w:t>
      </w:r>
    </w:p>
    <w:p>
      <w:pPr>
        <w:pStyle w:val="Normal"/>
        <w:numPr>
          <w:ilvl w:val="0"/>
          <w:numId w:val="79"/>
        </w:numPr>
        <w:tabs>
          <w:tab w:val="clear" w:pos="284"/>
          <w:tab w:val="left" w:pos="1140" w:leader="none"/>
        </w:tabs>
        <w:bidi w:val="0"/>
        <w:spacing w:before="0" w:after="0"/>
        <w:ind w:left="1140" w:right="0" w:hanging="360"/>
        <w:jc w:val="both"/>
        <w:rPr/>
      </w:pPr>
      <w:r>
        <w:rPr/>
        <w:t>«Основы законодательства РФ об охране здоровья граждан» 27.07-93</w:t>
      </w:r>
    </w:p>
    <w:p>
      <w:pPr>
        <w:pStyle w:val="Normal"/>
        <w:numPr>
          <w:ilvl w:val="0"/>
          <w:numId w:val="79"/>
        </w:numPr>
        <w:tabs>
          <w:tab w:val="clear" w:pos="284"/>
          <w:tab w:val="left" w:pos="1140" w:leader="none"/>
        </w:tabs>
        <w:bidi w:val="0"/>
        <w:spacing w:before="0" w:after="0"/>
        <w:ind w:left="1140" w:right="0" w:hanging="360"/>
        <w:jc w:val="both"/>
        <w:rPr/>
      </w:pPr>
      <w:r>
        <w:rPr/>
        <w:t>«Об охране окружающей природной среды» 26.12.01</w:t>
      </w:r>
    </w:p>
    <w:p>
      <w:pPr>
        <w:pStyle w:val="Normal"/>
        <w:numPr>
          <w:ilvl w:val="0"/>
          <w:numId w:val="79"/>
        </w:numPr>
        <w:tabs>
          <w:tab w:val="clear" w:pos="284"/>
          <w:tab w:val="left" w:pos="1140" w:leader="none"/>
        </w:tabs>
        <w:bidi w:val="0"/>
        <w:spacing w:before="0" w:after="0"/>
        <w:ind w:left="1140" w:right="0" w:hanging="360"/>
        <w:jc w:val="both"/>
        <w:rPr/>
      </w:pPr>
      <w:r>
        <w:rPr/>
        <w:t>«Экологическая доктрина РФ» 31.08.02</w:t>
      </w:r>
    </w:p>
    <w:p>
      <w:pPr>
        <w:pStyle w:val="Normal"/>
        <w:numPr>
          <w:ilvl w:val="0"/>
          <w:numId w:val="79"/>
        </w:numPr>
        <w:tabs>
          <w:tab w:val="clear" w:pos="284"/>
          <w:tab w:val="left" w:pos="1140" w:leader="none"/>
        </w:tabs>
        <w:bidi w:val="0"/>
        <w:spacing w:before="0" w:after="0"/>
        <w:ind w:left="1140" w:right="0" w:hanging="360"/>
        <w:jc w:val="both"/>
        <w:rPr/>
      </w:pPr>
      <w:r>
        <w:rPr/>
        <w:t>«Основные направления по улучшению экологической обстановки, использованию, воспроизводству и охране природных ресурсов Алтайского края на 2003 – 2010 г.г.»</w:t>
      </w:r>
    </w:p>
    <w:p>
      <w:pPr>
        <w:pStyle w:val="Normal"/>
        <w:numPr>
          <w:ilvl w:val="0"/>
          <w:numId w:val="79"/>
        </w:numPr>
        <w:tabs>
          <w:tab w:val="clear" w:pos="284"/>
          <w:tab w:val="left" w:pos="1140" w:leader="none"/>
        </w:tabs>
        <w:bidi w:val="0"/>
        <w:spacing w:before="0" w:after="0"/>
        <w:ind w:left="1140" w:right="0" w:hanging="360"/>
        <w:jc w:val="both"/>
        <w:rPr/>
      </w:pPr>
      <w:r>
        <w:rPr/>
        <w:t>Городская программа «Основные мероприятия по улучшению экологической обстановки, использованию, воспроизводству и охране природных ресурсов г. Рубцовска на 2004 – 2008 г.г.». Приложение к постановлению от 20.05.2004 г. № 620.</w:t>
      </w:r>
    </w:p>
    <w:p>
      <w:pPr>
        <w:pStyle w:val="Normal"/>
        <w:bidi w:val="0"/>
        <w:spacing w:before="0" w:after="0"/>
        <w:ind w:left="0" w:right="0" w:firstLine="708"/>
        <w:jc w:val="both"/>
        <w:rPr/>
      </w:pPr>
      <w:r>
        <w:rPr/>
        <w:t>Так, законом РФ «Об общих принципах организации местного самоуправления» к ведению муниципальных образований отнесены следующие вопросы:</w:t>
      </w:r>
    </w:p>
    <w:p>
      <w:pPr>
        <w:pStyle w:val="Normal"/>
        <w:numPr>
          <w:ilvl w:val="0"/>
          <w:numId w:val="79"/>
        </w:numPr>
        <w:tabs>
          <w:tab w:val="clear" w:pos="284"/>
          <w:tab w:val="left" w:pos="1140" w:leader="none"/>
        </w:tabs>
        <w:bidi w:val="0"/>
        <w:spacing w:before="0" w:after="0"/>
        <w:ind w:left="1140" w:right="0" w:hanging="360"/>
        <w:jc w:val="both"/>
        <w:rPr/>
      </w:pPr>
      <w:r>
        <w:rPr/>
        <w:t>обеспечение санитарного благополучия населения;</w:t>
      </w:r>
    </w:p>
    <w:p>
      <w:pPr>
        <w:pStyle w:val="Normal"/>
        <w:numPr>
          <w:ilvl w:val="0"/>
          <w:numId w:val="79"/>
        </w:numPr>
        <w:tabs>
          <w:tab w:val="clear" w:pos="284"/>
          <w:tab w:val="left" w:pos="1140" w:leader="none"/>
        </w:tabs>
        <w:bidi w:val="0"/>
        <w:spacing w:before="0" w:after="0"/>
        <w:ind w:left="1140" w:right="0" w:hanging="360"/>
        <w:jc w:val="both"/>
        <w:rPr/>
      </w:pPr>
      <w:r>
        <w:rPr/>
        <w:t>контроль за использованием земель на территории муниципального образования;</w:t>
      </w:r>
    </w:p>
    <w:p>
      <w:pPr>
        <w:pStyle w:val="Normal"/>
        <w:numPr>
          <w:ilvl w:val="0"/>
          <w:numId w:val="79"/>
        </w:numPr>
        <w:tabs>
          <w:tab w:val="clear" w:pos="284"/>
          <w:tab w:val="left" w:pos="1140" w:leader="none"/>
        </w:tabs>
        <w:bidi w:val="0"/>
        <w:spacing w:before="0" w:after="0"/>
        <w:ind w:left="1140" w:right="0" w:hanging="360"/>
        <w:jc w:val="both"/>
        <w:rPr/>
      </w:pPr>
      <w:r>
        <w:rPr/>
        <w:t>регулирование использования водных объектов местного значения….;</w:t>
      </w:r>
    </w:p>
    <w:p>
      <w:pPr>
        <w:pStyle w:val="Normal"/>
        <w:numPr>
          <w:ilvl w:val="0"/>
          <w:numId w:val="79"/>
        </w:numPr>
        <w:tabs>
          <w:tab w:val="clear" w:pos="284"/>
          <w:tab w:val="left" w:pos="1140" w:leader="none"/>
        </w:tabs>
        <w:bidi w:val="0"/>
        <w:spacing w:before="0" w:after="0"/>
        <w:ind w:left="1140" w:right="0" w:hanging="360"/>
        <w:jc w:val="both"/>
        <w:rPr/>
      </w:pPr>
      <w:r>
        <w:rPr/>
        <w:t>благоустройство и озеленение территории муниципального образования;</w:t>
      </w:r>
    </w:p>
    <w:p>
      <w:pPr>
        <w:pStyle w:val="Normal"/>
        <w:numPr>
          <w:ilvl w:val="0"/>
          <w:numId w:val="79"/>
        </w:numPr>
        <w:tabs>
          <w:tab w:val="clear" w:pos="284"/>
          <w:tab w:val="left" w:pos="1140" w:leader="none"/>
        </w:tabs>
        <w:bidi w:val="0"/>
        <w:spacing w:before="0" w:after="0"/>
        <w:ind w:left="1140" w:right="0" w:hanging="360"/>
        <w:jc w:val="both"/>
        <w:rPr/>
      </w:pPr>
      <w:r>
        <w:rPr/>
        <w:t>организация утилизации и переработки бытовых отходов;</w:t>
      </w:r>
    </w:p>
    <w:p>
      <w:pPr>
        <w:pStyle w:val="Normal"/>
        <w:bidi w:val="0"/>
        <w:spacing w:before="0" w:after="0"/>
        <w:ind w:left="708" w:right="0" w:hanging="0"/>
        <w:jc w:val="both"/>
        <w:rPr/>
      </w:pPr>
      <w:r>
        <w:rPr/>
        <w:t>- участие в охране окружающей среды на территории муниципального образования;</w:t>
      </w:r>
    </w:p>
    <w:p>
      <w:pPr>
        <w:pStyle w:val="Normal"/>
        <w:bidi w:val="0"/>
        <w:spacing w:before="0" w:after="0"/>
        <w:ind w:left="0" w:right="0" w:firstLine="708"/>
        <w:jc w:val="both"/>
        <w:rPr/>
      </w:pPr>
      <w:r>
        <w:rPr/>
        <w:t>По закону РФ «О санитарно-эпидемиологическом благополучии населения» в компетенцию местных органов государственной власти и управления входит осуществление государственного управления по вопросам санитарно-эпидемиологического благополучия населения на соответствующей территории. Напомним, что под санитарно-эпидемиологическим благополучием населения понимается такое состояние общественного здоровья и среды обитания людей, при котором отсутствует опасное и вредное влияние её факторов на организм человека и имеются благоприятные условия для его жизнедеятельности.</w:t>
      </w:r>
    </w:p>
    <w:p>
      <w:pPr>
        <w:pStyle w:val="Normal"/>
        <w:bidi w:val="0"/>
        <w:spacing w:before="0" w:after="0"/>
        <w:ind w:left="0" w:right="0" w:firstLine="708"/>
        <w:jc w:val="both"/>
        <w:rPr/>
      </w:pPr>
      <w:r>
        <w:rPr/>
        <w:t>Законом «Основы законодательства РФ об охране здоровья граждан» к ведению органов местного самоуправления добавляется следующее:</w:t>
      </w:r>
    </w:p>
    <w:p>
      <w:pPr>
        <w:pStyle w:val="Normal"/>
        <w:numPr>
          <w:ilvl w:val="0"/>
          <w:numId w:val="79"/>
        </w:numPr>
        <w:tabs>
          <w:tab w:val="clear" w:pos="284"/>
          <w:tab w:val="left" w:pos="1140" w:leader="none"/>
        </w:tabs>
        <w:bidi w:val="0"/>
        <w:spacing w:before="0" w:after="0"/>
        <w:ind w:left="1140" w:right="0" w:hanging="360"/>
        <w:jc w:val="both"/>
        <w:rPr/>
      </w:pPr>
      <w:r>
        <w:rPr/>
        <w:t>выявление факторов, неблагоприятно влияющих на здоровье граждан, информирование о них  населения и проведение мероприятий по их устранению;</w:t>
      </w:r>
    </w:p>
    <w:p>
      <w:pPr>
        <w:pStyle w:val="Normal"/>
        <w:numPr>
          <w:ilvl w:val="0"/>
          <w:numId w:val="79"/>
        </w:numPr>
        <w:tabs>
          <w:tab w:val="clear" w:pos="284"/>
          <w:tab w:val="left" w:pos="1140" w:leader="none"/>
        </w:tabs>
        <w:bidi w:val="0"/>
        <w:spacing w:before="0" w:after="0"/>
        <w:ind w:left="1140" w:right="0" w:hanging="360"/>
        <w:jc w:val="both"/>
        <w:rPr/>
      </w:pPr>
      <w:r>
        <w:rPr/>
        <w:t>осуществление профилактических, санитарно-гигиенических и природоохранных мер.</w:t>
      </w:r>
    </w:p>
    <w:p>
      <w:pPr>
        <w:pStyle w:val="Normal"/>
        <w:numPr>
          <w:ilvl w:val="0"/>
          <w:numId w:val="79"/>
        </w:numPr>
        <w:tabs>
          <w:tab w:val="clear" w:pos="284"/>
          <w:tab w:val="left" w:pos="1140" w:leader="none"/>
        </w:tabs>
        <w:bidi w:val="0"/>
        <w:spacing w:before="0" w:after="0"/>
        <w:ind w:left="1140" w:right="0" w:hanging="360"/>
        <w:jc w:val="both"/>
        <w:rPr/>
      </w:pPr>
      <w:r>
        <w:rPr/>
        <w:t>Законом «Об охране окружающей природной среды» на органы местного самоуправления возложено:</w:t>
      </w:r>
    </w:p>
    <w:p>
      <w:pPr>
        <w:pStyle w:val="Normal"/>
        <w:numPr>
          <w:ilvl w:val="0"/>
          <w:numId w:val="79"/>
        </w:numPr>
        <w:tabs>
          <w:tab w:val="clear" w:pos="284"/>
          <w:tab w:val="left" w:pos="1140" w:leader="none"/>
        </w:tabs>
        <w:bidi w:val="0"/>
        <w:spacing w:before="0" w:after="0"/>
        <w:ind w:left="1140" w:right="0" w:hanging="360"/>
        <w:jc w:val="both"/>
        <w:rPr/>
      </w:pPr>
      <w:r>
        <w:rPr/>
        <w:t>учет и оценка состояния окружающей природной среды подведомственной территории;</w:t>
      </w:r>
    </w:p>
    <w:p>
      <w:pPr>
        <w:pStyle w:val="Normal"/>
        <w:numPr>
          <w:ilvl w:val="0"/>
          <w:numId w:val="79"/>
        </w:numPr>
        <w:tabs>
          <w:tab w:val="clear" w:pos="284"/>
          <w:tab w:val="left" w:pos="1140" w:leader="none"/>
        </w:tabs>
        <w:bidi w:val="0"/>
        <w:spacing w:before="0" w:after="0"/>
        <w:ind w:left="1140" w:right="0" w:hanging="360"/>
        <w:jc w:val="both"/>
        <w:rPr/>
      </w:pPr>
      <w:r>
        <w:rPr/>
        <w:t>определение основных направлений охраны окружающей природной среды и разработка экологических программ.</w:t>
      </w:r>
    </w:p>
    <w:p>
      <w:pPr>
        <w:pStyle w:val="Normal"/>
        <w:bidi w:val="0"/>
        <w:spacing w:before="0" w:after="0"/>
        <w:ind w:left="0" w:right="0" w:firstLine="705"/>
        <w:jc w:val="both"/>
        <w:rPr/>
      </w:pPr>
      <w:r>
        <w:rPr/>
        <w:t xml:space="preserve">Таким образом, органы местного самоуправления, в соответствии с действующим законодательством, </w:t>
      </w:r>
      <w:r>
        <w:rPr>
          <w:b/>
        </w:rPr>
        <w:t>обязаны</w:t>
      </w:r>
      <w:r>
        <w:rPr/>
        <w:t xml:space="preserve"> заниматься охраной окружающей среды, влияющей на здоровье населения.</w:t>
      </w:r>
    </w:p>
    <w:p>
      <w:pPr>
        <w:pStyle w:val="Normal"/>
        <w:bidi w:val="0"/>
        <w:spacing w:before="0" w:after="0"/>
        <w:ind w:left="0" w:right="0" w:firstLine="705"/>
        <w:jc w:val="both"/>
        <w:rPr/>
      </w:pPr>
      <w:r>
        <w:rPr/>
        <w:t>Для оценки состояния окружающей среды территории города, повышения эффективности планирования и управления экологическими аспектами природопользования, усиления борьбы с загрязнением окружающей среды, представляющей угрозу здоровью населения, органам местного самоуправления в качестве инструмента, позволяющего решать эти вопросы, предлагается использовать комплексную экологическую оценку территории г. Рубцовска.</w:t>
      </w:r>
    </w:p>
    <w:p>
      <w:pPr>
        <w:pStyle w:val="Normal"/>
        <w:bidi w:val="0"/>
        <w:spacing w:before="0" w:after="0"/>
        <w:ind w:left="0" w:right="0" w:firstLine="741"/>
        <w:jc w:val="both"/>
        <w:rPr/>
      </w:pPr>
      <w:r>
        <w:rPr/>
        <w:t>Сложившаяся экономическая ситуация за последние 15 лет привела к обострению экологической обстановки в городе. Основными экологическими проблемами для г. Рубцовска являются:</w:t>
      </w:r>
    </w:p>
    <w:p>
      <w:pPr>
        <w:pStyle w:val="Normal"/>
        <w:numPr>
          <w:ilvl w:val="0"/>
          <w:numId w:val="79"/>
        </w:numPr>
        <w:tabs>
          <w:tab w:val="clear" w:pos="284"/>
          <w:tab w:val="left" w:pos="1140" w:leader="none"/>
        </w:tabs>
        <w:bidi w:val="0"/>
        <w:spacing w:before="0" w:after="0"/>
        <w:ind w:left="1140" w:right="0" w:hanging="360"/>
        <w:jc w:val="both"/>
        <w:rPr/>
      </w:pPr>
      <w:r>
        <w:rPr/>
        <w:t>загрязнение атмосферного воздуха в результате выбросов ТЭЦ, многочисленных котельных, промышленных предприятий и транспорта;</w:t>
      </w:r>
    </w:p>
    <w:p>
      <w:pPr>
        <w:pStyle w:val="Normal"/>
        <w:numPr>
          <w:ilvl w:val="0"/>
          <w:numId w:val="79"/>
        </w:numPr>
        <w:tabs>
          <w:tab w:val="clear" w:pos="284"/>
          <w:tab w:val="left" w:pos="1140" w:leader="none"/>
        </w:tabs>
        <w:bidi w:val="0"/>
        <w:spacing w:before="0" w:after="0"/>
        <w:ind w:left="1140" w:right="0" w:hanging="360"/>
        <w:jc w:val="both"/>
        <w:rPr/>
      </w:pPr>
      <w:r>
        <w:rPr/>
        <w:t>загрязнение поверхностных водных ресурсов; устойчивое загрязнение р. Алей;</w:t>
      </w:r>
    </w:p>
    <w:p>
      <w:pPr>
        <w:pStyle w:val="Normal"/>
        <w:numPr>
          <w:ilvl w:val="0"/>
          <w:numId w:val="79"/>
        </w:numPr>
        <w:tabs>
          <w:tab w:val="clear" w:pos="284"/>
          <w:tab w:val="left" w:pos="1140" w:leader="none"/>
        </w:tabs>
        <w:bidi w:val="0"/>
        <w:spacing w:before="0" w:after="0"/>
        <w:ind w:left="1140" w:right="0" w:hanging="360"/>
        <w:jc w:val="both"/>
        <w:rPr/>
      </w:pPr>
      <w:r>
        <w:rPr/>
        <w:t>накопление в городской черте отходов производства и отсутствие промышленного полигона;</w:t>
      </w:r>
    </w:p>
    <w:p>
      <w:pPr>
        <w:pStyle w:val="Normal"/>
        <w:numPr>
          <w:ilvl w:val="0"/>
          <w:numId w:val="79"/>
        </w:numPr>
        <w:tabs>
          <w:tab w:val="clear" w:pos="284"/>
          <w:tab w:val="left" w:pos="1140" w:leader="none"/>
        </w:tabs>
        <w:bidi w:val="0"/>
        <w:spacing w:before="0" w:after="0"/>
        <w:ind w:left="1140" w:right="0" w:hanging="360"/>
        <w:jc w:val="both"/>
        <w:rPr/>
      </w:pPr>
      <w:r>
        <w:rPr/>
        <w:t>постоянно увеличивающиеся количество отходов потребления и необходимость ликвидации существующей городской свалки;</w:t>
      </w:r>
    </w:p>
    <w:p>
      <w:pPr>
        <w:pStyle w:val="Normal"/>
        <w:numPr>
          <w:ilvl w:val="0"/>
          <w:numId w:val="79"/>
        </w:numPr>
        <w:tabs>
          <w:tab w:val="clear" w:pos="284"/>
          <w:tab w:val="left" w:pos="1140" w:leader="none"/>
        </w:tabs>
        <w:bidi w:val="0"/>
        <w:spacing w:before="0" w:after="0"/>
        <w:ind w:left="1140" w:right="0" w:hanging="360"/>
        <w:jc w:val="both"/>
        <w:rPr/>
      </w:pPr>
      <w:r>
        <w:rPr/>
        <w:t>сокращение площади зеленых насаждений в городе и в водоохраной зоне р. Алей.</w:t>
      </w:r>
    </w:p>
    <w:p>
      <w:pPr>
        <w:pStyle w:val="Normal"/>
        <w:numPr>
          <w:ilvl w:val="0"/>
          <w:numId w:val="79"/>
        </w:numPr>
        <w:tabs>
          <w:tab w:val="clear" w:pos="284"/>
          <w:tab w:val="left" w:pos="1140" w:leader="none"/>
        </w:tabs>
        <w:bidi w:val="0"/>
        <w:spacing w:before="0" w:after="0"/>
        <w:ind w:left="1140" w:right="0" w:hanging="360"/>
        <w:jc w:val="both"/>
        <w:rPr/>
      </w:pPr>
      <w:r>
        <w:rPr/>
        <w:t>Реализация мероприятий генерального плана поможет преодолеть экологические проблемы и создаст благоприятные условия проживания населения.</w:t>
      </w:r>
    </w:p>
    <w:p>
      <w:pPr>
        <w:pStyle w:val="9"/>
        <w:bidi w:val="0"/>
        <w:ind w:left="0" w:right="0" w:hanging="0"/>
        <w:jc w:val="both"/>
        <w:rPr>
          <w:rFonts w:ascii="Times New Roman" w:hAnsi="Times New Roman"/>
          <w:b/>
          <w:b/>
        </w:rPr>
      </w:pPr>
      <w:r>
        <w:rPr>
          <w:b/>
        </w:rPr>
      </w:r>
    </w:p>
    <w:p>
      <w:pPr>
        <w:pStyle w:val="222"/>
        <w:bidi w:val="0"/>
        <w:ind w:left="0" w:right="0" w:firstLine="709"/>
        <w:rPr/>
      </w:pPr>
      <w:bookmarkStart w:id="136" w:name="_Toc77755794"/>
      <w:bookmarkStart w:id="137" w:name="_Toc77765112"/>
      <w:r>
        <w:rPr/>
        <w:t>8.2. Состояние воздушного бассейна</w:t>
      </w:r>
      <w:bookmarkEnd w:id="136"/>
      <w:bookmarkEnd w:id="137"/>
    </w:p>
    <w:p>
      <w:pPr>
        <w:pStyle w:val="Normal"/>
        <w:bidi w:val="0"/>
        <w:spacing w:before="0" w:after="0"/>
        <w:ind w:left="0" w:right="0" w:hanging="0"/>
        <w:jc w:val="both"/>
        <w:rPr>
          <w:rFonts w:ascii="Times New Roman" w:hAnsi="Times New Roman"/>
          <w:b/>
          <w:b/>
        </w:rPr>
      </w:pPr>
      <w:r>
        <w:rPr>
          <w:b/>
        </w:rPr>
      </w:r>
    </w:p>
    <w:p>
      <w:pPr>
        <w:pStyle w:val="BodyTextIndent2"/>
        <w:bidi w:val="0"/>
        <w:ind w:left="0" w:right="0" w:firstLine="709"/>
        <w:jc w:val="both"/>
        <w:rPr/>
      </w:pPr>
      <w:r>
        <w:rPr/>
        <w:t>По метеорологическим условиям рассеивания вредных примесей в атмосфере территория города относится к континентальной зоне с повышенным потенциалом загрязнения. Наиболее неблагоприятными периодами для рассеивания примесей в атмосфере является зима с максимальной мощностью и интенсивностью приземных инверсий (0,6км; 5-6ºС) и лето, когда примеси слабо вымываются осадками и накапливаются в приземном слое (особенно ночью), из-за наличия приземных инверсий и при слабых ветрах.</w:t>
      </w:r>
    </w:p>
    <w:p>
      <w:pPr>
        <w:pStyle w:val="Normal"/>
        <w:bidi w:val="0"/>
        <w:spacing w:before="0" w:after="0"/>
        <w:ind w:left="0" w:right="0" w:firstLine="709"/>
        <w:jc w:val="both"/>
        <w:rPr/>
      </w:pPr>
      <w:r>
        <w:rPr/>
        <w:t>Город расположен в степной зоне с интенсивным ветровым режимом. Среднегодовая скорость ветра составляет 5 м/сек. Город окружают большие пространства распаханных полей, что способствует возникновению пыльных бурь и повышенному фоновому содержания пыли в воздухе.</w:t>
      </w:r>
    </w:p>
    <w:p>
      <w:pPr>
        <w:pStyle w:val="Normal"/>
        <w:bidi w:val="0"/>
        <w:spacing w:before="0" w:after="0"/>
        <w:ind w:left="0" w:right="0" w:firstLine="709"/>
        <w:jc w:val="both"/>
        <w:rPr/>
      </w:pPr>
      <w:r>
        <w:rPr/>
        <w:t>Планировочная структура, сложившаяся на предыдущих этапах развития города, неблагоприятная с точки зрения экологии. Железнодорожная магистраль Барнаул-Семипалатинск проходит через город, рассекая его пополам. Сортировочная станция Рубцовска расположена в центре города. Промышленные предприятия образуют два промузла – южный (с наветренной стороны города) и северный. К промузлам вплотную примыкают жилые кварталы и садоводства. Отдельные промышленные и коммунальные предприятия, котельные, работающие на твёрдом топливе, расположены среди жилой застройки. Ширина улиц не рассчитана на рост автомобилизации и увеличение интенсивности движения.</w:t>
      </w:r>
    </w:p>
    <w:p>
      <w:pPr>
        <w:pStyle w:val="Normal"/>
        <w:bidi w:val="0"/>
        <w:spacing w:before="0" w:after="0"/>
        <w:ind w:left="0" w:right="0" w:firstLine="709"/>
        <w:jc w:val="both"/>
        <w:rPr/>
      </w:pPr>
      <w:r>
        <w:rPr/>
        <w:t>Источниками загрязнения воздушного бассейна в г. Рубцовске являются промышленные предприятия, котельные, автомобильный и железнодорожный транспорт, площадные пылящие источники – золоотвалы, большое количество открытых почвенных пространств.</w:t>
      </w:r>
    </w:p>
    <w:p>
      <w:pPr>
        <w:pStyle w:val="BodyText2"/>
        <w:bidi w:val="0"/>
        <w:ind w:left="0" w:right="0" w:firstLine="540"/>
        <w:rPr/>
      </w:pPr>
      <w:r>
        <w:rPr>
          <w:b/>
        </w:rPr>
        <w:t>Основными источниками загрязнения атмосферного воздуха являются</w:t>
      </w:r>
      <w:r>
        <w:rPr>
          <w:sz w:val="28"/>
        </w:rPr>
        <w:t xml:space="preserve">: </w:t>
      </w:r>
    </w:p>
    <w:p>
      <w:pPr>
        <w:pStyle w:val="Normal"/>
        <w:numPr>
          <w:ilvl w:val="0"/>
          <w:numId w:val="79"/>
        </w:numPr>
        <w:tabs>
          <w:tab w:val="clear" w:pos="284"/>
          <w:tab w:val="left" w:pos="1140" w:leader="none"/>
        </w:tabs>
        <w:bidi w:val="0"/>
        <w:spacing w:before="0" w:after="0"/>
        <w:ind w:left="1140" w:right="0" w:hanging="360"/>
        <w:jc w:val="both"/>
        <w:rPr/>
      </w:pPr>
      <w:r>
        <w:rPr/>
        <w:t>ОАО «Тепловая станция»</w:t>
      </w:r>
    </w:p>
    <w:p>
      <w:pPr>
        <w:pStyle w:val="Normal"/>
        <w:numPr>
          <w:ilvl w:val="0"/>
          <w:numId w:val="79"/>
        </w:numPr>
        <w:tabs>
          <w:tab w:val="clear" w:pos="284"/>
          <w:tab w:val="left" w:pos="1140" w:leader="none"/>
        </w:tabs>
        <w:bidi w:val="0"/>
        <w:spacing w:before="0" w:after="0"/>
        <w:ind w:left="1140" w:right="0" w:hanging="360"/>
        <w:jc w:val="both"/>
        <w:rPr/>
      </w:pPr>
      <w:r>
        <w:rPr/>
        <w:t>ТЭЦ ОАО «Алттрак »;</w:t>
      </w:r>
    </w:p>
    <w:p>
      <w:pPr>
        <w:pStyle w:val="Normal"/>
        <w:numPr>
          <w:ilvl w:val="0"/>
          <w:numId w:val="79"/>
        </w:numPr>
        <w:tabs>
          <w:tab w:val="clear" w:pos="284"/>
          <w:tab w:val="left" w:pos="1140" w:leader="none"/>
        </w:tabs>
        <w:bidi w:val="0"/>
        <w:spacing w:before="0" w:after="0"/>
        <w:ind w:left="1140" w:right="0" w:hanging="360"/>
        <w:jc w:val="both"/>
        <w:rPr/>
      </w:pPr>
      <w:r>
        <w:rPr/>
        <w:t xml:space="preserve">ЗГС ФПГ «Сибагромаш»;  </w:t>
      </w:r>
    </w:p>
    <w:p>
      <w:pPr>
        <w:pStyle w:val="Normal"/>
        <w:numPr>
          <w:ilvl w:val="0"/>
          <w:numId w:val="79"/>
        </w:numPr>
        <w:tabs>
          <w:tab w:val="clear" w:pos="284"/>
          <w:tab w:val="left" w:pos="1140" w:leader="none"/>
        </w:tabs>
        <w:bidi w:val="0"/>
        <w:spacing w:before="0" w:after="0"/>
        <w:ind w:left="1140" w:right="0" w:hanging="360"/>
        <w:jc w:val="both"/>
        <w:rPr/>
      </w:pPr>
      <w:r>
        <w:rPr/>
        <w:t>38 котельных, работающих на твёрдом топливе;</w:t>
      </w:r>
    </w:p>
    <w:p>
      <w:pPr>
        <w:pStyle w:val="Normal"/>
        <w:numPr>
          <w:ilvl w:val="0"/>
          <w:numId w:val="79"/>
        </w:numPr>
        <w:tabs>
          <w:tab w:val="clear" w:pos="284"/>
          <w:tab w:val="left" w:pos="1140" w:leader="none"/>
        </w:tabs>
        <w:bidi w:val="0"/>
        <w:spacing w:before="0" w:after="0"/>
        <w:ind w:left="1140" w:right="0" w:hanging="360"/>
        <w:jc w:val="both"/>
        <w:rPr/>
      </w:pPr>
      <w:r>
        <w:rPr/>
        <w:t>Золоотвал;</w:t>
      </w:r>
    </w:p>
    <w:p>
      <w:pPr>
        <w:pStyle w:val="Normal"/>
        <w:numPr>
          <w:ilvl w:val="0"/>
          <w:numId w:val="79"/>
        </w:numPr>
        <w:tabs>
          <w:tab w:val="clear" w:pos="284"/>
          <w:tab w:val="left" w:pos="1140" w:leader="none"/>
        </w:tabs>
        <w:bidi w:val="0"/>
        <w:spacing w:before="0" w:after="0"/>
        <w:ind w:left="1140" w:right="0" w:hanging="360"/>
        <w:jc w:val="both"/>
        <w:rPr/>
      </w:pPr>
      <w:r>
        <w:rPr/>
        <w:t xml:space="preserve">37 тыс. единиц автотранспорта. </w:t>
      </w:r>
    </w:p>
    <w:p>
      <w:pPr>
        <w:pStyle w:val="Normal"/>
        <w:bidi w:val="0"/>
        <w:spacing w:before="0" w:after="0"/>
        <w:ind w:left="0" w:right="0" w:firstLine="709"/>
        <w:jc w:val="both"/>
        <w:rPr/>
      </w:pPr>
      <w:r>
        <w:rPr/>
        <w:t>Кроме того, в городе расположено большое количество складов ГСМ, в которых хранится более 40 тыс. м</w:t>
      </w:r>
      <w:r>
        <w:rPr>
          <w:vertAlign w:val="superscript"/>
        </w:rPr>
        <w:t>3</w:t>
      </w:r>
      <w:r>
        <w:rPr/>
        <w:t xml:space="preserve"> топлива. Наиболее крупными из них являются:</w:t>
      </w:r>
    </w:p>
    <w:p>
      <w:pPr>
        <w:pStyle w:val="Normal"/>
        <w:numPr>
          <w:ilvl w:val="0"/>
          <w:numId w:val="79"/>
        </w:numPr>
        <w:tabs>
          <w:tab w:val="clear" w:pos="284"/>
          <w:tab w:val="left" w:pos="1140" w:leader="none"/>
        </w:tabs>
        <w:bidi w:val="0"/>
        <w:spacing w:before="0" w:after="0"/>
        <w:ind w:left="1140" w:right="0" w:hanging="360"/>
        <w:jc w:val="both"/>
        <w:rPr/>
      </w:pPr>
      <w:r>
        <w:rPr/>
        <w:t>Рубцовская нефтебаза – 16400 м</w:t>
      </w:r>
      <w:r>
        <w:rPr>
          <w:vertAlign w:val="superscript"/>
        </w:rPr>
        <w:t>3</w:t>
      </w:r>
    </w:p>
    <w:p>
      <w:pPr>
        <w:pStyle w:val="Normal"/>
        <w:numPr>
          <w:ilvl w:val="0"/>
          <w:numId w:val="79"/>
        </w:numPr>
        <w:tabs>
          <w:tab w:val="clear" w:pos="284"/>
          <w:tab w:val="left" w:pos="1140" w:leader="none"/>
        </w:tabs>
        <w:bidi w:val="0"/>
        <w:spacing w:before="0" w:after="0"/>
        <w:ind w:left="1140" w:right="0" w:hanging="360"/>
        <w:jc w:val="both"/>
        <w:rPr/>
      </w:pPr>
      <w:r>
        <w:rPr/>
        <w:t>Локомотивное депо – 8750 м</w:t>
      </w:r>
      <w:r>
        <w:rPr>
          <w:vertAlign w:val="superscript"/>
        </w:rPr>
        <w:t>3</w:t>
      </w:r>
    </w:p>
    <w:p>
      <w:pPr>
        <w:pStyle w:val="Normal"/>
        <w:numPr>
          <w:ilvl w:val="0"/>
          <w:numId w:val="79"/>
        </w:numPr>
        <w:tabs>
          <w:tab w:val="clear" w:pos="284"/>
          <w:tab w:val="left" w:pos="1140" w:leader="none"/>
        </w:tabs>
        <w:bidi w:val="0"/>
        <w:spacing w:before="0" w:after="0"/>
        <w:ind w:left="1140" w:right="0" w:hanging="360"/>
        <w:jc w:val="both"/>
        <w:rPr/>
      </w:pPr>
      <w:r>
        <w:rPr/>
        <w:t>ДПРММ – 4000 м</w:t>
      </w:r>
      <w:r>
        <w:rPr>
          <w:vertAlign w:val="superscript"/>
        </w:rPr>
        <w:t>3</w:t>
      </w:r>
    </w:p>
    <w:p>
      <w:pPr>
        <w:pStyle w:val="Normal"/>
        <w:numPr>
          <w:ilvl w:val="0"/>
          <w:numId w:val="79"/>
        </w:numPr>
        <w:tabs>
          <w:tab w:val="clear" w:pos="284"/>
          <w:tab w:val="left" w:pos="1140" w:leader="none"/>
        </w:tabs>
        <w:bidi w:val="0"/>
        <w:spacing w:before="0" w:after="0"/>
        <w:ind w:left="1140" w:right="0" w:hanging="360"/>
        <w:jc w:val="both"/>
        <w:rPr/>
      </w:pPr>
      <w:r>
        <w:rPr/>
        <w:t>Топливоснаб – 1200 м</w:t>
      </w:r>
      <w:r>
        <w:rPr>
          <w:vertAlign w:val="superscript"/>
        </w:rPr>
        <w:t>3</w:t>
      </w:r>
      <w:r>
        <w:rPr/>
        <w:t xml:space="preserve"> </w:t>
      </w:r>
    </w:p>
    <w:p>
      <w:pPr>
        <w:pStyle w:val="Normal"/>
        <w:numPr>
          <w:ilvl w:val="0"/>
          <w:numId w:val="79"/>
        </w:numPr>
        <w:tabs>
          <w:tab w:val="clear" w:pos="284"/>
          <w:tab w:val="left" w:pos="1140" w:leader="none"/>
        </w:tabs>
        <w:bidi w:val="0"/>
        <w:spacing w:before="0" w:after="0"/>
        <w:ind w:left="1140" w:right="0" w:hanging="360"/>
        <w:jc w:val="both"/>
        <w:rPr/>
      </w:pPr>
      <w:r>
        <w:rPr/>
        <w:t>ОАО «Алтрак» - 6000 м</w:t>
      </w:r>
      <w:r>
        <w:rPr>
          <w:vertAlign w:val="superscript"/>
        </w:rPr>
        <w:t>3</w:t>
      </w:r>
    </w:p>
    <w:p>
      <w:pPr>
        <w:pStyle w:val="Normal"/>
        <w:numPr>
          <w:ilvl w:val="0"/>
          <w:numId w:val="79"/>
        </w:numPr>
        <w:tabs>
          <w:tab w:val="clear" w:pos="284"/>
          <w:tab w:val="left" w:pos="1140" w:leader="none"/>
        </w:tabs>
        <w:bidi w:val="0"/>
        <w:spacing w:before="0" w:after="0"/>
        <w:ind w:left="1140" w:right="0" w:hanging="360"/>
        <w:jc w:val="both"/>
        <w:rPr/>
      </w:pPr>
      <w:r>
        <w:rPr/>
        <w:t>Рубцовскмелиорация – 400 м</w:t>
      </w:r>
      <w:r>
        <w:rPr>
          <w:vertAlign w:val="superscript"/>
        </w:rPr>
        <w:t>3</w:t>
      </w:r>
    </w:p>
    <w:p>
      <w:pPr>
        <w:pStyle w:val="Normal"/>
        <w:numPr>
          <w:ilvl w:val="0"/>
          <w:numId w:val="79"/>
        </w:numPr>
        <w:tabs>
          <w:tab w:val="clear" w:pos="284"/>
          <w:tab w:val="left" w:pos="1140" w:leader="none"/>
        </w:tabs>
        <w:bidi w:val="0"/>
        <w:spacing w:before="0" w:after="0"/>
        <w:ind w:left="1140" w:right="0" w:hanging="360"/>
        <w:jc w:val="both"/>
        <w:rPr/>
      </w:pPr>
      <w:r>
        <w:rPr/>
        <w:t>«Паритет» - 375 м</w:t>
      </w:r>
      <w:r>
        <w:rPr>
          <w:vertAlign w:val="superscript"/>
        </w:rPr>
        <w:t>3</w:t>
      </w:r>
    </w:p>
    <w:p>
      <w:pPr>
        <w:pStyle w:val="Normal"/>
        <w:numPr>
          <w:ilvl w:val="0"/>
          <w:numId w:val="79"/>
        </w:numPr>
        <w:tabs>
          <w:tab w:val="clear" w:pos="284"/>
          <w:tab w:val="left" w:pos="1140" w:leader="none"/>
        </w:tabs>
        <w:bidi w:val="0"/>
        <w:spacing w:before="0" w:after="0"/>
        <w:ind w:left="1140" w:right="0" w:hanging="360"/>
        <w:jc w:val="both"/>
        <w:rPr/>
      </w:pPr>
      <w:r>
        <w:rPr/>
        <w:t>ДРСУ – 680 м</w:t>
      </w:r>
      <w:r>
        <w:rPr>
          <w:vertAlign w:val="superscript"/>
        </w:rPr>
        <w:t>3</w:t>
      </w:r>
    </w:p>
    <w:p>
      <w:pPr>
        <w:pStyle w:val="Normal"/>
        <w:numPr>
          <w:ilvl w:val="0"/>
          <w:numId w:val="79"/>
        </w:numPr>
        <w:tabs>
          <w:tab w:val="clear" w:pos="284"/>
          <w:tab w:val="left" w:pos="1140" w:leader="none"/>
        </w:tabs>
        <w:bidi w:val="0"/>
        <w:spacing w:before="0" w:after="0"/>
        <w:ind w:left="1140" w:right="0" w:hanging="360"/>
        <w:jc w:val="both"/>
        <w:rPr/>
      </w:pPr>
      <w:r>
        <w:rPr/>
        <w:t>ДРСУ-6 – 400 м</w:t>
      </w:r>
      <w:r>
        <w:rPr>
          <w:vertAlign w:val="superscript"/>
        </w:rPr>
        <w:t>3</w:t>
      </w:r>
    </w:p>
    <w:p>
      <w:pPr>
        <w:pStyle w:val="Normal"/>
        <w:numPr>
          <w:ilvl w:val="0"/>
          <w:numId w:val="79"/>
        </w:numPr>
        <w:tabs>
          <w:tab w:val="clear" w:pos="284"/>
          <w:tab w:val="left" w:pos="1140" w:leader="none"/>
        </w:tabs>
        <w:bidi w:val="0"/>
        <w:spacing w:before="0" w:after="0"/>
        <w:ind w:left="1140" w:right="0" w:hanging="360"/>
        <w:jc w:val="both"/>
        <w:rPr/>
      </w:pPr>
      <w:r>
        <w:rPr/>
        <w:t>«Зеве» – 400 м</w:t>
      </w:r>
      <w:r>
        <w:rPr>
          <w:vertAlign w:val="superscript"/>
        </w:rPr>
        <w:t>3</w:t>
      </w:r>
    </w:p>
    <w:p>
      <w:pPr>
        <w:pStyle w:val="Normal"/>
        <w:numPr>
          <w:ilvl w:val="0"/>
          <w:numId w:val="79"/>
        </w:numPr>
        <w:tabs>
          <w:tab w:val="clear" w:pos="284"/>
          <w:tab w:val="left" w:pos="1140" w:leader="none"/>
        </w:tabs>
        <w:bidi w:val="0"/>
        <w:spacing w:before="0" w:after="0"/>
        <w:ind w:left="1140" w:right="0" w:hanging="360"/>
        <w:jc w:val="both"/>
        <w:rPr/>
      </w:pPr>
      <w:r>
        <w:rPr/>
        <w:t>«Инсайдер» - 600 м</w:t>
      </w:r>
      <w:r>
        <w:rPr>
          <w:vertAlign w:val="superscript"/>
        </w:rPr>
        <w:t>3</w:t>
      </w:r>
      <w:r>
        <w:rPr/>
        <w:t xml:space="preserve"> </w:t>
      </w:r>
    </w:p>
    <w:p>
      <w:pPr>
        <w:pStyle w:val="Normal"/>
        <w:bidi w:val="0"/>
        <w:spacing w:before="0" w:after="0"/>
        <w:ind w:left="0" w:right="0" w:firstLine="709"/>
        <w:jc w:val="both"/>
        <w:rPr>
          <w:rFonts w:ascii="Times New Roman" w:hAnsi="Times New Roman"/>
        </w:rPr>
      </w:pPr>
      <w:r>
        <w:rPr/>
      </w:r>
    </w:p>
    <w:p>
      <w:pPr>
        <w:pStyle w:val="Normal"/>
        <w:bidi w:val="0"/>
        <w:spacing w:before="0" w:after="0"/>
        <w:ind w:left="0" w:right="0" w:firstLine="709"/>
        <w:jc w:val="both"/>
        <w:rPr/>
      </w:pPr>
      <w:r>
        <w:rPr/>
        <w:t xml:space="preserve">Склады ГСМ, кроме того, что загрязняют воздушный бассейн, являются взрыво- и пожароопасными объектами и  не должны размещаться вблизи жилой застройки. </w:t>
      </w:r>
    </w:p>
    <w:p>
      <w:pPr>
        <w:pStyle w:val="Normal"/>
        <w:bidi w:val="0"/>
        <w:spacing w:before="0" w:after="0"/>
        <w:ind w:left="720" w:right="0" w:hanging="0"/>
        <w:jc w:val="both"/>
        <w:rPr>
          <w:rFonts w:ascii="Times New Roman" w:hAnsi="Times New Roman"/>
        </w:rPr>
      </w:pPr>
      <w:r>
        <w:rPr/>
      </w:r>
    </w:p>
    <w:p>
      <w:pPr>
        <w:pStyle w:val="Normal"/>
        <w:bidi w:val="0"/>
        <w:spacing w:before="0" w:after="0"/>
        <w:ind w:left="0" w:right="0" w:firstLine="720"/>
        <w:jc w:val="both"/>
        <w:rPr/>
      </w:pPr>
      <w:r>
        <w:rPr/>
        <w:t>Валовые выбросы вредных веществ от стационарных источников и автотранспорта в 2003 году составили 9241, 46 тыс.тонн/год.(по данным отчёта комитета по экологии за 2003год.) при ПДВ 10,05 тыс. тонн, в том числе автотранспортом 1645,73 тонн.</w:t>
      </w:r>
    </w:p>
    <w:p>
      <w:pPr>
        <w:pStyle w:val="Normal"/>
        <w:bidi w:val="0"/>
        <w:spacing w:before="0" w:after="0"/>
        <w:ind w:left="0" w:right="0" w:firstLine="709"/>
        <w:jc w:val="both"/>
        <w:rPr>
          <w:rFonts w:ascii="Times New Roman" w:hAnsi="Times New Roman"/>
        </w:rPr>
      </w:pPr>
      <w:r>
        <w:rPr/>
      </w:r>
    </w:p>
    <w:p>
      <w:pPr>
        <w:pStyle w:val="Style14"/>
        <w:bidi w:val="0"/>
        <w:ind w:left="741" w:right="0" w:hanging="0"/>
        <w:jc w:val="both"/>
        <w:rPr/>
      </w:pPr>
      <w:r>
        <w:rPr>
          <w:b w:val="false"/>
          <w:sz w:val="24"/>
        </w:rPr>
        <w:t>Валовые выбросы загрязняющих веществ от промышленных предприятий города.</w:t>
      </w:r>
    </w:p>
    <w:p>
      <w:pPr>
        <w:pStyle w:val="Style14"/>
        <w:bidi w:val="0"/>
        <w:ind w:left="741" w:right="0" w:hanging="0"/>
        <w:jc w:val="both"/>
        <w:rPr/>
      </w:pPr>
      <w:r>
        <w:rPr>
          <w:b w:val="false"/>
          <w:sz w:val="24"/>
        </w:rPr>
        <w:t>за 2002 и 2003 годы.</w:t>
      </w:r>
    </w:p>
    <w:p>
      <w:pPr>
        <w:pStyle w:val="Normal"/>
        <w:bidi w:val="0"/>
        <w:spacing w:before="0" w:after="0"/>
        <w:ind w:left="0" w:right="0" w:hanging="0"/>
        <w:jc w:val="right"/>
        <w:rPr/>
      </w:pPr>
      <w:r>
        <w:rPr>
          <w:b/>
          <w:sz w:val="20"/>
        </w:rPr>
        <w:t>Таблица 72</w:t>
      </w:r>
    </w:p>
    <w:tbl>
      <w:tblPr>
        <w:tblW w:w="7529" w:type="dxa"/>
        <w:jc w:val="left"/>
        <w:tblInd w:w="720" w:type="dxa"/>
        <w:tblLayout w:type="fixed"/>
        <w:tblCellMar>
          <w:top w:w="0" w:type="dxa"/>
          <w:left w:w="108" w:type="dxa"/>
          <w:bottom w:w="0" w:type="dxa"/>
          <w:right w:w="108" w:type="dxa"/>
        </w:tblCellMar>
      </w:tblPr>
      <w:tblGrid>
        <w:gridCol w:w="560"/>
        <w:gridCol w:w="2758"/>
        <w:gridCol w:w="2304"/>
        <w:gridCol w:w="1906"/>
      </w:tblGrid>
      <w:tr>
        <w:trPr>
          <w:trHeight w:val="575" w:hRule="atLeast"/>
          <w:cantSplit w:val="true"/>
        </w:trPr>
        <w:tc>
          <w:tcPr>
            <w:tcW w:w="56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20"/>
              </w:rPr>
              <w:t xml:space="preserve">№ </w:t>
            </w:r>
            <w:r>
              <w:rPr>
                <w:b/>
                <w:sz w:val="20"/>
              </w:rPr>
              <w:t>п/п</w:t>
            </w:r>
          </w:p>
        </w:tc>
        <w:tc>
          <w:tcPr>
            <w:tcW w:w="275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20"/>
              </w:rPr>
              <w:t>Название предприятия</w:t>
            </w:r>
          </w:p>
        </w:tc>
        <w:tc>
          <w:tcPr>
            <w:tcW w:w="4210"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20"/>
              </w:rPr>
              <w:t>Валовые выбросы</w:t>
            </w:r>
          </w:p>
        </w:tc>
      </w:tr>
      <w:tr>
        <w:trPr>
          <w:trHeight w:val="408" w:hRule="atLeast"/>
          <w:cantSplit w:val="true"/>
        </w:trPr>
        <w:tc>
          <w:tcPr>
            <w:tcW w:w="56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rFonts w:ascii="Times New Roman" w:hAnsi="Times New Roman"/>
                <w:b/>
                <w:b/>
                <w:sz w:val="20"/>
              </w:rPr>
            </w:pPr>
            <w:r>
              <w:rPr>
                <w:b/>
                <w:sz w:val="20"/>
              </w:rPr>
            </w:r>
          </w:p>
        </w:tc>
        <w:tc>
          <w:tcPr>
            <w:tcW w:w="275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rFonts w:ascii="Times New Roman" w:hAnsi="Times New Roman"/>
                <w:b/>
                <w:b/>
                <w:sz w:val="20"/>
              </w:rPr>
            </w:pPr>
            <w:r>
              <w:rPr>
                <w:b/>
                <w:sz w:val="20"/>
              </w:rPr>
            </w:r>
          </w:p>
        </w:tc>
        <w:tc>
          <w:tcPr>
            <w:tcW w:w="23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20"/>
              </w:rPr>
              <w:t>2003 год</w:t>
            </w:r>
          </w:p>
        </w:tc>
        <w:tc>
          <w:tcPr>
            <w:tcW w:w="19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20"/>
              </w:rPr>
              <w:t>2002 год</w:t>
            </w:r>
          </w:p>
        </w:tc>
      </w:tr>
      <w:tr>
        <w:trPr/>
        <w:tc>
          <w:tcPr>
            <w:tcW w:w="56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rFonts w:ascii="Times New Roman" w:hAnsi="Times New Roman"/>
                <w:b/>
                <w:b/>
                <w:sz w:val="20"/>
              </w:rPr>
            </w:pPr>
            <w:r>
              <w:rPr>
                <w:b/>
                <w:sz w:val="20"/>
              </w:rPr>
            </w:r>
          </w:p>
        </w:tc>
        <w:tc>
          <w:tcPr>
            <w:tcW w:w="275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b/>
                <w:sz w:val="20"/>
              </w:rPr>
              <w:t xml:space="preserve">ВСЕГО </w:t>
            </w:r>
          </w:p>
        </w:tc>
        <w:tc>
          <w:tcPr>
            <w:tcW w:w="23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20"/>
              </w:rPr>
              <w:t>7595,73</w:t>
            </w:r>
          </w:p>
        </w:tc>
        <w:tc>
          <w:tcPr>
            <w:tcW w:w="19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20"/>
              </w:rPr>
              <w:t>7352,14</w:t>
            </w:r>
          </w:p>
        </w:tc>
      </w:tr>
      <w:tr>
        <w:trPr/>
        <w:tc>
          <w:tcPr>
            <w:tcW w:w="5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1</w:t>
            </w:r>
          </w:p>
        </w:tc>
        <w:tc>
          <w:tcPr>
            <w:tcW w:w="275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ОАО» Алттрак»</w:t>
            </w:r>
          </w:p>
        </w:tc>
        <w:tc>
          <w:tcPr>
            <w:tcW w:w="23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3823,55</w:t>
            </w:r>
          </w:p>
        </w:tc>
        <w:tc>
          <w:tcPr>
            <w:tcW w:w="19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2616,9</w:t>
            </w:r>
          </w:p>
        </w:tc>
      </w:tr>
      <w:tr>
        <w:trPr/>
        <w:tc>
          <w:tcPr>
            <w:tcW w:w="5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2</w:t>
            </w:r>
          </w:p>
        </w:tc>
        <w:tc>
          <w:tcPr>
            <w:tcW w:w="275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МУП Южная тепловая станция</w:t>
            </w:r>
          </w:p>
        </w:tc>
        <w:tc>
          <w:tcPr>
            <w:tcW w:w="23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2027,46</w:t>
            </w:r>
          </w:p>
        </w:tc>
        <w:tc>
          <w:tcPr>
            <w:tcW w:w="19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2758,96</w:t>
            </w:r>
          </w:p>
        </w:tc>
      </w:tr>
      <w:tr>
        <w:trPr/>
        <w:tc>
          <w:tcPr>
            <w:tcW w:w="5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3</w:t>
            </w:r>
          </w:p>
        </w:tc>
        <w:tc>
          <w:tcPr>
            <w:tcW w:w="275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ОАО «Алтайского вагоностроения»</w:t>
            </w:r>
          </w:p>
        </w:tc>
        <w:tc>
          <w:tcPr>
            <w:tcW w:w="23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106,7</w:t>
            </w:r>
          </w:p>
        </w:tc>
        <w:tc>
          <w:tcPr>
            <w:tcW w:w="19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w:t>
            </w:r>
          </w:p>
        </w:tc>
      </w:tr>
      <w:tr>
        <w:trPr>
          <w:trHeight w:val="107" w:hRule="atLeast"/>
        </w:trPr>
        <w:tc>
          <w:tcPr>
            <w:tcW w:w="56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4</w:t>
            </w:r>
          </w:p>
        </w:tc>
        <w:tc>
          <w:tcPr>
            <w:tcW w:w="275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ЗАО «Рубцовский литейный комплекс»</w:t>
            </w:r>
          </w:p>
        </w:tc>
        <w:tc>
          <w:tcPr>
            <w:tcW w:w="23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246,22</w:t>
            </w:r>
          </w:p>
        </w:tc>
        <w:tc>
          <w:tcPr>
            <w:tcW w:w="19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w:t>
            </w:r>
          </w:p>
        </w:tc>
      </w:tr>
      <w:tr>
        <w:trPr>
          <w:trHeight w:val="107" w:hRule="atLeast"/>
        </w:trPr>
        <w:tc>
          <w:tcPr>
            <w:tcW w:w="5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5</w:t>
            </w:r>
          </w:p>
        </w:tc>
        <w:tc>
          <w:tcPr>
            <w:tcW w:w="275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 xml:space="preserve">ОАО «Рубцовский машиностроительный завод» </w:t>
            </w:r>
          </w:p>
        </w:tc>
        <w:tc>
          <w:tcPr>
            <w:tcW w:w="23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132,88</w:t>
            </w:r>
          </w:p>
        </w:tc>
        <w:tc>
          <w:tcPr>
            <w:tcW w:w="19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764,52</w:t>
            </w:r>
          </w:p>
        </w:tc>
      </w:tr>
      <w:tr>
        <w:trPr>
          <w:trHeight w:val="107" w:hRule="atLeast"/>
        </w:trPr>
        <w:tc>
          <w:tcPr>
            <w:tcW w:w="5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6</w:t>
            </w:r>
          </w:p>
        </w:tc>
        <w:tc>
          <w:tcPr>
            <w:tcW w:w="275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МУП трест «Западный»</w:t>
            </w:r>
          </w:p>
        </w:tc>
        <w:tc>
          <w:tcPr>
            <w:tcW w:w="23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138,06</w:t>
            </w:r>
          </w:p>
        </w:tc>
        <w:tc>
          <w:tcPr>
            <w:tcW w:w="19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w:t>
            </w:r>
          </w:p>
        </w:tc>
      </w:tr>
      <w:tr>
        <w:trPr/>
        <w:tc>
          <w:tcPr>
            <w:tcW w:w="56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7</w:t>
            </w:r>
          </w:p>
        </w:tc>
        <w:tc>
          <w:tcPr>
            <w:tcW w:w="275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ГУП ИК №5</w:t>
            </w:r>
          </w:p>
        </w:tc>
        <w:tc>
          <w:tcPr>
            <w:tcW w:w="23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249,5</w:t>
            </w:r>
          </w:p>
        </w:tc>
        <w:tc>
          <w:tcPr>
            <w:tcW w:w="19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249,5</w:t>
            </w:r>
          </w:p>
        </w:tc>
      </w:tr>
      <w:tr>
        <w:trPr/>
        <w:tc>
          <w:tcPr>
            <w:tcW w:w="5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8</w:t>
            </w:r>
          </w:p>
        </w:tc>
        <w:tc>
          <w:tcPr>
            <w:tcW w:w="275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ОАО «Дорожник»</w:t>
            </w:r>
          </w:p>
        </w:tc>
        <w:tc>
          <w:tcPr>
            <w:tcW w:w="23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223,96</w:t>
            </w:r>
          </w:p>
        </w:tc>
        <w:tc>
          <w:tcPr>
            <w:tcW w:w="19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161,09</w:t>
            </w:r>
          </w:p>
        </w:tc>
      </w:tr>
      <w:tr>
        <w:trPr/>
        <w:tc>
          <w:tcPr>
            <w:tcW w:w="5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9</w:t>
            </w:r>
          </w:p>
        </w:tc>
        <w:tc>
          <w:tcPr>
            <w:tcW w:w="275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Рубцовская нефтебаза</w:t>
            </w:r>
          </w:p>
        </w:tc>
        <w:tc>
          <w:tcPr>
            <w:tcW w:w="23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55,79</w:t>
            </w:r>
          </w:p>
        </w:tc>
        <w:tc>
          <w:tcPr>
            <w:tcW w:w="19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68,3</w:t>
            </w:r>
          </w:p>
        </w:tc>
      </w:tr>
      <w:tr>
        <w:trPr/>
        <w:tc>
          <w:tcPr>
            <w:tcW w:w="5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10</w:t>
            </w:r>
          </w:p>
        </w:tc>
        <w:tc>
          <w:tcPr>
            <w:tcW w:w="275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ЖКХ</w:t>
            </w:r>
          </w:p>
        </w:tc>
        <w:tc>
          <w:tcPr>
            <w:tcW w:w="23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476,72</w:t>
            </w:r>
          </w:p>
        </w:tc>
        <w:tc>
          <w:tcPr>
            <w:tcW w:w="19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614,78</w:t>
            </w:r>
          </w:p>
        </w:tc>
      </w:tr>
      <w:tr>
        <w:trPr/>
        <w:tc>
          <w:tcPr>
            <w:tcW w:w="5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11</w:t>
            </w:r>
          </w:p>
        </w:tc>
        <w:tc>
          <w:tcPr>
            <w:tcW w:w="275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Путевые мастерские</w:t>
            </w:r>
          </w:p>
        </w:tc>
        <w:tc>
          <w:tcPr>
            <w:tcW w:w="23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197,55</w:t>
            </w:r>
          </w:p>
        </w:tc>
        <w:tc>
          <w:tcPr>
            <w:tcW w:w="19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197,55</w:t>
            </w:r>
          </w:p>
        </w:tc>
      </w:tr>
      <w:tr>
        <w:trPr/>
        <w:tc>
          <w:tcPr>
            <w:tcW w:w="5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12</w:t>
            </w:r>
          </w:p>
        </w:tc>
        <w:tc>
          <w:tcPr>
            <w:tcW w:w="275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ОАО Мясокомбинат</w:t>
            </w:r>
          </w:p>
        </w:tc>
        <w:tc>
          <w:tcPr>
            <w:tcW w:w="23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325,29</w:t>
            </w:r>
          </w:p>
        </w:tc>
        <w:tc>
          <w:tcPr>
            <w:tcW w:w="19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324,58</w:t>
            </w:r>
          </w:p>
        </w:tc>
      </w:tr>
      <w:tr>
        <w:trPr/>
        <w:tc>
          <w:tcPr>
            <w:tcW w:w="5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13</w:t>
            </w:r>
          </w:p>
        </w:tc>
        <w:tc>
          <w:tcPr>
            <w:tcW w:w="275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МП «Водоканал»</w:t>
            </w:r>
          </w:p>
        </w:tc>
        <w:tc>
          <w:tcPr>
            <w:tcW w:w="23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189,7</w:t>
            </w:r>
          </w:p>
        </w:tc>
        <w:tc>
          <w:tcPr>
            <w:tcW w:w="19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189,7</w:t>
            </w:r>
          </w:p>
        </w:tc>
      </w:tr>
      <w:tr>
        <w:trPr/>
        <w:tc>
          <w:tcPr>
            <w:tcW w:w="56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14</w:t>
            </w:r>
          </w:p>
        </w:tc>
        <w:tc>
          <w:tcPr>
            <w:tcW w:w="275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ЗАО «Рубцовский молочный завод»</w:t>
            </w:r>
          </w:p>
        </w:tc>
        <w:tc>
          <w:tcPr>
            <w:tcW w:w="23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378,9</w:t>
            </w:r>
          </w:p>
        </w:tc>
        <w:tc>
          <w:tcPr>
            <w:tcW w:w="19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475,74</w:t>
            </w:r>
          </w:p>
        </w:tc>
      </w:tr>
      <w:tr>
        <w:trPr/>
        <w:tc>
          <w:tcPr>
            <w:tcW w:w="5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15</w:t>
            </w:r>
          </w:p>
        </w:tc>
        <w:tc>
          <w:tcPr>
            <w:tcW w:w="275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МП ПЖТЭП «Западный»</w:t>
            </w:r>
          </w:p>
        </w:tc>
        <w:tc>
          <w:tcPr>
            <w:tcW w:w="23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251.103</w:t>
            </w:r>
          </w:p>
        </w:tc>
        <w:tc>
          <w:tcPr>
            <w:tcW w:w="19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w:t>
            </w:r>
          </w:p>
        </w:tc>
      </w:tr>
      <w:tr>
        <w:trPr/>
        <w:tc>
          <w:tcPr>
            <w:tcW w:w="5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16</w:t>
            </w:r>
          </w:p>
        </w:tc>
        <w:tc>
          <w:tcPr>
            <w:tcW w:w="275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Вагонное депо</w:t>
            </w:r>
          </w:p>
        </w:tc>
        <w:tc>
          <w:tcPr>
            <w:tcW w:w="23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116.942</w:t>
            </w:r>
          </w:p>
        </w:tc>
        <w:tc>
          <w:tcPr>
            <w:tcW w:w="19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w:t>
            </w:r>
          </w:p>
        </w:tc>
      </w:tr>
      <w:tr>
        <w:trPr/>
        <w:tc>
          <w:tcPr>
            <w:tcW w:w="5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17</w:t>
            </w:r>
          </w:p>
        </w:tc>
        <w:tc>
          <w:tcPr>
            <w:tcW w:w="275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МУП Производств. Эксплуат. Трест «Западный»</w:t>
            </w:r>
          </w:p>
        </w:tc>
        <w:tc>
          <w:tcPr>
            <w:tcW w:w="23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276,12</w:t>
            </w:r>
          </w:p>
        </w:tc>
        <w:tc>
          <w:tcPr>
            <w:tcW w:w="19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414,18</w:t>
            </w:r>
          </w:p>
        </w:tc>
      </w:tr>
      <w:tr>
        <w:trPr/>
        <w:tc>
          <w:tcPr>
            <w:tcW w:w="56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18</w:t>
            </w:r>
          </w:p>
        </w:tc>
        <w:tc>
          <w:tcPr>
            <w:tcW w:w="275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МУП «железнодорожник»</w:t>
            </w:r>
          </w:p>
        </w:tc>
        <w:tc>
          <w:tcPr>
            <w:tcW w:w="23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231,77</w:t>
            </w:r>
          </w:p>
        </w:tc>
        <w:tc>
          <w:tcPr>
            <w:tcW w:w="19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w:t>
            </w:r>
          </w:p>
        </w:tc>
      </w:tr>
    </w:tbl>
    <w:p>
      <w:pPr>
        <w:pStyle w:val="Normal"/>
        <w:widowControl w:val="false"/>
        <w:bidi w:val="0"/>
        <w:spacing w:before="0" w:after="0"/>
        <w:ind w:left="0" w:right="0" w:hanging="0"/>
        <w:jc w:val="both"/>
        <w:rPr>
          <w:rFonts w:ascii="Times New Roman" w:hAnsi="Times New Roman"/>
        </w:rPr>
      </w:pPr>
      <w:r>
        <w:rPr/>
      </w:r>
    </w:p>
    <w:p>
      <w:pPr>
        <w:pStyle w:val="Normal"/>
        <w:bidi w:val="0"/>
        <w:spacing w:before="0" w:after="0"/>
        <w:ind w:left="0" w:right="0" w:firstLine="709"/>
        <w:jc w:val="both"/>
        <w:rPr/>
      </w:pPr>
      <w:r>
        <w:rPr/>
        <w:t>Как видно из таблицы, 77% выбросов загрязняющих веществ составляют выбросы ОАО «Алттрак» и ОАО «Южной тепловой станции». Более 50% выбросов ОАО «Алттрак» составляют выбросы от сжигания топлива для выработки электроэнергии и тепла.</w:t>
      </w:r>
    </w:p>
    <w:p>
      <w:pPr>
        <w:pStyle w:val="Normal"/>
        <w:bidi w:val="0"/>
        <w:spacing w:before="0" w:after="0"/>
        <w:ind w:left="0" w:right="0" w:firstLine="709"/>
        <w:jc w:val="both"/>
        <w:rPr/>
      </w:pPr>
      <w:r>
        <w:rPr/>
        <w:t>В городе используется низкокачественный высокозольный Кузбасский уголь и высокосернистый мазут.</w:t>
      </w:r>
    </w:p>
    <w:p>
      <w:pPr>
        <w:pStyle w:val="Normal"/>
        <w:bidi w:val="0"/>
        <w:spacing w:before="0" w:after="0"/>
        <w:ind w:left="0" w:right="0" w:firstLine="709"/>
        <w:jc w:val="both"/>
        <w:rPr/>
      </w:pPr>
      <w:r>
        <w:rPr/>
        <w:t>В основном в воздух города поступает пыль (2,6 тыс. тонн) и продукты горения: сернистый ангидрид (2,4 тыс. тонн), двуокись азота (0,978 тыс. тонн), окись углерода 3,06 (тыс. тонн). Специфические загрязняющие вещества в количестве 2,79 тыс. тонн  выделяются от технологического оборудования это - фтористые соединения, свинец, марганец, углеводороды, сажа.</w:t>
      </w:r>
    </w:p>
    <w:p>
      <w:pPr>
        <w:pStyle w:val="Normal"/>
        <w:bidi w:val="0"/>
        <w:spacing w:before="0" w:after="0"/>
        <w:ind w:left="0" w:right="0" w:firstLine="709"/>
        <w:jc w:val="both"/>
        <w:rPr/>
      </w:pPr>
      <w:r>
        <w:rPr/>
        <w:t>В течение последних пяти лет отмечается тенденция к увеличению валовых выбросов в атмосферу.</w:t>
      </w:r>
    </w:p>
    <w:tbl>
      <w:tblPr>
        <w:tblW w:w="3420" w:type="dxa"/>
        <w:jc w:val="left"/>
        <w:tblInd w:w="3600" w:type="dxa"/>
        <w:tblLayout w:type="fixed"/>
        <w:tblCellMar>
          <w:top w:w="0" w:type="dxa"/>
          <w:left w:w="108" w:type="dxa"/>
          <w:bottom w:w="0" w:type="dxa"/>
          <w:right w:w="108" w:type="dxa"/>
        </w:tblCellMar>
      </w:tblPr>
      <w:tblGrid>
        <w:gridCol w:w="1076"/>
        <w:gridCol w:w="2343"/>
      </w:tblGrid>
      <w:tr>
        <w:trPr/>
        <w:tc>
          <w:tcPr>
            <w:tcW w:w="10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t>годы</w:t>
            </w:r>
          </w:p>
        </w:tc>
        <w:tc>
          <w:tcPr>
            <w:tcW w:w="23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t>Валовые выбросы тыс. тонн/год</w:t>
            </w:r>
          </w:p>
        </w:tc>
      </w:tr>
      <w:tr>
        <w:trPr/>
        <w:tc>
          <w:tcPr>
            <w:tcW w:w="107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t>1999</w:t>
            </w:r>
          </w:p>
        </w:tc>
        <w:tc>
          <w:tcPr>
            <w:tcW w:w="2343" w:type="dxa"/>
            <w:tcBorders>
              <w:top w:val="single" w:sz="4" w:space="0" w:color="000000"/>
              <w:left w:val="single" w:sz="4" w:space="0" w:color="000000"/>
              <w:bottom w:val="single" w:sz="4" w:space="0" w:color="000000"/>
              <w:right w:val="single" w:sz="4" w:space="0" w:color="000000"/>
            </w:tcBorders>
          </w:tcPr>
          <w:p>
            <w:pPr>
              <w:pStyle w:val="Style20"/>
              <w:widowControl w:val="false"/>
              <w:tabs>
                <w:tab w:val="clear" w:pos="284"/>
              </w:tabs>
              <w:bidi w:val="0"/>
              <w:ind w:left="0" w:right="0" w:hanging="0"/>
              <w:rPr/>
            </w:pPr>
            <w:r>
              <w:rPr/>
              <w:t>9,8</w:t>
            </w:r>
          </w:p>
        </w:tc>
      </w:tr>
      <w:tr>
        <w:trPr/>
        <w:tc>
          <w:tcPr>
            <w:tcW w:w="1076"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t>2000</w:t>
            </w:r>
          </w:p>
        </w:tc>
        <w:tc>
          <w:tcPr>
            <w:tcW w:w="2343"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t>7,9</w:t>
            </w:r>
          </w:p>
        </w:tc>
      </w:tr>
      <w:tr>
        <w:trPr/>
        <w:tc>
          <w:tcPr>
            <w:tcW w:w="1076"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t>2001</w:t>
            </w:r>
          </w:p>
        </w:tc>
        <w:tc>
          <w:tcPr>
            <w:tcW w:w="2343"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t>8,1</w:t>
            </w:r>
          </w:p>
        </w:tc>
      </w:tr>
      <w:tr>
        <w:trPr/>
        <w:tc>
          <w:tcPr>
            <w:tcW w:w="1076"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t>2002</w:t>
            </w:r>
          </w:p>
        </w:tc>
        <w:tc>
          <w:tcPr>
            <w:tcW w:w="2343"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t>8,8</w:t>
            </w:r>
          </w:p>
        </w:tc>
      </w:tr>
      <w:tr>
        <w:trPr/>
        <w:tc>
          <w:tcPr>
            <w:tcW w:w="107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t>2003</w:t>
            </w:r>
          </w:p>
        </w:tc>
        <w:tc>
          <w:tcPr>
            <w:tcW w:w="234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t>9,2</w:t>
            </w:r>
          </w:p>
        </w:tc>
      </w:tr>
    </w:tbl>
    <w:p>
      <w:pPr>
        <w:pStyle w:val="Normal"/>
        <w:widowControl w:val="false"/>
        <w:bidi w:val="0"/>
        <w:spacing w:before="0" w:after="0"/>
        <w:ind w:left="0" w:right="0" w:firstLine="709"/>
        <w:jc w:val="both"/>
        <w:rPr>
          <w:rFonts w:ascii="Times New Roman" w:hAnsi="Times New Roman"/>
        </w:rPr>
      </w:pPr>
      <w:r>
        <w:rPr/>
      </w:r>
    </w:p>
    <w:p>
      <w:pPr>
        <w:pStyle w:val="Normal"/>
        <w:bidi w:val="0"/>
        <w:spacing w:before="0" w:after="0"/>
        <w:ind w:left="0" w:right="0" w:firstLine="709"/>
        <w:jc w:val="both"/>
        <w:rPr/>
      </w:pPr>
      <w:r>
        <w:rPr/>
        <w:t xml:space="preserve">Контроль за состоянием атмосферного воздуха осуществляется 3 ведомственными лабораториями (ОАО «Алттрак », АО «РМЗ», АО «АСМ»). </w:t>
      </w:r>
    </w:p>
    <w:p>
      <w:pPr>
        <w:pStyle w:val="BodyTextIndent2"/>
        <w:bidi w:val="0"/>
        <w:ind w:left="0" w:right="0" w:firstLine="709"/>
        <w:jc w:val="both"/>
        <w:rPr/>
      </w:pPr>
      <w:r>
        <w:rPr/>
        <w:t>Превышение средних концентраций выше санитарных норм отмечается по пыли, саже и двуокиси азота.</w:t>
      </w:r>
    </w:p>
    <w:p>
      <w:pPr>
        <w:pStyle w:val="Normal"/>
        <w:bidi w:val="0"/>
        <w:spacing w:before="0" w:after="0"/>
        <w:ind w:left="0" w:right="0" w:firstLine="709"/>
        <w:jc w:val="both"/>
        <w:rPr>
          <w:rFonts w:ascii="Times New Roman" w:hAnsi="Times New Roman"/>
        </w:rPr>
      </w:pPr>
      <w:r>
        <w:rPr/>
      </w:r>
    </w:p>
    <w:p>
      <w:pPr>
        <w:pStyle w:val="Normal"/>
        <w:bidi w:val="0"/>
        <w:spacing w:before="0" w:after="0"/>
        <w:ind w:left="0" w:right="0" w:firstLine="709"/>
        <w:jc w:val="both"/>
        <w:rPr/>
      </w:pPr>
      <w:r>
        <w:rPr/>
        <w:t>Состояние атмосферного воздуха в селитебной и промышленной зоне города.</w:t>
      </w:r>
    </w:p>
    <w:p>
      <w:pPr>
        <w:pStyle w:val="Normal"/>
        <w:bidi w:val="0"/>
        <w:spacing w:before="0" w:after="0"/>
        <w:ind w:left="0" w:right="0" w:firstLine="709"/>
        <w:jc w:val="both"/>
        <w:rPr/>
      </w:pPr>
      <w:r>
        <w:rPr>
          <w:sz w:val="20"/>
        </w:rPr>
        <w:t>(данные представлены ЦГСЭН в Алтайском крае).</w:t>
      </w:r>
    </w:p>
    <w:p>
      <w:pPr>
        <w:pStyle w:val="Normal"/>
        <w:bidi w:val="0"/>
        <w:spacing w:before="0" w:after="0"/>
        <w:ind w:left="0" w:right="0" w:firstLine="709"/>
        <w:jc w:val="right"/>
        <w:rPr/>
      </w:pPr>
      <w:r>
        <w:rPr>
          <w:b/>
          <w:sz w:val="20"/>
        </w:rPr>
        <w:t>Таблица 73</w:t>
      </w:r>
    </w:p>
    <w:tbl>
      <w:tblPr>
        <w:tblW w:w="9571" w:type="dxa"/>
        <w:jc w:val="left"/>
        <w:tblInd w:w="-109" w:type="dxa"/>
        <w:tblLayout w:type="fixed"/>
        <w:tblCellMar>
          <w:top w:w="0" w:type="dxa"/>
          <w:left w:w="108" w:type="dxa"/>
          <w:bottom w:w="0" w:type="dxa"/>
          <w:right w:w="108" w:type="dxa"/>
        </w:tblCellMar>
      </w:tblPr>
      <w:tblGrid>
        <w:gridCol w:w="2268"/>
        <w:gridCol w:w="1216"/>
        <w:gridCol w:w="1218"/>
        <w:gridCol w:w="1216"/>
        <w:gridCol w:w="1218"/>
        <w:gridCol w:w="1216"/>
        <w:gridCol w:w="1218"/>
      </w:tblGrid>
      <w:tr>
        <w:trPr>
          <w:cantSplit w:val="true"/>
        </w:trPr>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rFonts w:ascii="Times New Roman" w:hAnsi="Times New Roman"/>
              </w:rPr>
            </w:pPr>
            <w:r>
              <w:rPr/>
            </w:r>
          </w:p>
        </w:tc>
        <w:tc>
          <w:tcPr>
            <w:tcW w:w="2434"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2"/>
              </w:rPr>
              <w:t>Пыль (ПДК)</w:t>
            </w:r>
          </w:p>
        </w:tc>
        <w:tc>
          <w:tcPr>
            <w:tcW w:w="2434"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2"/>
              </w:rPr>
              <w:t>Сажа (ПДК)</w:t>
            </w:r>
          </w:p>
        </w:tc>
        <w:tc>
          <w:tcPr>
            <w:tcW w:w="2434"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lang w:val="en-US"/>
              </w:rPr>
            </w:pPr>
            <w:r>
              <w:rPr>
                <w:sz w:val="22"/>
                <w:lang w:val="en-US"/>
              </w:rPr>
              <w:t>NO</w:t>
            </w:r>
            <w:r>
              <w:rPr>
                <w:sz w:val="22"/>
                <w:vertAlign w:val="subscript"/>
              </w:rPr>
              <w:t xml:space="preserve">2 </w:t>
            </w:r>
            <w:r>
              <w:rPr>
                <w:sz w:val="22"/>
              </w:rPr>
              <w:t>(ПДК)</w:t>
            </w:r>
          </w:p>
        </w:tc>
      </w:tr>
      <w:tr>
        <w:trPr/>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rFonts w:ascii="Times New Roman" w:hAnsi="Times New Roman"/>
              </w:rPr>
            </w:pPr>
            <w:r>
              <w:rPr/>
            </w:r>
          </w:p>
        </w:tc>
        <w:tc>
          <w:tcPr>
            <w:tcW w:w="12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2"/>
              </w:rPr>
              <w:t>2001год</w:t>
            </w:r>
          </w:p>
        </w:tc>
        <w:tc>
          <w:tcPr>
            <w:tcW w:w="12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2"/>
              </w:rPr>
              <w:t>2002 год</w:t>
            </w:r>
          </w:p>
        </w:tc>
        <w:tc>
          <w:tcPr>
            <w:tcW w:w="12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2"/>
              </w:rPr>
              <w:t>2001 год</w:t>
            </w:r>
          </w:p>
        </w:tc>
        <w:tc>
          <w:tcPr>
            <w:tcW w:w="12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2"/>
              </w:rPr>
              <w:t>2002 год</w:t>
            </w:r>
          </w:p>
        </w:tc>
        <w:tc>
          <w:tcPr>
            <w:tcW w:w="12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2"/>
              </w:rPr>
              <w:t>2001 год</w:t>
            </w:r>
          </w:p>
        </w:tc>
        <w:tc>
          <w:tcPr>
            <w:tcW w:w="12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2"/>
              </w:rPr>
              <w:t>2002 год</w:t>
            </w:r>
          </w:p>
        </w:tc>
      </w:tr>
      <w:tr>
        <w:trPr/>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2"/>
              </w:rPr>
              <w:t>Промплощадка ОАО «Алттрак»</w:t>
            </w:r>
          </w:p>
        </w:tc>
        <w:tc>
          <w:tcPr>
            <w:tcW w:w="12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rFonts w:ascii="Times New Roman" w:hAnsi="Times New Roman"/>
              </w:rPr>
            </w:pPr>
            <w:r>
              <w:rPr/>
            </w:r>
          </w:p>
        </w:tc>
        <w:tc>
          <w:tcPr>
            <w:tcW w:w="12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t>1,87-2,07</w:t>
            </w:r>
          </w:p>
        </w:tc>
        <w:tc>
          <w:tcPr>
            <w:tcW w:w="12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rFonts w:ascii="Times New Roman" w:hAnsi="Times New Roman"/>
              </w:rPr>
            </w:pPr>
            <w:r>
              <w:rPr/>
            </w:r>
          </w:p>
        </w:tc>
        <w:tc>
          <w:tcPr>
            <w:tcW w:w="12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t>4-5</w:t>
            </w:r>
          </w:p>
        </w:tc>
        <w:tc>
          <w:tcPr>
            <w:tcW w:w="12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rFonts w:ascii="Times New Roman" w:hAnsi="Times New Roman"/>
              </w:rPr>
            </w:pPr>
            <w:r>
              <w:rPr/>
            </w:r>
          </w:p>
        </w:tc>
        <w:tc>
          <w:tcPr>
            <w:tcW w:w="12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t>0,7-1</w:t>
            </w:r>
          </w:p>
        </w:tc>
      </w:tr>
      <w:tr>
        <w:trPr/>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2"/>
              </w:rPr>
              <w:t>Центральная районная больница</w:t>
            </w:r>
          </w:p>
        </w:tc>
        <w:tc>
          <w:tcPr>
            <w:tcW w:w="12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t>2,07</w:t>
            </w:r>
          </w:p>
        </w:tc>
        <w:tc>
          <w:tcPr>
            <w:tcW w:w="12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rFonts w:ascii="Times New Roman" w:hAnsi="Times New Roman"/>
              </w:rPr>
            </w:pPr>
            <w:r>
              <w:rPr/>
            </w:r>
          </w:p>
        </w:tc>
        <w:tc>
          <w:tcPr>
            <w:tcW w:w="12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t>1,74</w:t>
            </w:r>
          </w:p>
        </w:tc>
        <w:tc>
          <w:tcPr>
            <w:tcW w:w="12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rFonts w:ascii="Times New Roman" w:hAnsi="Times New Roman"/>
              </w:rPr>
            </w:pPr>
            <w:r>
              <w:rPr/>
            </w:r>
          </w:p>
        </w:tc>
        <w:tc>
          <w:tcPr>
            <w:tcW w:w="12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t>0,5</w:t>
            </w:r>
          </w:p>
        </w:tc>
        <w:tc>
          <w:tcPr>
            <w:tcW w:w="12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rFonts w:ascii="Times New Roman" w:hAnsi="Times New Roman"/>
              </w:rPr>
            </w:pPr>
            <w:r>
              <w:rPr/>
            </w:r>
          </w:p>
        </w:tc>
      </w:tr>
      <w:tr>
        <w:trPr/>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2"/>
              </w:rPr>
              <w:t>Ул. Арычная</w:t>
            </w:r>
          </w:p>
        </w:tc>
        <w:tc>
          <w:tcPr>
            <w:tcW w:w="12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t>0,23</w:t>
            </w:r>
          </w:p>
        </w:tc>
        <w:tc>
          <w:tcPr>
            <w:tcW w:w="12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rFonts w:ascii="Times New Roman" w:hAnsi="Times New Roman"/>
              </w:rPr>
            </w:pPr>
            <w:r>
              <w:rPr/>
            </w:r>
          </w:p>
        </w:tc>
        <w:tc>
          <w:tcPr>
            <w:tcW w:w="12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t>3,2</w:t>
            </w:r>
          </w:p>
        </w:tc>
        <w:tc>
          <w:tcPr>
            <w:tcW w:w="12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rFonts w:ascii="Times New Roman" w:hAnsi="Times New Roman"/>
              </w:rPr>
            </w:pPr>
            <w:r>
              <w:rPr/>
            </w:r>
          </w:p>
        </w:tc>
        <w:tc>
          <w:tcPr>
            <w:tcW w:w="12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t>0,6</w:t>
            </w:r>
          </w:p>
        </w:tc>
        <w:tc>
          <w:tcPr>
            <w:tcW w:w="12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rFonts w:ascii="Times New Roman" w:hAnsi="Times New Roman"/>
              </w:rPr>
            </w:pPr>
            <w:r>
              <w:rPr/>
            </w:r>
          </w:p>
        </w:tc>
      </w:tr>
      <w:tr>
        <w:trPr/>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2"/>
              </w:rPr>
              <w:t>Школа №1</w:t>
            </w:r>
          </w:p>
        </w:tc>
        <w:tc>
          <w:tcPr>
            <w:tcW w:w="12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t>2,79</w:t>
            </w:r>
          </w:p>
        </w:tc>
        <w:tc>
          <w:tcPr>
            <w:tcW w:w="12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rFonts w:ascii="Times New Roman" w:hAnsi="Times New Roman"/>
              </w:rPr>
            </w:pPr>
            <w:r>
              <w:rPr/>
            </w:r>
          </w:p>
        </w:tc>
        <w:tc>
          <w:tcPr>
            <w:tcW w:w="12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t>1,82</w:t>
            </w:r>
          </w:p>
        </w:tc>
        <w:tc>
          <w:tcPr>
            <w:tcW w:w="12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rFonts w:ascii="Times New Roman" w:hAnsi="Times New Roman"/>
              </w:rPr>
            </w:pPr>
            <w:r>
              <w:rPr/>
            </w:r>
          </w:p>
        </w:tc>
        <w:tc>
          <w:tcPr>
            <w:tcW w:w="12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t>2</w:t>
            </w:r>
          </w:p>
        </w:tc>
        <w:tc>
          <w:tcPr>
            <w:tcW w:w="12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rFonts w:ascii="Times New Roman" w:hAnsi="Times New Roman"/>
              </w:rPr>
            </w:pPr>
            <w:r>
              <w:rPr/>
            </w:r>
          </w:p>
        </w:tc>
      </w:tr>
      <w:tr>
        <w:trPr/>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2"/>
              </w:rPr>
              <w:t>Барнаульская трасса (золоотвал)</w:t>
            </w:r>
          </w:p>
        </w:tc>
        <w:tc>
          <w:tcPr>
            <w:tcW w:w="12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t>4,65</w:t>
            </w:r>
          </w:p>
        </w:tc>
        <w:tc>
          <w:tcPr>
            <w:tcW w:w="12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rFonts w:ascii="Times New Roman" w:hAnsi="Times New Roman"/>
              </w:rPr>
            </w:pPr>
            <w:r>
              <w:rPr/>
            </w:r>
          </w:p>
        </w:tc>
        <w:tc>
          <w:tcPr>
            <w:tcW w:w="12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t>2,4</w:t>
            </w:r>
          </w:p>
        </w:tc>
        <w:tc>
          <w:tcPr>
            <w:tcW w:w="12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rFonts w:ascii="Times New Roman" w:hAnsi="Times New Roman"/>
              </w:rPr>
            </w:pPr>
            <w:r>
              <w:rPr/>
            </w:r>
          </w:p>
        </w:tc>
        <w:tc>
          <w:tcPr>
            <w:tcW w:w="12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t>-</w:t>
            </w:r>
          </w:p>
        </w:tc>
        <w:tc>
          <w:tcPr>
            <w:tcW w:w="12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rFonts w:ascii="Times New Roman" w:hAnsi="Times New Roman"/>
              </w:rPr>
            </w:pPr>
            <w:r>
              <w:rPr/>
            </w:r>
          </w:p>
        </w:tc>
      </w:tr>
      <w:tr>
        <w:trPr/>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2"/>
              </w:rPr>
              <w:t>Ул. Федоренко</w:t>
            </w:r>
          </w:p>
        </w:tc>
        <w:tc>
          <w:tcPr>
            <w:tcW w:w="12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t>2,4</w:t>
            </w:r>
          </w:p>
        </w:tc>
        <w:tc>
          <w:tcPr>
            <w:tcW w:w="12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rFonts w:ascii="Times New Roman" w:hAnsi="Times New Roman"/>
              </w:rPr>
            </w:pPr>
            <w:r>
              <w:rPr/>
            </w:r>
          </w:p>
        </w:tc>
        <w:tc>
          <w:tcPr>
            <w:tcW w:w="12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t>4,4</w:t>
            </w:r>
          </w:p>
        </w:tc>
        <w:tc>
          <w:tcPr>
            <w:tcW w:w="12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rFonts w:ascii="Times New Roman" w:hAnsi="Times New Roman"/>
              </w:rPr>
            </w:pPr>
            <w:r>
              <w:rPr/>
            </w:r>
          </w:p>
        </w:tc>
        <w:tc>
          <w:tcPr>
            <w:tcW w:w="12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t>1,48</w:t>
            </w:r>
          </w:p>
        </w:tc>
        <w:tc>
          <w:tcPr>
            <w:tcW w:w="12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rFonts w:ascii="Times New Roman" w:hAnsi="Times New Roman"/>
              </w:rPr>
            </w:pPr>
            <w:r>
              <w:rPr/>
            </w:r>
          </w:p>
        </w:tc>
      </w:tr>
    </w:tbl>
    <w:p>
      <w:pPr>
        <w:pStyle w:val="Normal"/>
        <w:widowControl w:val="false"/>
        <w:bidi w:val="0"/>
        <w:spacing w:before="0" w:after="0"/>
        <w:ind w:left="0" w:right="0" w:firstLine="709"/>
        <w:jc w:val="both"/>
        <w:rPr>
          <w:rFonts w:ascii="Times New Roman" w:hAnsi="Times New Roman"/>
        </w:rPr>
      </w:pPr>
      <w:r>
        <w:rPr/>
      </w:r>
    </w:p>
    <w:p>
      <w:pPr>
        <w:pStyle w:val="Normal"/>
        <w:bidi w:val="0"/>
        <w:spacing w:before="0" w:after="0"/>
        <w:ind w:left="0" w:right="0" w:firstLine="709"/>
        <w:jc w:val="both"/>
        <w:rPr/>
      </w:pPr>
      <w:r>
        <w:rPr/>
        <w:t xml:space="preserve">Результаты наблюдений указывают на то, что наиболее загрязнённой частью города является район северного промузла и прилегающие к нему территории. </w:t>
      </w:r>
    </w:p>
    <w:p>
      <w:pPr>
        <w:pStyle w:val="Normal"/>
        <w:bidi w:val="0"/>
        <w:spacing w:before="0" w:after="0"/>
        <w:ind w:left="0" w:right="0" w:firstLine="709"/>
        <w:jc w:val="both"/>
        <w:rPr/>
      </w:pPr>
      <w:r>
        <w:rPr/>
        <w:t>В среднем на одного человека приходится 57 кг в год загрязняющих веществ, выбрасываемых в атмосферу, или 11 тонн загрязняющих веществ на 1 км</w:t>
      </w:r>
      <w:r>
        <w:rPr>
          <w:vertAlign w:val="superscript"/>
        </w:rPr>
        <w:t>2</w:t>
      </w:r>
      <w:r>
        <w:rPr/>
        <w:t xml:space="preserve">. </w:t>
      </w:r>
    </w:p>
    <w:p>
      <w:pPr>
        <w:pStyle w:val="BodyTextIndent3"/>
        <w:bidi w:val="0"/>
        <w:ind w:left="0" w:right="0" w:firstLine="709"/>
        <w:rPr/>
      </w:pPr>
      <w:r>
        <w:rPr>
          <w:b/>
          <w:sz w:val="24"/>
        </w:rPr>
        <w:t>Уровень оснащённости промышленных предприятий пыле газоочистным оборудованием низкая, составляет в среднем 43%. Эффективность очистки отходящих газов составляет по пыли в среднем 90%, по специфическим веществам менее 40%.</w:t>
      </w:r>
    </w:p>
    <w:p>
      <w:pPr>
        <w:pStyle w:val="BodyTextIndent3"/>
        <w:bidi w:val="0"/>
        <w:ind w:left="0" w:right="0" w:firstLine="709"/>
        <w:rPr>
          <w:rFonts w:ascii="Times New Roman" w:hAnsi="Times New Roman"/>
        </w:rPr>
      </w:pPr>
      <w:r>
        <w:rPr/>
      </w:r>
    </w:p>
    <w:p>
      <w:pPr>
        <w:pStyle w:val="Normal"/>
        <w:bidi w:val="0"/>
        <w:spacing w:before="0" w:after="0"/>
        <w:ind w:left="0" w:right="0" w:firstLine="720"/>
        <w:jc w:val="both"/>
        <w:rPr/>
      </w:pPr>
      <w:r>
        <w:rPr/>
        <w:t>Повышенному уровню загрязнения воздуха способствуют:</w:t>
      </w:r>
    </w:p>
    <w:p>
      <w:pPr>
        <w:pStyle w:val="Normal"/>
        <w:numPr>
          <w:ilvl w:val="0"/>
          <w:numId w:val="79"/>
        </w:numPr>
        <w:tabs>
          <w:tab w:val="clear" w:pos="284"/>
          <w:tab w:val="left" w:pos="1140" w:leader="none"/>
        </w:tabs>
        <w:bidi w:val="0"/>
        <w:spacing w:before="0" w:after="0"/>
        <w:ind w:left="1140" w:right="0" w:hanging="360"/>
        <w:jc w:val="both"/>
        <w:rPr/>
      </w:pPr>
      <w:r>
        <w:rPr/>
        <w:t xml:space="preserve">высокий процент износа технического оборудования на предприятиях; </w:t>
      </w:r>
    </w:p>
    <w:p>
      <w:pPr>
        <w:pStyle w:val="Normal"/>
        <w:numPr>
          <w:ilvl w:val="0"/>
          <w:numId w:val="79"/>
        </w:numPr>
        <w:tabs>
          <w:tab w:val="clear" w:pos="284"/>
          <w:tab w:val="left" w:pos="1140" w:leader="none"/>
        </w:tabs>
        <w:bidi w:val="0"/>
        <w:spacing w:before="0" w:after="0"/>
        <w:ind w:left="1140" w:right="0" w:hanging="360"/>
        <w:jc w:val="both"/>
        <w:rPr/>
      </w:pPr>
      <w:r>
        <w:rPr/>
        <w:t>использование старых технологий;</w:t>
      </w:r>
    </w:p>
    <w:p>
      <w:pPr>
        <w:pStyle w:val="Normal"/>
        <w:numPr>
          <w:ilvl w:val="0"/>
          <w:numId w:val="79"/>
        </w:numPr>
        <w:tabs>
          <w:tab w:val="clear" w:pos="284"/>
          <w:tab w:val="left" w:pos="1140" w:leader="none"/>
        </w:tabs>
        <w:bidi w:val="0"/>
        <w:spacing w:before="0" w:after="0"/>
        <w:ind w:left="1140" w:right="0" w:hanging="360"/>
        <w:jc w:val="both"/>
        <w:rPr/>
      </w:pPr>
      <w:r>
        <w:rPr/>
        <w:t>использование высокосернистых углей в теплоэнергетике;</w:t>
      </w:r>
    </w:p>
    <w:p>
      <w:pPr>
        <w:pStyle w:val="Normal"/>
        <w:numPr>
          <w:ilvl w:val="0"/>
          <w:numId w:val="79"/>
        </w:numPr>
        <w:tabs>
          <w:tab w:val="clear" w:pos="284"/>
          <w:tab w:val="left" w:pos="1140" w:leader="none"/>
        </w:tabs>
        <w:bidi w:val="0"/>
        <w:spacing w:before="0" w:after="0"/>
        <w:ind w:left="1140" w:right="0" w:hanging="360"/>
        <w:jc w:val="both"/>
        <w:rPr/>
      </w:pPr>
      <w:r>
        <w:rPr/>
        <w:t>эксплуатация устаревшего котельного оборудования, приводящая к неполному сгоранию низкосортного топлива;</w:t>
      </w:r>
    </w:p>
    <w:p>
      <w:pPr>
        <w:pStyle w:val="Normal"/>
        <w:numPr>
          <w:ilvl w:val="0"/>
          <w:numId w:val="79"/>
        </w:numPr>
        <w:tabs>
          <w:tab w:val="clear" w:pos="284"/>
          <w:tab w:val="left" w:pos="1140" w:leader="none"/>
        </w:tabs>
        <w:bidi w:val="0"/>
        <w:spacing w:before="0" w:after="0"/>
        <w:ind w:left="1140" w:right="0" w:hanging="360"/>
        <w:jc w:val="both"/>
        <w:rPr/>
      </w:pPr>
      <w:r>
        <w:rPr/>
        <w:t>отсутствие не только современных ПГУ, но вообще очистки отходящих газов на большинстве предприятий и котельных города, а там, где она есть, уровень очистки очень низкий;</w:t>
      </w:r>
    </w:p>
    <w:p>
      <w:pPr>
        <w:pStyle w:val="Normal"/>
        <w:numPr>
          <w:ilvl w:val="0"/>
          <w:numId w:val="79"/>
        </w:numPr>
        <w:tabs>
          <w:tab w:val="clear" w:pos="284"/>
          <w:tab w:val="left" w:pos="1140" w:leader="none"/>
        </w:tabs>
        <w:bidi w:val="0"/>
        <w:spacing w:before="0" w:after="0"/>
        <w:ind w:left="1140" w:right="0" w:hanging="360"/>
        <w:jc w:val="both"/>
        <w:rPr/>
      </w:pPr>
      <w:r>
        <w:rPr/>
        <w:t>наличие транзитного автотранспорта на городских магистралях;</w:t>
      </w:r>
    </w:p>
    <w:p>
      <w:pPr>
        <w:pStyle w:val="Normal"/>
        <w:numPr>
          <w:ilvl w:val="0"/>
          <w:numId w:val="79"/>
        </w:numPr>
        <w:tabs>
          <w:tab w:val="clear" w:pos="284"/>
          <w:tab w:val="left" w:pos="1140" w:leader="none"/>
        </w:tabs>
        <w:bidi w:val="0"/>
        <w:spacing w:before="0" w:after="0"/>
        <w:ind w:left="1140" w:right="0" w:hanging="360"/>
        <w:jc w:val="both"/>
        <w:rPr/>
      </w:pPr>
      <w:r>
        <w:rPr/>
        <w:t>низкое благоустройство городской территории (большое количество открытых почвенных не задернованных территорий, плохое качество дорожных покрытий), что способствует высокой запылённости атмосферы.</w:t>
      </w:r>
    </w:p>
    <w:p>
      <w:pPr>
        <w:pStyle w:val="Normal"/>
        <w:bidi w:val="0"/>
        <w:spacing w:before="0" w:after="0"/>
        <w:ind w:left="0" w:right="0" w:hanging="0"/>
        <w:jc w:val="both"/>
        <w:rPr>
          <w:rFonts w:ascii="Times New Roman" w:hAnsi="Times New Roman"/>
        </w:rPr>
      </w:pPr>
      <w:r>
        <w:rPr/>
      </w:r>
    </w:p>
    <w:p>
      <w:pPr>
        <w:pStyle w:val="333"/>
        <w:bidi w:val="0"/>
        <w:ind w:left="0" w:right="0" w:firstLine="709"/>
        <w:rPr/>
      </w:pPr>
      <w:bookmarkStart w:id="138" w:name="_Toc77755795"/>
      <w:bookmarkStart w:id="139" w:name="_Toc77765113"/>
      <w:r>
        <w:rPr/>
        <w:t>8.2.1. Охрана воздушного бассейна</w:t>
      </w:r>
      <w:bookmarkEnd w:id="138"/>
      <w:bookmarkEnd w:id="139"/>
    </w:p>
    <w:p>
      <w:pPr>
        <w:pStyle w:val="Normal"/>
        <w:bidi w:val="0"/>
        <w:spacing w:before="0" w:after="0"/>
        <w:ind w:left="0" w:right="0" w:firstLine="709"/>
        <w:jc w:val="both"/>
        <w:rPr>
          <w:rFonts w:ascii="Times New Roman" w:hAnsi="Times New Roman"/>
          <w:b/>
          <w:b/>
        </w:rPr>
      </w:pPr>
      <w:r>
        <w:rPr>
          <w:b/>
        </w:rPr>
      </w:r>
    </w:p>
    <w:p>
      <w:pPr>
        <w:pStyle w:val="Normal"/>
        <w:bidi w:val="0"/>
        <w:spacing w:before="0" w:after="0"/>
        <w:ind w:left="0" w:right="0" w:firstLine="709"/>
        <w:jc w:val="both"/>
        <w:rPr/>
      </w:pPr>
      <w:r>
        <w:rPr/>
        <w:t>Комплекс воздухоохранных мероприятий, предусматриваемых в генеральном плане и включающий технологические, организационные и планировочные мероприятия, должен обеспечить благоприятные экологические условия проживания населения при  выполнении решений генплана.</w:t>
      </w:r>
    </w:p>
    <w:p>
      <w:pPr>
        <w:pStyle w:val="Normal"/>
        <w:bidi w:val="0"/>
        <w:spacing w:before="0" w:after="0"/>
        <w:ind w:left="0" w:right="0" w:firstLine="709"/>
        <w:jc w:val="both"/>
        <w:rPr/>
      </w:pPr>
      <w:r>
        <w:rPr/>
        <w:t>Технологические мероприятия разрабатываются профильными научно-исследовательскими и проектными институтами, заводскими лабораториями и учитываются при разработке проектов предельно-допустимых выбросов промышленных предприятий. Ответственными за выполнение этих мероприятий являются руководители промышленных предприятий.</w:t>
      </w:r>
    </w:p>
    <w:p>
      <w:pPr>
        <w:pStyle w:val="Normal"/>
        <w:bidi w:val="0"/>
        <w:spacing w:before="0" w:after="0"/>
        <w:ind w:left="0" w:right="0" w:firstLine="709"/>
        <w:jc w:val="both"/>
        <w:rPr/>
      </w:pPr>
      <w:r>
        <w:rPr/>
        <w:t>Организационные мероприятия выполняются в соответствии с постановлениями и решениями, принимаемыми администрацией города, а также в результате реализации разработанных проектов по развитию и реконструкции городской инфраструктуры, экологических программ. Ответственными за выполнение этих мероприятий является администрация города, и руководители соответствующих служб.</w:t>
      </w:r>
    </w:p>
    <w:p>
      <w:pPr>
        <w:pStyle w:val="Normal"/>
        <w:bidi w:val="0"/>
        <w:spacing w:before="0" w:after="0"/>
        <w:ind w:left="0" w:right="0" w:firstLine="709"/>
        <w:jc w:val="both"/>
        <w:rPr/>
      </w:pPr>
      <w:r>
        <w:rPr/>
        <w:t>Планировочные мероприятия разрабатываются на стадии выполнения генплана в соответствии с экологическими и санитарно-гигиеническими требованиями на основании Закона РФ «Об охране окружающей природной среды» раздел VII, статья 49 и реализуются в соответствии с  согласованным генеральным планом.</w:t>
      </w:r>
    </w:p>
    <w:p>
      <w:pPr>
        <w:pStyle w:val="9"/>
        <w:bidi w:val="0"/>
        <w:ind w:left="0" w:right="0" w:hanging="0"/>
        <w:jc w:val="both"/>
        <w:rPr>
          <w:rFonts w:ascii="Times New Roman" w:hAnsi="Times New Roman"/>
          <w:b/>
          <w:b/>
        </w:rPr>
      </w:pPr>
      <w:r>
        <w:rPr>
          <w:b/>
        </w:rPr>
      </w:r>
    </w:p>
    <w:p>
      <w:pPr>
        <w:pStyle w:val="222"/>
        <w:bidi w:val="0"/>
        <w:ind w:left="0" w:right="0" w:firstLine="709"/>
        <w:rPr/>
      </w:pPr>
      <w:bookmarkStart w:id="140" w:name="_Toc77755796"/>
      <w:bookmarkStart w:id="141" w:name="_Toc77765114"/>
      <w:r>
        <w:rPr/>
        <w:t>8.3. Планировочные мероприятия и организация санитарно-защитных зон</w:t>
      </w:r>
      <w:bookmarkEnd w:id="140"/>
      <w:bookmarkEnd w:id="141"/>
    </w:p>
    <w:p>
      <w:pPr>
        <w:pStyle w:val="BodyTextIndent2"/>
        <w:bidi w:val="0"/>
        <w:ind w:left="0" w:right="0" w:firstLine="720"/>
        <w:jc w:val="both"/>
        <w:rPr>
          <w:rFonts w:ascii="Times New Roman" w:hAnsi="Times New Roman"/>
        </w:rPr>
      </w:pPr>
      <w:r>
        <w:rPr/>
      </w:r>
    </w:p>
    <w:p>
      <w:pPr>
        <w:pStyle w:val="BodyTextIndent2"/>
        <w:bidi w:val="0"/>
        <w:ind w:left="0" w:right="0" w:firstLine="720"/>
        <w:jc w:val="both"/>
        <w:rPr/>
      </w:pPr>
      <w:r>
        <w:rPr/>
        <w:t>Генеральным планом предусматривается приоритетное направление развития города в западном направлении на территориях удалённых от промышленных зон.</w:t>
      </w:r>
    </w:p>
    <w:p>
      <w:pPr>
        <w:pStyle w:val="BodyTextIndent2"/>
        <w:bidi w:val="0"/>
        <w:ind w:left="0" w:right="0" w:firstLine="720"/>
        <w:jc w:val="both"/>
        <w:rPr/>
      </w:pPr>
      <w:r>
        <w:rPr/>
        <w:t>Новые территории для развития промышленности  генеральным планом предлагаются в северном промузле.</w:t>
      </w:r>
    </w:p>
    <w:p>
      <w:pPr>
        <w:pStyle w:val="BodyTextIndent2"/>
        <w:bidi w:val="0"/>
        <w:ind w:left="0" w:right="0" w:firstLine="720"/>
        <w:jc w:val="both"/>
        <w:rPr/>
      </w:pPr>
      <w:r>
        <w:rPr/>
        <w:t>В городе Рубцовске исторически сложилась компактная, плотная городская застройка, где жилые кварталы вплотную подступают к промышленным предприятиям. Часть этих промышленных площадок и особенно коммунально-складские территории захламлены, используются нерационально и могут служить резервом для размещения производств, адекватных современным требованиям общества.</w:t>
      </w:r>
    </w:p>
    <w:p>
      <w:pPr>
        <w:pStyle w:val="Normal"/>
        <w:bidi w:val="0"/>
        <w:spacing w:before="0" w:after="0"/>
        <w:ind w:left="0" w:right="0" w:firstLine="720"/>
        <w:jc w:val="both"/>
        <w:rPr/>
      </w:pPr>
      <w:r>
        <w:rPr/>
        <w:t xml:space="preserve">В виду высокой антропогенной нагрузки на атмосферный воздух, обусловленной большим количеством предприятий </w:t>
      </w:r>
      <w:r>
        <w:rPr>
          <w:lang w:val="en-US"/>
        </w:rPr>
        <w:t>II</w:t>
      </w:r>
      <w:r>
        <w:rPr/>
        <w:t xml:space="preserve"> и </w:t>
      </w:r>
      <w:r>
        <w:rPr>
          <w:lang w:val="en-US"/>
        </w:rPr>
        <w:t>III</w:t>
      </w:r>
      <w:r>
        <w:rPr/>
        <w:t xml:space="preserve"> класса опасности, и в условиях достаточно низкой рассеивающей способности атмосферы, генеральным планом устанавливается запрет на размещение новых предприятий </w:t>
      </w:r>
      <w:r>
        <w:rPr>
          <w:lang w:val="en-US"/>
        </w:rPr>
        <w:t>I</w:t>
      </w:r>
      <w:r>
        <w:rPr/>
        <w:t xml:space="preserve"> и </w:t>
      </w:r>
      <w:r>
        <w:rPr>
          <w:lang w:val="en-US"/>
        </w:rPr>
        <w:t>II</w:t>
      </w:r>
      <w:r>
        <w:rPr/>
        <w:t xml:space="preserve">  класса опасности на территории северного промузла, а на территории южного промузла </w:t>
      </w:r>
      <w:r>
        <w:rPr>
          <w:lang w:val="en-US"/>
        </w:rPr>
        <w:t>I</w:t>
      </w:r>
      <w:r>
        <w:rPr/>
        <w:t xml:space="preserve">, </w:t>
      </w:r>
      <w:r>
        <w:rPr>
          <w:lang w:val="en-US"/>
        </w:rPr>
        <w:t>II</w:t>
      </w:r>
      <w:r>
        <w:rPr/>
        <w:t xml:space="preserve"> и </w:t>
      </w:r>
      <w:r>
        <w:rPr>
          <w:lang w:val="en-US"/>
        </w:rPr>
        <w:t>III</w:t>
      </w:r>
      <w:r>
        <w:rPr/>
        <w:t xml:space="preserve"> класса опасности.</w:t>
      </w:r>
    </w:p>
    <w:p>
      <w:pPr>
        <w:pStyle w:val="BodyTextIndent2"/>
        <w:bidi w:val="0"/>
        <w:ind w:left="0" w:right="0" w:firstLine="720"/>
        <w:jc w:val="both"/>
        <w:rPr>
          <w:rFonts w:ascii="Times New Roman" w:hAnsi="Times New Roman"/>
        </w:rPr>
      </w:pPr>
      <w:r>
        <w:rPr/>
      </w:r>
    </w:p>
    <w:p>
      <w:pPr>
        <w:pStyle w:val="Normal"/>
        <w:bidi w:val="0"/>
        <w:spacing w:before="0" w:after="0"/>
        <w:ind w:left="0" w:right="0" w:firstLine="720"/>
        <w:jc w:val="both"/>
        <w:rPr/>
      </w:pPr>
      <w:r>
        <w:rPr/>
        <w:t>Территории промышленных и коммунальных площадок согласно СанПиН 2.2.1/</w:t>
      </w:r>
    </w:p>
    <w:p>
      <w:pPr>
        <w:pStyle w:val="Normal"/>
        <w:bidi w:val="0"/>
        <w:spacing w:before="0" w:after="0"/>
        <w:ind w:left="0" w:right="0" w:hanging="0"/>
        <w:jc w:val="both"/>
        <w:rPr/>
      </w:pPr>
      <w:r>
        <w:rPr/>
        <w:t xml:space="preserve">2.1.1.1200 – 03 должны отделяться от жилой застройки санитарно-защитными зонами (СЗЗ). </w:t>
      </w:r>
    </w:p>
    <w:p>
      <w:pPr>
        <w:pStyle w:val="Normal"/>
        <w:bidi w:val="0"/>
        <w:spacing w:before="0" w:after="0"/>
        <w:ind w:left="0" w:right="0" w:firstLine="720"/>
        <w:jc w:val="both"/>
        <w:rPr/>
      </w:pPr>
      <w:r>
        <w:rPr/>
        <w:t>На чертеже «Комплексная оценка территории» показаны санитарно-защитные зоны от существующих предприятий, организаций и отдельных объектов города в соответствии с санитарной классификацией предприятий, согласно санитарным нормам и правилам (СанПиН 2.2.1/2</w:t>
      </w:r>
      <w:r>
        <w:rPr>
          <w:vertAlign w:val="subscript"/>
        </w:rPr>
        <w:t xml:space="preserve"> </w:t>
      </w:r>
      <w:r>
        <w:rPr/>
        <w:t>.1.1.1200 -03). По ряду предприятий СЗЗ приняты, согласно разработанным проектам ПДВ. Основные из них: Рубцовская нефтебаза – СЗЗ равна 100м, ОАО «Алтайэнерго» - СЗЗ равна 500м, Рубцовское РСУ СЗЗ -100 м, Вагонное депо СЗЗ-100м.   Границы санитарно-защитных зон скорректированы по розе ветра по рекомендации Рубцовской ЦГСЭН. В границах санитарно-защитных зон размещается около 800 тыс. м</w:t>
      </w:r>
      <w:r>
        <w:rPr>
          <w:vertAlign w:val="superscript"/>
        </w:rPr>
        <w:t xml:space="preserve">2 </w:t>
      </w:r>
      <w:r>
        <w:rPr/>
        <w:t>жилого фонда.</w:t>
      </w:r>
    </w:p>
    <w:p>
      <w:pPr>
        <w:pStyle w:val="BodyTextIndent2"/>
        <w:bidi w:val="0"/>
        <w:ind w:left="0" w:right="0" w:firstLine="720"/>
        <w:jc w:val="both"/>
        <w:rPr/>
      </w:pPr>
      <w:r>
        <w:rPr/>
        <w:t>Для улучшения эколого-гигиенических условий генеральным планом предлагается вынести ряд загрязняющих предприятий и отдельных производств на территории, удалённые от жилой застройки:</w:t>
      </w:r>
    </w:p>
    <w:p>
      <w:pPr>
        <w:pStyle w:val="Normal"/>
        <w:numPr>
          <w:ilvl w:val="0"/>
          <w:numId w:val="79"/>
        </w:numPr>
        <w:tabs>
          <w:tab w:val="clear" w:pos="284"/>
          <w:tab w:val="left" w:pos="1140" w:leader="none"/>
        </w:tabs>
        <w:bidi w:val="0"/>
        <w:spacing w:before="0" w:after="0"/>
        <w:ind w:left="1140" w:right="0" w:hanging="360"/>
        <w:jc w:val="both"/>
        <w:rPr/>
      </w:pPr>
      <w:r>
        <w:rPr/>
        <w:t>асфальтобетонный завод «Дорожник» - с территории южного промузла в северный промрайон;</w:t>
      </w:r>
    </w:p>
    <w:p>
      <w:pPr>
        <w:pStyle w:val="Normal"/>
        <w:numPr>
          <w:ilvl w:val="0"/>
          <w:numId w:val="79"/>
        </w:numPr>
        <w:tabs>
          <w:tab w:val="clear" w:pos="284"/>
          <w:tab w:val="left" w:pos="1140" w:leader="none"/>
        </w:tabs>
        <w:bidi w:val="0"/>
        <w:spacing w:before="0" w:after="0"/>
        <w:ind w:left="1140" w:right="0" w:hanging="360"/>
        <w:jc w:val="both"/>
        <w:rPr/>
      </w:pPr>
      <w:r>
        <w:rPr/>
        <w:t>коптильный цех пищекомбината на площадку мясокомбината;</w:t>
      </w:r>
    </w:p>
    <w:p>
      <w:pPr>
        <w:pStyle w:val="Normal"/>
        <w:numPr>
          <w:ilvl w:val="0"/>
          <w:numId w:val="79"/>
        </w:numPr>
        <w:tabs>
          <w:tab w:val="clear" w:pos="284"/>
          <w:tab w:val="left" w:pos="1140" w:leader="none"/>
        </w:tabs>
        <w:bidi w:val="0"/>
        <w:spacing w:before="0" w:after="0"/>
        <w:ind w:left="1140" w:right="0" w:hanging="360"/>
        <w:jc w:val="both"/>
        <w:rPr/>
      </w:pPr>
      <w:r>
        <w:rPr/>
        <w:t>ЗАО «Холодок» с коптильным цехом в район мясокомбината;</w:t>
      </w:r>
    </w:p>
    <w:p>
      <w:pPr>
        <w:pStyle w:val="BodyTextIndent2"/>
        <w:bidi w:val="0"/>
        <w:ind w:left="0" w:right="0" w:firstLine="720"/>
        <w:jc w:val="both"/>
        <w:rPr/>
      </w:pPr>
      <w:r>
        <w:rPr/>
        <w:t>За расчётный срок предлагается организовать на существующей площадке склада ГСМ аэропорта, расположенного за пределами городской черты, общегородскую нефтебазу и вынести на неё Рубцовскую нефтебазу и другие крупные склады ГСМ.</w:t>
      </w:r>
    </w:p>
    <w:p>
      <w:pPr>
        <w:pStyle w:val="BodyTextIndent2"/>
        <w:bidi w:val="0"/>
        <w:ind w:left="0" w:right="0" w:firstLine="720"/>
        <w:jc w:val="both"/>
        <w:rPr>
          <w:rFonts w:ascii="Times New Roman" w:hAnsi="Times New Roman"/>
        </w:rPr>
      </w:pPr>
      <w:r>
        <w:rPr/>
      </w:r>
    </w:p>
    <w:p>
      <w:pPr>
        <w:pStyle w:val="Normal"/>
        <w:bidi w:val="0"/>
        <w:spacing w:before="0" w:after="0"/>
        <w:ind w:left="0" w:right="0" w:firstLine="720"/>
        <w:jc w:val="both"/>
        <w:rPr/>
      </w:pPr>
      <w:r>
        <w:rPr/>
        <w:t xml:space="preserve">Генеральным планом предусмотрено на </w:t>
      </w:r>
      <w:r>
        <w:rPr>
          <w:lang w:val="en-US"/>
        </w:rPr>
        <w:t>I</w:t>
      </w:r>
      <w:r>
        <w:rPr/>
        <w:t xml:space="preserve"> очередь:</w:t>
      </w:r>
    </w:p>
    <w:p>
      <w:pPr>
        <w:pStyle w:val="Normal"/>
        <w:numPr>
          <w:ilvl w:val="0"/>
          <w:numId w:val="79"/>
        </w:numPr>
        <w:tabs>
          <w:tab w:val="clear" w:pos="284"/>
          <w:tab w:val="left" w:pos="1140" w:leader="none"/>
        </w:tabs>
        <w:bidi w:val="0"/>
        <w:spacing w:before="0" w:after="0"/>
        <w:ind w:left="1140" w:right="0" w:hanging="360"/>
        <w:jc w:val="both"/>
        <w:rPr/>
      </w:pPr>
      <w:r>
        <w:rPr/>
        <w:t>переоборудовать открытый склад угля Гортопа в закрытый. В результате СЗЗ уменьшится с 500м до 100м.</w:t>
      </w:r>
    </w:p>
    <w:p>
      <w:pPr>
        <w:pStyle w:val="Normal"/>
        <w:numPr>
          <w:ilvl w:val="0"/>
          <w:numId w:val="79"/>
        </w:numPr>
        <w:tabs>
          <w:tab w:val="clear" w:pos="284"/>
          <w:tab w:val="left" w:pos="1140" w:leader="none"/>
        </w:tabs>
        <w:bidi w:val="0"/>
        <w:spacing w:before="0" w:after="0"/>
        <w:ind w:left="1140" w:right="0" w:hanging="360"/>
        <w:jc w:val="both"/>
        <w:rPr/>
      </w:pPr>
      <w:r>
        <w:rPr/>
        <w:t>трансформатор подстанции «Южная» оградить экраном. СЗЗ уменьшится с 1000м до 100м;</w:t>
      </w:r>
    </w:p>
    <w:p>
      <w:pPr>
        <w:pStyle w:val="Normal"/>
        <w:numPr>
          <w:ilvl w:val="0"/>
          <w:numId w:val="79"/>
        </w:numPr>
        <w:tabs>
          <w:tab w:val="clear" w:pos="284"/>
          <w:tab w:val="left" w:pos="1140" w:leader="none"/>
        </w:tabs>
        <w:bidi w:val="0"/>
        <w:spacing w:before="0" w:after="0"/>
        <w:ind w:left="1140" w:right="0" w:hanging="360"/>
        <w:jc w:val="both"/>
        <w:rPr/>
      </w:pPr>
      <w:r>
        <w:rPr/>
        <w:t>закрытие кладбища в северной части посёлка Зелёные дубравы.</w:t>
      </w:r>
    </w:p>
    <w:p>
      <w:pPr>
        <w:pStyle w:val="Normal"/>
        <w:numPr>
          <w:ilvl w:val="0"/>
          <w:numId w:val="79"/>
        </w:numPr>
        <w:tabs>
          <w:tab w:val="clear" w:pos="284"/>
          <w:tab w:val="left" w:pos="1140" w:leader="none"/>
        </w:tabs>
        <w:bidi w:val="0"/>
        <w:spacing w:before="0" w:after="0"/>
        <w:ind w:left="1140" w:right="0" w:hanging="360"/>
        <w:jc w:val="both"/>
        <w:rPr/>
      </w:pPr>
      <w:r>
        <w:rPr/>
        <w:t>уменьшение количества автотранспорта Автоколонны, для сокращения СЗЗ с 300 до 100м.</w:t>
      </w:r>
    </w:p>
    <w:p>
      <w:pPr>
        <w:pStyle w:val="Normal"/>
        <w:bidi w:val="0"/>
        <w:spacing w:before="0" w:after="0"/>
        <w:ind w:left="0" w:right="0" w:firstLine="720"/>
        <w:jc w:val="both"/>
        <w:rPr/>
      </w:pPr>
      <w:r>
        <w:rPr/>
        <w:t>В результате предложенных мероприятий количество жилого фонда, расположенного в СЗЗ сократится в два раза и составит около 400 тыс. м</w:t>
      </w:r>
      <w:r>
        <w:rPr>
          <w:vertAlign w:val="superscript"/>
        </w:rPr>
        <w:t>2</w:t>
      </w:r>
      <w:r>
        <w:rPr/>
        <w:t>. Проектные санитарно-защитные зоны показаны на Основном чертеже.</w:t>
      </w:r>
    </w:p>
    <w:p>
      <w:pPr>
        <w:pStyle w:val="Normal"/>
        <w:bidi w:val="0"/>
        <w:spacing w:before="0" w:after="0"/>
        <w:ind w:left="0" w:right="0" w:firstLine="720"/>
        <w:jc w:val="both"/>
        <w:rPr/>
      </w:pPr>
      <w:r>
        <w:rPr/>
        <w:t>В СЗЗ остаётся капитальная и жилая частная застройка. Генеральным планом предлагается на расчётный срок:</w:t>
      </w:r>
    </w:p>
    <w:p>
      <w:pPr>
        <w:pStyle w:val="Normal"/>
        <w:numPr>
          <w:ilvl w:val="0"/>
          <w:numId w:val="79"/>
        </w:numPr>
        <w:tabs>
          <w:tab w:val="clear" w:pos="284"/>
          <w:tab w:val="left" w:pos="1140" w:leader="none"/>
        </w:tabs>
        <w:bidi w:val="0"/>
        <w:spacing w:before="0" w:after="0"/>
        <w:ind w:left="1140" w:right="0" w:hanging="360"/>
        <w:jc w:val="both"/>
        <w:rPr/>
      </w:pPr>
      <w:r>
        <w:rPr/>
        <w:t>частичный вынос индивидуальной  жилой застройки из СЗЗ в районе центрального железнодорожного узла (Депо);</w:t>
      </w:r>
    </w:p>
    <w:p>
      <w:pPr>
        <w:pStyle w:val="Normal"/>
        <w:numPr>
          <w:ilvl w:val="0"/>
          <w:numId w:val="79"/>
        </w:numPr>
        <w:tabs>
          <w:tab w:val="clear" w:pos="284"/>
          <w:tab w:val="left" w:pos="1140" w:leader="none"/>
        </w:tabs>
        <w:bidi w:val="0"/>
        <w:spacing w:before="0" w:after="0"/>
        <w:ind w:left="1140" w:right="0" w:hanging="360"/>
        <w:jc w:val="both"/>
        <w:rPr/>
      </w:pPr>
      <w:r>
        <w:rPr/>
        <w:t>перевод капитальной жилой застройки в не жилую в районе северного промузла и в СЗЗ от железной дороги;</w:t>
      </w:r>
    </w:p>
    <w:p>
      <w:pPr>
        <w:pStyle w:val="Normal"/>
        <w:bidi w:val="0"/>
        <w:spacing w:before="0" w:after="0"/>
        <w:ind w:left="0" w:right="0" w:firstLine="720"/>
        <w:jc w:val="both"/>
        <w:rPr/>
      </w:pPr>
      <w:r>
        <w:rPr/>
        <w:t>В СЗЗ от котельной ОАО «Сибагромаш», составляющей 500 м, после реализации планировочных мероприятий останется 52 га</w:t>
      </w:r>
      <w:r>
        <w:rPr>
          <w:color w:val="800000"/>
        </w:rPr>
        <w:t xml:space="preserve"> </w:t>
      </w:r>
      <w:r>
        <w:rPr/>
        <w:t>капитальной и жилой застройки. Размер СЗЗ от котельной устанавливается расчётным путём и подтверждается натурными наблюдениями. Уменьшение СЗЗ от котельной возможно за счёт использования более качественного вида топлива и внедрения современных технологий и оборудования.</w:t>
      </w:r>
    </w:p>
    <w:p>
      <w:pPr>
        <w:pStyle w:val="Normal"/>
        <w:bidi w:val="0"/>
        <w:spacing w:before="0" w:after="0"/>
        <w:ind w:left="0" w:right="0" w:firstLine="720"/>
        <w:jc w:val="both"/>
        <w:rPr/>
      </w:pPr>
      <w:r>
        <w:rPr/>
        <w:t xml:space="preserve">Кроме того, по климатическим условиям территория города характеризуется значительным количеством солнечной радиации, которая может быть использована в качестве возобновляемых источников энергии, и обеспечить экологическое оздоровление окружающей среды. Простейшим и наиболее дешевым способом использования солнечной энергии является нагрев бытовой воды в плоских солнечных коллекторах, разработанных институтом высоких температур Российской академии наук. В настоящее время во многих странах мира технологии эффективного нагрева воды для бытовых целей солнечным излучением достаточно хорошо отработаны и широко доступны на рынке. </w:t>
      </w:r>
    </w:p>
    <w:p>
      <w:pPr>
        <w:pStyle w:val="BodyTextIndent2"/>
        <w:bidi w:val="0"/>
        <w:ind w:left="0" w:right="0" w:firstLine="741"/>
        <w:jc w:val="both"/>
        <w:rPr/>
      </w:pPr>
      <w:r>
        <w:rPr/>
        <w:t>Решение вопроса о жилой застройке, расположенной в СЗЗ, может осуществляться несколькими путями:</w:t>
      </w:r>
    </w:p>
    <w:p>
      <w:pPr>
        <w:pStyle w:val="BodyTextIndent2"/>
        <w:bidi w:val="0"/>
        <w:ind w:left="0" w:right="0" w:firstLine="741"/>
        <w:jc w:val="both"/>
        <w:rPr/>
      </w:pPr>
      <w:r>
        <w:rPr/>
        <w:t>а)</w:t>
        <w:tab/>
        <w:t xml:space="preserve">Жилая застройка может быть вынесена из СЗЗ за счёт промпредприятия. Эта процедура осуществляется в соответствии с пакетом законадательных документов, разработанных и принятых Администрациями, края, области, города. </w:t>
      </w:r>
    </w:p>
    <w:p>
      <w:pPr>
        <w:pStyle w:val="BodyTextIndent2"/>
        <w:bidi w:val="0"/>
        <w:ind w:left="0" w:right="0" w:firstLine="741"/>
        <w:jc w:val="both"/>
        <w:rPr/>
      </w:pPr>
      <w:r>
        <w:rPr/>
        <w:t>б)</w:t>
        <w:tab/>
        <w:t>Размеры СЗЗ могут быть уменьшены (СанПиН 2.2.1/2 .1.1.1200 –03 п.2.19):</w:t>
      </w:r>
    </w:p>
    <w:p>
      <w:pPr>
        <w:pStyle w:val="Normal"/>
        <w:numPr>
          <w:ilvl w:val="0"/>
          <w:numId w:val="79"/>
        </w:numPr>
        <w:tabs>
          <w:tab w:val="clear" w:pos="284"/>
          <w:tab w:val="left" w:pos="1140" w:leader="none"/>
        </w:tabs>
        <w:bidi w:val="0"/>
        <w:spacing w:before="0" w:after="0"/>
        <w:ind w:left="1140" w:right="0" w:hanging="360"/>
        <w:jc w:val="both"/>
        <w:rPr/>
      </w:pPr>
      <w:r>
        <w:rPr/>
        <w:t>При объективном доказательстве стабильного уровня технического воздействия на границе СЗЗ и за её пределами (в рамках и ниже нормативных требований) по материалам систематических (не менее чем годовых) лабораторных наблюдений за состоянием загрязнения воздушной среды;</w:t>
      </w:r>
    </w:p>
    <w:p>
      <w:pPr>
        <w:pStyle w:val="Normal"/>
        <w:numPr>
          <w:ilvl w:val="0"/>
          <w:numId w:val="79"/>
        </w:numPr>
        <w:tabs>
          <w:tab w:val="clear" w:pos="284"/>
          <w:tab w:val="left" w:pos="1140" w:leader="none"/>
        </w:tabs>
        <w:bidi w:val="0"/>
        <w:spacing w:before="0" w:after="0"/>
        <w:ind w:left="1140" w:right="0" w:hanging="360"/>
        <w:jc w:val="both"/>
        <w:rPr/>
      </w:pPr>
      <w:r>
        <w:rPr/>
        <w:t>При подтверждении замерами снижения уровней шума и других физических факторов в пределах жилой застройки ниже гигиенических нормативов;</w:t>
      </w:r>
    </w:p>
    <w:p>
      <w:pPr>
        <w:pStyle w:val="Normal"/>
        <w:numPr>
          <w:ilvl w:val="0"/>
          <w:numId w:val="79"/>
        </w:numPr>
        <w:tabs>
          <w:tab w:val="clear" w:pos="284"/>
          <w:tab w:val="left" w:pos="1140" w:leader="none"/>
        </w:tabs>
        <w:bidi w:val="0"/>
        <w:spacing w:before="0" w:after="0"/>
        <w:ind w:left="1140" w:right="0" w:hanging="360"/>
        <w:jc w:val="both"/>
        <w:rPr/>
      </w:pPr>
      <w:r>
        <w:rPr/>
        <w:t xml:space="preserve">При уменьшении мощности, изменении состава, перепрофилировании предприятия и связанным с этим изменением класса опасности. </w:t>
      </w:r>
    </w:p>
    <w:p>
      <w:pPr>
        <w:pStyle w:val="Normal"/>
        <w:tabs>
          <w:tab w:val="clear" w:pos="284"/>
          <w:tab w:val="left" w:pos="360" w:leader="none"/>
        </w:tabs>
        <w:bidi w:val="0"/>
        <w:spacing w:before="0" w:after="0"/>
        <w:ind w:left="720" w:right="0" w:hanging="0"/>
        <w:jc w:val="both"/>
        <w:rPr/>
      </w:pPr>
      <w:r>
        <w:rPr/>
        <w:t>в)</w:t>
        <w:tab/>
        <w:t>Для капитальной и частной застройки, расположенной в СЗЗ вводится регламент использования этой территории:</w:t>
      </w:r>
    </w:p>
    <w:p>
      <w:pPr>
        <w:pStyle w:val="Normal"/>
        <w:numPr>
          <w:ilvl w:val="0"/>
          <w:numId w:val="79"/>
        </w:numPr>
        <w:tabs>
          <w:tab w:val="clear" w:pos="284"/>
          <w:tab w:val="left" w:pos="1140" w:leader="none"/>
        </w:tabs>
        <w:bidi w:val="0"/>
        <w:spacing w:before="0" w:after="0"/>
        <w:ind w:left="1140" w:right="0" w:hanging="360"/>
        <w:jc w:val="both"/>
        <w:rPr/>
      </w:pPr>
      <w:r>
        <w:rPr/>
        <w:t>Запрет на строительство нового жилого фонда;</w:t>
      </w:r>
    </w:p>
    <w:p>
      <w:pPr>
        <w:pStyle w:val="Normal"/>
        <w:numPr>
          <w:ilvl w:val="0"/>
          <w:numId w:val="79"/>
        </w:numPr>
        <w:tabs>
          <w:tab w:val="clear" w:pos="284"/>
          <w:tab w:val="left" w:pos="1140" w:leader="none"/>
        </w:tabs>
        <w:bidi w:val="0"/>
        <w:spacing w:before="0" w:after="0"/>
        <w:ind w:left="1140" w:right="0" w:hanging="360"/>
        <w:jc w:val="both"/>
        <w:rPr/>
      </w:pPr>
      <w:r>
        <w:rPr/>
        <w:t>Увеличение норм жилобеспеченности;</w:t>
      </w:r>
    </w:p>
    <w:p>
      <w:pPr>
        <w:pStyle w:val="Normal"/>
        <w:numPr>
          <w:ilvl w:val="0"/>
          <w:numId w:val="79"/>
        </w:numPr>
        <w:tabs>
          <w:tab w:val="clear" w:pos="284"/>
          <w:tab w:val="left" w:pos="1140" w:leader="none"/>
        </w:tabs>
        <w:bidi w:val="0"/>
        <w:spacing w:before="0" w:after="0"/>
        <w:ind w:left="1140" w:right="0" w:hanging="360"/>
        <w:jc w:val="both"/>
        <w:rPr/>
      </w:pPr>
      <w:r>
        <w:rPr/>
        <w:t>Уменьшение тарифов оплаты за жильё (за счёт предприятий (см. пункт а)).</w:t>
      </w:r>
    </w:p>
    <w:p>
      <w:pPr>
        <w:pStyle w:val="BodyText2"/>
        <w:tabs>
          <w:tab w:val="clear" w:pos="284"/>
          <w:tab w:val="left" w:pos="360" w:leader="none"/>
        </w:tabs>
        <w:bidi w:val="0"/>
        <w:ind w:left="0" w:right="0" w:firstLine="741"/>
        <w:rPr/>
      </w:pPr>
      <w:r>
        <w:rPr/>
        <w:t xml:space="preserve">Улучшение качества окружающей среды может быть решёно в процессе экореконструкции промышленных предприятий. Мероприятия по экореконструкции  могут быть учтены при разработке генерального плана предприятия, в планировки промзон, в ходе осуществления технической реконструкции предприятия. </w:t>
      </w:r>
    </w:p>
    <w:p>
      <w:pPr>
        <w:pStyle w:val="BodyText2"/>
        <w:tabs>
          <w:tab w:val="clear" w:pos="284"/>
          <w:tab w:val="left" w:pos="360" w:leader="none"/>
        </w:tabs>
        <w:bidi w:val="0"/>
        <w:ind w:left="0" w:right="0" w:firstLine="741"/>
        <w:rPr/>
      </w:pPr>
      <w:r>
        <w:rPr/>
        <w:t>Основными направлениями экореконструкции предприятий могут быть следующие:</w:t>
      </w:r>
    </w:p>
    <w:p>
      <w:pPr>
        <w:pStyle w:val="Normal"/>
        <w:numPr>
          <w:ilvl w:val="0"/>
          <w:numId w:val="79"/>
        </w:numPr>
        <w:tabs>
          <w:tab w:val="clear" w:pos="284"/>
          <w:tab w:val="left" w:pos="1140" w:leader="none"/>
        </w:tabs>
        <w:bidi w:val="0"/>
        <w:spacing w:before="0" w:after="0"/>
        <w:ind w:left="1140" w:right="0" w:hanging="360"/>
        <w:jc w:val="both"/>
        <w:rPr/>
      </w:pPr>
      <w:r>
        <w:rPr/>
        <w:t>Исключение небольших объектов, цехов. Складских зданий и подъездных путей к ним, и объединение необходимых производств под одной кровлей, с одним подъездным путём;</w:t>
      </w:r>
    </w:p>
    <w:p>
      <w:pPr>
        <w:pStyle w:val="Normal"/>
        <w:numPr>
          <w:ilvl w:val="0"/>
          <w:numId w:val="79"/>
        </w:numPr>
        <w:tabs>
          <w:tab w:val="clear" w:pos="284"/>
          <w:tab w:val="left" w:pos="1140" w:leader="none"/>
        </w:tabs>
        <w:bidi w:val="0"/>
        <w:spacing w:before="0" w:after="0"/>
        <w:ind w:left="1140" w:right="0" w:hanging="360"/>
        <w:jc w:val="both"/>
        <w:rPr/>
      </w:pPr>
      <w:r>
        <w:rPr/>
        <w:t>Исключение всевозможных бросовых территорий, свалок, захламлённых участков с их последующей рекультивацией;</w:t>
      </w:r>
    </w:p>
    <w:p>
      <w:pPr>
        <w:pStyle w:val="Normal"/>
        <w:numPr>
          <w:ilvl w:val="0"/>
          <w:numId w:val="79"/>
        </w:numPr>
        <w:tabs>
          <w:tab w:val="clear" w:pos="284"/>
          <w:tab w:val="left" w:pos="1140" w:leader="none"/>
        </w:tabs>
        <w:bidi w:val="0"/>
        <w:spacing w:before="0" w:after="0"/>
        <w:ind w:left="1140" w:right="0" w:hanging="360"/>
        <w:jc w:val="both"/>
        <w:rPr/>
      </w:pPr>
      <w:r>
        <w:rPr/>
        <w:t>Объекты, не требующие безусловного наземного размещения и дневного освещения, по возможности размещать в подземном пространстве;</w:t>
      </w:r>
    </w:p>
    <w:p>
      <w:pPr>
        <w:pStyle w:val="Normal"/>
        <w:numPr>
          <w:ilvl w:val="0"/>
          <w:numId w:val="79"/>
        </w:numPr>
        <w:tabs>
          <w:tab w:val="clear" w:pos="284"/>
          <w:tab w:val="left" w:pos="1140" w:leader="none"/>
        </w:tabs>
        <w:bidi w:val="0"/>
        <w:spacing w:before="0" w:after="0"/>
        <w:ind w:left="1140" w:right="0" w:hanging="360"/>
        <w:jc w:val="both"/>
        <w:rPr/>
      </w:pPr>
      <w:r>
        <w:rPr/>
        <w:t>Максимальное озеленение всех поверхностей объектов: кровель, (кровли-газоны) стен, устройства на крыше теплиц для выращивания овощей и цветов;</w:t>
      </w:r>
    </w:p>
    <w:p>
      <w:pPr>
        <w:pStyle w:val="Normal"/>
        <w:numPr>
          <w:ilvl w:val="0"/>
          <w:numId w:val="79"/>
        </w:numPr>
        <w:tabs>
          <w:tab w:val="clear" w:pos="284"/>
          <w:tab w:val="left" w:pos="1140" w:leader="none"/>
        </w:tabs>
        <w:bidi w:val="0"/>
        <w:spacing w:before="0" w:after="0"/>
        <w:ind w:left="1140" w:right="0" w:hanging="360"/>
        <w:jc w:val="both"/>
        <w:rPr/>
      </w:pPr>
      <w:r>
        <w:rPr/>
        <w:t>Создание системы утилизации тепла, использование сбросного тепла для выращивания овощей в теплицах;</w:t>
      </w:r>
    </w:p>
    <w:p>
      <w:pPr>
        <w:pStyle w:val="Normal"/>
        <w:numPr>
          <w:ilvl w:val="0"/>
          <w:numId w:val="79"/>
        </w:numPr>
        <w:tabs>
          <w:tab w:val="clear" w:pos="284"/>
          <w:tab w:val="left" w:pos="1140" w:leader="none"/>
        </w:tabs>
        <w:bidi w:val="0"/>
        <w:spacing w:before="0" w:after="0"/>
        <w:ind w:left="1140" w:right="0" w:hanging="360"/>
        <w:jc w:val="both"/>
        <w:rPr/>
      </w:pPr>
      <w:r>
        <w:rPr/>
        <w:t>Мероприятия по сокращению выбросов загрязняющих веществ в окружающую среду, постепенный переход к замкнутой системе водоснабжения и использованию очищенной воды.</w:t>
      </w:r>
    </w:p>
    <w:p>
      <w:pPr>
        <w:pStyle w:val="BodyText2"/>
        <w:tabs>
          <w:tab w:val="clear" w:pos="284"/>
          <w:tab w:val="left" w:pos="360" w:leader="none"/>
        </w:tabs>
        <w:bidi w:val="0"/>
        <w:ind w:left="0" w:right="0" w:firstLine="540"/>
        <w:rPr>
          <w:rFonts w:ascii="Times New Roman" w:hAnsi="Times New Roman"/>
        </w:rPr>
      </w:pPr>
      <w:r>
        <w:rPr/>
      </w:r>
    </w:p>
    <w:p>
      <w:pPr>
        <w:pStyle w:val="BodyText2"/>
        <w:tabs>
          <w:tab w:val="clear" w:pos="284"/>
          <w:tab w:val="left" w:pos="360" w:leader="none"/>
        </w:tabs>
        <w:bidi w:val="0"/>
        <w:ind w:left="0" w:right="0" w:firstLine="540"/>
        <w:rPr/>
      </w:pPr>
      <w:r>
        <w:rPr/>
        <w:t>Для уменьшения загрязнения воздушного бассейна автотранспортом в генеральном плане (раздел «Транспорт») приняты следующие планировочные решения:</w:t>
      </w:r>
    </w:p>
    <w:p>
      <w:pPr>
        <w:pStyle w:val="Normal"/>
        <w:numPr>
          <w:ilvl w:val="0"/>
          <w:numId w:val="79"/>
        </w:numPr>
        <w:tabs>
          <w:tab w:val="clear" w:pos="284"/>
          <w:tab w:val="left" w:pos="1140" w:leader="none"/>
        </w:tabs>
        <w:bidi w:val="0"/>
        <w:spacing w:before="0" w:after="0"/>
        <w:ind w:left="1140" w:right="0" w:hanging="360"/>
        <w:jc w:val="both"/>
        <w:rPr/>
      </w:pPr>
      <w:r>
        <w:rPr/>
        <w:t>Завершение строительства обходной дороги и вывод транзитного автотранспорта с городских магистралей;</w:t>
      </w:r>
    </w:p>
    <w:p>
      <w:pPr>
        <w:pStyle w:val="Normal"/>
        <w:numPr>
          <w:ilvl w:val="0"/>
          <w:numId w:val="79"/>
        </w:numPr>
        <w:tabs>
          <w:tab w:val="clear" w:pos="284"/>
          <w:tab w:val="left" w:pos="1140" w:leader="none"/>
        </w:tabs>
        <w:bidi w:val="0"/>
        <w:spacing w:before="0" w:after="0"/>
        <w:ind w:left="1140" w:right="0" w:hanging="360"/>
        <w:jc w:val="both"/>
        <w:rPr/>
      </w:pPr>
      <w:r>
        <w:rPr/>
        <w:t>Уменьшение интенсивности движения за счёт предложения рациональной транспортной схемы;</w:t>
      </w:r>
    </w:p>
    <w:p>
      <w:pPr>
        <w:pStyle w:val="Normal"/>
        <w:numPr>
          <w:ilvl w:val="0"/>
          <w:numId w:val="79"/>
        </w:numPr>
        <w:tabs>
          <w:tab w:val="clear" w:pos="284"/>
          <w:tab w:val="left" w:pos="1140" w:leader="none"/>
        </w:tabs>
        <w:bidi w:val="0"/>
        <w:spacing w:before="0" w:after="0"/>
        <w:ind w:left="1140" w:right="0" w:hanging="360"/>
        <w:jc w:val="both"/>
        <w:rPr/>
      </w:pPr>
      <w:r>
        <w:rPr/>
        <w:t>Развитие экологически чистого общественного транспорта – троллейбуса;</w:t>
      </w:r>
    </w:p>
    <w:p>
      <w:pPr>
        <w:pStyle w:val="Normal"/>
        <w:numPr>
          <w:ilvl w:val="0"/>
          <w:numId w:val="79"/>
        </w:numPr>
        <w:tabs>
          <w:tab w:val="clear" w:pos="284"/>
          <w:tab w:val="left" w:pos="1140" w:leader="none"/>
        </w:tabs>
        <w:bidi w:val="0"/>
        <w:spacing w:before="0" w:after="0"/>
        <w:ind w:left="1140" w:right="0" w:hanging="360"/>
        <w:jc w:val="both"/>
        <w:rPr/>
      </w:pPr>
      <w:r>
        <w:rPr/>
        <w:t>Строительство многоярусных гаражей вдоль линии железной дороги;</w:t>
      </w:r>
    </w:p>
    <w:p>
      <w:pPr>
        <w:pStyle w:val="Normal"/>
        <w:numPr>
          <w:ilvl w:val="0"/>
          <w:numId w:val="79"/>
        </w:numPr>
        <w:tabs>
          <w:tab w:val="clear" w:pos="284"/>
          <w:tab w:val="left" w:pos="1140" w:leader="none"/>
        </w:tabs>
        <w:bidi w:val="0"/>
        <w:spacing w:before="0" w:after="0"/>
        <w:ind w:left="1140" w:right="0" w:hanging="360"/>
        <w:jc w:val="both"/>
        <w:rPr/>
      </w:pPr>
      <w:r>
        <w:rPr/>
        <w:t>Озеленение санитарно-защитной зоны вдоль железнодорожной магистрали.</w:t>
      </w:r>
    </w:p>
    <w:p>
      <w:pPr>
        <w:pStyle w:val="Normal"/>
        <w:bidi w:val="0"/>
        <w:spacing w:before="0" w:after="0"/>
        <w:ind w:left="0" w:right="0" w:firstLine="720"/>
        <w:jc w:val="both"/>
        <w:rPr/>
      </w:pPr>
      <w:r>
        <w:rPr/>
        <w:t>Планировочные мероприятия в условиях сложившейся планировочной структуры города не могут обеспечить улучшение качества жизни населения в короткие сроки. Уменьшение антропогенной нагрузки на воздушный бассейн более оперативно достигается внедрением технологических и организационных мероприятий.</w:t>
      </w:r>
    </w:p>
    <w:p>
      <w:pPr>
        <w:pStyle w:val="Normal"/>
        <w:bidi w:val="0"/>
        <w:spacing w:before="0" w:after="0"/>
        <w:ind w:left="0" w:right="0" w:firstLine="720"/>
        <w:jc w:val="both"/>
        <w:rPr/>
      </w:pPr>
      <w:r>
        <w:rPr/>
        <w:t>Значительное улучшение экологической обстановки  может гарантироваться только переводом теплоносителей на газовое топливо.</w:t>
      </w:r>
    </w:p>
    <w:p>
      <w:pPr>
        <w:pStyle w:val="Normal"/>
        <w:bidi w:val="0"/>
        <w:spacing w:before="0" w:after="0"/>
        <w:ind w:left="0" w:right="0" w:firstLine="720"/>
        <w:jc w:val="both"/>
        <w:rPr>
          <w:rFonts w:ascii="Times New Roman" w:hAnsi="Times New Roman"/>
          <w:b/>
          <w:b/>
          <w:i/>
          <w:i/>
        </w:rPr>
      </w:pPr>
      <w:r>
        <w:rPr>
          <w:b/>
          <w:i/>
        </w:rPr>
      </w:r>
    </w:p>
    <w:p>
      <w:pPr>
        <w:pStyle w:val="Normal"/>
        <w:bidi w:val="0"/>
        <w:spacing w:before="0" w:after="0"/>
        <w:ind w:left="0" w:right="0" w:firstLine="720"/>
        <w:jc w:val="both"/>
        <w:rPr/>
      </w:pPr>
      <w:r>
        <w:rPr>
          <w:b/>
          <w:i/>
        </w:rPr>
        <w:t>Технологические мероприятия</w:t>
      </w:r>
      <w:r>
        <w:rPr>
          <w:i/>
        </w:rPr>
        <w:t xml:space="preserve"> </w:t>
      </w:r>
      <w:r>
        <w:rPr/>
        <w:t>предусматривают:</w:t>
      </w:r>
    </w:p>
    <w:p>
      <w:pPr>
        <w:pStyle w:val="Normal"/>
        <w:numPr>
          <w:ilvl w:val="0"/>
          <w:numId w:val="79"/>
        </w:numPr>
        <w:tabs>
          <w:tab w:val="clear" w:pos="284"/>
          <w:tab w:val="left" w:pos="1140" w:leader="none"/>
        </w:tabs>
        <w:bidi w:val="0"/>
        <w:spacing w:before="0" w:after="0"/>
        <w:ind w:left="1140" w:right="0" w:hanging="360"/>
        <w:jc w:val="both"/>
        <w:rPr/>
      </w:pPr>
      <w:r>
        <w:rPr/>
        <w:t>внедрение современного оборудования тепловых источников, обеспечивающих высокий процент сгорания топлива и пылегазоочистку;</w:t>
      </w:r>
    </w:p>
    <w:p>
      <w:pPr>
        <w:pStyle w:val="Normal"/>
        <w:numPr>
          <w:ilvl w:val="0"/>
          <w:numId w:val="79"/>
        </w:numPr>
        <w:tabs>
          <w:tab w:val="clear" w:pos="284"/>
          <w:tab w:val="left" w:pos="1140" w:leader="none"/>
        </w:tabs>
        <w:bidi w:val="0"/>
        <w:spacing w:before="0" w:after="0"/>
        <w:ind w:left="1140" w:right="0" w:hanging="360"/>
        <w:jc w:val="both"/>
        <w:rPr/>
      </w:pPr>
      <w:r>
        <w:rPr/>
        <w:t>внедрение малоотходных и безотходных технологий на предприятиях города;</w:t>
      </w:r>
    </w:p>
    <w:p>
      <w:pPr>
        <w:pStyle w:val="Normal"/>
        <w:numPr>
          <w:ilvl w:val="0"/>
          <w:numId w:val="79"/>
        </w:numPr>
        <w:tabs>
          <w:tab w:val="clear" w:pos="284"/>
          <w:tab w:val="left" w:pos="1140" w:leader="none"/>
        </w:tabs>
        <w:bidi w:val="0"/>
        <w:spacing w:before="0" w:after="0"/>
        <w:ind w:left="1140" w:right="0" w:hanging="360"/>
        <w:jc w:val="both"/>
        <w:rPr/>
      </w:pPr>
      <w:r>
        <w:rPr/>
        <w:t>модернизация систем газоочистки на ОАО «Алттрак», ГУДП ДСУ-6, ЗАО «Рубцовский молочный завод», ОАО «Машиностроительный завод» и др.</w:t>
      </w:r>
    </w:p>
    <w:p>
      <w:pPr>
        <w:pStyle w:val="BodyTextIndent2"/>
        <w:bidi w:val="0"/>
        <w:ind w:left="0" w:right="0" w:firstLine="720"/>
        <w:jc w:val="both"/>
        <w:rPr/>
      </w:pPr>
      <w:r>
        <w:rPr/>
        <w:t>Внедрение этих мероприятий позволит уменьшить выбросы в атмосферу города приблизительно на 25-30 %.</w:t>
      </w:r>
    </w:p>
    <w:p>
      <w:pPr>
        <w:pStyle w:val="Normal"/>
        <w:tabs>
          <w:tab w:val="clear" w:pos="284"/>
          <w:tab w:val="left" w:pos="720" w:leader="none"/>
        </w:tabs>
        <w:bidi w:val="0"/>
        <w:spacing w:before="0" w:after="0"/>
        <w:ind w:left="0" w:right="0" w:hanging="0"/>
        <w:jc w:val="both"/>
        <w:rPr>
          <w:rFonts w:ascii="Times New Roman" w:hAnsi="Times New Roman"/>
          <w:b/>
          <w:b/>
          <w:i/>
          <w:i/>
        </w:rPr>
      </w:pPr>
      <w:r>
        <w:rPr>
          <w:b/>
          <w:i/>
        </w:rPr>
      </w:r>
    </w:p>
    <w:p>
      <w:pPr>
        <w:pStyle w:val="Normal"/>
        <w:bidi w:val="0"/>
        <w:spacing w:before="0" w:after="0"/>
        <w:ind w:left="0" w:right="0" w:firstLine="720"/>
        <w:jc w:val="both"/>
        <w:rPr/>
      </w:pPr>
      <w:r>
        <w:rPr>
          <w:b/>
          <w:i/>
        </w:rPr>
        <w:t>Организационные мероприятия.</w:t>
      </w:r>
    </w:p>
    <w:p>
      <w:pPr>
        <w:pStyle w:val="Normal"/>
        <w:numPr>
          <w:ilvl w:val="0"/>
          <w:numId w:val="79"/>
        </w:numPr>
        <w:tabs>
          <w:tab w:val="clear" w:pos="284"/>
          <w:tab w:val="left" w:pos="1140" w:leader="none"/>
        </w:tabs>
        <w:bidi w:val="0"/>
        <w:spacing w:before="0" w:after="0"/>
        <w:ind w:left="1140" w:right="0" w:hanging="360"/>
        <w:jc w:val="both"/>
        <w:rPr/>
      </w:pPr>
      <w:r>
        <w:rPr/>
        <w:t xml:space="preserve">Организация СЗЗ предприятий (на I очередь), озеленение зон в соответствии с СанПиНом 2.2.1/2.1.1.1200-03 </w:t>
      </w:r>
    </w:p>
    <w:p>
      <w:pPr>
        <w:pStyle w:val="Normal"/>
        <w:numPr>
          <w:ilvl w:val="0"/>
          <w:numId w:val="79"/>
        </w:numPr>
        <w:tabs>
          <w:tab w:val="clear" w:pos="284"/>
          <w:tab w:val="left" w:pos="1140" w:leader="none"/>
        </w:tabs>
        <w:bidi w:val="0"/>
        <w:spacing w:before="0" w:after="0"/>
        <w:ind w:left="1140" w:right="0" w:hanging="360"/>
        <w:jc w:val="both"/>
        <w:rPr/>
      </w:pPr>
      <w:r>
        <w:rPr/>
        <w:t>Благоустройство дорог (на I очередь);</w:t>
      </w:r>
    </w:p>
    <w:p>
      <w:pPr>
        <w:pStyle w:val="Normal"/>
        <w:numPr>
          <w:ilvl w:val="0"/>
          <w:numId w:val="79"/>
        </w:numPr>
        <w:tabs>
          <w:tab w:val="clear" w:pos="284"/>
          <w:tab w:val="left" w:pos="1140" w:leader="none"/>
        </w:tabs>
        <w:bidi w:val="0"/>
        <w:spacing w:before="0" w:after="0"/>
        <w:ind w:left="1140" w:right="0" w:hanging="360"/>
        <w:jc w:val="both"/>
        <w:rPr/>
      </w:pPr>
      <w:r>
        <w:rPr/>
        <w:t>Ликвидация золоотвала с последующей рекультивацией;</w:t>
      </w:r>
    </w:p>
    <w:p>
      <w:pPr>
        <w:pStyle w:val="Normal"/>
        <w:numPr>
          <w:ilvl w:val="0"/>
          <w:numId w:val="79"/>
        </w:numPr>
        <w:tabs>
          <w:tab w:val="clear" w:pos="284"/>
          <w:tab w:val="left" w:pos="1140" w:leader="none"/>
        </w:tabs>
        <w:bidi w:val="0"/>
        <w:spacing w:before="0" w:after="0"/>
        <w:ind w:left="1140" w:right="0" w:hanging="360"/>
        <w:jc w:val="both"/>
        <w:rPr/>
      </w:pPr>
      <w:r>
        <w:rPr/>
        <w:t xml:space="preserve">Сокращение открытых почвенных пространств путем разбивки газонов; </w:t>
      </w:r>
    </w:p>
    <w:p>
      <w:pPr>
        <w:pStyle w:val="Normal"/>
        <w:numPr>
          <w:ilvl w:val="0"/>
          <w:numId w:val="79"/>
        </w:numPr>
        <w:tabs>
          <w:tab w:val="clear" w:pos="284"/>
          <w:tab w:val="left" w:pos="1140" w:leader="none"/>
        </w:tabs>
        <w:bidi w:val="0"/>
        <w:spacing w:before="0" w:after="0"/>
        <w:ind w:left="1140" w:right="0" w:hanging="360"/>
        <w:jc w:val="both"/>
        <w:rPr/>
      </w:pPr>
      <w:r>
        <w:rPr/>
        <w:t>Регулярный полив улиц в теплый период;</w:t>
      </w:r>
    </w:p>
    <w:p>
      <w:pPr>
        <w:pStyle w:val="Normal"/>
        <w:numPr>
          <w:ilvl w:val="0"/>
          <w:numId w:val="79"/>
        </w:numPr>
        <w:tabs>
          <w:tab w:val="clear" w:pos="284"/>
          <w:tab w:val="left" w:pos="1140" w:leader="none"/>
        </w:tabs>
        <w:bidi w:val="0"/>
        <w:spacing w:before="0" w:after="0"/>
        <w:ind w:left="1140" w:right="0" w:hanging="360"/>
        <w:jc w:val="both"/>
        <w:rPr/>
      </w:pPr>
      <w:r>
        <w:rPr/>
        <w:t>Организация контроля за химическим составом выхлопных газов автотранспорта;</w:t>
      </w:r>
    </w:p>
    <w:p>
      <w:pPr>
        <w:pStyle w:val="Normal"/>
        <w:numPr>
          <w:ilvl w:val="0"/>
          <w:numId w:val="79"/>
        </w:numPr>
        <w:tabs>
          <w:tab w:val="clear" w:pos="284"/>
          <w:tab w:val="left" w:pos="1140" w:leader="none"/>
        </w:tabs>
        <w:bidi w:val="0"/>
        <w:spacing w:before="0" w:after="0"/>
        <w:ind w:left="1140" w:right="0" w:hanging="360"/>
        <w:jc w:val="both"/>
        <w:rPr/>
      </w:pPr>
      <w:r>
        <w:rPr/>
        <w:t>разработка и организация экологического мониторинга за состоянием атмосферного воздуха;</w:t>
      </w:r>
    </w:p>
    <w:p>
      <w:pPr>
        <w:pStyle w:val="Normal"/>
        <w:numPr>
          <w:ilvl w:val="0"/>
          <w:numId w:val="79"/>
        </w:numPr>
        <w:tabs>
          <w:tab w:val="clear" w:pos="284"/>
          <w:tab w:val="left" w:pos="1140" w:leader="none"/>
        </w:tabs>
        <w:bidi w:val="0"/>
        <w:spacing w:before="0" w:after="0"/>
        <w:ind w:left="1140" w:right="0" w:hanging="360"/>
        <w:jc w:val="both"/>
        <w:rPr/>
      </w:pPr>
      <w:r>
        <w:rPr/>
        <w:t>разработать сводный том ПДВ для г. Рубцовска на основании проектов ПДВ всех промышленных предприятий, имеющих выбросы в атмосферу.</w:t>
      </w:r>
    </w:p>
    <w:p>
      <w:pPr>
        <w:pStyle w:val="Normal"/>
        <w:bidi w:val="0"/>
        <w:spacing w:before="0" w:after="0"/>
        <w:ind w:left="0" w:right="0" w:hanging="0"/>
        <w:jc w:val="both"/>
        <w:rPr>
          <w:rFonts w:ascii="Times New Roman" w:hAnsi="Times New Roman"/>
        </w:rPr>
      </w:pPr>
      <w:r>
        <w:rPr/>
      </w:r>
    </w:p>
    <w:p>
      <w:pPr>
        <w:pStyle w:val="222"/>
        <w:bidi w:val="0"/>
        <w:ind w:left="0" w:right="0" w:firstLine="709"/>
        <w:rPr/>
      </w:pPr>
      <w:bookmarkStart w:id="142" w:name="_Toc77765115"/>
      <w:r>
        <w:rPr/>
        <w:t>8.4. Охрана водных ресурсов</w:t>
      </w:r>
      <w:bookmarkEnd w:id="142"/>
    </w:p>
    <w:p>
      <w:pPr>
        <w:pStyle w:val="Normal"/>
        <w:bidi w:val="0"/>
        <w:spacing w:before="0" w:after="0"/>
        <w:ind w:left="0" w:right="0" w:hanging="0"/>
        <w:jc w:val="both"/>
        <w:rPr>
          <w:rFonts w:ascii="Times New Roman" w:hAnsi="Times New Roman"/>
        </w:rPr>
      </w:pPr>
      <w:r>
        <w:rPr/>
      </w:r>
    </w:p>
    <w:p>
      <w:pPr>
        <w:pStyle w:val="Normal"/>
        <w:bidi w:val="0"/>
        <w:spacing w:before="0" w:after="0"/>
        <w:ind w:left="0" w:right="0" w:firstLine="741"/>
        <w:jc w:val="both"/>
        <w:rPr/>
      </w:pPr>
      <w:r>
        <w:rPr>
          <w:b/>
          <w:i/>
        </w:rPr>
        <w:t>Источники загрязнения.</w:t>
      </w:r>
      <w:r>
        <w:rPr/>
        <w:t xml:space="preserve"> Большое количество источников техногенного загрязнения реки расположено выше города Рубцовска (горнорудный промышленный комплекс г. Горняк, Змеиногорск и др.). Основными источниками загрязнения р. Алей в черте города Рубцовска являются хозяйственно-бытовые и производственные сточные воды (Северный и Южный промузлы), поверхностные загрязненные воды (талые и дождевые) с неблагоустроенных прибрежных территорий города, сельхозугодий. </w:t>
      </w:r>
    </w:p>
    <w:p>
      <w:pPr>
        <w:pStyle w:val="Normal"/>
        <w:bidi w:val="0"/>
        <w:spacing w:before="0" w:after="0"/>
        <w:ind w:left="0" w:right="0" w:firstLine="741"/>
        <w:jc w:val="both"/>
        <w:rPr/>
      </w:pPr>
      <w:r>
        <w:rPr/>
        <w:t>Общий объем сточных вод от сосредоточенных источников загрязнений (промышленность, коммунальное хозяйство) составил в 2002 г около 37,5 тыс. м</w:t>
      </w:r>
      <w:r>
        <w:rPr>
          <w:vertAlign w:val="superscript"/>
        </w:rPr>
        <w:t>3</w:t>
      </w:r>
      <w:r>
        <w:rPr/>
        <w:t>/сут., из них хозяйственно-бытовые стоки - 25,1 тыс. м</w:t>
      </w:r>
      <w:r>
        <w:rPr>
          <w:vertAlign w:val="superscript"/>
        </w:rPr>
        <w:t>3</w:t>
      </w:r>
      <w:r>
        <w:rPr/>
        <w:t>, промышленные -12,5 тыс. м</w:t>
      </w:r>
      <w:r>
        <w:rPr>
          <w:vertAlign w:val="superscript"/>
        </w:rPr>
        <w:t>3</w:t>
      </w:r>
      <w:r>
        <w:rPr/>
        <w:t>.  Хозяйственно-бытовые и производственные сточные воды проходят очистку на городских очистных сооружениях производительностью 79 тыс. м</w:t>
      </w:r>
      <w:r>
        <w:rPr>
          <w:vertAlign w:val="superscript"/>
        </w:rPr>
        <w:t>3</w:t>
      </w:r>
      <w:r>
        <w:rPr/>
        <w:t xml:space="preserve">/сут. Водоотведение очищенных стоков с городских сооружений очистки производится в оз. Горькое, которое эксплуатируется как биопруд и входит в состав очистных сооружений МП «Водоканал». Из озера вода сбрасывается в р. Алей ниже города после окончания купального сезона. Вода в настоящее время  относятся к категории недостаточно-очищенных. </w:t>
      </w:r>
    </w:p>
    <w:p>
      <w:pPr>
        <w:pStyle w:val="Normal"/>
        <w:bidi w:val="0"/>
        <w:spacing w:before="0" w:after="0"/>
        <w:ind w:left="0" w:right="0" w:firstLine="741"/>
        <w:jc w:val="both"/>
        <w:rPr/>
      </w:pPr>
      <w:r>
        <w:rPr/>
        <w:t>Большая часть производственных сточных вод проходит механическую очистку, и они также относятся к категории недостаточно очищенных. Промливневые воды северной и южной групп заводов сбрасываются в реку без очистки либо через нефтеловушки и относятся к категории загрязненных.</w:t>
      </w:r>
    </w:p>
    <w:p>
      <w:pPr>
        <w:pStyle w:val="Normal"/>
        <w:bidi w:val="0"/>
        <w:spacing w:before="0" w:after="0"/>
        <w:ind w:left="0" w:right="0" w:firstLine="741"/>
        <w:jc w:val="both"/>
        <w:rPr/>
      </w:pPr>
      <w:r>
        <w:rPr/>
        <w:t>Крупнейшим загрязнителем реки среди промышленных предприятий является ОАО «Алттрак», имеющий 2 собственных выпуска сточных вод. Общий объем сброса предприятия составил в отчетном году   6,2  тыс. м</w:t>
      </w:r>
      <w:r>
        <w:rPr>
          <w:vertAlign w:val="superscript"/>
        </w:rPr>
        <w:t>3</w:t>
      </w:r>
      <w:r>
        <w:rPr/>
        <w:t>/сут  Промышленные сточные воды ОАО «Алттрак» очищаются на заводских очистных сооружениях механической очистки от нефтепродуктов и взвешенных веществ, хлорируются и сбрасываются в р. Алей Проектная производительность очистных сооружений составляет 9,5 тыс. м</w:t>
      </w:r>
      <w:r>
        <w:rPr>
          <w:vertAlign w:val="superscript"/>
        </w:rPr>
        <w:t>3</w:t>
      </w:r>
      <w:r>
        <w:rPr/>
        <w:t>/сут Очистные сооружения морально и физически устарели и требуют реконструкции и модернизации. Сточные воды после очистки относятся к категории загрязненных (таблица №11); в них  отмечается повышенное содержание азота аммонийного, азота нитритного, фенолов (в 2 раза), остаточного хлора (при условии отсутствия), нефтепродуктов (до 40 ПДК)</w:t>
      </w:r>
    </w:p>
    <w:p>
      <w:pPr>
        <w:pStyle w:val="Normal"/>
        <w:bidi w:val="0"/>
        <w:spacing w:before="0" w:after="0"/>
        <w:ind w:left="0" w:right="0" w:firstLine="741"/>
        <w:jc w:val="both"/>
        <w:rPr>
          <w:rFonts w:ascii="Times New Roman" w:hAnsi="Times New Roman"/>
        </w:rPr>
      </w:pPr>
      <w:r>
        <w:rPr/>
      </w:r>
    </w:p>
    <w:p>
      <w:pPr>
        <w:pStyle w:val="Normal"/>
        <w:bidi w:val="0"/>
        <w:spacing w:before="0" w:after="0"/>
        <w:ind w:left="0" w:right="0" w:firstLine="741"/>
        <w:jc w:val="both"/>
        <w:rPr/>
      </w:pPr>
      <w:r>
        <w:rPr/>
        <w:t>Полные данные лаборатории ОАО «Алттрак» приведены в главе 3.4.</w:t>
      </w:r>
    </w:p>
    <w:p>
      <w:pPr>
        <w:pStyle w:val="Caption"/>
        <w:keepNext w:val="true"/>
        <w:bidi w:val="0"/>
        <w:spacing w:before="0" w:after="0"/>
        <w:ind w:left="0" w:right="0" w:hanging="0"/>
        <w:jc w:val="right"/>
        <w:rPr/>
      </w:pPr>
      <w:r>
        <w:rPr/>
        <w:t>Таблица 74</w:t>
      </w:r>
    </w:p>
    <w:tbl>
      <w:tblPr>
        <w:tblW w:w="8743" w:type="dxa"/>
        <w:jc w:val="left"/>
        <w:tblInd w:w="-109" w:type="dxa"/>
        <w:tblLayout w:type="fixed"/>
        <w:tblCellMar>
          <w:top w:w="0" w:type="dxa"/>
          <w:left w:w="108" w:type="dxa"/>
          <w:bottom w:w="0" w:type="dxa"/>
          <w:right w:w="108" w:type="dxa"/>
        </w:tblCellMar>
      </w:tblPr>
      <w:tblGrid>
        <w:gridCol w:w="3957"/>
        <w:gridCol w:w="2393"/>
        <w:gridCol w:w="2393"/>
      </w:tblGrid>
      <w:tr>
        <w:trPr>
          <w:cantSplit w:val="true"/>
        </w:trPr>
        <w:tc>
          <w:tcPr>
            <w:tcW w:w="3957" w:type="dxa"/>
            <w:vMerge w:val="restart"/>
            <w:tcBorders>
              <w:top w:val="single" w:sz="4" w:space="0" w:color="000000"/>
              <w:left w:val="single" w:sz="4" w:space="0" w:color="000000"/>
              <w:bottom w:val="single" w:sz="4" w:space="0" w:color="000000"/>
              <w:right w:val="single" w:sz="4" w:space="0" w:color="000000"/>
            </w:tcBorders>
            <w:shd w:color="auto" w:fill="CCCCCC"/>
            <w:vAlign w:val="center"/>
          </w:tcPr>
          <w:p>
            <w:pPr>
              <w:pStyle w:val="Normal"/>
              <w:widowControl w:val="false"/>
              <w:tabs>
                <w:tab w:val="clear" w:pos="284"/>
              </w:tabs>
              <w:bidi w:val="0"/>
              <w:spacing w:before="0" w:after="0"/>
              <w:ind w:left="0" w:right="0" w:hanging="0"/>
              <w:jc w:val="center"/>
              <w:rPr/>
            </w:pPr>
            <w:r>
              <w:rPr/>
              <w:t>Показатели состава сточных вод ОАО «Алттракт»</w:t>
            </w:r>
          </w:p>
        </w:tc>
        <w:tc>
          <w:tcPr>
            <w:tcW w:w="4786" w:type="dxa"/>
            <w:gridSpan w:val="2"/>
            <w:tcBorders>
              <w:top w:val="single" w:sz="4" w:space="0" w:color="000000"/>
              <w:left w:val="single" w:sz="4" w:space="0" w:color="000000"/>
              <w:bottom w:val="single" w:sz="4" w:space="0" w:color="000000"/>
              <w:right w:val="single" w:sz="4" w:space="0" w:color="000000"/>
            </w:tcBorders>
            <w:shd w:color="auto" w:fill="CCCCCC"/>
            <w:vAlign w:val="center"/>
          </w:tcPr>
          <w:p>
            <w:pPr>
              <w:pStyle w:val="Normal"/>
              <w:widowControl w:val="false"/>
              <w:tabs>
                <w:tab w:val="clear" w:pos="284"/>
              </w:tabs>
              <w:bidi w:val="0"/>
              <w:spacing w:before="0" w:after="0"/>
              <w:ind w:left="0" w:right="0" w:hanging="0"/>
              <w:jc w:val="center"/>
              <w:rPr/>
            </w:pPr>
            <w:r>
              <w:rPr/>
              <w:t>Концентрация, мг/л</w:t>
            </w:r>
          </w:p>
        </w:tc>
      </w:tr>
      <w:tr>
        <w:trPr>
          <w:cantSplit w:val="true"/>
        </w:trPr>
        <w:tc>
          <w:tcPr>
            <w:tcW w:w="395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rFonts w:ascii="Times New Roman" w:hAnsi="Times New Roman"/>
              </w:rPr>
            </w:pPr>
            <w:r>
              <w:rPr/>
            </w:r>
          </w:p>
        </w:tc>
        <w:tc>
          <w:tcPr>
            <w:tcW w:w="2393" w:type="dxa"/>
            <w:tcBorders>
              <w:top w:val="single" w:sz="4" w:space="0" w:color="000000"/>
              <w:left w:val="single" w:sz="4" w:space="0" w:color="000000"/>
              <w:bottom w:val="single" w:sz="4" w:space="0" w:color="000000"/>
              <w:right w:val="single" w:sz="4" w:space="0" w:color="000000"/>
            </w:tcBorders>
            <w:shd w:color="auto" w:fill="CCCCCC"/>
            <w:vAlign w:val="center"/>
          </w:tcPr>
          <w:p>
            <w:pPr>
              <w:pStyle w:val="Style20"/>
              <w:widowControl w:val="false"/>
              <w:tabs>
                <w:tab w:val="clear" w:pos="284"/>
              </w:tabs>
              <w:bidi w:val="0"/>
              <w:ind w:left="0" w:right="0" w:hanging="0"/>
              <w:rPr/>
            </w:pPr>
            <w:r>
              <w:rPr/>
              <w:t>2000 г</w:t>
            </w:r>
          </w:p>
        </w:tc>
        <w:tc>
          <w:tcPr>
            <w:tcW w:w="2393" w:type="dxa"/>
            <w:tcBorders>
              <w:top w:val="single" w:sz="4" w:space="0" w:color="000000"/>
              <w:left w:val="single" w:sz="4" w:space="0" w:color="000000"/>
              <w:bottom w:val="single" w:sz="4" w:space="0" w:color="000000"/>
              <w:right w:val="single" w:sz="4" w:space="0" w:color="000000"/>
            </w:tcBorders>
            <w:shd w:color="auto" w:fill="CCCCCC"/>
            <w:vAlign w:val="center"/>
          </w:tcPr>
          <w:p>
            <w:pPr>
              <w:pStyle w:val="Style20"/>
              <w:widowControl w:val="false"/>
              <w:tabs>
                <w:tab w:val="clear" w:pos="284"/>
              </w:tabs>
              <w:bidi w:val="0"/>
              <w:ind w:left="0" w:right="0" w:hanging="0"/>
              <w:rPr/>
            </w:pPr>
            <w:r>
              <w:rPr/>
              <w:t>2001</w:t>
            </w:r>
          </w:p>
        </w:tc>
      </w:tr>
      <w:tr>
        <w:trPr/>
        <w:tc>
          <w:tcPr>
            <w:tcW w:w="395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t>нефтепродукты</w:t>
            </w:r>
          </w:p>
        </w:tc>
        <w:tc>
          <w:tcPr>
            <w:tcW w:w="23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t>2,92</w:t>
            </w:r>
          </w:p>
        </w:tc>
        <w:tc>
          <w:tcPr>
            <w:tcW w:w="23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t>1,94</w:t>
            </w:r>
          </w:p>
        </w:tc>
      </w:tr>
      <w:tr>
        <w:trPr/>
        <w:tc>
          <w:tcPr>
            <w:tcW w:w="3957"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t>железо</w:t>
            </w:r>
          </w:p>
        </w:tc>
        <w:tc>
          <w:tcPr>
            <w:tcW w:w="2393" w:type="dxa"/>
            <w:tcBorders>
              <w:top w:val="single" w:sz="4" w:space="0" w:color="000000"/>
              <w:left w:val="single" w:sz="4" w:space="0" w:color="000000"/>
              <w:bottom w:val="single" w:sz="4" w:space="0" w:color="000000"/>
              <w:right w:val="single" w:sz="4" w:space="0" w:color="000000"/>
            </w:tcBorders>
            <w:vAlign w:val="center"/>
          </w:tcPr>
          <w:p>
            <w:pPr>
              <w:pStyle w:val="Style19"/>
              <w:widowControl w:val="false"/>
              <w:bidi w:val="0"/>
              <w:ind w:left="0" w:right="0" w:hanging="0"/>
              <w:jc w:val="center"/>
              <w:rPr/>
            </w:pPr>
            <w:r>
              <w:rPr/>
              <w:t>0,45</w:t>
            </w:r>
          </w:p>
        </w:tc>
        <w:tc>
          <w:tcPr>
            <w:tcW w:w="23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100" w:after="100"/>
              <w:ind w:left="0" w:right="0" w:hanging="0"/>
              <w:jc w:val="center"/>
              <w:rPr/>
            </w:pPr>
            <w:r>
              <w:rPr/>
              <w:t>0,38</w:t>
            </w:r>
          </w:p>
        </w:tc>
      </w:tr>
      <w:tr>
        <w:trPr/>
        <w:tc>
          <w:tcPr>
            <w:tcW w:w="3957"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t>Азот аммонийный</w:t>
            </w:r>
          </w:p>
        </w:tc>
        <w:tc>
          <w:tcPr>
            <w:tcW w:w="23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t>0,59</w:t>
            </w:r>
          </w:p>
        </w:tc>
        <w:tc>
          <w:tcPr>
            <w:tcW w:w="23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t>0,68</w:t>
            </w:r>
          </w:p>
        </w:tc>
      </w:tr>
      <w:tr>
        <w:trPr/>
        <w:tc>
          <w:tcPr>
            <w:tcW w:w="3957"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t>Азот нитритный</w:t>
            </w:r>
          </w:p>
        </w:tc>
        <w:tc>
          <w:tcPr>
            <w:tcW w:w="23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t>0,055</w:t>
            </w:r>
          </w:p>
        </w:tc>
        <w:tc>
          <w:tcPr>
            <w:tcW w:w="23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t>0,053</w:t>
            </w:r>
          </w:p>
        </w:tc>
      </w:tr>
      <w:tr>
        <w:trPr/>
        <w:tc>
          <w:tcPr>
            <w:tcW w:w="3957"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t>фенолы</w:t>
            </w:r>
          </w:p>
        </w:tc>
        <w:tc>
          <w:tcPr>
            <w:tcW w:w="23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t>0,002</w:t>
            </w:r>
          </w:p>
        </w:tc>
        <w:tc>
          <w:tcPr>
            <w:tcW w:w="23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t>0,002</w:t>
            </w:r>
          </w:p>
        </w:tc>
      </w:tr>
      <w:tr>
        <w:trPr/>
        <w:tc>
          <w:tcPr>
            <w:tcW w:w="395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t>Хлор остаточный</w:t>
            </w:r>
          </w:p>
        </w:tc>
        <w:tc>
          <w:tcPr>
            <w:tcW w:w="23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t>1,4</w:t>
            </w:r>
          </w:p>
        </w:tc>
        <w:tc>
          <w:tcPr>
            <w:tcW w:w="23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t>1,35</w:t>
            </w:r>
          </w:p>
        </w:tc>
      </w:tr>
    </w:tbl>
    <w:p>
      <w:pPr>
        <w:pStyle w:val="Normal"/>
        <w:widowControl w:val="false"/>
        <w:bidi w:val="0"/>
        <w:spacing w:before="0" w:after="0"/>
        <w:ind w:left="0" w:right="0" w:hanging="0"/>
        <w:jc w:val="both"/>
        <w:rPr>
          <w:rFonts w:ascii="Times New Roman" w:hAnsi="Times New Roman"/>
        </w:rPr>
      </w:pPr>
      <w:r>
        <w:rPr/>
      </w:r>
    </w:p>
    <w:p>
      <w:pPr>
        <w:pStyle w:val="Normal"/>
        <w:bidi w:val="0"/>
        <w:spacing w:before="0" w:after="0"/>
        <w:ind w:left="0" w:right="0" w:firstLine="741"/>
        <w:jc w:val="both"/>
        <w:rPr/>
      </w:pPr>
      <w:r>
        <w:rPr/>
        <w:t xml:space="preserve">Проектом очистных сооружений, выполненным ГПИ «Сантехпроект» (г. Новокузнецк), предусматривалась подача стоков после механической очистки  на городские очистные сооружения на биологическую доочистку. Проектное предложение не реализовано. </w:t>
      </w:r>
    </w:p>
    <w:p>
      <w:pPr>
        <w:pStyle w:val="BodyTextIndent2"/>
        <w:bidi w:val="0"/>
        <w:ind w:left="0" w:right="0" w:firstLine="741"/>
        <w:jc w:val="both"/>
        <w:rPr/>
      </w:pPr>
      <w:r>
        <w:rPr/>
        <w:t>К источникам загрязнения  относятся садово-огородные участки жителей города, сельхозугодья, многочисленные несанкционированные свалки бытового мусора. Как правило, на участках широко используются минеральные и органические удобрения, гербициды, которые с дождевыми и талыми водами в значительных количествах поступают в водные объекты. Однако объемы поступлений с садово-огородных (приусадебных) участков до настоящего времени пока не оценивались.</w:t>
      </w:r>
    </w:p>
    <w:p>
      <w:pPr>
        <w:pStyle w:val="Normal"/>
        <w:bidi w:val="0"/>
        <w:spacing w:before="0" w:after="0"/>
        <w:ind w:left="0" w:right="0" w:firstLine="741"/>
        <w:jc w:val="both"/>
        <w:rPr/>
      </w:pPr>
      <w:r>
        <w:rPr/>
        <w:t xml:space="preserve">Большое количество загрязняющих веществ (взвешенные и органические вещества, нефтепродукты, патогенная микрофлора) поступает  в городские водотоки с дождевыми и талыми водами с селитебной, промышленной и коммунально-складской территории города. </w:t>
      </w:r>
    </w:p>
    <w:p>
      <w:pPr>
        <w:pStyle w:val="Normal"/>
        <w:bidi w:val="0"/>
        <w:spacing w:before="0" w:after="0"/>
        <w:ind w:left="0" w:right="0" w:firstLine="741"/>
        <w:jc w:val="both"/>
        <w:rPr/>
      </w:pPr>
      <w:r>
        <w:rPr>
          <w:b/>
          <w:i/>
        </w:rPr>
        <w:t>Санитарное состояние поверхностных вод.</w:t>
      </w:r>
      <w:r>
        <w:rPr/>
        <w:t xml:space="preserve"> Санитарное состояние р. Алей неудовлетворительное уже в фоновом створе. На качество воды оказывает значительное влияние хозяйственная деятельность на водосборе реки выше города. Вода не соответствует в отдельные периоды года нормативным показателям по органолептическим  показателям вредности (запах, цвет), общесанитарному (взвешенные вещества - до 1000 мг/л и выше, биогенные, органические – по БПК</w:t>
      </w:r>
      <w:r>
        <w:rPr>
          <w:vertAlign w:val="subscript"/>
        </w:rPr>
        <w:t>5</w:t>
      </w:r>
      <w:r>
        <w:rPr/>
        <w:t xml:space="preserve">), токсикологическим показателям (нефтепродукты, тяжелые металлы, фенолы). </w:t>
      </w:r>
    </w:p>
    <w:p>
      <w:pPr>
        <w:pStyle w:val="Normal"/>
        <w:bidi w:val="0"/>
        <w:spacing w:before="0" w:after="0"/>
        <w:ind w:left="0" w:right="0" w:firstLine="741"/>
        <w:jc w:val="both"/>
        <w:rPr/>
      </w:pPr>
      <w:r>
        <w:rPr/>
        <w:t>В целях оценки влияния внутригородских источников загрязнения поверхностных вод Госсанэпиднадзором был выполнен анализ качества воды реки в створах гидроузла выше плотины, выше села Безрукавка, ниже сброса хозяйственно-бытовых сточных вод из оз. Горького и в створе с. Захарово.</w:t>
      </w:r>
    </w:p>
    <w:p>
      <w:pPr>
        <w:pStyle w:val="Normal"/>
        <w:bidi w:val="0"/>
        <w:spacing w:before="0" w:after="0"/>
        <w:ind w:left="0" w:right="0" w:firstLine="741"/>
        <w:jc w:val="both"/>
        <w:rPr/>
      </w:pPr>
      <w:r>
        <w:rPr/>
        <w:t>. На всем протяжении река загрязнена нефтепродуктами, концентрация которых составляет в среднем 3 ПДК, увеличиваясь в районах сброса сточных вод из оз. Горького до 5 ПДК и в районе выпуска из нефтеловушки предприятий Северной промышленной зоны.</w:t>
      </w:r>
    </w:p>
    <w:p>
      <w:pPr>
        <w:pStyle w:val="Normal"/>
        <w:bidi w:val="0"/>
        <w:spacing w:before="0" w:after="0"/>
        <w:ind w:left="0" w:right="0" w:firstLine="741"/>
        <w:jc w:val="both"/>
        <w:rPr/>
      </w:pPr>
      <w:r>
        <w:rPr/>
        <w:t>Влияние выпуска сточных вод из оз. Горького сказывается и на резком увеличении концентрации хлоридов и сульфатов, хотя содержание их и не превышали нормативных показателей. Повышение концентрации в воде ионов калия, натрия, кальция, магния в зимний период связано с переходом реки на подземное питание. При этом норму превышает концентрации калия и натрия. В створе ниже оз. Горького также отмечается повышенные концентрации аммиака, органических веществ (по БПК</w:t>
      </w:r>
      <w:r>
        <w:rPr>
          <w:vertAlign w:val="subscript"/>
        </w:rPr>
        <w:t>20</w:t>
      </w:r>
      <w:r>
        <w:rPr/>
        <w:t>).</w:t>
      </w:r>
    </w:p>
    <w:p>
      <w:pPr>
        <w:pStyle w:val="Normal"/>
        <w:bidi w:val="0"/>
        <w:spacing w:before="0" w:after="0"/>
        <w:ind w:left="0" w:right="0" w:firstLine="741"/>
        <w:jc w:val="both"/>
        <w:rPr/>
      </w:pPr>
      <w:r>
        <w:rPr/>
        <w:t xml:space="preserve">Все это свидетельствует о недостаточно эффективной работе системы очистки сточных вод города. </w:t>
      </w:r>
    </w:p>
    <w:p>
      <w:pPr>
        <w:pStyle w:val="Normal"/>
        <w:bidi w:val="0"/>
        <w:spacing w:before="0" w:after="0"/>
        <w:ind w:left="0" w:right="0" w:firstLine="741"/>
        <w:jc w:val="both"/>
        <w:rPr/>
      </w:pPr>
      <w:r>
        <w:rPr/>
        <w:t>Среди показателей органолептического признака качества воды лимитирующим является запах. Он не постоянен и изменяется в зависимости от водности и сезона года, створа наблюдения. Увеличение запаха воды отмечается в весенний и летний периоды (до 3-х баллов при норме не выше 2). В створе выпуска сточных вод из оз. Горького в р. Алей максимальная величина запаха отмечается в зимний период. В контрольном створе (район с. Захарово) запах не превышает нормативных показателей.</w:t>
      </w:r>
    </w:p>
    <w:p>
      <w:pPr>
        <w:pStyle w:val="Normal"/>
        <w:bidi w:val="0"/>
        <w:spacing w:before="0" w:after="0"/>
        <w:ind w:left="0" w:right="0" w:hanging="0"/>
        <w:jc w:val="both"/>
        <w:rPr>
          <w:rFonts w:ascii="Times New Roman" w:hAnsi="Times New Roman"/>
        </w:rPr>
      </w:pPr>
      <w:r>
        <w:rPr/>
      </w:r>
    </w:p>
    <w:p>
      <w:pPr>
        <w:pStyle w:val="Normal"/>
        <w:bidi w:val="0"/>
        <w:spacing w:before="0" w:after="0"/>
        <w:ind w:left="0" w:right="0" w:firstLine="741"/>
        <w:jc w:val="both"/>
        <w:rPr/>
      </w:pPr>
      <w:r>
        <w:rPr>
          <w:b/>
          <w:i/>
        </w:rPr>
        <w:t>Охрана поверхностных вод.</w:t>
      </w:r>
      <w:r>
        <w:rPr/>
        <w:t xml:space="preserve"> В целях восстановления и сохранения качества поверхностных вод, улучшения условий обитания гидробионтов и ликвидации очагов эпидемиологической ситуации предусматривается:</w:t>
      </w:r>
    </w:p>
    <w:p>
      <w:pPr>
        <w:pStyle w:val="Normal"/>
        <w:numPr>
          <w:ilvl w:val="0"/>
          <w:numId w:val="80"/>
        </w:numPr>
        <w:tabs>
          <w:tab w:val="clear" w:pos="284"/>
          <w:tab w:val="left" w:pos="1140" w:leader="none"/>
        </w:tabs>
        <w:bidi w:val="0"/>
        <w:spacing w:before="0" w:after="0"/>
        <w:ind w:left="1140" w:right="0" w:hanging="360"/>
        <w:jc w:val="both"/>
        <w:rPr/>
      </w:pPr>
      <w:r>
        <w:rPr/>
        <w:t>полностью исключить сбросы загрязненных промышленных, сельскохозяйственных и поверхностных сточных вод в водотоки и водоемы города;</w:t>
      </w:r>
    </w:p>
    <w:p>
      <w:pPr>
        <w:pStyle w:val="Normal"/>
        <w:numPr>
          <w:ilvl w:val="0"/>
          <w:numId w:val="80"/>
        </w:numPr>
        <w:tabs>
          <w:tab w:val="clear" w:pos="284"/>
          <w:tab w:val="left" w:pos="1140" w:leader="none"/>
        </w:tabs>
        <w:bidi w:val="0"/>
        <w:spacing w:before="0" w:after="0"/>
        <w:ind w:left="1140" w:right="0" w:hanging="360"/>
        <w:jc w:val="both"/>
        <w:rPr/>
      </w:pPr>
      <w:r>
        <w:rPr/>
        <w:t>планомерно производить сокращение объемов водопотребления на производственные нужды за счет внедрения маловодных технологий, а также увеличения доли оборотного водоснабжения и повторного использования очищенных сточных вод. Для выполнения выше указанных целей намечается следующий комплекс технических,  организационно-планировочных и нормативно-правовых мероприятий по охране водных объектов города от загрязнения и истощения.</w:t>
      </w:r>
    </w:p>
    <w:p>
      <w:pPr>
        <w:pStyle w:val="Normal"/>
        <w:bidi w:val="0"/>
        <w:spacing w:before="0" w:after="0"/>
        <w:ind w:left="0" w:right="0" w:firstLine="741"/>
        <w:jc w:val="both"/>
        <w:rPr/>
      </w:pPr>
      <w:r>
        <w:rPr/>
        <w:t>Проектом предусматривается  комплекс технологических, инженерно-технических, и организационно-планировочных мероприятий с целью исключения сброса в водные объекты неочищенных и недостаточно очищенных коммунальных, производственных и дренажно-ливневых сточных вод с неблагоустроенных прибрежных территорий города, свалок и т.д. Ниже приводится перечень необходимых мероприятий по охране поверхностных вод от загрязнения, засорения  и истощения:</w:t>
      </w:r>
    </w:p>
    <w:p>
      <w:pPr>
        <w:pStyle w:val="Normal"/>
        <w:numPr>
          <w:ilvl w:val="0"/>
          <w:numId w:val="80"/>
        </w:numPr>
        <w:tabs>
          <w:tab w:val="clear" w:pos="284"/>
          <w:tab w:val="left" w:pos="1140" w:leader="none"/>
        </w:tabs>
        <w:bidi w:val="0"/>
        <w:spacing w:before="0" w:after="0"/>
        <w:ind w:left="1140" w:right="0" w:hanging="360"/>
        <w:jc w:val="both"/>
        <w:rPr/>
      </w:pPr>
      <w:r>
        <w:rPr/>
        <w:t xml:space="preserve">реконструкция и строительство новых канализационных сетей; </w:t>
      </w:r>
    </w:p>
    <w:p>
      <w:pPr>
        <w:pStyle w:val="Normal"/>
        <w:numPr>
          <w:ilvl w:val="0"/>
          <w:numId w:val="80"/>
        </w:numPr>
        <w:tabs>
          <w:tab w:val="clear" w:pos="284"/>
          <w:tab w:val="left" w:pos="1140" w:leader="none"/>
        </w:tabs>
        <w:bidi w:val="0"/>
        <w:spacing w:before="0" w:after="0"/>
        <w:ind w:left="1140" w:right="0" w:hanging="360"/>
        <w:jc w:val="both"/>
        <w:rPr/>
      </w:pPr>
      <w:r>
        <w:rPr/>
        <w:t>реконструкция, модернизация и увеличение мощности городских очистных сооружений канализации;</w:t>
      </w:r>
    </w:p>
    <w:p>
      <w:pPr>
        <w:pStyle w:val="Normal"/>
        <w:numPr>
          <w:ilvl w:val="0"/>
          <w:numId w:val="80"/>
        </w:numPr>
        <w:tabs>
          <w:tab w:val="clear" w:pos="284"/>
          <w:tab w:val="left" w:pos="1140" w:leader="none"/>
        </w:tabs>
        <w:bidi w:val="0"/>
        <w:spacing w:before="0" w:after="0"/>
        <w:ind w:left="1140" w:right="0" w:hanging="360"/>
        <w:jc w:val="both"/>
        <w:rPr/>
      </w:pPr>
      <w:r>
        <w:rPr/>
        <w:t>обеспечение более полного изъятия биогенных веществ (соединений азота и фосфора) из хозбытовых и сельскохозяйственных сточных вод;</w:t>
      </w:r>
    </w:p>
    <w:p>
      <w:pPr>
        <w:pStyle w:val="Normal"/>
        <w:numPr>
          <w:ilvl w:val="0"/>
          <w:numId w:val="80"/>
        </w:numPr>
        <w:tabs>
          <w:tab w:val="clear" w:pos="284"/>
          <w:tab w:val="left" w:pos="1140" w:leader="none"/>
        </w:tabs>
        <w:bidi w:val="0"/>
        <w:spacing w:before="0" w:after="0"/>
        <w:ind w:left="1140" w:right="0" w:hanging="360"/>
        <w:jc w:val="both"/>
        <w:rPr/>
      </w:pPr>
      <w:r>
        <w:rPr/>
        <w:t xml:space="preserve"> </w:t>
      </w:r>
      <w:r>
        <w:rPr/>
        <w:t>строительство локальных очистных сооружений на существующих и вновь организуемых предприятиях для более полного изъятия ионов тяжелых металлов и нефтепродуктов;</w:t>
      </w:r>
    </w:p>
    <w:p>
      <w:pPr>
        <w:pStyle w:val="Normal"/>
        <w:numPr>
          <w:ilvl w:val="0"/>
          <w:numId w:val="80"/>
        </w:numPr>
        <w:tabs>
          <w:tab w:val="clear" w:pos="284"/>
          <w:tab w:val="left" w:pos="1140" w:leader="none"/>
        </w:tabs>
        <w:bidi w:val="0"/>
        <w:spacing w:before="0" w:after="0"/>
        <w:ind w:left="1140" w:right="0" w:hanging="360"/>
        <w:jc w:val="both"/>
        <w:rPr/>
      </w:pPr>
      <w:r>
        <w:rPr/>
        <w:t>внедрение ресурсосберегающих технологий на водоемких предприятиях города, строительство и реконструкция систем оборотного водоснабжения;</w:t>
      </w:r>
    </w:p>
    <w:p>
      <w:pPr>
        <w:pStyle w:val="Normal"/>
        <w:numPr>
          <w:ilvl w:val="0"/>
          <w:numId w:val="80"/>
        </w:numPr>
        <w:tabs>
          <w:tab w:val="clear" w:pos="284"/>
          <w:tab w:val="left" w:pos="1140" w:leader="none"/>
        </w:tabs>
        <w:bidi w:val="0"/>
        <w:spacing w:before="0" w:after="0"/>
        <w:ind w:left="1140" w:right="0" w:hanging="360"/>
        <w:jc w:val="both"/>
        <w:rPr/>
      </w:pPr>
      <w:r>
        <w:rPr/>
        <w:t>организация сбора и очистки дождевых и талых вод с существующих и намечаемых к освоению селитебных и производственных территорий города (см. раздел «Инженерная подготовка территории»), строительство  очистных сооружений и коллекторов ливневой канализации;</w:t>
      </w:r>
    </w:p>
    <w:p>
      <w:pPr>
        <w:pStyle w:val="Normal"/>
        <w:numPr>
          <w:ilvl w:val="0"/>
          <w:numId w:val="80"/>
        </w:numPr>
        <w:tabs>
          <w:tab w:val="clear" w:pos="284"/>
          <w:tab w:val="left" w:pos="1140" w:leader="none"/>
        </w:tabs>
        <w:bidi w:val="0"/>
        <w:spacing w:before="0" w:after="0"/>
        <w:ind w:left="1140" w:right="0" w:hanging="360"/>
        <w:jc w:val="both"/>
        <w:rPr/>
      </w:pPr>
      <w:r>
        <w:rPr/>
        <w:t>расчистка русел рек, каналов и прибрежных территорий от мусора и хлама, проведение берегоукрепительных работ;</w:t>
      </w:r>
    </w:p>
    <w:p>
      <w:pPr>
        <w:pStyle w:val="Normal"/>
        <w:numPr>
          <w:ilvl w:val="0"/>
          <w:numId w:val="80"/>
        </w:numPr>
        <w:tabs>
          <w:tab w:val="clear" w:pos="284"/>
          <w:tab w:val="left" w:pos="1140" w:leader="none"/>
        </w:tabs>
        <w:bidi w:val="0"/>
        <w:spacing w:before="0" w:after="0"/>
        <w:ind w:left="1140" w:right="0" w:hanging="360"/>
        <w:jc w:val="both"/>
        <w:rPr/>
      </w:pPr>
      <w:r>
        <w:rPr/>
        <w:t>Сбор и очистка ливневых и талых вод с территорий индивидуальных гаражей, обвалование территорий гаражей со стороны реки с целью исключения попадания в реку нефтесодержащих стоков, установка контейнерных мусоросборников. На перспективу по мере амортизации необходимо вынести гаражи за пределы водоохранной зоны р. Алей, на 1 очередь предусмотреть вынос индивидуальных гаражей из ВЗ р. Алей из района предлагаемой проектом к организации парковой зоны.</w:t>
      </w:r>
    </w:p>
    <w:p>
      <w:pPr>
        <w:pStyle w:val="BodyTextIndent2"/>
        <w:bidi w:val="0"/>
        <w:ind w:left="0" w:right="0" w:firstLine="741"/>
        <w:jc w:val="both"/>
        <w:rPr/>
      </w:pPr>
      <w:r>
        <w:rPr/>
        <w:t>К основным планировочно-организационным мероприятиям относятся:</w:t>
      </w:r>
    </w:p>
    <w:p>
      <w:pPr>
        <w:pStyle w:val="Normal"/>
        <w:numPr>
          <w:ilvl w:val="0"/>
          <w:numId w:val="80"/>
        </w:numPr>
        <w:tabs>
          <w:tab w:val="clear" w:pos="284"/>
          <w:tab w:val="left" w:pos="1140" w:leader="none"/>
        </w:tabs>
        <w:bidi w:val="0"/>
        <w:spacing w:before="0" w:after="0"/>
        <w:ind w:left="1140" w:right="0" w:hanging="360"/>
        <w:jc w:val="both"/>
        <w:rPr/>
      </w:pPr>
      <w:r>
        <w:rPr/>
        <w:t>организация мониторинга за состоянием водопроводящих сетей города и  своевременное проведение мероприятий по предупреждению утечек из систем водопровода и канализации;</w:t>
      </w:r>
    </w:p>
    <w:p>
      <w:pPr>
        <w:pStyle w:val="Normal"/>
        <w:numPr>
          <w:ilvl w:val="0"/>
          <w:numId w:val="80"/>
        </w:numPr>
        <w:tabs>
          <w:tab w:val="clear" w:pos="284"/>
          <w:tab w:val="left" w:pos="1140" w:leader="none"/>
        </w:tabs>
        <w:bidi w:val="0"/>
        <w:spacing w:before="0" w:after="0"/>
        <w:ind w:left="1140" w:right="0" w:hanging="360"/>
        <w:jc w:val="both"/>
        <w:rPr/>
      </w:pPr>
      <w:r>
        <w:rPr/>
        <w:t>выявление ареалов загрязнения донных отложений реки Алей, оз. Горькое и состава загрязняющих веществ, очистка донных отложений в районах наиболее загрязненных участков;</w:t>
      </w:r>
    </w:p>
    <w:p>
      <w:pPr>
        <w:pStyle w:val="Normal"/>
        <w:numPr>
          <w:ilvl w:val="0"/>
          <w:numId w:val="80"/>
        </w:numPr>
        <w:tabs>
          <w:tab w:val="clear" w:pos="284"/>
          <w:tab w:val="left" w:pos="1140" w:leader="none"/>
        </w:tabs>
        <w:bidi w:val="0"/>
        <w:spacing w:before="0" w:after="0"/>
        <w:ind w:left="1140" w:right="0" w:hanging="360"/>
        <w:jc w:val="both"/>
        <w:rPr/>
      </w:pPr>
      <w:r>
        <w:rPr/>
        <w:t>разработка и организация экологического мониторинга за состоянием малых водных объектов города и р. Алей (включая районы размещения нового строительства в правобережье и садоводческих массивов);</w:t>
      </w:r>
    </w:p>
    <w:p>
      <w:pPr>
        <w:pStyle w:val="Normal"/>
        <w:numPr>
          <w:ilvl w:val="0"/>
          <w:numId w:val="80"/>
        </w:numPr>
        <w:tabs>
          <w:tab w:val="clear" w:pos="284"/>
          <w:tab w:val="left" w:pos="1140" w:leader="none"/>
        </w:tabs>
        <w:bidi w:val="0"/>
        <w:spacing w:before="0" w:after="0"/>
        <w:ind w:left="1140" w:right="0" w:hanging="360"/>
        <w:jc w:val="both"/>
        <w:rPr/>
      </w:pPr>
      <w:r>
        <w:rPr/>
        <w:t>корректура водоохранной зоны и прибрежной защитной полосы вдоль р. Алей и с учетом проектных решений разрабатываемого генерального плана. Соблюдение требований режима использования водоохранных зон и прибрежных полос.</w:t>
      </w:r>
    </w:p>
    <w:p>
      <w:pPr>
        <w:pStyle w:val="Normal"/>
        <w:bidi w:val="0"/>
        <w:spacing w:before="0" w:after="0"/>
        <w:ind w:left="0" w:right="0" w:firstLine="741"/>
        <w:jc w:val="both"/>
        <w:rPr/>
      </w:pPr>
      <w:r>
        <w:rPr/>
        <w:t>Одним из основных организационно-планировочных мероприятий является организация  водоохранных зон и прибрежных защитных полос вдоль реки. Проект организации ВЗ и ПВП р. Алей был разработан ОАО «Алтайводпроект» в 2002 году и утвержден в 2004 году.</w:t>
      </w:r>
    </w:p>
    <w:p>
      <w:pPr>
        <w:pStyle w:val="Normal"/>
        <w:bidi w:val="0"/>
        <w:spacing w:before="0" w:after="0"/>
        <w:ind w:left="0" w:right="0" w:firstLine="741"/>
        <w:jc w:val="both"/>
        <w:rPr/>
      </w:pPr>
      <w:r>
        <w:rPr/>
        <w:t xml:space="preserve">Ширина водоохраной зоны принимается от 80 до 880 м. Максимальная величина ВЗ 500-880 м совпадает с зоной 2-го пояса санитарной охраны источника питьевого водоснабжения г. Рубцовска на участке руслового водохранилища суточного регулирования; минимальная ширина ВЗ (80 м) принята на застроенной территории города, где ее граница совпадает с ограждениями участков, застройкой, дорожно-транспортной сетью. </w:t>
      </w:r>
    </w:p>
    <w:p>
      <w:pPr>
        <w:pStyle w:val="Normal"/>
        <w:bidi w:val="0"/>
        <w:spacing w:before="0" w:after="0"/>
        <w:ind w:left="0" w:right="0" w:firstLine="741"/>
        <w:jc w:val="both"/>
        <w:rPr/>
      </w:pPr>
      <w:r>
        <w:rPr/>
        <w:t>В пределах водоохраной зоны запрещается:</w:t>
      </w:r>
    </w:p>
    <w:p>
      <w:pPr>
        <w:pStyle w:val="Normal"/>
        <w:numPr>
          <w:ilvl w:val="0"/>
          <w:numId w:val="80"/>
        </w:numPr>
        <w:tabs>
          <w:tab w:val="clear" w:pos="284"/>
          <w:tab w:val="left" w:pos="1140" w:leader="none"/>
        </w:tabs>
        <w:bidi w:val="0"/>
        <w:spacing w:before="0" w:after="0"/>
        <w:ind w:left="1140" w:right="0" w:hanging="360"/>
        <w:jc w:val="both"/>
        <w:rPr/>
      </w:pPr>
      <w:r>
        <w:rPr/>
        <w:t>Применение химических средств борьбы с вредителями, болезнями растений и сорняками;</w:t>
      </w:r>
    </w:p>
    <w:p>
      <w:pPr>
        <w:pStyle w:val="Normal"/>
        <w:numPr>
          <w:ilvl w:val="0"/>
          <w:numId w:val="80"/>
        </w:numPr>
        <w:tabs>
          <w:tab w:val="clear" w:pos="284"/>
          <w:tab w:val="left" w:pos="1140" w:leader="none"/>
        </w:tabs>
        <w:bidi w:val="0"/>
        <w:spacing w:before="0" w:after="0"/>
        <w:ind w:left="1140" w:right="0" w:hanging="360"/>
        <w:jc w:val="both"/>
        <w:rPr/>
      </w:pPr>
      <w:r>
        <w:rPr/>
        <w:t>Использование навозных стоков  для удобрения почв;</w:t>
      </w:r>
    </w:p>
    <w:p>
      <w:pPr>
        <w:pStyle w:val="Normal"/>
        <w:numPr>
          <w:ilvl w:val="0"/>
          <w:numId w:val="80"/>
        </w:numPr>
        <w:tabs>
          <w:tab w:val="clear" w:pos="284"/>
          <w:tab w:val="left" w:pos="1140" w:leader="none"/>
        </w:tabs>
        <w:bidi w:val="0"/>
        <w:spacing w:before="0" w:after="0"/>
        <w:ind w:left="1140" w:right="0" w:hanging="360"/>
        <w:jc w:val="both"/>
        <w:rPr/>
      </w:pPr>
      <w:r>
        <w:rPr/>
        <w:t>Размещение складов для хранения ядохимикатов и минеральных удобрений, свалок мусора, отходов производства, кладбищ и скотомогильников, накопителей сточных вод;</w:t>
      </w:r>
    </w:p>
    <w:p>
      <w:pPr>
        <w:pStyle w:val="Normal"/>
        <w:numPr>
          <w:ilvl w:val="0"/>
          <w:numId w:val="80"/>
        </w:numPr>
        <w:tabs>
          <w:tab w:val="clear" w:pos="284"/>
          <w:tab w:val="left" w:pos="1140" w:leader="none"/>
        </w:tabs>
        <w:bidi w:val="0"/>
        <w:spacing w:before="0" w:after="0"/>
        <w:ind w:left="1140" w:right="0" w:hanging="360"/>
        <w:jc w:val="both"/>
        <w:rPr/>
      </w:pPr>
      <w:r>
        <w:rPr/>
        <w:t>Стоянка, заправка топливом, мойка и ремонт автотранспорта и другая хозяйственная деятельность отрицательно влияющая на его санитарное состояние;</w:t>
      </w:r>
    </w:p>
    <w:p>
      <w:pPr>
        <w:pStyle w:val="Normal"/>
        <w:numPr>
          <w:ilvl w:val="0"/>
          <w:numId w:val="80"/>
        </w:numPr>
        <w:tabs>
          <w:tab w:val="clear" w:pos="284"/>
          <w:tab w:val="left" w:pos="1140" w:leader="none"/>
        </w:tabs>
        <w:bidi w:val="0"/>
        <w:spacing w:before="0" w:after="0"/>
        <w:ind w:left="1140" w:right="0" w:hanging="360"/>
        <w:jc w:val="both"/>
        <w:rPr/>
      </w:pPr>
      <w:r>
        <w:rPr/>
        <w:t>Размещение дачных и садово-огородных участков  при ширине ВЗ менее 100 м и крутизне склонов более 3°;</w:t>
      </w:r>
    </w:p>
    <w:p>
      <w:pPr>
        <w:pStyle w:val="Normal"/>
        <w:numPr>
          <w:ilvl w:val="0"/>
          <w:numId w:val="80"/>
        </w:numPr>
        <w:tabs>
          <w:tab w:val="clear" w:pos="284"/>
          <w:tab w:val="left" w:pos="1140" w:leader="none"/>
        </w:tabs>
        <w:bidi w:val="0"/>
        <w:spacing w:before="0" w:after="0"/>
        <w:ind w:left="1140" w:right="0" w:hanging="360"/>
        <w:jc w:val="both"/>
        <w:rPr/>
      </w:pPr>
      <w:r>
        <w:rPr/>
        <w:t>Проведение без согласования с бассейновыми и другими территориальными органами управления использованием и охраной водного фонда Министерства природных ресурсов РФ строительства новых и реконструкции и расширение зданий, сооружений, коммуникаций и других объектов, а также работ по добыче полезных ископаемых, землеройных и других работ;</w:t>
      </w:r>
    </w:p>
    <w:p>
      <w:pPr>
        <w:pStyle w:val="Normal"/>
        <w:bidi w:val="0"/>
        <w:spacing w:before="0" w:after="0"/>
        <w:ind w:left="709" w:right="0" w:hanging="0"/>
        <w:jc w:val="both"/>
        <w:rPr>
          <w:rFonts w:ascii="Times New Roman" w:hAnsi="Times New Roman"/>
        </w:rPr>
      </w:pPr>
      <w:r>
        <w:rPr/>
      </w:r>
    </w:p>
    <w:p>
      <w:pPr>
        <w:pStyle w:val="Normal"/>
        <w:bidi w:val="0"/>
        <w:spacing w:before="0" w:after="0"/>
        <w:ind w:left="0" w:right="0" w:firstLine="709"/>
        <w:jc w:val="both"/>
        <w:rPr/>
      </w:pPr>
      <w:r>
        <w:rPr/>
        <w:t xml:space="preserve">Прибрежная защитная полоса является частью водоохраной зоны и непосредственно примыкает к реке. Ширина прибрежной полосы установлена в зависимости от  характера прилегающей к реке угодий , крутизны склонов и составляет 20-205 м. На участке, где расположено водохранилище для водоснабжения города прибрежная защитная полоса совмещена с зоной санитарной охраны шириной до 205 м.  В районе набережной граница прибрежной защитной полосы совмещена с парапетом набережной. </w:t>
      </w:r>
    </w:p>
    <w:p>
      <w:pPr>
        <w:pStyle w:val="Normal"/>
        <w:bidi w:val="0"/>
        <w:spacing w:before="0" w:after="0"/>
        <w:ind w:left="0" w:right="0" w:firstLine="709"/>
        <w:jc w:val="both"/>
        <w:rPr/>
      </w:pPr>
      <w:r>
        <w:rPr/>
        <w:t>В пределах прибрежной полосы запрещается:</w:t>
      </w:r>
    </w:p>
    <w:p>
      <w:pPr>
        <w:pStyle w:val="Normal"/>
        <w:numPr>
          <w:ilvl w:val="0"/>
          <w:numId w:val="80"/>
        </w:numPr>
        <w:tabs>
          <w:tab w:val="clear" w:pos="284"/>
          <w:tab w:val="left" w:pos="1140" w:leader="none"/>
        </w:tabs>
        <w:bidi w:val="0"/>
        <w:spacing w:before="0" w:after="0"/>
        <w:ind w:left="1140" w:right="0" w:hanging="360"/>
        <w:jc w:val="both"/>
        <w:rPr/>
      </w:pPr>
      <w:r>
        <w:rPr/>
        <w:t>Распашка земель;</w:t>
      </w:r>
    </w:p>
    <w:p>
      <w:pPr>
        <w:pStyle w:val="Normal"/>
        <w:numPr>
          <w:ilvl w:val="0"/>
          <w:numId w:val="80"/>
        </w:numPr>
        <w:tabs>
          <w:tab w:val="clear" w:pos="284"/>
          <w:tab w:val="left" w:pos="1140" w:leader="none"/>
        </w:tabs>
        <w:bidi w:val="0"/>
        <w:spacing w:before="0" w:after="0"/>
        <w:ind w:left="1140" w:right="0" w:hanging="360"/>
        <w:jc w:val="both"/>
        <w:rPr/>
      </w:pPr>
      <w:r>
        <w:rPr/>
        <w:t>Применение удобрений;</w:t>
      </w:r>
    </w:p>
    <w:p>
      <w:pPr>
        <w:pStyle w:val="Normal"/>
        <w:numPr>
          <w:ilvl w:val="0"/>
          <w:numId w:val="80"/>
        </w:numPr>
        <w:tabs>
          <w:tab w:val="clear" w:pos="284"/>
          <w:tab w:val="left" w:pos="1140" w:leader="none"/>
        </w:tabs>
        <w:bidi w:val="0"/>
        <w:spacing w:before="0" w:after="0"/>
        <w:ind w:left="1140" w:right="0" w:hanging="360"/>
        <w:jc w:val="both"/>
        <w:rPr/>
      </w:pPr>
      <w:r>
        <w:rPr/>
        <w:t>Складирование отвалов размываемых грунтов;</w:t>
      </w:r>
    </w:p>
    <w:p>
      <w:pPr>
        <w:pStyle w:val="Normal"/>
        <w:numPr>
          <w:ilvl w:val="0"/>
          <w:numId w:val="80"/>
        </w:numPr>
        <w:tabs>
          <w:tab w:val="clear" w:pos="284"/>
          <w:tab w:val="left" w:pos="1140" w:leader="none"/>
        </w:tabs>
        <w:bidi w:val="0"/>
        <w:spacing w:before="0" w:after="0"/>
        <w:ind w:left="1140" w:right="0" w:hanging="360"/>
        <w:jc w:val="both"/>
        <w:rPr/>
      </w:pPr>
      <w:r>
        <w:rPr/>
        <w:t>Выпас и организация летних лагерей скота, устройство купочных ванн;</w:t>
      </w:r>
    </w:p>
    <w:p>
      <w:pPr>
        <w:pStyle w:val="Normal"/>
        <w:numPr>
          <w:ilvl w:val="0"/>
          <w:numId w:val="80"/>
        </w:numPr>
        <w:tabs>
          <w:tab w:val="clear" w:pos="284"/>
          <w:tab w:val="left" w:pos="1140" w:leader="none"/>
        </w:tabs>
        <w:bidi w:val="0"/>
        <w:spacing w:before="0" w:after="0"/>
        <w:ind w:left="1140" w:right="0" w:hanging="360"/>
        <w:jc w:val="both"/>
        <w:rPr/>
      </w:pPr>
      <w:r>
        <w:rPr/>
        <w:t>Прокладка проездов и дорог;</w:t>
      </w:r>
    </w:p>
    <w:p>
      <w:pPr>
        <w:pStyle w:val="Normal"/>
        <w:numPr>
          <w:ilvl w:val="0"/>
          <w:numId w:val="80"/>
        </w:numPr>
        <w:tabs>
          <w:tab w:val="clear" w:pos="284"/>
          <w:tab w:val="left" w:pos="1140" w:leader="none"/>
        </w:tabs>
        <w:bidi w:val="0"/>
        <w:spacing w:before="0" w:after="0"/>
        <w:ind w:left="1140" w:right="0" w:hanging="360"/>
        <w:jc w:val="both"/>
        <w:rPr/>
      </w:pPr>
      <w:r>
        <w:rPr/>
        <w:t>Движение автомобилей, тракторов и механизмов, кроме техники специального назначения.</w:t>
      </w:r>
    </w:p>
    <w:p>
      <w:pPr>
        <w:pStyle w:val="BodyTextIndent2"/>
        <w:bidi w:val="0"/>
        <w:ind w:left="0" w:right="0" w:firstLine="741"/>
        <w:jc w:val="both"/>
        <w:rPr/>
      </w:pPr>
      <w:r>
        <w:rPr/>
        <w:t>Прибрежные защитные полосы, выделяемые в пределах водоохранных зон, имеют более строгий режим использования. В их пределах допускается размещение только портовых сооружений, пляжей, стоянок и причалов для маломерного водного транспорта, объектов водоснабжения. Прибрежные полосы, как правило, должны быть озеленены и задернованы.</w:t>
      </w:r>
    </w:p>
    <w:p>
      <w:pPr>
        <w:pStyle w:val="Normal"/>
        <w:bidi w:val="0"/>
        <w:spacing w:before="0" w:after="0"/>
        <w:ind w:left="0" w:right="0" w:firstLine="741"/>
        <w:jc w:val="both"/>
        <w:rPr/>
      </w:pPr>
      <w:r>
        <w:rPr>
          <w:u w:val="single"/>
        </w:rPr>
        <w:t>Из мероприятий проектом ВЗ и ПП намечается:</w:t>
      </w:r>
    </w:p>
    <w:p>
      <w:pPr>
        <w:pStyle w:val="Normal"/>
        <w:numPr>
          <w:ilvl w:val="0"/>
          <w:numId w:val="80"/>
        </w:numPr>
        <w:tabs>
          <w:tab w:val="clear" w:pos="284"/>
          <w:tab w:val="left" w:pos="1140" w:leader="none"/>
        </w:tabs>
        <w:bidi w:val="0"/>
        <w:spacing w:before="0" w:after="0"/>
        <w:ind w:left="1140" w:right="0" w:hanging="360"/>
        <w:jc w:val="both"/>
        <w:rPr/>
      </w:pPr>
      <w:r>
        <w:rPr/>
        <w:t>вынос за пределы прибрежной полосы индивидуальных гаражей;</w:t>
      </w:r>
    </w:p>
    <w:p>
      <w:pPr>
        <w:pStyle w:val="Normal"/>
        <w:numPr>
          <w:ilvl w:val="0"/>
          <w:numId w:val="80"/>
        </w:numPr>
        <w:tabs>
          <w:tab w:val="clear" w:pos="284"/>
          <w:tab w:val="left" w:pos="1140" w:leader="none"/>
        </w:tabs>
        <w:bidi w:val="0"/>
        <w:spacing w:before="0" w:after="0"/>
        <w:ind w:left="1140" w:right="0" w:hanging="360"/>
        <w:jc w:val="both"/>
        <w:rPr/>
      </w:pPr>
      <w:r>
        <w:rPr/>
        <w:t>залужение 1,59 га распаханных огородов и пашни;</w:t>
      </w:r>
    </w:p>
    <w:p>
      <w:pPr>
        <w:pStyle w:val="Normal"/>
        <w:numPr>
          <w:ilvl w:val="0"/>
          <w:numId w:val="80"/>
        </w:numPr>
        <w:tabs>
          <w:tab w:val="clear" w:pos="284"/>
          <w:tab w:val="left" w:pos="1140" w:leader="none"/>
        </w:tabs>
        <w:bidi w:val="0"/>
        <w:spacing w:before="0" w:after="0"/>
        <w:ind w:left="1140" w:right="0" w:hanging="360"/>
        <w:jc w:val="both"/>
        <w:rPr/>
      </w:pPr>
      <w:r>
        <w:rPr/>
        <w:t>выполнение берегоукрепительных работ на участке 2690м;</w:t>
      </w:r>
    </w:p>
    <w:p>
      <w:pPr>
        <w:pStyle w:val="Normal"/>
        <w:numPr>
          <w:ilvl w:val="0"/>
          <w:numId w:val="80"/>
        </w:numPr>
        <w:tabs>
          <w:tab w:val="clear" w:pos="284"/>
          <w:tab w:val="left" w:pos="1140" w:leader="none"/>
        </w:tabs>
        <w:bidi w:val="0"/>
        <w:spacing w:before="0" w:after="0"/>
        <w:ind w:left="1140" w:right="0" w:hanging="360"/>
        <w:jc w:val="both"/>
        <w:rPr/>
      </w:pPr>
      <w:r>
        <w:rPr/>
        <w:t>ликвидация несанкционированных свалок бытового и строительного мусора в кварталах жилой застройки и районе гаражей;</w:t>
      </w:r>
    </w:p>
    <w:p>
      <w:pPr>
        <w:pStyle w:val="Normal"/>
        <w:numPr>
          <w:ilvl w:val="0"/>
          <w:numId w:val="80"/>
        </w:numPr>
        <w:tabs>
          <w:tab w:val="clear" w:pos="284"/>
          <w:tab w:val="left" w:pos="1140" w:leader="none"/>
        </w:tabs>
        <w:bidi w:val="0"/>
        <w:spacing w:before="0" w:after="0"/>
        <w:ind w:left="1140" w:right="0" w:hanging="360"/>
        <w:jc w:val="both"/>
        <w:rPr/>
      </w:pPr>
      <w:r>
        <w:rPr/>
        <w:t>ликвидация отстойников очистных сооружений построенных хозспособом, а затем выполнить залужение;</w:t>
      </w:r>
    </w:p>
    <w:p>
      <w:pPr>
        <w:pStyle w:val="Normal"/>
        <w:numPr>
          <w:ilvl w:val="0"/>
          <w:numId w:val="80"/>
        </w:numPr>
        <w:tabs>
          <w:tab w:val="clear" w:pos="284"/>
          <w:tab w:val="left" w:pos="1140" w:leader="none"/>
        </w:tabs>
        <w:bidi w:val="0"/>
        <w:spacing w:before="0" w:after="0"/>
        <w:ind w:left="1140" w:right="0" w:hanging="360"/>
        <w:jc w:val="both"/>
        <w:rPr/>
      </w:pPr>
      <w:r>
        <w:rPr/>
        <w:t>осуществить вынос в натуру водоохранных знаков.</w:t>
      </w:r>
    </w:p>
    <w:p>
      <w:pPr>
        <w:pStyle w:val="Normal"/>
        <w:bidi w:val="0"/>
        <w:spacing w:before="0" w:after="0"/>
        <w:ind w:left="1185" w:right="0" w:hanging="0"/>
        <w:jc w:val="both"/>
        <w:rPr>
          <w:rFonts w:ascii="Times New Roman" w:hAnsi="Times New Roman"/>
        </w:rPr>
      </w:pPr>
      <w:r>
        <w:rPr/>
      </w:r>
    </w:p>
    <w:p>
      <w:pPr>
        <w:pStyle w:val="Normal"/>
        <w:bidi w:val="0"/>
        <w:spacing w:before="0" w:after="0"/>
        <w:ind w:left="0" w:right="0" w:firstLine="741"/>
        <w:jc w:val="both"/>
        <w:rPr/>
      </w:pPr>
      <w:r>
        <w:rPr/>
        <w:t>К основным мероприятиям охраны водных ресурсов от загрязнения и истощения относится разработка нормативных актов по повышению требований к составу и объемам сброса сточных вод, совершенствованию системы платы за пользование водными ресурсами.</w:t>
      </w:r>
    </w:p>
    <w:p>
      <w:pPr>
        <w:pStyle w:val="Normal"/>
        <w:bidi w:val="0"/>
        <w:spacing w:before="0" w:after="0"/>
        <w:ind w:left="1069" w:right="0" w:hanging="0"/>
        <w:jc w:val="both"/>
        <w:rPr>
          <w:rFonts w:ascii="Times New Roman" w:hAnsi="Times New Roman"/>
        </w:rPr>
      </w:pPr>
      <w:r>
        <w:rPr/>
      </w:r>
    </w:p>
    <w:p>
      <w:pPr>
        <w:pStyle w:val="BodyText2"/>
        <w:bidi w:val="0"/>
        <w:ind w:left="0" w:right="0" w:firstLine="720"/>
        <w:rPr/>
      </w:pPr>
      <w:r>
        <w:rPr>
          <w:b/>
          <w:i/>
        </w:rPr>
        <w:t>Охрана подземных вод</w:t>
      </w:r>
    </w:p>
    <w:p>
      <w:pPr>
        <w:pStyle w:val="BodyText2"/>
        <w:bidi w:val="0"/>
        <w:ind w:left="0" w:right="0" w:firstLine="720"/>
        <w:rPr/>
      </w:pPr>
      <w:r>
        <w:rPr/>
        <w:t>Централизованное хозяйственно-питьевое водоснабжение города в настоящее время и на перспективу будет осуществляться за счет поверхностных вод. Несмотря на это, вопросы охраны подземных вод не теряют своей важности и актуальности.</w:t>
      </w:r>
    </w:p>
    <w:p>
      <w:pPr>
        <w:pStyle w:val="BodyText2"/>
        <w:bidi w:val="0"/>
        <w:ind w:left="0" w:right="0" w:firstLine="720"/>
        <w:rPr/>
      </w:pPr>
      <w:r>
        <w:rPr/>
        <w:t>С каждым годом растет влияние процессов техногенеза на подземную гидросферу. Оно проявляется в изменении химического и бактериологического состава воды, уровневого и температурного режима.</w:t>
      </w:r>
    </w:p>
    <w:p>
      <w:pPr>
        <w:pStyle w:val="BodyText2"/>
        <w:bidi w:val="0"/>
        <w:ind w:left="0" w:right="0" w:firstLine="720"/>
        <w:rPr/>
      </w:pPr>
      <w:r>
        <w:rPr/>
        <w:t>Охрана подземных вод включает в себя два аспекта – защиту их от загрязнения и истощения. В виду того, что подземные воды не используются для централизованного хозяйственно-питьевого водоснабжения города, их истощения не наблюдается. Однако, в дальнейшем, в случае эксплуатации подземных вод необходимо соблюдать следующие мероприятия:</w:t>
      </w:r>
    </w:p>
    <w:p>
      <w:pPr>
        <w:pStyle w:val="Normal"/>
        <w:numPr>
          <w:ilvl w:val="0"/>
          <w:numId w:val="80"/>
        </w:numPr>
        <w:tabs>
          <w:tab w:val="clear" w:pos="284"/>
          <w:tab w:val="left" w:pos="1140" w:leader="none"/>
        </w:tabs>
        <w:bidi w:val="0"/>
        <w:spacing w:before="0" w:after="0"/>
        <w:ind w:left="1140" w:right="0" w:hanging="360"/>
        <w:jc w:val="both"/>
        <w:rPr/>
      </w:pPr>
      <w:r>
        <w:rPr/>
        <w:t>строго соблюдать режим эксплуатации водозаборов, не превышать рассчитанные допустимые величины понижения уровня подземных вод и дебитов скважин;</w:t>
      </w:r>
    </w:p>
    <w:p>
      <w:pPr>
        <w:pStyle w:val="Normal"/>
        <w:numPr>
          <w:ilvl w:val="0"/>
          <w:numId w:val="80"/>
        </w:numPr>
        <w:tabs>
          <w:tab w:val="clear" w:pos="284"/>
          <w:tab w:val="left" w:pos="1140" w:leader="none"/>
        </w:tabs>
        <w:bidi w:val="0"/>
        <w:spacing w:before="0" w:after="0"/>
        <w:ind w:left="1140" w:right="0" w:hanging="360"/>
        <w:jc w:val="both"/>
        <w:rPr/>
      </w:pPr>
      <w:r>
        <w:rPr/>
        <w:t xml:space="preserve">стремиться к сокращению использования пресных подземных вод для технических целей; </w:t>
      </w:r>
    </w:p>
    <w:p>
      <w:pPr>
        <w:pStyle w:val="Normal"/>
        <w:numPr>
          <w:ilvl w:val="0"/>
          <w:numId w:val="80"/>
        </w:numPr>
        <w:tabs>
          <w:tab w:val="clear" w:pos="284"/>
          <w:tab w:val="left" w:pos="1140" w:leader="none"/>
        </w:tabs>
        <w:bidi w:val="0"/>
        <w:spacing w:before="0" w:after="0"/>
        <w:ind w:left="1140" w:right="0" w:hanging="360"/>
        <w:jc w:val="both"/>
        <w:rPr/>
      </w:pPr>
      <w:r>
        <w:rPr/>
        <w:t>оборудование водозаборных скважин контрольно-измерительной аппаратурой (расходомерами, уровнемерами);</w:t>
      </w:r>
    </w:p>
    <w:p>
      <w:pPr>
        <w:pStyle w:val="Normal"/>
        <w:numPr>
          <w:ilvl w:val="0"/>
          <w:numId w:val="80"/>
        </w:numPr>
        <w:tabs>
          <w:tab w:val="clear" w:pos="284"/>
          <w:tab w:val="left" w:pos="1140" w:leader="none"/>
        </w:tabs>
        <w:bidi w:val="0"/>
        <w:spacing w:before="0" w:after="0"/>
        <w:ind w:left="1140" w:right="0" w:hanging="360"/>
        <w:jc w:val="both"/>
        <w:rPr/>
      </w:pPr>
      <w:r>
        <w:rPr/>
        <w:t>введение везде, где можно, оборотного водоснабжения.</w:t>
      </w:r>
    </w:p>
    <w:p>
      <w:pPr>
        <w:pStyle w:val="BodyText2"/>
        <w:bidi w:val="0"/>
        <w:ind w:left="0" w:right="0" w:firstLine="720"/>
        <w:rPr/>
      </w:pPr>
      <w:r>
        <w:rPr/>
        <w:t>Загрязнение подземных вод и, как следствие, изменение их качества может происходить под влиянием хозяйственной деятельности человека. Это выражается как в увеличении содержания типичных для них компонентов (хлоридов, сульфатов, железа и т.д.) так и не свойственных им компонентов (СПАВ, нефтепродуктов, тяжелых металлов и т.д.) Процессы загрязнения подземных вод представляют большую опасность, чем истощение. Поэтому, своевременное выявление источников загрязнения является очень актуальным. В городской черте имеется ряд источников загрязнения подземных вод (нефтехранилища, золоотвал, склад угля, хранилища ГСМ и др.).</w:t>
      </w:r>
    </w:p>
    <w:p>
      <w:pPr>
        <w:pStyle w:val="BodyText2"/>
        <w:bidi w:val="0"/>
        <w:ind w:left="0" w:right="0" w:firstLine="720"/>
        <w:rPr/>
      </w:pPr>
      <w:r>
        <w:rPr/>
        <w:t>В целях охраны подземных вод от загрязнения на водозаборах (если такие будут строиться) необходимо:</w:t>
      </w:r>
    </w:p>
    <w:p>
      <w:pPr>
        <w:pStyle w:val="Normal"/>
        <w:numPr>
          <w:ilvl w:val="0"/>
          <w:numId w:val="80"/>
        </w:numPr>
        <w:tabs>
          <w:tab w:val="clear" w:pos="284"/>
          <w:tab w:val="left" w:pos="1140" w:leader="none"/>
        </w:tabs>
        <w:bidi w:val="0"/>
        <w:spacing w:before="0" w:after="0"/>
        <w:ind w:left="1140" w:right="0" w:hanging="360"/>
        <w:jc w:val="both"/>
        <w:rPr/>
      </w:pPr>
      <w:r>
        <w:rPr/>
        <w:t>организация зон санитарной охраны и поддержания в них соответствующего санитарного режима;</w:t>
      </w:r>
    </w:p>
    <w:p>
      <w:pPr>
        <w:pStyle w:val="Normal"/>
        <w:numPr>
          <w:ilvl w:val="0"/>
          <w:numId w:val="80"/>
        </w:numPr>
        <w:tabs>
          <w:tab w:val="clear" w:pos="284"/>
          <w:tab w:val="left" w:pos="1140" w:leader="none"/>
        </w:tabs>
        <w:bidi w:val="0"/>
        <w:spacing w:before="0" w:after="0"/>
        <w:ind w:left="1140" w:right="0" w:hanging="360"/>
        <w:jc w:val="both"/>
        <w:rPr/>
      </w:pPr>
      <w:r>
        <w:rPr/>
        <w:t>строительство водозаборных сооружений в строгом соответствии с проектно-сметной документации, согласованной с контролирующими организациями;</w:t>
      </w:r>
    </w:p>
    <w:p>
      <w:pPr>
        <w:pStyle w:val="Normal"/>
        <w:numPr>
          <w:ilvl w:val="0"/>
          <w:numId w:val="80"/>
        </w:numPr>
        <w:tabs>
          <w:tab w:val="clear" w:pos="284"/>
          <w:tab w:val="left" w:pos="1140" w:leader="none"/>
        </w:tabs>
        <w:bidi w:val="0"/>
        <w:spacing w:before="0" w:after="0"/>
        <w:ind w:left="1140" w:right="0" w:hanging="360"/>
        <w:jc w:val="both"/>
        <w:rPr/>
      </w:pPr>
      <w:r>
        <w:rPr/>
        <w:t>осуществление постоянного контроля за химическим составом подземных вод и их уровнем;</w:t>
      </w:r>
    </w:p>
    <w:p>
      <w:pPr>
        <w:pStyle w:val="BodyText2"/>
        <w:bidi w:val="0"/>
        <w:ind w:left="0" w:right="0" w:firstLine="720"/>
        <w:rPr/>
      </w:pPr>
      <w:r>
        <w:rPr/>
        <w:t>Решение проблемы защиты подземных вод от промышленного загрязнения заключается, в основном, в осуществлении мероприятий общего характера. К ним относятся:</w:t>
      </w:r>
    </w:p>
    <w:p>
      <w:pPr>
        <w:pStyle w:val="Normal"/>
        <w:numPr>
          <w:ilvl w:val="0"/>
          <w:numId w:val="80"/>
        </w:numPr>
        <w:tabs>
          <w:tab w:val="clear" w:pos="284"/>
          <w:tab w:val="left" w:pos="1140" w:leader="none"/>
        </w:tabs>
        <w:bidi w:val="0"/>
        <w:spacing w:before="0" w:after="0"/>
        <w:ind w:left="1140" w:right="0" w:hanging="360"/>
        <w:jc w:val="both"/>
        <w:rPr/>
      </w:pPr>
      <w:r>
        <w:rPr/>
        <w:t>создание замкнутых систем промышленного водоснабжения и канализации (оборотного водоснабжения);</w:t>
      </w:r>
    </w:p>
    <w:p>
      <w:pPr>
        <w:pStyle w:val="Normal"/>
        <w:numPr>
          <w:ilvl w:val="0"/>
          <w:numId w:val="80"/>
        </w:numPr>
        <w:tabs>
          <w:tab w:val="clear" w:pos="284"/>
          <w:tab w:val="left" w:pos="1140" w:leader="none"/>
        </w:tabs>
        <w:bidi w:val="0"/>
        <w:spacing w:before="0" w:after="0"/>
        <w:ind w:left="1140" w:right="0" w:hanging="360"/>
        <w:jc w:val="both"/>
        <w:rPr/>
      </w:pPr>
      <w:r>
        <w:rPr/>
        <w:t>использование бессточных технологий или с минимальным количеством сточных вод;</w:t>
      </w:r>
    </w:p>
    <w:p>
      <w:pPr>
        <w:pStyle w:val="Normal"/>
        <w:numPr>
          <w:ilvl w:val="0"/>
          <w:numId w:val="80"/>
        </w:numPr>
        <w:tabs>
          <w:tab w:val="clear" w:pos="284"/>
          <w:tab w:val="left" w:pos="1140" w:leader="none"/>
        </w:tabs>
        <w:bidi w:val="0"/>
        <w:spacing w:before="0" w:after="0"/>
        <w:ind w:left="1140" w:right="0" w:hanging="360"/>
        <w:jc w:val="both"/>
        <w:rPr/>
      </w:pPr>
      <w:r>
        <w:rPr/>
        <w:t>совершенствование методов очистки сточных вод;</w:t>
      </w:r>
    </w:p>
    <w:p>
      <w:pPr>
        <w:pStyle w:val="Normal"/>
        <w:numPr>
          <w:ilvl w:val="0"/>
          <w:numId w:val="80"/>
        </w:numPr>
        <w:tabs>
          <w:tab w:val="clear" w:pos="284"/>
          <w:tab w:val="left" w:pos="1140" w:leader="none"/>
        </w:tabs>
        <w:bidi w:val="0"/>
        <w:spacing w:before="0" w:after="0"/>
        <w:ind w:left="1140" w:right="0" w:hanging="360"/>
        <w:jc w:val="both"/>
        <w:rPr/>
      </w:pPr>
      <w:r>
        <w:rPr/>
        <w:t>использование стоков, которые нельзя очистить при современном уровне развития науки и техники, для закачки в системы ПДД, или захоронение таких отходов в поглощающие горизонты. (Вопросы возможности и места захоронения таких отходов должны решаться на стадии проектирования промышленного объекта по результатам специальных гидрогеологических исследований);</w:t>
      </w:r>
    </w:p>
    <w:p>
      <w:pPr>
        <w:pStyle w:val="Normal"/>
        <w:numPr>
          <w:ilvl w:val="0"/>
          <w:numId w:val="80"/>
        </w:numPr>
        <w:tabs>
          <w:tab w:val="clear" w:pos="284"/>
          <w:tab w:val="left" w:pos="1140" w:leader="none"/>
        </w:tabs>
        <w:bidi w:val="0"/>
        <w:spacing w:before="0" w:after="0"/>
        <w:ind w:left="1140" w:right="0" w:hanging="360"/>
        <w:jc w:val="both"/>
        <w:rPr/>
      </w:pPr>
      <w:r>
        <w:rPr/>
        <w:t>создание хвостохранилищ, отстойников и т.д. с обязательным устройством экранов как из естественного, так и искусственного материала.</w:t>
      </w:r>
    </w:p>
    <w:p>
      <w:pPr>
        <w:pStyle w:val="Normal"/>
        <w:bidi w:val="0"/>
        <w:spacing w:before="0" w:after="0"/>
        <w:ind w:left="0" w:right="0" w:hanging="0"/>
        <w:jc w:val="both"/>
        <w:rPr>
          <w:rFonts w:ascii="Times New Roman" w:hAnsi="Times New Roman"/>
        </w:rPr>
      </w:pPr>
      <w:r>
        <w:rPr/>
      </w:r>
    </w:p>
    <w:p>
      <w:pPr>
        <w:pStyle w:val="222"/>
        <w:bidi w:val="0"/>
        <w:ind w:left="0" w:right="0" w:firstLine="709"/>
        <w:rPr/>
      </w:pPr>
      <w:bookmarkStart w:id="143" w:name="_Toc77765116"/>
      <w:r>
        <w:rPr/>
        <w:t>8.5. Отходы производства и потребления. Санитарная очистка</w:t>
      </w:r>
      <w:bookmarkEnd w:id="143"/>
    </w:p>
    <w:p>
      <w:pPr>
        <w:pStyle w:val="Normal"/>
        <w:bidi w:val="0"/>
        <w:spacing w:before="0" w:after="0"/>
        <w:ind w:left="0" w:right="0" w:hanging="0"/>
        <w:jc w:val="both"/>
        <w:rPr>
          <w:rFonts w:ascii="Times New Roman" w:hAnsi="Times New Roman"/>
        </w:rPr>
      </w:pPr>
      <w:r>
        <w:rPr/>
      </w:r>
    </w:p>
    <w:p>
      <w:pPr>
        <w:pStyle w:val="Normal"/>
        <w:bidi w:val="0"/>
        <w:spacing w:before="0" w:after="0"/>
        <w:ind w:left="0" w:right="0" w:firstLine="741"/>
        <w:jc w:val="both"/>
        <w:rPr/>
      </w:pPr>
      <w:r>
        <w:rPr/>
        <w:t>В городе, как и в Алтайском крае, сложилась сложная обстановка с утилизацией, обезвреживанием и захоронением отходов.</w:t>
      </w:r>
    </w:p>
    <w:p>
      <w:pPr>
        <w:pStyle w:val="Normal"/>
        <w:bidi w:val="0"/>
        <w:spacing w:before="0" w:after="0"/>
        <w:ind w:left="0" w:right="0" w:firstLine="741"/>
        <w:jc w:val="both"/>
        <w:rPr/>
      </w:pPr>
      <w:r>
        <w:rPr/>
        <w:t>В 1998 году была проведена инвентаризация мест складирования отходов. По данным инвентаризации в городе и его окрестностях имелось 47 несанкционированных свалок промышленных отходов и ТБО на площади более 200га. На сегодняшний день количество свалок не уменьшилось. Все улицы выходящие к р.Алей, кроме Зеленого проезда, заканчиваются свалками. Особенно загрязнены улицы Минская, Глинки, Болотникова, Арычная. В инфраструктуре города произошли значительные изменения – появилось большое количество торговых киосков, рынков, частных магазинов, кафе, что вызвало ухудшение санитарного состояния города.</w:t>
      </w:r>
    </w:p>
    <w:p>
      <w:pPr>
        <w:pStyle w:val="Normal"/>
        <w:bidi w:val="0"/>
        <w:spacing w:before="0" w:after="0"/>
        <w:ind w:left="0" w:right="0" w:firstLine="284"/>
        <w:jc w:val="both"/>
        <w:rPr/>
      </w:pPr>
      <w:r>
        <w:rPr>
          <w:b/>
        </w:rPr>
        <w:t>Промышленные отходы</w:t>
      </w:r>
      <w:r>
        <w:rPr/>
        <w:t>.</w:t>
      </w:r>
    </w:p>
    <w:p>
      <w:pPr>
        <w:pStyle w:val="Normal"/>
        <w:bidi w:val="0"/>
        <w:spacing w:before="0" w:after="0"/>
        <w:ind w:left="0" w:right="0" w:firstLine="284"/>
        <w:jc w:val="both"/>
        <w:rPr/>
      </w:pPr>
      <w:r>
        <w:rPr/>
        <w:tab/>
        <w:t xml:space="preserve">По сведениям формы «2 ТП-отходы» за 2001 год на территории города было образовано 41,5 тыс.тонн промышленных отходов, из них более 80% составляют отходы ОАО «Алттрак». В городе преобладают предприятия машиностроения и металлообработки где образуются специфические отходы </w:t>
      </w:r>
      <w:r>
        <w:rPr>
          <w:lang w:val="en-US"/>
        </w:rPr>
        <w:t>I</w:t>
      </w:r>
      <w:r>
        <w:rPr/>
        <w:t xml:space="preserve"> и </w:t>
      </w:r>
      <w:r>
        <w:rPr>
          <w:lang w:val="en-US"/>
        </w:rPr>
        <w:t>II</w:t>
      </w:r>
      <w:r>
        <w:rPr/>
        <w:t xml:space="preserve"> класса вредности. Из всех образованных отходов за год 38% полностью обезвреживается на предприятиях .</w:t>
      </w:r>
    </w:p>
    <w:p>
      <w:pPr>
        <w:pStyle w:val="Normal"/>
        <w:bidi w:val="0"/>
        <w:spacing w:before="0" w:after="0"/>
        <w:ind w:left="0" w:right="0" w:firstLine="284"/>
        <w:jc w:val="both"/>
        <w:rPr/>
      </w:pPr>
      <w:r>
        <w:rPr/>
        <w:tab/>
        <w:t>По степени опасности промотходы представляют:</w:t>
      </w:r>
    </w:p>
    <w:p>
      <w:pPr>
        <w:pStyle w:val="Normal"/>
        <w:bidi w:val="0"/>
        <w:spacing w:before="0" w:after="0"/>
        <w:ind w:left="0" w:right="0" w:firstLine="284"/>
        <w:jc w:val="both"/>
        <w:rPr>
          <w:lang w:val="en-US"/>
        </w:rPr>
      </w:pPr>
      <w:r>
        <w:rPr>
          <w:lang w:val="en-US"/>
        </w:rPr>
        <w:t>I</w:t>
      </w:r>
      <w:r>
        <w:rPr/>
        <w:t xml:space="preserve"> класс – «чрезвычайно опасные» 2,09 тонн/год. Это отходы гальванического производства, отработанные люминесцентные и ртутные лампы.</w:t>
      </w:r>
    </w:p>
    <w:p>
      <w:pPr>
        <w:pStyle w:val="Normal"/>
        <w:bidi w:val="0"/>
        <w:spacing w:before="0" w:after="0"/>
        <w:ind w:left="0" w:right="0" w:firstLine="284"/>
        <w:jc w:val="both"/>
        <w:rPr/>
      </w:pPr>
      <w:r>
        <w:rPr/>
        <w:t xml:space="preserve">Лампы в городе собираются на предприятиях и отправляются на демеркуризацию на предприятие ОО «Терик» в г.Барнаул. </w:t>
      </w:r>
    </w:p>
    <w:p>
      <w:pPr>
        <w:pStyle w:val="Normal"/>
        <w:bidi w:val="0"/>
        <w:spacing w:before="0" w:after="0"/>
        <w:ind w:left="0" w:right="0" w:firstLine="284"/>
        <w:jc w:val="both"/>
        <w:rPr>
          <w:lang w:val="en-US"/>
        </w:rPr>
      </w:pPr>
      <w:r>
        <w:rPr>
          <w:lang w:val="en-US"/>
        </w:rPr>
        <w:t>II</w:t>
      </w:r>
      <w:r>
        <w:rPr/>
        <w:t xml:space="preserve">  класс – «высокоопасные» - 3,8 тыс.тонн (9%) – это фусы от лиьтейных цехов, отходы содержащие серную кислоту. На предприятиях проводятся работы по сортировке отходов футеровки. Часть отходов передается во вторсырье, остальное  размещается на территории предприятий. Предприятиям города необходимо рассмотреть возможные пути передачи накопленных на промплощадках фусов в качестве вторичного сырья.</w:t>
      </w:r>
    </w:p>
    <w:p>
      <w:pPr>
        <w:pStyle w:val="Normal"/>
        <w:bidi w:val="0"/>
        <w:spacing w:before="0" w:after="0"/>
        <w:ind w:left="0" w:right="0" w:firstLine="284"/>
        <w:jc w:val="both"/>
        <w:rPr>
          <w:lang w:val="en-US"/>
        </w:rPr>
      </w:pPr>
      <w:r>
        <w:rPr>
          <w:lang w:val="en-US"/>
        </w:rPr>
        <w:t>III</w:t>
      </w:r>
      <w:r>
        <w:rPr/>
        <w:t xml:space="preserve"> и  </w:t>
      </w:r>
      <w:r>
        <w:rPr>
          <w:lang w:val="en-US"/>
        </w:rPr>
        <w:t>IV</w:t>
      </w:r>
      <w:r>
        <w:rPr/>
        <w:t>класс – «умеренно опасные» и «малоопасные отходы» . Отходы третьего класса опасности представлены ломом аккумуляторных батарей. Этот вид отходов чаще всего складируется на территории автотранспортных предприятий, либо вывозятся на несанкционированные свалки. Так же на предприятиях города и автотранспрортных предприятиях образуется серная кислота, масленые отработанные фильтры, промасленная ветош, нефтешламы.</w:t>
      </w:r>
    </w:p>
    <w:p>
      <w:pPr>
        <w:pStyle w:val="Normal"/>
        <w:bidi w:val="0"/>
        <w:spacing w:before="0" w:after="0"/>
        <w:ind w:left="0" w:right="0" w:firstLine="284"/>
        <w:jc w:val="both"/>
        <w:rPr/>
      </w:pPr>
      <w:r>
        <w:rPr/>
        <w:t>На предприятиях города проводится работа по сортировке отходов черных  и цветных металлов и возвращению их в производство.Тем не менее на промышленных площадках накоплено большое количество металла. Возможна закупка пресса на кооперативных условиях и прессовка отходов с дальнейшей их реализацией.</w:t>
      </w:r>
    </w:p>
    <w:p>
      <w:pPr>
        <w:pStyle w:val="Normal"/>
        <w:bidi w:val="0"/>
        <w:spacing w:before="0" w:after="0"/>
        <w:ind w:left="0" w:right="0" w:firstLine="284"/>
        <w:jc w:val="both"/>
        <w:rPr/>
      </w:pPr>
      <w:r>
        <w:rPr/>
        <w:t xml:space="preserve">Промышленные отходы </w:t>
      </w:r>
      <w:r>
        <w:rPr>
          <w:lang w:val="en-US"/>
        </w:rPr>
        <w:t>IV</w:t>
      </w:r>
      <w:r>
        <w:rPr/>
        <w:t xml:space="preserve"> класса вывозятся на спецтранспортом на договорной основе на свалку ТБО.</w:t>
      </w:r>
    </w:p>
    <w:p>
      <w:pPr>
        <w:pStyle w:val="Normal"/>
        <w:bidi w:val="0"/>
        <w:spacing w:before="0" w:after="0"/>
        <w:ind w:left="0" w:right="0" w:firstLine="284"/>
        <w:jc w:val="both"/>
        <w:rPr/>
      </w:pPr>
      <w:r>
        <w:rPr/>
        <w:t>По данным инспекции экологического контроля большая масса - 4,2 тыс тонн  (данные за 2001 год)промотходов складируется и накапливается на территории промпредприятий. По данным отчета «2ТП- отходы» с ростом производства образование отходов возросло с 1997 по2001 год почти в 2 раза ( от 23,9 до 41,5 тыс. тонн).</w:t>
      </w:r>
    </w:p>
    <w:p>
      <w:pPr>
        <w:pStyle w:val="Normal"/>
        <w:bidi w:val="0"/>
        <w:spacing w:before="0" w:after="0"/>
        <w:ind w:left="0" w:right="0" w:firstLine="284"/>
        <w:jc w:val="both"/>
        <w:rPr/>
      </w:pPr>
      <w:r>
        <w:rPr/>
        <w:t xml:space="preserve">На промышленных площадках предприятий имеются площадки временного хранения промотходов в том числе </w:t>
      </w:r>
      <w:r>
        <w:rPr>
          <w:lang w:val="en-US"/>
        </w:rPr>
        <w:t>II</w:t>
      </w:r>
      <w:r>
        <w:rPr/>
        <w:t xml:space="preserve"> класса опасности. Как правило, площадки не соответствуют требованиям санитарного и природоохранного законодательства.</w:t>
      </w:r>
    </w:p>
    <w:p>
      <w:pPr>
        <w:pStyle w:val="Normal"/>
        <w:bidi w:val="0"/>
        <w:spacing w:before="0" w:after="0"/>
        <w:ind w:left="0" w:right="0" w:firstLine="284"/>
        <w:jc w:val="both"/>
        <w:rPr/>
      </w:pPr>
      <w:r>
        <w:rPr/>
        <w:t>На всех крупных предприятиях города разработаны мероприятия, направленные на снижение колическтва образования отходов, степени их опасности. Так в 2000 г. разработан Проект нормативов предельного размещения отходов ОАО «Алттрак» (Новосибирск). Особую проблему для города создает золоотвал завода (см. ниже).</w:t>
      </w:r>
    </w:p>
    <w:p>
      <w:pPr>
        <w:pStyle w:val="Normal"/>
        <w:bidi w:val="0"/>
        <w:spacing w:before="0" w:after="0"/>
        <w:ind w:left="284" w:right="0" w:firstLine="284"/>
        <w:jc w:val="both"/>
        <w:rPr/>
      </w:pPr>
      <w:r>
        <w:rPr/>
        <w:t xml:space="preserve"> </w:t>
      </w:r>
      <w:r>
        <w:rPr/>
        <w:t xml:space="preserve">Количество и разнообразие токсических промышленных отходов в настоящее время так велико, что обезвреживание этих отходов на самих предприятиях не целесообразно, так как не возможно соблюсти все требования по охране окружающей среды. Поэтому давно стоит необходимость создания регионального полиглна по обезвреживанию и захоронению неутилизируемых промышленных отходов. В комитете природных ресурсов по Алтайскому краю в 1992 году было принято решение о разработке ТЭО на проепктирование полигонов вблизи Барнаула, Бийска, Рубцовска, Славгорода. Однако в дальнейшем выбор площадок под строительство полигонов вблизи этих городов сдерживался местным населением и последующим спадом производства. С ростом производства эту проблему необходимо решить и организовать современную обустроенную площадку для промышленных отходов.  </w:t>
      </w:r>
    </w:p>
    <w:p>
      <w:pPr>
        <w:pStyle w:val="Normal"/>
        <w:bidi w:val="0"/>
        <w:spacing w:before="0" w:after="0"/>
        <w:ind w:left="0" w:right="0" w:firstLine="284"/>
        <w:jc w:val="both"/>
        <w:rPr/>
      </w:pPr>
      <w:r>
        <w:rPr>
          <w:b/>
        </w:rPr>
        <w:t>Отходы потребления.</w:t>
        <w:tab/>
      </w:r>
    </w:p>
    <w:p>
      <w:pPr>
        <w:pStyle w:val="Normal"/>
        <w:bidi w:val="0"/>
        <w:spacing w:before="0" w:after="0"/>
        <w:ind w:left="0" w:right="0" w:firstLine="284"/>
        <w:jc w:val="both"/>
        <w:rPr/>
      </w:pPr>
      <w:r>
        <w:rPr/>
        <w:tab/>
        <w:t>Санитарной очисткой города занимается МП «Коммунальное хозяйство». Существующая система сбора и вывоза ТБО – контейнерная, по расписанию. Система очистки в городе поквартальная, регулярная, но в зимнее время осложнена метеорологическими условиями</w:t>
      </w:r>
    </w:p>
    <w:p>
      <w:pPr>
        <w:pStyle w:val="Normal"/>
        <w:bidi w:val="0"/>
        <w:spacing w:before="0" w:after="0"/>
        <w:ind w:left="0" w:right="0" w:firstLine="684"/>
        <w:jc w:val="both"/>
        <w:rPr/>
      </w:pPr>
      <w:r>
        <w:rPr/>
        <w:t>Прием складирование ТБО и ЖБО города производится на полигоне ТБО МП «Коммунальное хозяйство», который расположен в 2,5 км юго-западнее от черты города. Площадь полигона 30га (в том  числе 12га заполненно и 18 га функционирует), ширина СЗЗ-500 метров. Свалка функционирут с 1976 года. Вместимость9891,1 тыс.тонн, накоплено за годы эксплуатации 6231.4 тыс.тонн, мощность полигона 103,8 тыс.тонн. Среднее количество ввозимых на свалку ТБО – 230 тыс. м</w:t>
      </w:r>
      <w:r>
        <w:rPr>
          <w:vertAlign w:val="superscript"/>
        </w:rPr>
        <w:t>3</w:t>
      </w:r>
      <w:r>
        <w:rPr/>
        <w:t>/год. Процент заполнения 70%.</w:t>
      </w:r>
    </w:p>
    <w:p>
      <w:pPr>
        <w:pStyle w:val="Normal"/>
        <w:bidi w:val="0"/>
        <w:spacing w:before="0" w:after="0"/>
        <w:ind w:left="0" w:right="0" w:firstLine="684"/>
        <w:jc w:val="both"/>
        <w:rPr/>
      </w:pPr>
      <w:r>
        <w:rPr/>
        <w:t>В 2003 году образовано 408.2 тыс. м</w:t>
      </w:r>
      <w:r>
        <w:rPr>
          <w:vertAlign w:val="superscript"/>
        </w:rPr>
        <w:t xml:space="preserve">3 </w:t>
      </w:r>
      <w:r>
        <w:rPr/>
        <w:t xml:space="preserve"> твердых и жидких бытовых отходов, из них ТБО – 378 тыс. м</w:t>
      </w:r>
      <w:r>
        <w:rPr>
          <w:vertAlign w:val="superscript"/>
        </w:rPr>
        <w:t>3</w:t>
      </w:r>
      <w:r>
        <w:rPr/>
        <w:t>(в том числе зола 48,7тыс. м</w:t>
      </w:r>
      <w:r>
        <w:rPr>
          <w:vertAlign w:val="superscript"/>
        </w:rPr>
        <w:t>3</w:t>
      </w:r>
      <w:r>
        <w:rPr/>
        <w:t>); ЖБО – 30,2 тыс. м</w:t>
      </w:r>
      <w:r>
        <w:rPr>
          <w:vertAlign w:val="superscript"/>
        </w:rPr>
        <w:t>3</w:t>
      </w:r>
      <w:r>
        <w:rPr/>
        <w:t>.</w:t>
      </w:r>
    </w:p>
    <w:p>
      <w:pPr>
        <w:pStyle w:val="Normal"/>
        <w:bidi w:val="0"/>
        <w:spacing w:before="0" w:after="0"/>
        <w:ind w:left="0" w:right="0" w:hanging="0"/>
        <w:jc w:val="both"/>
        <w:rPr>
          <w:rFonts w:ascii="Times New Roman" w:hAnsi="Times New Roman"/>
        </w:rPr>
      </w:pPr>
      <w:r>
        <w:rPr/>
      </w:r>
    </w:p>
    <w:p>
      <w:pPr>
        <w:pStyle w:val="Normal"/>
        <w:bidi w:val="0"/>
        <w:spacing w:before="0" w:after="0"/>
        <w:ind w:left="0" w:right="0" w:firstLine="741"/>
        <w:jc w:val="both"/>
        <w:rPr/>
      </w:pPr>
      <w:r>
        <w:rPr/>
        <w:t>Морфологический состав ТБО по массе в %:</w:t>
      </w:r>
    </w:p>
    <w:p>
      <w:pPr>
        <w:pStyle w:val="Normal"/>
        <w:numPr>
          <w:ilvl w:val="0"/>
          <w:numId w:val="80"/>
        </w:numPr>
        <w:tabs>
          <w:tab w:val="clear" w:pos="284"/>
          <w:tab w:val="left" w:pos="1140" w:leader="none"/>
        </w:tabs>
        <w:bidi w:val="0"/>
        <w:spacing w:before="0" w:after="0"/>
        <w:ind w:left="1140" w:right="0" w:hanging="360"/>
        <w:jc w:val="both"/>
        <w:rPr/>
      </w:pPr>
      <w:r>
        <w:rPr/>
        <w:t>Пищевые отходы         -49,5 %</w:t>
      </w:r>
    </w:p>
    <w:p>
      <w:pPr>
        <w:pStyle w:val="Normal"/>
        <w:numPr>
          <w:ilvl w:val="0"/>
          <w:numId w:val="80"/>
        </w:numPr>
        <w:tabs>
          <w:tab w:val="clear" w:pos="284"/>
          <w:tab w:val="left" w:pos="1140" w:leader="none"/>
        </w:tabs>
        <w:bidi w:val="0"/>
        <w:spacing w:before="0" w:after="0"/>
        <w:ind w:left="1140" w:right="0" w:hanging="360"/>
        <w:jc w:val="both"/>
        <w:rPr/>
      </w:pPr>
      <w:r>
        <w:rPr/>
        <w:t>Упаковка полиэтилен  - 9,0 %</w:t>
      </w:r>
    </w:p>
    <w:p>
      <w:pPr>
        <w:pStyle w:val="Normal"/>
        <w:numPr>
          <w:ilvl w:val="0"/>
          <w:numId w:val="80"/>
        </w:numPr>
        <w:tabs>
          <w:tab w:val="clear" w:pos="284"/>
          <w:tab w:val="left" w:pos="1140" w:leader="none"/>
        </w:tabs>
        <w:bidi w:val="0"/>
        <w:spacing w:before="0" w:after="0"/>
        <w:ind w:left="1140" w:right="0" w:hanging="360"/>
        <w:jc w:val="both"/>
        <w:rPr/>
      </w:pPr>
      <w:r>
        <w:rPr/>
        <w:t>Упаковка бумажная     - 7,5 %</w:t>
      </w:r>
    </w:p>
    <w:p>
      <w:pPr>
        <w:pStyle w:val="Normal"/>
        <w:numPr>
          <w:ilvl w:val="0"/>
          <w:numId w:val="80"/>
        </w:numPr>
        <w:tabs>
          <w:tab w:val="clear" w:pos="284"/>
          <w:tab w:val="left" w:pos="1140" w:leader="none"/>
        </w:tabs>
        <w:bidi w:val="0"/>
        <w:spacing w:before="0" w:after="0"/>
        <w:ind w:left="1140" w:right="0" w:hanging="360"/>
        <w:jc w:val="both"/>
        <w:rPr/>
      </w:pPr>
      <w:r>
        <w:rPr/>
        <w:t>Бой стекла                     - 2,5 %</w:t>
      </w:r>
    </w:p>
    <w:p>
      <w:pPr>
        <w:pStyle w:val="Normal"/>
        <w:numPr>
          <w:ilvl w:val="0"/>
          <w:numId w:val="80"/>
        </w:numPr>
        <w:tabs>
          <w:tab w:val="clear" w:pos="284"/>
          <w:tab w:val="left" w:pos="1140" w:leader="none"/>
        </w:tabs>
        <w:bidi w:val="0"/>
        <w:spacing w:before="0" w:after="0"/>
        <w:ind w:left="1140" w:right="0" w:hanging="360"/>
        <w:jc w:val="both"/>
        <w:rPr/>
      </w:pPr>
      <w:r>
        <w:rPr/>
        <w:t>Строительный мусор   - 12,0%</w:t>
      </w:r>
    </w:p>
    <w:p>
      <w:pPr>
        <w:pStyle w:val="Normal"/>
        <w:numPr>
          <w:ilvl w:val="0"/>
          <w:numId w:val="80"/>
        </w:numPr>
        <w:tabs>
          <w:tab w:val="clear" w:pos="284"/>
          <w:tab w:val="left" w:pos="1140" w:leader="none"/>
        </w:tabs>
        <w:bidi w:val="0"/>
        <w:spacing w:before="0" w:after="0"/>
        <w:ind w:left="1140" w:right="0" w:hanging="360"/>
        <w:jc w:val="both"/>
        <w:rPr/>
      </w:pPr>
      <w:r>
        <w:rPr/>
        <w:t>Зола</w:t>
        <w:tab/>
        <w:tab/>
        <w:tab/>
        <w:t xml:space="preserve">                    - 15,0%</w:t>
      </w:r>
    </w:p>
    <w:p>
      <w:pPr>
        <w:pStyle w:val="Normal"/>
        <w:numPr>
          <w:ilvl w:val="0"/>
          <w:numId w:val="80"/>
        </w:numPr>
        <w:tabs>
          <w:tab w:val="clear" w:pos="284"/>
          <w:tab w:val="left" w:pos="1140" w:leader="none"/>
        </w:tabs>
        <w:bidi w:val="0"/>
        <w:spacing w:before="0" w:after="0"/>
        <w:ind w:left="1140" w:right="0" w:hanging="360"/>
        <w:jc w:val="both"/>
        <w:rPr/>
      </w:pPr>
      <w:r>
        <w:rPr/>
        <w:t>Садово-парковый смет – 4,5%</w:t>
      </w:r>
    </w:p>
    <w:p>
      <w:pPr>
        <w:pStyle w:val="Normal"/>
        <w:bidi w:val="0"/>
        <w:spacing w:before="0" w:after="0"/>
        <w:ind w:left="0" w:right="0" w:hanging="0"/>
        <w:jc w:val="both"/>
        <w:rPr>
          <w:rFonts w:ascii="Times New Roman" w:hAnsi="Times New Roman"/>
        </w:rPr>
      </w:pPr>
      <w:r>
        <w:rPr/>
      </w:r>
    </w:p>
    <w:p>
      <w:pPr>
        <w:pStyle w:val="Normal"/>
        <w:bidi w:val="0"/>
        <w:spacing w:before="0" w:after="0"/>
        <w:ind w:left="0" w:right="0" w:firstLine="741"/>
        <w:jc w:val="both"/>
        <w:rPr/>
      </w:pPr>
      <w:r>
        <w:rPr/>
        <w:t>На полигоне ТБО из-за отсутствия полигона промышленных отходов, ведется прием и складирование промышленных отходов 3,4 классов опасности.</w:t>
      </w:r>
    </w:p>
    <w:p>
      <w:pPr>
        <w:pStyle w:val="Normal"/>
        <w:bidi w:val="0"/>
        <w:spacing w:before="0" w:after="0"/>
        <w:ind w:left="0" w:right="0" w:firstLine="741"/>
        <w:jc w:val="both"/>
        <w:rPr/>
      </w:pPr>
      <w:r>
        <w:rPr/>
        <w:t xml:space="preserve">Так ОАО «Алттрак» вывозит для складирования на свалке ТБО более 300 т/год отходов </w:t>
      </w:r>
      <w:r>
        <w:rPr>
          <w:lang w:val="en-US"/>
        </w:rPr>
        <w:t>III</w:t>
      </w:r>
      <w:r>
        <w:rPr/>
        <w:t xml:space="preserve"> класса опасности ( нефтешламы, отходы лакокрасочных материалов) ; более 200 т/год отходов</w:t>
      </w:r>
      <w:r>
        <w:rPr>
          <w:lang w:val="en-US"/>
        </w:rPr>
        <w:t>IV</w:t>
      </w:r>
      <w:r>
        <w:rPr/>
        <w:t xml:space="preserve"> класса опасности (отходы гальваники, металлургические шлаки, карбидный ил и др.</w:t>
      </w:r>
    </w:p>
    <w:p>
      <w:pPr>
        <w:pStyle w:val="Normal"/>
        <w:bidi w:val="0"/>
        <w:spacing w:before="0" w:after="0"/>
        <w:ind w:left="0" w:right="0" w:firstLine="741"/>
        <w:jc w:val="both"/>
        <w:rPr/>
      </w:pPr>
      <w:r>
        <w:rPr/>
        <w:t>МУП «Южная тепловая станция» размещает на свалке более 9тыс. тонн золошлаковых отходов (по разрешению СЭС два камаза в день).</w:t>
      </w:r>
    </w:p>
    <w:p>
      <w:pPr>
        <w:pStyle w:val="Normal"/>
        <w:bidi w:val="0"/>
        <w:spacing w:before="0" w:after="0"/>
        <w:ind w:left="0" w:right="0" w:firstLine="741"/>
        <w:jc w:val="both"/>
        <w:rPr/>
      </w:pPr>
      <w:r>
        <w:rPr/>
        <w:t>Свалка (полигон) ТБО находится в неудовлетворительном состоянии. Отсутствует рекультивация  отработанных участков, что приводит к расширению территории свалки, нет контроля селективного сбора и приема отходов, отсутствует контроль изменения состава грунтовых вод в районе свалки, недостаточно контролируется обустройство территории свалки.</w:t>
      </w:r>
    </w:p>
    <w:p>
      <w:pPr>
        <w:pStyle w:val="Normal"/>
        <w:bidi w:val="0"/>
        <w:spacing w:before="0" w:after="0"/>
        <w:ind w:left="0" w:right="0" w:firstLine="741"/>
        <w:jc w:val="both"/>
        <w:rPr/>
      </w:pPr>
      <w:r>
        <w:rPr>
          <w:b/>
        </w:rPr>
        <w:t>Проектные решения.</w:t>
      </w:r>
    </w:p>
    <w:p>
      <w:pPr>
        <w:pStyle w:val="Normal"/>
        <w:bidi w:val="0"/>
        <w:spacing w:before="0" w:after="0"/>
        <w:ind w:left="741" w:right="0" w:hanging="0"/>
        <w:jc w:val="both"/>
        <w:rPr/>
      </w:pPr>
      <w:r>
        <w:rPr/>
        <w:t>Ниже приводится таблица с ориентировочными расчётами образования ТБО, согласно СНиП-2.07.01-98*.</w:t>
      </w:r>
    </w:p>
    <w:p>
      <w:pPr>
        <w:pStyle w:val="Normal"/>
        <w:bidi w:val="0"/>
        <w:spacing w:before="0" w:after="0"/>
        <w:ind w:left="0" w:right="0" w:hanging="0"/>
        <w:jc w:val="right"/>
        <w:rPr/>
      </w:pPr>
      <w:r>
        <w:rPr>
          <w:b/>
          <w:sz w:val="20"/>
        </w:rPr>
        <w:t>Таблица 75</w:t>
      </w:r>
    </w:p>
    <w:tbl>
      <w:tblPr>
        <w:tblW w:w="9772" w:type="dxa"/>
        <w:jc w:val="left"/>
        <w:tblInd w:w="-426" w:type="dxa"/>
        <w:tblLayout w:type="fixed"/>
        <w:tblCellMar>
          <w:top w:w="0" w:type="dxa"/>
          <w:left w:w="108" w:type="dxa"/>
          <w:bottom w:w="0" w:type="dxa"/>
          <w:right w:w="108" w:type="dxa"/>
        </w:tblCellMar>
      </w:tblPr>
      <w:tblGrid>
        <w:gridCol w:w="1985"/>
        <w:gridCol w:w="1253"/>
        <w:gridCol w:w="1147"/>
        <w:gridCol w:w="1417"/>
        <w:gridCol w:w="1323"/>
        <w:gridCol w:w="1252"/>
        <w:gridCol w:w="1394"/>
      </w:tblGrid>
      <w:tr>
        <w:trPr>
          <w:cantSplit w:val="true"/>
        </w:trPr>
        <w:tc>
          <w:tcPr>
            <w:tcW w:w="198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t>Население</w:t>
            </w:r>
          </w:p>
        </w:tc>
        <w:tc>
          <w:tcPr>
            <w:tcW w:w="3817"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lang w:val="en-US"/>
              </w:rPr>
            </w:pPr>
            <w:r>
              <w:rPr>
                <w:lang w:val="en-US"/>
              </w:rPr>
              <w:t>I</w:t>
            </w:r>
            <w:r>
              <w:rPr/>
              <w:t xml:space="preserve"> очередь</w:t>
            </w:r>
          </w:p>
        </w:tc>
        <w:tc>
          <w:tcPr>
            <w:tcW w:w="3969"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t>Расчётный срок</w:t>
            </w:r>
          </w:p>
        </w:tc>
      </w:tr>
      <w:tr>
        <w:trPr>
          <w:cantSplit w:val="true"/>
        </w:trPr>
        <w:tc>
          <w:tcPr>
            <w:tcW w:w="198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rFonts w:ascii="Times New Roman" w:hAnsi="Times New Roman"/>
              </w:rPr>
            </w:pPr>
            <w:r>
              <w:rPr/>
            </w:r>
          </w:p>
        </w:tc>
        <w:tc>
          <w:tcPr>
            <w:tcW w:w="125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t>Числен. насел. (тыс. чел)</w:t>
            </w:r>
          </w:p>
        </w:tc>
        <w:tc>
          <w:tcPr>
            <w:tcW w:w="11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t>Нормативное количество отходов (кг)</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t>Проектн. кол-во отходов (тонн/м</w:t>
            </w:r>
            <w:r>
              <w:rPr>
                <w:vertAlign w:val="superscript"/>
              </w:rPr>
              <w:t>3</w:t>
            </w:r>
            <w:r>
              <w:rPr/>
              <w:t>)</w:t>
            </w:r>
          </w:p>
        </w:tc>
        <w:tc>
          <w:tcPr>
            <w:tcW w:w="132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t>Числен. насел. (тыс. чел)</w:t>
            </w:r>
          </w:p>
        </w:tc>
        <w:tc>
          <w:tcPr>
            <w:tcW w:w="12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t>Нормативное количество отходов (кг)</w:t>
            </w:r>
          </w:p>
        </w:tc>
        <w:tc>
          <w:tcPr>
            <w:tcW w:w="13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t>Проектн. кол-во отходов (тонн/м</w:t>
            </w:r>
            <w:r>
              <w:rPr>
                <w:vertAlign w:val="superscript"/>
              </w:rPr>
              <w:t>3</w:t>
            </w:r>
            <w:r>
              <w:rPr/>
              <w:t>)</w:t>
            </w:r>
          </w:p>
        </w:tc>
      </w:tr>
      <w:tr>
        <w:trPr>
          <w:trHeight w:val="3434" w:hRule="atLeast"/>
        </w:trPr>
        <w:tc>
          <w:tcPr>
            <w:tcW w:w="19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t>Проживающее в капитальной</w:t>
            </w:r>
          </w:p>
          <w:p>
            <w:pPr>
              <w:pStyle w:val="Normal"/>
              <w:widowControl w:val="false"/>
              <w:tabs>
                <w:tab w:val="clear" w:pos="284"/>
              </w:tabs>
              <w:bidi w:val="0"/>
              <w:spacing w:before="0" w:after="0"/>
              <w:ind w:left="0" w:right="0" w:hanging="0"/>
              <w:jc w:val="both"/>
              <w:rPr/>
            </w:pPr>
            <w:r>
              <w:rPr/>
              <w:t>застройке</w:t>
            </w:r>
          </w:p>
          <w:p>
            <w:pPr>
              <w:pStyle w:val="Normal"/>
              <w:widowControl w:val="false"/>
              <w:tabs>
                <w:tab w:val="clear" w:pos="284"/>
              </w:tabs>
              <w:bidi w:val="0"/>
              <w:spacing w:before="0" w:after="0"/>
              <w:ind w:left="0" w:right="0" w:hanging="0"/>
              <w:jc w:val="both"/>
              <w:rPr>
                <w:rFonts w:ascii="Times New Roman" w:hAnsi="Times New Roman"/>
              </w:rPr>
            </w:pPr>
            <w:r>
              <w:rPr/>
            </w:r>
          </w:p>
          <w:p>
            <w:pPr>
              <w:pStyle w:val="Normal"/>
              <w:widowControl w:val="false"/>
              <w:tabs>
                <w:tab w:val="clear" w:pos="284"/>
              </w:tabs>
              <w:bidi w:val="0"/>
              <w:spacing w:before="0" w:after="0"/>
              <w:ind w:left="0" w:right="0" w:hanging="0"/>
              <w:jc w:val="both"/>
              <w:rPr/>
            </w:pPr>
            <w:r>
              <w:rPr/>
              <w:t>Проживающее в усадебной застройке.</w:t>
            </w:r>
          </w:p>
          <w:p>
            <w:pPr>
              <w:pStyle w:val="Normal"/>
              <w:widowControl w:val="false"/>
              <w:tabs>
                <w:tab w:val="clear" w:pos="284"/>
              </w:tabs>
              <w:bidi w:val="0"/>
              <w:spacing w:before="0" w:after="0"/>
              <w:ind w:left="0" w:right="0" w:hanging="0"/>
              <w:jc w:val="both"/>
              <w:rPr>
                <w:rFonts w:ascii="Times New Roman" w:hAnsi="Times New Roman"/>
              </w:rPr>
            </w:pPr>
            <w:r>
              <w:rPr/>
            </w:r>
          </w:p>
          <w:p>
            <w:pPr>
              <w:pStyle w:val="Normal"/>
              <w:widowControl w:val="false"/>
              <w:tabs>
                <w:tab w:val="clear" w:pos="284"/>
              </w:tabs>
              <w:bidi w:val="0"/>
              <w:spacing w:before="0" w:after="0"/>
              <w:ind w:left="0" w:right="0" w:hanging="0"/>
              <w:jc w:val="both"/>
              <w:rPr/>
            </w:pPr>
            <w:r>
              <w:rPr/>
              <w:t>Смёт с 1м</w:t>
            </w:r>
            <w:r>
              <w:rPr>
                <w:vertAlign w:val="superscript"/>
              </w:rPr>
              <w:t xml:space="preserve">2 </w:t>
            </w:r>
            <w:r>
              <w:rPr/>
              <w:t>твёрдых покры-тий улиц</w:t>
            </w:r>
          </w:p>
        </w:tc>
        <w:tc>
          <w:tcPr>
            <w:tcW w:w="125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rFonts w:ascii="Times New Roman" w:hAnsi="Times New Roman"/>
              </w:rPr>
            </w:pPr>
            <w:r>
              <w:rPr/>
            </w:r>
          </w:p>
          <w:p>
            <w:pPr>
              <w:pStyle w:val="Normal"/>
              <w:widowControl w:val="false"/>
              <w:tabs>
                <w:tab w:val="clear" w:pos="284"/>
              </w:tabs>
              <w:bidi w:val="0"/>
              <w:spacing w:before="0" w:after="0"/>
              <w:ind w:left="0" w:right="0" w:hanging="0"/>
              <w:jc w:val="center"/>
              <w:rPr/>
            </w:pPr>
            <w:r>
              <w:rPr/>
              <w:t>111,5</w:t>
            </w:r>
          </w:p>
          <w:p>
            <w:pPr>
              <w:pStyle w:val="Normal"/>
              <w:widowControl w:val="false"/>
              <w:tabs>
                <w:tab w:val="clear" w:pos="284"/>
              </w:tabs>
              <w:bidi w:val="0"/>
              <w:spacing w:before="0" w:after="0"/>
              <w:ind w:left="0" w:right="0" w:hanging="0"/>
              <w:jc w:val="center"/>
              <w:rPr>
                <w:rFonts w:ascii="Times New Roman" w:hAnsi="Times New Roman"/>
              </w:rPr>
            </w:pPr>
            <w:r>
              <w:rPr/>
            </w:r>
          </w:p>
          <w:p>
            <w:pPr>
              <w:pStyle w:val="Normal"/>
              <w:widowControl w:val="false"/>
              <w:tabs>
                <w:tab w:val="clear" w:pos="284"/>
              </w:tabs>
              <w:bidi w:val="0"/>
              <w:spacing w:before="0" w:after="0"/>
              <w:ind w:left="0" w:right="0" w:hanging="0"/>
              <w:jc w:val="center"/>
              <w:rPr>
                <w:rFonts w:ascii="Times New Roman" w:hAnsi="Times New Roman"/>
              </w:rPr>
            </w:pPr>
            <w:r>
              <w:rPr/>
            </w:r>
          </w:p>
          <w:p>
            <w:pPr>
              <w:pStyle w:val="Normal"/>
              <w:widowControl w:val="false"/>
              <w:tabs>
                <w:tab w:val="clear" w:pos="284"/>
              </w:tabs>
              <w:bidi w:val="0"/>
              <w:spacing w:before="0" w:after="0"/>
              <w:ind w:left="0" w:right="0" w:hanging="0"/>
              <w:jc w:val="center"/>
              <w:rPr>
                <w:rFonts w:ascii="Times New Roman" w:hAnsi="Times New Roman"/>
              </w:rPr>
            </w:pPr>
            <w:r>
              <w:rPr/>
            </w:r>
          </w:p>
          <w:p>
            <w:pPr>
              <w:pStyle w:val="Normal"/>
              <w:widowControl w:val="false"/>
              <w:tabs>
                <w:tab w:val="clear" w:pos="284"/>
              </w:tabs>
              <w:bidi w:val="0"/>
              <w:spacing w:before="0" w:after="0"/>
              <w:ind w:left="0" w:right="0" w:hanging="0"/>
              <w:jc w:val="center"/>
              <w:rPr>
                <w:rFonts w:ascii="Times New Roman" w:hAnsi="Times New Roman"/>
              </w:rPr>
            </w:pPr>
            <w:r>
              <w:rPr/>
            </w:r>
          </w:p>
          <w:p>
            <w:pPr>
              <w:pStyle w:val="Normal"/>
              <w:widowControl w:val="false"/>
              <w:tabs>
                <w:tab w:val="clear" w:pos="284"/>
              </w:tabs>
              <w:bidi w:val="0"/>
              <w:spacing w:before="0" w:after="0"/>
              <w:ind w:left="0" w:right="0" w:hanging="0"/>
              <w:jc w:val="center"/>
              <w:rPr/>
            </w:pPr>
            <w:r>
              <w:rPr/>
              <w:t>51,5</w:t>
            </w:r>
          </w:p>
          <w:p>
            <w:pPr>
              <w:pStyle w:val="Normal"/>
              <w:widowControl w:val="false"/>
              <w:tabs>
                <w:tab w:val="clear" w:pos="284"/>
              </w:tabs>
              <w:bidi w:val="0"/>
              <w:spacing w:before="0" w:after="0"/>
              <w:ind w:left="0" w:right="0" w:hanging="0"/>
              <w:jc w:val="center"/>
              <w:rPr>
                <w:rFonts w:ascii="Times New Roman" w:hAnsi="Times New Roman"/>
              </w:rPr>
            </w:pPr>
            <w:r>
              <w:rPr/>
            </w:r>
          </w:p>
          <w:p>
            <w:pPr>
              <w:pStyle w:val="Normal"/>
              <w:widowControl w:val="false"/>
              <w:tabs>
                <w:tab w:val="clear" w:pos="284"/>
              </w:tabs>
              <w:bidi w:val="0"/>
              <w:spacing w:before="0" w:after="0"/>
              <w:ind w:left="0" w:right="0" w:hanging="0"/>
              <w:jc w:val="center"/>
              <w:rPr>
                <w:rFonts w:ascii="Times New Roman" w:hAnsi="Times New Roman"/>
              </w:rPr>
            </w:pPr>
            <w:r>
              <w:rPr/>
            </w:r>
          </w:p>
          <w:p>
            <w:pPr>
              <w:pStyle w:val="Normal"/>
              <w:widowControl w:val="false"/>
              <w:tabs>
                <w:tab w:val="clear" w:pos="284"/>
              </w:tabs>
              <w:bidi w:val="0"/>
              <w:spacing w:before="0" w:after="0"/>
              <w:ind w:left="0" w:right="0" w:hanging="0"/>
              <w:jc w:val="center"/>
              <w:rPr>
                <w:rFonts w:ascii="Times New Roman" w:hAnsi="Times New Roman"/>
              </w:rPr>
            </w:pPr>
            <w:r>
              <w:rPr/>
            </w:r>
          </w:p>
          <w:p>
            <w:pPr>
              <w:pStyle w:val="Normal"/>
              <w:widowControl w:val="false"/>
              <w:tabs>
                <w:tab w:val="clear" w:pos="284"/>
              </w:tabs>
              <w:bidi w:val="0"/>
              <w:spacing w:before="0" w:after="0"/>
              <w:ind w:left="0" w:right="0" w:hanging="0"/>
              <w:jc w:val="center"/>
              <w:rPr>
                <w:rFonts w:ascii="Times New Roman" w:hAnsi="Times New Roman"/>
              </w:rPr>
            </w:pPr>
            <w:r>
              <w:rPr/>
            </w:r>
          </w:p>
        </w:tc>
        <w:tc>
          <w:tcPr>
            <w:tcW w:w="114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rFonts w:ascii="Times New Roman" w:hAnsi="Times New Roman"/>
              </w:rPr>
            </w:pPr>
            <w:r>
              <w:rPr/>
            </w:r>
          </w:p>
          <w:p>
            <w:pPr>
              <w:pStyle w:val="Normal"/>
              <w:widowControl w:val="false"/>
              <w:tabs>
                <w:tab w:val="clear" w:pos="284"/>
              </w:tabs>
              <w:bidi w:val="0"/>
              <w:spacing w:before="0" w:after="0"/>
              <w:ind w:left="0" w:right="0" w:hanging="0"/>
              <w:jc w:val="center"/>
              <w:rPr/>
            </w:pPr>
            <w:r>
              <w:rPr/>
              <w:t>300</w:t>
            </w:r>
          </w:p>
          <w:p>
            <w:pPr>
              <w:pStyle w:val="Normal"/>
              <w:widowControl w:val="false"/>
              <w:tabs>
                <w:tab w:val="clear" w:pos="284"/>
              </w:tabs>
              <w:bidi w:val="0"/>
              <w:spacing w:before="0" w:after="0"/>
              <w:ind w:left="0" w:right="0" w:hanging="0"/>
              <w:jc w:val="center"/>
              <w:rPr>
                <w:rFonts w:ascii="Times New Roman" w:hAnsi="Times New Roman"/>
              </w:rPr>
            </w:pPr>
            <w:r>
              <w:rPr/>
            </w:r>
          </w:p>
          <w:p>
            <w:pPr>
              <w:pStyle w:val="Normal"/>
              <w:widowControl w:val="false"/>
              <w:tabs>
                <w:tab w:val="clear" w:pos="284"/>
              </w:tabs>
              <w:bidi w:val="0"/>
              <w:spacing w:before="0" w:after="0"/>
              <w:ind w:left="0" w:right="0" w:hanging="0"/>
              <w:jc w:val="center"/>
              <w:rPr>
                <w:rFonts w:ascii="Times New Roman" w:hAnsi="Times New Roman"/>
              </w:rPr>
            </w:pPr>
            <w:r>
              <w:rPr/>
            </w:r>
          </w:p>
          <w:p>
            <w:pPr>
              <w:pStyle w:val="Normal"/>
              <w:widowControl w:val="false"/>
              <w:tabs>
                <w:tab w:val="clear" w:pos="284"/>
              </w:tabs>
              <w:bidi w:val="0"/>
              <w:spacing w:before="0" w:after="0"/>
              <w:ind w:left="0" w:right="0" w:hanging="0"/>
              <w:jc w:val="center"/>
              <w:rPr>
                <w:rFonts w:ascii="Times New Roman" w:hAnsi="Times New Roman"/>
              </w:rPr>
            </w:pPr>
            <w:r>
              <w:rPr/>
            </w:r>
          </w:p>
          <w:p>
            <w:pPr>
              <w:pStyle w:val="Normal"/>
              <w:widowControl w:val="false"/>
              <w:tabs>
                <w:tab w:val="clear" w:pos="284"/>
              </w:tabs>
              <w:bidi w:val="0"/>
              <w:spacing w:before="0" w:after="0"/>
              <w:ind w:left="0" w:right="0" w:hanging="0"/>
              <w:jc w:val="center"/>
              <w:rPr>
                <w:rFonts w:ascii="Times New Roman" w:hAnsi="Times New Roman"/>
              </w:rPr>
            </w:pPr>
            <w:r>
              <w:rPr/>
            </w:r>
          </w:p>
          <w:p>
            <w:pPr>
              <w:pStyle w:val="Normal"/>
              <w:widowControl w:val="false"/>
              <w:tabs>
                <w:tab w:val="clear" w:pos="284"/>
              </w:tabs>
              <w:bidi w:val="0"/>
              <w:spacing w:before="0" w:after="0"/>
              <w:ind w:left="0" w:right="0" w:hanging="0"/>
              <w:jc w:val="center"/>
              <w:rPr/>
            </w:pPr>
            <w:r>
              <w:rPr/>
              <w:t>280</w:t>
            </w:r>
          </w:p>
          <w:p>
            <w:pPr>
              <w:pStyle w:val="Normal"/>
              <w:widowControl w:val="false"/>
              <w:tabs>
                <w:tab w:val="clear" w:pos="284"/>
              </w:tabs>
              <w:bidi w:val="0"/>
              <w:spacing w:before="0" w:after="0"/>
              <w:ind w:left="0" w:right="0" w:hanging="0"/>
              <w:jc w:val="center"/>
              <w:rPr>
                <w:rFonts w:ascii="Times New Roman" w:hAnsi="Times New Roman"/>
              </w:rPr>
            </w:pPr>
            <w:r>
              <w:rPr/>
            </w:r>
          </w:p>
          <w:p>
            <w:pPr>
              <w:pStyle w:val="Normal"/>
              <w:widowControl w:val="false"/>
              <w:tabs>
                <w:tab w:val="clear" w:pos="284"/>
              </w:tabs>
              <w:bidi w:val="0"/>
              <w:spacing w:before="0" w:after="0"/>
              <w:ind w:left="0" w:right="0" w:hanging="0"/>
              <w:jc w:val="center"/>
              <w:rPr>
                <w:rFonts w:ascii="Times New Roman" w:hAnsi="Times New Roman"/>
              </w:rPr>
            </w:pPr>
            <w:r>
              <w:rPr/>
            </w:r>
          </w:p>
          <w:p>
            <w:pPr>
              <w:pStyle w:val="Normal"/>
              <w:widowControl w:val="false"/>
              <w:tabs>
                <w:tab w:val="clear" w:pos="284"/>
              </w:tabs>
              <w:bidi w:val="0"/>
              <w:spacing w:before="0" w:after="0"/>
              <w:ind w:left="0" w:right="0" w:hanging="0"/>
              <w:jc w:val="center"/>
              <w:rPr>
                <w:rFonts w:ascii="Times New Roman" w:hAnsi="Times New Roman"/>
              </w:rPr>
            </w:pPr>
            <w:r>
              <w:rPr/>
            </w:r>
          </w:p>
          <w:p>
            <w:pPr>
              <w:pStyle w:val="Normal"/>
              <w:widowControl w:val="false"/>
              <w:tabs>
                <w:tab w:val="clear" w:pos="284"/>
              </w:tabs>
              <w:bidi w:val="0"/>
              <w:spacing w:before="0" w:after="0"/>
              <w:ind w:left="0" w:right="0" w:hanging="0"/>
              <w:jc w:val="center"/>
              <w:rPr/>
            </w:pPr>
            <w:r>
              <w:rPr/>
              <w:t>15</w:t>
            </w:r>
          </w:p>
          <w:p>
            <w:pPr>
              <w:pStyle w:val="Normal"/>
              <w:widowControl w:val="false"/>
              <w:tabs>
                <w:tab w:val="clear" w:pos="284"/>
              </w:tabs>
              <w:bidi w:val="0"/>
              <w:spacing w:before="0" w:after="0"/>
              <w:ind w:left="0" w:right="0" w:hanging="0"/>
              <w:jc w:val="center"/>
              <w:rPr>
                <w:rFonts w:ascii="Times New Roman" w:hAnsi="Times New Roman"/>
              </w:rPr>
            </w:pPr>
            <w:r>
              <w:rPr/>
            </w:r>
          </w:p>
        </w:tc>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rFonts w:ascii="Times New Roman" w:hAnsi="Times New Roman"/>
              </w:rPr>
            </w:pPr>
            <w:r>
              <w:rPr/>
            </w:r>
          </w:p>
          <w:p>
            <w:pPr>
              <w:pStyle w:val="Normal"/>
              <w:widowControl w:val="false"/>
              <w:tabs>
                <w:tab w:val="clear" w:pos="284"/>
              </w:tabs>
              <w:bidi w:val="0"/>
              <w:spacing w:before="0" w:after="0"/>
              <w:ind w:left="0" w:right="0" w:hanging="0"/>
              <w:jc w:val="center"/>
              <w:rPr/>
            </w:pPr>
            <w:r>
              <w:rPr/>
              <w:t>33450/</w:t>
            </w:r>
          </w:p>
          <w:p>
            <w:pPr>
              <w:pStyle w:val="Normal"/>
              <w:widowControl w:val="false"/>
              <w:tabs>
                <w:tab w:val="clear" w:pos="284"/>
              </w:tabs>
              <w:bidi w:val="0"/>
              <w:spacing w:before="0" w:after="0"/>
              <w:ind w:left="0" w:right="0" w:hanging="0"/>
              <w:jc w:val="center"/>
              <w:rPr/>
            </w:pPr>
            <w:r>
              <w:rPr/>
              <w:t>16725</w:t>
            </w:r>
          </w:p>
          <w:p>
            <w:pPr>
              <w:pStyle w:val="Normal"/>
              <w:widowControl w:val="false"/>
              <w:tabs>
                <w:tab w:val="clear" w:pos="284"/>
              </w:tabs>
              <w:bidi w:val="0"/>
              <w:spacing w:before="0" w:after="0"/>
              <w:ind w:left="0" w:right="0" w:hanging="0"/>
              <w:jc w:val="center"/>
              <w:rPr>
                <w:rFonts w:ascii="Times New Roman" w:hAnsi="Times New Roman"/>
              </w:rPr>
            </w:pPr>
            <w:r>
              <w:rPr/>
            </w:r>
          </w:p>
          <w:p>
            <w:pPr>
              <w:pStyle w:val="Normal"/>
              <w:widowControl w:val="false"/>
              <w:tabs>
                <w:tab w:val="clear" w:pos="284"/>
              </w:tabs>
              <w:bidi w:val="0"/>
              <w:spacing w:before="0" w:after="0"/>
              <w:ind w:left="0" w:right="0" w:hanging="0"/>
              <w:jc w:val="center"/>
              <w:rPr>
                <w:rFonts w:ascii="Times New Roman" w:hAnsi="Times New Roman"/>
              </w:rPr>
            </w:pPr>
            <w:r>
              <w:rPr/>
            </w:r>
          </w:p>
          <w:p>
            <w:pPr>
              <w:pStyle w:val="Normal"/>
              <w:widowControl w:val="false"/>
              <w:tabs>
                <w:tab w:val="clear" w:pos="284"/>
              </w:tabs>
              <w:bidi w:val="0"/>
              <w:spacing w:before="0" w:after="0"/>
              <w:ind w:left="0" w:right="0" w:hanging="0"/>
              <w:jc w:val="center"/>
              <w:rPr>
                <w:rFonts w:ascii="Times New Roman" w:hAnsi="Times New Roman"/>
              </w:rPr>
            </w:pPr>
            <w:r>
              <w:rPr/>
            </w:r>
          </w:p>
          <w:p>
            <w:pPr>
              <w:pStyle w:val="Normal"/>
              <w:widowControl w:val="false"/>
              <w:tabs>
                <w:tab w:val="clear" w:pos="284"/>
              </w:tabs>
              <w:bidi w:val="0"/>
              <w:spacing w:before="0" w:after="0"/>
              <w:ind w:left="0" w:right="0" w:hanging="0"/>
              <w:jc w:val="center"/>
              <w:rPr>
                <w:rFonts w:ascii="Times New Roman" w:hAnsi="Times New Roman"/>
              </w:rPr>
            </w:pPr>
            <w:r>
              <w:rPr/>
            </w:r>
          </w:p>
          <w:p>
            <w:pPr>
              <w:pStyle w:val="Normal"/>
              <w:widowControl w:val="false"/>
              <w:tabs>
                <w:tab w:val="clear" w:pos="284"/>
              </w:tabs>
              <w:bidi w:val="0"/>
              <w:spacing w:before="0" w:after="0"/>
              <w:ind w:left="0" w:right="0" w:hanging="0"/>
              <w:jc w:val="center"/>
              <w:rPr/>
            </w:pPr>
            <w:r>
              <w:rPr/>
              <w:t>14420/</w:t>
            </w:r>
          </w:p>
          <w:p>
            <w:pPr>
              <w:pStyle w:val="Normal"/>
              <w:widowControl w:val="false"/>
              <w:tabs>
                <w:tab w:val="clear" w:pos="284"/>
              </w:tabs>
              <w:bidi w:val="0"/>
              <w:spacing w:before="0" w:after="0"/>
              <w:ind w:left="0" w:right="0" w:hanging="0"/>
              <w:jc w:val="center"/>
              <w:rPr/>
            </w:pPr>
            <w:r>
              <w:rPr/>
              <w:t>7210</w:t>
            </w:r>
          </w:p>
          <w:p>
            <w:pPr>
              <w:pStyle w:val="Style20"/>
              <w:widowControl w:val="false"/>
              <w:tabs>
                <w:tab w:val="clear" w:pos="284"/>
              </w:tabs>
              <w:bidi w:val="0"/>
              <w:ind w:left="0" w:right="0" w:hanging="0"/>
              <w:rPr>
                <w:rFonts w:ascii="Times New Roman" w:hAnsi="Times New Roman"/>
              </w:rPr>
            </w:pPr>
            <w:r>
              <w:rPr/>
            </w:r>
          </w:p>
          <w:p>
            <w:pPr>
              <w:pStyle w:val="Style20"/>
              <w:widowControl w:val="false"/>
              <w:tabs>
                <w:tab w:val="clear" w:pos="284"/>
              </w:tabs>
              <w:bidi w:val="0"/>
              <w:ind w:left="0" w:right="0" w:hanging="0"/>
              <w:jc w:val="left"/>
              <w:rPr/>
            </w:pPr>
            <w:r>
              <w:rPr/>
              <w:t xml:space="preserve">      </w:t>
            </w:r>
            <w:r>
              <w:rPr/>
              <w:t>66.7</w:t>
            </w:r>
          </w:p>
        </w:tc>
        <w:tc>
          <w:tcPr>
            <w:tcW w:w="1323" w:type="dxa"/>
            <w:tcBorders>
              <w:top w:val="single" w:sz="4" w:space="0" w:color="000000"/>
              <w:left w:val="single" w:sz="4" w:space="0" w:color="000000"/>
              <w:bottom w:val="single" w:sz="4" w:space="0" w:color="000000"/>
              <w:right w:val="single" w:sz="4" w:space="0" w:color="000000"/>
            </w:tcBorders>
          </w:tcPr>
          <w:p>
            <w:pPr>
              <w:pStyle w:val="Style20"/>
              <w:widowControl w:val="false"/>
              <w:tabs>
                <w:tab w:val="clear" w:pos="284"/>
              </w:tabs>
              <w:bidi w:val="0"/>
              <w:ind w:left="0" w:right="0" w:hanging="0"/>
              <w:rPr>
                <w:rFonts w:ascii="Times New Roman" w:hAnsi="Times New Roman"/>
              </w:rPr>
            </w:pPr>
            <w:r>
              <w:rPr/>
            </w:r>
          </w:p>
          <w:p>
            <w:pPr>
              <w:pStyle w:val="Style20"/>
              <w:widowControl w:val="false"/>
              <w:tabs>
                <w:tab w:val="clear" w:pos="284"/>
              </w:tabs>
              <w:bidi w:val="0"/>
              <w:ind w:left="0" w:right="0" w:hanging="0"/>
              <w:rPr/>
            </w:pPr>
            <w:r>
              <w:rPr/>
              <w:t>109,3</w:t>
            </w:r>
          </w:p>
          <w:p>
            <w:pPr>
              <w:pStyle w:val="Style20"/>
              <w:widowControl w:val="false"/>
              <w:tabs>
                <w:tab w:val="clear" w:pos="284"/>
              </w:tabs>
              <w:bidi w:val="0"/>
              <w:ind w:left="0" w:right="0" w:hanging="0"/>
              <w:rPr>
                <w:rFonts w:ascii="Times New Roman" w:hAnsi="Times New Roman"/>
              </w:rPr>
            </w:pPr>
            <w:r>
              <w:rPr/>
            </w:r>
          </w:p>
          <w:p>
            <w:pPr>
              <w:pStyle w:val="Style20"/>
              <w:widowControl w:val="false"/>
              <w:tabs>
                <w:tab w:val="clear" w:pos="284"/>
              </w:tabs>
              <w:bidi w:val="0"/>
              <w:ind w:left="0" w:right="0" w:hanging="0"/>
              <w:rPr>
                <w:rFonts w:ascii="Times New Roman" w:hAnsi="Times New Roman"/>
              </w:rPr>
            </w:pPr>
            <w:r>
              <w:rPr/>
            </w:r>
          </w:p>
          <w:p>
            <w:pPr>
              <w:pStyle w:val="Style20"/>
              <w:widowControl w:val="false"/>
              <w:tabs>
                <w:tab w:val="clear" w:pos="284"/>
              </w:tabs>
              <w:bidi w:val="0"/>
              <w:ind w:left="0" w:right="0" w:hanging="0"/>
              <w:rPr>
                <w:rFonts w:ascii="Times New Roman" w:hAnsi="Times New Roman"/>
              </w:rPr>
            </w:pPr>
            <w:r>
              <w:rPr/>
            </w:r>
          </w:p>
          <w:p>
            <w:pPr>
              <w:pStyle w:val="Style20"/>
              <w:widowControl w:val="false"/>
              <w:tabs>
                <w:tab w:val="clear" w:pos="284"/>
              </w:tabs>
              <w:bidi w:val="0"/>
              <w:ind w:left="0" w:right="0" w:hanging="0"/>
              <w:rPr>
                <w:rFonts w:ascii="Times New Roman" w:hAnsi="Times New Roman"/>
              </w:rPr>
            </w:pPr>
            <w:r>
              <w:rPr/>
            </w:r>
          </w:p>
          <w:p>
            <w:pPr>
              <w:pStyle w:val="Style20"/>
              <w:widowControl w:val="false"/>
              <w:tabs>
                <w:tab w:val="clear" w:pos="284"/>
              </w:tabs>
              <w:bidi w:val="0"/>
              <w:ind w:left="0" w:right="0" w:hanging="0"/>
              <w:rPr/>
            </w:pPr>
            <w:r>
              <w:rPr/>
              <w:t>55,7</w:t>
            </w:r>
          </w:p>
          <w:p>
            <w:pPr>
              <w:pStyle w:val="Style20"/>
              <w:widowControl w:val="false"/>
              <w:tabs>
                <w:tab w:val="clear" w:pos="284"/>
              </w:tabs>
              <w:bidi w:val="0"/>
              <w:ind w:left="0" w:right="0" w:hanging="0"/>
              <w:rPr>
                <w:rFonts w:ascii="Times New Roman" w:hAnsi="Times New Roman"/>
              </w:rPr>
            </w:pPr>
            <w:r>
              <w:rPr/>
            </w:r>
          </w:p>
          <w:p>
            <w:pPr>
              <w:pStyle w:val="Style20"/>
              <w:widowControl w:val="false"/>
              <w:tabs>
                <w:tab w:val="clear" w:pos="284"/>
              </w:tabs>
              <w:bidi w:val="0"/>
              <w:ind w:left="0" w:right="0" w:hanging="0"/>
              <w:rPr>
                <w:rFonts w:ascii="Times New Roman" w:hAnsi="Times New Roman"/>
              </w:rPr>
            </w:pPr>
            <w:r>
              <w:rPr/>
            </w:r>
          </w:p>
          <w:p>
            <w:pPr>
              <w:pStyle w:val="Style20"/>
              <w:widowControl w:val="false"/>
              <w:tabs>
                <w:tab w:val="clear" w:pos="284"/>
              </w:tabs>
              <w:bidi w:val="0"/>
              <w:ind w:left="0" w:right="0" w:hanging="0"/>
              <w:rPr>
                <w:rFonts w:ascii="Times New Roman" w:hAnsi="Times New Roman"/>
              </w:rPr>
            </w:pPr>
            <w:r>
              <w:rPr/>
            </w:r>
          </w:p>
          <w:p>
            <w:pPr>
              <w:pStyle w:val="Style20"/>
              <w:widowControl w:val="false"/>
              <w:tabs>
                <w:tab w:val="clear" w:pos="284"/>
              </w:tabs>
              <w:bidi w:val="0"/>
              <w:ind w:left="0" w:right="0" w:hanging="0"/>
              <w:rPr>
                <w:rFonts w:ascii="Times New Roman" w:hAnsi="Times New Roman"/>
              </w:rPr>
            </w:pPr>
            <w:r>
              <w:rPr/>
            </w:r>
          </w:p>
        </w:tc>
        <w:tc>
          <w:tcPr>
            <w:tcW w:w="1252" w:type="dxa"/>
            <w:tcBorders>
              <w:top w:val="single" w:sz="4" w:space="0" w:color="000000"/>
              <w:left w:val="single" w:sz="4" w:space="0" w:color="000000"/>
              <w:bottom w:val="single" w:sz="4" w:space="0" w:color="000000"/>
              <w:right w:val="single" w:sz="4" w:space="0" w:color="000000"/>
            </w:tcBorders>
          </w:tcPr>
          <w:p>
            <w:pPr>
              <w:pStyle w:val="Style20"/>
              <w:widowControl w:val="false"/>
              <w:tabs>
                <w:tab w:val="clear" w:pos="284"/>
              </w:tabs>
              <w:bidi w:val="0"/>
              <w:ind w:left="0" w:right="0" w:hanging="0"/>
              <w:rPr>
                <w:rFonts w:ascii="Times New Roman" w:hAnsi="Times New Roman"/>
              </w:rPr>
            </w:pPr>
            <w:r>
              <w:rPr/>
            </w:r>
          </w:p>
          <w:p>
            <w:pPr>
              <w:pStyle w:val="Style20"/>
              <w:widowControl w:val="false"/>
              <w:tabs>
                <w:tab w:val="clear" w:pos="284"/>
              </w:tabs>
              <w:bidi w:val="0"/>
              <w:ind w:left="0" w:right="0" w:hanging="0"/>
              <w:rPr/>
            </w:pPr>
            <w:r>
              <w:rPr/>
              <w:t>450</w:t>
            </w:r>
          </w:p>
          <w:p>
            <w:pPr>
              <w:pStyle w:val="Style20"/>
              <w:widowControl w:val="false"/>
              <w:tabs>
                <w:tab w:val="clear" w:pos="284"/>
              </w:tabs>
              <w:bidi w:val="0"/>
              <w:ind w:left="0" w:right="0" w:hanging="0"/>
              <w:rPr>
                <w:rFonts w:ascii="Times New Roman" w:hAnsi="Times New Roman"/>
              </w:rPr>
            </w:pPr>
            <w:r>
              <w:rPr/>
            </w:r>
          </w:p>
          <w:p>
            <w:pPr>
              <w:pStyle w:val="Style20"/>
              <w:widowControl w:val="false"/>
              <w:tabs>
                <w:tab w:val="clear" w:pos="284"/>
              </w:tabs>
              <w:bidi w:val="0"/>
              <w:ind w:left="0" w:right="0" w:hanging="0"/>
              <w:rPr>
                <w:rFonts w:ascii="Times New Roman" w:hAnsi="Times New Roman"/>
              </w:rPr>
            </w:pPr>
            <w:r>
              <w:rPr/>
            </w:r>
          </w:p>
          <w:p>
            <w:pPr>
              <w:pStyle w:val="Style20"/>
              <w:widowControl w:val="false"/>
              <w:tabs>
                <w:tab w:val="clear" w:pos="284"/>
              </w:tabs>
              <w:bidi w:val="0"/>
              <w:ind w:left="0" w:right="0" w:hanging="0"/>
              <w:rPr>
                <w:rFonts w:ascii="Times New Roman" w:hAnsi="Times New Roman"/>
              </w:rPr>
            </w:pPr>
            <w:r>
              <w:rPr/>
            </w:r>
          </w:p>
          <w:p>
            <w:pPr>
              <w:pStyle w:val="Style20"/>
              <w:widowControl w:val="false"/>
              <w:tabs>
                <w:tab w:val="clear" w:pos="284"/>
              </w:tabs>
              <w:bidi w:val="0"/>
              <w:ind w:left="0" w:right="0" w:hanging="0"/>
              <w:rPr>
                <w:rFonts w:ascii="Times New Roman" w:hAnsi="Times New Roman"/>
              </w:rPr>
            </w:pPr>
            <w:r>
              <w:rPr/>
            </w:r>
          </w:p>
          <w:p>
            <w:pPr>
              <w:pStyle w:val="Style20"/>
              <w:widowControl w:val="false"/>
              <w:tabs>
                <w:tab w:val="clear" w:pos="284"/>
              </w:tabs>
              <w:bidi w:val="0"/>
              <w:ind w:left="0" w:right="0" w:hanging="0"/>
              <w:rPr/>
            </w:pPr>
            <w:r>
              <w:rPr/>
              <w:t>300</w:t>
            </w:r>
          </w:p>
          <w:p>
            <w:pPr>
              <w:pStyle w:val="Style20"/>
              <w:widowControl w:val="false"/>
              <w:tabs>
                <w:tab w:val="clear" w:pos="284"/>
              </w:tabs>
              <w:bidi w:val="0"/>
              <w:ind w:left="0" w:right="0" w:hanging="0"/>
              <w:rPr>
                <w:rFonts w:ascii="Times New Roman" w:hAnsi="Times New Roman"/>
              </w:rPr>
            </w:pPr>
            <w:r>
              <w:rPr/>
            </w:r>
          </w:p>
          <w:p>
            <w:pPr>
              <w:pStyle w:val="Style20"/>
              <w:widowControl w:val="false"/>
              <w:tabs>
                <w:tab w:val="clear" w:pos="284"/>
              </w:tabs>
              <w:bidi w:val="0"/>
              <w:ind w:left="0" w:right="0" w:hanging="0"/>
              <w:rPr>
                <w:rFonts w:ascii="Times New Roman" w:hAnsi="Times New Roman"/>
              </w:rPr>
            </w:pPr>
            <w:r>
              <w:rPr/>
            </w:r>
          </w:p>
          <w:p>
            <w:pPr>
              <w:pStyle w:val="Style20"/>
              <w:widowControl w:val="false"/>
              <w:tabs>
                <w:tab w:val="clear" w:pos="284"/>
              </w:tabs>
              <w:bidi w:val="0"/>
              <w:ind w:left="0" w:right="0" w:hanging="0"/>
              <w:rPr>
                <w:rFonts w:ascii="Times New Roman" w:hAnsi="Times New Roman"/>
              </w:rPr>
            </w:pPr>
            <w:r>
              <w:rPr/>
            </w:r>
          </w:p>
          <w:p>
            <w:pPr>
              <w:pStyle w:val="Style20"/>
              <w:widowControl w:val="false"/>
              <w:tabs>
                <w:tab w:val="clear" w:pos="284"/>
              </w:tabs>
              <w:bidi w:val="0"/>
              <w:ind w:left="0" w:right="0" w:hanging="0"/>
              <w:rPr/>
            </w:pPr>
            <w:r>
              <w:rPr/>
              <w:t>15</w:t>
            </w:r>
          </w:p>
        </w:tc>
        <w:tc>
          <w:tcPr>
            <w:tcW w:w="1394" w:type="dxa"/>
            <w:tcBorders>
              <w:top w:val="single" w:sz="4" w:space="0" w:color="000000"/>
              <w:left w:val="single" w:sz="4" w:space="0" w:color="000000"/>
              <w:bottom w:val="single" w:sz="4" w:space="0" w:color="000000"/>
              <w:right w:val="single" w:sz="4" w:space="0" w:color="000000"/>
            </w:tcBorders>
          </w:tcPr>
          <w:p>
            <w:pPr>
              <w:pStyle w:val="Style20"/>
              <w:widowControl w:val="false"/>
              <w:tabs>
                <w:tab w:val="clear" w:pos="284"/>
              </w:tabs>
              <w:bidi w:val="0"/>
              <w:ind w:left="0" w:right="0" w:hanging="0"/>
              <w:rPr>
                <w:rFonts w:ascii="Times New Roman" w:hAnsi="Times New Roman"/>
              </w:rPr>
            </w:pPr>
            <w:r>
              <w:rPr/>
            </w:r>
          </w:p>
          <w:p>
            <w:pPr>
              <w:pStyle w:val="Style20"/>
              <w:widowControl w:val="false"/>
              <w:tabs>
                <w:tab w:val="clear" w:pos="284"/>
              </w:tabs>
              <w:bidi w:val="0"/>
              <w:ind w:left="0" w:right="0" w:hanging="0"/>
              <w:rPr/>
            </w:pPr>
            <w:r>
              <w:rPr/>
              <w:t>49185/</w:t>
            </w:r>
          </w:p>
          <w:p>
            <w:pPr>
              <w:pStyle w:val="Style20"/>
              <w:widowControl w:val="false"/>
              <w:tabs>
                <w:tab w:val="clear" w:pos="284"/>
              </w:tabs>
              <w:bidi w:val="0"/>
              <w:ind w:left="0" w:right="0" w:hanging="0"/>
              <w:rPr/>
            </w:pPr>
            <w:r>
              <w:rPr/>
              <w:t>245925</w:t>
            </w:r>
          </w:p>
          <w:p>
            <w:pPr>
              <w:pStyle w:val="Style20"/>
              <w:widowControl w:val="false"/>
              <w:tabs>
                <w:tab w:val="clear" w:pos="284"/>
              </w:tabs>
              <w:bidi w:val="0"/>
              <w:ind w:left="0" w:right="0" w:hanging="0"/>
              <w:rPr>
                <w:rFonts w:ascii="Times New Roman" w:hAnsi="Times New Roman"/>
              </w:rPr>
            </w:pPr>
            <w:r>
              <w:rPr/>
            </w:r>
          </w:p>
          <w:p>
            <w:pPr>
              <w:pStyle w:val="Style20"/>
              <w:widowControl w:val="false"/>
              <w:tabs>
                <w:tab w:val="clear" w:pos="284"/>
              </w:tabs>
              <w:bidi w:val="0"/>
              <w:ind w:left="0" w:right="0" w:hanging="0"/>
              <w:rPr>
                <w:rFonts w:ascii="Times New Roman" w:hAnsi="Times New Roman"/>
              </w:rPr>
            </w:pPr>
            <w:r>
              <w:rPr/>
            </w:r>
          </w:p>
          <w:p>
            <w:pPr>
              <w:pStyle w:val="Style20"/>
              <w:widowControl w:val="false"/>
              <w:tabs>
                <w:tab w:val="clear" w:pos="284"/>
              </w:tabs>
              <w:bidi w:val="0"/>
              <w:ind w:left="0" w:right="0" w:hanging="0"/>
              <w:rPr>
                <w:rFonts w:ascii="Times New Roman" w:hAnsi="Times New Roman"/>
              </w:rPr>
            </w:pPr>
            <w:r>
              <w:rPr/>
            </w:r>
          </w:p>
          <w:p>
            <w:pPr>
              <w:pStyle w:val="Style20"/>
              <w:widowControl w:val="false"/>
              <w:tabs>
                <w:tab w:val="clear" w:pos="284"/>
              </w:tabs>
              <w:bidi w:val="0"/>
              <w:ind w:left="0" w:right="0" w:hanging="0"/>
              <w:rPr/>
            </w:pPr>
            <w:r>
              <w:rPr/>
              <w:t>16710/</w:t>
            </w:r>
          </w:p>
          <w:p>
            <w:pPr>
              <w:pStyle w:val="Style20"/>
              <w:widowControl w:val="false"/>
              <w:tabs>
                <w:tab w:val="clear" w:pos="284"/>
              </w:tabs>
              <w:bidi w:val="0"/>
              <w:ind w:left="0" w:right="0" w:hanging="0"/>
              <w:rPr/>
            </w:pPr>
            <w:r>
              <w:rPr/>
              <w:t>83550</w:t>
            </w:r>
          </w:p>
          <w:p>
            <w:pPr>
              <w:pStyle w:val="Style20"/>
              <w:widowControl w:val="false"/>
              <w:tabs>
                <w:tab w:val="clear" w:pos="284"/>
              </w:tabs>
              <w:bidi w:val="0"/>
              <w:ind w:left="0" w:right="0" w:hanging="0"/>
              <w:rPr>
                <w:rFonts w:ascii="Times New Roman" w:hAnsi="Times New Roman"/>
              </w:rPr>
            </w:pPr>
            <w:r>
              <w:rPr/>
            </w:r>
          </w:p>
          <w:p>
            <w:pPr>
              <w:pStyle w:val="Style20"/>
              <w:widowControl w:val="false"/>
              <w:tabs>
                <w:tab w:val="clear" w:pos="284"/>
              </w:tabs>
              <w:bidi w:val="0"/>
              <w:ind w:left="0" w:right="0" w:hanging="0"/>
              <w:rPr>
                <w:rFonts w:ascii="Times New Roman" w:hAnsi="Times New Roman"/>
              </w:rPr>
            </w:pPr>
            <w:r>
              <w:rPr/>
            </w:r>
          </w:p>
          <w:p>
            <w:pPr>
              <w:pStyle w:val="Style20"/>
              <w:widowControl w:val="false"/>
              <w:tabs>
                <w:tab w:val="clear" w:pos="284"/>
              </w:tabs>
              <w:bidi w:val="0"/>
              <w:ind w:left="0" w:right="0" w:hanging="0"/>
              <w:rPr/>
            </w:pPr>
            <w:r>
              <w:rPr/>
              <w:t>100,0</w:t>
            </w:r>
          </w:p>
          <w:p>
            <w:pPr>
              <w:pStyle w:val="Style20"/>
              <w:widowControl w:val="false"/>
              <w:tabs>
                <w:tab w:val="clear" w:pos="284"/>
              </w:tabs>
              <w:bidi w:val="0"/>
              <w:ind w:left="0" w:right="0" w:hanging="0"/>
              <w:rPr>
                <w:rFonts w:ascii="Times New Roman" w:hAnsi="Times New Roman"/>
              </w:rPr>
            </w:pPr>
            <w:r>
              <w:rPr/>
            </w:r>
          </w:p>
          <w:p>
            <w:pPr>
              <w:pStyle w:val="Style20"/>
              <w:widowControl w:val="false"/>
              <w:tabs>
                <w:tab w:val="clear" w:pos="284"/>
              </w:tabs>
              <w:bidi w:val="0"/>
              <w:ind w:left="0" w:right="0" w:hanging="0"/>
              <w:rPr>
                <w:rFonts w:ascii="Times New Roman" w:hAnsi="Times New Roman"/>
              </w:rPr>
            </w:pPr>
            <w:r>
              <w:rPr/>
            </w:r>
          </w:p>
          <w:p>
            <w:pPr>
              <w:pStyle w:val="Style20"/>
              <w:widowControl w:val="false"/>
              <w:tabs>
                <w:tab w:val="clear" w:pos="284"/>
              </w:tabs>
              <w:bidi w:val="0"/>
              <w:ind w:left="0" w:right="0" w:hanging="0"/>
              <w:rPr>
                <w:rFonts w:ascii="Times New Roman" w:hAnsi="Times New Roman"/>
              </w:rPr>
            </w:pPr>
            <w:r>
              <w:rPr/>
            </w:r>
          </w:p>
        </w:tc>
      </w:tr>
      <w:tr>
        <w:trPr/>
        <w:tc>
          <w:tcPr>
            <w:tcW w:w="19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t>Итого:</w:t>
            </w:r>
          </w:p>
        </w:tc>
        <w:tc>
          <w:tcPr>
            <w:tcW w:w="125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t>163</w:t>
            </w:r>
          </w:p>
        </w:tc>
        <w:tc>
          <w:tcPr>
            <w:tcW w:w="114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rFonts w:ascii="Times New Roman" w:hAnsi="Times New Roman"/>
              </w:rPr>
            </w:pPr>
            <w:r>
              <w:rPr/>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20"/>
              </w:rPr>
              <w:t>47936,7/</w:t>
            </w:r>
          </w:p>
          <w:p>
            <w:pPr>
              <w:pStyle w:val="Normal"/>
              <w:widowControl w:val="false"/>
              <w:tabs>
                <w:tab w:val="clear" w:pos="284"/>
              </w:tabs>
              <w:bidi w:val="0"/>
              <w:spacing w:before="0" w:after="0"/>
              <w:ind w:left="0" w:right="0" w:hanging="0"/>
              <w:jc w:val="center"/>
              <w:rPr/>
            </w:pPr>
            <w:r>
              <w:rPr>
                <w:b/>
                <w:sz w:val="20"/>
              </w:rPr>
              <w:t>23935</w:t>
            </w:r>
          </w:p>
          <w:p>
            <w:pPr>
              <w:pStyle w:val="Normal"/>
              <w:widowControl w:val="false"/>
              <w:tabs>
                <w:tab w:val="clear" w:pos="284"/>
              </w:tabs>
              <w:bidi w:val="0"/>
              <w:spacing w:before="0" w:after="0"/>
              <w:ind w:left="0" w:right="0" w:hanging="0"/>
              <w:jc w:val="center"/>
              <w:rPr/>
            </w:pPr>
            <w:r>
              <w:rPr>
                <w:b/>
                <w:sz w:val="20"/>
              </w:rPr>
              <w:t>1356*</w:t>
            </w:r>
          </w:p>
        </w:tc>
        <w:tc>
          <w:tcPr>
            <w:tcW w:w="132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t>165</w:t>
            </w:r>
          </w:p>
        </w:tc>
        <w:tc>
          <w:tcPr>
            <w:tcW w:w="125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rFonts w:ascii="Times New Roman" w:hAnsi="Times New Roman"/>
              </w:rPr>
            </w:pPr>
            <w:r>
              <w:rPr/>
            </w:r>
          </w:p>
        </w:tc>
        <w:tc>
          <w:tcPr>
            <w:tcW w:w="1394"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tabs>
                <w:tab w:val="clear" w:pos="284"/>
              </w:tabs>
              <w:bidi w:val="0"/>
              <w:ind w:left="0" w:right="0" w:hanging="0"/>
              <w:jc w:val="center"/>
              <w:rPr/>
            </w:pPr>
            <w:r>
              <w:rPr>
                <w:b/>
              </w:rPr>
              <w:t>~65995/</w:t>
            </w:r>
          </w:p>
          <w:p>
            <w:pPr>
              <w:pStyle w:val="Style23"/>
              <w:widowControl w:val="false"/>
              <w:tabs>
                <w:tab w:val="clear" w:pos="284"/>
              </w:tabs>
              <w:bidi w:val="0"/>
              <w:ind w:left="0" w:right="0" w:hanging="0"/>
              <w:jc w:val="center"/>
              <w:rPr/>
            </w:pPr>
            <w:r>
              <w:rPr>
                <w:b/>
              </w:rPr>
              <w:t>329475</w:t>
            </w:r>
          </w:p>
          <w:p>
            <w:pPr>
              <w:pStyle w:val="Style23"/>
              <w:widowControl w:val="false"/>
              <w:tabs>
                <w:tab w:val="clear" w:pos="284"/>
              </w:tabs>
              <w:bidi w:val="0"/>
              <w:ind w:left="0" w:right="0" w:hanging="0"/>
              <w:jc w:val="center"/>
              <w:rPr/>
            </w:pPr>
            <w:r>
              <w:rPr>
                <w:b/>
              </w:rPr>
              <w:t>17572*</w:t>
            </w:r>
          </w:p>
        </w:tc>
      </w:tr>
      <w:tr>
        <w:trPr/>
        <w:tc>
          <w:tcPr>
            <w:tcW w:w="19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t>Размер  полигона</w:t>
            </w:r>
          </w:p>
          <w:p>
            <w:pPr>
              <w:pStyle w:val="Normal"/>
              <w:widowControl w:val="false"/>
              <w:tabs>
                <w:tab w:val="clear" w:pos="284"/>
              </w:tabs>
              <w:bidi w:val="0"/>
              <w:spacing w:before="0" w:after="0"/>
              <w:ind w:left="0" w:right="0" w:hanging="0"/>
              <w:jc w:val="both"/>
              <w:rPr>
                <w:rFonts w:ascii="Times New Roman" w:hAnsi="Times New Roman"/>
              </w:rPr>
            </w:pPr>
            <w:r>
              <w:rPr/>
            </w:r>
          </w:p>
        </w:tc>
        <w:tc>
          <w:tcPr>
            <w:tcW w:w="125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rFonts w:ascii="Times New Roman" w:hAnsi="Times New Roman"/>
              </w:rPr>
            </w:pPr>
            <w:r>
              <w:rPr/>
            </w:r>
          </w:p>
        </w:tc>
        <w:tc>
          <w:tcPr>
            <w:tcW w:w="1147" w:type="dxa"/>
            <w:tcBorders>
              <w:top w:val="single" w:sz="4" w:space="0" w:color="000000"/>
              <w:left w:val="single" w:sz="4" w:space="0" w:color="000000"/>
              <w:bottom w:val="single" w:sz="4" w:space="0" w:color="000000"/>
              <w:right w:val="single" w:sz="4" w:space="0" w:color="000000"/>
            </w:tcBorders>
          </w:tcPr>
          <w:p>
            <w:pPr>
              <w:pStyle w:val="Style20"/>
              <w:widowControl w:val="false"/>
              <w:tabs>
                <w:tab w:val="clear" w:pos="284"/>
              </w:tabs>
              <w:bidi w:val="0"/>
              <w:ind w:left="0" w:right="0" w:hanging="0"/>
              <w:rPr/>
            </w:pPr>
            <w:r>
              <w:rPr/>
              <w:t>0,02 га</w:t>
            </w:r>
          </w:p>
          <w:p>
            <w:pPr>
              <w:pStyle w:val="Style20"/>
              <w:widowControl w:val="false"/>
              <w:tabs>
                <w:tab w:val="clear" w:pos="284"/>
              </w:tabs>
              <w:bidi w:val="0"/>
              <w:ind w:left="0" w:right="0" w:hanging="0"/>
              <w:rPr/>
            </w:pPr>
            <w:r>
              <w:rPr/>
              <w:t>1000 т.</w:t>
            </w:r>
          </w:p>
          <w:p>
            <w:pPr>
              <w:pStyle w:val="Style20"/>
              <w:widowControl w:val="false"/>
              <w:tabs>
                <w:tab w:val="clear" w:pos="284"/>
              </w:tabs>
              <w:bidi w:val="0"/>
              <w:ind w:left="0" w:right="0" w:hanging="0"/>
              <w:rPr/>
            </w:pPr>
            <w:r>
              <w:rPr/>
              <w:t>в год</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tabs>
                <w:tab w:val="clear" w:pos="284"/>
              </w:tabs>
              <w:bidi w:val="0"/>
              <w:ind w:left="0" w:right="0" w:hanging="0"/>
              <w:rPr/>
            </w:pPr>
            <w:r>
              <w:rPr>
                <w:b/>
                <w:sz w:val="20"/>
              </w:rPr>
              <w:t>0,96</w:t>
            </w:r>
          </w:p>
        </w:tc>
        <w:tc>
          <w:tcPr>
            <w:tcW w:w="1323" w:type="dxa"/>
            <w:tcBorders>
              <w:top w:val="single" w:sz="4" w:space="0" w:color="000000"/>
              <w:left w:val="single" w:sz="4" w:space="0" w:color="000000"/>
              <w:bottom w:val="single" w:sz="4" w:space="0" w:color="000000"/>
              <w:right w:val="single" w:sz="4" w:space="0" w:color="000000"/>
            </w:tcBorders>
          </w:tcPr>
          <w:p>
            <w:pPr>
              <w:pStyle w:val="Style20"/>
              <w:widowControl w:val="false"/>
              <w:tabs>
                <w:tab w:val="clear" w:pos="284"/>
              </w:tabs>
              <w:bidi w:val="0"/>
              <w:ind w:left="0" w:right="0" w:hanging="0"/>
              <w:rPr>
                <w:rFonts w:ascii="Times New Roman" w:hAnsi="Times New Roman"/>
              </w:rPr>
            </w:pPr>
            <w:r>
              <w:rPr/>
            </w:r>
          </w:p>
        </w:tc>
        <w:tc>
          <w:tcPr>
            <w:tcW w:w="1252" w:type="dxa"/>
            <w:tcBorders>
              <w:top w:val="single" w:sz="4" w:space="0" w:color="000000"/>
              <w:left w:val="single" w:sz="4" w:space="0" w:color="000000"/>
              <w:bottom w:val="single" w:sz="4" w:space="0" w:color="000000"/>
              <w:right w:val="single" w:sz="4" w:space="0" w:color="000000"/>
            </w:tcBorders>
          </w:tcPr>
          <w:p>
            <w:pPr>
              <w:pStyle w:val="Style20"/>
              <w:widowControl w:val="false"/>
              <w:tabs>
                <w:tab w:val="clear" w:pos="284"/>
              </w:tabs>
              <w:bidi w:val="0"/>
              <w:ind w:left="0" w:right="0" w:hanging="0"/>
              <w:rPr/>
            </w:pPr>
            <w:r>
              <w:rPr/>
              <w:t>0,02 га</w:t>
            </w:r>
          </w:p>
          <w:p>
            <w:pPr>
              <w:pStyle w:val="Style20"/>
              <w:widowControl w:val="false"/>
              <w:tabs>
                <w:tab w:val="clear" w:pos="284"/>
              </w:tabs>
              <w:bidi w:val="0"/>
              <w:ind w:left="0" w:right="0" w:hanging="0"/>
              <w:rPr/>
            </w:pPr>
            <w:r>
              <w:rPr/>
              <w:t>1000 т.</w:t>
            </w:r>
          </w:p>
          <w:p>
            <w:pPr>
              <w:pStyle w:val="Style20"/>
              <w:widowControl w:val="false"/>
              <w:tabs>
                <w:tab w:val="clear" w:pos="284"/>
              </w:tabs>
              <w:bidi w:val="0"/>
              <w:ind w:left="0" w:right="0" w:hanging="0"/>
              <w:rPr/>
            </w:pPr>
            <w:r>
              <w:rPr/>
              <w:t>в год</w:t>
            </w:r>
          </w:p>
        </w:tc>
        <w:tc>
          <w:tcPr>
            <w:tcW w:w="1394"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tabs>
                <w:tab w:val="clear" w:pos="284"/>
              </w:tabs>
              <w:bidi w:val="0"/>
              <w:ind w:left="0" w:right="0" w:hanging="0"/>
              <w:rPr/>
            </w:pPr>
            <w:r>
              <w:rPr>
                <w:b/>
                <w:sz w:val="20"/>
              </w:rPr>
              <w:t>1,32</w:t>
            </w:r>
          </w:p>
        </w:tc>
      </w:tr>
    </w:tbl>
    <w:p>
      <w:pPr>
        <w:pStyle w:val="Normal"/>
        <w:widowControl w:val="false"/>
        <w:bidi w:val="0"/>
        <w:spacing w:before="0" w:after="0"/>
        <w:ind w:left="0" w:right="0" w:hanging="0"/>
        <w:jc w:val="both"/>
        <w:rPr/>
      </w:pPr>
      <w:r>
        <w:rPr/>
        <w:t>* - объём отходов с учётом изъятия утильной фракции и в уплотнённом состоянии.</w:t>
      </w:r>
    </w:p>
    <w:p>
      <w:pPr>
        <w:pStyle w:val="Normal"/>
        <w:bidi w:val="0"/>
        <w:spacing w:before="0" w:after="0"/>
        <w:ind w:left="0" w:right="0" w:firstLine="741"/>
        <w:jc w:val="both"/>
        <w:rPr/>
      </w:pPr>
      <w:r>
        <w:rPr/>
        <w:t xml:space="preserve">Изъятие утильной фракции принимается  на </w:t>
      </w:r>
      <w:r>
        <w:rPr>
          <w:lang w:val="en-US"/>
        </w:rPr>
        <w:t>I</w:t>
      </w:r>
      <w:r>
        <w:rPr/>
        <w:t xml:space="preserve"> очередь – 15%; на расчётный срок –20%.</w:t>
      </w:r>
    </w:p>
    <w:p>
      <w:pPr>
        <w:pStyle w:val="Normal"/>
        <w:bidi w:val="0"/>
        <w:spacing w:before="0" w:after="0"/>
        <w:ind w:left="0" w:right="0" w:firstLine="741"/>
        <w:jc w:val="both"/>
        <w:rPr/>
      </w:pPr>
      <w:r>
        <w:rPr/>
        <w:t xml:space="preserve">Уплотнение отходов стационарными компакторами позволяет снизить объём мусора от 4 до 8 раз. В расчётах принято уменьшение объёма в 4 раза. </w:t>
      </w:r>
    </w:p>
    <w:p>
      <w:pPr>
        <w:pStyle w:val="Normal"/>
        <w:bidi w:val="0"/>
        <w:spacing w:before="0" w:after="0"/>
        <w:ind w:left="0" w:right="0" w:firstLine="741"/>
        <w:jc w:val="both"/>
        <w:rPr/>
      </w:pPr>
      <w:r>
        <w:rPr/>
        <w:t>При объемном весе 1м ТБО=0,2 тонны в неуплотненном виде; 1м ТБО=0,75 тонн в уплотненном виде.</w:t>
      </w:r>
    </w:p>
    <w:p>
      <w:pPr>
        <w:pStyle w:val="Normal"/>
        <w:bidi w:val="0"/>
        <w:spacing w:before="0" w:after="0"/>
        <w:ind w:left="0" w:right="0" w:firstLine="741"/>
        <w:jc w:val="both"/>
        <w:rPr/>
      </w:pPr>
      <w:r>
        <w:rPr/>
        <w:t xml:space="preserve">Общий объем ТБО по городу на </w:t>
      </w:r>
      <w:r>
        <w:rPr>
          <w:lang w:val="en-US"/>
        </w:rPr>
        <w:t>I</w:t>
      </w:r>
      <w:r>
        <w:rPr/>
        <w:t xml:space="preserve"> очередь составит 47,9 тыс. тонн/год; на расчетный срок возрастет до  66,0    тыс. тонн/год.</w:t>
      </w:r>
    </w:p>
    <w:p>
      <w:pPr>
        <w:pStyle w:val="Normal"/>
        <w:bidi w:val="0"/>
        <w:spacing w:before="0" w:after="0"/>
        <w:ind w:left="0" w:right="0" w:firstLine="741"/>
        <w:jc w:val="both"/>
        <w:rPr/>
      </w:pPr>
      <w:r>
        <w:rPr/>
        <w:t>Существующая  городская свалка-полигон в течение первой очереди расчетного срока должна быть закрыта из-за неудачного расположения относительно селитьбы, неудволетворительного санитарно-технического состояния, нарушения санитарно-гигиенических норм и требований к устройству и содеожанию полигонов ТБО (Федеральный закон «Об отходах производства и потребления» №26, 1998г.) Пре6дусматривается рекультивация отработанных карьеров и с переходом на новую площадку рекультивация территории.</w:t>
      </w:r>
    </w:p>
    <w:p>
      <w:pPr>
        <w:pStyle w:val="Normal"/>
        <w:bidi w:val="0"/>
        <w:spacing w:before="0" w:after="0"/>
        <w:ind w:left="0" w:right="0" w:firstLine="741"/>
        <w:jc w:val="both"/>
        <w:rPr/>
      </w:pPr>
      <w:r>
        <w:rPr/>
        <w:t>В городе необходимо провести изыскания для нового полигона ТБО. Проектом предлагается совместить территорию, требуемую под ТБО с площадкой под промышленные отходы для которой были уже произведены предварительные изыскания. Так по решению технического совещания по проектированию полигона промышленных отходов в г. Рубцовске (от 5.12.90г.) Ново-Алтайская экспедиция-15 выполнила геологические изыскания полигона промышленных отходов площадью 100га. в 15 км северо-восточнее города, но с последующим экономическим спадом производства дальнейшие работы были прекращены.</w:t>
      </w:r>
    </w:p>
    <w:p>
      <w:pPr>
        <w:pStyle w:val="Normal"/>
        <w:bidi w:val="0"/>
        <w:spacing w:before="0" w:after="0"/>
        <w:ind w:left="0" w:right="0" w:firstLine="741"/>
        <w:jc w:val="both"/>
        <w:rPr/>
      </w:pPr>
      <w:r>
        <w:rPr/>
        <w:t>К полигонам захоронения предъявляются жесткие требования к выбору площадки ввиду их негативного воздействия на окружающую среду. Основные требования для полигонов контролируемого захоронения:</w:t>
      </w:r>
    </w:p>
    <w:p>
      <w:pPr>
        <w:pStyle w:val="Normal"/>
        <w:numPr>
          <w:ilvl w:val="0"/>
          <w:numId w:val="80"/>
        </w:numPr>
        <w:tabs>
          <w:tab w:val="clear" w:pos="284"/>
          <w:tab w:val="left" w:pos="1140" w:leader="none"/>
        </w:tabs>
        <w:bidi w:val="0"/>
        <w:spacing w:before="0" w:after="0"/>
        <w:ind w:left="1140" w:right="0" w:hanging="360"/>
        <w:jc w:val="both"/>
        <w:rPr/>
      </w:pPr>
      <w:r>
        <w:rPr/>
        <w:t>наличие свободного участка с основанием на водоупорных грунтах (глинах, суглинках), обеспечивающих защиту грунтовых вод от загрязнения фильтратом свалки;</w:t>
      </w:r>
    </w:p>
    <w:p>
      <w:pPr>
        <w:pStyle w:val="Normal"/>
        <w:numPr>
          <w:ilvl w:val="0"/>
          <w:numId w:val="80"/>
        </w:numPr>
        <w:tabs>
          <w:tab w:val="clear" w:pos="284"/>
          <w:tab w:val="left" w:pos="1140" w:leader="none"/>
        </w:tabs>
        <w:bidi w:val="0"/>
        <w:spacing w:before="0" w:after="0"/>
        <w:ind w:left="1140" w:right="0" w:hanging="360"/>
        <w:jc w:val="both"/>
        <w:rPr/>
      </w:pPr>
      <w:r>
        <w:rPr/>
        <w:t>расположение уровня грунтовых вод ниже 2х м от дна полигона;</w:t>
      </w:r>
    </w:p>
    <w:p>
      <w:pPr>
        <w:pStyle w:val="Normal"/>
        <w:numPr>
          <w:ilvl w:val="0"/>
          <w:numId w:val="80"/>
        </w:numPr>
        <w:tabs>
          <w:tab w:val="clear" w:pos="284"/>
          <w:tab w:val="left" w:pos="1140" w:leader="none"/>
        </w:tabs>
        <w:bidi w:val="0"/>
        <w:spacing w:before="0" w:after="0"/>
        <w:ind w:left="1140" w:right="0" w:hanging="360"/>
        <w:jc w:val="both"/>
        <w:rPr/>
      </w:pPr>
      <w:r>
        <w:rPr/>
        <w:t>размер участка должен обеспечивать прием ТБО не менее, чем на 20-25 лет;</w:t>
      </w:r>
    </w:p>
    <w:p>
      <w:pPr>
        <w:pStyle w:val="Normal"/>
        <w:numPr>
          <w:ilvl w:val="0"/>
          <w:numId w:val="80"/>
        </w:numPr>
        <w:tabs>
          <w:tab w:val="clear" w:pos="284"/>
          <w:tab w:val="left" w:pos="1140" w:leader="none"/>
        </w:tabs>
        <w:bidi w:val="0"/>
        <w:spacing w:before="0" w:after="0"/>
        <w:ind w:left="1140" w:right="0" w:hanging="360"/>
        <w:jc w:val="both"/>
        <w:rPr/>
      </w:pPr>
      <w:r>
        <w:rPr/>
        <w:t>расстояние от центра сбора отходов не более 20-25 км (максимальное расстояние перевозки ТБО)</w:t>
      </w:r>
    </w:p>
    <w:p>
      <w:pPr>
        <w:pStyle w:val="Normal"/>
        <w:numPr>
          <w:ilvl w:val="0"/>
          <w:numId w:val="80"/>
        </w:numPr>
        <w:tabs>
          <w:tab w:val="clear" w:pos="284"/>
          <w:tab w:val="left" w:pos="1140" w:leader="none"/>
        </w:tabs>
        <w:bidi w:val="0"/>
        <w:spacing w:before="0" w:after="0"/>
        <w:ind w:left="1140" w:right="0" w:hanging="360"/>
        <w:jc w:val="both"/>
        <w:rPr/>
      </w:pPr>
      <w:r>
        <w:rPr/>
        <w:t>минимальное расстояние от полигона до жилой застройки не менее 500-1000 м (СЗЗ), до автодороги не более 500м.;</w:t>
      </w:r>
    </w:p>
    <w:p>
      <w:pPr>
        <w:pStyle w:val="Normal"/>
        <w:bidi w:val="0"/>
        <w:spacing w:before="0" w:after="0"/>
        <w:ind w:left="0" w:right="0" w:firstLine="720"/>
        <w:jc w:val="both"/>
        <w:rPr/>
      </w:pPr>
      <w:r>
        <w:rPr/>
        <w:t xml:space="preserve">Проектом предлагается  для полигона ТБО новая площадка, отвечающая всем перечисленным требованиям. Территория полигона распологается в районе с.Новосклюиха (смотри План района..) между двумя неразрабатываемыми месторождениями огнеупорных глин Склюихинское 1 и Склюихинское 2. </w:t>
      </w:r>
    </w:p>
    <w:p>
      <w:pPr>
        <w:pStyle w:val="Normal"/>
        <w:bidi w:val="0"/>
        <w:spacing w:before="0" w:after="0"/>
        <w:ind w:left="0" w:right="0" w:firstLine="720"/>
        <w:jc w:val="both"/>
        <w:rPr/>
      </w:pPr>
      <w:r>
        <w:rPr/>
        <w:t xml:space="preserve">Учитывая транспортную доступность (наличие дорог и удаленность от города 18км.), геологические условия ( с поверхности территория сложена глинистыми грунтами и глинами), отсутствие опасных физико-геологических процессов (карст, суффозии, затопление и тд.) предлогается проектная площадка для размещения  ТБО, расположенная в 2-3км. юго-восточнее с.Новосклюиха. </w:t>
      </w:r>
    </w:p>
    <w:p>
      <w:pPr>
        <w:pStyle w:val="Normal"/>
        <w:bidi w:val="0"/>
        <w:spacing w:before="0" w:after="0"/>
        <w:ind w:left="0" w:right="0" w:firstLine="720"/>
        <w:jc w:val="both"/>
        <w:rPr/>
      </w:pPr>
      <w:r>
        <w:rPr/>
        <w:t>Требуемая площадь полигона для заполнения в течении одного года по нормативу составляет на первую очередь 0,96 га ( в расчете на 20 лет функционирования 19,2га.); на расчетный срок площадь полигона увеличивается до 1,32 га.( 26,4га).</w:t>
      </w:r>
    </w:p>
    <w:p>
      <w:pPr>
        <w:pStyle w:val="Style21"/>
        <w:bidi w:val="0"/>
        <w:spacing w:before="0" w:after="0"/>
        <w:ind w:left="0" w:right="0" w:firstLine="720"/>
        <w:rPr/>
      </w:pPr>
      <w:r>
        <w:rPr/>
        <w:t>Для окончательного выбора площадки необходимы более детальные рассмотрения и геологические изыскания, проведение экологической экспертизы, а так же адмсинистративные согласования и согласования всех заинтересованных  организаций. На выбранной территории предусматривается и организация современно обустроенного, значимого для Алтайского края, полигона промышленных отходов.</w:t>
      </w:r>
    </w:p>
    <w:p>
      <w:pPr>
        <w:pStyle w:val="Normal"/>
        <w:bidi w:val="0"/>
        <w:spacing w:before="0" w:after="0"/>
        <w:ind w:left="0" w:right="0" w:firstLine="720"/>
        <w:jc w:val="both"/>
        <w:rPr/>
      </w:pPr>
      <w:r>
        <w:rPr/>
        <w:t>Организация специализированных объектов по утилизации и захоронению промышленных отходов возможна только при кооперации соседних территорий.</w:t>
      </w:r>
    </w:p>
    <w:p>
      <w:pPr>
        <w:pStyle w:val="Normal"/>
        <w:bidi w:val="0"/>
        <w:spacing w:before="0" w:after="0"/>
        <w:ind w:left="0" w:right="0" w:firstLine="720"/>
        <w:jc w:val="both"/>
        <w:rPr/>
      </w:pPr>
      <w:r>
        <w:rPr/>
        <w:t>Проектом предлагается для города органиция мусоросортировочной станции,  укомплектованной прессорами (смотри Приложения). Территория под современную сортировку мусора отведена в юго-западной промышленной зоне надалеко от обходной дороги. В санитарно-защитную-зону (100м.) жилая застройка не попадает .</w:t>
      </w:r>
    </w:p>
    <w:p>
      <w:pPr>
        <w:pStyle w:val="Normal"/>
        <w:bidi w:val="0"/>
        <w:spacing w:before="0" w:after="0"/>
        <w:ind w:left="0" w:right="0" w:firstLine="720"/>
        <w:jc w:val="both"/>
        <w:rPr/>
      </w:pPr>
      <w:r>
        <w:rPr/>
        <w:t>В г. Рубцовске возможно организовать селективный сбор ТБО с целью получения вторичных ресурсов и сокращения объема обезвреженных отходов. Приобретение компакторов и прессоров позволит городу уменьшить обьем мусора в 4-8 раз и увеличить срок эксплуатации полигона.</w:t>
      </w:r>
    </w:p>
    <w:p>
      <w:pPr>
        <w:pStyle w:val="Normal"/>
        <w:bidi w:val="0"/>
        <w:spacing w:before="0" w:after="0"/>
        <w:ind w:left="0" w:right="0" w:firstLine="720"/>
        <w:jc w:val="both"/>
        <w:rPr/>
      </w:pPr>
      <w:r>
        <w:rPr/>
        <w:t>Первое место по массе накопленных и ежегодно образующихся на территории города промышленных отходов занимают золошлаки. Их появление связано с использованием на предприятиях топливно-энергетического комплекса углей, характерезующихся повышенной зольностью. Наиболее экологически неблагоприятная территория в городе это золоотвал ОАО «Алттрак» где накоплено 2,020 млн. тонн золы. По характеристики объекта размещения отходов год окончания эксплуатации 1998, но золоотвал пополняется ежегодно на 40.0 тыс. тонн. Завод проводит ремонтные работы с наращиванием дамбы по высоте и закреплении ее щебенкой и землей. В целях уменьшения пыления, чашу золоотвала с определенной по графику очередностью заполняют водой, но при выполнении этих работ невозможно полностью исключить пыление золы при сильных ветрах.</w:t>
      </w:r>
    </w:p>
    <w:p>
      <w:pPr>
        <w:pStyle w:val="Normal"/>
        <w:bidi w:val="0"/>
        <w:spacing w:before="0" w:after="0"/>
        <w:ind w:left="0" w:right="0" w:firstLine="720"/>
        <w:jc w:val="both"/>
        <w:rPr/>
      </w:pPr>
      <w:r>
        <w:rPr/>
        <w:t>Решением генерального плана является направление промышленного использования золошлаков.</w:t>
      </w:r>
    </w:p>
    <w:p>
      <w:pPr>
        <w:pStyle w:val="Normal"/>
        <w:bidi w:val="0"/>
        <w:spacing w:before="0" w:after="0"/>
        <w:ind w:left="0" w:right="0" w:firstLine="720"/>
        <w:jc w:val="both"/>
        <w:rPr/>
      </w:pPr>
      <w:r>
        <w:rPr/>
        <w:t xml:space="preserve">Учеными доказана эффективность создания обьектов по полной и глубокой технологической переработке скоплений техногенного сырья угольного ряда топливно-энергетических объектов. Направления промышленного использования минеральной части золошлаков детально разработаны коллективом ученых Ростовского госуниверситета, ВНИГРИуголь(г.Шахты). </w:t>
      </w:r>
    </w:p>
    <w:p>
      <w:pPr>
        <w:pStyle w:val="Normal"/>
        <w:bidi w:val="0"/>
        <w:spacing w:before="0" w:after="0"/>
        <w:ind w:left="0" w:right="0" w:firstLine="720"/>
        <w:jc w:val="both"/>
        <w:rPr/>
      </w:pPr>
      <w:r>
        <w:rPr/>
        <w:t>Помимо традиционного применения их в бетонах, дорожных работах и строительных растворах, доказана возможность получения из золошлаков дефицитной продукции – сферопластиков, разметочных материалов, магнетитового концентрата, композиционных материалов, теплоизоляционной продукции. В приложении представлены некоторые методики (см.Приложение).</w:t>
      </w:r>
    </w:p>
    <w:p>
      <w:pPr>
        <w:pStyle w:val="Normal"/>
        <w:bidi w:val="0"/>
        <w:spacing w:before="0" w:after="0"/>
        <w:ind w:left="0" w:right="0" w:hanging="0"/>
        <w:jc w:val="both"/>
        <w:rPr>
          <w:rFonts w:ascii="Times New Roman" w:hAnsi="Times New Roman"/>
        </w:rPr>
      </w:pPr>
      <w:r>
        <w:rPr/>
      </w:r>
    </w:p>
    <w:p>
      <w:pPr>
        <w:pStyle w:val="Normal"/>
        <w:bidi w:val="0"/>
        <w:spacing w:before="0" w:after="0"/>
        <w:ind w:left="0" w:right="0" w:firstLine="741"/>
        <w:jc w:val="both"/>
        <w:rPr/>
      </w:pPr>
      <w:r>
        <w:rPr>
          <w:b/>
          <w:u w:val="single"/>
        </w:rPr>
        <w:t>Уборочный транспорт</w:t>
      </w:r>
    </w:p>
    <w:p>
      <w:pPr>
        <w:pStyle w:val="Normal"/>
        <w:bidi w:val="0"/>
        <w:spacing w:before="0" w:after="0"/>
        <w:ind w:left="0" w:right="0" w:firstLine="741"/>
        <w:jc w:val="both"/>
        <w:rPr/>
      </w:pPr>
      <w:r>
        <w:rPr/>
        <w:t>Уборочных машин в городе недостаточно. По сравнению с 1988 годом специализированный автотранспорт списан по изношенности на 98%. В настоящее время у МУП «Коммунальное хозяйство» задействовано всего 20 единиц машин, из них мусоровозов - 17, ассенизационных бочек -3. Спецавтохозяйство подрядная организация - Веселоярский тракт-21. По данным ЖКХ города в 2002 году очисткой города занималось 63 единицы автотранспорта.</w:t>
      </w:r>
    </w:p>
    <w:p>
      <w:pPr>
        <w:pStyle w:val="Normal"/>
        <w:bidi w:val="0"/>
        <w:spacing w:before="0" w:after="0"/>
        <w:ind w:left="0" w:right="0" w:firstLine="741"/>
        <w:jc w:val="both"/>
        <w:rPr/>
      </w:pPr>
      <w:r>
        <w:rPr/>
        <w:t>Количество уборочных машин на расчетный срок определяется из норм СНип 11-60-75 и приведен в следующей таблице:</w:t>
      </w:r>
    </w:p>
    <w:p>
      <w:pPr>
        <w:pStyle w:val="Normal"/>
        <w:bidi w:val="0"/>
        <w:spacing w:before="0" w:after="0"/>
        <w:ind w:left="0" w:right="0" w:hanging="0"/>
        <w:jc w:val="right"/>
        <w:rPr/>
      </w:pPr>
      <w:r>
        <w:rPr>
          <w:b/>
          <w:sz w:val="20"/>
        </w:rPr>
        <w:t>Таблица 76</w:t>
      </w:r>
    </w:p>
    <w:tbl>
      <w:tblPr>
        <w:tblW w:w="8374" w:type="dxa"/>
        <w:jc w:val="center"/>
        <w:tblInd w:w="0" w:type="dxa"/>
        <w:tblLayout w:type="fixed"/>
        <w:tblCellMar>
          <w:top w:w="0" w:type="dxa"/>
          <w:left w:w="108" w:type="dxa"/>
          <w:bottom w:w="0" w:type="dxa"/>
          <w:right w:w="108" w:type="dxa"/>
        </w:tblCellMar>
      </w:tblPr>
      <w:tblGrid>
        <w:gridCol w:w="2463"/>
        <w:gridCol w:w="2464"/>
        <w:gridCol w:w="1508"/>
        <w:gridCol w:w="1938"/>
      </w:tblGrid>
      <w:tr>
        <w:trPr>
          <w:trHeight w:val="360" w:hRule="atLeast"/>
          <w:cantSplit w:val="true"/>
        </w:trPr>
        <w:tc>
          <w:tcPr>
            <w:tcW w:w="246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t>Типы машин</w:t>
            </w:r>
          </w:p>
        </w:tc>
        <w:tc>
          <w:tcPr>
            <w:tcW w:w="246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t>Норматив СНиП</w:t>
            </w:r>
          </w:p>
        </w:tc>
        <w:tc>
          <w:tcPr>
            <w:tcW w:w="3446"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t>Число машин</w:t>
            </w:r>
          </w:p>
        </w:tc>
      </w:tr>
      <w:tr>
        <w:trPr>
          <w:trHeight w:val="195" w:hRule="atLeast"/>
          <w:cantSplit w:val="true"/>
        </w:trPr>
        <w:tc>
          <w:tcPr>
            <w:tcW w:w="246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rFonts w:ascii="Times New Roman" w:hAnsi="Times New Roman"/>
              </w:rPr>
            </w:pPr>
            <w:r>
              <w:rPr/>
            </w:r>
          </w:p>
        </w:tc>
        <w:tc>
          <w:tcPr>
            <w:tcW w:w="246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rFonts w:ascii="Times New Roman" w:hAnsi="Times New Roman"/>
              </w:rPr>
            </w:pPr>
            <w:r>
              <w:rPr/>
            </w:r>
          </w:p>
        </w:tc>
        <w:tc>
          <w:tcPr>
            <w:tcW w:w="15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lang w:val="en-US"/>
              </w:rPr>
            </w:pPr>
            <w:r>
              <w:rPr>
                <w:lang w:val="en-US"/>
              </w:rPr>
              <w:t>I</w:t>
            </w:r>
            <w:r>
              <w:rPr/>
              <w:t xml:space="preserve"> очередь</w:t>
            </w:r>
          </w:p>
        </w:tc>
        <w:tc>
          <w:tcPr>
            <w:tcW w:w="19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t>Расчетный срок</w:t>
            </w:r>
          </w:p>
        </w:tc>
      </w:tr>
      <w:tr>
        <w:trPr/>
        <w:tc>
          <w:tcPr>
            <w:tcW w:w="246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t>Уборочные</w:t>
            </w:r>
          </w:p>
        </w:tc>
        <w:tc>
          <w:tcPr>
            <w:tcW w:w="246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t>60 на 1 млн.м</w:t>
            </w:r>
            <w:r>
              <w:rPr>
                <w:vertAlign w:val="superscript"/>
              </w:rPr>
              <w:t>2</w:t>
            </w:r>
          </w:p>
          <w:p>
            <w:pPr>
              <w:pStyle w:val="Normal"/>
              <w:widowControl w:val="false"/>
              <w:tabs>
                <w:tab w:val="clear" w:pos="284"/>
              </w:tabs>
              <w:bidi w:val="0"/>
              <w:spacing w:before="0" w:after="0"/>
              <w:ind w:left="0" w:right="0" w:hanging="0"/>
              <w:jc w:val="both"/>
              <w:rPr/>
            </w:pPr>
            <w:r>
              <w:rPr/>
              <w:t>площади покрытия</w:t>
            </w:r>
          </w:p>
        </w:tc>
        <w:tc>
          <w:tcPr>
            <w:tcW w:w="15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t>60</w:t>
            </w:r>
          </w:p>
        </w:tc>
        <w:tc>
          <w:tcPr>
            <w:tcW w:w="1938"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tabs>
                <w:tab w:val="clear" w:pos="284"/>
              </w:tabs>
              <w:bidi w:val="0"/>
              <w:ind w:left="0" w:right="0" w:hanging="0"/>
              <w:rPr/>
            </w:pPr>
            <w:r>
              <w:rPr/>
              <w:t>90</w:t>
            </w:r>
          </w:p>
        </w:tc>
      </w:tr>
      <w:tr>
        <w:trPr/>
        <w:tc>
          <w:tcPr>
            <w:tcW w:w="2463"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t>Мусоровозы</w:t>
            </w:r>
          </w:p>
        </w:tc>
        <w:tc>
          <w:tcPr>
            <w:tcW w:w="2464"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t>20 на 100 тыс.</w:t>
            </w:r>
          </w:p>
          <w:p>
            <w:pPr>
              <w:pStyle w:val="Normal"/>
              <w:widowControl w:val="false"/>
              <w:bidi w:val="0"/>
              <w:spacing w:before="0" w:after="0"/>
              <w:ind w:left="0" w:right="0" w:hanging="0"/>
              <w:jc w:val="both"/>
              <w:rPr/>
            </w:pPr>
            <w:r>
              <w:rPr/>
              <w:t>жителей</w:t>
            </w:r>
          </w:p>
        </w:tc>
        <w:tc>
          <w:tcPr>
            <w:tcW w:w="15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t>32</w:t>
            </w:r>
          </w:p>
        </w:tc>
        <w:tc>
          <w:tcPr>
            <w:tcW w:w="19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t>33</w:t>
            </w:r>
          </w:p>
        </w:tc>
      </w:tr>
      <w:tr>
        <w:trPr/>
        <w:tc>
          <w:tcPr>
            <w:tcW w:w="246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t>Малогоборитные</w:t>
            </w:r>
          </w:p>
          <w:p>
            <w:pPr>
              <w:pStyle w:val="Normal"/>
              <w:widowControl w:val="false"/>
              <w:tabs>
                <w:tab w:val="clear" w:pos="284"/>
              </w:tabs>
              <w:bidi w:val="0"/>
              <w:spacing w:before="0" w:after="0"/>
              <w:ind w:left="0" w:right="0" w:hanging="0"/>
              <w:jc w:val="both"/>
              <w:rPr/>
            </w:pPr>
            <w:r>
              <w:rPr/>
              <w:t>тротуароуборочные</w:t>
            </w:r>
          </w:p>
        </w:tc>
        <w:tc>
          <w:tcPr>
            <w:tcW w:w="246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t>25 на млн.м</w:t>
            </w:r>
            <w:r>
              <w:rPr>
                <w:vertAlign w:val="superscript"/>
              </w:rPr>
              <w:t>2</w:t>
            </w:r>
          </w:p>
          <w:p>
            <w:pPr>
              <w:pStyle w:val="Style19"/>
              <w:widowControl w:val="false"/>
              <w:tabs>
                <w:tab w:val="clear" w:pos="6415"/>
              </w:tabs>
              <w:bidi w:val="0"/>
              <w:ind w:left="0" w:right="0" w:hanging="0"/>
              <w:rPr/>
            </w:pPr>
            <w:r>
              <w:rPr/>
              <w:t>площадь покрытия</w:t>
            </w:r>
          </w:p>
        </w:tc>
        <w:tc>
          <w:tcPr>
            <w:tcW w:w="1508" w:type="dxa"/>
            <w:tcBorders>
              <w:top w:val="single" w:sz="4" w:space="0" w:color="000000"/>
              <w:left w:val="single" w:sz="4" w:space="0" w:color="000000"/>
              <w:bottom w:val="single" w:sz="4" w:space="0" w:color="000000"/>
              <w:right w:val="single" w:sz="4" w:space="0" w:color="000000"/>
            </w:tcBorders>
            <w:vAlign w:val="center"/>
          </w:tcPr>
          <w:p>
            <w:pPr>
              <w:pStyle w:val="Style19"/>
              <w:widowControl w:val="false"/>
              <w:tabs>
                <w:tab w:val="clear" w:pos="6415"/>
              </w:tabs>
              <w:bidi w:val="0"/>
              <w:ind w:left="0" w:right="0" w:hanging="0"/>
              <w:jc w:val="center"/>
              <w:rPr/>
            </w:pPr>
            <w:r>
              <w:rPr/>
              <w:t>25</w:t>
            </w:r>
          </w:p>
        </w:tc>
        <w:tc>
          <w:tcPr>
            <w:tcW w:w="1938" w:type="dxa"/>
            <w:tcBorders>
              <w:top w:val="single" w:sz="4" w:space="0" w:color="000000"/>
              <w:left w:val="single" w:sz="4" w:space="0" w:color="000000"/>
              <w:bottom w:val="single" w:sz="4" w:space="0" w:color="000000"/>
              <w:right w:val="single" w:sz="4" w:space="0" w:color="000000"/>
            </w:tcBorders>
            <w:vAlign w:val="center"/>
          </w:tcPr>
          <w:p>
            <w:pPr>
              <w:pStyle w:val="Style19"/>
              <w:widowControl w:val="false"/>
              <w:tabs>
                <w:tab w:val="clear" w:pos="6415"/>
              </w:tabs>
              <w:bidi w:val="0"/>
              <w:ind w:left="0" w:right="0" w:hanging="0"/>
              <w:jc w:val="center"/>
              <w:rPr/>
            </w:pPr>
            <w:r>
              <w:rPr/>
              <w:t>37</w:t>
            </w:r>
          </w:p>
        </w:tc>
      </w:tr>
    </w:tbl>
    <w:p>
      <w:pPr>
        <w:pStyle w:val="Normal"/>
        <w:widowControl w:val="false"/>
        <w:bidi w:val="0"/>
        <w:spacing w:before="0" w:after="0"/>
        <w:ind w:left="0" w:right="0" w:hanging="0"/>
        <w:jc w:val="both"/>
        <w:rPr>
          <w:rFonts w:ascii="Times New Roman" w:hAnsi="Times New Roman"/>
        </w:rPr>
      </w:pPr>
      <w:r>
        <w:rPr/>
      </w:r>
    </w:p>
    <w:p>
      <w:pPr>
        <w:pStyle w:val="Normal"/>
        <w:bidi w:val="0"/>
        <w:spacing w:before="0" w:after="0"/>
        <w:ind w:left="0" w:right="0" w:firstLine="741"/>
        <w:jc w:val="both"/>
        <w:rPr/>
      </w:pPr>
      <w:r>
        <w:rPr/>
        <w:t>Для города на расчетный срок требуется база уборочного транспорта на 160 машин. Хранение машин предусматривается в общем транспортном парке в северной промзоне.</w:t>
      </w:r>
    </w:p>
    <w:p>
      <w:pPr>
        <w:pStyle w:val="Normal"/>
        <w:bidi w:val="0"/>
        <w:spacing w:before="0" w:after="0"/>
        <w:ind w:left="0" w:right="0" w:firstLine="741"/>
        <w:jc w:val="both"/>
        <w:rPr/>
      </w:pPr>
      <w:r>
        <w:rPr/>
        <w:t>Предложенная для города сортировочная станция с брикетированием отходов позволит уменьшить единицы спецавтотранспорта.</w:t>
      </w:r>
    </w:p>
    <w:p>
      <w:pPr>
        <w:pStyle w:val="Normal"/>
        <w:bidi w:val="0"/>
        <w:spacing w:before="0" w:after="0"/>
        <w:ind w:left="0" w:right="0" w:firstLine="741"/>
        <w:jc w:val="both"/>
        <w:rPr/>
      </w:pPr>
      <w:r>
        <w:rPr/>
        <w:t>Дальнейшее существование мелкомасштабного подхода к решению проблемы управления отходами в Алтайском крае, при котором каждый город имеет свою локальную структуру по очистки территории и захоронению отходов, не позволит создать оптимальные условия для внедрения современных методов переработки отходов и минимизации цен по приему мусора.</w:t>
      </w:r>
    </w:p>
    <w:p>
      <w:pPr>
        <w:pStyle w:val="Normal"/>
        <w:bidi w:val="0"/>
        <w:spacing w:before="0" w:after="0"/>
        <w:ind w:left="0" w:right="0" w:hanging="0"/>
        <w:jc w:val="both"/>
        <w:rPr>
          <w:rFonts w:ascii="Times New Roman" w:hAnsi="Times New Roman"/>
        </w:rPr>
      </w:pPr>
      <w:r>
        <w:rPr/>
      </w:r>
    </w:p>
    <w:p>
      <w:pPr>
        <w:pStyle w:val="Normal"/>
        <w:bidi w:val="0"/>
        <w:spacing w:before="0" w:after="0"/>
        <w:ind w:left="0" w:right="0" w:firstLine="741"/>
        <w:jc w:val="both"/>
        <w:rPr/>
      </w:pPr>
      <w:r>
        <w:rPr>
          <w:b/>
        </w:rPr>
        <w:t>Мероприятия по организации санитарной очистки города:</w:t>
      </w:r>
    </w:p>
    <w:p>
      <w:pPr>
        <w:pStyle w:val="Normal"/>
        <w:bidi w:val="0"/>
        <w:spacing w:before="0" w:after="0"/>
        <w:ind w:left="0" w:right="0" w:firstLine="684"/>
        <w:jc w:val="both"/>
        <w:rPr/>
      </w:pPr>
      <w:r>
        <w:rPr/>
        <w:t>Разработать схему управления отходами, в основу которой должны быть положены следующие задачи:</w:t>
      </w:r>
    </w:p>
    <w:p>
      <w:pPr>
        <w:pStyle w:val="Normal"/>
        <w:numPr>
          <w:ilvl w:val="0"/>
          <w:numId w:val="81"/>
        </w:numPr>
        <w:tabs>
          <w:tab w:val="clear" w:pos="284"/>
          <w:tab w:val="left" w:pos="1140" w:leader="none"/>
        </w:tabs>
        <w:bidi w:val="0"/>
        <w:spacing w:before="0" w:after="0"/>
        <w:ind w:left="1139" w:right="0" w:hanging="357"/>
        <w:jc w:val="both"/>
        <w:rPr/>
      </w:pPr>
      <w:r>
        <w:rPr/>
        <w:t xml:space="preserve">Согласование новой площадки под ТБО и полигон промышленных отходов; </w:t>
      </w:r>
    </w:p>
    <w:p>
      <w:pPr>
        <w:pStyle w:val="Normal"/>
        <w:numPr>
          <w:ilvl w:val="0"/>
          <w:numId w:val="81"/>
        </w:numPr>
        <w:tabs>
          <w:tab w:val="clear" w:pos="284"/>
          <w:tab w:val="left" w:pos="1140" w:leader="none"/>
        </w:tabs>
        <w:bidi w:val="0"/>
        <w:spacing w:before="0" w:after="0"/>
        <w:ind w:left="1139" w:right="0" w:hanging="357"/>
        <w:jc w:val="both"/>
        <w:rPr/>
      </w:pPr>
      <w:r>
        <w:rPr/>
        <w:t>организация и максимальное использование селективного сбора ТБО с целью получения вторичных ресурсов и сокращения объема, вывозимых на полигон ТБО. При изъятии утильной фракции ТБО объём размещаемых отходов на полигоне может сократиться на 15-20%;</w:t>
      </w:r>
    </w:p>
    <w:p>
      <w:pPr>
        <w:pStyle w:val="Normal"/>
        <w:numPr>
          <w:ilvl w:val="0"/>
          <w:numId w:val="81"/>
        </w:numPr>
        <w:tabs>
          <w:tab w:val="clear" w:pos="284"/>
          <w:tab w:val="left" w:pos="1140" w:leader="none"/>
        </w:tabs>
        <w:bidi w:val="0"/>
        <w:spacing w:before="0" w:after="0"/>
        <w:ind w:left="1139" w:right="0" w:hanging="357"/>
        <w:jc w:val="both"/>
        <w:rPr/>
      </w:pPr>
      <w:r>
        <w:rPr/>
        <w:t>оптимальная эксплуатация нового полигона ТБО, увеличение сроков эксплуатации. Срок эксплуатации увеличивается за счёт сокращения объёма размещаемых ТБО в результате изъятия утильной фракции, а также за счёт применения современных методов захоранения отходов (уплотнения или предварительного брикетирования);</w:t>
      </w:r>
    </w:p>
    <w:p>
      <w:pPr>
        <w:pStyle w:val="Normal"/>
        <w:numPr>
          <w:ilvl w:val="0"/>
          <w:numId w:val="81"/>
        </w:numPr>
        <w:tabs>
          <w:tab w:val="clear" w:pos="284"/>
          <w:tab w:val="left" w:pos="1140" w:leader="none"/>
        </w:tabs>
        <w:bidi w:val="0"/>
        <w:spacing w:before="0" w:after="0"/>
        <w:ind w:left="1139" w:right="0" w:hanging="357"/>
        <w:jc w:val="both"/>
        <w:rPr/>
      </w:pPr>
      <w:r>
        <w:rPr/>
        <w:t>существующие компакторы и прессоры позволяют уменьшить обьем мусора от 4 до 8 раз (проспепкты некоторых видов компакторов даны в приложении);</w:t>
      </w:r>
    </w:p>
    <w:p>
      <w:pPr>
        <w:pStyle w:val="Normal"/>
        <w:numPr>
          <w:ilvl w:val="0"/>
          <w:numId w:val="81"/>
        </w:numPr>
        <w:tabs>
          <w:tab w:val="clear" w:pos="284"/>
          <w:tab w:val="left" w:pos="1140" w:leader="none"/>
        </w:tabs>
        <w:bidi w:val="0"/>
        <w:spacing w:before="0" w:after="0"/>
        <w:ind w:left="1139" w:right="0" w:hanging="357"/>
        <w:jc w:val="both"/>
        <w:rPr/>
      </w:pPr>
      <w:r>
        <w:rPr/>
        <w:t>последующая рекультивация территории.</w:t>
      </w:r>
    </w:p>
    <w:p>
      <w:pPr>
        <w:pStyle w:val="Normal"/>
        <w:bidi w:val="0"/>
        <w:spacing w:before="0" w:after="0"/>
        <w:ind w:left="0" w:right="0" w:firstLine="743"/>
        <w:jc w:val="both"/>
        <w:rPr/>
      </w:pPr>
      <w:r>
        <w:rPr/>
        <w:t xml:space="preserve">Раздельный сбор ТБО организуется в местах их образования, т. е населением, что потребует проведения предварительной разъяснительной работы, специальной организации контейнерных площадок, организации площадок для складирования  и накопления утилизируемых отходов (на территории полигона) и т.д. </w:t>
      </w:r>
    </w:p>
    <w:p>
      <w:pPr>
        <w:pStyle w:val="Normal"/>
        <w:bidi w:val="0"/>
        <w:spacing w:before="0" w:after="0"/>
        <w:ind w:left="0" w:right="0" w:firstLine="743"/>
        <w:jc w:val="both"/>
        <w:rPr/>
      </w:pPr>
      <w:r>
        <w:rPr/>
        <w:t>Однако на первом этапе развития системы обращения с отходами наибольший интерес может представлять сбор вторичного сырья из отходов общественных и коммерческих организаций и учреждений, количество и качество, которого выше качества вторсырья, содержащегося в ТБО жилого фонда.</w:t>
      </w:r>
    </w:p>
    <w:p>
      <w:pPr>
        <w:pStyle w:val="Normal"/>
        <w:bidi w:val="0"/>
        <w:spacing w:before="0" w:after="0"/>
        <w:ind w:left="0" w:right="0" w:firstLine="741"/>
        <w:jc w:val="both"/>
        <w:rPr/>
      </w:pPr>
      <w:r>
        <w:rPr/>
        <w:t>Чтобы достичь желаемого качества управления отходами в г.Рубцовске, нужно создать собственную региональную систему управления отходами в Алтайском крае, которая отвечала бы всем специфическим – техническим, организационным и юридическим особенностям данного региона, и сочетала эти особенности с мировым опытом управления отходами.</w:t>
      </w:r>
    </w:p>
    <w:p>
      <w:pPr>
        <w:pStyle w:val="Normal"/>
        <w:bidi w:val="0"/>
        <w:ind w:left="0" w:right="0" w:firstLine="741"/>
        <w:jc w:val="both"/>
        <w:rPr/>
      </w:pPr>
      <w:r>
        <w:rPr>
          <w:b/>
        </w:rPr>
        <w:t>Проектные предложения</w:t>
      </w:r>
      <w:r>
        <w:rPr/>
        <w:t>:</w:t>
      </w:r>
    </w:p>
    <w:p>
      <w:pPr>
        <w:pStyle w:val="Normal"/>
        <w:numPr>
          <w:ilvl w:val="0"/>
          <w:numId w:val="36"/>
        </w:numPr>
        <w:tabs>
          <w:tab w:val="clear" w:pos="284"/>
          <w:tab w:val="left" w:pos="1140" w:leader="none"/>
        </w:tabs>
        <w:bidi w:val="0"/>
        <w:spacing w:before="0" w:after="0"/>
        <w:jc w:val="both"/>
        <w:rPr/>
      </w:pPr>
      <w:r>
        <w:rPr/>
        <w:t>Рекультивировать отработанные карты старой свалки площадью 12 га;</w:t>
      </w:r>
    </w:p>
    <w:p>
      <w:pPr>
        <w:pStyle w:val="Normal"/>
        <w:numPr>
          <w:ilvl w:val="0"/>
          <w:numId w:val="36"/>
        </w:numPr>
        <w:tabs>
          <w:tab w:val="clear" w:pos="284"/>
          <w:tab w:val="left" w:pos="1140" w:leader="none"/>
        </w:tabs>
        <w:bidi w:val="0"/>
        <w:spacing w:before="0" w:after="0"/>
        <w:jc w:val="both"/>
        <w:rPr/>
      </w:pPr>
      <w:r>
        <w:rPr/>
        <w:t>Разработать проект нового полигона, совмещенного с площадкой промышленного полигона  в 18 км. Северо-восточнее города в районе  месторождений огнеупорных глин Склюихинское 1 и 2, площадью до 100 га.;</w:t>
      </w:r>
    </w:p>
    <w:p>
      <w:pPr>
        <w:pStyle w:val="Normal"/>
        <w:numPr>
          <w:ilvl w:val="0"/>
          <w:numId w:val="36"/>
        </w:numPr>
        <w:tabs>
          <w:tab w:val="clear" w:pos="284"/>
          <w:tab w:val="left" w:pos="1140" w:leader="none"/>
        </w:tabs>
        <w:bidi w:val="0"/>
        <w:spacing w:before="0" w:after="0"/>
        <w:jc w:val="both"/>
        <w:rPr/>
      </w:pPr>
      <w:r>
        <w:rPr/>
        <w:t>На территории полигона должен быть предусмотрен прием твердых отходов лечебно-профилактических учреждений (ЛПУ),  в соответствии с правилами СП 2.1.7. 1038-01, а так же термическая установка для сжигания трупов павших животных;</w:t>
      </w:r>
    </w:p>
    <w:p>
      <w:pPr>
        <w:pStyle w:val="Normal"/>
        <w:numPr>
          <w:ilvl w:val="0"/>
          <w:numId w:val="36"/>
        </w:numPr>
        <w:tabs>
          <w:tab w:val="clear" w:pos="284"/>
          <w:tab w:val="left" w:pos="1140" w:leader="none"/>
        </w:tabs>
        <w:bidi w:val="0"/>
        <w:spacing w:before="0" w:after="0"/>
        <w:jc w:val="both"/>
        <w:rPr/>
      </w:pPr>
      <w:r>
        <w:rPr/>
        <w:t>Организовать двухэтапную систему вывоза мусора, строительство мусоросортировочной (мусороперегрузочной) станции в юго-западном промышленном районе;</w:t>
      </w:r>
    </w:p>
    <w:p>
      <w:pPr>
        <w:pStyle w:val="Normal"/>
        <w:numPr>
          <w:ilvl w:val="0"/>
          <w:numId w:val="36"/>
        </w:numPr>
        <w:tabs>
          <w:tab w:val="clear" w:pos="284"/>
          <w:tab w:val="left" w:pos="1140" w:leader="none"/>
          <w:tab w:val="left" w:pos="1230" w:leader="none"/>
        </w:tabs>
        <w:bidi w:val="0"/>
        <w:spacing w:before="0" w:after="0"/>
        <w:jc w:val="both"/>
        <w:rPr/>
      </w:pPr>
      <w:r>
        <w:rPr/>
        <w:t xml:space="preserve">Предусмотреть размещение на территории станции установки для брикетирования неутилизируемой части отходов, площадку для складирования и накопления отсортированного вторичного сырья, откуда будет осуществляться поставка вторсырья на полигон ТБО или переработку в общей системе движения отходов в Алтайском крае. Здесь же могут размещаться небольшие установки по переработке вторсырья или подготовка его к промышленному использованию; </w:t>
      </w:r>
    </w:p>
    <w:p>
      <w:pPr>
        <w:pStyle w:val="Normal"/>
        <w:numPr>
          <w:ilvl w:val="0"/>
          <w:numId w:val="36"/>
        </w:numPr>
        <w:tabs>
          <w:tab w:val="clear" w:pos="284"/>
          <w:tab w:val="left" w:pos="1140" w:leader="none"/>
          <w:tab w:val="left" w:pos="1230" w:leader="none"/>
        </w:tabs>
        <w:bidi w:val="0"/>
        <w:spacing w:before="0" w:after="0"/>
        <w:jc w:val="both"/>
        <w:rPr/>
      </w:pPr>
      <w:r>
        <w:rPr/>
        <w:t xml:space="preserve">Проведение инвентаризации образующихся на территории города твердых бытовых отходов с определением морфологического состава в целях определения ресурсного потенциала отходов; </w:t>
      </w:r>
    </w:p>
    <w:p>
      <w:pPr>
        <w:pStyle w:val="Normal"/>
        <w:numPr>
          <w:ilvl w:val="0"/>
          <w:numId w:val="36"/>
        </w:numPr>
        <w:tabs>
          <w:tab w:val="clear" w:pos="284"/>
          <w:tab w:val="left" w:pos="1140" w:leader="none"/>
          <w:tab w:val="left" w:pos="1230" w:leader="none"/>
        </w:tabs>
        <w:bidi w:val="0"/>
        <w:spacing w:before="0" w:after="0"/>
        <w:jc w:val="both"/>
        <w:rPr/>
      </w:pPr>
      <w:r>
        <w:rPr/>
        <w:t>Проведение работ по сведению данных об образовании, накоплении, утилизации токсичных промышленных отходов на предприятиях города и их дальнейшей утилизации;</w:t>
      </w:r>
    </w:p>
    <w:p>
      <w:pPr>
        <w:pStyle w:val="Normal"/>
        <w:numPr>
          <w:ilvl w:val="0"/>
          <w:numId w:val="36"/>
        </w:numPr>
        <w:tabs>
          <w:tab w:val="clear" w:pos="284"/>
          <w:tab w:val="left" w:pos="1140" w:leader="none"/>
          <w:tab w:val="left" w:pos="1230" w:leader="none"/>
        </w:tabs>
        <w:bidi w:val="0"/>
        <w:spacing w:before="0" w:after="0"/>
        <w:jc w:val="both"/>
        <w:rPr/>
      </w:pPr>
      <w:r>
        <w:rPr/>
        <w:t>Единственное решение проблемы существования золоотвала ТЭЦ – утилизация накопленных и образующихся отходов, правильная эксплуатация полигона, постепенная рекультивация и в дальнейшем вывоз золы на переработку по пульпе или в контейнерах;</w:t>
      </w:r>
    </w:p>
    <w:p>
      <w:pPr>
        <w:pStyle w:val="Normal"/>
        <w:numPr>
          <w:ilvl w:val="0"/>
          <w:numId w:val="36"/>
        </w:numPr>
        <w:tabs>
          <w:tab w:val="clear" w:pos="284"/>
          <w:tab w:val="left" w:pos="1140" w:leader="none"/>
          <w:tab w:val="left" w:pos="1230" w:leader="none"/>
        </w:tabs>
        <w:bidi w:val="0"/>
        <w:spacing w:before="0" w:after="0"/>
        <w:jc w:val="both"/>
        <w:rPr/>
      </w:pPr>
      <w:r>
        <w:rPr/>
        <w:t>К концу первой очереди необходимо закрытие и рекультивация существующей свалки ТБО.</w:t>
      </w:r>
    </w:p>
    <w:p>
      <w:pPr>
        <w:pStyle w:val="Normal"/>
        <w:numPr>
          <w:ilvl w:val="0"/>
          <w:numId w:val="36"/>
        </w:numPr>
        <w:tabs>
          <w:tab w:val="clear" w:pos="284"/>
          <w:tab w:val="left" w:pos="1140" w:leader="none"/>
          <w:tab w:val="left" w:pos="1230" w:leader="none"/>
        </w:tabs>
        <w:bidi w:val="0"/>
        <w:spacing w:before="0" w:after="0"/>
        <w:jc w:val="both"/>
        <w:rPr/>
      </w:pPr>
      <w:r>
        <w:rPr/>
        <w:t>Расчищенные территории несанкционированных свалок подлежат санитарной обработке и рекультивации.</w:t>
      </w:r>
    </w:p>
    <w:p>
      <w:pPr>
        <w:pStyle w:val="Normal"/>
        <w:numPr>
          <w:ilvl w:val="0"/>
          <w:numId w:val="36"/>
        </w:numPr>
        <w:tabs>
          <w:tab w:val="clear" w:pos="284"/>
          <w:tab w:val="left" w:pos="1140" w:leader="none"/>
          <w:tab w:val="left" w:pos="1230" w:leader="none"/>
        </w:tabs>
        <w:bidi w:val="0"/>
        <w:spacing w:before="0" w:after="0"/>
        <w:jc w:val="both"/>
        <w:rPr/>
      </w:pPr>
      <w:r>
        <w:rPr/>
        <w:t>Предлагается организациям на уровне районной и краевой кооперации наладить производство по использованию вторичных ресурсов;</w:t>
      </w:r>
    </w:p>
    <w:p>
      <w:pPr>
        <w:pStyle w:val="Normal"/>
        <w:numPr>
          <w:ilvl w:val="0"/>
          <w:numId w:val="36"/>
        </w:numPr>
        <w:tabs>
          <w:tab w:val="clear" w:pos="284"/>
          <w:tab w:val="left" w:pos="1140" w:leader="none"/>
          <w:tab w:val="left" w:pos="1230" w:leader="none"/>
        </w:tabs>
        <w:bidi w:val="0"/>
        <w:spacing w:before="0" w:after="0"/>
        <w:jc w:val="both"/>
        <w:rPr/>
      </w:pPr>
      <w:r>
        <w:rPr/>
        <w:t>Расширение пропаганды среди всех слоев населения о чрезвычайной важности для экологии и экономики города координированного сознательного отношения к решению проблемы отходов;</w:t>
      </w:r>
    </w:p>
    <w:p>
      <w:pPr>
        <w:pStyle w:val="Normal"/>
        <w:numPr>
          <w:ilvl w:val="0"/>
          <w:numId w:val="36"/>
        </w:numPr>
        <w:tabs>
          <w:tab w:val="clear" w:pos="284"/>
          <w:tab w:val="left" w:pos="1140" w:leader="none"/>
          <w:tab w:val="left" w:pos="1230" w:leader="none"/>
        </w:tabs>
        <w:bidi w:val="0"/>
        <w:spacing w:before="0" w:after="0"/>
        <w:jc w:val="both"/>
        <w:rPr/>
      </w:pPr>
      <w:r>
        <w:rPr/>
        <w:t xml:space="preserve">Разработать схему управления ТБО в городе Рубцовске. </w:t>
      </w:r>
    </w:p>
    <w:p>
      <w:pPr>
        <w:pStyle w:val="222"/>
        <w:bidi w:val="0"/>
        <w:ind w:left="0" w:right="0" w:firstLine="709"/>
        <w:rPr/>
      </w:pPr>
      <w:bookmarkStart w:id="144" w:name="_Toc77765117"/>
      <w:r>
        <w:rPr/>
        <w:t>8.6. Охрана почв</w:t>
      </w:r>
      <w:bookmarkEnd w:id="144"/>
    </w:p>
    <w:p>
      <w:pPr>
        <w:pStyle w:val="Normal"/>
        <w:bidi w:val="0"/>
        <w:spacing w:before="0" w:after="0"/>
        <w:ind w:left="0" w:right="0" w:hanging="0"/>
        <w:jc w:val="both"/>
        <w:rPr>
          <w:rFonts w:ascii="Times New Roman" w:hAnsi="Times New Roman"/>
          <w:b/>
          <w:b/>
        </w:rPr>
      </w:pPr>
      <w:r>
        <w:rPr>
          <w:b/>
        </w:rPr>
      </w:r>
    </w:p>
    <w:p>
      <w:pPr>
        <w:pStyle w:val="Normal"/>
        <w:bidi w:val="0"/>
        <w:spacing w:before="0" w:after="0"/>
        <w:ind w:left="0" w:right="0" w:firstLine="741"/>
        <w:jc w:val="both"/>
        <w:rPr/>
      </w:pPr>
      <w:r>
        <w:rPr/>
        <w:t>Основными причинами и источниками загрязнения почв г. Рубцовска являются:</w:t>
      </w:r>
    </w:p>
    <w:p>
      <w:pPr>
        <w:pStyle w:val="Normal"/>
        <w:numPr>
          <w:ilvl w:val="0"/>
          <w:numId w:val="80"/>
        </w:numPr>
        <w:tabs>
          <w:tab w:val="clear" w:pos="284"/>
          <w:tab w:val="left" w:pos="1140" w:leader="none"/>
        </w:tabs>
        <w:bidi w:val="0"/>
        <w:spacing w:before="0" w:after="0"/>
        <w:ind w:left="1140" w:right="0" w:hanging="360"/>
        <w:jc w:val="both"/>
        <w:rPr/>
      </w:pPr>
      <w:r>
        <w:rPr/>
        <w:t>загрязнение воздушного бассейна;</w:t>
      </w:r>
    </w:p>
    <w:p>
      <w:pPr>
        <w:pStyle w:val="Normal"/>
        <w:numPr>
          <w:ilvl w:val="0"/>
          <w:numId w:val="80"/>
        </w:numPr>
        <w:tabs>
          <w:tab w:val="clear" w:pos="284"/>
          <w:tab w:val="left" w:pos="1140" w:leader="none"/>
        </w:tabs>
        <w:bidi w:val="0"/>
        <w:spacing w:before="0" w:after="0"/>
        <w:ind w:left="1140" w:right="0" w:hanging="360"/>
        <w:jc w:val="both"/>
        <w:rPr/>
      </w:pPr>
      <w:r>
        <w:rPr/>
        <w:t>отсутствие регулирования и очистки поверхностных стоков ливневой канализации;</w:t>
      </w:r>
    </w:p>
    <w:p>
      <w:pPr>
        <w:pStyle w:val="Normal"/>
        <w:numPr>
          <w:ilvl w:val="0"/>
          <w:numId w:val="80"/>
        </w:numPr>
        <w:tabs>
          <w:tab w:val="clear" w:pos="284"/>
          <w:tab w:val="left" w:pos="1140" w:leader="none"/>
        </w:tabs>
        <w:bidi w:val="0"/>
        <w:spacing w:before="0" w:after="0"/>
        <w:ind w:left="1140" w:right="0" w:hanging="360"/>
        <w:jc w:val="both"/>
        <w:rPr/>
      </w:pPr>
      <w:r>
        <w:rPr/>
        <w:t>канализационные стоки;</w:t>
      </w:r>
    </w:p>
    <w:p>
      <w:pPr>
        <w:pStyle w:val="Normal"/>
        <w:numPr>
          <w:ilvl w:val="0"/>
          <w:numId w:val="80"/>
        </w:numPr>
        <w:tabs>
          <w:tab w:val="clear" w:pos="284"/>
          <w:tab w:val="left" w:pos="1140" w:leader="none"/>
        </w:tabs>
        <w:bidi w:val="0"/>
        <w:spacing w:before="0" w:after="0"/>
        <w:ind w:left="1140" w:right="0" w:hanging="360"/>
        <w:jc w:val="both"/>
        <w:rPr/>
      </w:pPr>
      <w:r>
        <w:rPr/>
        <w:t>несанкционированные свалки бытовых и промышленных отходов;</w:t>
      </w:r>
    </w:p>
    <w:p>
      <w:pPr>
        <w:pStyle w:val="Normal"/>
        <w:numPr>
          <w:ilvl w:val="0"/>
          <w:numId w:val="80"/>
        </w:numPr>
        <w:tabs>
          <w:tab w:val="clear" w:pos="284"/>
          <w:tab w:val="left" w:pos="1140" w:leader="none"/>
        </w:tabs>
        <w:bidi w:val="0"/>
        <w:spacing w:before="0" w:after="0"/>
        <w:ind w:left="1140" w:right="0" w:hanging="360"/>
        <w:jc w:val="both"/>
        <w:rPr/>
      </w:pPr>
      <w:r>
        <w:rPr/>
        <w:t>отсутствие научно разработанной схемы санитарной очистки города;</w:t>
      </w:r>
    </w:p>
    <w:p>
      <w:pPr>
        <w:pStyle w:val="Normal"/>
        <w:bidi w:val="0"/>
        <w:spacing w:before="0" w:after="0"/>
        <w:ind w:left="0" w:right="0" w:firstLine="741"/>
        <w:jc w:val="both"/>
        <w:rPr/>
      </w:pPr>
      <w:r>
        <w:rPr/>
        <w:t>По характеру загрязнения территории можно выделить следующие группы:</w:t>
      </w:r>
    </w:p>
    <w:p>
      <w:pPr>
        <w:pStyle w:val="Normal"/>
        <w:numPr>
          <w:ilvl w:val="0"/>
          <w:numId w:val="37"/>
        </w:numPr>
        <w:tabs>
          <w:tab w:val="clear" w:pos="284"/>
          <w:tab w:val="left" w:pos="1140" w:leader="none"/>
        </w:tabs>
        <w:bidi w:val="0"/>
        <w:spacing w:before="0" w:after="0"/>
        <w:ind w:left="1140" w:right="0" w:hanging="399"/>
        <w:jc w:val="both"/>
        <w:rPr/>
      </w:pPr>
      <w:r>
        <w:rPr/>
        <w:t>Районные источники- ТЭЦ и крупные котельные, золоотвал на долю которых приходится 40% загрязнения города и частично Рубцовского района.</w:t>
      </w:r>
    </w:p>
    <w:p>
      <w:pPr>
        <w:pStyle w:val="Normal"/>
        <w:numPr>
          <w:ilvl w:val="0"/>
          <w:numId w:val="37"/>
        </w:numPr>
        <w:tabs>
          <w:tab w:val="clear" w:pos="284"/>
          <w:tab w:val="left" w:pos="1140" w:leader="none"/>
        </w:tabs>
        <w:bidi w:val="0"/>
        <w:spacing w:before="0" w:after="0"/>
        <w:ind w:left="1140" w:right="0" w:hanging="399"/>
        <w:jc w:val="both"/>
        <w:rPr/>
      </w:pPr>
      <w:r>
        <w:rPr/>
        <w:t>Локально-площадные, к числу которых относятся крупные промышленные предприятия города.</w:t>
      </w:r>
    </w:p>
    <w:p>
      <w:pPr>
        <w:pStyle w:val="Normal"/>
        <w:numPr>
          <w:ilvl w:val="0"/>
          <w:numId w:val="37"/>
        </w:numPr>
        <w:tabs>
          <w:tab w:val="clear" w:pos="284"/>
          <w:tab w:val="left" w:pos="1140" w:leader="none"/>
        </w:tabs>
        <w:bidi w:val="0"/>
        <w:spacing w:before="0" w:after="0"/>
        <w:ind w:left="1140" w:right="0" w:hanging="399"/>
        <w:jc w:val="both"/>
        <w:rPr/>
      </w:pPr>
      <w:r>
        <w:rPr/>
        <w:t>Линейные – автотранспортные и железнодорожные магистральные.</w:t>
      </w:r>
    </w:p>
    <w:p>
      <w:pPr>
        <w:pStyle w:val="Normal"/>
        <w:numPr>
          <w:ilvl w:val="0"/>
          <w:numId w:val="37"/>
        </w:numPr>
        <w:tabs>
          <w:tab w:val="clear" w:pos="284"/>
          <w:tab w:val="left" w:pos="1140" w:leader="none"/>
        </w:tabs>
        <w:bidi w:val="0"/>
        <w:spacing w:before="0" w:after="0"/>
        <w:ind w:left="1140" w:right="0" w:hanging="399"/>
        <w:jc w:val="both"/>
        <w:rPr/>
      </w:pPr>
      <w:r>
        <w:rPr/>
        <w:t>Точечно-площадные – несанкционированные свалки техногенных и бытовых отходов селитебных и рекреационных зон; слады ГСМ и гаражные хозяйства; мелкие предприятия и кооперативы; временные источники эпизодического загрязнения.</w:t>
      </w:r>
    </w:p>
    <w:p>
      <w:pPr>
        <w:pStyle w:val="Normal"/>
        <w:bidi w:val="0"/>
        <w:spacing w:before="0" w:after="0"/>
        <w:ind w:left="0" w:right="0" w:firstLine="741"/>
        <w:jc w:val="both"/>
        <w:rPr/>
      </w:pPr>
      <w:r>
        <w:rPr/>
        <w:t>Загрязнение почв несет в себе интегральную информацию о загрязнении воздушного бассейна в результате которой современное и прогнозируемое состояние почвенного покрова можно считать неудовлетворительным, а отдельные участки города опасным (почвы вокруг золоотвала ОАО «Алттрака», территории промпредприятий).</w:t>
      </w:r>
    </w:p>
    <w:p>
      <w:pPr>
        <w:pStyle w:val="Normal"/>
        <w:bidi w:val="0"/>
        <w:spacing w:before="0" w:after="0"/>
        <w:ind w:left="0" w:right="0" w:firstLine="741"/>
        <w:jc w:val="both"/>
        <w:rPr/>
      </w:pPr>
      <w:r>
        <w:rPr/>
        <w:t>В последние десятилетия изменился гидрологический режим р. Алей и, как результат, изменился водно-солевой режим почв поймы. В результате изменения режима поемности, увеличения роли выпотного режима привели к вторичному засолению почв городского правобережья. Не затапливаемая часть поймы постепенно переходит в режим надпойменной террасы с иссушением почв и потерей продуктивности. Это привело к снижению продуктивности кормовых угодий и снижению качества кормов.</w:t>
      </w:r>
    </w:p>
    <w:p>
      <w:pPr>
        <w:pStyle w:val="Normal"/>
        <w:bidi w:val="0"/>
        <w:spacing w:before="0" w:after="0"/>
        <w:ind w:left="0" w:right="0" w:firstLine="741"/>
        <w:jc w:val="both"/>
        <w:rPr/>
      </w:pPr>
      <w:r>
        <w:rPr/>
        <w:t>Почвы, подвергшиеся обработке, используемые под индивидуальные огороды, подверглись засолению с поверхности. Тип засоления сульфатно-хлоридный, степень засоления сильная. Особенному засолению подвергаются участки внутри пересыхающих подковообразных стариц. На чертеже «Комплексная оценка территории» выделены участки солонцов и солончаков.</w:t>
      </w:r>
    </w:p>
    <w:p>
      <w:pPr>
        <w:pStyle w:val="Normal"/>
        <w:bidi w:val="0"/>
        <w:spacing w:before="0" w:after="0"/>
        <w:ind w:left="0" w:right="0" w:firstLine="741"/>
        <w:jc w:val="both"/>
        <w:rPr/>
      </w:pPr>
      <w:r>
        <w:rPr/>
        <w:t>Территория города с трех сторон окружена сельскохозяйственными мелиорированными землями (Алейская ОС), что привело к подтоплению значительной части города вследствие высокого уровня стояния грунтовых вод. Вследствие плоского слаборасчлененного рельефа, преобладания суглинистых грунтов в городе образовались геохимические аномалии – накопители загрязняющих веществ в почве (см. чертеж Комплексная оценка.)</w:t>
      </w:r>
    </w:p>
    <w:p>
      <w:pPr>
        <w:pStyle w:val="Normal"/>
        <w:bidi w:val="0"/>
        <w:spacing w:before="0" w:after="0"/>
        <w:ind w:left="0" w:right="0" w:firstLine="741"/>
        <w:jc w:val="both"/>
        <w:rPr/>
      </w:pPr>
      <w:r>
        <w:rPr/>
        <w:t>По данным городской экологической «Паспортной программы» (от 25.05.2004) на территории города имеется 47 несанкционированных свалок промышленных и бытовых отходов площадью более 200га. В результате загрязнении почв формируются агрессивные на бетон и металлы, грунтовые воды с высокой химической активностью.</w:t>
      </w:r>
    </w:p>
    <w:p>
      <w:pPr>
        <w:pStyle w:val="Normal"/>
        <w:bidi w:val="0"/>
        <w:spacing w:before="0" w:after="0"/>
        <w:ind w:left="0" w:right="0" w:firstLine="741"/>
        <w:jc w:val="both"/>
        <w:rPr/>
      </w:pPr>
      <w:r>
        <w:rPr/>
        <w:t>В работе по «Ведению мониторинга пойменных земель г. Рубцовска» (Барнаул,1997г.) приведены данные анализов городских почв на тяжелые металлы. В пойменных почвах вдоль автомобильных дорог выявлено содержание значительных количеств меди, свинца, кобальта, никеля. Так на расстоянии 10 м. от дороги содержание меди превышает предельно-допустимую концентрацию (ПДК) в 1,4-1,7 раз, свинца в 1,6 раз, никеля 2,8-4,2 раза. В 100 м. от дороги содержание этих элементов уже не превышает ПДК, но значительно выше чем среднее содержание их по району. Этот факт необходимо учитывать при предоставлении садоводческих участков и организации рекреационных зон.</w:t>
      </w:r>
    </w:p>
    <w:p>
      <w:pPr>
        <w:pStyle w:val="Normal"/>
        <w:bidi w:val="0"/>
        <w:spacing w:before="0" w:after="0"/>
        <w:ind w:left="0" w:right="0" w:firstLine="741"/>
        <w:jc w:val="both"/>
        <w:rPr/>
      </w:pPr>
      <w:r>
        <w:rPr/>
        <w:t>Дополнительными источниками загрязнения почв города являются значительные количества золошлаков, накапливаемых тепловыми станциями и наличие складов ГСМ, неорганизованных территорий гаражных хозяйств.</w:t>
      </w:r>
    </w:p>
    <w:p>
      <w:pPr>
        <w:pStyle w:val="Normal"/>
        <w:bidi w:val="0"/>
        <w:spacing w:before="0" w:after="0"/>
        <w:ind w:left="0" w:right="0" w:firstLine="741"/>
        <w:jc w:val="both"/>
        <w:rPr/>
      </w:pPr>
      <w:r>
        <w:rPr/>
        <w:t>В городе используется Кузнецкий уголь, отличающийся большой зольностью. Годовой объем золошлаков ТЭЦ ОАО «Алттрак» и тепловой станции АО «Алтайсельмаш» составляет соответственно 85,5 и 8,2 тыс.тонн. На территории ОАО «Алттрак» наращивание дамбы золоотвала и его заполнение водой по графику не могут полностью исключит пыление золы при сильных ветрах. Золу тепловой станции в сыром виде сваливают на городскую свалку ТБО и зола пылит на город, так как преобладают юго-западные ветра и город находится с подветренной стороны.</w:t>
      </w:r>
    </w:p>
    <w:p>
      <w:pPr>
        <w:pStyle w:val="Normal"/>
        <w:bidi w:val="0"/>
        <w:spacing w:before="0" w:after="0"/>
        <w:ind w:left="0" w:right="0" w:firstLine="741"/>
        <w:jc w:val="both"/>
        <w:rPr/>
      </w:pPr>
      <w:r>
        <w:rPr/>
        <w:t>Особенностью г. Рубцовска являются многочисленные склады ГСМ .Практически все крупные промышленные предприятия имеют свои склады ГСМ, разбросанные в левобережной городской застройки. Большинство гаражей (кроме многоэтажных) не оборудованы ливневой канализацией и нефтеловушками. Исторически сложилось, что в водоохранной зоне немало гаражей в капитальном исполнении. На этих территориях необходимо провести инженерно-технические мероприятия и  в течение времени постепенно выносить из водоохранной зоны.</w:t>
      </w:r>
    </w:p>
    <w:p>
      <w:pPr>
        <w:pStyle w:val="Normal"/>
        <w:bidi w:val="0"/>
        <w:spacing w:before="0" w:after="0"/>
        <w:ind w:left="0" w:right="0" w:firstLine="741"/>
        <w:jc w:val="both"/>
        <w:rPr/>
      </w:pPr>
      <w:r>
        <w:rPr/>
        <w:t>В городе преобладают почвы суглинистого состава слабой самоочищающей способности, поэтому исключительно важно проводить мониторинг почвенного покрова города. Загрязняющие поллютанты накапливаются десятилетиями, но при насыщении почв произойдут изменения кислотно-щелочных условий и выброс токсичных элементов. Особенно вызывает опасение то, что экологически неблагоприятной зоне находится частная застройка с приусадебными участками (западнее железной дороги). В ближайшее время необходимо провести геохимическое обследование почв и овощной продукции садоводческого товарищества №2. Это старейшее садоводство находится в зоне влияния СЗЗ от золотвала и промышленной площадки завода «Алттрак».</w:t>
      </w:r>
    </w:p>
    <w:p>
      <w:pPr>
        <w:pStyle w:val="Normal"/>
        <w:bidi w:val="0"/>
        <w:spacing w:before="0" w:after="0"/>
        <w:ind w:left="0" w:right="0" w:firstLine="741"/>
        <w:jc w:val="both"/>
        <w:rPr/>
      </w:pPr>
      <w:r>
        <w:rPr/>
        <w:t>Кардинально улучшит общую экологическую обстановку в городе перевод ТЭЦ и котельных на газовое топливо, но по данным Алтайских краевых организаций это возможно за расчетным сроком решений Генерального плана.</w:t>
      </w:r>
    </w:p>
    <w:p>
      <w:pPr>
        <w:pStyle w:val="Normal"/>
        <w:bidi w:val="0"/>
        <w:spacing w:before="0" w:after="0"/>
        <w:ind w:left="0" w:right="0" w:firstLine="741"/>
        <w:jc w:val="both"/>
        <w:rPr/>
      </w:pPr>
      <w:r>
        <w:rPr/>
        <w:t>Для охраны и рекультивации почвенного покрова необходимо проведение комплекса природоохранных мероприятий.</w:t>
      </w:r>
    </w:p>
    <w:p>
      <w:pPr>
        <w:pStyle w:val="Normal"/>
        <w:bidi w:val="0"/>
        <w:spacing w:before="0" w:after="0"/>
        <w:ind w:left="0" w:right="0" w:firstLine="741"/>
        <w:jc w:val="both"/>
        <w:rPr/>
      </w:pPr>
      <w:r>
        <w:rPr>
          <w:b/>
        </w:rPr>
        <w:t>Основные мероприятия</w:t>
      </w:r>
      <w:r>
        <w:rPr/>
        <w:t>:</w:t>
      </w:r>
    </w:p>
    <w:p>
      <w:pPr>
        <w:pStyle w:val="Normal"/>
        <w:numPr>
          <w:ilvl w:val="0"/>
          <w:numId w:val="80"/>
        </w:numPr>
        <w:tabs>
          <w:tab w:val="clear" w:pos="284"/>
          <w:tab w:val="left" w:pos="1140" w:leader="none"/>
        </w:tabs>
        <w:bidi w:val="0"/>
        <w:spacing w:before="0" w:after="0"/>
        <w:ind w:left="1140" w:right="0" w:hanging="360"/>
        <w:jc w:val="both"/>
        <w:rPr/>
      </w:pPr>
      <w:r>
        <w:rPr/>
        <w:t>Ликвидация несанкционированных свалок и срочная рекультивация экологически опасных объектов (переработка золоотвала).</w:t>
      </w:r>
    </w:p>
    <w:p>
      <w:pPr>
        <w:pStyle w:val="Normal"/>
        <w:numPr>
          <w:ilvl w:val="0"/>
          <w:numId w:val="80"/>
        </w:numPr>
        <w:tabs>
          <w:tab w:val="clear" w:pos="284"/>
          <w:tab w:val="left" w:pos="1140" w:leader="none"/>
        </w:tabs>
        <w:bidi w:val="0"/>
        <w:spacing w:before="0" w:after="0"/>
        <w:ind w:left="1140" w:right="0" w:hanging="360"/>
        <w:jc w:val="both"/>
        <w:rPr/>
      </w:pPr>
      <w:r>
        <w:rPr/>
        <w:t>Соблюдение и организация планово-регулярной очистки города от жидких и твердых отходов; организация сортировки и брикетирования ТБО.</w:t>
      </w:r>
    </w:p>
    <w:p>
      <w:pPr>
        <w:pStyle w:val="Normal"/>
        <w:numPr>
          <w:ilvl w:val="0"/>
          <w:numId w:val="80"/>
        </w:numPr>
        <w:tabs>
          <w:tab w:val="clear" w:pos="284"/>
          <w:tab w:val="left" w:pos="1140" w:leader="none"/>
        </w:tabs>
        <w:bidi w:val="0"/>
        <w:spacing w:before="0" w:after="0"/>
        <w:ind w:left="1140" w:right="0" w:hanging="360"/>
        <w:jc w:val="both"/>
        <w:rPr/>
      </w:pPr>
      <w:r>
        <w:rPr/>
        <w:t xml:space="preserve">Вывоз за пределы города отходов производства на вновь организуемый полигон </w:t>
      </w:r>
    </w:p>
    <w:p>
      <w:pPr>
        <w:pStyle w:val="Normal"/>
        <w:numPr>
          <w:ilvl w:val="0"/>
          <w:numId w:val="80"/>
        </w:numPr>
        <w:tabs>
          <w:tab w:val="clear" w:pos="284"/>
          <w:tab w:val="left" w:pos="1140" w:leader="none"/>
        </w:tabs>
        <w:bidi w:val="0"/>
        <w:spacing w:before="0" w:after="0"/>
        <w:ind w:left="1140" w:right="0" w:hanging="360"/>
        <w:jc w:val="both"/>
        <w:rPr/>
      </w:pPr>
      <w:r>
        <w:rPr/>
        <w:t>промышленных и бытовых отходов.</w:t>
      </w:r>
    </w:p>
    <w:p>
      <w:pPr>
        <w:pStyle w:val="Normal"/>
        <w:numPr>
          <w:ilvl w:val="0"/>
          <w:numId w:val="80"/>
        </w:numPr>
        <w:tabs>
          <w:tab w:val="clear" w:pos="284"/>
          <w:tab w:val="left" w:pos="1140" w:leader="none"/>
        </w:tabs>
        <w:bidi w:val="0"/>
        <w:spacing w:before="0" w:after="0"/>
        <w:ind w:left="1140" w:right="0" w:hanging="360"/>
        <w:jc w:val="both"/>
        <w:rPr/>
      </w:pPr>
      <w:r>
        <w:rPr/>
        <w:t>Строительство ливневой канализации с очистными сооружениями.</w:t>
      </w:r>
    </w:p>
    <w:p>
      <w:pPr>
        <w:pStyle w:val="Normal"/>
        <w:numPr>
          <w:ilvl w:val="0"/>
          <w:numId w:val="80"/>
        </w:numPr>
        <w:tabs>
          <w:tab w:val="clear" w:pos="284"/>
          <w:tab w:val="left" w:pos="1140" w:leader="none"/>
        </w:tabs>
        <w:bidi w:val="0"/>
        <w:spacing w:before="0" w:after="0"/>
        <w:ind w:left="1140" w:right="0" w:hanging="360"/>
        <w:jc w:val="both"/>
        <w:rPr/>
      </w:pPr>
      <w:r>
        <w:rPr/>
        <w:t>Организация поливочного водопровода для промывного режима используемых почв.</w:t>
      </w:r>
    </w:p>
    <w:p>
      <w:pPr>
        <w:pStyle w:val="Normal"/>
        <w:numPr>
          <w:ilvl w:val="0"/>
          <w:numId w:val="80"/>
        </w:numPr>
        <w:tabs>
          <w:tab w:val="clear" w:pos="284"/>
          <w:tab w:val="left" w:pos="1140" w:leader="none"/>
        </w:tabs>
        <w:bidi w:val="0"/>
        <w:spacing w:before="0" w:after="0"/>
        <w:ind w:left="1140" w:right="0" w:hanging="360"/>
        <w:jc w:val="both"/>
        <w:rPr/>
      </w:pPr>
      <w:r>
        <w:rPr/>
        <w:t>В почвах г. Рубцовска в целом содержание тяжелых металлов не превышает ПДК. Исключение составляют почвы промышленных предприятий, почвы СЗЗ предприятий с литейным производством, районы влияния ТЭЦ и тепловой станции, золоотвал, почвы садоводства №2, 100 метровая зона от автотрасс. Для рекультивации почв на этих территориях возможно применить новейшие технологии по очистки почв (методом углерода или циалита и др.).</w:t>
      </w:r>
    </w:p>
    <w:p>
      <w:pPr>
        <w:pStyle w:val="Normal"/>
        <w:numPr>
          <w:ilvl w:val="0"/>
          <w:numId w:val="80"/>
        </w:numPr>
        <w:tabs>
          <w:tab w:val="clear" w:pos="284"/>
          <w:tab w:val="left" w:pos="1140" w:leader="none"/>
        </w:tabs>
        <w:bidi w:val="0"/>
        <w:spacing w:before="0" w:after="0"/>
        <w:ind w:left="1140" w:right="0" w:hanging="360"/>
        <w:jc w:val="both"/>
        <w:rPr/>
      </w:pPr>
      <w:r>
        <w:rPr/>
        <w:t>Проведение инженерного оборудования территории гаражных хозяйств, особенно расположенных в водоохранной зоне р. Алей. По мере амортизации необходимо выносить гаражи из водоохранной зоны.</w:t>
      </w:r>
    </w:p>
    <w:p>
      <w:pPr>
        <w:pStyle w:val="Normal"/>
        <w:numPr>
          <w:ilvl w:val="0"/>
          <w:numId w:val="80"/>
        </w:numPr>
        <w:tabs>
          <w:tab w:val="clear" w:pos="284"/>
          <w:tab w:val="left" w:pos="1140" w:leader="none"/>
        </w:tabs>
        <w:bidi w:val="0"/>
        <w:spacing w:before="0" w:after="0"/>
        <w:ind w:left="1140" w:right="0" w:hanging="360"/>
        <w:jc w:val="both"/>
        <w:rPr/>
      </w:pPr>
      <w:r>
        <w:rPr/>
        <w:t>За расчетным сроком организация в северной промзоне или на базе ГСМ аэропорта общегородской площадки для складов ГСМ на основе кооперации паев с дальнейшей ликвидацией многочисленных межведомственных хранилищ ГСМ.</w:t>
      </w:r>
    </w:p>
    <w:p>
      <w:pPr>
        <w:pStyle w:val="Normal"/>
        <w:numPr>
          <w:ilvl w:val="0"/>
          <w:numId w:val="80"/>
        </w:numPr>
        <w:tabs>
          <w:tab w:val="clear" w:pos="284"/>
          <w:tab w:val="left" w:pos="1140" w:leader="none"/>
        </w:tabs>
        <w:bidi w:val="0"/>
        <w:spacing w:before="0" w:after="0"/>
        <w:ind w:left="1140" w:right="0" w:hanging="360"/>
        <w:jc w:val="both"/>
        <w:rPr/>
      </w:pPr>
      <w:r>
        <w:rPr/>
        <w:t>Для уменьшения пыли – благоустройство улиц и дорог, устройство покрытий капитального типа, укрепление обочин бордюрного типа.</w:t>
      </w:r>
    </w:p>
    <w:p>
      <w:pPr>
        <w:pStyle w:val="Normal"/>
        <w:numPr>
          <w:ilvl w:val="0"/>
          <w:numId w:val="80"/>
        </w:numPr>
        <w:tabs>
          <w:tab w:val="clear" w:pos="284"/>
          <w:tab w:val="left" w:pos="1140" w:leader="none"/>
        </w:tabs>
        <w:bidi w:val="0"/>
        <w:spacing w:before="0" w:after="0"/>
        <w:ind w:left="1140" w:right="0" w:hanging="360"/>
        <w:jc w:val="both"/>
        <w:rPr/>
      </w:pPr>
      <w:r>
        <w:rPr/>
        <w:t>Необходимо провести эколого-геохимическое картирование почв г. Рубцовска.</w:t>
      </w:r>
    </w:p>
    <w:p>
      <w:pPr>
        <w:pStyle w:val="Normal"/>
        <w:bidi w:val="0"/>
        <w:spacing w:before="0" w:after="0"/>
        <w:ind w:left="0" w:right="0" w:hanging="0"/>
        <w:jc w:val="both"/>
        <w:rPr>
          <w:rFonts w:ascii="Times New Roman" w:hAnsi="Times New Roman"/>
        </w:rPr>
      </w:pPr>
      <w:r>
        <w:rPr/>
      </w:r>
    </w:p>
    <w:p>
      <w:pPr>
        <w:pStyle w:val="222"/>
        <w:bidi w:val="0"/>
        <w:ind w:left="0" w:right="0" w:firstLine="709"/>
        <w:rPr/>
      </w:pPr>
      <w:bookmarkStart w:id="145" w:name="_Toc77765118"/>
      <w:r>
        <w:rPr/>
        <w:t>8.7. Охрана ландшафтов</w:t>
      </w:r>
      <w:bookmarkEnd w:id="145"/>
    </w:p>
    <w:p>
      <w:pPr>
        <w:pStyle w:val="Normal"/>
        <w:bidi w:val="0"/>
        <w:spacing w:before="0" w:after="0"/>
        <w:ind w:left="0" w:right="0" w:hanging="0"/>
        <w:jc w:val="both"/>
        <w:rPr>
          <w:rFonts w:ascii="Times New Roman" w:hAnsi="Times New Roman"/>
        </w:rPr>
      </w:pPr>
      <w:r>
        <w:rPr/>
      </w:r>
    </w:p>
    <w:p>
      <w:pPr>
        <w:pStyle w:val="Normal"/>
        <w:bidi w:val="0"/>
        <w:spacing w:before="0" w:after="0"/>
        <w:ind w:left="0" w:right="0" w:firstLine="741"/>
        <w:jc w:val="both"/>
        <w:rPr/>
      </w:pPr>
      <w:r>
        <w:rPr/>
        <w:t>В речных поймах в результате длительного их развития сформировался режим устойчивого функционирования ландшафтных комплексов. Основные процессы, поддерживающие режим восстановления пойменных ландшафтов, являются:</w:t>
      </w:r>
    </w:p>
    <w:p>
      <w:pPr>
        <w:pStyle w:val="Normal"/>
        <w:bidi w:val="0"/>
        <w:spacing w:before="0" w:after="0"/>
        <w:ind w:left="0" w:right="0" w:firstLine="741"/>
        <w:jc w:val="both"/>
        <w:rPr/>
      </w:pPr>
      <w:r>
        <w:rPr/>
        <w:t>1.</w:t>
        <w:tab/>
        <w:t>Паводковая влагозарядка поймы, обеспечивающая влагой  урожай как текущего, так и, последующего года.</w:t>
      </w:r>
    </w:p>
    <w:p>
      <w:pPr>
        <w:pStyle w:val="Normal"/>
        <w:bidi w:val="0"/>
        <w:spacing w:before="0" w:after="0"/>
        <w:ind w:left="0" w:right="0" w:firstLine="741"/>
        <w:jc w:val="both"/>
        <w:rPr/>
      </w:pPr>
      <w:r>
        <w:rPr/>
        <w:t>2.</w:t>
        <w:tab/>
        <w:t>Привнос минерального вещества в виде наилка,  участвующего в почвообразовательном процессе и поддерживающие почвенное плодородие.</w:t>
      </w:r>
    </w:p>
    <w:p>
      <w:pPr>
        <w:pStyle w:val="Normal"/>
        <w:bidi w:val="0"/>
        <w:spacing w:before="0" w:after="0"/>
        <w:ind w:left="0" w:right="0" w:firstLine="741"/>
        <w:jc w:val="both"/>
        <w:rPr/>
      </w:pPr>
      <w:r>
        <w:rPr/>
        <w:t>3.</w:t>
        <w:tab/>
        <w:t>Периодическая глубокая промывка почв от солей и насыщение растворенным кислородом.</w:t>
      </w:r>
    </w:p>
    <w:p>
      <w:pPr>
        <w:pStyle w:val="Normal"/>
        <w:bidi w:val="0"/>
        <w:spacing w:before="0" w:after="0"/>
        <w:ind w:left="0" w:right="0" w:firstLine="741"/>
        <w:jc w:val="both"/>
        <w:rPr/>
      </w:pPr>
      <w:r>
        <w:rPr/>
        <w:t>4.</w:t>
        <w:tab/>
        <w:t>Видовой состав и продуктивность пойменных ценозов поддерживался на высоком уровне режимом поемности.</w:t>
      </w:r>
    </w:p>
    <w:p>
      <w:pPr>
        <w:pStyle w:val="Normal"/>
        <w:bidi w:val="0"/>
        <w:spacing w:before="0" w:after="0"/>
        <w:ind w:left="0" w:right="0" w:firstLine="741"/>
        <w:jc w:val="both"/>
        <w:rPr/>
      </w:pPr>
      <w:r>
        <w:rPr/>
        <w:t>В связи с созданием Гилевского гидроузла произошло ухудшение режима поемности и, как следствие, нарушение внутриценотических связей. В растительном покрове отмечается остепнение,  изреживание травостоя, увеличение роли злаков, расширение площади занятой солонцевато-голофитными сообществами, ускорение зарастания старичных понижений и русла реки тростником и болотно-голофитной растительностью. Ровная пониженная часть поймы вдоль русла реки покрыта осиново-тополево-ивовыми зарослями и лесами, в настоящее время частично усыхающими.</w:t>
      </w:r>
    </w:p>
    <w:p>
      <w:pPr>
        <w:pStyle w:val="Normal"/>
        <w:bidi w:val="0"/>
        <w:spacing w:before="0" w:after="0"/>
        <w:ind w:left="0" w:right="0" w:firstLine="741"/>
        <w:jc w:val="both"/>
        <w:rPr/>
      </w:pPr>
      <w:r>
        <w:rPr/>
        <w:t>В связи с усилением антропогенной нагрузки на пойменные земли в городской черте растительный покров претерпевает следующие изменения:</w:t>
      </w:r>
    </w:p>
    <w:p>
      <w:pPr>
        <w:pStyle w:val="Normal"/>
        <w:numPr>
          <w:ilvl w:val="0"/>
          <w:numId w:val="80"/>
        </w:numPr>
        <w:tabs>
          <w:tab w:val="clear" w:pos="284"/>
          <w:tab w:val="left" w:pos="1140" w:leader="none"/>
        </w:tabs>
        <w:bidi w:val="0"/>
        <w:spacing w:before="0" w:after="0"/>
        <w:ind w:left="1140" w:right="0" w:hanging="360"/>
        <w:jc w:val="both"/>
        <w:rPr/>
      </w:pPr>
      <w:r>
        <w:rPr/>
        <w:t>изменение продуктивности фитоценозов и изменение флористического состава;</w:t>
      </w:r>
    </w:p>
    <w:p>
      <w:pPr>
        <w:pStyle w:val="Normal"/>
        <w:numPr>
          <w:ilvl w:val="0"/>
          <w:numId w:val="80"/>
        </w:numPr>
        <w:tabs>
          <w:tab w:val="clear" w:pos="284"/>
          <w:tab w:val="left" w:pos="1140" w:leader="none"/>
        </w:tabs>
        <w:bidi w:val="0"/>
        <w:spacing w:before="0" w:after="0"/>
        <w:ind w:left="1140" w:right="0" w:hanging="360"/>
        <w:jc w:val="both"/>
        <w:rPr/>
      </w:pPr>
      <w:r>
        <w:rPr/>
        <w:t>смена естественных фитоценозов искусственными;</w:t>
      </w:r>
    </w:p>
    <w:p>
      <w:pPr>
        <w:pStyle w:val="Normal"/>
        <w:numPr>
          <w:ilvl w:val="0"/>
          <w:numId w:val="80"/>
        </w:numPr>
        <w:tabs>
          <w:tab w:val="clear" w:pos="284"/>
          <w:tab w:val="left" w:pos="1140" w:leader="none"/>
        </w:tabs>
        <w:bidi w:val="0"/>
        <w:spacing w:before="0" w:after="0"/>
        <w:ind w:left="1140" w:right="0" w:hanging="360"/>
        <w:jc w:val="both"/>
        <w:rPr/>
      </w:pPr>
      <w:r>
        <w:rPr/>
        <w:t>изменение динамики растительности и динамики флоры;</w:t>
      </w:r>
    </w:p>
    <w:p>
      <w:pPr>
        <w:pStyle w:val="Normal"/>
        <w:bidi w:val="0"/>
        <w:spacing w:before="0" w:after="0"/>
        <w:ind w:left="0" w:right="0" w:firstLine="741"/>
        <w:jc w:val="both"/>
        <w:rPr/>
      </w:pPr>
      <w:r>
        <w:rPr/>
        <w:t>Особую озабоченность вызывает уменьшение облесенности и закустаренности  поймы р. Алей г. Рубцовска. В прошлом заросли ивняков и чернотополевых лесов определяли внешний облик этого пойменного ландшафта. Уничтожение кустарников и тополевых лесов связано с раскорчевкой под посевы, садоводства и результат низовых пожаров. Луга в пределах городской черты малопродуктивны. Средняя многолетняя урожайность сенокосов составляет 3-5 ц./га сена и 10-15ц/га зеленой массы.</w:t>
      </w:r>
    </w:p>
    <w:p>
      <w:pPr>
        <w:pStyle w:val="Normal"/>
        <w:bidi w:val="0"/>
        <w:spacing w:before="0" w:after="0"/>
        <w:ind w:left="0" w:right="0" w:firstLine="741"/>
        <w:jc w:val="both"/>
        <w:rPr/>
      </w:pPr>
      <w:r>
        <w:rPr/>
        <w:t>Существовавший много лет охотничий, а потом и комплексный заказник в пойме р. Алей прекратил свое существование с 1998 года.</w:t>
      </w:r>
    </w:p>
    <w:p>
      <w:pPr>
        <w:pStyle w:val="Normal"/>
        <w:bidi w:val="0"/>
        <w:spacing w:before="0" w:after="0"/>
        <w:ind w:left="0" w:right="0" w:firstLine="741"/>
        <w:jc w:val="both"/>
        <w:rPr/>
      </w:pPr>
      <w:r>
        <w:rPr/>
        <w:t>В настоящее время необходимо восстановить естественные растительные фитоценозы и организовать парки, лесопарк и гидропарк вдоль всего речного русла и водоохранной зоны.</w:t>
      </w:r>
    </w:p>
    <w:p>
      <w:pPr>
        <w:pStyle w:val="Normal"/>
        <w:bidi w:val="0"/>
        <w:spacing w:before="0" w:after="0"/>
        <w:ind w:left="0" w:right="0" w:firstLine="741"/>
        <w:jc w:val="both"/>
        <w:rPr/>
      </w:pPr>
      <w:r>
        <w:rPr/>
        <w:t>Связующим звеном между средоформирующими территориями и селитьбой  является коридор водоохранной зоны по которому осуществляются экологические связи и приурочены геохимические потоки вещества.</w:t>
      </w:r>
    </w:p>
    <w:p>
      <w:pPr>
        <w:pStyle w:val="Normal"/>
        <w:bidi w:val="0"/>
        <w:spacing w:before="0" w:after="0"/>
        <w:ind w:left="0" w:right="0" w:firstLine="741"/>
        <w:jc w:val="both"/>
        <w:rPr/>
      </w:pPr>
      <w:r>
        <w:rPr>
          <w:b/>
        </w:rPr>
        <w:t>Мероприятия по охране ландшафтов:</w:t>
      </w:r>
    </w:p>
    <w:p>
      <w:pPr>
        <w:pStyle w:val="Normal"/>
        <w:numPr>
          <w:ilvl w:val="0"/>
          <w:numId w:val="80"/>
        </w:numPr>
        <w:tabs>
          <w:tab w:val="clear" w:pos="284"/>
          <w:tab w:val="left" w:pos="1140" w:leader="none"/>
        </w:tabs>
        <w:bidi w:val="0"/>
        <w:spacing w:before="0" w:after="0"/>
        <w:ind w:left="1140" w:right="0" w:hanging="360"/>
        <w:jc w:val="both"/>
        <w:rPr/>
      </w:pPr>
      <w:r>
        <w:rPr/>
        <w:t>Восстановление на территории природного комплекса города ареалов деградированных пойменных ландшафтов и восстановление городских лесов.</w:t>
      </w:r>
    </w:p>
    <w:p>
      <w:pPr>
        <w:pStyle w:val="Normal"/>
        <w:numPr>
          <w:ilvl w:val="0"/>
          <w:numId w:val="80"/>
        </w:numPr>
        <w:tabs>
          <w:tab w:val="clear" w:pos="284"/>
          <w:tab w:val="left" w:pos="1140" w:leader="none"/>
        </w:tabs>
        <w:bidi w:val="0"/>
        <w:spacing w:before="0" w:after="0"/>
        <w:ind w:left="1140" w:right="0" w:hanging="360"/>
        <w:jc w:val="both"/>
        <w:rPr/>
      </w:pPr>
      <w:r>
        <w:rPr/>
        <w:t>Реабилитация методами чистки и озеленения поймы р. Алей.</w:t>
      </w:r>
    </w:p>
    <w:p>
      <w:pPr>
        <w:pStyle w:val="Normal"/>
        <w:numPr>
          <w:ilvl w:val="0"/>
          <w:numId w:val="80"/>
        </w:numPr>
        <w:tabs>
          <w:tab w:val="clear" w:pos="284"/>
          <w:tab w:val="left" w:pos="1140" w:leader="none"/>
        </w:tabs>
        <w:bidi w:val="0"/>
        <w:spacing w:before="0" w:after="0"/>
        <w:ind w:left="1140" w:right="0" w:hanging="360"/>
        <w:jc w:val="both"/>
        <w:rPr/>
      </w:pPr>
      <w:r>
        <w:rPr/>
        <w:t>Осуществление мер по санации и реорганизации использования санитарно защитных зон предприятий города (территорий несанкционированных свалок, зон загазованности и шумового дискомфорта в примагистральных территориях и т.п.).</w:t>
      </w:r>
    </w:p>
    <w:p>
      <w:pPr>
        <w:pStyle w:val="Normal"/>
        <w:numPr>
          <w:ilvl w:val="0"/>
          <w:numId w:val="80"/>
        </w:numPr>
        <w:tabs>
          <w:tab w:val="clear" w:pos="284"/>
          <w:tab w:val="left" w:pos="1140" w:leader="none"/>
        </w:tabs>
        <w:bidi w:val="0"/>
        <w:spacing w:before="0" w:after="0"/>
        <w:ind w:left="1140" w:right="0" w:hanging="360"/>
        <w:jc w:val="both"/>
        <w:rPr/>
      </w:pPr>
      <w:r>
        <w:rPr/>
        <w:t>Все промышленно-коммунальные объекты города должны соблюдать требования водоохранного режима по долгосрочному договору и лицензии водопользования для охраны ландшафтов города и водоохранных зон.</w:t>
      </w:r>
    </w:p>
    <w:p>
      <w:pPr>
        <w:pStyle w:val="Normal"/>
        <w:numPr>
          <w:ilvl w:val="0"/>
          <w:numId w:val="80"/>
        </w:numPr>
        <w:tabs>
          <w:tab w:val="clear" w:pos="284"/>
          <w:tab w:val="left" w:pos="1140" w:leader="none"/>
        </w:tabs>
        <w:bidi w:val="0"/>
        <w:spacing w:before="0" w:after="0"/>
        <w:ind w:left="1140" w:right="0" w:hanging="360"/>
        <w:jc w:val="both"/>
        <w:rPr/>
      </w:pPr>
      <w:r>
        <w:rPr/>
        <w:t>Для улучшения существующего положения пойменных ландшафтов требуется создать соответствующие гидрологические условия с установкой норм забора воды из р. Алей и весенних попусков из Гилевского водохранилища.</w:t>
      </w:r>
    </w:p>
    <w:p>
      <w:pPr>
        <w:pStyle w:val="Normal"/>
        <w:numPr>
          <w:ilvl w:val="0"/>
          <w:numId w:val="80"/>
        </w:numPr>
        <w:tabs>
          <w:tab w:val="clear" w:pos="284"/>
          <w:tab w:val="left" w:pos="1140" w:leader="none"/>
        </w:tabs>
        <w:bidi w:val="0"/>
        <w:spacing w:before="0" w:after="0"/>
        <w:ind w:left="1140" w:right="0" w:hanging="360"/>
        <w:jc w:val="both"/>
        <w:rPr/>
      </w:pPr>
      <w:r>
        <w:rPr/>
        <w:t>Увеличить удельную площадь  территорий природного комплекса, в том числе озелененных территорий общего пользования от 1,0 м</w:t>
      </w:r>
      <w:r>
        <w:rPr>
          <w:vertAlign w:val="superscript"/>
        </w:rPr>
        <w:t>2</w:t>
      </w:r>
      <w:r>
        <w:rPr/>
        <w:t>/чел до 23,0 м</w:t>
      </w:r>
      <w:r>
        <w:rPr>
          <w:vertAlign w:val="superscript"/>
        </w:rPr>
        <w:t>2</w:t>
      </w:r>
      <w:r>
        <w:rPr/>
        <w:t>/чел на расчетный срок.</w:t>
      </w:r>
    </w:p>
    <w:p>
      <w:pPr>
        <w:pStyle w:val="Normal"/>
        <w:numPr>
          <w:ilvl w:val="0"/>
          <w:numId w:val="80"/>
        </w:numPr>
        <w:tabs>
          <w:tab w:val="clear" w:pos="284"/>
          <w:tab w:val="left" w:pos="1140" w:leader="none"/>
        </w:tabs>
        <w:bidi w:val="0"/>
        <w:spacing w:before="0" w:after="0"/>
        <w:ind w:left="1140" w:right="0" w:hanging="360"/>
        <w:jc w:val="both"/>
        <w:rPr/>
      </w:pPr>
      <w:r>
        <w:rPr/>
        <w:t xml:space="preserve">Городской администрации необходимо придать статус ООПТ всем существующим и в дальнейшем создаваемым парковым насаждениям общего пользования или законодательно установить для них регламент, как территории, не подлежащие застройки. </w:t>
      </w:r>
    </w:p>
    <w:p>
      <w:pPr>
        <w:pStyle w:val="Normal"/>
        <w:bidi w:val="0"/>
        <w:spacing w:before="0" w:after="0"/>
        <w:ind w:left="0" w:right="0" w:hanging="0"/>
        <w:jc w:val="both"/>
        <w:rPr>
          <w:rFonts w:ascii="Times New Roman" w:hAnsi="Times New Roman"/>
        </w:rPr>
      </w:pPr>
      <w:r>
        <w:rPr/>
      </w:r>
    </w:p>
    <w:p>
      <w:pPr>
        <w:pStyle w:val="222"/>
        <w:bidi w:val="0"/>
        <w:ind w:left="0" w:right="0" w:firstLine="709"/>
        <w:rPr/>
      </w:pPr>
      <w:bookmarkStart w:id="146" w:name="_Toc77755797"/>
      <w:bookmarkStart w:id="147" w:name="_Toc77765119"/>
      <w:r>
        <w:rPr/>
        <w:t>8.8. Физические загрязнители окружающей среды</w:t>
      </w:r>
      <w:bookmarkEnd w:id="146"/>
      <w:bookmarkEnd w:id="147"/>
    </w:p>
    <w:p>
      <w:pPr>
        <w:pStyle w:val="Normal"/>
        <w:bidi w:val="0"/>
        <w:spacing w:before="0" w:after="0"/>
        <w:ind w:left="0" w:right="0" w:firstLine="741"/>
        <w:jc w:val="both"/>
        <w:rPr>
          <w:rFonts w:ascii="Times New Roman" w:hAnsi="Times New Roman"/>
          <w:b/>
          <w:b/>
        </w:rPr>
      </w:pPr>
      <w:r>
        <w:rPr>
          <w:b/>
        </w:rPr>
      </w:r>
    </w:p>
    <w:p>
      <w:pPr>
        <w:pStyle w:val="Normal"/>
        <w:bidi w:val="0"/>
        <w:spacing w:before="0" w:after="0"/>
        <w:ind w:left="0" w:right="0" w:firstLine="741"/>
        <w:jc w:val="both"/>
        <w:rPr/>
      </w:pPr>
      <w:r>
        <w:rPr>
          <w:b/>
        </w:rPr>
        <w:t>Шумовое загрязнение.</w:t>
      </w:r>
    </w:p>
    <w:p>
      <w:pPr>
        <w:pStyle w:val="Normal"/>
        <w:bidi w:val="0"/>
        <w:spacing w:before="0" w:after="0"/>
        <w:ind w:left="0" w:right="0" w:hanging="0"/>
        <w:jc w:val="both"/>
        <w:rPr>
          <w:rFonts w:ascii="Times New Roman" w:hAnsi="Times New Roman"/>
          <w:b/>
          <w:b/>
        </w:rPr>
      </w:pPr>
      <w:r>
        <w:rPr>
          <w:b/>
        </w:rPr>
      </w:r>
    </w:p>
    <w:p>
      <w:pPr>
        <w:pStyle w:val="Normal"/>
        <w:bidi w:val="0"/>
        <w:spacing w:before="0" w:after="0"/>
        <w:ind w:left="0" w:right="0" w:firstLine="741"/>
        <w:jc w:val="both"/>
        <w:rPr/>
      </w:pPr>
      <w:r>
        <w:rPr/>
        <w:t>Источниками шумового загрязнения городской среды являются все виды транспорта: автомобильный, рельсовый железнодорожный; промышленный шум от промплощадок; от трансформаторов.</w:t>
      </w:r>
    </w:p>
    <w:p>
      <w:pPr>
        <w:pStyle w:val="Normal"/>
        <w:bidi w:val="0"/>
        <w:spacing w:before="0" w:after="0"/>
        <w:ind w:left="0" w:right="0" w:firstLine="741"/>
        <w:jc w:val="both"/>
        <w:rPr/>
      </w:pPr>
      <w:r>
        <w:rPr/>
        <w:t>Шум от автотранспорта занимает первое место среди основных источников шума в городской среде. Уровень уличного шума определяется интенсивностью, скоростью и характером транспортного потока. В последние годы городской шум значительно вырос, что связано с увеличением уровня автомобилизации и недостаточным использованием  обходной дороги.</w:t>
      </w:r>
    </w:p>
    <w:p>
      <w:pPr>
        <w:pStyle w:val="Normal"/>
        <w:bidi w:val="0"/>
        <w:spacing w:before="0" w:after="0"/>
        <w:ind w:left="0" w:right="0" w:firstLine="741"/>
        <w:jc w:val="both"/>
        <w:rPr/>
      </w:pPr>
      <w:r>
        <w:rPr/>
        <w:t>Для защиты от транспортного шума предусматривается комплекс планировочных, технических, организационных мероприятий и конструктивных строительно-акустических средств.</w:t>
      </w:r>
    </w:p>
    <w:p>
      <w:pPr>
        <w:pStyle w:val="Normal"/>
        <w:numPr>
          <w:ilvl w:val="0"/>
          <w:numId w:val="4"/>
        </w:numPr>
        <w:tabs>
          <w:tab w:val="clear" w:pos="284"/>
          <w:tab w:val="left" w:pos="1140" w:leader="none"/>
        </w:tabs>
        <w:bidi w:val="0"/>
        <w:spacing w:before="0" w:after="0"/>
        <w:ind w:left="1140" w:right="0" w:hanging="360"/>
        <w:jc w:val="both"/>
        <w:rPr/>
      </w:pPr>
      <w:r>
        <w:rPr/>
        <w:t>Основное мероприятие – завершение строительства обхода г. Рубцовска автодорогой федерального значения Барнаул-Семипалатинск и вывод транзитного грузового автотранспорта с городских магистралей.</w:t>
      </w:r>
    </w:p>
    <w:p>
      <w:pPr>
        <w:pStyle w:val="Normal"/>
        <w:numPr>
          <w:ilvl w:val="0"/>
          <w:numId w:val="4"/>
        </w:numPr>
        <w:tabs>
          <w:tab w:val="clear" w:pos="284"/>
          <w:tab w:val="left" w:pos="1140" w:leader="none"/>
        </w:tabs>
        <w:bidi w:val="0"/>
        <w:spacing w:before="0" w:after="0"/>
        <w:ind w:left="1140" w:right="0" w:hanging="360"/>
        <w:jc w:val="both"/>
        <w:rPr/>
      </w:pPr>
      <w:r>
        <w:rPr/>
        <w:t xml:space="preserve">Магистральные улицы дублируют друг друга, что уменьшает интенсивность автодвижения. </w:t>
      </w:r>
    </w:p>
    <w:p>
      <w:pPr>
        <w:pStyle w:val="Normal"/>
        <w:numPr>
          <w:ilvl w:val="0"/>
          <w:numId w:val="4"/>
        </w:numPr>
        <w:tabs>
          <w:tab w:val="clear" w:pos="284"/>
          <w:tab w:val="left" w:pos="1140" w:leader="none"/>
        </w:tabs>
        <w:bidi w:val="0"/>
        <w:spacing w:before="0" w:after="0"/>
        <w:ind w:left="1140" w:right="0" w:hanging="360"/>
        <w:jc w:val="both"/>
        <w:rPr/>
      </w:pPr>
      <w:r>
        <w:rPr/>
        <w:t>Разграничение грузового и пассажирского потоков и создание транспортных коридоров для грузового движения.</w:t>
      </w:r>
    </w:p>
    <w:p>
      <w:pPr>
        <w:pStyle w:val="Normal"/>
        <w:numPr>
          <w:ilvl w:val="0"/>
          <w:numId w:val="4"/>
        </w:numPr>
        <w:tabs>
          <w:tab w:val="clear" w:pos="284"/>
          <w:tab w:val="left" w:pos="1140" w:leader="none"/>
        </w:tabs>
        <w:bidi w:val="0"/>
        <w:spacing w:before="0" w:after="0"/>
        <w:ind w:left="1140" w:right="0" w:hanging="360"/>
        <w:jc w:val="both"/>
        <w:rPr/>
      </w:pPr>
      <w:r>
        <w:rPr/>
        <w:t>Благоустройство магистральных и жилых улиц, устройство усовершенствованного покрытия и озеленение.</w:t>
      </w:r>
    </w:p>
    <w:p>
      <w:pPr>
        <w:pStyle w:val="Normal"/>
        <w:numPr>
          <w:ilvl w:val="0"/>
          <w:numId w:val="4"/>
        </w:numPr>
        <w:tabs>
          <w:tab w:val="clear" w:pos="284"/>
          <w:tab w:val="left" w:pos="1140" w:leader="none"/>
        </w:tabs>
        <w:bidi w:val="0"/>
        <w:spacing w:before="0" w:after="0"/>
        <w:ind w:left="1140" w:right="0" w:hanging="360"/>
        <w:jc w:val="both"/>
        <w:rPr/>
      </w:pPr>
      <w:r>
        <w:rPr/>
        <w:t>Размещение новой жилой застройки с отступом от красных линий.</w:t>
      </w:r>
    </w:p>
    <w:p>
      <w:pPr>
        <w:pStyle w:val="Normal"/>
        <w:numPr>
          <w:ilvl w:val="0"/>
          <w:numId w:val="4"/>
        </w:numPr>
        <w:tabs>
          <w:tab w:val="clear" w:pos="284"/>
          <w:tab w:val="left" w:pos="1140" w:leader="none"/>
        </w:tabs>
        <w:bidi w:val="0"/>
        <w:spacing w:before="0" w:after="0"/>
        <w:ind w:left="1140" w:right="0" w:hanging="360"/>
        <w:jc w:val="both"/>
        <w:rPr/>
      </w:pPr>
      <w:r>
        <w:rPr/>
        <w:t>Снижение шума в жилых помещениях, выходящих на магистрали, применением шумозащитных конструкций и стеклопакетов.</w:t>
      </w:r>
    </w:p>
    <w:p>
      <w:pPr>
        <w:pStyle w:val="Normal"/>
        <w:numPr>
          <w:ilvl w:val="0"/>
          <w:numId w:val="4"/>
        </w:numPr>
        <w:tabs>
          <w:tab w:val="clear" w:pos="284"/>
          <w:tab w:val="left" w:pos="1140" w:leader="none"/>
        </w:tabs>
        <w:bidi w:val="0"/>
        <w:spacing w:before="0" w:after="0"/>
        <w:ind w:left="1140" w:right="0" w:hanging="360"/>
        <w:jc w:val="both"/>
        <w:rPr/>
      </w:pPr>
      <w:r>
        <w:rPr/>
        <w:t>Внедрение системы координированного регулирования движения и оборудование сети новыми средствами регулирования  и светофорными объектами.</w:t>
      </w:r>
    </w:p>
    <w:p>
      <w:pPr>
        <w:pStyle w:val="Normal"/>
        <w:numPr>
          <w:ilvl w:val="0"/>
          <w:numId w:val="4"/>
        </w:numPr>
        <w:tabs>
          <w:tab w:val="clear" w:pos="284"/>
          <w:tab w:val="left" w:pos="1140" w:leader="none"/>
        </w:tabs>
        <w:bidi w:val="0"/>
        <w:spacing w:before="0" w:after="0"/>
        <w:ind w:left="1140" w:right="0" w:hanging="360"/>
        <w:jc w:val="both"/>
        <w:rPr/>
      </w:pPr>
      <w:r>
        <w:rPr/>
        <w:t>Техническое перевооружение предприятий автотранспорта и систематическая проверка технического состояния, обновление подвижного состава и переход на новые марки.</w:t>
      </w:r>
    </w:p>
    <w:p>
      <w:pPr>
        <w:pStyle w:val="Normal"/>
        <w:bidi w:val="0"/>
        <w:spacing w:before="0" w:after="0"/>
        <w:ind w:left="0" w:right="0" w:firstLine="741"/>
        <w:jc w:val="both"/>
        <w:rPr/>
      </w:pPr>
      <w:r>
        <w:rPr/>
        <w:t>Вдоль железнодорожной магистрали размещение новых жилых территорий не намечается. Санитарно- защитная зона вдоль железнодорожной магистрали по 100 м от оси крайнего пути должна быть озеленена. Предусматривается возможность защиты жилой застройки вдоль железной дороги специальными экранами, многоэтажными гаражами-манежами, зелеными полосами.</w:t>
      </w:r>
    </w:p>
    <w:p>
      <w:pPr>
        <w:pStyle w:val="Normal"/>
        <w:bidi w:val="0"/>
        <w:spacing w:before="0" w:after="0"/>
        <w:ind w:left="0" w:right="0" w:firstLine="741"/>
        <w:jc w:val="both"/>
        <w:rPr/>
      </w:pPr>
      <w:r>
        <w:rPr/>
        <w:t xml:space="preserve">По возможности, звуковые сигналы на железной дороге ограничиваются и должны быть заменены на световые и прочие средства связи. </w:t>
      </w:r>
    </w:p>
    <w:p>
      <w:pPr>
        <w:pStyle w:val="Normal"/>
        <w:bidi w:val="0"/>
        <w:spacing w:before="0" w:after="0"/>
        <w:ind w:left="0" w:right="0" w:firstLine="741"/>
        <w:jc w:val="both"/>
        <w:rPr/>
      </w:pPr>
      <w:r>
        <w:rPr/>
        <w:t>Намечаемый ранее в генеральном плане вопрос о переносе грузового двора может быть решен после технико-инвестиционного обоснования на уровне соответствующих министерств, в связи с большими капиталовложениями.</w:t>
      </w:r>
    </w:p>
    <w:p>
      <w:pPr>
        <w:pStyle w:val="Normal"/>
        <w:bidi w:val="0"/>
        <w:spacing w:before="0" w:after="0"/>
        <w:ind w:left="0" w:right="0" w:firstLine="741"/>
        <w:jc w:val="both"/>
        <w:rPr/>
      </w:pPr>
      <w:r>
        <w:rPr/>
        <w:t>Для размещения грузового двора могут быть рекомендованы (один из вариантов) резервные территории в северном промрайоне вдоль линии железной дороги с удобными подъездами.</w:t>
      </w:r>
    </w:p>
    <w:p>
      <w:pPr>
        <w:pStyle w:val="Normal"/>
        <w:bidi w:val="0"/>
        <w:spacing w:before="0" w:after="0"/>
        <w:ind w:left="0" w:right="0" w:firstLine="741"/>
        <w:jc w:val="both"/>
        <w:rPr/>
      </w:pPr>
      <w:r>
        <w:rPr/>
        <w:t>Значительными источниками шума являются трансформаторы электроподстанций. Ниже приведена таблица с характеристиками электроподстанций и планировочными мероприятиями необходимыми для уменьшения шумовых показателей.</w:t>
      </w:r>
    </w:p>
    <w:p>
      <w:pPr>
        <w:pStyle w:val="Normal"/>
        <w:bidi w:val="0"/>
        <w:spacing w:before="0" w:after="0"/>
        <w:ind w:left="0" w:right="0" w:hanging="0"/>
        <w:jc w:val="both"/>
        <w:rPr>
          <w:rFonts w:ascii="Times New Roman" w:hAnsi="Times New Roman"/>
        </w:rPr>
      </w:pPr>
      <w:r>
        <w:rPr/>
      </w:r>
    </w:p>
    <w:p>
      <w:pPr>
        <w:pStyle w:val="Style10"/>
        <w:bidi w:val="0"/>
        <w:ind w:left="741" w:right="0" w:hanging="0"/>
        <w:rPr/>
      </w:pPr>
      <w:r>
        <w:rPr>
          <w:sz w:val="24"/>
        </w:rPr>
        <w:t>Расчетные зоны открытых трансформаторных подстанций класса 110кВ по нормативам ВСН 97-83 и СанПИНу 2.2.1/2.1.1.1200-03.</w:t>
      </w:r>
    </w:p>
    <w:p>
      <w:pPr>
        <w:pStyle w:val="Normal"/>
        <w:bidi w:val="0"/>
        <w:spacing w:before="0" w:after="0"/>
        <w:ind w:left="0" w:right="0" w:hanging="0"/>
        <w:jc w:val="right"/>
        <w:rPr/>
      </w:pPr>
      <w:r>
        <w:rPr>
          <w:b/>
          <w:sz w:val="20"/>
        </w:rPr>
        <w:t>Таблица 77</w:t>
      </w:r>
    </w:p>
    <w:tbl>
      <w:tblPr>
        <w:tblW w:w="10263" w:type="dxa"/>
        <w:jc w:val="left"/>
        <w:tblInd w:w="-171" w:type="dxa"/>
        <w:tblLayout w:type="fixed"/>
        <w:tblCellMar>
          <w:top w:w="0" w:type="dxa"/>
          <w:left w:w="108" w:type="dxa"/>
          <w:bottom w:w="0" w:type="dxa"/>
          <w:right w:w="108" w:type="dxa"/>
        </w:tblCellMar>
      </w:tblPr>
      <w:tblGrid>
        <w:gridCol w:w="627"/>
        <w:gridCol w:w="1823"/>
        <w:gridCol w:w="2167"/>
        <w:gridCol w:w="1393"/>
        <w:gridCol w:w="1275"/>
        <w:gridCol w:w="2977"/>
      </w:tblGrid>
      <w:tr>
        <w:trPr>
          <w:trHeight w:val="570" w:hRule="atLeast"/>
          <w:cantSplit w:val="true"/>
        </w:trPr>
        <w:tc>
          <w:tcPr>
            <w:tcW w:w="62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2"/>
              </w:rPr>
              <w:t>№</w:t>
            </w:r>
          </w:p>
        </w:tc>
        <w:tc>
          <w:tcPr>
            <w:tcW w:w="182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2"/>
              </w:rPr>
              <w:t>Примечание</w:t>
            </w:r>
          </w:p>
        </w:tc>
        <w:tc>
          <w:tcPr>
            <w:tcW w:w="216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2"/>
              </w:rPr>
              <w:t xml:space="preserve">Количество и мощность трансформаторов   </w:t>
            </w:r>
            <w:r>
              <w:rPr>
                <w:b/>
                <w:sz w:val="22"/>
              </w:rPr>
              <w:t>[проектная мощность]</w:t>
            </w:r>
            <w:r>
              <w:rPr>
                <w:sz w:val="22"/>
              </w:rPr>
              <w:t>, МВА</w:t>
            </w:r>
          </w:p>
        </w:tc>
        <w:tc>
          <w:tcPr>
            <w:tcW w:w="266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2"/>
              </w:rPr>
              <w:t>Шумовая зона от подстанций, м</w:t>
            </w:r>
          </w:p>
        </w:tc>
        <w:tc>
          <w:tcPr>
            <w:tcW w:w="297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rFonts w:ascii="Times New Roman" w:hAnsi="Times New Roman"/>
                <w:sz w:val="22"/>
              </w:rPr>
            </w:pPr>
            <w:r>
              <w:rPr>
                <w:sz w:val="22"/>
              </w:rPr>
            </w:r>
          </w:p>
        </w:tc>
      </w:tr>
      <w:tr>
        <w:trPr>
          <w:trHeight w:val="570" w:hRule="atLeast"/>
          <w:cantSplit w:val="true"/>
        </w:trPr>
        <w:tc>
          <w:tcPr>
            <w:tcW w:w="62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rFonts w:ascii="Times New Roman" w:hAnsi="Times New Roman"/>
                <w:sz w:val="22"/>
              </w:rPr>
            </w:pPr>
            <w:r>
              <w:rPr>
                <w:sz w:val="22"/>
              </w:rPr>
            </w:r>
          </w:p>
        </w:tc>
        <w:tc>
          <w:tcPr>
            <w:tcW w:w="182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rFonts w:ascii="Times New Roman" w:hAnsi="Times New Roman"/>
                <w:sz w:val="22"/>
              </w:rPr>
            </w:pPr>
            <w:r>
              <w:rPr>
                <w:sz w:val="22"/>
              </w:rPr>
            </w:r>
          </w:p>
        </w:tc>
        <w:tc>
          <w:tcPr>
            <w:tcW w:w="216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rFonts w:ascii="Times New Roman" w:hAnsi="Times New Roman"/>
                <w:sz w:val="22"/>
              </w:rPr>
            </w:pPr>
            <w:r>
              <w:rPr>
                <w:sz w:val="22"/>
              </w:rPr>
            </w:r>
          </w:p>
        </w:tc>
        <w:tc>
          <w:tcPr>
            <w:tcW w:w="13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2"/>
              </w:rPr>
              <w:t>существующая</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2"/>
              </w:rPr>
              <w:t>проектная</w:t>
            </w:r>
          </w:p>
        </w:tc>
        <w:tc>
          <w:tcPr>
            <w:tcW w:w="297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rFonts w:ascii="Times New Roman" w:hAnsi="Times New Roman"/>
                <w:sz w:val="22"/>
              </w:rPr>
            </w:pPr>
            <w:r>
              <w:rPr>
                <w:sz w:val="22"/>
              </w:rPr>
            </w:r>
          </w:p>
        </w:tc>
      </w:tr>
      <w:tr>
        <w:trPr>
          <w:trHeight w:val="570" w:hRule="atLeast"/>
          <w:cantSplit w:val="true"/>
        </w:trPr>
        <w:tc>
          <w:tcPr>
            <w:tcW w:w="62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2"/>
              </w:rPr>
              <w:t>1</w:t>
            </w:r>
          </w:p>
        </w:tc>
        <w:tc>
          <w:tcPr>
            <w:tcW w:w="182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2"/>
              </w:rPr>
              <w:t>2</w:t>
            </w:r>
          </w:p>
        </w:tc>
        <w:tc>
          <w:tcPr>
            <w:tcW w:w="216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2"/>
              </w:rPr>
              <w:t>3</w:t>
            </w:r>
          </w:p>
        </w:tc>
        <w:tc>
          <w:tcPr>
            <w:tcW w:w="13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2"/>
              </w:rPr>
              <w:t>4</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2"/>
              </w:rPr>
              <w:t>5</w:t>
            </w:r>
          </w:p>
        </w:tc>
        <w:tc>
          <w:tcPr>
            <w:tcW w:w="297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2"/>
              </w:rPr>
              <w:t>6</w:t>
            </w:r>
          </w:p>
        </w:tc>
      </w:tr>
      <w:tr>
        <w:trPr/>
        <w:tc>
          <w:tcPr>
            <w:tcW w:w="62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2"/>
              </w:rPr>
              <w:t>1</w:t>
            </w:r>
          </w:p>
        </w:tc>
        <w:tc>
          <w:tcPr>
            <w:tcW w:w="182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left"/>
              <w:rPr/>
            </w:pPr>
            <w:r>
              <w:rPr>
                <w:sz w:val="22"/>
              </w:rPr>
              <w:t>Южная</w:t>
            </w:r>
          </w:p>
        </w:tc>
        <w:tc>
          <w:tcPr>
            <w:tcW w:w="21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2"/>
              </w:rPr>
              <w:t>1х200, 1х125, 1х120</w:t>
            </w:r>
          </w:p>
        </w:tc>
        <w:tc>
          <w:tcPr>
            <w:tcW w:w="13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2"/>
              </w:rPr>
              <w:t>1000</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2"/>
              </w:rPr>
              <w:t>100</w:t>
            </w:r>
          </w:p>
        </w:tc>
        <w:tc>
          <w:tcPr>
            <w:tcW w:w="297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2"/>
              </w:rPr>
              <w:t>Уменьшение зоны до 100м возможно за счет организаций мероприятий по шумозащите (глухие стены)</w:t>
            </w:r>
          </w:p>
        </w:tc>
      </w:tr>
      <w:tr>
        <w:trPr/>
        <w:tc>
          <w:tcPr>
            <w:tcW w:w="627"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2"/>
              </w:rPr>
              <w:t>2</w:t>
            </w:r>
          </w:p>
        </w:tc>
        <w:tc>
          <w:tcPr>
            <w:tcW w:w="182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left"/>
              <w:rPr/>
            </w:pPr>
            <w:r>
              <w:rPr>
                <w:sz w:val="22"/>
              </w:rPr>
              <w:t>Приозерная</w:t>
            </w:r>
          </w:p>
        </w:tc>
        <w:tc>
          <w:tcPr>
            <w:tcW w:w="21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2"/>
              </w:rPr>
              <w:t>2х25</w:t>
            </w:r>
          </w:p>
          <w:p>
            <w:pPr>
              <w:pStyle w:val="Normal"/>
              <w:widowControl w:val="false"/>
              <w:bidi w:val="0"/>
              <w:spacing w:before="0" w:after="0"/>
              <w:ind w:left="0" w:right="0" w:hanging="0"/>
              <w:jc w:val="center"/>
              <w:rPr/>
            </w:pPr>
            <w:r>
              <w:rPr>
                <w:b/>
                <w:sz w:val="22"/>
              </w:rPr>
              <w:t>[2х40]</w:t>
            </w:r>
          </w:p>
        </w:tc>
        <w:tc>
          <w:tcPr>
            <w:tcW w:w="13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2"/>
              </w:rPr>
              <w:t>325</w:t>
            </w:r>
          </w:p>
          <w:p>
            <w:pPr>
              <w:pStyle w:val="Normal"/>
              <w:widowControl w:val="false"/>
              <w:bidi w:val="0"/>
              <w:spacing w:before="0" w:after="0"/>
              <w:ind w:left="0" w:right="0" w:hanging="0"/>
              <w:jc w:val="center"/>
              <w:rPr/>
            </w:pPr>
            <w:r>
              <w:rPr>
                <w:sz w:val="22"/>
              </w:rPr>
              <w:t>[400]</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2"/>
              </w:rPr>
              <w:t>100</w:t>
            </w:r>
          </w:p>
        </w:tc>
        <w:tc>
          <w:tcPr>
            <w:tcW w:w="2977"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2"/>
              </w:rPr>
              <w:t>Уменьшение зоны до 100м возможно за счет организаций мероприятий по шумозащите (защитные экраны)</w:t>
            </w:r>
          </w:p>
        </w:tc>
      </w:tr>
      <w:tr>
        <w:trPr/>
        <w:tc>
          <w:tcPr>
            <w:tcW w:w="627"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2"/>
              </w:rPr>
              <w:t>1</w:t>
            </w:r>
          </w:p>
        </w:tc>
        <w:tc>
          <w:tcPr>
            <w:tcW w:w="182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2"/>
              </w:rPr>
              <w:t>2</w:t>
            </w:r>
          </w:p>
        </w:tc>
        <w:tc>
          <w:tcPr>
            <w:tcW w:w="21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2"/>
              </w:rPr>
              <w:t>3</w:t>
            </w:r>
          </w:p>
        </w:tc>
        <w:tc>
          <w:tcPr>
            <w:tcW w:w="13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2"/>
              </w:rPr>
              <w:t>4</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2"/>
              </w:rPr>
              <w:t>5</w:t>
            </w:r>
          </w:p>
        </w:tc>
        <w:tc>
          <w:tcPr>
            <w:tcW w:w="2977"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2"/>
              </w:rPr>
              <w:t>6</w:t>
            </w:r>
          </w:p>
        </w:tc>
      </w:tr>
      <w:tr>
        <w:trPr/>
        <w:tc>
          <w:tcPr>
            <w:tcW w:w="62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2"/>
              </w:rPr>
              <w:t>3</w:t>
            </w:r>
          </w:p>
        </w:tc>
        <w:tc>
          <w:tcPr>
            <w:tcW w:w="182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2"/>
              </w:rPr>
              <w:t>АТЗ-1</w:t>
            </w:r>
          </w:p>
        </w:tc>
        <w:tc>
          <w:tcPr>
            <w:tcW w:w="216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2"/>
              </w:rPr>
              <w:t>1х31,5;   1х32</w:t>
            </w:r>
          </w:p>
        </w:tc>
        <w:tc>
          <w:tcPr>
            <w:tcW w:w="139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2"/>
              </w:rPr>
              <w:t>200</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rFonts w:ascii="Times New Roman" w:hAnsi="Times New Roman"/>
                <w:sz w:val="22"/>
              </w:rPr>
            </w:pPr>
            <w:r>
              <w:rPr>
                <w:sz w:val="22"/>
              </w:rPr>
            </w:r>
          </w:p>
        </w:tc>
        <w:tc>
          <w:tcPr>
            <w:tcW w:w="297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rFonts w:ascii="Times New Roman" w:hAnsi="Times New Roman"/>
                <w:sz w:val="22"/>
              </w:rPr>
            </w:pPr>
            <w:r>
              <w:rPr>
                <w:sz w:val="22"/>
              </w:rPr>
            </w:r>
          </w:p>
        </w:tc>
      </w:tr>
      <w:tr>
        <w:trPr/>
        <w:tc>
          <w:tcPr>
            <w:tcW w:w="627"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2"/>
              </w:rPr>
              <w:t>4</w:t>
            </w:r>
          </w:p>
        </w:tc>
        <w:tc>
          <w:tcPr>
            <w:tcW w:w="1823"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2"/>
              </w:rPr>
              <w:t>АТЗ-2</w:t>
            </w:r>
          </w:p>
        </w:tc>
        <w:tc>
          <w:tcPr>
            <w:tcW w:w="2167"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2"/>
              </w:rPr>
              <w:t>1х63, 1х80</w:t>
            </w:r>
          </w:p>
        </w:tc>
        <w:tc>
          <w:tcPr>
            <w:tcW w:w="1393"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2"/>
              </w:rPr>
              <w:t>700</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2"/>
              </w:rPr>
            </w:pPr>
            <w:r>
              <w:rPr>
                <w:sz w:val="22"/>
              </w:rPr>
            </w:r>
          </w:p>
        </w:tc>
        <w:tc>
          <w:tcPr>
            <w:tcW w:w="2977"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rFonts w:ascii="Times New Roman" w:hAnsi="Times New Roman"/>
                <w:sz w:val="22"/>
              </w:rPr>
            </w:pPr>
            <w:r>
              <w:rPr>
                <w:sz w:val="22"/>
              </w:rPr>
            </w:r>
          </w:p>
        </w:tc>
      </w:tr>
      <w:tr>
        <w:trPr/>
        <w:tc>
          <w:tcPr>
            <w:tcW w:w="627"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2"/>
              </w:rPr>
              <w:t>5</w:t>
            </w:r>
          </w:p>
        </w:tc>
        <w:tc>
          <w:tcPr>
            <w:tcW w:w="1823"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2"/>
              </w:rPr>
              <w:t>Северная</w:t>
            </w:r>
          </w:p>
        </w:tc>
        <w:tc>
          <w:tcPr>
            <w:tcW w:w="2167"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2"/>
              </w:rPr>
              <w:t>1х25, 1х20</w:t>
            </w:r>
          </w:p>
        </w:tc>
        <w:tc>
          <w:tcPr>
            <w:tcW w:w="1393"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2"/>
              </w:rPr>
              <w:t>170</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2"/>
              </w:rPr>
            </w:pPr>
            <w:r>
              <w:rPr>
                <w:sz w:val="22"/>
              </w:rPr>
            </w:r>
          </w:p>
        </w:tc>
        <w:tc>
          <w:tcPr>
            <w:tcW w:w="2977"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rFonts w:ascii="Times New Roman" w:hAnsi="Times New Roman"/>
                <w:sz w:val="22"/>
              </w:rPr>
            </w:pPr>
            <w:r>
              <w:rPr>
                <w:sz w:val="22"/>
              </w:rPr>
            </w:r>
          </w:p>
        </w:tc>
      </w:tr>
      <w:tr>
        <w:trPr/>
        <w:tc>
          <w:tcPr>
            <w:tcW w:w="627"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2"/>
              </w:rPr>
              <w:t>6</w:t>
            </w:r>
          </w:p>
        </w:tc>
        <w:tc>
          <w:tcPr>
            <w:tcW w:w="1823"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2"/>
              </w:rPr>
              <w:t>РЗЗ</w:t>
            </w:r>
          </w:p>
        </w:tc>
        <w:tc>
          <w:tcPr>
            <w:tcW w:w="2167"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2"/>
              </w:rPr>
              <w:t>2х40, 1х20</w:t>
            </w:r>
          </w:p>
        </w:tc>
        <w:tc>
          <w:tcPr>
            <w:tcW w:w="1393"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2"/>
              </w:rPr>
              <w:t>225</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2"/>
              </w:rPr>
            </w:pPr>
            <w:r>
              <w:rPr>
                <w:sz w:val="22"/>
              </w:rPr>
            </w:r>
          </w:p>
        </w:tc>
        <w:tc>
          <w:tcPr>
            <w:tcW w:w="2977"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rFonts w:ascii="Times New Roman" w:hAnsi="Times New Roman"/>
                <w:sz w:val="22"/>
              </w:rPr>
            </w:pPr>
            <w:r>
              <w:rPr>
                <w:sz w:val="22"/>
              </w:rPr>
            </w:r>
          </w:p>
        </w:tc>
      </w:tr>
      <w:tr>
        <w:trPr/>
        <w:tc>
          <w:tcPr>
            <w:tcW w:w="627"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2"/>
              </w:rPr>
              <w:t>7</w:t>
            </w:r>
          </w:p>
        </w:tc>
        <w:tc>
          <w:tcPr>
            <w:tcW w:w="1823"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2"/>
              </w:rPr>
              <w:t>Гидроузел</w:t>
            </w:r>
          </w:p>
        </w:tc>
        <w:tc>
          <w:tcPr>
            <w:tcW w:w="2167"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2"/>
              </w:rPr>
              <w:t>2х10</w:t>
            </w:r>
          </w:p>
        </w:tc>
        <w:tc>
          <w:tcPr>
            <w:tcW w:w="1393"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2"/>
              </w:rPr>
              <w:t>160</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2"/>
              </w:rPr>
            </w:pPr>
            <w:r>
              <w:rPr>
                <w:sz w:val="22"/>
              </w:rPr>
            </w:r>
          </w:p>
        </w:tc>
        <w:tc>
          <w:tcPr>
            <w:tcW w:w="2977"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rFonts w:ascii="Times New Roman" w:hAnsi="Times New Roman"/>
                <w:sz w:val="22"/>
              </w:rPr>
            </w:pPr>
            <w:r>
              <w:rPr>
                <w:sz w:val="22"/>
              </w:rPr>
            </w:r>
          </w:p>
        </w:tc>
      </w:tr>
      <w:tr>
        <w:trPr/>
        <w:tc>
          <w:tcPr>
            <w:tcW w:w="627"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2"/>
              </w:rPr>
              <w:t>8</w:t>
            </w:r>
          </w:p>
        </w:tc>
        <w:tc>
          <w:tcPr>
            <w:tcW w:w="1823"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2"/>
              </w:rPr>
              <w:t>Набережная</w:t>
            </w:r>
          </w:p>
        </w:tc>
        <w:tc>
          <w:tcPr>
            <w:tcW w:w="2167"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2"/>
              </w:rPr>
              <w:t>2х25</w:t>
            </w:r>
          </w:p>
        </w:tc>
        <w:tc>
          <w:tcPr>
            <w:tcW w:w="1393"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2"/>
              </w:rPr>
              <w:t>170</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2"/>
              </w:rPr>
            </w:pPr>
            <w:r>
              <w:rPr>
                <w:sz w:val="22"/>
              </w:rPr>
            </w:r>
          </w:p>
        </w:tc>
        <w:tc>
          <w:tcPr>
            <w:tcW w:w="2977"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rFonts w:ascii="Times New Roman" w:hAnsi="Times New Roman"/>
                <w:sz w:val="22"/>
              </w:rPr>
            </w:pPr>
            <w:r>
              <w:rPr>
                <w:sz w:val="22"/>
              </w:rPr>
            </w:r>
          </w:p>
        </w:tc>
      </w:tr>
      <w:tr>
        <w:trPr/>
        <w:tc>
          <w:tcPr>
            <w:tcW w:w="627"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2"/>
              </w:rPr>
              <w:t>9</w:t>
            </w:r>
          </w:p>
        </w:tc>
        <w:tc>
          <w:tcPr>
            <w:tcW w:w="1823"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2"/>
              </w:rPr>
              <w:t>АСМ</w:t>
            </w:r>
          </w:p>
        </w:tc>
        <w:tc>
          <w:tcPr>
            <w:tcW w:w="2167"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2"/>
              </w:rPr>
              <w:t>2х20</w:t>
            </w:r>
          </w:p>
        </w:tc>
        <w:tc>
          <w:tcPr>
            <w:tcW w:w="1393"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2"/>
              </w:rPr>
              <w:t>170</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2"/>
              </w:rPr>
            </w:pPr>
            <w:r>
              <w:rPr>
                <w:sz w:val="22"/>
              </w:rPr>
            </w:r>
          </w:p>
        </w:tc>
        <w:tc>
          <w:tcPr>
            <w:tcW w:w="2977"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rFonts w:ascii="Times New Roman" w:hAnsi="Times New Roman"/>
                <w:sz w:val="22"/>
              </w:rPr>
            </w:pPr>
            <w:r>
              <w:rPr>
                <w:sz w:val="22"/>
              </w:rPr>
            </w:r>
          </w:p>
        </w:tc>
      </w:tr>
      <w:tr>
        <w:trPr/>
        <w:tc>
          <w:tcPr>
            <w:tcW w:w="627"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2"/>
              </w:rPr>
              <w:t>10</w:t>
            </w:r>
          </w:p>
        </w:tc>
        <w:tc>
          <w:tcPr>
            <w:tcW w:w="1823"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2"/>
              </w:rPr>
              <w:t>РМЗ</w:t>
            </w:r>
          </w:p>
        </w:tc>
        <w:tc>
          <w:tcPr>
            <w:tcW w:w="2167"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2"/>
              </w:rPr>
              <w:t>1х40, 1х15</w:t>
            </w:r>
          </w:p>
        </w:tc>
        <w:tc>
          <w:tcPr>
            <w:tcW w:w="1393"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2"/>
              </w:rPr>
              <w:t>225</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2"/>
              </w:rPr>
            </w:pPr>
            <w:r>
              <w:rPr>
                <w:sz w:val="22"/>
              </w:rPr>
            </w:r>
          </w:p>
        </w:tc>
        <w:tc>
          <w:tcPr>
            <w:tcW w:w="2977"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rFonts w:ascii="Times New Roman" w:hAnsi="Times New Roman"/>
                <w:sz w:val="22"/>
              </w:rPr>
            </w:pPr>
            <w:r>
              <w:rPr>
                <w:sz w:val="22"/>
              </w:rPr>
            </w:r>
          </w:p>
        </w:tc>
      </w:tr>
      <w:tr>
        <w:trPr/>
        <w:tc>
          <w:tcPr>
            <w:tcW w:w="627"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2"/>
              </w:rPr>
              <w:t>11</w:t>
            </w:r>
          </w:p>
        </w:tc>
        <w:tc>
          <w:tcPr>
            <w:tcW w:w="1823"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2"/>
              </w:rPr>
              <w:t>Локомотивная</w:t>
            </w:r>
          </w:p>
        </w:tc>
        <w:tc>
          <w:tcPr>
            <w:tcW w:w="2167"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2"/>
              </w:rPr>
              <w:t>2х10</w:t>
            </w:r>
          </w:p>
        </w:tc>
        <w:tc>
          <w:tcPr>
            <w:tcW w:w="1393"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2"/>
              </w:rPr>
              <w:t>160</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2"/>
              </w:rPr>
            </w:pPr>
            <w:r>
              <w:rPr>
                <w:sz w:val="22"/>
              </w:rPr>
            </w:r>
          </w:p>
        </w:tc>
        <w:tc>
          <w:tcPr>
            <w:tcW w:w="2977"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rFonts w:ascii="Times New Roman" w:hAnsi="Times New Roman"/>
                <w:sz w:val="22"/>
              </w:rPr>
            </w:pPr>
            <w:r>
              <w:rPr>
                <w:sz w:val="22"/>
              </w:rPr>
            </w:r>
          </w:p>
        </w:tc>
      </w:tr>
      <w:tr>
        <w:trPr/>
        <w:tc>
          <w:tcPr>
            <w:tcW w:w="62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2"/>
              </w:rPr>
              <w:t>12</w:t>
            </w:r>
          </w:p>
        </w:tc>
        <w:tc>
          <w:tcPr>
            <w:tcW w:w="182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2"/>
              </w:rPr>
              <w:t>Алей</w:t>
            </w:r>
          </w:p>
        </w:tc>
        <w:tc>
          <w:tcPr>
            <w:tcW w:w="216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2"/>
              </w:rPr>
              <w:t>1х25, 1х10</w:t>
            </w:r>
          </w:p>
        </w:tc>
        <w:tc>
          <w:tcPr>
            <w:tcW w:w="139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2"/>
              </w:rPr>
              <w:t>170</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rFonts w:ascii="Times New Roman" w:hAnsi="Times New Roman"/>
                <w:sz w:val="22"/>
              </w:rPr>
            </w:pPr>
            <w:r>
              <w:rPr>
                <w:sz w:val="22"/>
              </w:rPr>
            </w:r>
          </w:p>
        </w:tc>
        <w:tc>
          <w:tcPr>
            <w:tcW w:w="297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rFonts w:ascii="Times New Roman" w:hAnsi="Times New Roman"/>
                <w:sz w:val="22"/>
              </w:rPr>
            </w:pPr>
            <w:r>
              <w:rPr>
                <w:sz w:val="22"/>
              </w:rPr>
            </w:r>
          </w:p>
        </w:tc>
      </w:tr>
    </w:tbl>
    <w:p>
      <w:pPr>
        <w:pStyle w:val="Normal"/>
        <w:widowControl w:val="false"/>
        <w:bidi w:val="0"/>
        <w:spacing w:before="0" w:after="0"/>
        <w:ind w:left="0" w:right="0" w:hanging="0"/>
        <w:jc w:val="both"/>
        <w:rPr>
          <w:rFonts w:ascii="Times New Roman" w:hAnsi="Times New Roman"/>
        </w:rPr>
      </w:pPr>
      <w:r>
        <w:rPr/>
      </w:r>
    </w:p>
    <w:p>
      <w:pPr>
        <w:pStyle w:val="BodyText2"/>
        <w:bidi w:val="0"/>
        <w:ind w:left="0" w:right="0" w:firstLine="741"/>
        <w:rPr/>
      </w:pPr>
      <w:r>
        <w:rPr/>
        <w:t>В Западном районе проектом предлагается строительство новй подстанции с двумя трансформаторами мощностью по 10 МВА каждый. Данная подстанция предусматривается закрытого типа, поэтому санитарно-защитная зона от нее составляет 50м.</w:t>
      </w:r>
    </w:p>
    <w:p>
      <w:pPr>
        <w:pStyle w:val="BodyText2"/>
        <w:bidi w:val="0"/>
        <w:ind w:left="0" w:right="0" w:firstLine="741"/>
        <w:rPr>
          <w:rFonts w:ascii="Times New Roman" w:hAnsi="Times New Roman"/>
        </w:rPr>
      </w:pPr>
      <w:r>
        <w:rPr/>
      </w:r>
    </w:p>
    <w:p>
      <w:pPr>
        <w:pStyle w:val="BodyText2"/>
        <w:bidi w:val="0"/>
        <w:ind w:left="0" w:right="0" w:firstLine="741"/>
        <w:rPr/>
      </w:pPr>
      <w:r>
        <w:rPr/>
        <w:t>Шумовые зоны от трансформаторных подстанций приведены на чертеже «Схема инженерной подготовки территории и охрана окружающей среды» в масштабе 1:10000.</w:t>
      </w:r>
    </w:p>
    <w:p>
      <w:pPr>
        <w:pStyle w:val="Normal"/>
        <w:bidi w:val="0"/>
        <w:spacing w:before="0" w:after="0"/>
        <w:ind w:left="0" w:right="0" w:hanging="0"/>
        <w:jc w:val="both"/>
        <w:rPr>
          <w:rFonts w:ascii="Times New Roman" w:hAnsi="Times New Roman"/>
          <w:b/>
          <w:b/>
        </w:rPr>
      </w:pPr>
      <w:r>
        <w:rPr>
          <w:b/>
        </w:rPr>
      </w:r>
    </w:p>
    <w:p>
      <w:pPr>
        <w:pStyle w:val="Normal"/>
        <w:bidi w:val="0"/>
        <w:spacing w:before="0" w:after="0"/>
        <w:ind w:left="0" w:right="0" w:hanging="0"/>
        <w:jc w:val="both"/>
        <w:rPr/>
      </w:pPr>
      <w:r>
        <w:rPr>
          <w:b/>
        </w:rPr>
        <w:t>Радиационная обстановка.</w:t>
      </w:r>
    </w:p>
    <w:p>
      <w:pPr>
        <w:pStyle w:val="Normal"/>
        <w:bidi w:val="0"/>
        <w:spacing w:before="0" w:after="0"/>
        <w:ind w:left="0" w:right="0" w:hanging="0"/>
        <w:jc w:val="both"/>
        <w:rPr>
          <w:rFonts w:ascii="Times New Roman" w:hAnsi="Times New Roman"/>
        </w:rPr>
      </w:pPr>
      <w:r>
        <w:rPr/>
      </w:r>
    </w:p>
    <w:p>
      <w:pPr>
        <w:pStyle w:val="Normal"/>
        <w:bidi w:val="0"/>
        <w:spacing w:before="0" w:after="0"/>
        <w:ind w:left="0" w:right="0" w:firstLine="741"/>
        <w:jc w:val="both"/>
        <w:rPr/>
      </w:pPr>
      <w:r>
        <w:rPr/>
        <w:t>По данным ЦГСЭС г. Рубцовска гамма-фон в г Рубцовске на протяжении многих лет остается стабильным и в среднем составляет 0.125 мкЗв/час (12.5 мкР/час).</w:t>
      </w:r>
    </w:p>
    <w:p>
      <w:pPr>
        <w:pStyle w:val="Normal"/>
        <w:bidi w:val="0"/>
        <w:spacing w:before="0" w:after="0"/>
        <w:ind w:left="0" w:right="0" w:firstLine="741"/>
        <w:jc w:val="both"/>
        <w:rPr/>
      </w:pPr>
      <w:r>
        <w:rPr/>
        <w:t>Источники ионизирующего излучения, имеющие выбросы в атмосферу, сбросы в водоемы и загрязняющие почву – отсутствуют.</w:t>
      </w:r>
    </w:p>
    <w:p>
      <w:pPr>
        <w:pStyle w:val="Normal"/>
        <w:bidi w:val="0"/>
        <w:spacing w:before="0" w:after="0"/>
        <w:ind w:left="0" w:right="0" w:firstLine="741"/>
        <w:jc w:val="both"/>
        <w:rPr/>
      </w:pPr>
      <w:r>
        <w:rPr/>
        <w:t>Основной вклад в облучение населения вносят природные факторы (радон), медицинское облучение (рентген). Доза облучения от природных источников по г. Рубцовску ниже среднеалтайских (90%).</w:t>
      </w:r>
    </w:p>
    <w:p>
      <w:pPr>
        <w:pStyle w:val="Normal"/>
        <w:bidi w:val="0"/>
        <w:spacing w:before="0" w:after="0"/>
        <w:ind w:left="0" w:right="0" w:firstLine="741"/>
        <w:jc w:val="both"/>
        <w:rPr/>
      </w:pPr>
      <w:r>
        <w:rPr/>
        <w:t>С целью воздействия радиационного фактора на население города, ежегодно СЭС ведется радиационно-гигиеническая паспортизация территории. По результатам паспортизации 70-80% доли облучения населения получает за счет естественных источников (природных), из них доля за счет ингаляции изотопов радона – более 60%. От глобальных выпадений 3-4,5% и от деятельности предприятий использующих ИИИ всего 0.001%.</w:t>
      </w:r>
    </w:p>
    <w:p>
      <w:pPr>
        <w:pStyle w:val="Normal"/>
        <w:bidi w:val="0"/>
        <w:spacing w:before="0" w:after="0"/>
        <w:ind w:left="0" w:right="0" w:firstLine="741"/>
        <w:jc w:val="both"/>
        <w:rPr/>
      </w:pPr>
      <w:r>
        <w:rPr/>
        <w:t>Уровни радиоктивного загрязнения обьектов окружающей среды не отмечаются в течение ряда лет, и не превышают нормативы. Проведенная в 2003 году радиационно-гигиеническая паспортизация территории города показала – плотность загрязнения почвы цезием –137 в средне 0,09 кБк/кв. м, максимальное значение 0,17 кБк/кв. м, что на уровне прошлых лет.</w:t>
      </w:r>
    </w:p>
    <w:p>
      <w:pPr>
        <w:pStyle w:val="Normal"/>
        <w:bidi w:val="0"/>
        <w:spacing w:before="0" w:after="0"/>
        <w:ind w:left="0" w:right="0" w:firstLine="741"/>
        <w:jc w:val="both"/>
        <w:rPr/>
      </w:pPr>
      <w:r>
        <w:rPr/>
        <w:t>Приоритетной задачей в области радиациоонной гигиены является ограничение облучения населения от природных источников ионизирующего излучения, а также от воздействия медицинских источников. Это особенно актуально для г.Рубцовска так как часть городского населения уже пострадало от последствий многолетнего воздействия ядерных испытаний на Семипалатинском полигоне.</w:t>
      </w:r>
    </w:p>
    <w:p>
      <w:pPr>
        <w:pStyle w:val="Normal"/>
        <w:bidi w:val="0"/>
        <w:spacing w:before="0" w:after="0"/>
        <w:ind w:left="0" w:right="0" w:firstLine="741"/>
        <w:jc w:val="both"/>
        <w:rPr/>
      </w:pPr>
      <w:r>
        <w:rPr/>
        <w:t>С выходом постановления главного государственного санитарного врача по Алтайскому краю №59 от 21.04 2000 года «О вывозе с территории Алтайского края металлолома при наличии положительного гигиенического заключения» контроль со стороны радиационного отделения усилился.</w:t>
      </w:r>
    </w:p>
    <w:p>
      <w:pPr>
        <w:pStyle w:val="Normal"/>
        <w:bidi w:val="0"/>
        <w:spacing w:before="0" w:after="0"/>
        <w:ind w:left="0" w:right="0" w:firstLine="741"/>
        <w:jc w:val="both"/>
        <w:rPr/>
      </w:pPr>
      <w:r>
        <w:rPr/>
        <w:t>В 1999 году из предприятий города были вывезены на захоронение в спецкомбинат «Радон» г. Новосибирск, все накопленные радиоктивные отходы и неиспользуемые источники ионизирующего излучения, в результате чего резко улучшилась радиационная обстановка в городе.</w:t>
      </w:r>
    </w:p>
    <w:p>
      <w:pPr>
        <w:pStyle w:val="Normal"/>
        <w:bidi w:val="0"/>
        <w:spacing w:before="0" w:after="0"/>
        <w:ind w:left="0" w:right="0" w:firstLine="741"/>
        <w:jc w:val="both"/>
        <w:rPr>
          <w:rFonts w:ascii="Times New Roman" w:hAnsi="Times New Roman"/>
        </w:rPr>
      </w:pPr>
      <w:r>
        <w:rPr/>
      </w:r>
    </w:p>
    <w:p>
      <w:pPr>
        <w:pStyle w:val="Normal"/>
        <w:bidi w:val="0"/>
        <w:spacing w:before="0" w:after="0"/>
        <w:ind w:left="0" w:right="0" w:firstLine="741"/>
        <w:jc w:val="both"/>
        <w:rPr>
          <w:rFonts w:ascii="Times New Roman" w:hAnsi="Times New Roman"/>
        </w:rPr>
      </w:pPr>
      <w:r>
        <w:rPr/>
      </w:r>
    </w:p>
    <w:p>
      <w:pPr>
        <w:pStyle w:val="Normal"/>
        <w:bidi w:val="0"/>
        <w:spacing w:before="0" w:after="0"/>
        <w:ind w:left="0" w:right="0" w:firstLine="741"/>
        <w:jc w:val="both"/>
        <w:rPr>
          <w:rFonts w:ascii="Times New Roman" w:hAnsi="Times New Roman"/>
        </w:rPr>
      </w:pPr>
      <w:r>
        <w:rPr/>
      </w:r>
    </w:p>
    <w:p>
      <w:pPr>
        <w:pStyle w:val="Normal"/>
        <w:bidi w:val="0"/>
        <w:spacing w:before="0" w:after="0"/>
        <w:ind w:left="0" w:right="0" w:firstLine="741"/>
        <w:jc w:val="both"/>
        <w:rPr/>
      </w:pPr>
      <w:r>
        <w:rPr/>
        <w:t>Радонозащитные мероприятия:</w:t>
      </w:r>
    </w:p>
    <w:p>
      <w:pPr>
        <w:pStyle w:val="Normal"/>
        <w:numPr>
          <w:ilvl w:val="0"/>
          <w:numId w:val="4"/>
        </w:numPr>
        <w:tabs>
          <w:tab w:val="clear" w:pos="284"/>
          <w:tab w:val="left" w:pos="1140" w:leader="none"/>
        </w:tabs>
        <w:bidi w:val="0"/>
        <w:spacing w:before="0" w:after="0"/>
        <w:ind w:left="1140" w:right="0" w:hanging="360"/>
        <w:jc w:val="both"/>
        <w:rPr/>
      </w:pPr>
      <w:r>
        <w:rPr/>
        <w:t>Проветривание подвальных и полуподвальных помещений;</w:t>
      </w:r>
    </w:p>
    <w:p>
      <w:pPr>
        <w:pStyle w:val="Normal"/>
        <w:numPr>
          <w:ilvl w:val="0"/>
          <w:numId w:val="4"/>
        </w:numPr>
        <w:tabs>
          <w:tab w:val="clear" w:pos="284"/>
          <w:tab w:val="left" w:pos="1140" w:leader="none"/>
        </w:tabs>
        <w:bidi w:val="0"/>
        <w:spacing w:before="0" w:after="0"/>
        <w:ind w:left="1140" w:right="0" w:hanging="360"/>
        <w:jc w:val="both"/>
        <w:rPr/>
      </w:pPr>
      <w:r>
        <w:rPr/>
        <w:t>Первые этажи в зданиях с повышенным ППР не использовать под жилье;</w:t>
      </w:r>
    </w:p>
    <w:p>
      <w:pPr>
        <w:pStyle w:val="Normal"/>
        <w:numPr>
          <w:ilvl w:val="0"/>
          <w:numId w:val="4"/>
        </w:numPr>
        <w:tabs>
          <w:tab w:val="clear" w:pos="284"/>
          <w:tab w:val="left" w:pos="1140" w:leader="none"/>
        </w:tabs>
        <w:bidi w:val="0"/>
        <w:spacing w:before="0" w:after="0"/>
        <w:ind w:left="1140" w:right="0" w:hanging="360"/>
        <w:jc w:val="both"/>
        <w:rPr/>
      </w:pPr>
      <w:r>
        <w:rPr/>
        <w:t>При новом строительстве на территориях с повышенным ППР необходимо использовать специальные конструкции зданий с высокими первыми этажами без подвальных помещений, где бы мог накапливаться радон;</w:t>
      </w:r>
    </w:p>
    <w:p>
      <w:pPr>
        <w:pStyle w:val="Normal"/>
        <w:bidi w:val="0"/>
        <w:spacing w:before="0" w:after="0"/>
        <w:ind w:left="0" w:right="0" w:hanging="0"/>
        <w:jc w:val="both"/>
        <w:rPr>
          <w:rFonts w:ascii="Times New Roman" w:hAnsi="Times New Roman"/>
        </w:rPr>
      </w:pPr>
      <w:r>
        <w:rPr/>
      </w:r>
    </w:p>
    <w:p>
      <w:pPr>
        <w:pStyle w:val="Normal"/>
        <w:bidi w:val="0"/>
        <w:spacing w:before="0" w:after="0"/>
        <w:ind w:left="0" w:right="0" w:firstLine="741"/>
        <w:jc w:val="both"/>
        <w:rPr/>
      </w:pPr>
      <w:r>
        <w:rPr>
          <w:b/>
        </w:rPr>
        <w:t>Электромагнитные излучения.</w:t>
      </w:r>
    </w:p>
    <w:p>
      <w:pPr>
        <w:pStyle w:val="Normal"/>
        <w:bidi w:val="0"/>
        <w:spacing w:before="0" w:after="0"/>
        <w:ind w:left="0" w:right="0" w:hanging="0"/>
        <w:jc w:val="both"/>
        <w:rPr>
          <w:rFonts w:ascii="Times New Roman" w:hAnsi="Times New Roman"/>
          <w:b/>
          <w:b/>
        </w:rPr>
      </w:pPr>
      <w:r>
        <w:rPr>
          <w:b/>
        </w:rPr>
      </w:r>
    </w:p>
    <w:p>
      <w:pPr>
        <w:pStyle w:val="Normal"/>
        <w:bidi w:val="0"/>
        <w:spacing w:before="0" w:after="0"/>
        <w:ind w:left="0" w:right="0" w:firstLine="741"/>
        <w:jc w:val="both"/>
        <w:rPr/>
      </w:pPr>
      <w:r>
        <w:rPr/>
        <w:t>К естественным электромагнитным полям (ЭМП) относятся природные геомагнитные поля, но защиту населения от электромагнитного излучения (ЭМИ) требуют более высокой интенсивности антропогенные источники.</w:t>
      </w:r>
    </w:p>
    <w:p>
      <w:pPr>
        <w:pStyle w:val="Normal"/>
        <w:bidi w:val="0"/>
        <w:spacing w:before="0" w:after="0"/>
        <w:ind w:left="0" w:right="0" w:firstLine="741"/>
        <w:jc w:val="both"/>
        <w:rPr/>
      </w:pPr>
      <w:r>
        <w:rPr/>
        <w:t>В городе имеется три источника электромагнитного излучения:</w:t>
      </w:r>
    </w:p>
    <w:p>
      <w:pPr>
        <w:pStyle w:val="Normal"/>
        <w:numPr>
          <w:ilvl w:val="0"/>
          <w:numId w:val="4"/>
        </w:numPr>
        <w:tabs>
          <w:tab w:val="clear" w:pos="284"/>
          <w:tab w:val="left" w:pos="1140" w:leader="none"/>
        </w:tabs>
        <w:bidi w:val="0"/>
        <w:spacing w:before="0" w:after="0"/>
        <w:ind w:left="1140" w:right="0" w:hanging="360"/>
        <w:jc w:val="both"/>
        <w:rPr/>
      </w:pPr>
      <w:r>
        <w:rPr/>
        <w:t>Краевой радиотелевизионный передающий центр (ГТРК ул. Светлова-1).Высота антенны (АМС) – 158м. Мощность передатчиков – 1000квт; 5/0,75квт; 5/0,6квт;4,0квт; 500вт. Антенны передатчиков размещены на мачте и все имеют круговую диаграмму 4 направленности в горизонтальной плоскости. Размер зоны ограничения застройки от ГТРК составляет 200м. В зону ЭМИ существующие жилые здания не попадают (жилой дом расселен).</w:t>
      </w:r>
    </w:p>
    <w:p>
      <w:pPr>
        <w:pStyle w:val="Normal"/>
        <w:numPr>
          <w:ilvl w:val="0"/>
          <w:numId w:val="4"/>
        </w:numPr>
        <w:tabs>
          <w:tab w:val="clear" w:pos="284"/>
          <w:tab w:val="left" w:pos="1140" w:leader="none"/>
        </w:tabs>
        <w:bidi w:val="0"/>
        <w:spacing w:before="0" w:after="0"/>
        <w:ind w:left="1140" w:right="0" w:hanging="360"/>
        <w:jc w:val="both"/>
        <w:rPr/>
      </w:pPr>
      <w:r>
        <w:rPr/>
        <w:t>Передающая телевизионная станция «Витязь ТВ» (ул. Светлова-1). Высота антенны 35м. Мощность передатчика 30вт. Санитарно-защитная зона (СЗЗ) и зона ограничения застройки отсутствует, так как напряженность поля не превышает ПДУе-3 в/м.</w:t>
      </w:r>
    </w:p>
    <w:p>
      <w:pPr>
        <w:pStyle w:val="Normal"/>
        <w:numPr>
          <w:ilvl w:val="0"/>
          <w:numId w:val="4"/>
        </w:numPr>
        <w:tabs>
          <w:tab w:val="clear" w:pos="284"/>
          <w:tab w:val="left" w:pos="1140" w:leader="none"/>
        </w:tabs>
        <w:bidi w:val="0"/>
        <w:spacing w:before="0" w:after="0"/>
        <w:ind w:left="1140" w:right="0" w:hanging="360"/>
        <w:jc w:val="both"/>
        <w:rPr/>
      </w:pPr>
      <w:r>
        <w:rPr/>
        <w:t>Рубцовская телекомпания РТВ-3 и Русское радио (ул. Октябрьская-105). АМС-35м. Мощность передатчиков- 200вт;100вт; радиосигнала РЦТА-150Вт. По заключению специалистов КЦГ СЭН санитарно-защитная зона не требуется, но по технике безопасности устанавливается опасная зона 11 метров.</w:t>
      </w:r>
    </w:p>
    <w:p>
      <w:pPr>
        <w:sectPr>
          <w:headerReference w:type="even" r:id="rId135"/>
          <w:headerReference w:type="default" r:id="rId136"/>
          <w:footerReference w:type="even" r:id="rId137"/>
          <w:footerReference w:type="default" r:id="rId138"/>
          <w:type w:val="nextPage"/>
          <w:pgSz w:w="11906" w:h="16838"/>
          <w:pgMar w:left="1140" w:right="1134" w:header="567" w:top="1134" w:footer="567" w:bottom="1134" w:gutter="0"/>
          <w:pgNumType w:fmt="decimal"/>
          <w:formProt w:val="false"/>
          <w:textDirection w:val="lrTb"/>
          <w:docGrid w:type="default" w:linePitch="100" w:charSpace="0"/>
        </w:sectPr>
        <w:pStyle w:val="BodyText2"/>
        <w:bidi w:val="0"/>
        <w:ind w:left="720" w:right="0" w:hanging="0"/>
        <w:rPr>
          <w:rFonts w:ascii="Times New Roman" w:hAnsi="Times New Roman"/>
        </w:rPr>
      </w:pPr>
      <w:r>
        <w:rPr/>
      </w:r>
    </w:p>
    <w:p>
      <w:pPr>
        <w:pStyle w:val="111"/>
        <w:bidi w:val="0"/>
        <w:ind w:left="0" w:right="0" w:hanging="0"/>
        <w:rPr/>
      </w:pPr>
      <w:bookmarkStart w:id="148" w:name="_Ref73105534"/>
      <w:bookmarkStart w:id="149" w:name="_Toc77765120"/>
      <w:bookmarkStart w:id="150" w:name="_Toc77755798"/>
      <w:r>
        <w:rPr/>
        <w:t>9.</w:t>
      </w:r>
      <w:bookmarkEnd w:id="150"/>
      <w:r>
        <w:rPr/>
        <w:t xml:space="preserve"> ОСНОВНЫЕ МЕРОПРИЯТИЯ ПО ОРГАНИЗАЦИИ ТЕРРИТОРИИ ГОРОДА НА ПЕРВУЮ ОЧЕРЕДЬ СТРОИТЕЛЬСТВА</w:t>
      </w:r>
      <w:bookmarkEnd w:id="148"/>
      <w:bookmarkEnd w:id="149"/>
    </w:p>
    <w:p>
      <w:pPr>
        <w:pStyle w:val="1"/>
        <w:bidi w:val="0"/>
        <w:ind w:left="0" w:right="0" w:hanging="0"/>
        <w:rPr>
          <w:rFonts w:ascii="Times New Roman" w:hAnsi="Times New Roman"/>
          <w:b/>
          <w:b/>
        </w:rPr>
      </w:pPr>
      <w:r>
        <w:rPr>
          <w:b/>
        </w:rPr>
      </w:r>
    </w:p>
    <w:p>
      <w:pPr>
        <w:pStyle w:val="BodyText2"/>
        <w:bidi w:val="0"/>
        <w:ind w:left="0" w:right="0" w:firstLine="720"/>
        <w:rPr/>
      </w:pPr>
      <w:r>
        <w:rPr/>
        <w:t>Первоочередные мероприятия направлены, прежде всего, на улучшение среды обитания и комфортности проживания</w:t>
      </w:r>
      <w:r>
        <w:rPr>
          <w:sz w:val="28"/>
        </w:rPr>
        <w:t xml:space="preserve">. </w:t>
      </w:r>
    </w:p>
    <w:p>
      <w:pPr>
        <w:pStyle w:val="Normal"/>
        <w:bidi w:val="0"/>
        <w:spacing w:before="0" w:after="0"/>
        <w:ind w:left="0" w:right="0" w:firstLine="720"/>
        <w:jc w:val="both"/>
        <w:rPr/>
      </w:pPr>
      <w:r>
        <w:rPr/>
        <w:t>Это связано не только с освоением новых территорий, но и с обустройством существующей застройки.</w:t>
      </w:r>
    </w:p>
    <w:p>
      <w:pPr>
        <w:pStyle w:val="Normal"/>
        <w:bidi w:val="0"/>
        <w:spacing w:before="0" w:after="0"/>
        <w:ind w:left="0" w:right="0" w:firstLine="720"/>
        <w:jc w:val="both"/>
        <w:rPr/>
      </w:pPr>
      <w:r>
        <w:rPr/>
        <w:t xml:space="preserve">Уже на период </w:t>
      </w:r>
      <w:r>
        <w:rPr>
          <w:lang w:val="en-US"/>
        </w:rPr>
        <w:t>I</w:t>
      </w:r>
      <w:r>
        <w:rPr/>
        <w:t xml:space="preserve"> очереди строительства проектом намечается формирование индивидуального облика города.</w:t>
      </w:r>
    </w:p>
    <w:p>
      <w:pPr>
        <w:pStyle w:val="Normal"/>
        <w:bidi w:val="0"/>
        <w:spacing w:before="0" w:after="0"/>
        <w:ind w:left="0" w:right="0" w:firstLine="720"/>
        <w:jc w:val="both"/>
        <w:rPr/>
      </w:pPr>
      <w:r>
        <w:rPr/>
        <w:t>В этой связи намечается следующее:</w:t>
      </w:r>
    </w:p>
    <w:p>
      <w:pPr>
        <w:pStyle w:val="Normal"/>
        <w:numPr>
          <w:ilvl w:val="0"/>
          <w:numId w:val="4"/>
        </w:numPr>
        <w:tabs>
          <w:tab w:val="clear" w:pos="284"/>
          <w:tab w:val="left" w:pos="1140" w:leader="none"/>
        </w:tabs>
        <w:bidi w:val="0"/>
        <w:spacing w:before="0" w:after="0"/>
        <w:ind w:left="1140" w:right="0" w:hanging="360"/>
        <w:jc w:val="both"/>
        <w:rPr/>
      </w:pPr>
      <w:r>
        <w:rPr/>
        <w:t>Формирование городского центра: размещение вдоль улицы Ленина административных, торговых, культурно-просветительских, развлекательных и иных учреждений. Завершение формирования кварталов многоэтажной застройки.</w:t>
      </w:r>
    </w:p>
    <w:p>
      <w:pPr>
        <w:pStyle w:val="Normal"/>
        <w:numPr>
          <w:ilvl w:val="0"/>
          <w:numId w:val="4"/>
        </w:numPr>
        <w:tabs>
          <w:tab w:val="clear" w:pos="284"/>
          <w:tab w:val="left" w:pos="1140" w:leader="none"/>
        </w:tabs>
        <w:bidi w:val="0"/>
        <w:spacing w:before="0" w:after="0"/>
        <w:ind w:left="1140" w:right="0" w:hanging="360"/>
        <w:jc w:val="both"/>
        <w:rPr/>
      </w:pPr>
      <w:r>
        <w:rPr/>
        <w:t>Формирование береговой полосы. Организация пляжей и парковой зоны.</w:t>
      </w:r>
    </w:p>
    <w:p>
      <w:pPr>
        <w:pStyle w:val="Normal"/>
        <w:numPr>
          <w:ilvl w:val="0"/>
          <w:numId w:val="4"/>
        </w:numPr>
        <w:tabs>
          <w:tab w:val="clear" w:pos="284"/>
          <w:tab w:val="left" w:pos="1140" w:leader="none"/>
        </w:tabs>
        <w:bidi w:val="0"/>
        <w:spacing w:before="0" w:after="0"/>
        <w:ind w:left="1140" w:right="0" w:hanging="360"/>
        <w:jc w:val="both"/>
        <w:rPr/>
      </w:pPr>
      <w:r>
        <w:rPr/>
        <w:t>Завершение застройки новых коттеджных поселков и подготовка территории для освоения правобережной части города.</w:t>
      </w:r>
    </w:p>
    <w:p>
      <w:pPr>
        <w:pStyle w:val="Normal"/>
        <w:numPr>
          <w:ilvl w:val="0"/>
          <w:numId w:val="4"/>
        </w:numPr>
        <w:tabs>
          <w:tab w:val="clear" w:pos="284"/>
          <w:tab w:val="left" w:pos="1140" w:leader="none"/>
        </w:tabs>
        <w:bidi w:val="0"/>
        <w:spacing w:before="0" w:after="0"/>
        <w:ind w:left="1140" w:right="0" w:hanging="360"/>
        <w:jc w:val="both"/>
        <w:rPr/>
      </w:pPr>
      <w:r>
        <w:rPr/>
        <w:t xml:space="preserve">Частичное освоение свободных территорий в западном районе. Формирование нового центра жилого района. </w:t>
      </w:r>
    </w:p>
    <w:p>
      <w:pPr>
        <w:pStyle w:val="Normal"/>
        <w:bidi w:val="0"/>
        <w:spacing w:before="0" w:after="0"/>
        <w:ind w:left="0" w:right="0" w:firstLine="720"/>
        <w:jc w:val="both"/>
        <w:rPr/>
      </w:pPr>
      <w:r>
        <w:rPr/>
        <w:t xml:space="preserve">Озеленение санитарно-защитных зон (СЗЗ) за счет выноса ветхого жилого фонда, а так же перевода в нежилой фонд капитальной застройки, попадающей в СЗЗ от железной дороги в Центральном планировочном районе. </w:t>
      </w:r>
    </w:p>
    <w:p>
      <w:pPr>
        <w:pStyle w:val="Normal"/>
        <w:bidi w:val="0"/>
        <w:spacing w:before="0" w:after="0"/>
        <w:ind w:left="0" w:right="0" w:firstLine="720"/>
        <w:jc w:val="both"/>
        <w:rPr/>
      </w:pPr>
      <w:r>
        <w:rPr/>
        <w:t xml:space="preserve">Все расчеты произведены на проектную численность населения города на </w:t>
      </w:r>
      <w:r>
        <w:rPr>
          <w:lang w:val="en-US"/>
        </w:rPr>
        <w:t>I</w:t>
      </w:r>
      <w:r>
        <w:rPr/>
        <w:t xml:space="preserve"> очередь строительства 163тыс. человек.</w:t>
      </w:r>
    </w:p>
    <w:p>
      <w:pPr>
        <w:pStyle w:val="Normal"/>
        <w:bidi w:val="0"/>
        <w:spacing w:before="0" w:after="0"/>
        <w:ind w:left="0" w:right="0" w:firstLine="720"/>
        <w:jc w:val="both"/>
        <w:rPr>
          <w:rFonts w:ascii="Times New Roman" w:hAnsi="Times New Roman"/>
        </w:rPr>
      </w:pPr>
      <w:r>
        <w:rPr/>
      </w:r>
    </w:p>
    <w:p>
      <w:pPr>
        <w:pStyle w:val="Normal"/>
        <w:bidi w:val="0"/>
        <w:spacing w:before="0" w:after="0"/>
        <w:ind w:left="0" w:right="0" w:firstLine="720"/>
        <w:jc w:val="both"/>
        <w:rPr/>
      </w:pPr>
      <w:r>
        <w:rPr>
          <w:b/>
        </w:rPr>
        <w:t>Жилищное строительство</w:t>
      </w:r>
    </w:p>
    <w:p>
      <w:pPr>
        <w:pStyle w:val="BodyText2"/>
        <w:bidi w:val="0"/>
        <w:ind w:left="0" w:right="0" w:firstLine="720"/>
        <w:rPr/>
      </w:pPr>
      <w:r>
        <w:rPr/>
        <w:t xml:space="preserve">На </w:t>
      </w:r>
      <w:r>
        <w:rPr>
          <w:lang w:val="en-US"/>
        </w:rPr>
        <w:t>I</w:t>
      </w:r>
      <w:r>
        <w:rPr/>
        <w:t xml:space="preserve"> очередь объем нового жилищного строительства определен в размере 3295тыс. м</w:t>
      </w:r>
      <w:r>
        <w:rPr>
          <w:vertAlign w:val="superscript"/>
        </w:rPr>
        <w:t>2</w:t>
      </w:r>
      <w:r>
        <w:rPr/>
        <w:t>, убыль жилищного фонда, за счет сноса ветхих зданий – 11,8тыс. м</w:t>
      </w:r>
      <w:r>
        <w:rPr>
          <w:vertAlign w:val="superscript"/>
        </w:rPr>
        <w:t>2</w:t>
      </w:r>
      <w:r>
        <w:rPr/>
        <w:t>, средняя жилищная обеспеченность составит 20м</w:t>
      </w:r>
      <w:r>
        <w:rPr>
          <w:vertAlign w:val="superscript"/>
        </w:rPr>
        <w:t>2</w:t>
      </w:r>
      <w:r>
        <w:rPr/>
        <w:t>/чел., среднегодовой ввод жилищного фонда – 13-15тыс. м</w:t>
      </w:r>
      <w:r>
        <w:rPr>
          <w:vertAlign w:val="superscript"/>
        </w:rPr>
        <w:t>2</w:t>
      </w:r>
      <w:r>
        <w:rPr/>
        <w:t xml:space="preserve">. </w:t>
      </w:r>
    </w:p>
    <w:p>
      <w:pPr>
        <w:pStyle w:val="BodyText2"/>
        <w:bidi w:val="0"/>
        <w:ind w:left="0" w:right="0" w:firstLine="720"/>
        <w:rPr/>
      </w:pPr>
      <w:r>
        <w:rPr/>
        <w:t>Для нового строительства потребуется 177,3га территорий, из них:</w:t>
      </w:r>
    </w:p>
    <w:p>
      <w:pPr>
        <w:pStyle w:val="Normal"/>
        <w:numPr>
          <w:ilvl w:val="0"/>
          <w:numId w:val="4"/>
        </w:numPr>
        <w:tabs>
          <w:tab w:val="clear" w:pos="284"/>
          <w:tab w:val="left" w:pos="1140" w:leader="none"/>
        </w:tabs>
        <w:bidi w:val="0"/>
        <w:spacing w:before="0" w:after="0"/>
        <w:ind w:left="1140" w:right="0" w:hanging="360"/>
        <w:jc w:val="both"/>
        <w:rPr/>
      </w:pPr>
      <w:r>
        <w:rPr/>
        <w:t>для многоэтажного строительства (91тыс. м2), при плотности 6500м2/га – 14га;</w:t>
      </w:r>
    </w:p>
    <w:p>
      <w:pPr>
        <w:pStyle w:val="Normal"/>
        <w:numPr>
          <w:ilvl w:val="0"/>
          <w:numId w:val="4"/>
        </w:numPr>
        <w:tabs>
          <w:tab w:val="clear" w:pos="284"/>
          <w:tab w:val="left" w:pos="1140" w:leader="none"/>
        </w:tabs>
        <w:bidi w:val="0"/>
        <w:spacing w:before="0" w:after="0"/>
        <w:ind w:left="1140" w:right="0" w:hanging="360"/>
        <w:jc w:val="both"/>
        <w:rPr/>
      </w:pPr>
      <w:r>
        <w:rPr/>
        <w:t>для малоэтажного, без участков (193тыс. м2), при плотности 4800м2/га – 25га;</w:t>
      </w:r>
    </w:p>
    <w:p>
      <w:pPr>
        <w:pStyle w:val="Normal"/>
        <w:numPr>
          <w:ilvl w:val="0"/>
          <w:numId w:val="4"/>
        </w:numPr>
        <w:tabs>
          <w:tab w:val="clear" w:pos="284"/>
          <w:tab w:val="left" w:pos="1140" w:leader="none"/>
        </w:tabs>
        <w:bidi w:val="0"/>
        <w:spacing w:before="0" w:after="0"/>
        <w:ind w:left="1140" w:right="0" w:hanging="360"/>
        <w:jc w:val="both"/>
        <w:rPr/>
      </w:pPr>
      <w:r>
        <w:rPr/>
        <w:t>для малоэтажного с участками (181,3тыс. м2), при плотности 1500 м2/га – 121,4га;</w:t>
      </w:r>
    </w:p>
    <w:p>
      <w:pPr>
        <w:pStyle w:val="Normal"/>
        <w:bidi w:val="0"/>
        <w:spacing w:before="0" w:after="0"/>
        <w:ind w:left="780" w:right="0" w:hanging="0"/>
        <w:jc w:val="both"/>
        <w:rPr/>
      </w:pPr>
      <w:r>
        <w:rPr/>
        <w:t>Структура нового жилищного фонда по этажности:</w:t>
      </w:r>
    </w:p>
    <w:p>
      <w:pPr>
        <w:pStyle w:val="Normal"/>
        <w:numPr>
          <w:ilvl w:val="0"/>
          <w:numId w:val="4"/>
        </w:numPr>
        <w:tabs>
          <w:tab w:val="clear" w:pos="284"/>
          <w:tab w:val="left" w:pos="1140" w:leader="none"/>
        </w:tabs>
        <w:bidi w:val="0"/>
        <w:spacing w:before="0" w:after="0"/>
        <w:ind w:left="1140" w:right="0" w:hanging="360"/>
        <w:jc w:val="both"/>
        <w:rPr/>
      </w:pPr>
      <w:r>
        <w:rPr/>
        <w:t>малоэтажный с участками – 41%;</w:t>
      </w:r>
    </w:p>
    <w:p>
      <w:pPr>
        <w:pStyle w:val="Normal"/>
        <w:numPr>
          <w:ilvl w:val="0"/>
          <w:numId w:val="4"/>
        </w:numPr>
        <w:tabs>
          <w:tab w:val="clear" w:pos="284"/>
          <w:tab w:val="left" w:pos="1140" w:leader="none"/>
        </w:tabs>
        <w:bidi w:val="0"/>
        <w:spacing w:before="0" w:after="0"/>
        <w:ind w:left="1140" w:right="0" w:hanging="360"/>
        <w:jc w:val="both"/>
        <w:rPr/>
      </w:pPr>
      <w:r>
        <w:rPr/>
        <w:t>малоэтажный без участков – 39%;</w:t>
      </w:r>
    </w:p>
    <w:p>
      <w:pPr>
        <w:pStyle w:val="Normal"/>
        <w:numPr>
          <w:ilvl w:val="0"/>
          <w:numId w:val="4"/>
        </w:numPr>
        <w:tabs>
          <w:tab w:val="clear" w:pos="284"/>
          <w:tab w:val="left" w:pos="1140" w:leader="none"/>
        </w:tabs>
        <w:bidi w:val="0"/>
        <w:spacing w:before="0" w:after="0"/>
        <w:ind w:left="1140" w:right="0" w:hanging="360"/>
        <w:jc w:val="both"/>
        <w:rPr/>
      </w:pPr>
      <w:r>
        <w:rPr/>
        <w:t>многоэтажный – 20%.</w:t>
      </w:r>
    </w:p>
    <w:p>
      <w:pPr>
        <w:pStyle w:val="BodyText2"/>
        <w:bidi w:val="0"/>
        <w:ind w:left="0" w:right="0" w:firstLine="540"/>
        <w:rPr>
          <w:rFonts w:ascii="Times New Roman" w:hAnsi="Times New Roman"/>
        </w:rPr>
      </w:pPr>
      <w:r>
        <w:rPr/>
      </w:r>
    </w:p>
    <w:p>
      <w:pPr>
        <w:pStyle w:val="BodyText2"/>
        <w:bidi w:val="0"/>
        <w:ind w:left="0" w:right="0" w:firstLine="741"/>
        <w:rPr/>
      </w:pPr>
      <w:r>
        <w:rPr/>
        <w:t>Основной объем многоэтажного строительства сосредоточен в Центральном и Западном районах, в Центральном за счет повышения</w:t>
      </w:r>
      <w:r>
        <w:rPr>
          <w:sz w:val="28"/>
        </w:rPr>
        <w:t xml:space="preserve"> </w:t>
      </w:r>
      <w:r>
        <w:rPr/>
        <w:t xml:space="preserve">плотности застройки и завершения строительства отдельных микрорайонов с ликвидацией наиболее ветхого усадебного фонда, а в Западном на свободных территориях. </w:t>
      </w:r>
    </w:p>
    <w:p>
      <w:pPr>
        <w:pStyle w:val="BodyText2"/>
        <w:bidi w:val="0"/>
        <w:ind w:left="0" w:right="0" w:firstLine="741"/>
        <w:rPr/>
      </w:pPr>
      <w:r>
        <w:rPr/>
        <w:t xml:space="preserve">Малоэтажная многоквартирная застройка размещается в основном в Западном районе, где предлагается начать формирование нового жилого района. </w:t>
      </w:r>
    </w:p>
    <w:p>
      <w:pPr>
        <w:pStyle w:val="BodyText2"/>
        <w:bidi w:val="0"/>
        <w:ind w:left="0" w:right="0" w:firstLine="741"/>
        <w:rPr/>
      </w:pPr>
      <w:r>
        <w:rPr/>
        <w:t xml:space="preserve">Малоэтажное строительство домов с приусадебными участками присутствует во всех районах, за исключением Центрального. </w:t>
      </w:r>
    </w:p>
    <w:p>
      <w:pPr>
        <w:pStyle w:val="BodyText2"/>
        <w:bidi w:val="0"/>
        <w:ind w:left="0" w:right="0" w:firstLine="741"/>
        <w:rPr/>
      </w:pPr>
      <w:r>
        <w:rPr/>
        <w:t>Все площадки нового жилищного строительства максимально приближены к существующим инженерным коммуникациям.</w:t>
      </w:r>
    </w:p>
    <w:p>
      <w:pPr>
        <w:pStyle w:val="2"/>
        <w:bidi w:val="0"/>
        <w:ind w:left="0" w:right="0" w:firstLine="741"/>
        <w:jc w:val="both"/>
        <w:rPr/>
      </w:pPr>
      <w:r>
        <w:rPr/>
      </w:r>
      <w:r>
        <w:br w:type="page"/>
      </w:r>
    </w:p>
    <w:p>
      <w:pPr>
        <w:pStyle w:val="2"/>
        <w:bidi w:val="0"/>
        <w:ind w:left="0" w:right="0" w:firstLine="741"/>
        <w:jc w:val="both"/>
        <w:rPr/>
      </w:pPr>
      <w:bookmarkStart w:id="151" w:name="_Toc77755799"/>
      <w:r>
        <w:rPr>
          <w:b/>
          <w:sz w:val="24"/>
        </w:rPr>
        <w:t>Организация культурно-бытового обслуживания</w:t>
      </w:r>
      <w:bookmarkEnd w:id="151"/>
    </w:p>
    <w:p>
      <w:pPr>
        <w:pStyle w:val="Normal"/>
        <w:shd w:fill="FFFFFF"/>
        <w:bidi w:val="0"/>
        <w:spacing w:before="0" w:after="0"/>
        <w:ind w:left="0" w:right="0" w:firstLine="720"/>
        <w:jc w:val="both"/>
        <w:rPr/>
      </w:pPr>
      <w:r>
        <w:rPr/>
        <w:t xml:space="preserve">Сложившаяся система культурно-бытового обслуживания претерпит незначительные изменения в ближайшие годы. Первоочередное строительство объектов будет вестись в соответствии с потребностью города в них. </w:t>
      </w:r>
    </w:p>
    <w:p>
      <w:pPr>
        <w:pStyle w:val="Normal"/>
        <w:shd w:fill="FFFFFF"/>
        <w:bidi w:val="0"/>
        <w:spacing w:before="0" w:after="0"/>
        <w:ind w:left="0" w:right="0" w:firstLine="720"/>
        <w:jc w:val="both"/>
        <w:rPr/>
      </w:pPr>
      <w:r>
        <w:rPr/>
        <w:t xml:space="preserve">В связи с тем, что на первую очередь строительства произойдет незначительное увеличение норматива по детским дошкольным учреждениям, расчетная потребность по городу будет составлять 4401 место, что потребует  строительства 2-х новых детских садов, в Северном планировочном районе емкостью 280 мест и Южном планировочном районе емкостью 140 мест. </w:t>
      </w:r>
    </w:p>
    <w:p>
      <w:pPr>
        <w:pStyle w:val="Normal"/>
        <w:shd w:fill="FFFFFF"/>
        <w:bidi w:val="0"/>
        <w:spacing w:before="0" w:after="0"/>
        <w:ind w:left="22" w:right="79" w:firstLine="716"/>
        <w:jc w:val="both"/>
        <w:rPr/>
      </w:pPr>
      <w:r>
        <w:rPr/>
        <w:t xml:space="preserve">Для улучшения качества медицинского обслуживания на первую очередь проектом предлагается построить кожно-венерологический диспансер в районе первой городской больницы и психоневрологический диспансер в Западном районе. </w:t>
      </w:r>
    </w:p>
    <w:p>
      <w:pPr>
        <w:pStyle w:val="Normal"/>
        <w:widowControl w:val="false"/>
        <w:shd w:fill="FFFFFF"/>
        <w:bidi w:val="0"/>
        <w:spacing w:before="0" w:after="0"/>
        <w:ind w:left="43" w:right="36" w:firstLine="666"/>
        <w:jc w:val="both"/>
        <w:rPr/>
      </w:pPr>
      <w:r>
        <w:rPr/>
        <w:t>Существующие рынки города не соответствуют современному уровню организации комфортности торговли, как для покупателей, так и для продавцов. В период первой очереди проектом предлагается реорганизация рынков в торгово-ярмарочные комплексы, с большим ассортиментом товаров, которые повысят уровень обслуживания населения.</w:t>
      </w:r>
    </w:p>
    <w:p>
      <w:pPr>
        <w:pStyle w:val="Normal"/>
        <w:shd w:fill="FFFFFF"/>
        <w:bidi w:val="0"/>
        <w:spacing w:before="0" w:after="0"/>
        <w:ind w:left="22" w:right="79" w:firstLine="716"/>
        <w:jc w:val="both"/>
        <w:rPr/>
      </w:pPr>
      <w:r>
        <w:rPr/>
        <w:t>Также в период первой очереди проектом предлагается преобразование речного фасада города. Строительство на берегу реки аквапарка и гидропарка для детей и взрослых; организация рекреационной оздоровительной зоны, на территории которой можно организовать небольшие продовольственные точки, а также «зеленые лужайки» для семейного отдыха.</w:t>
      </w:r>
    </w:p>
    <w:p>
      <w:pPr>
        <w:pStyle w:val="Normal"/>
        <w:shd w:fill="FFFFFF"/>
        <w:bidi w:val="0"/>
        <w:spacing w:before="0" w:after="0"/>
        <w:ind w:left="22" w:right="79" w:firstLine="716"/>
        <w:jc w:val="both"/>
        <w:rPr/>
      </w:pPr>
      <w:r>
        <w:rPr/>
        <w:t xml:space="preserve">Необходимо уделить внимание строительству пожарных депо, проектом предлагается строительство пожарного депо </w:t>
      </w:r>
      <w:r>
        <w:rPr>
          <w:lang w:val="en-US"/>
        </w:rPr>
        <w:t>I</w:t>
      </w:r>
      <w:r>
        <w:rPr/>
        <w:t xml:space="preserve">-го типа на 6 автомобилей в Центральном районе города. </w:t>
      </w:r>
    </w:p>
    <w:p>
      <w:pPr>
        <w:pStyle w:val="Normal"/>
        <w:shd w:fill="FFFFFF"/>
        <w:bidi w:val="0"/>
        <w:spacing w:before="0" w:after="0"/>
        <w:ind w:left="22" w:right="79" w:firstLine="716"/>
        <w:jc w:val="both"/>
        <w:rPr>
          <w:rFonts w:ascii="Times New Roman" w:hAnsi="Times New Roman"/>
        </w:rPr>
      </w:pPr>
      <w:r>
        <w:rPr/>
      </w:r>
    </w:p>
    <w:p>
      <w:pPr>
        <w:pStyle w:val="222"/>
        <w:bidi w:val="0"/>
        <w:ind w:left="0" w:right="0" w:firstLine="709"/>
        <w:rPr/>
      </w:pPr>
      <w:bookmarkStart w:id="152" w:name="_Toc77765121"/>
      <w:r>
        <w:rPr/>
        <w:t>9.1. Развитие транспортной инфраструктуры</w:t>
      </w:r>
      <w:bookmarkEnd w:id="152"/>
    </w:p>
    <w:p>
      <w:pPr>
        <w:pStyle w:val="Normal"/>
        <w:shd w:fill="FFFFFF"/>
        <w:bidi w:val="0"/>
        <w:spacing w:before="0" w:after="0"/>
        <w:ind w:left="738" w:right="79" w:hanging="0"/>
        <w:jc w:val="both"/>
        <w:rPr>
          <w:rFonts w:ascii="Times New Roman" w:hAnsi="Times New Roman"/>
          <w:b/>
          <w:b/>
        </w:rPr>
      </w:pPr>
      <w:r>
        <w:rPr>
          <w:b/>
        </w:rPr>
      </w:r>
    </w:p>
    <w:p>
      <w:pPr>
        <w:pStyle w:val="Normal"/>
        <w:shd w:fill="FFFFFF"/>
        <w:bidi w:val="0"/>
        <w:spacing w:before="0" w:after="0"/>
        <w:ind w:left="738" w:right="79" w:hanging="0"/>
        <w:jc w:val="both"/>
        <w:rPr/>
      </w:pPr>
      <w:r>
        <w:rPr>
          <w:b/>
        </w:rPr>
        <w:t>Внешний транспорт.</w:t>
      </w:r>
    </w:p>
    <w:p>
      <w:pPr>
        <w:pStyle w:val="Normal"/>
        <w:shd w:fill="FFFFFF"/>
        <w:bidi w:val="0"/>
        <w:spacing w:before="0" w:after="0"/>
        <w:ind w:left="738" w:right="79" w:hanging="0"/>
        <w:jc w:val="both"/>
        <w:rPr>
          <w:rFonts w:ascii="Times New Roman" w:hAnsi="Times New Roman"/>
        </w:rPr>
      </w:pPr>
      <w:r>
        <w:rPr/>
      </w:r>
    </w:p>
    <w:p>
      <w:pPr>
        <w:pStyle w:val="Normal"/>
        <w:shd w:fill="FFFFFF"/>
        <w:bidi w:val="0"/>
        <w:spacing w:before="0" w:after="0"/>
        <w:ind w:left="0" w:right="79" w:firstLine="738"/>
        <w:jc w:val="both"/>
        <w:rPr/>
      </w:pPr>
      <w:r>
        <w:rPr/>
        <w:t>Трассы подхода внешних автодорог и основной костяк магистральной сети города сохраняется в период первоочередного строительства.</w:t>
      </w:r>
    </w:p>
    <w:p>
      <w:pPr>
        <w:pStyle w:val="Normal"/>
        <w:shd w:fill="FFFFFF"/>
        <w:bidi w:val="0"/>
        <w:spacing w:before="0" w:after="0"/>
        <w:ind w:left="0" w:right="79" w:firstLine="738"/>
        <w:jc w:val="both"/>
        <w:rPr/>
      </w:pPr>
      <w:r>
        <w:rPr/>
        <w:t>Проектом предусматривается:</w:t>
      </w:r>
    </w:p>
    <w:p>
      <w:pPr>
        <w:pStyle w:val="Normal"/>
        <w:numPr>
          <w:ilvl w:val="0"/>
          <w:numId w:val="4"/>
        </w:numPr>
        <w:tabs>
          <w:tab w:val="clear" w:pos="284"/>
          <w:tab w:val="left" w:pos="1140" w:leader="none"/>
        </w:tabs>
        <w:bidi w:val="0"/>
        <w:spacing w:before="0" w:after="0"/>
        <w:ind w:left="1140" w:right="0" w:hanging="360"/>
        <w:jc w:val="both"/>
        <w:rPr/>
      </w:pPr>
      <w:r>
        <w:rPr/>
        <w:t>завершение строительства федеральной трассы Барнаул-Семипалатинск, что позволит пропустить основной поток грузового транзитного автотранспорта минуя территорию городской застройки. Разгрузив магистральную сеть города от транзита, значительно улучшится экологическая ситуация в городе и будет обеспечена безопасность движения транспорта и пешеходов;</w:t>
      </w:r>
    </w:p>
    <w:p>
      <w:pPr>
        <w:pStyle w:val="Normal"/>
        <w:numPr>
          <w:ilvl w:val="0"/>
          <w:numId w:val="4"/>
        </w:numPr>
        <w:tabs>
          <w:tab w:val="clear" w:pos="284"/>
          <w:tab w:val="left" w:pos="1140" w:leader="none"/>
        </w:tabs>
        <w:bidi w:val="0"/>
        <w:spacing w:before="0" w:after="0"/>
        <w:ind w:left="1140" w:right="0" w:hanging="360"/>
        <w:jc w:val="both"/>
        <w:rPr/>
      </w:pPr>
      <w:r>
        <w:rPr/>
        <w:t>реконструкция вокзальной площади и завершение строительства автовокзала, совмещенного с железнодорожным вокзалом;</w:t>
      </w:r>
    </w:p>
    <w:p>
      <w:pPr>
        <w:pStyle w:val="Normal"/>
        <w:shd w:fill="FFFFFF"/>
        <w:bidi w:val="0"/>
        <w:spacing w:before="0" w:after="0"/>
        <w:ind w:left="0" w:right="79" w:hanging="0"/>
        <w:jc w:val="both"/>
        <w:rPr>
          <w:rFonts w:ascii="Times New Roman" w:hAnsi="Times New Roman"/>
          <w:b/>
          <w:b/>
        </w:rPr>
      </w:pPr>
      <w:r>
        <w:rPr>
          <w:b/>
        </w:rPr>
      </w:r>
    </w:p>
    <w:p>
      <w:pPr>
        <w:pStyle w:val="Normal"/>
        <w:shd w:fill="FFFFFF"/>
        <w:bidi w:val="0"/>
        <w:spacing w:before="0" w:after="0"/>
        <w:ind w:left="0" w:right="79" w:firstLine="741"/>
        <w:jc w:val="both"/>
        <w:rPr/>
      </w:pPr>
      <w:r>
        <w:rPr>
          <w:b/>
        </w:rPr>
        <w:t>Магистральные улицы, дороги и искусственные дорожные сооружения.</w:t>
      </w:r>
    </w:p>
    <w:p>
      <w:pPr>
        <w:pStyle w:val="Normal"/>
        <w:shd w:fill="FFFFFF"/>
        <w:bidi w:val="0"/>
        <w:spacing w:before="0" w:after="0"/>
        <w:ind w:left="0" w:right="79" w:hanging="0"/>
        <w:jc w:val="both"/>
        <w:rPr>
          <w:rFonts w:ascii="Times New Roman" w:hAnsi="Times New Roman"/>
          <w:b/>
          <w:b/>
        </w:rPr>
      </w:pPr>
      <w:r>
        <w:rPr>
          <w:b/>
        </w:rPr>
      </w:r>
    </w:p>
    <w:p>
      <w:pPr>
        <w:pStyle w:val="Normal"/>
        <w:shd w:fill="FFFFFF"/>
        <w:bidi w:val="0"/>
        <w:spacing w:before="0" w:after="0"/>
        <w:ind w:left="737" w:right="79" w:hanging="0"/>
        <w:jc w:val="both"/>
        <w:rPr/>
      </w:pPr>
      <w:r>
        <w:rPr/>
        <w:t>В соответствии с принятой структурой предлагается:</w:t>
      </w:r>
    </w:p>
    <w:p>
      <w:pPr>
        <w:pStyle w:val="Normal"/>
        <w:shd w:fill="FFFFFF"/>
        <w:bidi w:val="0"/>
        <w:spacing w:before="0" w:after="0"/>
        <w:ind w:left="738" w:right="79" w:hanging="0"/>
        <w:jc w:val="both"/>
        <w:rPr>
          <w:rFonts w:ascii="Times New Roman" w:hAnsi="Times New Roman"/>
          <w:u w:val="single"/>
        </w:rPr>
      </w:pPr>
      <w:r>
        <w:rPr>
          <w:u w:val="single"/>
        </w:rPr>
      </w:r>
    </w:p>
    <w:p>
      <w:pPr>
        <w:pStyle w:val="Normal"/>
        <w:shd w:fill="FFFFFF"/>
        <w:bidi w:val="0"/>
        <w:spacing w:before="0" w:after="0"/>
        <w:ind w:left="738" w:right="79" w:hanging="0"/>
        <w:jc w:val="both"/>
        <w:rPr/>
      </w:pPr>
      <w:r>
        <w:rPr>
          <w:u w:val="single"/>
        </w:rPr>
        <w:t>в восточном районе города:</w:t>
      </w:r>
    </w:p>
    <w:p>
      <w:pPr>
        <w:pStyle w:val="Normal"/>
        <w:numPr>
          <w:ilvl w:val="0"/>
          <w:numId w:val="4"/>
        </w:numPr>
        <w:tabs>
          <w:tab w:val="clear" w:pos="284"/>
          <w:tab w:val="left" w:pos="1140" w:leader="none"/>
        </w:tabs>
        <w:bidi w:val="0"/>
        <w:spacing w:before="0" w:after="0"/>
        <w:ind w:left="1140" w:right="0" w:hanging="360"/>
        <w:jc w:val="both"/>
        <w:rPr/>
      </w:pPr>
      <w:r>
        <w:rPr/>
        <w:t>пробивка участка общегородской магистрали от ул. Ленина до ул. Алтайской – 0,7км;</w:t>
      </w:r>
    </w:p>
    <w:p>
      <w:pPr>
        <w:pStyle w:val="Normal"/>
        <w:numPr>
          <w:ilvl w:val="0"/>
          <w:numId w:val="4"/>
        </w:numPr>
        <w:tabs>
          <w:tab w:val="clear" w:pos="284"/>
          <w:tab w:val="left" w:pos="1140" w:leader="none"/>
        </w:tabs>
        <w:bidi w:val="0"/>
        <w:spacing w:before="0" w:after="0"/>
        <w:ind w:left="1140" w:right="0" w:hanging="360"/>
        <w:jc w:val="both"/>
        <w:rPr/>
      </w:pPr>
      <w:r>
        <w:rPr/>
        <w:t>строительство путепровода через основные железнодорожные пути в створе ул. Сельмашской и строительство на подходе к железной дороге транспортной развязки движения в разных уровнях;</w:t>
      </w:r>
    </w:p>
    <w:p>
      <w:pPr>
        <w:pStyle w:val="Normal"/>
        <w:numPr>
          <w:ilvl w:val="0"/>
          <w:numId w:val="4"/>
        </w:numPr>
        <w:tabs>
          <w:tab w:val="clear" w:pos="284"/>
          <w:tab w:val="left" w:pos="1140" w:leader="none"/>
        </w:tabs>
        <w:bidi w:val="0"/>
        <w:spacing w:before="0" w:after="0"/>
        <w:ind w:left="1140" w:right="0" w:hanging="360"/>
        <w:jc w:val="both"/>
        <w:rPr/>
      </w:pPr>
      <w:r>
        <w:rPr/>
        <w:t>строительство автодорожного моста через р. Алей с подходами от Змеиногорского тракта до ул. Пролетарской;</w:t>
      </w:r>
    </w:p>
    <w:p>
      <w:pPr>
        <w:pStyle w:val="Normal"/>
        <w:numPr>
          <w:ilvl w:val="0"/>
          <w:numId w:val="4"/>
        </w:numPr>
        <w:tabs>
          <w:tab w:val="clear" w:pos="284"/>
          <w:tab w:val="left" w:pos="1140" w:leader="none"/>
        </w:tabs>
        <w:bidi w:val="0"/>
        <w:spacing w:before="0" w:after="0"/>
        <w:ind w:left="1140" w:right="0" w:hanging="360"/>
        <w:jc w:val="both"/>
        <w:rPr/>
      </w:pPr>
      <w:r>
        <w:rPr/>
        <w:t>строительство и благоустройство уличной сети в северной и южной части восточного района в зоне первоочередной коттеджной застройки.</w:t>
      </w:r>
    </w:p>
    <w:p>
      <w:pPr>
        <w:pStyle w:val="Normal"/>
        <w:numPr>
          <w:ilvl w:val="0"/>
          <w:numId w:val="4"/>
        </w:numPr>
        <w:tabs>
          <w:tab w:val="clear" w:pos="284"/>
          <w:tab w:val="left" w:pos="1140" w:leader="none"/>
        </w:tabs>
        <w:bidi w:val="0"/>
        <w:spacing w:before="0" w:after="0"/>
        <w:ind w:left="1140" w:right="0" w:hanging="360"/>
        <w:jc w:val="both"/>
        <w:rPr/>
      </w:pPr>
      <w:r>
        <w:rPr/>
        <w:t>в западном районе города</w:t>
      </w:r>
    </w:p>
    <w:p>
      <w:pPr>
        <w:pStyle w:val="Normal"/>
        <w:numPr>
          <w:ilvl w:val="0"/>
          <w:numId w:val="4"/>
        </w:numPr>
        <w:tabs>
          <w:tab w:val="clear" w:pos="284"/>
          <w:tab w:val="left" w:pos="1140" w:leader="none"/>
        </w:tabs>
        <w:bidi w:val="0"/>
        <w:spacing w:before="0" w:after="0"/>
        <w:ind w:left="1140" w:right="0" w:hanging="360"/>
        <w:jc w:val="both"/>
        <w:rPr/>
      </w:pPr>
      <w:r>
        <w:rPr/>
        <w:t>строительство трассы магистрали общегородского значения южнее Угловского тракта до ул. Р. Зорге – 3,2км;</w:t>
      </w:r>
    </w:p>
    <w:p>
      <w:pPr>
        <w:pStyle w:val="Normal"/>
        <w:numPr>
          <w:ilvl w:val="0"/>
          <w:numId w:val="4"/>
        </w:numPr>
        <w:tabs>
          <w:tab w:val="clear" w:pos="284"/>
          <w:tab w:val="left" w:pos="1140" w:leader="none"/>
        </w:tabs>
        <w:bidi w:val="0"/>
        <w:spacing w:before="0" w:after="0"/>
        <w:ind w:left="1140" w:right="0" w:hanging="360"/>
        <w:jc w:val="both"/>
        <w:rPr/>
      </w:pPr>
      <w:r>
        <w:rPr/>
        <w:t>строительство магистрали общегородского значения вдоль западного жилого района от ул. Р. Зорге до Новоегорьевского тракта – 3км;</w:t>
      </w:r>
    </w:p>
    <w:p>
      <w:pPr>
        <w:pStyle w:val="Normal"/>
        <w:numPr>
          <w:ilvl w:val="0"/>
          <w:numId w:val="4"/>
        </w:numPr>
        <w:tabs>
          <w:tab w:val="clear" w:pos="284"/>
          <w:tab w:val="left" w:pos="1140" w:leader="none"/>
        </w:tabs>
        <w:bidi w:val="0"/>
        <w:spacing w:before="0" w:after="0"/>
        <w:ind w:left="1140" w:right="0" w:hanging="360"/>
        <w:jc w:val="both"/>
        <w:rPr/>
      </w:pPr>
      <w:r>
        <w:rPr/>
        <w:t>пробивка участка магистрали общегородского значения на продолжение Рабочего тракта до ул. Менделеева – 0,5км;</w:t>
      </w:r>
    </w:p>
    <w:p>
      <w:pPr>
        <w:pStyle w:val="Normal"/>
        <w:numPr>
          <w:ilvl w:val="0"/>
          <w:numId w:val="4"/>
        </w:numPr>
        <w:tabs>
          <w:tab w:val="clear" w:pos="284"/>
          <w:tab w:val="left" w:pos="1140" w:leader="none"/>
        </w:tabs>
        <w:bidi w:val="0"/>
        <w:spacing w:before="0" w:after="0"/>
        <w:ind w:left="1140" w:right="0" w:hanging="360"/>
        <w:jc w:val="both"/>
        <w:rPr/>
      </w:pPr>
      <w:r>
        <w:rPr/>
        <w:t>строительство участков магистральных и жилых улиц в новом западном районе:</w:t>
      </w:r>
    </w:p>
    <w:p>
      <w:pPr>
        <w:pStyle w:val="Normal"/>
        <w:numPr>
          <w:ilvl w:val="1"/>
          <w:numId w:val="47"/>
        </w:numPr>
        <w:shd w:fill="FFFFFF"/>
        <w:tabs>
          <w:tab w:val="clear" w:pos="284"/>
          <w:tab w:val="left" w:pos="1440" w:leader="none"/>
        </w:tabs>
        <w:bidi w:val="0"/>
        <w:spacing w:before="0" w:after="0"/>
        <w:ind w:left="1440" w:right="79" w:hanging="360"/>
        <w:jc w:val="both"/>
        <w:rPr/>
      </w:pPr>
      <w:r>
        <w:rPr/>
        <w:t>протяжение магистралей – 1,5км;</w:t>
      </w:r>
    </w:p>
    <w:p>
      <w:pPr>
        <w:pStyle w:val="Normal"/>
        <w:numPr>
          <w:ilvl w:val="1"/>
          <w:numId w:val="47"/>
        </w:numPr>
        <w:shd w:fill="FFFFFF"/>
        <w:tabs>
          <w:tab w:val="clear" w:pos="284"/>
          <w:tab w:val="left" w:pos="1440" w:leader="none"/>
        </w:tabs>
        <w:bidi w:val="0"/>
        <w:spacing w:before="0" w:after="0"/>
        <w:ind w:left="1440" w:right="79" w:hanging="360"/>
        <w:jc w:val="both"/>
        <w:rPr/>
      </w:pPr>
      <w:r>
        <w:rPr/>
        <w:t>протяжение жилых улиц – 6км;</w:t>
      </w:r>
    </w:p>
    <w:p>
      <w:pPr>
        <w:pStyle w:val="Normal"/>
        <w:numPr>
          <w:ilvl w:val="1"/>
          <w:numId w:val="47"/>
        </w:numPr>
        <w:shd w:fill="FFFFFF"/>
        <w:tabs>
          <w:tab w:val="clear" w:pos="284"/>
          <w:tab w:val="left" w:pos="1440" w:leader="none"/>
        </w:tabs>
        <w:bidi w:val="0"/>
        <w:spacing w:before="0" w:after="0"/>
        <w:ind w:left="1440" w:right="79" w:hanging="360"/>
        <w:jc w:val="both"/>
        <w:rPr/>
      </w:pPr>
      <w:r>
        <w:rPr/>
        <w:t>подъезды в зоне размещения гаражей и предприятий автосервисного комплекса – 2км</w:t>
      </w:r>
    </w:p>
    <w:p>
      <w:pPr>
        <w:pStyle w:val="Normal"/>
        <w:numPr>
          <w:ilvl w:val="0"/>
          <w:numId w:val="4"/>
        </w:numPr>
        <w:tabs>
          <w:tab w:val="clear" w:pos="284"/>
          <w:tab w:val="left" w:pos="1140" w:leader="none"/>
        </w:tabs>
        <w:bidi w:val="0"/>
        <w:spacing w:before="0" w:after="0"/>
        <w:ind w:left="1140" w:right="0" w:hanging="360"/>
        <w:jc w:val="both"/>
        <w:rPr/>
      </w:pPr>
      <w:r>
        <w:rPr/>
        <w:t>строительство новой и благоустройство существующей улично–дорожной сети  в юго–западном районе коттеджной застройки:</w:t>
      </w:r>
    </w:p>
    <w:p>
      <w:pPr>
        <w:pStyle w:val="Normal"/>
        <w:numPr>
          <w:ilvl w:val="1"/>
          <w:numId w:val="48"/>
        </w:numPr>
        <w:shd w:fill="FFFFFF"/>
        <w:tabs>
          <w:tab w:val="clear" w:pos="284"/>
          <w:tab w:val="left" w:pos="1440" w:leader="none"/>
        </w:tabs>
        <w:bidi w:val="0"/>
        <w:spacing w:before="0" w:after="0"/>
        <w:ind w:left="1440" w:right="79" w:hanging="360"/>
        <w:jc w:val="both"/>
        <w:rPr/>
      </w:pPr>
      <w:r>
        <w:rPr/>
        <w:t>протяженность магистралей – 3,5км</w:t>
      </w:r>
    </w:p>
    <w:p>
      <w:pPr>
        <w:pStyle w:val="Normal"/>
        <w:numPr>
          <w:ilvl w:val="1"/>
          <w:numId w:val="48"/>
        </w:numPr>
        <w:shd w:fill="FFFFFF"/>
        <w:tabs>
          <w:tab w:val="clear" w:pos="284"/>
          <w:tab w:val="left" w:pos="1440" w:leader="none"/>
        </w:tabs>
        <w:bidi w:val="0"/>
        <w:spacing w:before="0" w:after="0"/>
        <w:ind w:left="1440" w:right="79" w:hanging="360"/>
        <w:jc w:val="both"/>
        <w:rPr/>
      </w:pPr>
      <w:r>
        <w:rPr/>
        <w:t>протяжение жилых улиц –—————км..</w:t>
      </w:r>
    </w:p>
    <w:p>
      <w:pPr>
        <w:pStyle w:val="Normal"/>
        <w:shd w:fill="FFFFFF"/>
        <w:bidi w:val="0"/>
        <w:spacing w:before="0" w:after="0"/>
        <w:ind w:left="0" w:right="79" w:firstLine="720"/>
        <w:jc w:val="both"/>
        <w:rPr/>
      </w:pPr>
      <w:r>
        <w:rPr/>
        <w:t>Намечается соединить линиями троллейбуса западный район города с центральной зоной:</w:t>
      </w:r>
    </w:p>
    <w:p>
      <w:pPr>
        <w:pStyle w:val="Normal"/>
        <w:numPr>
          <w:ilvl w:val="0"/>
          <w:numId w:val="4"/>
        </w:numPr>
        <w:tabs>
          <w:tab w:val="clear" w:pos="284"/>
          <w:tab w:val="left" w:pos="1140" w:leader="none"/>
        </w:tabs>
        <w:bidi w:val="0"/>
        <w:spacing w:before="0" w:after="0"/>
        <w:ind w:left="1140" w:right="0" w:hanging="360"/>
        <w:jc w:val="both"/>
        <w:rPr/>
      </w:pPr>
      <w:r>
        <w:rPr/>
        <w:t>прокладка линии троллейбуса к проходным северного промышленного  района по путепроводам через железнодорожные пути от ул. Комсомольской по Рабочему тракту – 2,5км;</w:t>
      </w:r>
    </w:p>
    <w:p>
      <w:pPr>
        <w:pStyle w:val="Normal"/>
        <w:numPr>
          <w:ilvl w:val="0"/>
          <w:numId w:val="4"/>
        </w:numPr>
        <w:tabs>
          <w:tab w:val="clear" w:pos="284"/>
          <w:tab w:val="left" w:pos="1140" w:leader="none"/>
        </w:tabs>
        <w:bidi w:val="0"/>
        <w:spacing w:before="0" w:after="0"/>
        <w:ind w:left="1140" w:right="0" w:hanging="360"/>
        <w:jc w:val="both"/>
        <w:rPr/>
      </w:pPr>
      <w:r>
        <w:rPr/>
        <w:t>начало прокладки линии троллейбуса к новому западному жилому району по ул. Полтавской – ул. Менделеева и далее по Новоегорьевскому тракту и новой магистрали вдоль района первоочередной застройки.</w:t>
      </w:r>
    </w:p>
    <w:p>
      <w:pPr>
        <w:pStyle w:val="Normal"/>
        <w:numPr>
          <w:ilvl w:val="0"/>
          <w:numId w:val="4"/>
        </w:numPr>
        <w:tabs>
          <w:tab w:val="clear" w:pos="284"/>
          <w:tab w:val="left" w:pos="1140" w:leader="none"/>
        </w:tabs>
        <w:bidi w:val="0"/>
        <w:spacing w:before="0" w:after="0"/>
        <w:ind w:left="1140" w:right="0" w:hanging="360"/>
        <w:jc w:val="both"/>
        <w:rPr/>
      </w:pPr>
      <w:r>
        <w:rPr/>
        <w:t>Намечается начало строительства объектов автосервисного комплекса в новом западном районе вдоль федеральной трассы – Бернаульское шоссе.</w:t>
      </w:r>
    </w:p>
    <w:p>
      <w:pPr>
        <w:pStyle w:val="Normal"/>
        <w:numPr>
          <w:ilvl w:val="0"/>
          <w:numId w:val="4"/>
        </w:numPr>
        <w:tabs>
          <w:tab w:val="clear" w:pos="284"/>
          <w:tab w:val="left" w:pos="1140" w:leader="none"/>
        </w:tabs>
        <w:bidi w:val="0"/>
        <w:spacing w:before="0" w:after="0"/>
        <w:ind w:left="1140" w:right="0" w:hanging="360"/>
        <w:jc w:val="both"/>
        <w:rPr/>
      </w:pPr>
      <w:r>
        <w:rPr/>
        <w:t>Для хранения и технического обслуживания индивидуального транспорта предусмотрено:</w:t>
      </w:r>
    </w:p>
    <w:p>
      <w:pPr>
        <w:pStyle w:val="Normal"/>
        <w:numPr>
          <w:ilvl w:val="0"/>
          <w:numId w:val="4"/>
        </w:numPr>
        <w:tabs>
          <w:tab w:val="clear" w:pos="284"/>
          <w:tab w:val="left" w:pos="1140" w:leader="none"/>
        </w:tabs>
        <w:bidi w:val="0"/>
        <w:spacing w:before="0" w:after="0"/>
        <w:ind w:left="1140" w:right="0" w:hanging="360"/>
        <w:jc w:val="both"/>
        <w:rPr/>
      </w:pPr>
      <w:r>
        <w:rPr/>
        <w:t xml:space="preserve">размещения гаражей – боксов в западном новом районе вместимостью 2,3 тыс.ед. машинных мест. Площадь территории – 6,0га. </w:t>
      </w:r>
    </w:p>
    <w:p>
      <w:pPr>
        <w:pStyle w:val="Normal"/>
        <w:numPr>
          <w:ilvl w:val="0"/>
          <w:numId w:val="4"/>
        </w:numPr>
        <w:tabs>
          <w:tab w:val="clear" w:pos="284"/>
          <w:tab w:val="left" w:pos="1140" w:leader="none"/>
        </w:tabs>
        <w:bidi w:val="0"/>
        <w:spacing w:before="0" w:after="0"/>
        <w:ind w:left="1140" w:right="0" w:hanging="360"/>
        <w:jc w:val="both"/>
        <w:rPr/>
      </w:pPr>
      <w:r>
        <w:rPr/>
        <w:t>размещение гаражей-манежей для зоны центра в Северном и Южном районах восточной части города общей вместимостью 2,0 тыс. машинных мест.</w:t>
      </w:r>
    </w:p>
    <w:p>
      <w:pPr>
        <w:pStyle w:val="Normal"/>
        <w:shd w:fill="FFFFFF"/>
        <w:bidi w:val="0"/>
        <w:spacing w:before="0" w:after="0"/>
        <w:ind w:left="720" w:right="79" w:hanging="0"/>
        <w:jc w:val="both"/>
        <w:rPr>
          <w:rFonts w:ascii="Times New Roman" w:hAnsi="Times New Roman"/>
        </w:rPr>
      </w:pPr>
      <w:r>
        <w:rPr/>
      </w:r>
    </w:p>
    <w:p>
      <w:pPr>
        <w:pStyle w:val="222"/>
        <w:bidi w:val="0"/>
        <w:ind w:left="0" w:right="0" w:firstLine="709"/>
        <w:rPr/>
      </w:pPr>
      <w:bookmarkStart w:id="153" w:name="_Toc77765122"/>
      <w:r>
        <w:rPr/>
        <w:t>9.2. Мероприятия по развитию инженерной инфраструктуры</w:t>
      </w:r>
      <w:bookmarkEnd w:id="153"/>
    </w:p>
    <w:p>
      <w:pPr>
        <w:pStyle w:val="Normal"/>
        <w:bidi w:val="0"/>
        <w:spacing w:before="0" w:after="0"/>
        <w:ind w:left="0" w:right="0" w:hanging="0"/>
        <w:jc w:val="both"/>
        <w:rPr>
          <w:rFonts w:ascii="Times New Roman" w:hAnsi="Times New Roman"/>
        </w:rPr>
      </w:pPr>
      <w:r>
        <w:rPr/>
      </w:r>
    </w:p>
    <w:p>
      <w:pPr>
        <w:pStyle w:val="Normal"/>
        <w:bidi w:val="0"/>
        <w:spacing w:before="0" w:after="0"/>
        <w:ind w:left="0" w:right="0" w:firstLine="720"/>
        <w:jc w:val="both"/>
        <w:rPr/>
      </w:pPr>
      <w:r>
        <w:rPr>
          <w:b/>
        </w:rPr>
        <w:t>Водоснабжение</w:t>
      </w:r>
    </w:p>
    <w:p>
      <w:pPr>
        <w:pStyle w:val="Normal"/>
        <w:bidi w:val="0"/>
        <w:spacing w:before="0" w:after="0"/>
        <w:ind w:left="0" w:right="0" w:firstLine="720"/>
        <w:jc w:val="both"/>
        <w:rPr/>
      </w:pPr>
      <w:r>
        <w:rPr/>
        <w:t>Расход воды на хозяйственно-питьевые нужды составляет 39300 м</w:t>
      </w:r>
      <w:r>
        <w:rPr>
          <w:vertAlign w:val="superscript"/>
        </w:rPr>
        <w:t>3</w:t>
      </w:r>
      <w:r>
        <w:rPr/>
        <w:t>/сут., расход воды на полив улиц, проездов и зеленых насаждений определен по норме 40л/сут/чел и составляет 2500 м</w:t>
      </w:r>
      <w:r>
        <w:rPr>
          <w:vertAlign w:val="superscript"/>
        </w:rPr>
        <w:t>3</w:t>
      </w:r>
      <w:r>
        <w:rPr/>
        <w:t>/сут.</w:t>
      </w:r>
    </w:p>
    <w:p>
      <w:pPr>
        <w:pStyle w:val="Normal"/>
        <w:tabs>
          <w:tab w:val="clear" w:pos="284"/>
          <w:tab w:val="left" w:pos="-993" w:leader="none"/>
        </w:tabs>
        <w:bidi w:val="0"/>
        <w:spacing w:before="0" w:after="0"/>
        <w:ind w:left="0" w:right="0" w:firstLine="720"/>
        <w:jc w:val="both"/>
        <w:rPr/>
      </w:pPr>
      <w:r>
        <w:rPr/>
        <w:t>Предполагаемые расходы воды питьевого качества, подаваемые на нужды основных градообразующих предприятий из системы хозяйственно-питьевого водопровода, приняты по опросным данным промышленных предприятий, анализа существующего водопотребления с учетом максимального внедрения оборотных систем водоснабжения и увеличены в среднем на ~ 10-15 % от существующего водопотребления. Учитывая нестабильность экономической обстановки, достоверность объёмов перспективного водопотребления не гарантирована.  Ориентировочные расходы воды на нужды промышленности составляют  52000 м</w:t>
      </w:r>
      <w:r>
        <w:rPr>
          <w:vertAlign w:val="superscript"/>
        </w:rPr>
        <w:t>3</w:t>
      </w:r>
      <w:r>
        <w:rPr/>
        <w:t>/сут.</w:t>
      </w:r>
    </w:p>
    <w:p>
      <w:pPr>
        <w:pStyle w:val="Normal"/>
        <w:bidi w:val="0"/>
        <w:spacing w:before="0" w:after="0"/>
        <w:ind w:left="0" w:right="0" w:firstLine="720"/>
        <w:jc w:val="both"/>
        <w:rPr/>
      </w:pPr>
      <w:r>
        <w:rPr/>
        <w:t>Расходы воды на пожаротушение подсчитаны по СниП 2.04.02-84* по двум берегам и составляют 130л/с  ( 3 пожара по 40л/с и 1 пожар по 10 л/с); расход воды на внутреннее пожаротушение дополнительно принят 5 л/с ( 2 струи по 2,5 л/с). пожарный запас воды при трехчасовом тушении составит 1515 м</w:t>
      </w:r>
      <w:r>
        <w:rPr>
          <w:vertAlign w:val="superscript"/>
        </w:rPr>
        <w:t xml:space="preserve">3 </w:t>
      </w:r>
      <w:r>
        <w:rPr/>
        <w:t>.В расчетное количество одновременных пожаров включены пожары на промышленных предприятиях, расположенных в городе. Максимальный срок восстановления противопожарного запаса воды в резервуарах – не более 24 часов. Кроме хозяйственно- питьевого водопровода, пожаротушение возможно от сетей поливочного и промышленных водопроводов с помощью автонасосов.</w:t>
      </w:r>
    </w:p>
    <w:p>
      <w:pPr>
        <w:pStyle w:val="5"/>
        <w:bidi w:val="0"/>
        <w:ind w:left="0" w:right="0" w:firstLine="720"/>
        <w:jc w:val="both"/>
        <w:rPr>
          <w:rFonts w:ascii="Times New Roman" w:hAnsi="Times New Roman"/>
        </w:rPr>
      </w:pPr>
      <w:r>
        <w:rPr/>
      </w:r>
    </w:p>
    <w:p>
      <w:pPr>
        <w:pStyle w:val="Style21"/>
        <w:bidi w:val="0"/>
        <w:spacing w:before="0" w:after="0"/>
        <w:ind w:left="0" w:right="0" w:firstLine="720"/>
        <w:rPr/>
      </w:pPr>
      <w:r>
        <w:rPr/>
        <w:t>Суммарные расходы воды питьевого качества.</w:t>
      </w:r>
    </w:p>
    <w:p>
      <w:pPr>
        <w:pStyle w:val="Normal"/>
        <w:bidi w:val="0"/>
        <w:spacing w:before="0" w:after="0"/>
        <w:ind w:left="0" w:right="0" w:firstLine="720"/>
        <w:jc w:val="right"/>
        <w:rPr/>
      </w:pPr>
      <w:r>
        <w:rPr>
          <w:b/>
          <w:sz w:val="20"/>
        </w:rPr>
        <w:t>Таблица 78</w:t>
      </w:r>
    </w:p>
    <w:tbl>
      <w:tblPr>
        <w:tblW w:w="10031" w:type="dxa"/>
        <w:jc w:val="center"/>
        <w:tblInd w:w="0" w:type="dxa"/>
        <w:tblLayout w:type="fixed"/>
        <w:tblCellMar>
          <w:top w:w="0" w:type="dxa"/>
          <w:left w:w="108" w:type="dxa"/>
          <w:bottom w:w="0" w:type="dxa"/>
          <w:right w:w="108" w:type="dxa"/>
        </w:tblCellMar>
      </w:tblPr>
      <w:tblGrid>
        <w:gridCol w:w="5531"/>
        <w:gridCol w:w="4499"/>
      </w:tblGrid>
      <w:tr>
        <w:trPr>
          <w:trHeight w:val="480" w:hRule="atLeast"/>
          <w:cantSplit w:val="true"/>
        </w:trPr>
        <w:tc>
          <w:tcPr>
            <w:tcW w:w="55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 w:val="left" w:pos="-993" w:leader="none"/>
              </w:tabs>
              <w:bidi w:val="0"/>
              <w:spacing w:before="0" w:after="0"/>
              <w:ind w:left="180" w:right="0" w:firstLine="720"/>
              <w:jc w:val="both"/>
              <w:rPr/>
            </w:pPr>
            <w:r>
              <w:rPr/>
              <w:t>Наименование потребителей</w:t>
            </w:r>
          </w:p>
        </w:tc>
        <w:tc>
          <w:tcPr>
            <w:tcW w:w="44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 w:val="left" w:pos="-993" w:leader="none"/>
              </w:tabs>
              <w:bidi w:val="0"/>
              <w:spacing w:before="0" w:after="0"/>
              <w:ind w:left="-85" w:right="0" w:hanging="0"/>
              <w:jc w:val="center"/>
              <w:rPr/>
            </w:pPr>
            <w:r>
              <w:rPr/>
              <w:t>Расходы воды, тыс. м</w:t>
            </w:r>
            <w:r>
              <w:rPr>
                <w:vertAlign w:val="superscript"/>
              </w:rPr>
              <w:t>3</w:t>
            </w:r>
            <w:r>
              <w:rPr/>
              <w:t>/сут</w:t>
            </w:r>
          </w:p>
        </w:tc>
      </w:tr>
      <w:tr>
        <w:trPr>
          <w:trHeight w:val="480" w:hRule="atLeast"/>
          <w:cantSplit w:val="true"/>
        </w:trPr>
        <w:tc>
          <w:tcPr>
            <w:tcW w:w="55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 w:val="left" w:pos="-993" w:leader="none"/>
              </w:tabs>
              <w:bidi w:val="0"/>
              <w:spacing w:before="0" w:after="0"/>
              <w:ind w:left="180" w:right="0" w:firstLine="720"/>
              <w:jc w:val="both"/>
              <w:rPr/>
            </w:pPr>
            <w:r>
              <w:rPr/>
              <w:t>Население</w:t>
            </w:r>
          </w:p>
        </w:tc>
        <w:tc>
          <w:tcPr>
            <w:tcW w:w="44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 w:val="left" w:pos="-993" w:leader="none"/>
              </w:tabs>
              <w:bidi w:val="0"/>
              <w:spacing w:before="0" w:after="0"/>
              <w:ind w:left="-85" w:right="0" w:hanging="0"/>
              <w:jc w:val="center"/>
              <w:rPr/>
            </w:pPr>
            <w:r>
              <w:rPr/>
              <w:t>39,3</w:t>
            </w:r>
          </w:p>
        </w:tc>
      </w:tr>
      <w:tr>
        <w:trPr>
          <w:trHeight w:val="480" w:hRule="atLeast"/>
          <w:cantSplit w:val="true"/>
        </w:trPr>
        <w:tc>
          <w:tcPr>
            <w:tcW w:w="55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 w:val="left" w:pos="-993" w:leader="none"/>
              </w:tabs>
              <w:bidi w:val="0"/>
              <w:spacing w:before="0" w:after="0"/>
              <w:ind w:left="180" w:right="0" w:firstLine="720"/>
              <w:jc w:val="both"/>
              <w:rPr/>
            </w:pPr>
            <w:r>
              <w:rPr/>
              <w:t>Промышленность</w:t>
            </w:r>
          </w:p>
        </w:tc>
        <w:tc>
          <w:tcPr>
            <w:tcW w:w="44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 w:val="left" w:pos="-993" w:leader="none"/>
              </w:tabs>
              <w:bidi w:val="0"/>
              <w:spacing w:before="0" w:after="0"/>
              <w:ind w:left="-85" w:right="0" w:hanging="0"/>
              <w:jc w:val="center"/>
              <w:rPr/>
            </w:pPr>
            <w:r>
              <w:rPr/>
              <w:t>52,0</w:t>
            </w:r>
          </w:p>
        </w:tc>
      </w:tr>
      <w:tr>
        <w:trPr>
          <w:trHeight w:val="480" w:hRule="atLeast"/>
          <w:cantSplit w:val="true"/>
        </w:trPr>
        <w:tc>
          <w:tcPr>
            <w:tcW w:w="55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 w:val="left" w:pos="-993" w:leader="none"/>
              </w:tabs>
              <w:bidi w:val="0"/>
              <w:spacing w:before="0" w:after="0"/>
              <w:ind w:left="180" w:right="0" w:firstLine="720"/>
              <w:jc w:val="both"/>
              <w:rPr/>
            </w:pPr>
            <w:r>
              <w:rPr/>
              <w:t>Полив</w:t>
            </w:r>
          </w:p>
        </w:tc>
        <w:tc>
          <w:tcPr>
            <w:tcW w:w="44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 w:val="left" w:pos="-993" w:leader="none"/>
              </w:tabs>
              <w:bidi w:val="0"/>
              <w:spacing w:before="0" w:after="0"/>
              <w:ind w:left="-85" w:right="0" w:hanging="0"/>
              <w:jc w:val="center"/>
              <w:rPr/>
            </w:pPr>
            <w:r>
              <w:rPr/>
              <w:t>2,5</w:t>
            </w:r>
          </w:p>
        </w:tc>
      </w:tr>
      <w:tr>
        <w:trPr>
          <w:trHeight w:val="480" w:hRule="atLeast"/>
          <w:cantSplit w:val="true"/>
        </w:trPr>
        <w:tc>
          <w:tcPr>
            <w:tcW w:w="55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 w:val="left" w:pos="-993" w:leader="none"/>
              </w:tabs>
              <w:bidi w:val="0"/>
              <w:spacing w:before="0" w:after="0"/>
              <w:ind w:left="180" w:right="0" w:firstLine="720"/>
              <w:jc w:val="both"/>
              <w:rPr/>
            </w:pPr>
            <w:r>
              <w:rPr/>
              <w:t>Неучтенные расходы</w:t>
            </w:r>
          </w:p>
        </w:tc>
        <w:tc>
          <w:tcPr>
            <w:tcW w:w="44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 w:val="left" w:pos="-993" w:leader="none"/>
              </w:tabs>
              <w:bidi w:val="0"/>
              <w:spacing w:before="0" w:after="0"/>
              <w:ind w:left="-85" w:right="0" w:hanging="0"/>
              <w:jc w:val="center"/>
              <w:rPr/>
            </w:pPr>
            <w:r>
              <w:rPr/>
              <w:t>8,7</w:t>
            </w:r>
          </w:p>
        </w:tc>
      </w:tr>
      <w:tr>
        <w:trPr>
          <w:trHeight w:val="480" w:hRule="atLeast"/>
          <w:cantSplit w:val="true"/>
        </w:trPr>
        <w:tc>
          <w:tcPr>
            <w:tcW w:w="55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 w:val="left" w:pos="-993" w:leader="none"/>
              </w:tabs>
              <w:bidi w:val="0"/>
              <w:spacing w:before="0" w:after="0"/>
              <w:ind w:left="180" w:right="0" w:firstLine="720"/>
              <w:jc w:val="both"/>
              <w:rPr/>
            </w:pPr>
            <w:r>
              <w:rPr/>
              <w:t>В целом по городу (округленно), в т.ч.:</w:t>
            </w:r>
          </w:p>
        </w:tc>
        <w:tc>
          <w:tcPr>
            <w:tcW w:w="44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 w:val="left" w:pos="-993" w:leader="none"/>
              </w:tabs>
              <w:bidi w:val="0"/>
              <w:spacing w:before="0" w:after="0"/>
              <w:ind w:left="-85" w:right="0" w:hanging="0"/>
              <w:jc w:val="center"/>
              <w:rPr/>
            </w:pPr>
            <w:r>
              <w:rPr/>
              <w:t>96,0</w:t>
            </w:r>
          </w:p>
        </w:tc>
      </w:tr>
      <w:tr>
        <w:trPr>
          <w:trHeight w:val="480" w:hRule="atLeast"/>
          <w:cantSplit w:val="true"/>
        </w:trPr>
        <w:tc>
          <w:tcPr>
            <w:tcW w:w="55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 w:val="left" w:pos="-993" w:leader="none"/>
              </w:tabs>
              <w:bidi w:val="0"/>
              <w:spacing w:before="0" w:after="0"/>
              <w:ind w:left="180" w:right="0" w:firstLine="720"/>
              <w:jc w:val="both"/>
              <w:rPr/>
            </w:pPr>
            <w:r>
              <w:rPr/>
              <w:t>Левый берег</w:t>
            </w:r>
          </w:p>
        </w:tc>
        <w:tc>
          <w:tcPr>
            <w:tcW w:w="44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 w:val="left" w:pos="-993" w:leader="none"/>
              </w:tabs>
              <w:bidi w:val="0"/>
              <w:spacing w:before="0" w:after="0"/>
              <w:ind w:left="-85" w:right="0" w:hanging="0"/>
              <w:jc w:val="center"/>
              <w:rPr/>
            </w:pPr>
            <w:r>
              <w:rPr/>
              <w:t>96,0</w:t>
            </w:r>
          </w:p>
        </w:tc>
      </w:tr>
      <w:tr>
        <w:trPr>
          <w:trHeight w:val="480" w:hRule="atLeast"/>
          <w:cantSplit w:val="true"/>
        </w:trPr>
        <w:tc>
          <w:tcPr>
            <w:tcW w:w="55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 w:val="left" w:pos="-993" w:leader="none"/>
              </w:tabs>
              <w:bidi w:val="0"/>
              <w:spacing w:before="0" w:after="0"/>
              <w:ind w:left="180" w:right="0" w:firstLine="720"/>
              <w:jc w:val="both"/>
              <w:rPr/>
            </w:pPr>
            <w:r>
              <w:rPr/>
              <w:t>Правый берег</w:t>
            </w:r>
          </w:p>
        </w:tc>
        <w:tc>
          <w:tcPr>
            <w:tcW w:w="44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 w:val="left" w:pos="-993" w:leader="none"/>
              </w:tabs>
              <w:bidi w:val="0"/>
              <w:spacing w:before="0" w:after="0"/>
              <w:ind w:left="-85" w:right="0" w:hanging="0"/>
              <w:jc w:val="center"/>
              <w:rPr/>
            </w:pPr>
            <w:r>
              <w:rPr/>
              <w:t>0,3</w:t>
            </w:r>
          </w:p>
        </w:tc>
      </w:tr>
    </w:tbl>
    <w:p>
      <w:pPr>
        <w:pStyle w:val="Normal"/>
        <w:widowControl w:val="false"/>
        <w:bidi w:val="0"/>
        <w:spacing w:before="0" w:after="0"/>
        <w:ind w:left="0" w:right="0" w:firstLine="720"/>
        <w:jc w:val="both"/>
        <w:rPr>
          <w:rFonts w:ascii="Times New Roman" w:hAnsi="Times New Roman"/>
        </w:rPr>
      </w:pPr>
      <w:r>
        <w:rPr/>
      </w:r>
    </w:p>
    <w:p>
      <w:pPr>
        <w:pStyle w:val="Normal"/>
        <w:bidi w:val="0"/>
        <w:spacing w:before="0" w:after="0"/>
        <w:ind w:left="0" w:right="0" w:firstLine="720"/>
        <w:jc w:val="both"/>
        <w:rPr/>
      </w:pPr>
      <w:r>
        <w:rPr>
          <w:b/>
        </w:rPr>
        <w:t xml:space="preserve">Источниками водоснабжения </w:t>
      </w:r>
      <w:r>
        <w:rPr/>
        <w:t>города Рубцовска рассматриваются подземные и поверхностные воды, подробная характеристика которых приведена в  разделах «Гидрогеологические условия» и «Гидрологическая характеристика».</w:t>
      </w:r>
    </w:p>
    <w:p>
      <w:pPr>
        <w:pStyle w:val="Normal"/>
        <w:bidi w:val="0"/>
        <w:spacing w:before="0" w:after="0"/>
        <w:ind w:left="0" w:right="0" w:firstLine="720"/>
        <w:jc w:val="both"/>
        <w:rPr/>
      </w:pPr>
      <w:r>
        <w:rPr/>
        <w:t>Подземные воды приурочены к  четвертичным и коренным отложениям. Питание осуществляется за счет атмосферных осадков и подтопления вод из Алейской оросительной системы.</w:t>
      </w:r>
    </w:p>
    <w:p>
      <w:pPr>
        <w:pStyle w:val="Normal"/>
        <w:bidi w:val="0"/>
        <w:spacing w:before="0" w:after="0"/>
        <w:ind w:left="0" w:right="0" w:firstLine="720"/>
        <w:jc w:val="both"/>
        <w:rPr/>
      </w:pPr>
      <w:r>
        <w:rPr/>
        <w:t>По химическому составу воды пестрые: от пресных до сильно солоноватых , с минерализацией от 0,8 до 6-9г/л, жесткие и очень жесткие ( общая жесткость изменяется от 7,8 до 53,6 мг-экв/л)</w:t>
      </w:r>
    </w:p>
    <w:p>
      <w:pPr>
        <w:pStyle w:val="Normal"/>
        <w:bidi w:val="0"/>
        <w:spacing w:before="0" w:after="0"/>
        <w:ind w:left="0" w:right="0" w:firstLine="720"/>
        <w:jc w:val="both"/>
        <w:rPr/>
      </w:pPr>
      <w:r>
        <w:rPr/>
        <w:t>Водоносный горизонт, заключенный в верхне- и среднечетвертичных отложениях, плохо защищен от внешнего загрязнения – продуктов деятельности промышленных предприятий, бытовыми отходами и удобрениями.</w:t>
      </w:r>
    </w:p>
    <w:p>
      <w:pPr>
        <w:pStyle w:val="Normal"/>
        <w:bidi w:val="0"/>
        <w:spacing w:before="0" w:after="0"/>
        <w:ind w:left="0" w:right="0" w:firstLine="720"/>
        <w:jc w:val="both"/>
        <w:rPr/>
      </w:pPr>
      <w:r>
        <w:rPr/>
        <w:t>В связи с этим организация централизованного водоснабжения города за счет подземных источников не представляется возможным.</w:t>
      </w:r>
    </w:p>
    <w:p>
      <w:pPr>
        <w:pStyle w:val="Normal"/>
        <w:bidi w:val="0"/>
        <w:spacing w:before="0" w:after="0"/>
        <w:ind w:left="0" w:right="0" w:firstLine="720"/>
        <w:jc w:val="both"/>
        <w:rPr/>
      </w:pPr>
      <w:r>
        <w:rPr/>
        <w:t>Основным источником водоснабжения города сохраняется р. Алей. Водный режим реки регулируется: Гилевским гидроузлом, осуществляющим неглубокое многолетнее регулирование стока реки; водоподъёмными плотинами у пос. Веселоярска и г. Рубцовска, образующие русловые водохранилища суточного регулирования; Алейской оросительной системой, а также Склюихинским водохранилищем сезонного регулирования.</w:t>
      </w:r>
    </w:p>
    <w:p>
      <w:pPr>
        <w:pStyle w:val="Normal"/>
        <w:bidi w:val="0"/>
        <w:spacing w:before="0" w:after="0"/>
        <w:ind w:left="0" w:right="0" w:firstLine="720"/>
        <w:jc w:val="both"/>
        <w:rPr/>
      </w:pPr>
      <w:r>
        <w:rPr/>
        <w:t>Таким образом город ограниченно обеспечен ресурсами поверхностных вод. Водоснабжение сохраняется из р. Алей. Для надежного водоснабжения города необходимо строгое соблюдение режима попусков, а также эксплуатация составляющих общего водохозяйственного комплекса должна производиться в увязке между собой.</w:t>
      </w:r>
    </w:p>
    <w:p>
      <w:pPr>
        <w:pStyle w:val="Normal"/>
        <w:bidi w:val="0"/>
        <w:spacing w:before="0" w:after="0"/>
        <w:ind w:left="0" w:right="0" w:firstLine="720"/>
        <w:jc w:val="both"/>
        <w:rPr/>
      </w:pPr>
      <w:r>
        <w:rPr/>
        <w:t xml:space="preserve">В силу природных особенностей, а также  хозяйственной деятельности на водосборе качество воды в реке не отвечает санитарно-гигиеническим требованиям, предъявляемым к источникам хозяйственно-питьевого и культурно-бытового водопользования. Требуется дополнительный комплекс мероприятий по водоподготовке перед подачей воды в систему питьевого водоснабжения города, и  осуществление контроля по водовыпускам  в зонах санитарной охраны </w:t>
      </w:r>
      <w:r>
        <w:rPr>
          <w:lang w:val="en-US"/>
        </w:rPr>
        <w:t>II</w:t>
      </w:r>
      <w:r>
        <w:rPr/>
        <w:t>-го пояса источника водоснабжения.</w:t>
      </w:r>
    </w:p>
    <w:p>
      <w:pPr>
        <w:pStyle w:val="Normal"/>
        <w:bidi w:val="0"/>
        <w:spacing w:before="0" w:after="0"/>
        <w:ind w:left="-851" w:right="0" w:firstLine="567"/>
        <w:jc w:val="both"/>
        <w:rPr>
          <w:rFonts w:ascii="Times New Roman" w:hAnsi="Times New Roman"/>
        </w:rPr>
      </w:pPr>
      <w:r>
        <w:rPr/>
      </w:r>
    </w:p>
    <w:p>
      <w:pPr>
        <w:pStyle w:val="3"/>
        <w:bidi w:val="0"/>
        <w:ind w:left="0" w:right="0" w:firstLine="720"/>
        <w:jc w:val="both"/>
        <w:rPr/>
      </w:pPr>
      <w:bookmarkStart w:id="154" w:name="_Toc77755800"/>
      <w:r>
        <w:rPr>
          <w:i/>
        </w:rPr>
        <w:t>Система и схема водоснабжения</w:t>
      </w:r>
      <w:bookmarkEnd w:id="154"/>
      <w:r>
        <w:rPr>
          <w:i/>
        </w:rPr>
        <w:t xml:space="preserve"> </w:t>
      </w:r>
    </w:p>
    <w:p>
      <w:pPr>
        <w:pStyle w:val="BodyText2"/>
        <w:bidi w:val="0"/>
        <w:ind w:left="0" w:right="0" w:firstLine="720"/>
        <w:rPr/>
      </w:pPr>
      <w:r>
        <w:rPr/>
        <w:t>Система водоснабжения принята объединенная хозяйственно-питьевая-противопожарная, низкого давления.</w:t>
      </w:r>
    </w:p>
    <w:p>
      <w:pPr>
        <w:pStyle w:val="BodyTextIndent2"/>
        <w:tabs>
          <w:tab w:val="clear" w:pos="284"/>
          <w:tab w:val="left" w:pos="-993" w:leader="none"/>
        </w:tabs>
        <w:bidi w:val="0"/>
        <w:ind w:left="0" w:right="0" w:firstLine="709"/>
        <w:jc w:val="both"/>
        <w:rPr/>
      </w:pPr>
      <w:r>
        <w:rPr/>
        <w:t xml:space="preserve">Схема водоснабжения сохраняется по сложившейся структуре: станцией 1-го подъёма в гидроузле вода подается на городской водоузел, на водоузел завода «Алттрак» и на технические нужды южного промузла. </w:t>
      </w:r>
    </w:p>
    <w:p>
      <w:pPr>
        <w:pStyle w:val="BodyTextIndent2"/>
        <w:tabs>
          <w:tab w:val="clear" w:pos="284"/>
          <w:tab w:val="left" w:pos="-993" w:leader="none"/>
        </w:tabs>
        <w:bidi w:val="0"/>
        <w:ind w:left="0" w:right="0" w:firstLine="709"/>
        <w:jc w:val="both"/>
        <w:rPr/>
      </w:pPr>
      <w:r>
        <w:rPr/>
        <w:t xml:space="preserve">Расходы воды питьевого качества по этапам строительства составляют соответственно: </w:t>
      </w:r>
    </w:p>
    <w:p>
      <w:pPr>
        <w:pStyle w:val="BodyTextIndent2"/>
        <w:tabs>
          <w:tab w:val="clear" w:pos="284"/>
          <w:tab w:val="left" w:pos="-993" w:leader="none"/>
        </w:tabs>
        <w:bidi w:val="0"/>
        <w:ind w:left="0" w:right="0" w:firstLine="720"/>
        <w:jc w:val="both"/>
        <w:rPr/>
      </w:pPr>
      <w:r>
        <w:rPr/>
        <w:t>108,0; 125,0</w:t>
      </w:r>
      <w:r>
        <w:rPr>
          <w:caps/>
        </w:rPr>
        <w:t xml:space="preserve"> </w:t>
      </w:r>
      <w:r>
        <w:rPr/>
        <w:t>тыс. м</w:t>
      </w:r>
      <w:r>
        <w:rPr>
          <w:vertAlign w:val="superscript"/>
        </w:rPr>
        <w:t>3</w:t>
      </w:r>
      <w:r>
        <w:rPr/>
        <w:t>/сут, обеспечение водой питьевого качества будет осуществляться от двух комплексов ВОС (южных – городских  и северных – з-да «Алттрак»).</w:t>
      </w:r>
    </w:p>
    <w:p>
      <w:pPr>
        <w:pStyle w:val="BodyTextIndent2"/>
        <w:tabs>
          <w:tab w:val="clear" w:pos="284"/>
          <w:tab w:val="left" w:pos="-993" w:leader="none"/>
        </w:tabs>
        <w:bidi w:val="0"/>
        <w:ind w:left="0" w:right="0" w:firstLine="709"/>
        <w:jc w:val="both"/>
        <w:rPr/>
      </w:pPr>
      <w:r>
        <w:rPr/>
        <w:t>Учитывая, что значительного роста водопотребления к концу расчетного срока не произойдет, а также благодаря максимальному внедрению оборотных систем на промпредприятиях, суммарной производительности городских ВОС (50 тыс. м</w:t>
      </w:r>
      <w:r>
        <w:rPr>
          <w:vertAlign w:val="superscript"/>
        </w:rPr>
        <w:t>3</w:t>
      </w:r>
      <w:r>
        <w:rPr/>
        <w:t>/сут) и ВОС з-да «Алттрак» (80 тыс. м</w:t>
      </w:r>
      <w:r>
        <w:rPr>
          <w:vertAlign w:val="superscript"/>
        </w:rPr>
        <w:t>3</w:t>
      </w:r>
      <w:r>
        <w:rPr/>
        <w:t xml:space="preserve">/сут) будет достаточно для обеспечения очистки воды.  Предусматривается задействовать второй водовод по ул. Пролетарской от насосной </w:t>
      </w:r>
      <w:r>
        <w:rPr>
          <w:lang w:val="en-US"/>
        </w:rPr>
        <w:t>I</w:t>
      </w:r>
      <w:r>
        <w:rPr/>
        <w:t>-го подъёма до ВОС завода «Алттрак».</w:t>
      </w:r>
    </w:p>
    <w:p>
      <w:pPr>
        <w:pStyle w:val="BodyTextIndent2"/>
        <w:tabs>
          <w:tab w:val="clear" w:pos="284"/>
          <w:tab w:val="left" w:pos="-993" w:leader="none"/>
        </w:tabs>
        <w:bidi w:val="0"/>
        <w:ind w:left="0" w:right="0" w:firstLine="709"/>
        <w:jc w:val="both"/>
        <w:rPr/>
      </w:pPr>
      <w:r>
        <w:rPr/>
        <w:t xml:space="preserve">Водопроводная сеть принята однозонная, низкого давления, трассируется по кольцевой системе, оборудуется арматурой и пожарными гидрантами. Необходимые напоры  в сети обеспечиваются насосами станции </w:t>
      </w:r>
      <w:r>
        <w:rPr>
          <w:lang w:val="en-US"/>
        </w:rPr>
        <w:t>II</w:t>
      </w:r>
      <w:r>
        <w:rPr/>
        <w:t>-го подъёма. Для отдельных зданий повышенной этажности напоры должны создаваться местными повысительными установками.</w:t>
      </w:r>
    </w:p>
    <w:p>
      <w:pPr>
        <w:pStyle w:val="BodyTextIndent2"/>
        <w:tabs>
          <w:tab w:val="clear" w:pos="284"/>
          <w:tab w:val="left" w:pos="-993" w:leader="none"/>
        </w:tabs>
        <w:bidi w:val="0"/>
        <w:ind w:left="0" w:right="0" w:firstLine="709"/>
        <w:jc w:val="both"/>
        <w:rPr/>
      </w:pPr>
      <w:r>
        <w:rPr/>
        <w:t>Правый берег обеспечивается водой от хозяйственно-питьевой системы з-да «Алттрак»; подача воды – по одному водоводу со строительством водонапорной башни.</w:t>
      </w:r>
    </w:p>
    <w:p>
      <w:pPr>
        <w:pStyle w:val="7"/>
        <w:shd w:fill="FFFFFF"/>
        <w:bidi w:val="0"/>
        <w:ind w:left="0" w:right="0" w:hanging="0"/>
        <w:jc w:val="both"/>
        <w:rPr/>
      </w:pPr>
      <w:bookmarkStart w:id="155" w:name="_Toc77755801"/>
      <w:r>
        <w:rPr/>
        <w:t>Основные мероприятия:</w:t>
      </w:r>
      <w:bookmarkEnd w:id="155"/>
    </w:p>
    <w:p>
      <w:pPr>
        <w:pStyle w:val="Normal"/>
        <w:numPr>
          <w:ilvl w:val="0"/>
          <w:numId w:val="4"/>
        </w:numPr>
        <w:tabs>
          <w:tab w:val="clear" w:pos="284"/>
          <w:tab w:val="left" w:pos="1140" w:leader="none"/>
        </w:tabs>
        <w:bidi w:val="0"/>
        <w:spacing w:before="0" w:after="0"/>
        <w:ind w:left="1140" w:right="0" w:hanging="360"/>
        <w:jc w:val="both"/>
        <w:rPr/>
      </w:pPr>
      <w:r>
        <w:rPr/>
        <w:t>Обеспечение водой питьевого качества всех районов города.</w:t>
      </w:r>
    </w:p>
    <w:p>
      <w:pPr>
        <w:pStyle w:val="Normal"/>
        <w:numPr>
          <w:ilvl w:val="0"/>
          <w:numId w:val="4"/>
        </w:numPr>
        <w:tabs>
          <w:tab w:val="clear" w:pos="284"/>
          <w:tab w:val="left" w:pos="1140" w:leader="none"/>
        </w:tabs>
        <w:bidi w:val="0"/>
        <w:spacing w:before="0" w:after="0"/>
        <w:ind w:left="1140" w:right="0" w:hanging="360"/>
        <w:jc w:val="both"/>
        <w:rPr/>
      </w:pPr>
      <w:r>
        <w:rPr/>
        <w:t>Реконструкция существующих водопроводных сетей и прокладка новых сетей.</w:t>
      </w:r>
    </w:p>
    <w:p>
      <w:pPr>
        <w:pStyle w:val="Normal"/>
        <w:numPr>
          <w:ilvl w:val="0"/>
          <w:numId w:val="4"/>
        </w:numPr>
        <w:tabs>
          <w:tab w:val="clear" w:pos="284"/>
          <w:tab w:val="left" w:pos="1140" w:leader="none"/>
        </w:tabs>
        <w:bidi w:val="0"/>
        <w:spacing w:before="0" w:after="0"/>
        <w:ind w:left="1140" w:right="0" w:hanging="360"/>
        <w:jc w:val="both"/>
        <w:rPr/>
      </w:pPr>
      <w:r>
        <w:rPr/>
        <w:t>Внедрение комплекса водосберегающих мер; учет водопотребления в зданиях и квартирах.</w:t>
      </w:r>
    </w:p>
    <w:p>
      <w:pPr>
        <w:pStyle w:val="Normal"/>
        <w:bidi w:val="0"/>
        <w:spacing w:before="0" w:after="0"/>
        <w:ind w:left="360" w:right="0" w:hanging="0"/>
        <w:jc w:val="both"/>
        <w:rPr>
          <w:rFonts w:ascii="Times New Roman" w:hAnsi="Times New Roman"/>
        </w:rPr>
      </w:pPr>
      <w:r>
        <w:rPr/>
      </w:r>
    </w:p>
    <w:p>
      <w:pPr>
        <w:pStyle w:val="Normal"/>
        <w:bidi w:val="0"/>
        <w:spacing w:before="0" w:after="0"/>
        <w:ind w:left="360" w:right="0" w:hanging="0"/>
        <w:jc w:val="both"/>
        <w:rPr>
          <w:rFonts w:ascii="Times New Roman" w:hAnsi="Times New Roman"/>
        </w:rPr>
      </w:pPr>
      <w:r>
        <w:rPr/>
      </w:r>
    </w:p>
    <w:p>
      <w:pPr>
        <w:pStyle w:val="8"/>
        <w:bidi w:val="0"/>
        <w:ind w:left="0" w:right="0" w:firstLine="720"/>
        <w:jc w:val="both"/>
        <w:rPr/>
      </w:pPr>
      <w:bookmarkStart w:id="156" w:name="_Toc77755802"/>
      <w:r>
        <w:rPr/>
        <w:t>Канализация</w:t>
      </w:r>
      <w:bookmarkEnd w:id="156"/>
    </w:p>
    <w:p>
      <w:pPr>
        <w:pStyle w:val="Normal"/>
        <w:bidi w:val="0"/>
        <w:spacing w:before="0" w:after="0"/>
        <w:ind w:left="0" w:right="0" w:hanging="0"/>
        <w:jc w:val="both"/>
        <w:rPr>
          <w:rFonts w:ascii="Times New Roman" w:hAnsi="Times New Roman"/>
          <w:sz w:val="10"/>
        </w:rPr>
      </w:pPr>
      <w:r>
        <w:rPr>
          <w:sz w:val="10"/>
        </w:rPr>
      </w:r>
    </w:p>
    <w:p>
      <w:pPr>
        <w:pStyle w:val="Normal"/>
        <w:bidi w:val="0"/>
        <w:spacing w:before="0" w:after="0"/>
        <w:ind w:left="0" w:right="0" w:firstLine="720"/>
        <w:jc w:val="both"/>
        <w:rPr/>
      </w:pPr>
      <w:r>
        <w:rPr>
          <w:b/>
        </w:rPr>
        <w:t>Нормы водоотведения и расчетные расходы сточных вод.</w:t>
      </w:r>
    </w:p>
    <w:p>
      <w:pPr>
        <w:pStyle w:val="Normal"/>
        <w:bidi w:val="0"/>
        <w:spacing w:before="0" w:after="0"/>
        <w:ind w:left="0" w:right="0" w:firstLine="720"/>
        <w:jc w:val="both"/>
        <w:rPr/>
      </w:pPr>
      <w:r>
        <w:rPr/>
        <w:t xml:space="preserve">В соответствии с требованиями СНиП 2.04.03-85 удельные среднесуточные нормы водоотведения хоз-бытовых стоков от застройки равны среднесуточным нормам водопотребления; расходы сточных вод соответствуют среднесуточному (за год) водопотреблению на нужды населения </w:t>
      </w:r>
    </w:p>
    <w:p>
      <w:pPr>
        <w:pStyle w:val="Normal"/>
        <w:bidi w:val="0"/>
        <w:spacing w:before="0" w:after="0"/>
        <w:ind w:left="0" w:right="0" w:firstLine="720"/>
        <w:jc w:val="both"/>
        <w:rPr/>
      </w:pPr>
      <w:r>
        <w:rPr/>
        <w:t>Расходы сточных вод от основных градообразующих предприятий также соответствуют прогнозируемому водопотреблению с понижающим коэффициентом 0.6, учитывающим оборотное и повторное использование воды.</w:t>
      </w:r>
    </w:p>
    <w:p>
      <w:pPr>
        <w:pStyle w:val="Normal"/>
        <w:bidi w:val="0"/>
        <w:spacing w:before="0" w:after="0"/>
        <w:ind w:left="0" w:right="0" w:firstLine="720"/>
        <w:jc w:val="both"/>
        <w:rPr/>
      </w:pPr>
      <w:r>
        <w:rPr/>
        <w:t>Для неканализованных районов удельное водоотведение принимается 25л/сут на одного жителя за счет сброса в канализацию стоков от коммунально-бытовых предприятий и сливной станции.</w:t>
      </w:r>
    </w:p>
    <w:p>
      <w:pPr>
        <w:pStyle w:val="Normal"/>
        <w:bidi w:val="0"/>
        <w:spacing w:before="0" w:after="0"/>
        <w:ind w:left="0" w:right="0" w:firstLine="720"/>
        <w:jc w:val="both"/>
        <w:rPr/>
      </w:pPr>
      <w:r>
        <w:rPr/>
        <w:t>Прочие неучтенные расходы приняты в объёме 5 % от суммарных показателей.</w:t>
      </w:r>
    </w:p>
    <w:p>
      <w:pPr>
        <w:pStyle w:val="Normal"/>
        <w:bidi w:val="0"/>
        <w:spacing w:before="0" w:after="0"/>
        <w:ind w:left="0" w:right="0" w:firstLine="720"/>
        <w:jc w:val="both"/>
        <w:rPr/>
      </w:pPr>
      <w:r>
        <w:rPr/>
        <w:t>Суммарные расходы сточных вод в целом по городу составляют  66,0 тыс. м</w:t>
      </w:r>
      <w:r>
        <w:rPr>
          <w:vertAlign w:val="superscript"/>
        </w:rPr>
        <w:t>3</w:t>
      </w:r>
      <w:r>
        <w:rPr/>
        <w:t>/сут.</w:t>
      </w:r>
    </w:p>
    <w:p>
      <w:pPr>
        <w:pStyle w:val="Normal"/>
        <w:bidi w:val="0"/>
        <w:spacing w:before="0" w:after="0"/>
        <w:ind w:left="0" w:right="0" w:firstLine="720"/>
        <w:jc w:val="both"/>
        <w:rPr>
          <w:rFonts w:ascii="Times New Roman" w:hAnsi="Times New Roman"/>
        </w:rPr>
      </w:pPr>
      <w:r>
        <w:rPr/>
      </w:r>
    </w:p>
    <w:p>
      <w:pPr>
        <w:pStyle w:val="BodyTextIndent2"/>
        <w:bidi w:val="0"/>
        <w:ind w:left="0" w:right="0" w:firstLine="741"/>
        <w:jc w:val="both"/>
        <w:rPr/>
      </w:pPr>
      <w:r>
        <w:rPr>
          <w:b/>
        </w:rPr>
        <w:t>Схема канализации</w:t>
      </w:r>
      <w:r>
        <w:rPr/>
        <w:t xml:space="preserve"> сохраняется по сложившейся структуре. Хозяйственно-бытовая канализация предназначена для отвода хозяйственно-бытовых стоков от жилой застройки, коммунальных и промышленных предприятий. Загрязненные производственные стоки перед сбросом должны проходить предварительную локальную очистку на локальных (собственных) очистных сооружениях до качества, определяемого «Инструкцией по приему промышленных сточных вод  в городскую хозяйственную канализацию»; сброс неочищенных, а тем более концентрированных промстоков запрещается.</w:t>
      </w:r>
    </w:p>
    <w:p>
      <w:pPr>
        <w:pStyle w:val="BodyTextIndent2"/>
        <w:bidi w:val="0"/>
        <w:ind w:left="0" w:right="0" w:firstLine="720"/>
        <w:jc w:val="both"/>
        <w:rPr/>
      </w:pPr>
      <w:r>
        <w:rPr/>
        <w:t>Отдельно необходимо рассмотреть вопрос сброса очищенных стоков завода «Алттрак». Данным проектом предлагается модернизировать локальные очистные завода и после предварительной очистки направлять стоки на городские КОС на доочистку, тем самым прекратить сброс  недостаточно очищенных стоков завода в р. Алей.</w:t>
      </w:r>
    </w:p>
    <w:p>
      <w:pPr>
        <w:pStyle w:val="Normal"/>
        <w:bidi w:val="0"/>
        <w:spacing w:before="0" w:after="0"/>
        <w:ind w:left="0" w:right="0" w:firstLine="709"/>
        <w:jc w:val="both"/>
        <w:rPr/>
      </w:pPr>
      <w:r>
        <w:rPr/>
        <w:t>Очистка сточных вод принимается полная биологическая с доочисткой в оз. Горьком, обработка  осадка – на иловых площадках. Производительность очистных сооружений канализации 79  тыс. м</w:t>
      </w:r>
      <w:r>
        <w:rPr>
          <w:vertAlign w:val="superscript"/>
        </w:rPr>
        <w:t>3</w:t>
      </w:r>
      <w:r>
        <w:rPr/>
        <w:t>/сут. Санитарно-защитная зона от КОС – 500м.</w:t>
      </w:r>
    </w:p>
    <w:p>
      <w:pPr>
        <w:pStyle w:val="Normal"/>
        <w:bidi w:val="0"/>
        <w:spacing w:before="0" w:after="0"/>
        <w:ind w:left="0" w:right="0" w:firstLine="709"/>
        <w:jc w:val="both"/>
        <w:rPr/>
      </w:pPr>
      <w:r>
        <w:rPr/>
        <w:t>На левом берегу в дополнение к замене изношенных трубопроводов, намечается строительство самотечно-напорных систем от площадок нового строительства. На правобережье проектом рассматриваются два варианта канализования нового жилого района:</w:t>
      </w:r>
    </w:p>
    <w:p>
      <w:pPr>
        <w:pStyle w:val="Normal"/>
        <w:bidi w:val="0"/>
        <w:spacing w:before="0" w:after="0"/>
        <w:ind w:left="0" w:right="0" w:firstLine="709"/>
        <w:jc w:val="both"/>
        <w:rPr/>
      </w:pPr>
      <w:r>
        <w:rPr/>
        <w:t>1.</w:t>
        <w:tab/>
        <w:t>строительство самотечно-напорной системы с перекачкой стоков через р. Алей в существующую канализационную сеть города и далее – на КОС;</w:t>
      </w:r>
    </w:p>
    <w:p>
      <w:pPr>
        <w:pStyle w:val="Normal"/>
        <w:bidi w:val="0"/>
        <w:spacing w:before="0" w:after="0"/>
        <w:ind w:left="0" w:right="0" w:firstLine="726"/>
        <w:jc w:val="both"/>
        <w:rPr/>
      </w:pPr>
      <w:r>
        <w:rPr/>
        <w:t>2.</w:t>
        <w:tab/>
        <w:t>строительство самотечно-напорной системы и локальных канализационных очистных сооружений с выпуском очищенных стоков в р. Алей.</w:t>
      </w:r>
    </w:p>
    <w:p>
      <w:pPr>
        <w:pStyle w:val="Normal"/>
        <w:bidi w:val="0"/>
        <w:spacing w:before="0" w:after="0"/>
        <w:ind w:left="0" w:right="0" w:firstLine="709"/>
        <w:jc w:val="both"/>
        <w:rPr/>
      </w:pPr>
      <w:r>
        <w:rPr/>
        <w:t>С целью сокращения загрязнений и объемов сточных вод в одноэтажной застройке (существующей и проектируемой коттеджного типа) рекомендуется установка «Биотуалетов», не исключающая строительство канализационной сети для отвода «серых» вод ванн и раковин. Получаемый в результате электросжигания продукт экологически чистый и может быть использован на приусадебном участке  в качестве удобрения. «Серые» воды могут собираться в водонепроницаемые ёмкости (индивидуальные или для группы домов) и использоваться на поливку участков. Кроме «Биотуалетов» могут применяться и другие аналогичные установки как отечественных, так и зарубежных фирм.</w:t>
      </w:r>
    </w:p>
    <w:p>
      <w:pPr>
        <w:pStyle w:val="Normal"/>
        <w:bidi w:val="0"/>
        <w:spacing w:before="0" w:after="0"/>
        <w:ind w:left="0" w:right="0" w:firstLine="741"/>
        <w:jc w:val="both"/>
        <w:rPr/>
      </w:pPr>
      <w:r>
        <w:rPr/>
        <w:t>Основные мероприятия:</w:t>
      </w:r>
    </w:p>
    <w:p>
      <w:pPr>
        <w:pStyle w:val="Normal"/>
        <w:bidi w:val="0"/>
        <w:spacing w:before="0" w:after="0"/>
        <w:ind w:left="0" w:right="0" w:firstLine="741"/>
        <w:jc w:val="both"/>
        <w:rPr/>
      </w:pPr>
      <w:r>
        <w:rPr/>
        <w:t>Канализование существующих районов индивидуальной жилой застройки, где в настоящее время отсутствует система централизованной канализации.</w:t>
      </w:r>
    </w:p>
    <w:p>
      <w:pPr>
        <w:pStyle w:val="Normal"/>
        <w:numPr>
          <w:ilvl w:val="0"/>
          <w:numId w:val="4"/>
        </w:numPr>
        <w:tabs>
          <w:tab w:val="clear" w:pos="284"/>
          <w:tab w:val="left" w:pos="1140" w:leader="none"/>
        </w:tabs>
        <w:bidi w:val="0"/>
        <w:spacing w:before="0" w:after="0"/>
        <w:ind w:left="1140" w:right="0" w:hanging="360"/>
        <w:jc w:val="both"/>
        <w:rPr/>
      </w:pPr>
      <w:r>
        <w:rPr/>
        <w:t>Строительство в упомянутых районах самотечных коллекторов, насосных станций, напорных трубопроводов.</w:t>
      </w:r>
    </w:p>
    <w:p>
      <w:pPr>
        <w:pStyle w:val="Normal"/>
        <w:numPr>
          <w:ilvl w:val="0"/>
          <w:numId w:val="4"/>
        </w:numPr>
        <w:tabs>
          <w:tab w:val="clear" w:pos="284"/>
          <w:tab w:val="left" w:pos="1140" w:leader="none"/>
        </w:tabs>
        <w:bidi w:val="0"/>
        <w:spacing w:before="0" w:after="0"/>
        <w:ind w:left="1140" w:right="0" w:hanging="360"/>
        <w:jc w:val="both"/>
        <w:rPr/>
      </w:pPr>
      <w:r>
        <w:rPr/>
        <w:t>Дальнейшее развитие канализации в новых проектируемых районах города.</w:t>
      </w:r>
    </w:p>
    <w:p>
      <w:pPr>
        <w:pStyle w:val="Normal"/>
        <w:bidi w:val="0"/>
        <w:spacing w:before="0" w:after="0"/>
        <w:ind w:left="0" w:right="0" w:hanging="0"/>
        <w:jc w:val="both"/>
        <w:rPr>
          <w:rFonts w:ascii="Times New Roman" w:hAnsi="Times New Roman"/>
        </w:rPr>
      </w:pPr>
      <w:r>
        <w:rPr/>
      </w:r>
    </w:p>
    <w:p>
      <w:pPr>
        <w:pStyle w:val="BodyText2"/>
        <w:bidi w:val="0"/>
        <w:ind w:left="0" w:right="0" w:firstLine="741"/>
        <w:rPr/>
      </w:pPr>
      <w:r>
        <w:rPr/>
        <w:t>Ориентировочные объёмы работ и стоимость строительства сетей водоснабжения и канализации (в ценах 1984 г.).</w:t>
      </w:r>
    </w:p>
    <w:p>
      <w:pPr>
        <w:pStyle w:val="Normal"/>
        <w:bidi w:val="0"/>
        <w:spacing w:before="0" w:after="0"/>
        <w:ind w:left="0" w:right="0" w:hanging="0"/>
        <w:jc w:val="right"/>
        <w:rPr/>
      </w:pPr>
      <w:r>
        <w:rPr>
          <w:b/>
          <w:sz w:val="20"/>
        </w:rPr>
        <w:t>Таблица 79</w:t>
      </w:r>
    </w:p>
    <w:tbl>
      <w:tblPr>
        <w:tblW w:w="9241" w:type="dxa"/>
        <w:jc w:val="center"/>
        <w:tblInd w:w="0" w:type="dxa"/>
        <w:tblLayout w:type="fixed"/>
        <w:tblCellMar>
          <w:top w:w="0" w:type="dxa"/>
          <w:left w:w="108" w:type="dxa"/>
          <w:bottom w:w="0" w:type="dxa"/>
          <w:right w:w="108" w:type="dxa"/>
        </w:tblCellMar>
      </w:tblPr>
      <w:tblGrid>
        <w:gridCol w:w="560"/>
        <w:gridCol w:w="4420"/>
        <w:gridCol w:w="1201"/>
        <w:gridCol w:w="1529"/>
        <w:gridCol w:w="1531"/>
      </w:tblGrid>
      <w:tr>
        <w:trPr>
          <w:trHeight w:val="540" w:hRule="atLeast"/>
        </w:trPr>
        <w:tc>
          <w:tcPr>
            <w:tcW w:w="5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t>№</w:t>
            </w:r>
          </w:p>
          <w:p>
            <w:pPr>
              <w:pStyle w:val="Normal"/>
              <w:widowControl w:val="false"/>
              <w:tabs>
                <w:tab w:val="clear" w:pos="284"/>
              </w:tabs>
              <w:bidi w:val="0"/>
              <w:spacing w:before="0" w:after="0"/>
              <w:ind w:left="0" w:right="0" w:hanging="0"/>
              <w:jc w:val="center"/>
              <w:rPr/>
            </w:pPr>
            <w:r>
              <w:rPr/>
              <w:t>п/п</w:t>
            </w:r>
          </w:p>
        </w:tc>
        <w:tc>
          <w:tcPr>
            <w:tcW w:w="44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t>Наименование</w:t>
            </w:r>
          </w:p>
        </w:tc>
        <w:tc>
          <w:tcPr>
            <w:tcW w:w="12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t>Кол-во</w:t>
            </w:r>
          </w:p>
          <w:p>
            <w:pPr>
              <w:pStyle w:val="Normal"/>
              <w:widowControl w:val="false"/>
              <w:tabs>
                <w:tab w:val="clear" w:pos="284"/>
              </w:tabs>
              <w:bidi w:val="0"/>
              <w:spacing w:before="0" w:after="0"/>
              <w:ind w:left="0" w:right="0" w:hanging="0"/>
              <w:jc w:val="center"/>
              <w:rPr>
                <w:rFonts w:ascii="Times New Roman" w:hAnsi="Times New Roman"/>
              </w:rPr>
            </w:pPr>
            <w:r>
              <w:rPr/>
            </w:r>
          </w:p>
        </w:tc>
        <w:tc>
          <w:tcPr>
            <w:tcW w:w="152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t>Стоимость ед.,</w:t>
            </w:r>
          </w:p>
          <w:p>
            <w:pPr>
              <w:pStyle w:val="Normal"/>
              <w:widowControl w:val="false"/>
              <w:tabs>
                <w:tab w:val="clear" w:pos="284"/>
              </w:tabs>
              <w:bidi w:val="0"/>
              <w:spacing w:before="0" w:after="0"/>
              <w:ind w:left="0" w:right="0" w:hanging="0"/>
              <w:jc w:val="center"/>
              <w:rPr/>
            </w:pPr>
            <w:r>
              <w:rPr/>
              <w:t>тыс. руб.</w:t>
            </w:r>
          </w:p>
          <w:p>
            <w:pPr>
              <w:pStyle w:val="Normal"/>
              <w:widowControl w:val="false"/>
              <w:tabs>
                <w:tab w:val="clear" w:pos="284"/>
              </w:tabs>
              <w:bidi w:val="0"/>
              <w:spacing w:before="0" w:after="0"/>
              <w:ind w:left="0" w:right="0" w:hanging="0"/>
              <w:jc w:val="center"/>
              <w:rPr>
                <w:rFonts w:ascii="Times New Roman" w:hAnsi="Times New Roman"/>
              </w:rPr>
            </w:pPr>
            <w:r>
              <w:rPr/>
            </w:r>
          </w:p>
        </w:tc>
        <w:tc>
          <w:tcPr>
            <w:tcW w:w="15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t>Стоимость работ,</w:t>
            </w:r>
          </w:p>
          <w:p>
            <w:pPr>
              <w:pStyle w:val="Normal"/>
              <w:widowControl w:val="false"/>
              <w:tabs>
                <w:tab w:val="clear" w:pos="284"/>
              </w:tabs>
              <w:bidi w:val="0"/>
              <w:spacing w:before="0" w:after="0"/>
              <w:ind w:left="0" w:right="0" w:hanging="0"/>
              <w:jc w:val="center"/>
              <w:rPr/>
            </w:pPr>
            <w:r>
              <w:rPr/>
              <w:t>млн. руб.</w:t>
            </w:r>
          </w:p>
          <w:p>
            <w:pPr>
              <w:pStyle w:val="Normal"/>
              <w:widowControl w:val="false"/>
              <w:tabs>
                <w:tab w:val="clear" w:pos="284"/>
              </w:tabs>
              <w:bidi w:val="0"/>
              <w:spacing w:before="0" w:after="0"/>
              <w:ind w:left="0" w:right="0" w:hanging="0"/>
              <w:jc w:val="center"/>
              <w:rPr>
                <w:rFonts w:ascii="Times New Roman" w:hAnsi="Times New Roman"/>
              </w:rPr>
            </w:pPr>
            <w:r>
              <w:rPr/>
            </w:r>
          </w:p>
        </w:tc>
      </w:tr>
      <w:tr>
        <w:trPr>
          <w:trHeight w:val="480" w:hRule="atLeast"/>
        </w:trPr>
        <w:tc>
          <w:tcPr>
            <w:tcW w:w="5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both"/>
              <w:rPr>
                <w:rFonts w:ascii="Times New Roman" w:hAnsi="Times New Roman"/>
              </w:rPr>
            </w:pPr>
            <w:r>
              <w:rPr/>
            </w:r>
          </w:p>
        </w:tc>
        <w:tc>
          <w:tcPr>
            <w:tcW w:w="44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both"/>
              <w:rPr/>
            </w:pPr>
            <w:r>
              <w:rPr>
                <w:b/>
              </w:rPr>
              <w:t>1. Хозяйственно-питьевой водопровод</w:t>
            </w:r>
          </w:p>
        </w:tc>
        <w:tc>
          <w:tcPr>
            <w:tcW w:w="12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rFonts w:ascii="Times New Roman" w:hAnsi="Times New Roman"/>
              </w:rPr>
            </w:pPr>
            <w:r>
              <w:rPr/>
            </w:r>
          </w:p>
        </w:tc>
        <w:tc>
          <w:tcPr>
            <w:tcW w:w="152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rFonts w:ascii="Times New Roman" w:hAnsi="Times New Roman"/>
              </w:rPr>
            </w:pPr>
            <w:r>
              <w:rPr/>
            </w:r>
          </w:p>
        </w:tc>
        <w:tc>
          <w:tcPr>
            <w:tcW w:w="15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rFonts w:ascii="Times New Roman" w:hAnsi="Times New Roman"/>
              </w:rPr>
            </w:pPr>
            <w:r>
              <w:rPr/>
            </w:r>
          </w:p>
        </w:tc>
      </w:tr>
      <w:tr>
        <w:trPr>
          <w:trHeight w:val="480" w:hRule="atLeast"/>
        </w:trPr>
        <w:tc>
          <w:tcPr>
            <w:tcW w:w="5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both"/>
              <w:rPr/>
            </w:pPr>
            <w:r>
              <w:rPr/>
              <w:t>1.1</w:t>
            </w:r>
          </w:p>
        </w:tc>
        <w:tc>
          <w:tcPr>
            <w:tcW w:w="44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both"/>
              <w:rPr/>
            </w:pPr>
            <w:r>
              <w:rPr/>
              <w:t xml:space="preserve">Магистральные и уличные сети </w:t>
            </w:r>
          </w:p>
        </w:tc>
        <w:tc>
          <w:tcPr>
            <w:tcW w:w="12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t>63,0 км</w:t>
            </w:r>
          </w:p>
        </w:tc>
        <w:tc>
          <w:tcPr>
            <w:tcW w:w="1529" w:type="dxa"/>
            <w:tcBorders>
              <w:top w:val="single" w:sz="4" w:space="0" w:color="000000"/>
              <w:left w:val="single" w:sz="4" w:space="0" w:color="000000"/>
              <w:bottom w:val="single" w:sz="4" w:space="0" w:color="000000"/>
              <w:right w:val="single" w:sz="4" w:space="0" w:color="000000"/>
            </w:tcBorders>
            <w:vAlign w:val="center"/>
          </w:tcPr>
          <w:p>
            <w:pPr>
              <w:pStyle w:val="Style19"/>
              <w:widowControl w:val="false"/>
              <w:bidi w:val="0"/>
              <w:ind w:left="0" w:right="0" w:hanging="0"/>
              <w:jc w:val="center"/>
              <w:rPr/>
            </w:pPr>
            <w:r>
              <w:rPr/>
              <w:t>100</w:t>
            </w:r>
          </w:p>
        </w:tc>
        <w:tc>
          <w:tcPr>
            <w:tcW w:w="15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100" w:after="100"/>
              <w:ind w:left="0" w:right="0" w:hanging="0"/>
              <w:jc w:val="center"/>
              <w:rPr/>
            </w:pPr>
            <w:r>
              <w:rPr/>
              <w:t>6,30</w:t>
            </w:r>
          </w:p>
        </w:tc>
      </w:tr>
      <w:tr>
        <w:trPr>
          <w:trHeight w:val="480" w:hRule="atLeast"/>
        </w:trPr>
        <w:tc>
          <w:tcPr>
            <w:tcW w:w="5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both"/>
              <w:rPr>
                <w:rFonts w:ascii="Times New Roman" w:hAnsi="Times New Roman"/>
              </w:rPr>
            </w:pPr>
            <w:r>
              <w:rPr/>
            </w:r>
          </w:p>
        </w:tc>
        <w:tc>
          <w:tcPr>
            <w:tcW w:w="44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both"/>
              <w:rPr/>
            </w:pPr>
            <w:r>
              <w:rPr>
                <w:b/>
              </w:rPr>
              <w:t>2. Хозяйственно-бытовая канализация</w:t>
            </w:r>
          </w:p>
        </w:tc>
        <w:tc>
          <w:tcPr>
            <w:tcW w:w="1201"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bidi w:val="0"/>
              <w:ind w:left="0" w:right="0" w:hanging="0"/>
              <w:rPr>
                <w:rFonts w:ascii="Times New Roman" w:hAnsi="Times New Roman"/>
              </w:rPr>
            </w:pPr>
            <w:r>
              <w:rPr/>
            </w:r>
          </w:p>
        </w:tc>
        <w:tc>
          <w:tcPr>
            <w:tcW w:w="152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100" w:after="100"/>
              <w:ind w:left="0" w:right="0" w:hanging="0"/>
              <w:jc w:val="left"/>
              <w:rPr>
                <w:rFonts w:ascii="Times New Roman" w:hAnsi="Times New Roman"/>
              </w:rPr>
            </w:pPr>
            <w:r>
              <w:rPr/>
            </w:r>
          </w:p>
        </w:tc>
        <w:tc>
          <w:tcPr>
            <w:tcW w:w="15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100" w:after="100"/>
              <w:ind w:left="0" w:right="0" w:hanging="0"/>
              <w:jc w:val="left"/>
              <w:rPr>
                <w:rFonts w:ascii="Times New Roman" w:hAnsi="Times New Roman"/>
              </w:rPr>
            </w:pPr>
            <w:r>
              <w:rPr/>
            </w:r>
          </w:p>
        </w:tc>
      </w:tr>
      <w:tr>
        <w:trPr>
          <w:trHeight w:val="480" w:hRule="atLeast"/>
        </w:trPr>
        <w:tc>
          <w:tcPr>
            <w:tcW w:w="5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both"/>
              <w:rPr/>
            </w:pPr>
            <w:r>
              <w:rPr/>
              <w:t>2.1</w:t>
            </w:r>
          </w:p>
        </w:tc>
        <w:tc>
          <w:tcPr>
            <w:tcW w:w="44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both"/>
              <w:rPr/>
            </w:pPr>
            <w:r>
              <w:rPr/>
              <w:t>Строительство насосных станций</w:t>
            </w:r>
          </w:p>
        </w:tc>
        <w:tc>
          <w:tcPr>
            <w:tcW w:w="12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t>3 шт</w:t>
            </w:r>
          </w:p>
        </w:tc>
        <w:tc>
          <w:tcPr>
            <w:tcW w:w="152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t>200</w:t>
            </w:r>
          </w:p>
        </w:tc>
        <w:tc>
          <w:tcPr>
            <w:tcW w:w="15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t>0,6</w:t>
            </w:r>
          </w:p>
        </w:tc>
      </w:tr>
      <w:tr>
        <w:trPr>
          <w:trHeight w:val="480" w:hRule="atLeast"/>
        </w:trPr>
        <w:tc>
          <w:tcPr>
            <w:tcW w:w="5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both"/>
              <w:rPr/>
            </w:pPr>
            <w:r>
              <w:rPr/>
              <w:t>2.2</w:t>
            </w:r>
          </w:p>
        </w:tc>
        <w:tc>
          <w:tcPr>
            <w:tcW w:w="44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both"/>
              <w:rPr/>
            </w:pPr>
            <w:r>
              <w:rPr/>
              <w:t>Прокладка самотечных коллекторов</w:t>
            </w:r>
          </w:p>
        </w:tc>
        <w:tc>
          <w:tcPr>
            <w:tcW w:w="12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t>20,0 км</w:t>
            </w:r>
          </w:p>
        </w:tc>
        <w:tc>
          <w:tcPr>
            <w:tcW w:w="152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t>150</w:t>
            </w:r>
          </w:p>
        </w:tc>
        <w:tc>
          <w:tcPr>
            <w:tcW w:w="15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t>3,0</w:t>
            </w:r>
          </w:p>
        </w:tc>
      </w:tr>
      <w:tr>
        <w:trPr>
          <w:trHeight w:val="480" w:hRule="atLeast"/>
        </w:trPr>
        <w:tc>
          <w:tcPr>
            <w:tcW w:w="5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both"/>
              <w:rPr/>
            </w:pPr>
            <w:r>
              <w:rPr/>
              <w:t>2.3</w:t>
            </w:r>
          </w:p>
        </w:tc>
        <w:tc>
          <w:tcPr>
            <w:tcW w:w="44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both"/>
              <w:rPr/>
            </w:pPr>
            <w:r>
              <w:rPr/>
              <w:t xml:space="preserve">Прокладка напорных коллекторов </w:t>
            </w:r>
          </w:p>
        </w:tc>
        <w:tc>
          <w:tcPr>
            <w:tcW w:w="12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t>50,0 км</w:t>
            </w:r>
          </w:p>
        </w:tc>
        <w:tc>
          <w:tcPr>
            <w:tcW w:w="152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t>100</w:t>
            </w:r>
          </w:p>
        </w:tc>
        <w:tc>
          <w:tcPr>
            <w:tcW w:w="15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t>5,0</w:t>
            </w:r>
          </w:p>
        </w:tc>
      </w:tr>
      <w:tr>
        <w:trPr>
          <w:trHeight w:val="480" w:hRule="atLeast"/>
        </w:trPr>
        <w:tc>
          <w:tcPr>
            <w:tcW w:w="5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both"/>
              <w:rPr>
                <w:rFonts w:ascii="Times New Roman" w:hAnsi="Times New Roman"/>
              </w:rPr>
            </w:pPr>
            <w:r>
              <w:rPr/>
            </w:r>
          </w:p>
        </w:tc>
        <w:tc>
          <w:tcPr>
            <w:tcW w:w="44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both"/>
              <w:rPr/>
            </w:pPr>
            <w:r>
              <w:rPr/>
              <w:t>Итого:</w:t>
            </w:r>
          </w:p>
          <w:p>
            <w:pPr>
              <w:pStyle w:val="Normal"/>
              <w:widowControl w:val="false"/>
              <w:tabs>
                <w:tab w:val="clear" w:pos="284"/>
              </w:tabs>
              <w:bidi w:val="0"/>
              <w:spacing w:before="0" w:after="0"/>
              <w:ind w:left="0" w:right="0" w:hanging="0"/>
              <w:jc w:val="both"/>
              <w:rPr/>
            </w:pPr>
            <w:r>
              <w:rPr/>
              <w:t>округленно млн. руб.:</w:t>
            </w:r>
          </w:p>
        </w:tc>
        <w:tc>
          <w:tcPr>
            <w:tcW w:w="12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rFonts w:ascii="Times New Roman" w:hAnsi="Times New Roman"/>
              </w:rPr>
            </w:pPr>
            <w:r>
              <w:rPr/>
            </w:r>
          </w:p>
        </w:tc>
        <w:tc>
          <w:tcPr>
            <w:tcW w:w="152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rFonts w:ascii="Times New Roman" w:hAnsi="Times New Roman"/>
              </w:rPr>
            </w:pPr>
            <w:r>
              <w:rPr/>
            </w:r>
          </w:p>
        </w:tc>
        <w:tc>
          <w:tcPr>
            <w:tcW w:w="15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t>14,9</w:t>
            </w:r>
          </w:p>
          <w:p>
            <w:pPr>
              <w:pStyle w:val="Normal"/>
              <w:widowControl w:val="false"/>
              <w:tabs>
                <w:tab w:val="clear" w:pos="284"/>
              </w:tabs>
              <w:bidi w:val="0"/>
              <w:spacing w:before="0" w:after="0"/>
              <w:ind w:left="0" w:right="0" w:hanging="0"/>
              <w:jc w:val="center"/>
              <w:rPr/>
            </w:pPr>
            <w:r>
              <w:rPr/>
              <w:t>15,0</w:t>
            </w:r>
          </w:p>
        </w:tc>
      </w:tr>
    </w:tbl>
    <w:p>
      <w:pPr>
        <w:pStyle w:val="Normal"/>
        <w:widowControl w:val="false"/>
        <w:bidi w:val="0"/>
        <w:spacing w:before="0" w:after="0"/>
        <w:ind w:left="0" w:right="0" w:firstLine="741"/>
        <w:jc w:val="both"/>
        <w:rPr/>
      </w:pPr>
      <w:r>
        <w:rPr>
          <w:b/>
        </w:rPr>
        <w:t>Всего: в ценах 1984 г – 15,0    млн. руб.</w:t>
      </w:r>
    </w:p>
    <w:p>
      <w:pPr>
        <w:pStyle w:val="Normal"/>
        <w:bidi w:val="0"/>
        <w:spacing w:before="0" w:after="0"/>
        <w:ind w:left="0" w:right="0" w:firstLine="741"/>
        <w:jc w:val="both"/>
        <w:rPr/>
      </w:pPr>
      <w:r>
        <w:rPr>
          <w:b/>
        </w:rPr>
        <w:t>В ценах на 1.06.2004 г – 889,5 млн. руб. (</w:t>
      </w:r>
      <w:r>
        <w:rPr/>
        <w:t>переводной К-59,3 на новое строительство в Алтайском крае – журнал «Строительная информация № 6 , 2004 г.»).</w:t>
      </w:r>
    </w:p>
    <w:p>
      <w:pPr>
        <w:pStyle w:val="Normal"/>
        <w:bidi w:val="0"/>
        <w:spacing w:before="0" w:after="0"/>
        <w:ind w:left="0" w:right="0" w:firstLine="284"/>
        <w:jc w:val="both"/>
        <w:rPr>
          <w:rFonts w:ascii="Times New Roman" w:hAnsi="Times New Roman"/>
        </w:rPr>
      </w:pPr>
      <w:r>
        <w:rPr/>
      </w:r>
    </w:p>
    <w:p>
      <w:pPr>
        <w:pStyle w:val="Normal"/>
        <w:bidi w:val="0"/>
        <w:spacing w:before="0" w:after="0"/>
        <w:ind w:left="0" w:right="0" w:firstLine="741"/>
        <w:jc w:val="both"/>
        <w:rPr/>
      </w:pPr>
      <w:r>
        <w:rPr>
          <w:b/>
        </w:rPr>
        <w:t>Электроснабжение</w:t>
      </w:r>
    </w:p>
    <w:p>
      <w:pPr>
        <w:pStyle w:val="Normal"/>
        <w:bidi w:val="0"/>
        <w:spacing w:before="0" w:after="0"/>
        <w:ind w:left="0" w:right="0" w:firstLine="720"/>
        <w:jc w:val="both"/>
        <w:rPr/>
      </w:pPr>
      <w:r>
        <w:rPr/>
        <w:t xml:space="preserve">Электроснабжение потребителей города на </w:t>
      </w:r>
      <w:r>
        <w:rPr>
          <w:lang w:val="en-US"/>
        </w:rPr>
        <w:t>I</w:t>
      </w:r>
      <w:r>
        <w:rPr/>
        <w:t xml:space="preserve"> очередь сохранится от существующей системы «Алтайэнерго». Для обеспечения надежного электроснабжения города проектом предлагается создание кольца ВЛ-110кВ </w:t>
      </w:r>
      <w:r>
        <w:rPr>
          <w:b/>
        </w:rPr>
        <w:t>«</w:t>
      </w:r>
      <w:r>
        <w:rPr/>
        <w:t>Южная-Приозерная». Для повышения уровня надежности электроснабжения необходимо осуществить перевод распределительных электрических сетей 6кВ на единое напряжение 10кВ.</w:t>
      </w:r>
    </w:p>
    <w:p>
      <w:pPr>
        <w:pStyle w:val="Normal"/>
        <w:bidi w:val="0"/>
        <w:spacing w:before="0" w:after="0"/>
        <w:ind w:left="0" w:right="0" w:firstLine="284"/>
        <w:jc w:val="both"/>
        <w:rPr>
          <w:rFonts w:ascii="Times New Roman" w:hAnsi="Times New Roman"/>
        </w:rPr>
      </w:pPr>
      <w:r>
        <w:rPr/>
      </w:r>
    </w:p>
    <w:p>
      <w:pPr>
        <w:pStyle w:val="Style10"/>
        <w:bidi w:val="0"/>
        <w:ind w:left="0" w:right="0" w:firstLine="741"/>
        <w:rPr/>
      </w:pPr>
      <w:r>
        <w:rPr>
          <w:b/>
          <w:sz w:val="24"/>
        </w:rPr>
        <w:t>Теплоснабжение</w:t>
      </w:r>
    </w:p>
    <w:p>
      <w:pPr>
        <w:pStyle w:val="Style10"/>
        <w:bidi w:val="0"/>
        <w:ind w:left="0" w:right="0" w:firstLine="720"/>
        <w:rPr/>
      </w:pPr>
      <w:r>
        <w:rPr>
          <w:sz w:val="24"/>
        </w:rPr>
        <w:t xml:space="preserve">Теплоснабжение г. Рубцовска сохраняется от централизованных источников: ТЭЦ и крупных промышленных котельных. На </w:t>
      </w:r>
      <w:r>
        <w:rPr>
          <w:sz w:val="24"/>
          <w:lang w:val="en-US"/>
        </w:rPr>
        <w:t>I</w:t>
      </w:r>
      <w:r>
        <w:rPr>
          <w:sz w:val="24"/>
        </w:rPr>
        <w:t xml:space="preserve"> очередь проектом предлагается реконструкция и расширение котельных  АО «Тепловая станция» и ОАО «РМЗ» с увеличением общей мощности до 550 Гкал/час. </w:t>
      </w:r>
    </w:p>
    <w:p>
      <w:pPr>
        <w:pStyle w:val="Style10"/>
        <w:bidi w:val="0"/>
        <w:ind w:left="0" w:right="0" w:firstLine="720"/>
        <w:rPr/>
      </w:pPr>
      <w:r>
        <w:rPr>
          <w:sz w:val="24"/>
        </w:rPr>
        <w:t xml:space="preserve">Проектом также предусматривается демонтаж котельных малой мощности, находящихся в неудовлетворительном состоянии. На </w:t>
      </w:r>
      <w:r>
        <w:rPr>
          <w:sz w:val="24"/>
          <w:lang w:val="en-US"/>
        </w:rPr>
        <w:t>I</w:t>
      </w:r>
      <w:r>
        <w:rPr>
          <w:sz w:val="24"/>
        </w:rPr>
        <w:t xml:space="preserve"> очередь необходима ликвидация котельных №7, 10, 11 с подключением принадлежащих им сетей к ТЭЦ «Алттрак».</w:t>
      </w:r>
    </w:p>
    <w:p>
      <w:pPr>
        <w:pStyle w:val="Style10"/>
        <w:bidi w:val="0"/>
        <w:ind w:left="0" w:right="0" w:firstLine="720"/>
        <w:rPr/>
      </w:pPr>
      <w:r>
        <w:rPr>
          <w:sz w:val="24"/>
        </w:rPr>
        <w:t xml:space="preserve">В Западном районе на </w:t>
      </w:r>
      <w:r>
        <w:rPr>
          <w:sz w:val="24"/>
          <w:lang w:val="en-US"/>
        </w:rPr>
        <w:t>I</w:t>
      </w:r>
      <w:r>
        <w:rPr>
          <w:sz w:val="24"/>
        </w:rPr>
        <w:t xml:space="preserve"> очередь предусматривается строительство тепловых сетей и отопительной котельной мощностью 50 Гкал/час.</w:t>
      </w:r>
    </w:p>
    <w:p>
      <w:pPr>
        <w:pStyle w:val="Style10"/>
        <w:bidi w:val="0"/>
        <w:ind w:left="0" w:right="0" w:firstLine="720"/>
        <w:rPr/>
      </w:pPr>
      <w:r>
        <w:rPr>
          <w:sz w:val="24"/>
        </w:rPr>
        <w:t xml:space="preserve">Ориентировочные затраты на </w:t>
      </w:r>
      <w:r>
        <w:rPr>
          <w:sz w:val="24"/>
          <w:lang w:val="en-US"/>
        </w:rPr>
        <w:t>I</w:t>
      </w:r>
      <w:r>
        <w:rPr>
          <w:sz w:val="24"/>
        </w:rPr>
        <w:t xml:space="preserve"> очередь составят около 65 млн. руб.</w:t>
      </w:r>
    </w:p>
    <w:p>
      <w:pPr>
        <w:pStyle w:val="Style10"/>
        <w:bidi w:val="0"/>
        <w:ind w:left="0" w:right="0" w:hanging="0"/>
        <w:rPr>
          <w:rFonts w:ascii="Times New Roman" w:hAnsi="Times New Roman"/>
          <w:b/>
          <w:b/>
        </w:rPr>
      </w:pPr>
      <w:r>
        <w:rPr>
          <w:b/>
        </w:rPr>
      </w:r>
    </w:p>
    <w:p>
      <w:pPr>
        <w:pStyle w:val="Normal"/>
        <w:shd w:fill="FFFFFF"/>
        <w:bidi w:val="0"/>
        <w:spacing w:before="0" w:after="0"/>
        <w:ind w:left="22" w:right="79" w:firstLine="716"/>
        <w:jc w:val="both"/>
        <w:rPr/>
      </w:pPr>
      <w:r>
        <w:rPr>
          <w:b/>
        </w:rPr>
        <w:t>Инженерная подготовка территории.</w:t>
      </w:r>
    </w:p>
    <w:p>
      <w:pPr>
        <w:pStyle w:val="Normal"/>
        <w:tabs>
          <w:tab w:val="clear" w:pos="284"/>
          <w:tab w:val="left" w:pos="624" w:leader="none"/>
        </w:tabs>
        <w:bidi w:val="0"/>
        <w:spacing w:before="0" w:after="0"/>
        <w:ind w:left="0" w:right="0" w:hanging="0"/>
        <w:jc w:val="both"/>
        <w:rPr>
          <w:rFonts w:ascii="Times New Roman" w:hAnsi="Times New Roman"/>
          <w:b/>
          <w:b/>
        </w:rPr>
      </w:pPr>
      <w:r>
        <w:rPr>
          <w:b/>
        </w:rPr>
      </w:r>
    </w:p>
    <w:p>
      <w:pPr>
        <w:pStyle w:val="Normal"/>
        <w:shd w:fill="FFFFFF"/>
        <w:bidi w:val="0"/>
        <w:spacing w:before="0" w:after="0"/>
        <w:ind w:left="22" w:right="79" w:firstLine="716"/>
        <w:jc w:val="both"/>
        <w:rPr/>
      </w:pPr>
      <w:r>
        <w:rPr>
          <w:b/>
        </w:rPr>
        <w:t>Мероприятия инженерной подготовки и организации системы поливочного водопровода включают:</w:t>
      </w:r>
    </w:p>
    <w:p>
      <w:pPr>
        <w:pStyle w:val="Normal"/>
        <w:numPr>
          <w:ilvl w:val="0"/>
          <w:numId w:val="4"/>
        </w:numPr>
        <w:tabs>
          <w:tab w:val="clear" w:pos="284"/>
          <w:tab w:val="left" w:pos="1140" w:leader="none"/>
        </w:tabs>
        <w:bidi w:val="0"/>
        <w:spacing w:before="0" w:after="0"/>
        <w:ind w:left="1140" w:right="0" w:hanging="360"/>
        <w:jc w:val="both"/>
        <w:rPr/>
      </w:pPr>
      <w:r>
        <w:rPr/>
        <w:t>Устройство 48 водопонизительных скважин с прокладкой 4,7 км сборных трубопроводов и насосных станций;</w:t>
      </w:r>
    </w:p>
    <w:p>
      <w:pPr>
        <w:pStyle w:val="Normal"/>
        <w:numPr>
          <w:ilvl w:val="0"/>
          <w:numId w:val="4"/>
        </w:numPr>
        <w:tabs>
          <w:tab w:val="clear" w:pos="284"/>
          <w:tab w:val="left" w:pos="1140" w:leader="none"/>
        </w:tabs>
        <w:bidi w:val="0"/>
        <w:spacing w:before="0" w:after="0"/>
        <w:ind w:left="1140" w:right="0" w:hanging="360"/>
        <w:jc w:val="both"/>
        <w:rPr/>
      </w:pPr>
      <w:r>
        <w:rPr/>
        <w:t>Расчистку дренажного канала в границах существующего города, объём ориентировочно 10,2 км, уточняется по местным условиям;</w:t>
      </w:r>
    </w:p>
    <w:p>
      <w:pPr>
        <w:pStyle w:val="Normal"/>
        <w:numPr>
          <w:ilvl w:val="0"/>
          <w:numId w:val="4"/>
        </w:numPr>
        <w:tabs>
          <w:tab w:val="clear" w:pos="284"/>
          <w:tab w:val="left" w:pos="1140" w:leader="none"/>
        </w:tabs>
        <w:bidi w:val="0"/>
        <w:spacing w:before="0" w:after="0"/>
        <w:ind w:left="1140" w:right="0" w:hanging="360"/>
        <w:jc w:val="both"/>
        <w:rPr/>
      </w:pPr>
      <w:r>
        <w:rPr/>
        <w:t>Ликвидацию 9,34 км канала Р-1, пришедшего в полную негодность по техническим параметрам и экологическому состоянию;</w:t>
      </w:r>
    </w:p>
    <w:p>
      <w:pPr>
        <w:pStyle w:val="Normal"/>
        <w:numPr>
          <w:ilvl w:val="0"/>
          <w:numId w:val="4"/>
        </w:numPr>
        <w:tabs>
          <w:tab w:val="clear" w:pos="284"/>
          <w:tab w:val="left" w:pos="1140" w:leader="none"/>
        </w:tabs>
        <w:bidi w:val="0"/>
        <w:spacing w:before="0" w:after="0"/>
        <w:ind w:left="1140" w:right="0" w:hanging="360"/>
        <w:jc w:val="both"/>
        <w:rPr/>
      </w:pPr>
      <w:r>
        <w:rPr/>
        <w:t>Расчистку русла реки Алей – по местным условиям, ориентировочно по зоне 15,0 км протяжённости в городской черте;</w:t>
      </w:r>
    </w:p>
    <w:p>
      <w:pPr>
        <w:pStyle w:val="Normal"/>
        <w:numPr>
          <w:ilvl w:val="0"/>
          <w:numId w:val="4"/>
        </w:numPr>
        <w:tabs>
          <w:tab w:val="clear" w:pos="284"/>
          <w:tab w:val="left" w:pos="1140" w:leader="none"/>
        </w:tabs>
        <w:bidi w:val="0"/>
        <w:spacing w:before="0" w:after="0"/>
        <w:ind w:left="1140" w:right="0" w:hanging="360"/>
        <w:jc w:val="both"/>
        <w:rPr/>
      </w:pPr>
      <w:r>
        <w:rPr/>
        <w:t>Устройство кольцевого дренажа для жилой зоны 90 га 40 скважин, улучшающих фильтрацию грунта;</w:t>
      </w:r>
    </w:p>
    <w:p>
      <w:pPr>
        <w:pStyle w:val="Normal"/>
        <w:numPr>
          <w:ilvl w:val="0"/>
          <w:numId w:val="4"/>
        </w:numPr>
        <w:tabs>
          <w:tab w:val="clear" w:pos="284"/>
          <w:tab w:val="left" w:pos="1140" w:leader="none"/>
        </w:tabs>
        <w:bidi w:val="0"/>
        <w:spacing w:before="0" w:after="0"/>
        <w:ind w:left="1140" w:right="0" w:hanging="360"/>
        <w:jc w:val="both"/>
        <w:rPr/>
      </w:pPr>
      <w:r>
        <w:rPr/>
        <w:t>Устройство системы сбора, удаления и очистки поверхностного стока, с насосными станциями, разделительными камерами, лотками. Общая зона действия системы – 1000 га;</w:t>
      </w:r>
    </w:p>
    <w:p>
      <w:pPr>
        <w:pStyle w:val="Normal"/>
        <w:numPr>
          <w:ilvl w:val="0"/>
          <w:numId w:val="4"/>
        </w:numPr>
        <w:tabs>
          <w:tab w:val="clear" w:pos="284"/>
          <w:tab w:val="left" w:pos="1140" w:leader="none"/>
        </w:tabs>
        <w:bidi w:val="0"/>
        <w:spacing w:before="0" w:after="0"/>
        <w:ind w:left="1140" w:right="0" w:hanging="360"/>
        <w:jc w:val="both"/>
        <w:rPr/>
      </w:pPr>
      <w:r>
        <w:rPr/>
        <w:t>Берегоукрепление по принципу уже существующей защиты общей длиной укрепляемого левого берега 2,5 км;</w:t>
      </w:r>
    </w:p>
    <w:p>
      <w:pPr>
        <w:pStyle w:val="Normal"/>
        <w:numPr>
          <w:ilvl w:val="0"/>
          <w:numId w:val="4"/>
        </w:numPr>
        <w:tabs>
          <w:tab w:val="clear" w:pos="284"/>
          <w:tab w:val="left" w:pos="1140" w:leader="none"/>
        </w:tabs>
        <w:bidi w:val="0"/>
        <w:spacing w:before="0" w:after="0"/>
        <w:ind w:left="1140" w:right="0" w:hanging="360"/>
        <w:jc w:val="both"/>
        <w:rPr/>
      </w:pPr>
      <w:r>
        <w:rPr/>
        <w:t>Подсыпка или гидронамыв 25 га пониженных мест на левом берегу общим объёмом 250 тыс. м</w:t>
      </w:r>
      <w:r>
        <w:rPr>
          <w:vertAlign w:val="superscript"/>
        </w:rPr>
        <w:t>3</w:t>
      </w:r>
      <w:r>
        <w:rPr/>
        <w:t>. Источником грунта может быть дноуглубление будущего водоёма около перспективной коттеджной застройки;</w:t>
      </w:r>
    </w:p>
    <w:p>
      <w:pPr>
        <w:pStyle w:val="Normal"/>
        <w:numPr>
          <w:ilvl w:val="0"/>
          <w:numId w:val="4"/>
        </w:numPr>
        <w:tabs>
          <w:tab w:val="clear" w:pos="284"/>
          <w:tab w:val="left" w:pos="1140" w:leader="none"/>
        </w:tabs>
        <w:bidi w:val="0"/>
        <w:spacing w:before="0" w:after="0"/>
        <w:ind w:left="1140" w:right="0" w:hanging="360"/>
        <w:jc w:val="both"/>
        <w:rPr/>
      </w:pPr>
      <w:r>
        <w:rPr/>
        <w:t>Благоустройство, организация проточности, противомалярийные мероприятия для 20 га существующих и новых водоёмов;</w:t>
      </w:r>
    </w:p>
    <w:p>
      <w:pPr>
        <w:pStyle w:val="Normal"/>
        <w:numPr>
          <w:ilvl w:val="0"/>
          <w:numId w:val="4"/>
        </w:numPr>
        <w:tabs>
          <w:tab w:val="clear" w:pos="284"/>
          <w:tab w:val="left" w:pos="1140" w:leader="none"/>
        </w:tabs>
        <w:bidi w:val="0"/>
        <w:spacing w:before="0" w:after="0"/>
        <w:ind w:left="1140" w:right="0" w:hanging="360"/>
        <w:jc w:val="both"/>
        <w:rPr/>
      </w:pPr>
      <w:r>
        <w:rPr/>
        <w:t xml:space="preserve">Устройство поливочного водопровода с организацией одного водозабора из озера Ракиты и строительством 15 км разводящей сети мелкого заложения из полиэтиленовых или стальных труб с подводкой поливочной воды к каждому участку усадебной застройки с ориентировочным количеством 50 тыс. жителей. </w:t>
      </w:r>
    </w:p>
    <w:p>
      <w:pPr>
        <w:pStyle w:val="Caption"/>
        <w:bidi w:val="0"/>
        <w:ind w:left="0" w:right="0" w:hanging="0"/>
        <w:jc w:val="right"/>
        <w:rPr/>
      </w:pPr>
      <w:r>
        <w:rPr/>
        <w:t>Таблица 80</w:t>
      </w:r>
    </w:p>
    <w:p>
      <w:pPr>
        <w:pStyle w:val="Style20"/>
        <w:bidi w:val="0"/>
        <w:ind w:left="0" w:right="0" w:firstLine="741"/>
        <w:rPr/>
      </w:pPr>
      <w:r>
        <w:rPr/>
        <w:t>Объём работ и ориентировочная стоимость основных мероприятий (цены 1984 г.).</w:t>
      </w:r>
    </w:p>
    <w:p>
      <w:pPr>
        <w:pStyle w:val="Normal"/>
        <w:bidi w:val="0"/>
        <w:spacing w:before="0" w:after="0"/>
        <w:ind w:left="0" w:right="0" w:hanging="0"/>
        <w:jc w:val="both"/>
        <w:rPr>
          <w:rFonts w:ascii="Times New Roman" w:hAnsi="Times New Roman"/>
        </w:rPr>
      </w:pPr>
      <w:r>
        <w:rPr/>
      </w:r>
    </w:p>
    <w:tbl>
      <w:tblPr>
        <w:tblW w:w="9000" w:type="dxa"/>
        <w:jc w:val="center"/>
        <w:tblInd w:w="0" w:type="dxa"/>
        <w:tblLayout w:type="fixed"/>
        <w:tblCellMar>
          <w:top w:w="0" w:type="dxa"/>
          <w:left w:w="108" w:type="dxa"/>
          <w:bottom w:w="0" w:type="dxa"/>
          <w:right w:w="108" w:type="dxa"/>
        </w:tblCellMar>
      </w:tblPr>
      <w:tblGrid>
        <w:gridCol w:w="540"/>
        <w:gridCol w:w="3429"/>
        <w:gridCol w:w="891"/>
        <w:gridCol w:w="1440"/>
        <w:gridCol w:w="1234"/>
        <w:gridCol w:w="1465"/>
      </w:tblGrid>
      <w:tr>
        <w:trPr/>
        <w:tc>
          <w:tcPr>
            <w:tcW w:w="5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18"/>
              </w:rPr>
              <w:t>№</w:t>
            </w:r>
          </w:p>
          <w:p>
            <w:pPr>
              <w:pStyle w:val="Normal"/>
              <w:widowControl w:val="false"/>
              <w:tabs>
                <w:tab w:val="clear" w:pos="284"/>
              </w:tabs>
              <w:bidi w:val="0"/>
              <w:spacing w:before="0" w:after="0"/>
              <w:ind w:left="0" w:right="0" w:hanging="0"/>
              <w:jc w:val="center"/>
              <w:rPr/>
            </w:pPr>
            <w:r>
              <w:rPr>
                <w:b/>
                <w:sz w:val="18"/>
              </w:rPr>
              <w:t>п/п</w:t>
            </w:r>
          </w:p>
        </w:tc>
        <w:tc>
          <w:tcPr>
            <w:tcW w:w="342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18"/>
              </w:rPr>
              <w:t>Виды работ</w:t>
            </w:r>
          </w:p>
        </w:tc>
        <w:tc>
          <w:tcPr>
            <w:tcW w:w="8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18"/>
              </w:rPr>
              <w:t>Ед. измерения</w:t>
            </w:r>
          </w:p>
        </w:tc>
        <w:tc>
          <w:tcPr>
            <w:tcW w:w="14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18"/>
              </w:rPr>
              <w:t>Объём работ</w:t>
            </w:r>
          </w:p>
          <w:p>
            <w:pPr>
              <w:pStyle w:val="Normal"/>
              <w:widowControl w:val="false"/>
              <w:tabs>
                <w:tab w:val="clear" w:pos="284"/>
              </w:tabs>
              <w:bidi w:val="0"/>
              <w:spacing w:before="0" w:after="0"/>
              <w:ind w:left="0" w:right="0" w:hanging="0"/>
              <w:jc w:val="center"/>
              <w:rPr>
                <w:lang w:val="en-US"/>
              </w:rPr>
            </w:pPr>
            <w:r>
              <w:rPr>
                <w:b/>
                <w:sz w:val="18"/>
                <w:lang w:val="en-US"/>
              </w:rPr>
              <w:t>I</w:t>
            </w:r>
            <w:r>
              <w:rPr>
                <w:b/>
                <w:sz w:val="18"/>
              </w:rPr>
              <w:t xml:space="preserve"> очередь/</w:t>
            </w:r>
          </w:p>
          <w:p>
            <w:pPr>
              <w:pStyle w:val="Normal"/>
              <w:widowControl w:val="false"/>
              <w:tabs>
                <w:tab w:val="clear" w:pos="284"/>
              </w:tabs>
              <w:bidi w:val="0"/>
              <w:spacing w:before="0" w:after="0"/>
              <w:ind w:left="0" w:right="0" w:hanging="0"/>
              <w:jc w:val="center"/>
              <w:rPr/>
            </w:pPr>
            <w:r>
              <w:rPr>
                <w:b/>
                <w:sz w:val="18"/>
              </w:rPr>
              <w:t>расчётный срок</w:t>
            </w:r>
          </w:p>
        </w:tc>
        <w:tc>
          <w:tcPr>
            <w:tcW w:w="12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18"/>
              </w:rPr>
              <w:t>Стоимость</w:t>
            </w:r>
          </w:p>
          <w:p>
            <w:pPr>
              <w:pStyle w:val="Normal"/>
              <w:widowControl w:val="false"/>
              <w:tabs>
                <w:tab w:val="clear" w:pos="284"/>
              </w:tabs>
              <w:bidi w:val="0"/>
              <w:spacing w:before="0" w:after="0"/>
              <w:ind w:left="0" w:right="0" w:hanging="0"/>
              <w:jc w:val="center"/>
              <w:rPr/>
            </w:pPr>
            <w:r>
              <w:rPr>
                <w:b/>
                <w:sz w:val="18"/>
              </w:rPr>
              <w:t>(млн. руб.)</w:t>
            </w:r>
          </w:p>
        </w:tc>
        <w:tc>
          <w:tcPr>
            <w:tcW w:w="14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18"/>
              </w:rPr>
              <w:t xml:space="preserve">Стоимость </w:t>
            </w:r>
            <w:r>
              <w:rPr>
                <w:b/>
                <w:sz w:val="18"/>
                <w:lang w:val="en-US"/>
              </w:rPr>
              <w:t>I</w:t>
            </w:r>
            <w:r>
              <w:rPr>
                <w:b/>
                <w:sz w:val="18"/>
              </w:rPr>
              <w:t xml:space="preserve"> очереди строительства</w:t>
            </w:r>
          </w:p>
          <w:p>
            <w:pPr>
              <w:pStyle w:val="Normal"/>
              <w:widowControl w:val="false"/>
              <w:tabs>
                <w:tab w:val="clear" w:pos="284"/>
              </w:tabs>
              <w:bidi w:val="0"/>
              <w:spacing w:before="0" w:after="0"/>
              <w:ind w:left="0" w:right="0" w:hanging="0"/>
              <w:jc w:val="center"/>
              <w:rPr/>
            </w:pPr>
            <w:r>
              <w:rPr>
                <w:b/>
                <w:sz w:val="18"/>
              </w:rPr>
              <w:t>(млн. руб.)</w:t>
            </w:r>
          </w:p>
        </w:tc>
      </w:tr>
    </w:tbl>
    <w:p>
      <w:pPr>
        <w:pStyle w:val="Normal"/>
        <w:widowControl w:val="false"/>
        <w:bidi w:val="0"/>
        <w:spacing w:before="0" w:after="0"/>
        <w:ind w:left="0" w:right="0" w:hanging="0"/>
        <w:jc w:val="both"/>
        <w:rPr>
          <w:rFonts w:ascii="Times New Roman" w:hAnsi="Times New Roman"/>
          <w:sz w:val="16"/>
        </w:rPr>
      </w:pPr>
      <w:r>
        <w:rPr>
          <w:sz w:val="16"/>
        </w:rPr>
      </w:r>
    </w:p>
    <w:tbl>
      <w:tblPr>
        <w:tblW w:w="9000" w:type="dxa"/>
        <w:jc w:val="center"/>
        <w:tblInd w:w="0" w:type="dxa"/>
        <w:tblLayout w:type="fixed"/>
        <w:tblCellMar>
          <w:top w:w="0" w:type="dxa"/>
          <w:left w:w="108" w:type="dxa"/>
          <w:bottom w:w="0" w:type="dxa"/>
          <w:right w:w="108" w:type="dxa"/>
        </w:tblCellMar>
      </w:tblPr>
      <w:tblGrid>
        <w:gridCol w:w="540"/>
        <w:gridCol w:w="3429"/>
        <w:gridCol w:w="891"/>
        <w:gridCol w:w="1440"/>
        <w:gridCol w:w="1234"/>
        <w:gridCol w:w="1465"/>
      </w:tblGrid>
      <w:tr>
        <w:trPr/>
        <w:tc>
          <w:tcPr>
            <w:tcW w:w="54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20"/>
              </w:rPr>
              <w:t>1</w:t>
            </w:r>
          </w:p>
        </w:tc>
        <w:tc>
          <w:tcPr>
            <w:tcW w:w="342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20"/>
              </w:rPr>
              <w:t>2</w:t>
            </w:r>
          </w:p>
        </w:tc>
        <w:tc>
          <w:tcPr>
            <w:tcW w:w="89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20"/>
              </w:rPr>
              <w:t>3</w:t>
            </w:r>
          </w:p>
        </w:tc>
        <w:tc>
          <w:tcPr>
            <w:tcW w:w="144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20"/>
              </w:rPr>
              <w:t>4</w:t>
            </w:r>
          </w:p>
        </w:tc>
        <w:tc>
          <w:tcPr>
            <w:tcW w:w="123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20"/>
              </w:rPr>
              <w:t>5</w:t>
            </w:r>
          </w:p>
        </w:tc>
        <w:tc>
          <w:tcPr>
            <w:tcW w:w="146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20"/>
              </w:rPr>
              <w:t>6</w:t>
            </w:r>
          </w:p>
        </w:tc>
      </w:tr>
      <w:tr>
        <w:trPr>
          <w:cantSplit w:val="true"/>
        </w:trPr>
        <w:tc>
          <w:tcPr>
            <w:tcW w:w="8999" w:type="dxa"/>
            <w:gridSpan w:val="6"/>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rPr>
              <w:t>Инженерная подготовка территории</w:t>
            </w:r>
          </w:p>
        </w:tc>
      </w:tr>
      <w:tr>
        <w:trPr/>
        <w:tc>
          <w:tcPr>
            <w:tcW w:w="54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1</w:t>
            </w:r>
          </w:p>
        </w:tc>
        <w:tc>
          <w:tcPr>
            <w:tcW w:w="342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Устройство водопонизительных скважин</w:t>
            </w:r>
          </w:p>
        </w:tc>
        <w:tc>
          <w:tcPr>
            <w:tcW w:w="89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p>
            <w:pPr>
              <w:pStyle w:val="Normal"/>
              <w:widowControl w:val="false"/>
              <w:tabs>
                <w:tab w:val="clear" w:pos="284"/>
              </w:tabs>
              <w:bidi w:val="0"/>
              <w:spacing w:before="0" w:after="0"/>
              <w:ind w:left="0" w:right="0" w:hanging="0"/>
              <w:jc w:val="center"/>
              <w:rPr/>
            </w:pPr>
            <w:r>
              <w:rPr>
                <w:sz w:val="20"/>
              </w:rPr>
              <w:t>Шт.</w:t>
            </w:r>
          </w:p>
        </w:tc>
        <w:tc>
          <w:tcPr>
            <w:tcW w:w="14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p>
            <w:pPr>
              <w:pStyle w:val="Normal"/>
              <w:widowControl w:val="false"/>
              <w:tabs>
                <w:tab w:val="clear" w:pos="284"/>
              </w:tabs>
              <w:bidi w:val="0"/>
              <w:spacing w:before="0" w:after="0"/>
              <w:ind w:left="0" w:right="0" w:hanging="0"/>
              <w:jc w:val="center"/>
              <w:rPr/>
            </w:pPr>
            <w:r>
              <w:rPr>
                <w:sz w:val="20"/>
              </w:rPr>
              <w:t>48 / 86</w:t>
            </w:r>
          </w:p>
        </w:tc>
        <w:tc>
          <w:tcPr>
            <w:tcW w:w="12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p>
            <w:pPr>
              <w:pStyle w:val="Normal"/>
              <w:widowControl w:val="false"/>
              <w:tabs>
                <w:tab w:val="clear" w:pos="284"/>
              </w:tabs>
              <w:bidi w:val="0"/>
              <w:spacing w:before="0" w:after="0"/>
              <w:ind w:left="0" w:right="0" w:hanging="0"/>
              <w:jc w:val="center"/>
              <w:rPr/>
            </w:pPr>
            <w:r>
              <w:rPr>
                <w:sz w:val="20"/>
              </w:rPr>
              <w:t>21,4</w:t>
            </w:r>
          </w:p>
        </w:tc>
        <w:tc>
          <w:tcPr>
            <w:tcW w:w="14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p>
            <w:pPr>
              <w:pStyle w:val="Normal"/>
              <w:widowControl w:val="false"/>
              <w:tabs>
                <w:tab w:val="clear" w:pos="284"/>
              </w:tabs>
              <w:bidi w:val="0"/>
              <w:spacing w:before="0" w:after="0"/>
              <w:ind w:left="0" w:right="0" w:hanging="0"/>
              <w:jc w:val="center"/>
              <w:rPr/>
            </w:pPr>
            <w:r>
              <w:rPr>
                <w:sz w:val="20"/>
              </w:rPr>
              <w:t>1,03</w:t>
            </w:r>
          </w:p>
        </w:tc>
      </w:tr>
      <w:tr>
        <w:trPr/>
        <w:tc>
          <w:tcPr>
            <w:tcW w:w="54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2</w:t>
            </w:r>
          </w:p>
        </w:tc>
        <w:tc>
          <w:tcPr>
            <w:tcW w:w="342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Прокладка стальных трубопроводов и насосных станций</w:t>
            </w:r>
          </w:p>
        </w:tc>
        <w:tc>
          <w:tcPr>
            <w:tcW w:w="891"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км</w:t>
            </w:r>
          </w:p>
        </w:tc>
        <w:tc>
          <w:tcPr>
            <w:tcW w:w="14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4,7 / 8,9</w:t>
            </w:r>
          </w:p>
        </w:tc>
        <w:tc>
          <w:tcPr>
            <w:tcW w:w="12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60,0</w:t>
            </w:r>
          </w:p>
        </w:tc>
        <w:tc>
          <w:tcPr>
            <w:tcW w:w="14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0,28</w:t>
            </w:r>
          </w:p>
        </w:tc>
      </w:tr>
      <w:tr>
        <w:trPr/>
        <w:tc>
          <w:tcPr>
            <w:tcW w:w="54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3</w:t>
            </w:r>
          </w:p>
        </w:tc>
        <w:tc>
          <w:tcPr>
            <w:tcW w:w="342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Расчистка дренажного канала в границах города</w:t>
            </w:r>
          </w:p>
        </w:tc>
        <w:tc>
          <w:tcPr>
            <w:tcW w:w="891"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км</w:t>
            </w:r>
          </w:p>
        </w:tc>
        <w:tc>
          <w:tcPr>
            <w:tcW w:w="14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10,2 / 10,2</w:t>
            </w:r>
          </w:p>
        </w:tc>
        <w:tc>
          <w:tcPr>
            <w:tcW w:w="12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5,0</w:t>
            </w:r>
          </w:p>
        </w:tc>
        <w:tc>
          <w:tcPr>
            <w:tcW w:w="14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0,05</w:t>
            </w:r>
          </w:p>
        </w:tc>
      </w:tr>
      <w:tr>
        <w:trPr/>
        <w:tc>
          <w:tcPr>
            <w:tcW w:w="54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4</w:t>
            </w:r>
          </w:p>
        </w:tc>
        <w:tc>
          <w:tcPr>
            <w:tcW w:w="342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Ликвидация оросительного канала Р-1 в границах города</w:t>
            </w:r>
          </w:p>
        </w:tc>
        <w:tc>
          <w:tcPr>
            <w:tcW w:w="891"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км</w:t>
            </w:r>
          </w:p>
        </w:tc>
        <w:tc>
          <w:tcPr>
            <w:tcW w:w="14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9,34 / 9,34</w:t>
            </w:r>
          </w:p>
        </w:tc>
        <w:tc>
          <w:tcPr>
            <w:tcW w:w="12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10,28*</w:t>
            </w:r>
          </w:p>
        </w:tc>
        <w:tc>
          <w:tcPr>
            <w:tcW w:w="14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96,0*</w:t>
            </w:r>
          </w:p>
        </w:tc>
      </w:tr>
      <w:tr>
        <w:trPr/>
        <w:tc>
          <w:tcPr>
            <w:tcW w:w="54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5</w:t>
            </w:r>
          </w:p>
        </w:tc>
        <w:tc>
          <w:tcPr>
            <w:tcW w:w="342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Расчистка русла р. Алей</w:t>
            </w:r>
          </w:p>
        </w:tc>
        <w:tc>
          <w:tcPr>
            <w:tcW w:w="891"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км</w:t>
            </w:r>
          </w:p>
        </w:tc>
        <w:tc>
          <w:tcPr>
            <w:tcW w:w="14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15,0 / 15,0</w:t>
            </w:r>
          </w:p>
        </w:tc>
        <w:tc>
          <w:tcPr>
            <w:tcW w:w="12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rFonts w:ascii="Times New Roman" w:hAnsi="Times New Roman"/>
                <w:sz w:val="20"/>
              </w:rPr>
            </w:pPr>
            <w:r>
              <w:rPr>
                <w:sz w:val="20"/>
              </w:rPr>
            </w:r>
          </w:p>
        </w:tc>
        <w:tc>
          <w:tcPr>
            <w:tcW w:w="14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rFonts w:ascii="Times New Roman" w:hAnsi="Times New Roman"/>
                <w:sz w:val="20"/>
              </w:rPr>
            </w:pPr>
            <w:r>
              <w:rPr>
                <w:sz w:val="20"/>
              </w:rPr>
            </w:r>
          </w:p>
        </w:tc>
      </w:tr>
      <w:tr>
        <w:trPr/>
        <w:tc>
          <w:tcPr>
            <w:tcW w:w="54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6</w:t>
            </w:r>
          </w:p>
        </w:tc>
        <w:tc>
          <w:tcPr>
            <w:tcW w:w="342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Устройство кольцевого дренажа жилой застройки</w:t>
            </w:r>
          </w:p>
        </w:tc>
        <w:tc>
          <w:tcPr>
            <w:tcW w:w="891"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га</w:t>
            </w:r>
          </w:p>
        </w:tc>
        <w:tc>
          <w:tcPr>
            <w:tcW w:w="14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90,0 / 220</w:t>
            </w:r>
          </w:p>
        </w:tc>
        <w:tc>
          <w:tcPr>
            <w:tcW w:w="12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20</w:t>
            </w:r>
          </w:p>
        </w:tc>
        <w:tc>
          <w:tcPr>
            <w:tcW w:w="14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1,80</w:t>
            </w:r>
          </w:p>
        </w:tc>
      </w:tr>
      <w:tr>
        <w:trPr/>
        <w:tc>
          <w:tcPr>
            <w:tcW w:w="54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7</w:t>
            </w:r>
          </w:p>
        </w:tc>
        <w:tc>
          <w:tcPr>
            <w:tcW w:w="342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Устройство пристенного и пластового дренажа</w:t>
            </w:r>
          </w:p>
        </w:tc>
        <w:tc>
          <w:tcPr>
            <w:tcW w:w="891"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Тыс. м</w:t>
            </w:r>
            <w:r>
              <w:rPr>
                <w:sz w:val="20"/>
                <w:vertAlign w:val="superscript"/>
              </w:rPr>
              <w:t>2</w:t>
            </w:r>
          </w:p>
        </w:tc>
        <w:tc>
          <w:tcPr>
            <w:tcW w:w="14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 / 50,5</w:t>
            </w:r>
          </w:p>
        </w:tc>
        <w:tc>
          <w:tcPr>
            <w:tcW w:w="12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rFonts w:ascii="Times New Roman" w:hAnsi="Times New Roman"/>
                <w:sz w:val="20"/>
              </w:rPr>
            </w:pPr>
            <w:r>
              <w:rPr>
                <w:sz w:val="20"/>
              </w:rPr>
            </w:r>
          </w:p>
        </w:tc>
        <w:tc>
          <w:tcPr>
            <w:tcW w:w="14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rFonts w:ascii="Times New Roman" w:hAnsi="Times New Roman"/>
                <w:sz w:val="20"/>
              </w:rPr>
            </w:pPr>
            <w:r>
              <w:rPr>
                <w:sz w:val="20"/>
              </w:rPr>
            </w:r>
          </w:p>
        </w:tc>
      </w:tr>
      <w:tr>
        <w:trPr/>
        <w:tc>
          <w:tcPr>
            <w:tcW w:w="54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8</w:t>
            </w:r>
          </w:p>
        </w:tc>
        <w:tc>
          <w:tcPr>
            <w:tcW w:w="342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Устройство скважин, улучшающих фильтрационные свойства суглинков</w:t>
            </w:r>
          </w:p>
        </w:tc>
        <w:tc>
          <w:tcPr>
            <w:tcW w:w="891"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га</w:t>
            </w:r>
          </w:p>
        </w:tc>
        <w:tc>
          <w:tcPr>
            <w:tcW w:w="14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40 / 2000</w:t>
            </w:r>
          </w:p>
        </w:tc>
        <w:tc>
          <w:tcPr>
            <w:tcW w:w="12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3</w:t>
            </w:r>
          </w:p>
        </w:tc>
        <w:tc>
          <w:tcPr>
            <w:tcW w:w="14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0,12</w:t>
            </w:r>
          </w:p>
        </w:tc>
      </w:tr>
      <w:tr>
        <w:trPr/>
        <w:tc>
          <w:tcPr>
            <w:tcW w:w="54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9</w:t>
            </w:r>
          </w:p>
        </w:tc>
        <w:tc>
          <w:tcPr>
            <w:tcW w:w="342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Устройство закрытых водостоков с очистными сооружениями, насосными станциями, разделительными камерами, лотками</w:t>
            </w:r>
          </w:p>
        </w:tc>
        <w:tc>
          <w:tcPr>
            <w:tcW w:w="891"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га</w:t>
            </w:r>
          </w:p>
        </w:tc>
        <w:tc>
          <w:tcPr>
            <w:tcW w:w="14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1000 / 2500</w:t>
            </w:r>
          </w:p>
        </w:tc>
        <w:tc>
          <w:tcPr>
            <w:tcW w:w="12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17,0</w:t>
            </w:r>
          </w:p>
        </w:tc>
        <w:tc>
          <w:tcPr>
            <w:tcW w:w="14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17,0</w:t>
            </w:r>
          </w:p>
        </w:tc>
      </w:tr>
      <w:tr>
        <w:trPr/>
        <w:tc>
          <w:tcPr>
            <w:tcW w:w="54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10</w:t>
            </w:r>
          </w:p>
        </w:tc>
        <w:tc>
          <w:tcPr>
            <w:tcW w:w="342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Берегоукрепление р. Алей</w:t>
            </w:r>
          </w:p>
        </w:tc>
        <w:tc>
          <w:tcPr>
            <w:tcW w:w="891"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м</w:t>
            </w:r>
          </w:p>
        </w:tc>
        <w:tc>
          <w:tcPr>
            <w:tcW w:w="14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4900 / 2500</w:t>
            </w:r>
          </w:p>
        </w:tc>
        <w:tc>
          <w:tcPr>
            <w:tcW w:w="12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1900</w:t>
            </w:r>
          </w:p>
        </w:tc>
        <w:tc>
          <w:tcPr>
            <w:tcW w:w="14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rPr>
              <w:t>3,6</w:t>
            </w:r>
          </w:p>
        </w:tc>
      </w:tr>
      <w:tr>
        <w:trPr>
          <w:cantSplit w:val="true"/>
        </w:trPr>
        <w:tc>
          <w:tcPr>
            <w:tcW w:w="54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11</w:t>
            </w:r>
          </w:p>
        </w:tc>
        <w:tc>
          <w:tcPr>
            <w:tcW w:w="342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Подсыпка, гидронамыв территорий:</w:t>
            </w:r>
          </w:p>
          <w:p>
            <w:pPr>
              <w:pStyle w:val="Normal"/>
              <w:widowControl w:val="false"/>
              <w:tabs>
                <w:tab w:val="clear" w:pos="284"/>
              </w:tabs>
              <w:bidi w:val="0"/>
              <w:spacing w:before="0" w:after="0"/>
              <w:ind w:left="0" w:right="0" w:hanging="0"/>
              <w:jc w:val="both"/>
              <w:rPr/>
            </w:pPr>
            <w:r>
              <w:rPr>
                <w:sz w:val="20"/>
              </w:rPr>
              <w:t>- парка на правом берегу</w:t>
            </w:r>
          </w:p>
        </w:tc>
        <w:tc>
          <w:tcPr>
            <w:tcW w:w="89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rFonts w:ascii="Times New Roman" w:hAnsi="Times New Roman"/>
                <w:sz w:val="20"/>
                <w:u w:val="single"/>
              </w:rPr>
            </w:pPr>
            <w:r>
              <w:rPr>
                <w:sz w:val="20"/>
                <w:u w:val="single"/>
              </w:rPr>
            </w:r>
          </w:p>
          <w:p>
            <w:pPr>
              <w:pStyle w:val="Normal"/>
              <w:widowControl w:val="false"/>
              <w:tabs>
                <w:tab w:val="clear" w:pos="284"/>
              </w:tabs>
              <w:bidi w:val="0"/>
              <w:spacing w:before="0" w:after="0"/>
              <w:ind w:left="0" w:right="0" w:hanging="0"/>
              <w:jc w:val="center"/>
              <w:rPr>
                <w:rFonts w:ascii="Times New Roman" w:hAnsi="Times New Roman"/>
                <w:sz w:val="20"/>
                <w:u w:val="single"/>
              </w:rPr>
            </w:pPr>
            <w:r>
              <w:rPr>
                <w:sz w:val="20"/>
                <w:u w:val="single"/>
              </w:rPr>
            </w:r>
          </w:p>
          <w:p>
            <w:pPr>
              <w:pStyle w:val="Normal"/>
              <w:widowControl w:val="false"/>
              <w:tabs>
                <w:tab w:val="clear" w:pos="284"/>
              </w:tabs>
              <w:bidi w:val="0"/>
              <w:spacing w:before="0" w:after="0"/>
              <w:ind w:left="0" w:right="0" w:hanging="0"/>
              <w:jc w:val="center"/>
              <w:rPr/>
            </w:pPr>
            <w:r>
              <w:rPr>
                <w:sz w:val="20"/>
                <w:u w:val="single"/>
              </w:rPr>
              <w:t>Га</w:t>
            </w:r>
            <w:r>
              <w:rPr>
                <w:sz w:val="20"/>
              </w:rPr>
              <w:t xml:space="preserve"> тыс.м</w:t>
            </w:r>
            <w:r>
              <w:rPr>
                <w:sz w:val="20"/>
                <w:vertAlign w:val="superscript"/>
              </w:rPr>
              <w:t>3</w:t>
            </w:r>
          </w:p>
        </w:tc>
        <w:tc>
          <w:tcPr>
            <w:tcW w:w="14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rFonts w:ascii="Times New Roman" w:hAnsi="Times New Roman"/>
                <w:sz w:val="20"/>
                <w:u w:val="single"/>
              </w:rPr>
            </w:pPr>
            <w:r>
              <w:rPr>
                <w:sz w:val="20"/>
                <w:u w:val="single"/>
              </w:rPr>
            </w:r>
          </w:p>
          <w:p>
            <w:pPr>
              <w:pStyle w:val="Normal"/>
              <w:widowControl w:val="false"/>
              <w:tabs>
                <w:tab w:val="clear" w:pos="284"/>
              </w:tabs>
              <w:bidi w:val="0"/>
              <w:spacing w:before="0" w:after="0"/>
              <w:ind w:left="0" w:right="0" w:hanging="0"/>
              <w:jc w:val="center"/>
              <w:rPr/>
            </w:pPr>
            <w:r>
              <w:rPr>
                <w:sz w:val="20"/>
                <w:u w:val="single"/>
              </w:rPr>
              <w:t>- / 30</w:t>
            </w:r>
          </w:p>
          <w:p>
            <w:pPr>
              <w:pStyle w:val="Normal"/>
              <w:widowControl w:val="false"/>
              <w:tabs>
                <w:tab w:val="clear" w:pos="284"/>
              </w:tabs>
              <w:bidi w:val="0"/>
              <w:spacing w:before="0" w:after="0"/>
              <w:ind w:left="0" w:right="0" w:hanging="0"/>
              <w:jc w:val="center"/>
              <w:rPr/>
            </w:pPr>
            <w:r>
              <w:rPr>
                <w:sz w:val="20"/>
              </w:rPr>
              <w:t>- / 300</w:t>
            </w:r>
          </w:p>
        </w:tc>
        <w:tc>
          <w:tcPr>
            <w:tcW w:w="12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tc>
        <w:tc>
          <w:tcPr>
            <w:tcW w:w="14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tc>
      </w:tr>
      <w:tr>
        <w:trPr>
          <w:cantSplit w:val="true"/>
        </w:trPr>
        <w:tc>
          <w:tcPr>
            <w:tcW w:w="54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rFonts w:ascii="Times New Roman" w:hAnsi="Times New Roman"/>
                <w:sz w:val="20"/>
              </w:rPr>
            </w:pPr>
            <w:r>
              <w:rPr>
                <w:sz w:val="20"/>
              </w:rPr>
            </w:r>
          </w:p>
        </w:tc>
        <w:tc>
          <w:tcPr>
            <w:tcW w:w="342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 капитальной застройки на правом берегу</w:t>
            </w:r>
          </w:p>
        </w:tc>
        <w:tc>
          <w:tcPr>
            <w:tcW w:w="89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tc>
        <w:tc>
          <w:tcPr>
            <w:tcW w:w="14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sz w:val="20"/>
                <w:u w:val="single"/>
              </w:rPr>
              <w:t>50 / 50</w:t>
            </w:r>
          </w:p>
          <w:p>
            <w:pPr>
              <w:pStyle w:val="Normal"/>
              <w:widowControl w:val="false"/>
              <w:tabs>
                <w:tab w:val="clear" w:pos="284"/>
              </w:tabs>
              <w:bidi w:val="0"/>
              <w:spacing w:before="0" w:after="0"/>
              <w:ind w:left="0" w:right="0" w:hanging="0"/>
              <w:jc w:val="center"/>
              <w:rPr/>
            </w:pPr>
            <w:r>
              <w:rPr>
                <w:sz w:val="20"/>
              </w:rPr>
              <w:t>1500 / 1500</w:t>
            </w:r>
          </w:p>
        </w:tc>
        <w:tc>
          <w:tcPr>
            <w:tcW w:w="12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tc>
        <w:tc>
          <w:tcPr>
            <w:tcW w:w="14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tc>
      </w:tr>
      <w:tr>
        <w:trPr>
          <w:cantSplit w:val="true"/>
        </w:trPr>
        <w:tc>
          <w:tcPr>
            <w:tcW w:w="54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rFonts w:ascii="Times New Roman" w:hAnsi="Times New Roman"/>
                <w:sz w:val="20"/>
              </w:rPr>
            </w:pPr>
            <w:r>
              <w:rPr>
                <w:sz w:val="20"/>
              </w:rPr>
            </w:r>
          </w:p>
        </w:tc>
        <w:tc>
          <w:tcPr>
            <w:tcW w:w="342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 пониженных участков на левом берегу</w:t>
            </w:r>
          </w:p>
        </w:tc>
        <w:tc>
          <w:tcPr>
            <w:tcW w:w="89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tc>
        <w:tc>
          <w:tcPr>
            <w:tcW w:w="14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pPr>
            <w:r>
              <w:rPr>
                <w:sz w:val="20"/>
                <w:u w:val="single"/>
              </w:rPr>
              <w:t>- / 25</w:t>
            </w:r>
          </w:p>
          <w:p>
            <w:pPr>
              <w:pStyle w:val="Normal"/>
              <w:widowControl w:val="false"/>
              <w:bidi w:val="0"/>
              <w:spacing w:before="0" w:after="0"/>
              <w:ind w:left="0" w:right="0" w:hanging="0"/>
              <w:jc w:val="center"/>
              <w:rPr/>
            </w:pPr>
            <w:r>
              <w:rPr>
                <w:sz w:val="20"/>
              </w:rPr>
              <w:t>- / 250</w:t>
            </w:r>
          </w:p>
        </w:tc>
        <w:tc>
          <w:tcPr>
            <w:tcW w:w="12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rFonts w:ascii="Times New Roman" w:hAnsi="Times New Roman"/>
                <w:sz w:val="20"/>
              </w:rPr>
            </w:pPr>
            <w:r>
              <w:rPr>
                <w:sz w:val="20"/>
              </w:rPr>
            </w:r>
          </w:p>
        </w:tc>
        <w:tc>
          <w:tcPr>
            <w:tcW w:w="14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rFonts w:ascii="Times New Roman" w:hAnsi="Times New Roman"/>
                <w:sz w:val="20"/>
              </w:rPr>
            </w:pPr>
            <w:r>
              <w:rPr>
                <w:sz w:val="20"/>
              </w:rPr>
            </w:r>
          </w:p>
        </w:tc>
      </w:tr>
      <w:tr>
        <w:trPr/>
        <w:tc>
          <w:tcPr>
            <w:tcW w:w="54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12</w:t>
            </w:r>
          </w:p>
        </w:tc>
        <w:tc>
          <w:tcPr>
            <w:tcW w:w="342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Дноуглубление в зоне создания озера на правом берегу</w:t>
            </w:r>
          </w:p>
        </w:tc>
        <w:tc>
          <w:tcPr>
            <w:tcW w:w="89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га</w:t>
            </w:r>
          </w:p>
        </w:tc>
        <w:tc>
          <w:tcPr>
            <w:tcW w:w="14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p>
            <w:pPr>
              <w:pStyle w:val="Normal"/>
              <w:widowControl w:val="false"/>
              <w:tabs>
                <w:tab w:val="clear" w:pos="284"/>
              </w:tabs>
              <w:bidi w:val="0"/>
              <w:spacing w:before="0" w:after="0"/>
              <w:ind w:left="0" w:right="0" w:hanging="0"/>
              <w:jc w:val="center"/>
              <w:rPr/>
            </w:pPr>
            <w:r>
              <w:rPr>
                <w:sz w:val="20"/>
              </w:rPr>
              <w:t>- / 45</w:t>
            </w:r>
          </w:p>
        </w:tc>
        <w:tc>
          <w:tcPr>
            <w:tcW w:w="12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tc>
        <w:tc>
          <w:tcPr>
            <w:tcW w:w="14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tc>
      </w:tr>
      <w:tr>
        <w:trPr/>
        <w:tc>
          <w:tcPr>
            <w:tcW w:w="54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13</w:t>
            </w:r>
          </w:p>
        </w:tc>
        <w:tc>
          <w:tcPr>
            <w:tcW w:w="342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Устройство новых и благоустройство существующих водоёмов</w:t>
            </w:r>
          </w:p>
        </w:tc>
        <w:tc>
          <w:tcPr>
            <w:tcW w:w="891"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га</w:t>
            </w:r>
          </w:p>
        </w:tc>
        <w:tc>
          <w:tcPr>
            <w:tcW w:w="14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28 / 20</w:t>
            </w:r>
          </w:p>
        </w:tc>
        <w:tc>
          <w:tcPr>
            <w:tcW w:w="12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20</w:t>
            </w:r>
          </w:p>
        </w:tc>
        <w:tc>
          <w:tcPr>
            <w:tcW w:w="14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0,4</w:t>
            </w:r>
          </w:p>
        </w:tc>
      </w:tr>
      <w:tr>
        <w:trPr>
          <w:cantSplit w:val="true"/>
        </w:trPr>
        <w:tc>
          <w:tcPr>
            <w:tcW w:w="8999" w:type="dxa"/>
            <w:gridSpan w:val="6"/>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b/>
                <w:sz w:val="20"/>
              </w:rPr>
              <w:t>Всего                                                                                                                                               24,3</w:t>
            </w:r>
          </w:p>
        </w:tc>
      </w:tr>
      <w:tr>
        <w:trPr>
          <w:cantSplit w:val="true"/>
        </w:trPr>
        <w:tc>
          <w:tcPr>
            <w:tcW w:w="8999" w:type="dxa"/>
            <w:gridSpan w:val="6"/>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b/>
                <w:sz w:val="20"/>
              </w:rPr>
              <w:t>С учётом непредвиденных затрат К = 1,3                                                                               27,5</w:t>
            </w:r>
          </w:p>
        </w:tc>
      </w:tr>
      <w:tr>
        <w:trPr>
          <w:cantSplit w:val="true"/>
        </w:trPr>
        <w:tc>
          <w:tcPr>
            <w:tcW w:w="8999" w:type="dxa"/>
            <w:gridSpan w:val="6"/>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Система поливочного водопровода</w:t>
            </w:r>
          </w:p>
        </w:tc>
      </w:tr>
      <w:tr>
        <w:trPr/>
        <w:tc>
          <w:tcPr>
            <w:tcW w:w="54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1</w:t>
            </w:r>
          </w:p>
        </w:tc>
        <w:tc>
          <w:tcPr>
            <w:tcW w:w="342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Организация водозабора из поверхностного источника, резервуары насосная станция</w:t>
            </w:r>
          </w:p>
        </w:tc>
        <w:tc>
          <w:tcPr>
            <w:tcW w:w="89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комплекс</w:t>
            </w:r>
          </w:p>
        </w:tc>
        <w:tc>
          <w:tcPr>
            <w:tcW w:w="144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p>
            <w:pPr>
              <w:pStyle w:val="Normal"/>
              <w:widowControl w:val="false"/>
              <w:tabs>
                <w:tab w:val="clear" w:pos="284"/>
              </w:tabs>
              <w:bidi w:val="0"/>
              <w:spacing w:before="0" w:after="0"/>
              <w:ind w:left="0" w:right="0" w:hanging="0"/>
              <w:jc w:val="center"/>
              <w:rPr/>
            </w:pPr>
            <w:r>
              <w:rPr>
                <w:sz w:val="20"/>
              </w:rPr>
              <w:t>1 / 2</w:t>
            </w:r>
          </w:p>
        </w:tc>
        <w:tc>
          <w:tcPr>
            <w:tcW w:w="123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p>
            <w:pPr>
              <w:pStyle w:val="Normal"/>
              <w:widowControl w:val="false"/>
              <w:tabs>
                <w:tab w:val="clear" w:pos="284"/>
              </w:tabs>
              <w:bidi w:val="0"/>
              <w:spacing w:before="0" w:after="0"/>
              <w:ind w:left="0" w:right="0" w:hanging="0"/>
              <w:jc w:val="center"/>
              <w:rPr/>
            </w:pPr>
            <w:r>
              <w:rPr>
                <w:sz w:val="20"/>
              </w:rPr>
              <w:t>131,0*</w:t>
            </w:r>
          </w:p>
        </w:tc>
        <w:tc>
          <w:tcPr>
            <w:tcW w:w="146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p>
            <w:pPr>
              <w:pStyle w:val="Normal"/>
              <w:widowControl w:val="false"/>
              <w:tabs>
                <w:tab w:val="clear" w:pos="284"/>
              </w:tabs>
              <w:bidi w:val="0"/>
              <w:spacing w:before="0" w:after="0"/>
              <w:ind w:left="0" w:right="0" w:hanging="0"/>
              <w:jc w:val="center"/>
              <w:rPr/>
            </w:pPr>
            <w:r>
              <w:rPr>
                <w:sz w:val="20"/>
              </w:rPr>
              <w:t>131,0*</w:t>
            </w:r>
          </w:p>
        </w:tc>
      </w:tr>
      <w:tr>
        <w:trPr/>
        <w:tc>
          <w:tcPr>
            <w:tcW w:w="54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2</w:t>
            </w:r>
          </w:p>
        </w:tc>
        <w:tc>
          <w:tcPr>
            <w:tcW w:w="342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Прокладка полиэтиленовых или стальных труб с весьма усиленной гидроизоляцией диаметром 400-25 мм</w:t>
            </w:r>
          </w:p>
        </w:tc>
        <w:tc>
          <w:tcPr>
            <w:tcW w:w="891"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П.м.</w:t>
            </w:r>
          </w:p>
        </w:tc>
        <w:tc>
          <w:tcPr>
            <w:tcW w:w="144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15,0 / 30 ,0</w:t>
            </w:r>
          </w:p>
        </w:tc>
        <w:tc>
          <w:tcPr>
            <w:tcW w:w="1234"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8,0</w:t>
            </w:r>
          </w:p>
        </w:tc>
        <w:tc>
          <w:tcPr>
            <w:tcW w:w="1465"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120,0*</w:t>
            </w:r>
          </w:p>
        </w:tc>
      </w:tr>
      <w:tr>
        <w:trPr>
          <w:cantSplit w:val="true"/>
        </w:trPr>
        <w:tc>
          <w:tcPr>
            <w:tcW w:w="8999" w:type="dxa"/>
            <w:gridSpan w:val="6"/>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b/>
                <w:sz w:val="20"/>
              </w:rPr>
              <w:t>Итого                                                                                                                                             250,0*</w:t>
            </w:r>
          </w:p>
        </w:tc>
      </w:tr>
      <w:tr>
        <w:trPr>
          <w:cantSplit w:val="true"/>
        </w:trPr>
        <w:tc>
          <w:tcPr>
            <w:tcW w:w="8999" w:type="dxa"/>
            <w:gridSpan w:val="6"/>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b/>
                <w:sz w:val="20"/>
              </w:rPr>
              <w:t>С учётом непредвиденных расходов К = 1,3                                                                          325,0*</w:t>
            </w:r>
          </w:p>
        </w:tc>
      </w:tr>
    </w:tbl>
    <w:p>
      <w:pPr>
        <w:pStyle w:val="Normal"/>
        <w:widowControl w:val="false"/>
        <w:bidi w:val="0"/>
        <w:spacing w:before="0" w:after="0"/>
        <w:ind w:left="0" w:right="0" w:hanging="0"/>
        <w:jc w:val="both"/>
        <w:rPr/>
      </w:pPr>
      <w:r>
        <w:rPr>
          <w:sz w:val="20"/>
        </w:rPr>
        <w:t>* Цены 2001 г.</w:t>
      </w:r>
    </w:p>
    <w:p>
      <w:pPr>
        <w:pStyle w:val="Style21"/>
        <w:bidi w:val="0"/>
        <w:spacing w:before="0" w:after="0"/>
        <w:ind w:left="0" w:right="0" w:firstLine="720"/>
        <w:rPr/>
      </w:pPr>
      <w:r>
        <w:rPr/>
        <w:t>С поправочным коэффициентом на 1.06.2004 г. стоимость первоочередных мероприятий составит 14825 млн. руб.</w:t>
      </w:r>
    </w:p>
    <w:p>
      <w:pPr>
        <w:pStyle w:val="Normal"/>
        <w:bidi w:val="0"/>
        <w:spacing w:before="0" w:after="0"/>
        <w:ind w:left="0" w:right="0" w:hanging="0"/>
        <w:jc w:val="both"/>
        <w:rPr>
          <w:rFonts w:ascii="Times New Roman" w:hAnsi="Times New Roman"/>
        </w:rPr>
      </w:pPr>
      <w:r>
        <w:rPr/>
      </w:r>
    </w:p>
    <w:p>
      <w:pPr>
        <w:pStyle w:val="Normal"/>
        <w:bidi w:val="0"/>
        <w:spacing w:before="0" w:after="0"/>
        <w:ind w:left="0" w:right="0" w:firstLine="720"/>
        <w:jc w:val="both"/>
        <w:rPr>
          <w:rFonts w:ascii="Times New Roman" w:hAnsi="Times New Roman"/>
          <w:b/>
          <w:b/>
          <w:sz w:val="26"/>
        </w:rPr>
      </w:pPr>
      <w:r>
        <w:rPr>
          <w:b/>
          <w:sz w:val="26"/>
        </w:rPr>
      </w:r>
    </w:p>
    <w:p>
      <w:pPr>
        <w:pStyle w:val="Normal"/>
        <w:bidi w:val="0"/>
        <w:spacing w:before="0" w:after="0"/>
        <w:ind w:left="0" w:right="0" w:firstLine="720"/>
        <w:jc w:val="both"/>
        <w:rPr>
          <w:rFonts w:ascii="Times New Roman" w:hAnsi="Times New Roman"/>
          <w:b/>
          <w:b/>
          <w:sz w:val="26"/>
        </w:rPr>
      </w:pPr>
      <w:r>
        <w:rPr>
          <w:b/>
          <w:sz w:val="26"/>
        </w:rPr>
      </w:r>
    </w:p>
    <w:p>
      <w:pPr>
        <w:pStyle w:val="222"/>
        <w:bidi w:val="0"/>
        <w:ind w:left="0" w:right="0" w:firstLine="709"/>
        <w:rPr/>
      </w:pPr>
      <w:bookmarkStart w:id="157" w:name="_Toc77765123"/>
      <w:r>
        <w:rPr/>
        <w:t>9.3. Мероприятия по улучшению экологической ситуации</w:t>
      </w:r>
      <w:bookmarkEnd w:id="157"/>
    </w:p>
    <w:p>
      <w:pPr>
        <w:pStyle w:val="Normal"/>
        <w:bidi w:val="0"/>
        <w:spacing w:before="0" w:after="0"/>
        <w:ind w:left="0" w:right="0" w:firstLine="720"/>
        <w:jc w:val="both"/>
        <w:rPr>
          <w:rFonts w:ascii="Times New Roman" w:hAnsi="Times New Roman"/>
          <w:b/>
          <w:b/>
        </w:rPr>
      </w:pPr>
      <w:r>
        <w:rPr>
          <w:b/>
        </w:rPr>
      </w:r>
    </w:p>
    <w:p>
      <w:pPr>
        <w:pStyle w:val="Style21"/>
        <w:bidi w:val="0"/>
        <w:spacing w:before="0" w:after="0"/>
        <w:ind w:left="0" w:right="0" w:firstLine="720"/>
        <w:rPr/>
      </w:pPr>
      <w:r>
        <w:rPr>
          <w:b/>
        </w:rPr>
        <w:t>Мероприятия по охране воздушного бассейна:</w:t>
      </w:r>
    </w:p>
    <w:p>
      <w:pPr>
        <w:pStyle w:val="Normal"/>
        <w:numPr>
          <w:ilvl w:val="0"/>
          <w:numId w:val="4"/>
        </w:numPr>
        <w:tabs>
          <w:tab w:val="clear" w:pos="284"/>
          <w:tab w:val="left" w:pos="1140" w:leader="none"/>
        </w:tabs>
        <w:bidi w:val="0"/>
        <w:spacing w:before="0" w:after="0"/>
        <w:ind w:left="1140" w:right="0" w:hanging="360"/>
        <w:jc w:val="both"/>
        <w:rPr/>
      </w:pPr>
      <w:r>
        <w:rPr/>
        <w:t>внедрение современного оборудования тепловых источников, обеспечивающих высокий процент сгорания топлива и пылегазоочистку;</w:t>
      </w:r>
    </w:p>
    <w:p>
      <w:pPr>
        <w:pStyle w:val="Normal"/>
        <w:numPr>
          <w:ilvl w:val="0"/>
          <w:numId w:val="4"/>
        </w:numPr>
        <w:tabs>
          <w:tab w:val="clear" w:pos="284"/>
          <w:tab w:val="left" w:pos="1140" w:leader="none"/>
        </w:tabs>
        <w:bidi w:val="0"/>
        <w:spacing w:before="0" w:after="0"/>
        <w:ind w:left="1140" w:right="0" w:hanging="360"/>
        <w:jc w:val="both"/>
        <w:rPr/>
      </w:pPr>
      <w:r>
        <w:rPr/>
        <w:t>модернизация систем газоочистки на ОАО «Алттрак», ГУДП ДСУ-6, ЗАО «Рубцовский молочный завод», ОАО «Машиностроительный завод» и др.;</w:t>
      </w:r>
    </w:p>
    <w:p>
      <w:pPr>
        <w:pStyle w:val="Normal"/>
        <w:numPr>
          <w:ilvl w:val="0"/>
          <w:numId w:val="4"/>
        </w:numPr>
        <w:tabs>
          <w:tab w:val="clear" w:pos="284"/>
          <w:tab w:val="left" w:pos="1140" w:leader="none"/>
        </w:tabs>
        <w:bidi w:val="0"/>
        <w:spacing w:before="0" w:after="0"/>
        <w:ind w:left="1140" w:right="0" w:hanging="360"/>
        <w:jc w:val="both"/>
        <w:rPr/>
      </w:pPr>
      <w:r>
        <w:rPr/>
        <w:t>экореконструкция литейных комплексов отделения «Алтайвагон», ЧЛЦ №3, СЛЦ ОАО «Алттрак»;</w:t>
      </w:r>
    </w:p>
    <w:p>
      <w:pPr>
        <w:pStyle w:val="Normal"/>
        <w:numPr>
          <w:ilvl w:val="0"/>
          <w:numId w:val="4"/>
        </w:numPr>
        <w:tabs>
          <w:tab w:val="clear" w:pos="284"/>
          <w:tab w:val="left" w:pos="1140" w:leader="none"/>
        </w:tabs>
        <w:bidi w:val="0"/>
        <w:spacing w:before="0" w:after="0"/>
        <w:ind w:left="1140" w:right="0" w:hanging="360"/>
        <w:jc w:val="both"/>
        <w:rPr/>
      </w:pPr>
      <w:r>
        <w:rPr/>
        <w:t>завершение строительства западнее города обходной дороги федерального значения;</w:t>
      </w:r>
    </w:p>
    <w:p>
      <w:pPr>
        <w:pStyle w:val="Normal"/>
        <w:numPr>
          <w:ilvl w:val="0"/>
          <w:numId w:val="4"/>
        </w:numPr>
        <w:tabs>
          <w:tab w:val="clear" w:pos="284"/>
          <w:tab w:val="left" w:pos="1140" w:leader="none"/>
        </w:tabs>
        <w:bidi w:val="0"/>
        <w:spacing w:before="0" w:after="0"/>
        <w:ind w:left="1140" w:right="0" w:hanging="360"/>
        <w:jc w:val="both"/>
        <w:rPr/>
      </w:pPr>
      <w:r>
        <w:rPr/>
        <w:t>организация транспортного движения;</w:t>
      </w:r>
    </w:p>
    <w:p>
      <w:pPr>
        <w:pStyle w:val="Normal"/>
        <w:numPr>
          <w:ilvl w:val="0"/>
          <w:numId w:val="4"/>
        </w:numPr>
        <w:tabs>
          <w:tab w:val="clear" w:pos="284"/>
          <w:tab w:val="left" w:pos="1140" w:leader="none"/>
        </w:tabs>
        <w:bidi w:val="0"/>
        <w:spacing w:before="0" w:after="0"/>
        <w:ind w:left="1140" w:right="0" w:hanging="360"/>
        <w:jc w:val="both"/>
        <w:rPr/>
      </w:pPr>
      <w:r>
        <w:rPr/>
        <w:t>вывод транзитного движения автотранспорта, следующего через центр города, на обходную дорогу;</w:t>
      </w:r>
    </w:p>
    <w:p>
      <w:pPr>
        <w:pStyle w:val="Normal"/>
        <w:numPr>
          <w:ilvl w:val="0"/>
          <w:numId w:val="4"/>
        </w:numPr>
        <w:tabs>
          <w:tab w:val="clear" w:pos="284"/>
          <w:tab w:val="left" w:pos="1140" w:leader="none"/>
        </w:tabs>
        <w:bidi w:val="0"/>
        <w:spacing w:before="0" w:after="0"/>
        <w:ind w:left="1140" w:right="0" w:hanging="360"/>
        <w:jc w:val="both"/>
        <w:rPr/>
      </w:pPr>
      <w:r>
        <w:rPr/>
        <w:t>трассировка маршрутов пригородных и междугородных автобусов по периферийным улицам на обходную магистраль;</w:t>
      </w:r>
    </w:p>
    <w:p>
      <w:pPr>
        <w:pStyle w:val="Normal"/>
        <w:numPr>
          <w:ilvl w:val="0"/>
          <w:numId w:val="4"/>
        </w:numPr>
        <w:tabs>
          <w:tab w:val="clear" w:pos="284"/>
          <w:tab w:val="left" w:pos="1140" w:leader="none"/>
        </w:tabs>
        <w:bidi w:val="0"/>
        <w:spacing w:before="0" w:after="0"/>
        <w:ind w:left="1140" w:right="0" w:hanging="360"/>
        <w:jc w:val="both"/>
        <w:rPr/>
      </w:pPr>
      <w:r>
        <w:rPr/>
        <w:t>разработать сводный том ПДВ города;</w:t>
      </w:r>
    </w:p>
    <w:p>
      <w:pPr>
        <w:pStyle w:val="Normal"/>
        <w:bidi w:val="0"/>
        <w:spacing w:before="0" w:after="0"/>
        <w:ind w:left="0" w:right="0" w:firstLine="720"/>
        <w:jc w:val="both"/>
        <w:rPr/>
      </w:pPr>
      <w:r>
        <w:rPr/>
        <w:t>Для улучшения эколого-гигиенических условий в городе на первую очередь предлагается вынос и реконструкция ряда промышленных предприятий города:</w:t>
      </w:r>
    </w:p>
    <w:p>
      <w:pPr>
        <w:pStyle w:val="Normal"/>
        <w:numPr>
          <w:ilvl w:val="0"/>
          <w:numId w:val="4"/>
        </w:numPr>
        <w:tabs>
          <w:tab w:val="clear" w:pos="284"/>
          <w:tab w:val="left" w:pos="1140" w:leader="none"/>
        </w:tabs>
        <w:bidi w:val="0"/>
        <w:spacing w:before="0" w:after="0"/>
        <w:ind w:left="1140" w:right="0" w:hanging="360"/>
        <w:jc w:val="both"/>
        <w:rPr/>
      </w:pPr>
      <w:r>
        <w:rPr/>
        <w:t>вынести из южного промузла в северный промышленный район асфальтобетонный завод «Дорожник»;</w:t>
      </w:r>
    </w:p>
    <w:p>
      <w:pPr>
        <w:pStyle w:val="Normal"/>
        <w:numPr>
          <w:ilvl w:val="0"/>
          <w:numId w:val="4"/>
        </w:numPr>
        <w:tabs>
          <w:tab w:val="clear" w:pos="284"/>
          <w:tab w:val="left" w:pos="1140" w:leader="none"/>
        </w:tabs>
        <w:bidi w:val="0"/>
        <w:spacing w:before="0" w:after="0"/>
        <w:ind w:left="1140" w:right="0" w:hanging="360"/>
        <w:jc w:val="both"/>
        <w:rPr/>
      </w:pPr>
      <w:r>
        <w:rPr/>
        <w:t>переоборудовать коптильный цех пищекомбината на площадку мясокомбината; коптильный цех ЗАО «Холодок» в район мясокомбината;</w:t>
      </w:r>
    </w:p>
    <w:p>
      <w:pPr>
        <w:pStyle w:val="Normal"/>
        <w:numPr>
          <w:ilvl w:val="0"/>
          <w:numId w:val="4"/>
        </w:numPr>
        <w:tabs>
          <w:tab w:val="clear" w:pos="284"/>
          <w:tab w:val="left" w:pos="1140" w:leader="none"/>
        </w:tabs>
        <w:bidi w:val="0"/>
        <w:spacing w:before="0" w:after="0"/>
        <w:ind w:left="1140" w:right="0" w:hanging="360"/>
        <w:jc w:val="both"/>
        <w:rPr/>
      </w:pPr>
      <w:r>
        <w:rPr/>
        <w:t>переоборудовать открытый склад угля Гортопа в закрытый. В результате СЗЗ уменьшится с 500м до 100м.;</w:t>
      </w:r>
    </w:p>
    <w:p>
      <w:pPr>
        <w:pStyle w:val="Normal"/>
        <w:numPr>
          <w:ilvl w:val="0"/>
          <w:numId w:val="4"/>
        </w:numPr>
        <w:tabs>
          <w:tab w:val="clear" w:pos="284"/>
          <w:tab w:val="left" w:pos="1140" w:leader="none"/>
        </w:tabs>
        <w:bidi w:val="0"/>
        <w:spacing w:before="0" w:after="0"/>
        <w:ind w:left="1140" w:right="0" w:hanging="360"/>
        <w:jc w:val="both"/>
        <w:rPr/>
      </w:pPr>
      <w:r>
        <w:rPr/>
        <w:t>уменьшить количество автотранспорта Автоколонны (район нефтебазы), для сокращения СЗЗ с 300м. до 100м.;</w:t>
      </w:r>
    </w:p>
    <w:p>
      <w:pPr>
        <w:pStyle w:val="Normal"/>
        <w:numPr>
          <w:ilvl w:val="0"/>
          <w:numId w:val="4"/>
        </w:numPr>
        <w:tabs>
          <w:tab w:val="clear" w:pos="284"/>
          <w:tab w:val="left" w:pos="1140" w:leader="none"/>
        </w:tabs>
        <w:bidi w:val="0"/>
        <w:spacing w:before="0" w:after="0"/>
        <w:ind w:left="1140" w:right="0" w:hanging="360"/>
        <w:jc w:val="both"/>
        <w:rPr/>
      </w:pPr>
      <w:r>
        <w:rPr/>
        <w:t>трансформатор подстанции «Южная» оградить экраном. СЗЗ уменьшится с 1000м. до 100м.;</w:t>
      </w:r>
    </w:p>
    <w:p>
      <w:pPr>
        <w:pStyle w:val="Normal"/>
        <w:bidi w:val="0"/>
        <w:spacing w:before="0" w:after="0"/>
        <w:ind w:left="0" w:right="0" w:firstLine="720"/>
        <w:jc w:val="both"/>
        <w:rPr/>
      </w:pPr>
      <w:r>
        <w:rPr/>
        <w:t>В результате предложенных мероприятий количество жилого фонда, расположенного в СЗЗ сократится в два раза и составит около 400 тыс.м</w:t>
      </w:r>
      <w:r>
        <w:rPr>
          <w:vertAlign w:val="superscript"/>
        </w:rPr>
        <w:t>2</w:t>
      </w:r>
      <w:r>
        <w:rPr/>
        <w:t>.</w:t>
      </w:r>
    </w:p>
    <w:p>
      <w:pPr>
        <w:pStyle w:val="Normal"/>
        <w:bidi w:val="0"/>
        <w:spacing w:before="0" w:after="0"/>
        <w:ind w:left="0" w:right="0" w:firstLine="720"/>
        <w:jc w:val="both"/>
        <w:rPr/>
      </w:pPr>
      <w:r>
        <w:rPr/>
        <w:t>Исторически сложившаяся планировочная структура размещения жилого сектора в непосредственной близости к крупным промышленным предприятиям выдвигает в первоочередные мероприятия благоустройство, озеленение СЗЗ промышленных предприятий города. Последовательная проработка территориальной организации СЗЗ предприятий должна прослеживаться на всех этапах разработки любой проектной градостроительной документации, строительства и эксплуатации.</w:t>
      </w:r>
    </w:p>
    <w:p>
      <w:pPr>
        <w:pStyle w:val="Normal"/>
        <w:bidi w:val="0"/>
        <w:spacing w:before="0" w:after="0"/>
        <w:ind w:left="0" w:right="0" w:firstLine="720"/>
        <w:jc w:val="both"/>
        <w:rPr>
          <w:rFonts w:ascii="Times New Roman" w:hAnsi="Times New Roman"/>
        </w:rPr>
      </w:pPr>
      <w:r>
        <w:rPr/>
      </w:r>
    </w:p>
    <w:p>
      <w:pPr>
        <w:pStyle w:val="Normal"/>
        <w:bidi w:val="0"/>
        <w:spacing w:before="0" w:after="0"/>
        <w:ind w:left="0" w:right="0" w:firstLine="720"/>
        <w:jc w:val="both"/>
        <w:rPr/>
      </w:pPr>
      <w:r>
        <w:rPr>
          <w:b/>
        </w:rPr>
        <w:t>Мероприятия по охране водных ресурсов:</w:t>
      </w:r>
    </w:p>
    <w:p>
      <w:pPr>
        <w:pStyle w:val="Normal"/>
        <w:bidi w:val="0"/>
        <w:spacing w:before="0" w:after="0"/>
        <w:ind w:left="0" w:right="0" w:firstLine="720"/>
        <w:jc w:val="both"/>
        <w:rPr>
          <w:rFonts w:ascii="Times New Roman" w:hAnsi="Times New Roman"/>
          <w:b/>
          <w:b/>
        </w:rPr>
      </w:pPr>
      <w:r>
        <w:rPr>
          <w:b/>
        </w:rPr>
      </w:r>
    </w:p>
    <w:p>
      <w:pPr>
        <w:pStyle w:val="Normal"/>
        <w:numPr>
          <w:ilvl w:val="0"/>
          <w:numId w:val="4"/>
        </w:numPr>
        <w:tabs>
          <w:tab w:val="clear" w:pos="284"/>
          <w:tab w:val="left" w:pos="1140" w:leader="none"/>
        </w:tabs>
        <w:bidi w:val="0"/>
        <w:spacing w:before="0" w:after="0"/>
        <w:ind w:left="1140" w:right="0" w:hanging="360"/>
        <w:jc w:val="both"/>
        <w:rPr/>
      </w:pPr>
      <w:r>
        <w:rPr/>
        <w:t>ликвидация сбросов загрязненных вод с очистных сооружений (нефтеловушка) ОАО «Алттрак» в р.Алей и вод от золоотвала в озеро Ракиты ;</w:t>
      </w:r>
    </w:p>
    <w:p>
      <w:pPr>
        <w:pStyle w:val="Normal"/>
        <w:numPr>
          <w:ilvl w:val="0"/>
          <w:numId w:val="4"/>
        </w:numPr>
        <w:tabs>
          <w:tab w:val="clear" w:pos="284"/>
          <w:tab w:val="left" w:pos="1140" w:leader="none"/>
        </w:tabs>
        <w:bidi w:val="0"/>
        <w:spacing w:before="0" w:after="0"/>
        <w:ind w:left="1140" w:right="0" w:hanging="360"/>
        <w:jc w:val="both"/>
        <w:rPr/>
      </w:pPr>
      <w:r>
        <w:rPr/>
        <w:t>реконструкция, модернизация локальных очистных сооружений ОАО «Алттрак» с доведением показателей очистки сточных вод до уровня необходимого для принятия стоков на городскую КОС;</w:t>
      </w:r>
    </w:p>
    <w:p>
      <w:pPr>
        <w:pStyle w:val="Normal"/>
        <w:numPr>
          <w:ilvl w:val="0"/>
          <w:numId w:val="4"/>
        </w:numPr>
        <w:tabs>
          <w:tab w:val="clear" w:pos="284"/>
          <w:tab w:val="left" w:pos="1140" w:leader="none"/>
        </w:tabs>
        <w:bidi w:val="0"/>
        <w:spacing w:before="0" w:after="0"/>
        <w:ind w:left="1140" w:right="0" w:hanging="360"/>
        <w:jc w:val="both"/>
        <w:rPr/>
      </w:pPr>
      <w:r>
        <w:rPr/>
        <w:t>исследование экосистемы озера Ракиты по антропогенным наносам. Современное состояние озера и геоморфологические характеристики необходимы для организации поливочного водопровода;</w:t>
      </w:r>
    </w:p>
    <w:p>
      <w:pPr>
        <w:pStyle w:val="Normal"/>
        <w:numPr>
          <w:ilvl w:val="0"/>
          <w:numId w:val="4"/>
        </w:numPr>
        <w:tabs>
          <w:tab w:val="clear" w:pos="284"/>
          <w:tab w:val="left" w:pos="1140" w:leader="none"/>
        </w:tabs>
        <w:bidi w:val="0"/>
        <w:spacing w:before="0" w:after="0"/>
        <w:ind w:left="1140" w:right="0" w:hanging="360"/>
        <w:jc w:val="both"/>
        <w:rPr/>
      </w:pPr>
      <w:r>
        <w:rPr/>
        <w:t>вынос в натуру всех водоохранных знаков;</w:t>
      </w:r>
    </w:p>
    <w:p>
      <w:pPr>
        <w:pStyle w:val="Normal"/>
        <w:bidi w:val="0"/>
        <w:spacing w:before="0" w:after="0"/>
        <w:ind w:left="0" w:right="0" w:firstLine="720"/>
        <w:jc w:val="both"/>
        <w:rPr/>
      </w:pPr>
      <w:r>
        <w:rPr/>
        <w:t>Все мероприятия принятые по инженерной подготовке территории будут способствовать охране и улучшению качества водных ресурсов.</w:t>
      </w:r>
    </w:p>
    <w:p>
      <w:pPr>
        <w:pStyle w:val="Normal"/>
        <w:bidi w:val="0"/>
        <w:spacing w:before="0" w:after="0"/>
        <w:ind w:left="0" w:right="0" w:firstLine="720"/>
        <w:jc w:val="both"/>
        <w:rPr>
          <w:rFonts w:ascii="Times New Roman" w:hAnsi="Times New Roman"/>
        </w:rPr>
      </w:pPr>
      <w:r>
        <w:rPr/>
      </w:r>
    </w:p>
    <w:p>
      <w:pPr>
        <w:pStyle w:val="Normal"/>
        <w:bidi w:val="0"/>
        <w:spacing w:before="0" w:after="0"/>
        <w:ind w:left="0" w:right="0" w:firstLine="720"/>
        <w:jc w:val="both"/>
        <w:rPr/>
      </w:pPr>
      <w:r>
        <w:rPr/>
        <w:t xml:space="preserve">Мероприятия по обеспечению экологической безопасности при обращении с отходами производства и потребления на </w:t>
      </w:r>
      <w:r>
        <w:rPr>
          <w:lang w:val="en-US"/>
        </w:rPr>
        <w:t>I</w:t>
      </w:r>
      <w:r>
        <w:rPr/>
        <w:t xml:space="preserve"> очередь предусматривают:</w:t>
      </w:r>
    </w:p>
    <w:p>
      <w:pPr>
        <w:pStyle w:val="Normal"/>
        <w:numPr>
          <w:ilvl w:val="0"/>
          <w:numId w:val="4"/>
        </w:numPr>
        <w:tabs>
          <w:tab w:val="clear" w:pos="284"/>
          <w:tab w:val="left" w:pos="1140" w:leader="none"/>
        </w:tabs>
        <w:bidi w:val="0"/>
        <w:spacing w:before="0" w:after="0"/>
        <w:ind w:left="1140" w:right="0" w:hanging="360"/>
        <w:jc w:val="both"/>
        <w:rPr/>
      </w:pPr>
      <w:r>
        <w:rPr/>
        <w:t>обследование и выбор новой площадки ТБО, совмещенной с полигоном     промышленных отходов;</w:t>
      </w:r>
    </w:p>
    <w:p>
      <w:pPr>
        <w:pStyle w:val="Normal"/>
        <w:numPr>
          <w:ilvl w:val="0"/>
          <w:numId w:val="4"/>
        </w:numPr>
        <w:tabs>
          <w:tab w:val="clear" w:pos="284"/>
          <w:tab w:val="left" w:pos="1140" w:leader="none"/>
        </w:tabs>
        <w:bidi w:val="0"/>
        <w:spacing w:before="0" w:after="0"/>
        <w:ind w:left="1140" w:right="0" w:hanging="360"/>
        <w:jc w:val="both"/>
        <w:rPr/>
      </w:pPr>
      <w:r>
        <w:rPr/>
        <w:t>организация двухэтапной системы вывоза мусора, строительство мусоросортировочной станции с компостированием, что позволит снизить обьемы мусора от 4 до 8 раз;</w:t>
      </w:r>
    </w:p>
    <w:p>
      <w:pPr>
        <w:pStyle w:val="Normal"/>
        <w:numPr>
          <w:ilvl w:val="0"/>
          <w:numId w:val="4"/>
        </w:numPr>
        <w:tabs>
          <w:tab w:val="clear" w:pos="284"/>
          <w:tab w:val="left" w:pos="1140" w:leader="none"/>
        </w:tabs>
        <w:bidi w:val="0"/>
        <w:spacing w:before="0" w:after="0"/>
        <w:ind w:left="1140" w:right="0" w:hanging="360"/>
        <w:jc w:val="both"/>
        <w:rPr/>
      </w:pPr>
      <w:r>
        <w:rPr/>
        <w:t>внедрение усовершенствованных методов захоронения не утилизируемой части отходов (уплотнение и брикетирование);</w:t>
      </w:r>
    </w:p>
    <w:p>
      <w:pPr>
        <w:pStyle w:val="Normal"/>
        <w:numPr>
          <w:ilvl w:val="0"/>
          <w:numId w:val="4"/>
        </w:numPr>
        <w:tabs>
          <w:tab w:val="clear" w:pos="284"/>
          <w:tab w:val="left" w:pos="1140" w:leader="none"/>
        </w:tabs>
        <w:bidi w:val="0"/>
        <w:spacing w:before="0" w:after="0"/>
        <w:ind w:left="1140" w:right="0" w:hanging="360"/>
        <w:jc w:val="both"/>
        <w:rPr/>
      </w:pPr>
      <w:r>
        <w:rPr/>
        <w:t>организация предприятия по переработке золоотвала ОАО «Алттрак» на коммерческой основе;</w:t>
      </w:r>
    </w:p>
    <w:p>
      <w:pPr>
        <w:pStyle w:val="Normal"/>
        <w:numPr>
          <w:ilvl w:val="0"/>
          <w:numId w:val="4"/>
        </w:numPr>
        <w:tabs>
          <w:tab w:val="clear" w:pos="284"/>
          <w:tab w:val="left" w:pos="1140" w:leader="none"/>
        </w:tabs>
        <w:bidi w:val="0"/>
        <w:spacing w:before="0" w:after="0"/>
        <w:ind w:left="1140" w:right="0" w:hanging="360"/>
        <w:jc w:val="both"/>
        <w:rPr/>
      </w:pPr>
      <w:r>
        <w:rPr/>
        <w:t>разработка схемы управления отходами;</w:t>
      </w:r>
    </w:p>
    <w:p>
      <w:pPr>
        <w:pStyle w:val="Normal"/>
        <w:bidi w:val="0"/>
        <w:spacing w:before="0" w:after="0"/>
        <w:ind w:left="0" w:right="0" w:firstLine="720"/>
        <w:jc w:val="both"/>
        <w:rPr>
          <w:rFonts w:ascii="Times New Roman" w:hAnsi="Times New Roman"/>
        </w:rPr>
      </w:pPr>
      <w:r>
        <w:rPr/>
      </w:r>
    </w:p>
    <w:p>
      <w:pPr>
        <w:pStyle w:val="Normal"/>
        <w:bidi w:val="0"/>
        <w:spacing w:before="0" w:after="0"/>
        <w:ind w:left="0" w:right="0" w:firstLine="720"/>
        <w:jc w:val="both"/>
        <w:rPr/>
      </w:pPr>
      <w:r>
        <w:rPr>
          <w:b/>
        </w:rPr>
        <w:t>Мероприятия по озеленению города.</w:t>
      </w:r>
    </w:p>
    <w:p>
      <w:pPr>
        <w:pStyle w:val="Normal"/>
        <w:bidi w:val="0"/>
        <w:spacing w:before="0" w:after="0"/>
        <w:ind w:left="0" w:right="0" w:firstLine="720"/>
        <w:jc w:val="both"/>
        <w:rPr>
          <w:rFonts w:ascii="Times New Roman" w:hAnsi="Times New Roman"/>
          <w:b/>
          <w:b/>
        </w:rPr>
      </w:pPr>
      <w:r>
        <w:rPr>
          <w:b/>
        </w:rPr>
      </w:r>
    </w:p>
    <w:p>
      <w:pPr>
        <w:pStyle w:val="Normal"/>
        <w:bidi w:val="0"/>
        <w:spacing w:before="0" w:after="0"/>
        <w:ind w:left="0" w:right="0" w:firstLine="720"/>
        <w:jc w:val="both"/>
        <w:rPr/>
      </w:pPr>
      <w:r>
        <w:rPr/>
        <w:t xml:space="preserve">В соответствии с планировочными решениями, на </w:t>
      </w:r>
      <w:r>
        <w:rPr>
          <w:lang w:val="en-US"/>
        </w:rPr>
        <w:t>I</w:t>
      </w:r>
      <w:r>
        <w:rPr/>
        <w:t xml:space="preserve"> очередь предусматривается организация зеленых насаждений общего пользования площадью 123,5га (в т.ч.-20,0га. существующие), в том числе нового строительства   61,0 га. парков и  52,5 га. скверов.</w:t>
      </w:r>
    </w:p>
    <w:p>
      <w:pPr>
        <w:pStyle w:val="Normal"/>
        <w:bidi w:val="0"/>
        <w:spacing w:before="0" w:after="0"/>
        <w:ind w:left="0" w:right="0" w:firstLine="720"/>
        <w:jc w:val="both"/>
        <w:rPr/>
      </w:pPr>
      <w:r>
        <w:rPr/>
        <w:t>На одного жителя города будет приходится 7,6 м</w:t>
      </w:r>
      <w:r>
        <w:rPr>
          <w:vertAlign w:val="superscript"/>
        </w:rPr>
        <w:t>2</w:t>
      </w:r>
      <w:r>
        <w:rPr/>
        <w:t>/чел зеленых насаждений общего пользования (по существующему состоянию – 1 м</w:t>
      </w:r>
      <w:r>
        <w:rPr>
          <w:vertAlign w:val="superscript"/>
        </w:rPr>
        <w:t>2</w:t>
      </w:r>
      <w:r>
        <w:rPr/>
        <w:t>/чел).</w:t>
      </w:r>
    </w:p>
    <w:p>
      <w:pPr>
        <w:pStyle w:val="Normal"/>
        <w:bidi w:val="0"/>
        <w:spacing w:before="0" w:after="0"/>
        <w:ind w:left="0" w:right="0" w:firstLine="720"/>
        <w:jc w:val="both"/>
        <w:rPr>
          <w:rFonts w:ascii="Times New Roman" w:hAnsi="Times New Roman"/>
        </w:rPr>
      </w:pPr>
      <w:r>
        <w:rPr/>
      </w:r>
    </w:p>
    <w:p>
      <w:pPr>
        <w:pStyle w:val="Normal"/>
        <w:bidi w:val="0"/>
        <w:spacing w:before="0" w:after="0"/>
        <w:ind w:left="0" w:right="0" w:firstLine="720"/>
        <w:jc w:val="both"/>
        <w:rPr/>
      </w:pPr>
      <w:r>
        <w:rPr/>
        <w:t>Распределение первой очереди озеленения по районам.</w:t>
      </w:r>
    </w:p>
    <w:p>
      <w:pPr>
        <w:pStyle w:val="Normal"/>
        <w:bidi w:val="0"/>
        <w:spacing w:before="0" w:after="0"/>
        <w:ind w:left="0" w:right="0" w:firstLine="720"/>
        <w:jc w:val="right"/>
        <w:rPr/>
      </w:pPr>
      <w:r>
        <w:rPr>
          <w:b/>
          <w:sz w:val="20"/>
        </w:rPr>
        <w:t>Таблица 81</w:t>
      </w:r>
    </w:p>
    <w:tbl>
      <w:tblPr>
        <w:tblW w:w="8435" w:type="dxa"/>
        <w:jc w:val="center"/>
        <w:tblInd w:w="0" w:type="dxa"/>
        <w:tblLayout w:type="fixed"/>
        <w:tblCellMar>
          <w:top w:w="0" w:type="dxa"/>
          <w:left w:w="108" w:type="dxa"/>
          <w:bottom w:w="0" w:type="dxa"/>
          <w:right w:w="108" w:type="dxa"/>
        </w:tblCellMar>
      </w:tblPr>
      <w:tblGrid>
        <w:gridCol w:w="726"/>
        <w:gridCol w:w="3521"/>
        <w:gridCol w:w="1261"/>
        <w:gridCol w:w="900"/>
        <w:gridCol w:w="2027"/>
      </w:tblGrid>
      <w:tr>
        <w:trPr>
          <w:trHeight w:val="264" w:hRule="atLeast"/>
          <w:cantSplit w:val="true"/>
        </w:trPr>
        <w:tc>
          <w:tcPr>
            <w:tcW w:w="726" w:type="dxa"/>
            <w:vMerge w:val="restart"/>
            <w:tcBorders>
              <w:top w:val="single" w:sz="4" w:space="0" w:color="000000"/>
              <w:left w:val="single" w:sz="4" w:space="0" w:color="000000"/>
              <w:bottom w:val="single" w:sz="4" w:space="0" w:color="000000"/>
              <w:right w:val="single" w:sz="4" w:space="0" w:color="000000"/>
            </w:tcBorders>
            <w:vAlign w:val="center"/>
          </w:tcPr>
          <w:p>
            <w:pPr>
              <w:pStyle w:val="Style20"/>
              <w:widowControl w:val="false"/>
              <w:tabs>
                <w:tab w:val="clear" w:pos="284"/>
              </w:tabs>
              <w:bidi w:val="0"/>
              <w:ind w:left="0" w:right="0" w:hanging="0"/>
              <w:rPr/>
            </w:pPr>
            <w:r>
              <w:rPr/>
              <w:t>№</w:t>
            </w:r>
          </w:p>
          <w:p>
            <w:pPr>
              <w:pStyle w:val="Normal"/>
              <w:widowControl w:val="false"/>
              <w:tabs>
                <w:tab w:val="clear" w:pos="284"/>
              </w:tabs>
              <w:bidi w:val="0"/>
              <w:spacing w:before="0" w:after="0"/>
              <w:ind w:left="0" w:right="-77" w:hanging="0"/>
              <w:jc w:val="center"/>
              <w:rPr/>
            </w:pPr>
            <w:r>
              <w:rPr/>
              <w:t>п.п</w:t>
            </w:r>
          </w:p>
        </w:tc>
        <w:tc>
          <w:tcPr>
            <w:tcW w:w="352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90" w:right="-95" w:hanging="57"/>
              <w:jc w:val="center"/>
              <w:rPr/>
            </w:pPr>
            <w:r>
              <w:rPr/>
              <w:t>Наименование планировочных районов</w:t>
            </w:r>
          </w:p>
        </w:tc>
        <w:tc>
          <w:tcPr>
            <w:tcW w:w="126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121" w:right="-47" w:hanging="7"/>
              <w:jc w:val="center"/>
              <w:rPr/>
            </w:pPr>
            <w:r>
              <w:rPr/>
              <w:t>Площадь</w:t>
            </w:r>
          </w:p>
          <w:p>
            <w:pPr>
              <w:pStyle w:val="Normal"/>
              <w:widowControl w:val="false"/>
              <w:tabs>
                <w:tab w:val="clear" w:pos="284"/>
              </w:tabs>
              <w:bidi w:val="0"/>
              <w:spacing w:before="0" w:after="0"/>
              <w:ind w:left="-121" w:right="-47" w:hanging="7"/>
              <w:jc w:val="center"/>
              <w:rPr/>
            </w:pPr>
            <w:r>
              <w:rPr/>
              <w:t>га</w:t>
            </w:r>
          </w:p>
        </w:tc>
        <w:tc>
          <w:tcPr>
            <w:tcW w:w="2927"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109" w:right="-119" w:hanging="0"/>
              <w:jc w:val="center"/>
              <w:rPr/>
            </w:pPr>
            <w:r>
              <w:rPr/>
              <w:t>В том числе</w:t>
            </w:r>
          </w:p>
        </w:tc>
      </w:tr>
      <w:tr>
        <w:trPr>
          <w:trHeight w:val="288" w:hRule="atLeast"/>
          <w:cantSplit w:val="true"/>
        </w:trPr>
        <w:tc>
          <w:tcPr>
            <w:tcW w:w="72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firstLine="720"/>
              <w:jc w:val="center"/>
              <w:rPr>
                <w:rFonts w:ascii="Times New Roman" w:hAnsi="Times New Roman"/>
              </w:rPr>
            </w:pPr>
            <w:r>
              <w:rPr/>
            </w:r>
          </w:p>
        </w:tc>
        <w:tc>
          <w:tcPr>
            <w:tcW w:w="352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firstLine="720"/>
              <w:jc w:val="center"/>
              <w:rPr>
                <w:rFonts w:ascii="Times New Roman" w:hAnsi="Times New Roman"/>
              </w:rPr>
            </w:pPr>
            <w:r>
              <w:rPr/>
            </w:r>
          </w:p>
        </w:tc>
        <w:tc>
          <w:tcPr>
            <w:tcW w:w="126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firstLine="720"/>
              <w:jc w:val="center"/>
              <w:rPr>
                <w:rFonts w:ascii="Times New Roman" w:hAnsi="Times New Roman"/>
              </w:rPr>
            </w:pPr>
            <w:r>
              <w:rPr/>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109" w:right="-119" w:hanging="0"/>
              <w:jc w:val="center"/>
              <w:rPr/>
            </w:pPr>
            <w:r>
              <w:rPr/>
              <w:t>Парки</w:t>
            </w:r>
          </w:p>
        </w:tc>
        <w:tc>
          <w:tcPr>
            <w:tcW w:w="20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117" w:right="-67" w:hanging="0"/>
              <w:jc w:val="center"/>
              <w:rPr/>
            </w:pPr>
            <w:r>
              <w:rPr/>
              <w:t>Скверы,бульвары</w:t>
            </w:r>
          </w:p>
        </w:tc>
      </w:tr>
      <w:tr>
        <w:trPr/>
        <w:tc>
          <w:tcPr>
            <w:tcW w:w="726" w:type="dxa"/>
            <w:tcBorders>
              <w:top w:val="single" w:sz="4" w:space="0" w:color="000000"/>
              <w:left w:val="single" w:sz="4" w:space="0" w:color="000000"/>
              <w:bottom w:val="single" w:sz="4" w:space="0" w:color="000000"/>
              <w:right w:val="single" w:sz="4" w:space="0" w:color="000000"/>
            </w:tcBorders>
          </w:tcPr>
          <w:p>
            <w:pPr>
              <w:pStyle w:val="Style20"/>
              <w:widowControl w:val="false"/>
              <w:tabs>
                <w:tab w:val="clear" w:pos="284"/>
              </w:tabs>
              <w:bidi w:val="0"/>
              <w:ind w:left="0" w:right="0" w:hanging="0"/>
              <w:rPr/>
            </w:pPr>
            <w:r>
              <w:rPr/>
              <w:t>1.</w:t>
            </w:r>
          </w:p>
        </w:tc>
        <w:tc>
          <w:tcPr>
            <w:tcW w:w="3521" w:type="dxa"/>
            <w:tcBorders>
              <w:top w:val="single" w:sz="4" w:space="0" w:color="000000"/>
              <w:left w:val="single" w:sz="4" w:space="0" w:color="000000"/>
              <w:bottom w:val="single" w:sz="4" w:space="0" w:color="000000"/>
              <w:right w:val="single" w:sz="4" w:space="0" w:color="000000"/>
            </w:tcBorders>
          </w:tcPr>
          <w:p>
            <w:pPr>
              <w:pStyle w:val="Style21"/>
              <w:widowControl w:val="false"/>
              <w:tabs>
                <w:tab w:val="clear" w:pos="284"/>
              </w:tabs>
              <w:bidi w:val="0"/>
              <w:spacing w:before="0" w:after="0"/>
              <w:ind w:left="0" w:right="0" w:firstLine="720"/>
              <w:rPr/>
            </w:pPr>
            <w:r>
              <w:rPr/>
              <w:t>Северный</w:t>
            </w:r>
          </w:p>
        </w:tc>
        <w:tc>
          <w:tcPr>
            <w:tcW w:w="1261" w:type="dxa"/>
            <w:tcBorders>
              <w:top w:val="single" w:sz="4" w:space="0" w:color="000000"/>
              <w:left w:val="single" w:sz="4" w:space="0" w:color="000000"/>
              <w:bottom w:val="single" w:sz="4" w:space="0" w:color="000000"/>
              <w:right w:val="single" w:sz="4" w:space="0" w:color="000000"/>
            </w:tcBorders>
          </w:tcPr>
          <w:p>
            <w:pPr>
              <w:pStyle w:val="Style21"/>
              <w:widowControl w:val="false"/>
              <w:tabs>
                <w:tab w:val="clear" w:pos="284"/>
              </w:tabs>
              <w:bidi w:val="0"/>
              <w:spacing w:before="0" w:after="0"/>
              <w:ind w:left="-435" w:right="0" w:hanging="0"/>
              <w:jc w:val="center"/>
              <w:rPr/>
            </w:pPr>
            <w:r>
              <w:rPr/>
              <w:t>4,0</w:t>
            </w:r>
          </w:p>
        </w:tc>
        <w:tc>
          <w:tcPr>
            <w:tcW w:w="900" w:type="dxa"/>
            <w:tcBorders>
              <w:top w:val="single" w:sz="4" w:space="0" w:color="000000"/>
              <w:left w:val="single" w:sz="4" w:space="0" w:color="000000"/>
              <w:bottom w:val="single" w:sz="4" w:space="0" w:color="000000"/>
              <w:right w:val="single" w:sz="4" w:space="0" w:color="000000"/>
            </w:tcBorders>
          </w:tcPr>
          <w:p>
            <w:pPr>
              <w:pStyle w:val="Style21"/>
              <w:widowControl w:val="false"/>
              <w:tabs>
                <w:tab w:val="clear" w:pos="284"/>
              </w:tabs>
              <w:bidi w:val="0"/>
              <w:spacing w:before="0" w:after="0"/>
              <w:ind w:left="-366" w:right="0" w:hanging="0"/>
              <w:jc w:val="center"/>
              <w:rPr/>
            </w:pPr>
            <w:r>
              <w:rPr/>
              <w:t>-</w:t>
            </w:r>
          </w:p>
        </w:tc>
        <w:tc>
          <w:tcPr>
            <w:tcW w:w="2027" w:type="dxa"/>
            <w:tcBorders>
              <w:top w:val="single" w:sz="4" w:space="0" w:color="000000"/>
              <w:left w:val="single" w:sz="4" w:space="0" w:color="000000"/>
              <w:bottom w:val="single" w:sz="4" w:space="0" w:color="000000"/>
              <w:right w:val="single" w:sz="4" w:space="0" w:color="000000"/>
            </w:tcBorders>
          </w:tcPr>
          <w:p>
            <w:pPr>
              <w:pStyle w:val="Style21"/>
              <w:widowControl w:val="false"/>
              <w:tabs>
                <w:tab w:val="clear" w:pos="284"/>
              </w:tabs>
              <w:bidi w:val="0"/>
              <w:spacing w:before="0" w:after="0"/>
              <w:ind w:left="-990" w:right="-46" w:hanging="0"/>
              <w:jc w:val="center"/>
              <w:rPr/>
            </w:pPr>
            <w:r>
              <w:rPr/>
              <w:t>4,0</w:t>
            </w:r>
          </w:p>
        </w:tc>
      </w:tr>
      <w:tr>
        <w:trPr/>
        <w:tc>
          <w:tcPr>
            <w:tcW w:w="726" w:type="dxa"/>
            <w:tcBorders>
              <w:top w:val="single" w:sz="4" w:space="0" w:color="000000"/>
              <w:left w:val="single" w:sz="4" w:space="0" w:color="000000"/>
              <w:bottom w:val="single" w:sz="4" w:space="0" w:color="000000"/>
              <w:right w:val="single" w:sz="4" w:space="0" w:color="000000"/>
            </w:tcBorders>
          </w:tcPr>
          <w:p>
            <w:pPr>
              <w:pStyle w:val="Style20"/>
              <w:widowControl w:val="false"/>
              <w:bidi w:val="0"/>
              <w:ind w:left="0" w:right="0" w:hanging="0"/>
              <w:rPr/>
            </w:pPr>
            <w:r>
              <w:rPr/>
              <w:t>2.</w:t>
            </w:r>
          </w:p>
        </w:tc>
        <w:tc>
          <w:tcPr>
            <w:tcW w:w="3521"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100" w:after="100"/>
              <w:ind w:left="0" w:right="0" w:firstLine="720"/>
              <w:jc w:val="both"/>
              <w:rPr/>
            </w:pPr>
            <w:r>
              <w:rPr/>
              <w:t>Правобережье р. Алей</w:t>
            </w:r>
          </w:p>
        </w:tc>
        <w:tc>
          <w:tcPr>
            <w:tcW w:w="1261"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100" w:after="100"/>
              <w:ind w:left="-435" w:right="0" w:hanging="0"/>
              <w:jc w:val="left"/>
              <w:rPr/>
            </w:pPr>
            <w:r>
              <w:rPr/>
              <w:t>35,0</w:t>
            </w:r>
          </w:p>
        </w:tc>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100" w:after="100"/>
              <w:ind w:left="-366" w:right="0" w:hanging="0"/>
              <w:jc w:val="left"/>
              <w:rPr/>
            </w:pPr>
            <w:r>
              <w:rPr/>
              <w:t>35,0</w:t>
            </w:r>
          </w:p>
        </w:tc>
        <w:tc>
          <w:tcPr>
            <w:tcW w:w="2027"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100" w:after="100"/>
              <w:ind w:left="-990" w:right="-46" w:hanging="0"/>
              <w:jc w:val="left"/>
              <w:rPr/>
            </w:pPr>
            <w:r>
              <w:rPr/>
              <w:t>-</w:t>
            </w:r>
          </w:p>
        </w:tc>
      </w:tr>
      <w:tr>
        <w:trPr/>
        <w:tc>
          <w:tcPr>
            <w:tcW w:w="726" w:type="dxa"/>
            <w:tcBorders>
              <w:top w:val="single" w:sz="4" w:space="0" w:color="000000"/>
              <w:left w:val="single" w:sz="4" w:space="0" w:color="000000"/>
              <w:bottom w:val="single" w:sz="4" w:space="0" w:color="000000"/>
              <w:right w:val="single" w:sz="4" w:space="0" w:color="000000"/>
            </w:tcBorders>
          </w:tcPr>
          <w:p>
            <w:pPr>
              <w:pStyle w:val="Style20"/>
              <w:widowControl w:val="false"/>
              <w:bidi w:val="0"/>
              <w:ind w:left="0" w:right="0" w:hanging="0"/>
              <w:rPr/>
            </w:pPr>
            <w:r>
              <w:rPr/>
              <w:t>3.</w:t>
            </w:r>
          </w:p>
        </w:tc>
        <w:tc>
          <w:tcPr>
            <w:tcW w:w="3521"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100" w:after="100"/>
              <w:ind w:left="0" w:right="0" w:firstLine="720"/>
              <w:jc w:val="both"/>
              <w:rPr/>
            </w:pPr>
            <w:r>
              <w:rPr/>
              <w:t xml:space="preserve">Центральный </w:t>
            </w:r>
          </w:p>
        </w:tc>
        <w:tc>
          <w:tcPr>
            <w:tcW w:w="1261"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100" w:after="100"/>
              <w:ind w:left="-435" w:right="0" w:hanging="0"/>
              <w:jc w:val="left"/>
              <w:rPr/>
            </w:pPr>
            <w:r>
              <w:rPr/>
              <w:t>29,0</w:t>
            </w:r>
          </w:p>
        </w:tc>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100" w:after="100"/>
              <w:ind w:left="-366" w:right="0" w:hanging="0"/>
              <w:jc w:val="left"/>
              <w:rPr/>
            </w:pPr>
            <w:r>
              <w:rPr/>
              <w:t>19,0</w:t>
            </w:r>
          </w:p>
        </w:tc>
        <w:tc>
          <w:tcPr>
            <w:tcW w:w="2027"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100" w:after="100"/>
              <w:ind w:left="-990" w:right="-46" w:hanging="0"/>
              <w:jc w:val="left"/>
              <w:rPr/>
            </w:pPr>
            <w:r>
              <w:rPr/>
              <w:t>20,0</w:t>
            </w:r>
          </w:p>
        </w:tc>
      </w:tr>
      <w:tr>
        <w:trPr/>
        <w:tc>
          <w:tcPr>
            <w:tcW w:w="726" w:type="dxa"/>
            <w:tcBorders>
              <w:top w:val="single" w:sz="4" w:space="0" w:color="000000"/>
              <w:left w:val="single" w:sz="4" w:space="0" w:color="000000"/>
              <w:bottom w:val="single" w:sz="4" w:space="0" w:color="000000"/>
              <w:right w:val="single" w:sz="4" w:space="0" w:color="000000"/>
            </w:tcBorders>
          </w:tcPr>
          <w:p>
            <w:pPr>
              <w:pStyle w:val="Style20"/>
              <w:widowControl w:val="false"/>
              <w:bidi w:val="0"/>
              <w:ind w:left="0" w:right="0" w:hanging="0"/>
              <w:rPr/>
            </w:pPr>
            <w:r>
              <w:rPr/>
              <w:t>4.</w:t>
            </w:r>
          </w:p>
        </w:tc>
        <w:tc>
          <w:tcPr>
            <w:tcW w:w="3521"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100" w:after="100"/>
              <w:ind w:left="0" w:right="0" w:firstLine="720"/>
              <w:jc w:val="both"/>
              <w:rPr/>
            </w:pPr>
            <w:r>
              <w:rPr/>
              <w:t>Южный</w:t>
            </w:r>
          </w:p>
        </w:tc>
        <w:tc>
          <w:tcPr>
            <w:tcW w:w="1261"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100" w:after="100"/>
              <w:ind w:left="-435" w:right="0" w:hanging="0"/>
              <w:jc w:val="left"/>
              <w:rPr/>
            </w:pPr>
            <w:r>
              <w:rPr/>
              <w:t>8,5</w:t>
            </w:r>
          </w:p>
        </w:tc>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100" w:after="100"/>
              <w:ind w:left="-366" w:right="0" w:hanging="0"/>
              <w:jc w:val="left"/>
              <w:rPr/>
            </w:pPr>
            <w:r>
              <w:rPr/>
              <w:t>7,0</w:t>
            </w:r>
          </w:p>
        </w:tc>
        <w:tc>
          <w:tcPr>
            <w:tcW w:w="2027"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100" w:after="100"/>
              <w:ind w:left="-990" w:right="-46" w:hanging="0"/>
              <w:jc w:val="left"/>
              <w:rPr/>
            </w:pPr>
            <w:r>
              <w:rPr/>
              <w:t>1,5</w:t>
            </w:r>
          </w:p>
        </w:tc>
      </w:tr>
      <w:tr>
        <w:trPr/>
        <w:tc>
          <w:tcPr>
            <w:tcW w:w="726" w:type="dxa"/>
            <w:tcBorders>
              <w:top w:val="single" w:sz="4" w:space="0" w:color="000000"/>
              <w:left w:val="single" w:sz="4" w:space="0" w:color="000000"/>
              <w:bottom w:val="single" w:sz="4" w:space="0" w:color="000000"/>
              <w:right w:val="single" w:sz="4" w:space="0" w:color="000000"/>
            </w:tcBorders>
          </w:tcPr>
          <w:p>
            <w:pPr>
              <w:pStyle w:val="Style20"/>
              <w:widowControl w:val="false"/>
              <w:bidi w:val="0"/>
              <w:ind w:left="0" w:right="0" w:hanging="0"/>
              <w:rPr/>
            </w:pPr>
            <w:r>
              <w:rPr/>
              <w:t>5.</w:t>
            </w:r>
          </w:p>
        </w:tc>
        <w:tc>
          <w:tcPr>
            <w:tcW w:w="3521"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100" w:after="100"/>
              <w:ind w:left="0" w:right="0" w:firstLine="720"/>
              <w:jc w:val="both"/>
              <w:rPr/>
            </w:pPr>
            <w:r>
              <w:rPr/>
              <w:t>Западный</w:t>
            </w:r>
          </w:p>
        </w:tc>
        <w:tc>
          <w:tcPr>
            <w:tcW w:w="1261"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100" w:after="100"/>
              <w:ind w:left="-435" w:right="0" w:hanging="0"/>
              <w:jc w:val="left"/>
              <w:rPr/>
            </w:pPr>
            <w:r>
              <w:rPr/>
              <w:t>5,0</w:t>
            </w:r>
          </w:p>
        </w:tc>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100" w:after="100"/>
              <w:ind w:left="-366" w:right="0" w:hanging="0"/>
              <w:jc w:val="left"/>
              <w:rPr/>
            </w:pPr>
            <w:r>
              <w:rPr/>
              <w:t>-</w:t>
            </w:r>
          </w:p>
        </w:tc>
        <w:tc>
          <w:tcPr>
            <w:tcW w:w="2027"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100" w:after="100"/>
              <w:ind w:left="-990" w:right="-46" w:hanging="0"/>
              <w:jc w:val="left"/>
              <w:rPr/>
            </w:pPr>
            <w:r>
              <w:rPr/>
              <w:t>5,0</w:t>
            </w:r>
          </w:p>
        </w:tc>
      </w:tr>
      <w:tr>
        <w:trPr/>
        <w:tc>
          <w:tcPr>
            <w:tcW w:w="726" w:type="dxa"/>
            <w:tcBorders>
              <w:top w:val="single" w:sz="4" w:space="0" w:color="000000"/>
              <w:left w:val="single" w:sz="4" w:space="0" w:color="000000"/>
              <w:bottom w:val="single" w:sz="4" w:space="0" w:color="000000"/>
              <w:right w:val="single" w:sz="4" w:space="0" w:color="000000"/>
            </w:tcBorders>
          </w:tcPr>
          <w:p>
            <w:pPr>
              <w:pStyle w:val="Style20"/>
              <w:widowControl w:val="false"/>
              <w:bidi w:val="0"/>
              <w:ind w:left="0" w:right="0" w:hanging="0"/>
              <w:rPr/>
            </w:pPr>
            <w:r>
              <w:rPr/>
              <w:t>6.</w:t>
            </w:r>
          </w:p>
        </w:tc>
        <w:tc>
          <w:tcPr>
            <w:tcW w:w="3521"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100" w:after="100"/>
              <w:ind w:left="0" w:right="0" w:firstLine="720"/>
              <w:jc w:val="both"/>
              <w:rPr/>
            </w:pPr>
            <w:r>
              <w:rPr/>
              <w:t>Новый западный</w:t>
            </w:r>
          </w:p>
        </w:tc>
        <w:tc>
          <w:tcPr>
            <w:tcW w:w="1261"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100" w:after="100"/>
              <w:ind w:left="-435" w:right="0" w:hanging="0"/>
              <w:jc w:val="left"/>
              <w:rPr/>
            </w:pPr>
            <w:r>
              <w:rPr/>
              <w:t>17,0</w:t>
            </w:r>
          </w:p>
        </w:tc>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100" w:after="100"/>
              <w:ind w:left="-366" w:right="0" w:hanging="0"/>
              <w:jc w:val="left"/>
              <w:rPr/>
            </w:pPr>
            <w:r>
              <w:rPr/>
              <w:t>-</w:t>
            </w:r>
          </w:p>
        </w:tc>
        <w:tc>
          <w:tcPr>
            <w:tcW w:w="2027"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100" w:after="100"/>
              <w:ind w:left="-990" w:right="-46" w:hanging="0"/>
              <w:jc w:val="left"/>
              <w:rPr/>
            </w:pPr>
            <w:r>
              <w:rPr/>
              <w:t>17,0</w:t>
            </w:r>
          </w:p>
        </w:tc>
      </w:tr>
      <w:tr>
        <w:trPr/>
        <w:tc>
          <w:tcPr>
            <w:tcW w:w="726" w:type="dxa"/>
            <w:tcBorders>
              <w:top w:val="single" w:sz="4" w:space="0" w:color="000000"/>
              <w:left w:val="single" w:sz="4" w:space="0" w:color="000000"/>
              <w:bottom w:val="single" w:sz="4" w:space="0" w:color="000000"/>
              <w:right w:val="single" w:sz="4" w:space="0" w:color="000000"/>
            </w:tcBorders>
          </w:tcPr>
          <w:p>
            <w:pPr>
              <w:pStyle w:val="Style20"/>
              <w:widowControl w:val="false"/>
              <w:bidi w:val="0"/>
              <w:ind w:left="0" w:right="0" w:hanging="0"/>
              <w:rPr/>
            </w:pPr>
            <w:r>
              <w:rPr/>
              <w:t>7.</w:t>
            </w:r>
          </w:p>
        </w:tc>
        <w:tc>
          <w:tcPr>
            <w:tcW w:w="3521"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100" w:after="100"/>
              <w:ind w:left="0" w:right="0" w:firstLine="720"/>
              <w:jc w:val="both"/>
              <w:rPr/>
            </w:pPr>
            <w:r>
              <w:rPr/>
              <w:t>Солнечный</w:t>
            </w:r>
          </w:p>
        </w:tc>
        <w:tc>
          <w:tcPr>
            <w:tcW w:w="1261"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100" w:after="100"/>
              <w:ind w:left="-435" w:right="0" w:hanging="0"/>
              <w:jc w:val="left"/>
              <w:rPr/>
            </w:pPr>
            <w:r>
              <w:rPr/>
              <w:t>5,0</w:t>
            </w:r>
          </w:p>
        </w:tc>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100" w:after="100"/>
              <w:ind w:left="-366" w:right="0" w:hanging="0"/>
              <w:jc w:val="left"/>
              <w:rPr/>
            </w:pPr>
            <w:r>
              <w:rPr/>
              <w:t>-</w:t>
            </w:r>
          </w:p>
        </w:tc>
        <w:tc>
          <w:tcPr>
            <w:tcW w:w="2027"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100" w:after="100"/>
              <w:ind w:left="-990" w:right="-46" w:hanging="0"/>
              <w:jc w:val="left"/>
              <w:rPr/>
            </w:pPr>
            <w:r>
              <w:rPr/>
              <w:t>5,0</w:t>
            </w:r>
          </w:p>
        </w:tc>
      </w:tr>
      <w:tr>
        <w:trPr>
          <w:cantSplit w:val="true"/>
        </w:trPr>
        <w:tc>
          <w:tcPr>
            <w:tcW w:w="4247" w:type="dxa"/>
            <w:gridSpan w:val="2"/>
            <w:tcBorders>
              <w:top w:val="single" w:sz="4" w:space="0" w:color="000000"/>
              <w:left w:val="single" w:sz="4" w:space="0" w:color="000000"/>
              <w:bottom w:val="single" w:sz="4" w:space="0" w:color="000000"/>
              <w:right w:val="single" w:sz="4" w:space="0" w:color="000000"/>
            </w:tcBorders>
          </w:tcPr>
          <w:p>
            <w:pPr>
              <w:pStyle w:val="Style19"/>
              <w:widowControl w:val="false"/>
              <w:tabs>
                <w:tab w:val="clear" w:pos="6415"/>
              </w:tabs>
              <w:bidi w:val="0"/>
              <w:ind w:left="0" w:right="0" w:hanging="0"/>
              <w:rPr/>
            </w:pPr>
            <w:r>
              <w:rPr/>
              <w:t>Существующие зеленые насаждения</w:t>
            </w:r>
          </w:p>
        </w:tc>
        <w:tc>
          <w:tcPr>
            <w:tcW w:w="1261" w:type="dxa"/>
            <w:tcBorders>
              <w:top w:val="single" w:sz="4" w:space="0" w:color="000000"/>
              <w:left w:val="single" w:sz="4" w:space="0" w:color="000000"/>
              <w:bottom w:val="single" w:sz="4" w:space="0" w:color="000000"/>
              <w:right w:val="single" w:sz="4" w:space="0" w:color="000000"/>
            </w:tcBorders>
          </w:tcPr>
          <w:p>
            <w:pPr>
              <w:pStyle w:val="Style19"/>
              <w:widowControl w:val="false"/>
              <w:tabs>
                <w:tab w:val="clear" w:pos="6415"/>
              </w:tabs>
              <w:bidi w:val="0"/>
              <w:ind w:left="-435" w:right="0" w:hanging="0"/>
              <w:jc w:val="center"/>
              <w:rPr/>
            </w:pPr>
            <w:r>
              <w:rPr/>
              <w:t>20,0</w:t>
            </w:r>
          </w:p>
        </w:tc>
        <w:tc>
          <w:tcPr>
            <w:tcW w:w="900" w:type="dxa"/>
            <w:tcBorders>
              <w:top w:val="single" w:sz="4" w:space="0" w:color="000000"/>
              <w:left w:val="single" w:sz="4" w:space="0" w:color="000000"/>
              <w:bottom w:val="single" w:sz="4" w:space="0" w:color="000000"/>
              <w:right w:val="single" w:sz="4" w:space="0" w:color="000000"/>
            </w:tcBorders>
          </w:tcPr>
          <w:p>
            <w:pPr>
              <w:pStyle w:val="Style19"/>
              <w:widowControl w:val="false"/>
              <w:tabs>
                <w:tab w:val="clear" w:pos="6415"/>
              </w:tabs>
              <w:bidi w:val="0"/>
              <w:ind w:left="-366" w:right="0" w:hanging="0"/>
              <w:jc w:val="center"/>
              <w:rPr/>
            </w:pPr>
            <w:r>
              <w:rPr/>
              <w:t>5,8</w:t>
            </w:r>
          </w:p>
        </w:tc>
        <w:tc>
          <w:tcPr>
            <w:tcW w:w="2027" w:type="dxa"/>
            <w:tcBorders>
              <w:top w:val="single" w:sz="4" w:space="0" w:color="000000"/>
              <w:left w:val="single" w:sz="4" w:space="0" w:color="000000"/>
              <w:bottom w:val="single" w:sz="4" w:space="0" w:color="000000"/>
              <w:right w:val="single" w:sz="4" w:space="0" w:color="000000"/>
            </w:tcBorders>
          </w:tcPr>
          <w:p>
            <w:pPr>
              <w:pStyle w:val="Style19"/>
              <w:widowControl w:val="false"/>
              <w:tabs>
                <w:tab w:val="clear" w:pos="6415"/>
              </w:tabs>
              <w:bidi w:val="0"/>
              <w:ind w:left="-990" w:right="-46" w:hanging="0"/>
              <w:jc w:val="center"/>
              <w:rPr/>
            </w:pPr>
            <w:r>
              <w:rPr/>
              <w:t>14,2</w:t>
            </w:r>
          </w:p>
        </w:tc>
      </w:tr>
      <w:tr>
        <w:trPr>
          <w:cantSplit w:val="true"/>
        </w:trPr>
        <w:tc>
          <w:tcPr>
            <w:tcW w:w="424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firstLine="720"/>
              <w:jc w:val="both"/>
              <w:rPr/>
            </w:pPr>
            <w:r>
              <w:rPr>
                <w:b/>
              </w:rPr>
              <w:t>Итого:</w:t>
            </w:r>
          </w:p>
        </w:tc>
        <w:tc>
          <w:tcPr>
            <w:tcW w:w="12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435" w:right="0" w:hanging="0"/>
              <w:jc w:val="center"/>
              <w:rPr/>
            </w:pPr>
            <w:r>
              <w:rPr>
                <w:b/>
              </w:rPr>
              <w:t>123,5</w:t>
            </w:r>
          </w:p>
        </w:tc>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366" w:right="0" w:hanging="0"/>
              <w:jc w:val="center"/>
              <w:rPr/>
            </w:pPr>
            <w:r>
              <w:rPr>
                <w:b/>
              </w:rPr>
              <w:t>66,8</w:t>
            </w:r>
          </w:p>
        </w:tc>
        <w:tc>
          <w:tcPr>
            <w:tcW w:w="202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990" w:right="-46" w:hanging="0"/>
              <w:jc w:val="center"/>
              <w:rPr/>
            </w:pPr>
            <w:r>
              <w:rPr>
                <w:b/>
              </w:rPr>
              <w:t>66,7</w:t>
            </w:r>
          </w:p>
        </w:tc>
      </w:tr>
    </w:tbl>
    <w:p>
      <w:pPr>
        <w:pStyle w:val="Style21"/>
        <w:widowControl w:val="false"/>
        <w:bidi w:val="0"/>
        <w:spacing w:before="0" w:after="0"/>
        <w:ind w:left="0" w:right="0" w:firstLine="720"/>
        <w:rPr>
          <w:rFonts w:ascii="Times New Roman" w:hAnsi="Times New Roman"/>
        </w:rPr>
      </w:pPr>
      <w:r>
        <w:rPr/>
      </w:r>
    </w:p>
    <w:p>
      <w:pPr>
        <w:pStyle w:val="Normal"/>
        <w:bidi w:val="0"/>
        <w:spacing w:before="0" w:after="0"/>
        <w:ind w:left="0" w:right="0" w:firstLine="720"/>
        <w:jc w:val="both"/>
        <w:rPr/>
      </w:pPr>
      <w:r>
        <w:rPr/>
        <w:t>Для проведения первоочередных мероприятий городу необходимо увеличить производительную базу.  Для увеличения производительной базы зеленых насаждений городу предоставляется участок бывшего «Опытного» хозяйства, расположенного на северной границе городской черты площадью 9,0 га.</w:t>
      </w:r>
    </w:p>
    <w:p>
      <w:pPr>
        <w:pStyle w:val="Normal"/>
        <w:bidi w:val="0"/>
        <w:spacing w:before="0" w:after="0"/>
        <w:ind w:left="0" w:right="0" w:firstLine="720"/>
        <w:jc w:val="both"/>
        <w:rPr/>
      </w:pPr>
      <w:r>
        <w:rPr/>
        <w:t>В юго-западной промышленной зоне, на бывшей освоеной сельскохозяйственной территории, выделяется участок для общегородского цветочно-оранжерейного хозяйства площадью 6,0 га.</w:t>
      </w:r>
    </w:p>
    <w:p>
      <w:pPr>
        <w:pStyle w:val="Normal"/>
        <w:bidi w:val="0"/>
        <w:spacing w:before="0" w:after="0"/>
        <w:ind w:left="0" w:right="0" w:firstLine="720"/>
        <w:jc w:val="both"/>
        <w:rPr/>
      </w:pPr>
      <w:r>
        <w:rPr/>
        <w:t>Для осуществления контроля и общей политики проведения озеленительных работ в городе и разработки нормативно-правовой базы озеленения города необходимо создать общегородское специализированное предприятие зеленстроя.</w:t>
      </w:r>
    </w:p>
    <w:p>
      <w:pPr>
        <w:pStyle w:val="Normal"/>
        <w:bidi w:val="0"/>
        <w:spacing w:before="0" w:after="0"/>
        <w:ind w:left="0" w:right="0" w:firstLine="720"/>
        <w:jc w:val="both"/>
        <w:rPr/>
      </w:pPr>
      <w:r>
        <w:rPr/>
        <w:t>Стоимость первоочередных работ по организации объектов озеленения общего пользования составляет для парков 823,5 тыс. руб.; скверов –803,3 тыс. руб.</w:t>
      </w:r>
    </w:p>
    <w:p>
      <w:pPr>
        <w:pStyle w:val="Normal"/>
        <w:bidi w:val="0"/>
        <w:spacing w:before="0" w:after="0"/>
        <w:ind w:left="0" w:right="0" w:firstLine="720"/>
        <w:jc w:val="both"/>
        <w:rPr/>
      </w:pPr>
      <w:r>
        <w:rPr/>
        <w:t>Общая стоимость работ по зеленому строительству с региональным поправочным коэффициентом на 1.06.2004г. составит 96,466 млн.руб.</w:t>
      </w:r>
    </w:p>
    <w:p>
      <w:pPr>
        <w:pStyle w:val="Normal"/>
        <w:bidi w:val="0"/>
        <w:spacing w:before="0" w:after="0"/>
        <w:ind w:left="0" w:right="0" w:firstLine="720"/>
        <w:jc w:val="both"/>
        <w:rPr>
          <w:rFonts w:ascii="Times New Roman" w:hAnsi="Times New Roman"/>
        </w:rPr>
      </w:pPr>
      <w:r>
        <w:rPr/>
      </w:r>
    </w:p>
    <w:p>
      <w:pPr>
        <w:pStyle w:val="Normal"/>
        <w:bidi w:val="0"/>
        <w:spacing w:before="0" w:after="0"/>
        <w:ind w:left="0" w:right="0" w:firstLine="720"/>
        <w:jc w:val="both"/>
        <w:rPr/>
      </w:pPr>
      <w:r>
        <w:rPr/>
        <w:t xml:space="preserve">Рубцовский межрайонный отдел экологического контроля департамента по охране окружающей среды, комитеты администрации города разработали </w:t>
      </w:r>
      <w:r>
        <w:rPr>
          <w:b/>
        </w:rPr>
        <w:t>Городскую программу «Основных мероприятий по улучшению экологической обстановки, использованию, воспроизводству и охране природных ресурсов г. Рубцовска на 2004-2008 г.г.».</w:t>
      </w:r>
      <w:r>
        <w:rPr/>
        <w:t xml:space="preserve"> Задачей программы является стабилизация экологической обстановки в городе. Ожидаемые результаты:</w:t>
      </w:r>
    </w:p>
    <w:p>
      <w:pPr>
        <w:pStyle w:val="Normal"/>
        <w:numPr>
          <w:ilvl w:val="0"/>
          <w:numId w:val="4"/>
        </w:numPr>
        <w:tabs>
          <w:tab w:val="clear" w:pos="284"/>
          <w:tab w:val="left" w:pos="1140" w:leader="none"/>
        </w:tabs>
        <w:bidi w:val="0"/>
        <w:spacing w:before="0" w:after="0"/>
        <w:ind w:left="1140" w:right="0" w:hanging="360"/>
        <w:jc w:val="both"/>
        <w:rPr/>
      </w:pPr>
      <w:r>
        <w:rPr/>
        <w:t>снижение выбросов вредных веществ в атмосферный воздух, сбросов загрязненных сточных вод в водные объекты, объемов складируемых отходов;</w:t>
      </w:r>
    </w:p>
    <w:p>
      <w:pPr>
        <w:pStyle w:val="Normal"/>
        <w:numPr>
          <w:ilvl w:val="0"/>
          <w:numId w:val="4"/>
        </w:numPr>
        <w:tabs>
          <w:tab w:val="clear" w:pos="284"/>
          <w:tab w:val="left" w:pos="1140" w:leader="none"/>
        </w:tabs>
        <w:bidi w:val="0"/>
        <w:spacing w:before="0" w:after="0"/>
        <w:ind w:left="1140" w:right="0" w:hanging="360"/>
        <w:jc w:val="both"/>
        <w:rPr/>
      </w:pPr>
      <w:r>
        <w:rPr/>
        <w:t>оздоровление экологической обстановки в городе;</w:t>
      </w:r>
    </w:p>
    <w:p>
      <w:pPr>
        <w:pStyle w:val="Normal"/>
        <w:numPr>
          <w:ilvl w:val="0"/>
          <w:numId w:val="4"/>
        </w:numPr>
        <w:tabs>
          <w:tab w:val="clear" w:pos="284"/>
          <w:tab w:val="left" w:pos="1140" w:leader="none"/>
        </w:tabs>
        <w:bidi w:val="0"/>
        <w:spacing w:before="0" w:after="0"/>
        <w:ind w:left="1140" w:right="0" w:hanging="360"/>
        <w:jc w:val="both"/>
        <w:rPr/>
      </w:pPr>
      <w:r>
        <w:rPr/>
        <w:t>развитие мониторинга окружающей природной среды;</w:t>
      </w:r>
    </w:p>
    <w:p>
      <w:pPr>
        <w:pStyle w:val="Normal"/>
        <w:numPr>
          <w:ilvl w:val="0"/>
          <w:numId w:val="4"/>
        </w:numPr>
        <w:tabs>
          <w:tab w:val="clear" w:pos="284"/>
          <w:tab w:val="left" w:pos="1140" w:leader="none"/>
        </w:tabs>
        <w:bidi w:val="0"/>
        <w:spacing w:before="0" w:after="0"/>
        <w:ind w:left="1140" w:right="0" w:hanging="360"/>
        <w:jc w:val="both"/>
        <w:rPr/>
      </w:pPr>
      <w:r>
        <w:rPr/>
        <w:t>улучшение экологической культуры населения;</w:t>
      </w:r>
    </w:p>
    <w:p>
      <w:pPr>
        <w:pStyle w:val="Normal"/>
        <w:numPr>
          <w:ilvl w:val="0"/>
          <w:numId w:val="4"/>
        </w:numPr>
        <w:tabs>
          <w:tab w:val="clear" w:pos="284"/>
          <w:tab w:val="left" w:pos="1140" w:leader="none"/>
        </w:tabs>
        <w:bidi w:val="0"/>
        <w:spacing w:before="0" w:after="0"/>
        <w:ind w:left="1140" w:right="0" w:hanging="360"/>
        <w:jc w:val="both"/>
        <w:rPr/>
      </w:pPr>
      <w:r>
        <w:rPr/>
        <w:t>увеличение уровня озелененности территории;</w:t>
      </w:r>
    </w:p>
    <w:p>
      <w:pPr>
        <w:pStyle w:val="Normal"/>
        <w:bidi w:val="0"/>
        <w:spacing w:before="0" w:after="0"/>
        <w:ind w:left="0" w:right="0" w:firstLine="720"/>
        <w:jc w:val="both"/>
        <w:rPr/>
      </w:pPr>
      <w:r>
        <w:rPr/>
        <w:t>Источниками финансирования этой программы являются средства городского бюджета  и средства межведомственных предприятий. Только на мероприятия по улучшению качества водных ресурсов выделяется 68,38 млн. рублей, причем из городского бюджета 49,08млн. руб.; из средств предприятий 19,3 млн. руб.</w:t>
      </w:r>
    </w:p>
    <w:p>
      <w:pPr>
        <w:sectPr>
          <w:headerReference w:type="even" r:id="rId139"/>
          <w:headerReference w:type="default" r:id="rId140"/>
          <w:footerReference w:type="even" r:id="rId141"/>
          <w:footerReference w:type="default" r:id="rId142"/>
          <w:type w:val="nextPage"/>
          <w:pgSz w:w="11906" w:h="16838"/>
          <w:pgMar w:left="1134" w:right="1134" w:header="567" w:top="1134" w:footer="567" w:bottom="1134" w:gutter="0"/>
          <w:pgNumType w:fmt="decimal"/>
          <w:formProt w:val="false"/>
          <w:textDirection w:val="lrTb"/>
          <w:docGrid w:type="default" w:linePitch="100" w:charSpace="0"/>
        </w:sectPr>
        <w:pStyle w:val="Normal"/>
        <w:bidi w:val="0"/>
        <w:spacing w:before="0" w:after="0"/>
        <w:ind w:left="0" w:right="0" w:firstLine="720"/>
        <w:jc w:val="both"/>
        <w:rPr/>
      </w:pPr>
      <w:r>
        <w:rPr/>
        <w:t>Общая стоимость мероприятий Городской программы - около190 млн. рублей.</w:t>
      </w:r>
    </w:p>
    <w:p>
      <w:pPr>
        <w:pStyle w:val="111"/>
        <w:bidi w:val="0"/>
        <w:ind w:left="0" w:right="0" w:hanging="0"/>
        <w:rPr/>
      </w:pPr>
      <w:r>
        <w:rPr/>
        <w:t>Реализация разработанной городом программы, достаточное ее финансирование и мероприятия рекомендуемые Генеральным планом дадут внушительный эффект в улучшение общей экологической обстановки в городе и качество жизни населения.</w:t>
      </w:r>
      <w:bookmarkStart w:id="158" w:name="_Ref73105593"/>
      <w:bookmarkStart w:id="159" w:name="_Toc77765124"/>
      <w:bookmarkStart w:id="160" w:name="_Toc77755803"/>
      <w:r>
        <w:rPr/>
        <w:t>10.</w:t>
      </w:r>
      <w:bookmarkEnd w:id="160"/>
      <w:r>
        <w:rPr/>
        <w:t xml:space="preserve"> ОСНОВНЫЕ ТЕХНИКО-ЭКОНОМИЧЕСКИЕ ПОКАЗАТЕЛИ</w:t>
      </w:r>
      <w:bookmarkEnd w:id="158"/>
      <w:bookmarkEnd w:id="159"/>
    </w:p>
    <w:p>
      <w:pPr>
        <w:pStyle w:val="Normal"/>
        <w:bidi w:val="0"/>
        <w:spacing w:before="0" w:after="0"/>
        <w:ind w:left="0" w:right="0" w:hanging="0"/>
        <w:jc w:val="both"/>
        <w:rPr>
          <w:rFonts w:ascii="Times New Roman" w:hAnsi="Times New Roman"/>
          <w:b/>
          <w:b/>
        </w:rPr>
      </w:pPr>
      <w:r>
        <w:rPr>
          <w:b/>
        </w:rPr>
      </w:r>
    </w:p>
    <w:tbl>
      <w:tblPr>
        <w:tblW w:w="9038" w:type="dxa"/>
        <w:jc w:val="left"/>
        <w:tblInd w:w="141" w:type="dxa"/>
        <w:tblLayout w:type="fixed"/>
        <w:tblCellMar>
          <w:top w:w="0" w:type="dxa"/>
          <w:left w:w="108" w:type="dxa"/>
          <w:bottom w:w="0" w:type="dxa"/>
          <w:right w:w="108" w:type="dxa"/>
        </w:tblCellMar>
      </w:tblPr>
      <w:tblGrid>
        <w:gridCol w:w="708"/>
        <w:gridCol w:w="3109"/>
        <w:gridCol w:w="1621"/>
        <w:gridCol w:w="1439"/>
        <w:gridCol w:w="1260"/>
        <w:gridCol w:w="900"/>
      </w:tblGrid>
      <w:tr>
        <w:trPr>
          <w:cantSplit w:val="true"/>
        </w:trPr>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250" w:right="0" w:hanging="0"/>
              <w:jc w:val="center"/>
              <w:rPr/>
            </w:pPr>
            <w:r>
              <w:rPr>
                <w:b/>
                <w:sz w:val="20"/>
              </w:rPr>
              <w:t>№№</w:t>
            </w:r>
          </w:p>
          <w:p>
            <w:pPr>
              <w:pStyle w:val="Normal"/>
              <w:widowControl w:val="false"/>
              <w:tabs>
                <w:tab w:val="clear" w:pos="284"/>
              </w:tabs>
              <w:bidi w:val="0"/>
              <w:spacing w:before="0" w:after="0"/>
              <w:ind w:left="-250" w:right="0" w:hanging="0"/>
              <w:jc w:val="center"/>
              <w:rPr/>
            </w:pPr>
            <w:r>
              <w:rPr>
                <w:b/>
                <w:sz w:val="20"/>
              </w:rPr>
              <w:t>п/п</w:t>
            </w:r>
          </w:p>
        </w:tc>
        <w:tc>
          <w:tcPr>
            <w:tcW w:w="31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20"/>
              </w:rPr>
              <w:t>Показатели</w:t>
            </w:r>
          </w:p>
        </w:tc>
        <w:tc>
          <w:tcPr>
            <w:tcW w:w="1621" w:type="dxa"/>
            <w:tcBorders>
              <w:top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20"/>
              </w:rPr>
              <w:t>Ед.</w:t>
            </w:r>
          </w:p>
          <w:p>
            <w:pPr>
              <w:pStyle w:val="Normal"/>
              <w:widowControl w:val="false"/>
              <w:tabs>
                <w:tab w:val="clear" w:pos="284"/>
              </w:tabs>
              <w:bidi w:val="0"/>
              <w:spacing w:before="0" w:after="0"/>
              <w:ind w:left="0" w:right="0" w:hanging="0"/>
              <w:jc w:val="center"/>
              <w:rPr/>
            </w:pPr>
            <w:r>
              <w:rPr>
                <w:b/>
                <w:sz w:val="20"/>
              </w:rPr>
              <w:t>измер.</w:t>
            </w:r>
          </w:p>
        </w:tc>
        <w:tc>
          <w:tcPr>
            <w:tcW w:w="14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20"/>
              </w:rPr>
              <w:t>Современное состояние 2002 г</w:t>
            </w:r>
          </w:p>
        </w:tc>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284"/>
              </w:tabs>
              <w:bidi w:val="0"/>
              <w:spacing w:before="0" w:after="0"/>
              <w:ind w:left="0" w:right="0" w:hanging="0"/>
              <w:jc w:val="center"/>
              <w:rPr/>
            </w:pPr>
            <w:r>
              <w:rPr>
                <w:b/>
                <w:sz w:val="20"/>
              </w:rPr>
              <w:t>2010г.</w:t>
            </w:r>
          </w:p>
          <w:p>
            <w:pPr>
              <w:pStyle w:val="Normal"/>
              <w:widowControl w:val="false"/>
              <w:tabs>
                <w:tab w:val="clear" w:pos="284"/>
              </w:tabs>
              <w:bidi w:val="0"/>
              <w:spacing w:before="0" w:after="0"/>
              <w:ind w:left="0" w:right="0" w:hanging="0"/>
              <w:jc w:val="center"/>
              <w:rPr/>
            </w:pPr>
            <w:r>
              <w:rPr>
                <w:b/>
                <w:sz w:val="20"/>
              </w:rPr>
              <w:t>(</w:t>
            </w:r>
            <w:r>
              <w:rPr>
                <w:b/>
                <w:sz w:val="20"/>
                <w:lang w:val="en-US"/>
              </w:rPr>
              <w:t>I</w:t>
            </w:r>
            <w:r>
              <w:rPr>
                <w:b/>
                <w:sz w:val="20"/>
              </w:rPr>
              <w:t>-ая очер.)</w:t>
            </w:r>
          </w:p>
        </w:tc>
        <w:tc>
          <w:tcPr>
            <w:tcW w:w="900" w:type="dxa"/>
            <w:tcBorders>
              <w:top w:val="single" w:sz="4" w:space="0" w:color="000000"/>
              <w:left w:val="single" w:sz="4" w:space="0" w:color="000000"/>
              <w:bottom w:val="single" w:sz="4" w:space="0" w:color="000000"/>
              <w:right w:val="single" w:sz="6" w:space="0" w:color="000000"/>
            </w:tcBorders>
            <w:vAlign w:val="center"/>
          </w:tcPr>
          <w:p>
            <w:pPr>
              <w:pStyle w:val="Normal"/>
              <w:widowControl w:val="false"/>
              <w:tabs>
                <w:tab w:val="clear" w:pos="284"/>
              </w:tabs>
              <w:bidi w:val="0"/>
              <w:spacing w:before="0" w:after="0"/>
              <w:ind w:left="0" w:right="0" w:hanging="0"/>
              <w:jc w:val="center"/>
              <w:rPr/>
            </w:pPr>
            <w:r>
              <w:rPr>
                <w:b/>
                <w:sz w:val="20"/>
              </w:rPr>
              <w:t>2025г.</w:t>
            </w:r>
          </w:p>
          <w:p>
            <w:pPr>
              <w:pStyle w:val="Normal"/>
              <w:widowControl w:val="false"/>
              <w:tabs>
                <w:tab w:val="clear" w:pos="284"/>
              </w:tabs>
              <w:bidi w:val="0"/>
              <w:spacing w:before="0" w:after="0"/>
              <w:ind w:left="0" w:right="0" w:hanging="0"/>
              <w:jc w:val="center"/>
              <w:rPr/>
            </w:pPr>
            <w:r>
              <w:rPr>
                <w:b/>
                <w:sz w:val="20"/>
              </w:rPr>
              <w:t>(расч. срок)</w:t>
            </w:r>
          </w:p>
        </w:tc>
      </w:tr>
      <w:tr>
        <w:trPr>
          <w:trHeight w:val="108" w:hRule="atLeast"/>
          <w:cantSplit w:val="true"/>
        </w:trPr>
        <w:tc>
          <w:tcPr>
            <w:tcW w:w="708" w:type="dxa"/>
            <w:tcBorders>
              <w:top w:val="single" w:sz="4" w:space="0" w:color="000000"/>
              <w:left w:val="single" w:sz="4" w:space="0" w:color="000000"/>
              <w:bottom w:val="doub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20"/>
              </w:rPr>
              <w:t>1</w:t>
            </w:r>
          </w:p>
        </w:tc>
        <w:tc>
          <w:tcPr>
            <w:tcW w:w="3109" w:type="dxa"/>
            <w:tcBorders>
              <w:top w:val="single" w:sz="4" w:space="0" w:color="000000"/>
              <w:left w:val="single" w:sz="4" w:space="0" w:color="000000"/>
              <w:bottom w:val="doub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20"/>
              </w:rPr>
              <w:t>2</w:t>
            </w:r>
          </w:p>
        </w:tc>
        <w:tc>
          <w:tcPr>
            <w:tcW w:w="1621" w:type="dxa"/>
            <w:tcBorders>
              <w:top w:val="single" w:sz="4" w:space="0" w:color="000000"/>
              <w:bottom w:val="doub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20"/>
              </w:rPr>
              <w:t>3</w:t>
            </w:r>
          </w:p>
        </w:tc>
        <w:tc>
          <w:tcPr>
            <w:tcW w:w="1439" w:type="dxa"/>
            <w:tcBorders>
              <w:top w:val="single" w:sz="4" w:space="0" w:color="000000"/>
              <w:left w:val="single" w:sz="4" w:space="0" w:color="000000"/>
              <w:bottom w:val="doub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20"/>
              </w:rPr>
              <w:t>4</w:t>
            </w:r>
          </w:p>
        </w:tc>
        <w:tc>
          <w:tcPr>
            <w:tcW w:w="1260" w:type="dxa"/>
            <w:tcBorders>
              <w:top w:val="single" w:sz="4" w:space="0" w:color="000000"/>
              <w:left w:val="single" w:sz="4" w:space="0" w:color="000000"/>
              <w:bottom w:val="doub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20"/>
              </w:rPr>
              <w:t>5</w:t>
            </w:r>
          </w:p>
        </w:tc>
        <w:tc>
          <w:tcPr>
            <w:tcW w:w="900" w:type="dxa"/>
            <w:tcBorders>
              <w:top w:val="single" w:sz="4" w:space="0" w:color="000000"/>
              <w:left w:val="single" w:sz="4" w:space="0" w:color="000000"/>
              <w:bottom w:val="double" w:sz="4" w:space="0" w:color="000000"/>
              <w:right w:val="single" w:sz="6" w:space="0" w:color="000000"/>
            </w:tcBorders>
          </w:tcPr>
          <w:p>
            <w:pPr>
              <w:pStyle w:val="Normal"/>
              <w:widowControl w:val="false"/>
              <w:tabs>
                <w:tab w:val="clear" w:pos="284"/>
              </w:tabs>
              <w:bidi w:val="0"/>
              <w:spacing w:before="0" w:after="0"/>
              <w:ind w:left="0" w:right="0" w:hanging="0"/>
              <w:jc w:val="center"/>
              <w:rPr/>
            </w:pPr>
            <w:r>
              <w:rPr>
                <w:b/>
                <w:sz w:val="20"/>
              </w:rPr>
              <w:t>6</w:t>
            </w:r>
          </w:p>
        </w:tc>
      </w:tr>
      <w:tr>
        <w:trPr>
          <w:trHeight w:val="198" w:hRule="atLeast"/>
          <w:cantSplit w:val="true"/>
        </w:trPr>
        <w:tc>
          <w:tcPr>
            <w:tcW w:w="9037" w:type="dxa"/>
            <w:gridSpan w:val="6"/>
            <w:tcBorders>
              <w:top w:val="double" w:sz="4" w:space="0" w:color="000000"/>
              <w:left w:val="single" w:sz="4" w:space="0" w:color="000000"/>
              <w:bottom w:val="single" w:sz="4" w:space="0" w:color="000000"/>
              <w:right w:val="single" w:sz="6" w:space="0" w:color="000000"/>
            </w:tcBorders>
          </w:tcPr>
          <w:p>
            <w:pPr>
              <w:pStyle w:val="Normal"/>
              <w:widowControl w:val="false"/>
              <w:tabs>
                <w:tab w:val="clear" w:pos="284"/>
              </w:tabs>
              <w:bidi w:val="0"/>
              <w:spacing w:before="0" w:after="0"/>
              <w:ind w:left="0" w:right="0" w:hanging="0"/>
              <w:jc w:val="center"/>
              <w:rPr>
                <w:lang w:val="en-US"/>
              </w:rPr>
            </w:pPr>
            <w:r>
              <w:rPr>
                <w:b/>
                <w:sz w:val="20"/>
                <w:lang w:val="en-US"/>
              </w:rPr>
              <w:t>I</w:t>
            </w:r>
            <w:r>
              <w:rPr>
                <w:b/>
                <w:sz w:val="20"/>
              </w:rPr>
              <w:t xml:space="preserve"> Территория</w:t>
            </w:r>
          </w:p>
        </w:tc>
      </w:tr>
      <w:tr>
        <w:trPr>
          <w:trHeight w:val="270" w:hRule="atLeast"/>
          <w:cantSplit w:val="true"/>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1.</w:t>
            </w:r>
          </w:p>
        </w:tc>
        <w:tc>
          <w:tcPr>
            <w:tcW w:w="310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Территория города в границах проектирования</w:t>
            </w:r>
          </w:p>
        </w:tc>
        <w:tc>
          <w:tcPr>
            <w:tcW w:w="1621" w:type="dxa"/>
            <w:tcBorders>
              <w:top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га.</w:t>
            </w:r>
          </w:p>
        </w:tc>
        <w:tc>
          <w:tcPr>
            <w:tcW w:w="143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8325</w:t>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8325</w:t>
            </w:r>
          </w:p>
        </w:tc>
        <w:tc>
          <w:tcPr>
            <w:tcW w:w="900" w:type="dxa"/>
            <w:tcBorders>
              <w:top w:val="single" w:sz="4" w:space="0" w:color="000000"/>
              <w:left w:val="single" w:sz="4" w:space="0" w:color="000000"/>
              <w:bottom w:val="single" w:sz="4" w:space="0" w:color="000000"/>
              <w:right w:val="single" w:sz="6" w:space="0" w:color="000000"/>
            </w:tcBorders>
          </w:tcPr>
          <w:p>
            <w:pPr>
              <w:pStyle w:val="Normal"/>
              <w:widowControl w:val="false"/>
              <w:tabs>
                <w:tab w:val="clear" w:pos="284"/>
              </w:tabs>
              <w:bidi w:val="0"/>
              <w:spacing w:before="0" w:after="0"/>
              <w:ind w:left="0" w:right="0" w:hanging="0"/>
              <w:jc w:val="center"/>
              <w:rPr/>
            </w:pPr>
            <w:r>
              <w:rPr>
                <w:sz w:val="20"/>
              </w:rPr>
              <w:t>8325</w:t>
            </w:r>
          </w:p>
        </w:tc>
      </w:tr>
      <w:tr>
        <w:trPr>
          <w:cantSplit w:val="true"/>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1.1.</w:t>
            </w:r>
          </w:p>
        </w:tc>
        <w:tc>
          <w:tcPr>
            <w:tcW w:w="310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В том числе территории</w:t>
            </w:r>
          </w:p>
        </w:tc>
        <w:tc>
          <w:tcPr>
            <w:tcW w:w="1621" w:type="dxa"/>
            <w:tcBorders>
              <w:top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tc>
        <w:tc>
          <w:tcPr>
            <w:tcW w:w="143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tc>
        <w:tc>
          <w:tcPr>
            <w:tcW w:w="900" w:type="dxa"/>
            <w:tcBorders>
              <w:top w:val="single" w:sz="4" w:space="0" w:color="000000"/>
              <w:left w:val="single" w:sz="4" w:space="0" w:color="000000"/>
              <w:bottom w:val="single" w:sz="4" w:space="0" w:color="000000"/>
              <w:right w:val="single" w:sz="6" w:space="0" w:color="000000"/>
            </w:tcBorders>
          </w:tcPr>
          <w:p>
            <w:pPr>
              <w:pStyle w:val="Normal"/>
              <w:widowControl w:val="false"/>
              <w:tabs>
                <w:tab w:val="clear" w:pos="284"/>
              </w:tabs>
              <w:bidi w:val="0"/>
              <w:spacing w:before="0" w:after="0"/>
              <w:ind w:left="0" w:right="0" w:hanging="0"/>
              <w:jc w:val="center"/>
              <w:rPr>
                <w:rFonts w:ascii="Times New Roman" w:hAnsi="Times New Roman"/>
                <w:color w:val="000000"/>
                <w:sz w:val="20"/>
              </w:rPr>
            </w:pPr>
            <w:r>
              <w:rPr>
                <w:color w:val="000000"/>
                <w:sz w:val="20"/>
              </w:rPr>
            </w:r>
          </w:p>
        </w:tc>
      </w:tr>
      <w:tr>
        <w:trPr>
          <w:trHeight w:val="565" w:hRule="atLeast"/>
          <w:cantSplit w:val="true"/>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rFonts w:ascii="Times New Roman" w:hAnsi="Times New Roman"/>
                <w:sz w:val="20"/>
              </w:rPr>
            </w:pPr>
            <w:r>
              <w:rPr>
                <w:sz w:val="20"/>
              </w:rPr>
            </w:r>
          </w:p>
        </w:tc>
        <w:tc>
          <w:tcPr>
            <w:tcW w:w="310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 xml:space="preserve">- жилых зон </w:t>
            </w:r>
          </w:p>
          <w:p>
            <w:pPr>
              <w:pStyle w:val="Normal"/>
              <w:widowControl w:val="false"/>
              <w:tabs>
                <w:tab w:val="clear" w:pos="284"/>
              </w:tabs>
              <w:bidi w:val="0"/>
              <w:spacing w:before="0" w:after="0"/>
              <w:ind w:left="0" w:right="0" w:hanging="0"/>
              <w:jc w:val="both"/>
              <w:rPr/>
            </w:pPr>
            <w:r>
              <w:rPr>
                <w:sz w:val="20"/>
              </w:rPr>
              <w:t>из них:</w:t>
            </w:r>
          </w:p>
        </w:tc>
        <w:tc>
          <w:tcPr>
            <w:tcW w:w="1621" w:type="dxa"/>
            <w:tcBorders>
              <w:top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tc>
        <w:tc>
          <w:tcPr>
            <w:tcW w:w="143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3082</w:t>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3229</w:t>
            </w:r>
          </w:p>
        </w:tc>
        <w:tc>
          <w:tcPr>
            <w:tcW w:w="900" w:type="dxa"/>
            <w:tcBorders>
              <w:top w:val="single" w:sz="4" w:space="0" w:color="000000"/>
              <w:left w:val="single" w:sz="4" w:space="0" w:color="000000"/>
              <w:bottom w:val="single" w:sz="4" w:space="0" w:color="000000"/>
              <w:right w:val="single" w:sz="6" w:space="0" w:color="000000"/>
            </w:tcBorders>
          </w:tcPr>
          <w:p>
            <w:pPr>
              <w:pStyle w:val="Normal"/>
              <w:widowControl w:val="false"/>
              <w:tabs>
                <w:tab w:val="clear" w:pos="284"/>
              </w:tabs>
              <w:bidi w:val="0"/>
              <w:spacing w:before="0" w:after="0"/>
              <w:ind w:left="0" w:right="0" w:hanging="0"/>
              <w:jc w:val="center"/>
              <w:rPr/>
            </w:pPr>
            <w:r>
              <w:rPr>
                <w:color w:val="000000"/>
                <w:sz w:val="20"/>
              </w:rPr>
              <w:t>3606</w:t>
            </w:r>
          </w:p>
        </w:tc>
      </w:tr>
      <w:tr>
        <w:trPr>
          <w:trHeight w:val="172" w:hRule="atLeast"/>
          <w:cantSplit w:val="true"/>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rFonts w:ascii="Times New Roman" w:hAnsi="Times New Roman"/>
                <w:sz w:val="20"/>
              </w:rPr>
            </w:pPr>
            <w:r>
              <w:rPr>
                <w:sz w:val="20"/>
              </w:rPr>
            </w:r>
          </w:p>
        </w:tc>
        <w:tc>
          <w:tcPr>
            <w:tcW w:w="310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 xml:space="preserve">- индивидуальные жилые дома с приусадебными земельными участками </w:t>
            </w:r>
          </w:p>
        </w:tc>
        <w:tc>
          <w:tcPr>
            <w:tcW w:w="1621" w:type="dxa"/>
            <w:tcBorders>
              <w:top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tc>
        <w:tc>
          <w:tcPr>
            <w:tcW w:w="143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945</w:t>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1066,4</w:t>
            </w:r>
          </w:p>
        </w:tc>
        <w:tc>
          <w:tcPr>
            <w:tcW w:w="900" w:type="dxa"/>
            <w:tcBorders>
              <w:top w:val="single" w:sz="4" w:space="0" w:color="000000"/>
              <w:left w:val="single" w:sz="4" w:space="0" w:color="000000"/>
              <w:bottom w:val="single" w:sz="4" w:space="0" w:color="000000"/>
              <w:right w:val="single" w:sz="6" w:space="0" w:color="000000"/>
            </w:tcBorders>
          </w:tcPr>
          <w:p>
            <w:pPr>
              <w:pStyle w:val="Normal"/>
              <w:widowControl w:val="false"/>
              <w:tabs>
                <w:tab w:val="clear" w:pos="284"/>
              </w:tabs>
              <w:bidi w:val="0"/>
              <w:spacing w:before="0" w:after="0"/>
              <w:ind w:left="0" w:right="0" w:hanging="0"/>
              <w:jc w:val="center"/>
              <w:rPr/>
            </w:pPr>
            <w:r>
              <w:rPr>
                <w:color w:val="000000"/>
                <w:sz w:val="20"/>
              </w:rPr>
              <w:t>1306</w:t>
            </w:r>
          </w:p>
        </w:tc>
      </w:tr>
      <w:tr>
        <w:trPr>
          <w:cantSplit w:val="true"/>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rFonts w:ascii="Times New Roman" w:hAnsi="Times New Roman"/>
                <w:sz w:val="20"/>
              </w:rPr>
            </w:pPr>
            <w:r>
              <w:rPr>
                <w:sz w:val="20"/>
              </w:rPr>
            </w:r>
          </w:p>
        </w:tc>
        <w:tc>
          <w:tcPr>
            <w:tcW w:w="310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 малоэтажная застройка</w:t>
            </w:r>
          </w:p>
          <w:p>
            <w:pPr>
              <w:pStyle w:val="Normal"/>
              <w:widowControl w:val="false"/>
              <w:tabs>
                <w:tab w:val="clear" w:pos="284"/>
              </w:tabs>
              <w:bidi w:val="0"/>
              <w:spacing w:before="0" w:after="0"/>
              <w:ind w:left="0" w:right="0" w:hanging="0"/>
              <w:jc w:val="both"/>
              <w:rPr/>
            </w:pPr>
            <w:r>
              <w:rPr>
                <w:sz w:val="20"/>
              </w:rPr>
              <w:t xml:space="preserve"> </w:t>
            </w:r>
          </w:p>
        </w:tc>
        <w:tc>
          <w:tcPr>
            <w:tcW w:w="1621" w:type="dxa"/>
            <w:tcBorders>
              <w:top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tc>
        <w:tc>
          <w:tcPr>
            <w:tcW w:w="143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180</w:t>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204</w:t>
            </w:r>
          </w:p>
        </w:tc>
        <w:tc>
          <w:tcPr>
            <w:tcW w:w="900" w:type="dxa"/>
            <w:tcBorders>
              <w:top w:val="single" w:sz="4" w:space="0" w:color="000000"/>
              <w:left w:val="single" w:sz="4" w:space="0" w:color="000000"/>
              <w:bottom w:val="single" w:sz="4" w:space="0" w:color="000000"/>
              <w:right w:val="single" w:sz="6" w:space="0" w:color="000000"/>
            </w:tcBorders>
          </w:tcPr>
          <w:p>
            <w:pPr>
              <w:pStyle w:val="Normal"/>
              <w:widowControl w:val="false"/>
              <w:tabs>
                <w:tab w:val="clear" w:pos="284"/>
              </w:tabs>
              <w:bidi w:val="0"/>
              <w:spacing w:before="0" w:after="0"/>
              <w:ind w:left="0" w:right="0" w:hanging="0"/>
              <w:jc w:val="center"/>
              <w:rPr/>
            </w:pPr>
            <w:r>
              <w:rPr>
                <w:color w:val="000000"/>
                <w:sz w:val="20"/>
              </w:rPr>
              <w:t>289</w:t>
            </w:r>
          </w:p>
        </w:tc>
      </w:tr>
      <w:tr>
        <w:trPr>
          <w:cantSplit w:val="true"/>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rFonts w:ascii="Times New Roman" w:hAnsi="Times New Roman"/>
                <w:sz w:val="20"/>
              </w:rPr>
            </w:pPr>
            <w:r>
              <w:rPr>
                <w:sz w:val="20"/>
              </w:rPr>
            </w:r>
          </w:p>
        </w:tc>
        <w:tc>
          <w:tcPr>
            <w:tcW w:w="310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 застройка многоквартирными домами</w:t>
            </w:r>
          </w:p>
        </w:tc>
        <w:tc>
          <w:tcPr>
            <w:tcW w:w="1621" w:type="dxa"/>
            <w:tcBorders>
              <w:top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tc>
        <w:tc>
          <w:tcPr>
            <w:tcW w:w="143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319,2</w:t>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333,2</w:t>
            </w:r>
          </w:p>
        </w:tc>
        <w:tc>
          <w:tcPr>
            <w:tcW w:w="900" w:type="dxa"/>
            <w:tcBorders>
              <w:top w:val="single" w:sz="4" w:space="0" w:color="000000"/>
              <w:left w:val="single" w:sz="4" w:space="0" w:color="000000"/>
              <w:bottom w:val="single" w:sz="4" w:space="0" w:color="000000"/>
              <w:right w:val="single" w:sz="6" w:space="0" w:color="000000"/>
            </w:tcBorders>
          </w:tcPr>
          <w:p>
            <w:pPr>
              <w:pStyle w:val="Normal"/>
              <w:widowControl w:val="false"/>
              <w:bidi w:val="0"/>
              <w:spacing w:before="0" w:after="0"/>
              <w:ind w:left="0" w:right="0" w:hanging="0"/>
              <w:jc w:val="center"/>
              <w:rPr/>
            </w:pPr>
            <w:r>
              <w:rPr>
                <w:color w:val="000000"/>
                <w:sz w:val="20"/>
              </w:rPr>
              <w:t>364</w:t>
            </w:r>
          </w:p>
        </w:tc>
      </w:tr>
      <w:tr>
        <w:trPr>
          <w:cantSplit w:val="true"/>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rFonts w:ascii="Times New Roman" w:hAnsi="Times New Roman"/>
                <w:sz w:val="20"/>
              </w:rPr>
            </w:pPr>
            <w:r>
              <w:rPr>
                <w:sz w:val="20"/>
              </w:rPr>
            </w:r>
          </w:p>
        </w:tc>
        <w:tc>
          <w:tcPr>
            <w:tcW w:w="310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 общественно-деловых зон</w:t>
            </w:r>
          </w:p>
        </w:tc>
        <w:tc>
          <w:tcPr>
            <w:tcW w:w="1621" w:type="dxa"/>
            <w:tcBorders>
              <w:top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tc>
        <w:tc>
          <w:tcPr>
            <w:tcW w:w="143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90</w:t>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115</w:t>
            </w:r>
          </w:p>
        </w:tc>
        <w:tc>
          <w:tcPr>
            <w:tcW w:w="900" w:type="dxa"/>
            <w:tcBorders>
              <w:top w:val="single" w:sz="4" w:space="0" w:color="000000"/>
              <w:left w:val="single" w:sz="4" w:space="0" w:color="000000"/>
              <w:bottom w:val="single" w:sz="4" w:space="0" w:color="000000"/>
              <w:right w:val="single" w:sz="6" w:space="0" w:color="000000"/>
            </w:tcBorders>
          </w:tcPr>
          <w:p>
            <w:pPr>
              <w:pStyle w:val="Normal"/>
              <w:widowControl w:val="false"/>
              <w:bidi w:val="0"/>
              <w:spacing w:before="0" w:after="0"/>
              <w:ind w:left="0" w:right="0" w:hanging="0"/>
              <w:jc w:val="center"/>
              <w:rPr/>
            </w:pPr>
            <w:r>
              <w:rPr>
                <w:color w:val="000000"/>
                <w:sz w:val="20"/>
              </w:rPr>
              <w:t>150</w:t>
            </w:r>
          </w:p>
        </w:tc>
      </w:tr>
      <w:tr>
        <w:trPr>
          <w:cantSplit w:val="true"/>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rFonts w:ascii="Times New Roman" w:hAnsi="Times New Roman"/>
                <w:sz w:val="20"/>
              </w:rPr>
            </w:pPr>
            <w:r>
              <w:rPr>
                <w:sz w:val="20"/>
              </w:rPr>
            </w:r>
          </w:p>
        </w:tc>
        <w:tc>
          <w:tcPr>
            <w:tcW w:w="310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-.улицы, дороги, проезды, автостоянки</w:t>
            </w:r>
          </w:p>
        </w:tc>
        <w:tc>
          <w:tcPr>
            <w:tcW w:w="1621" w:type="dxa"/>
            <w:tcBorders>
              <w:top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tc>
        <w:tc>
          <w:tcPr>
            <w:tcW w:w="143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430</w:t>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500</w:t>
            </w:r>
          </w:p>
        </w:tc>
        <w:tc>
          <w:tcPr>
            <w:tcW w:w="900" w:type="dxa"/>
            <w:tcBorders>
              <w:top w:val="single" w:sz="4" w:space="0" w:color="000000"/>
              <w:left w:val="single" w:sz="4" w:space="0" w:color="000000"/>
              <w:bottom w:val="single" w:sz="4" w:space="0" w:color="000000"/>
              <w:right w:val="single" w:sz="6" w:space="0" w:color="000000"/>
            </w:tcBorders>
          </w:tcPr>
          <w:p>
            <w:pPr>
              <w:pStyle w:val="Normal"/>
              <w:widowControl w:val="false"/>
              <w:bidi w:val="0"/>
              <w:spacing w:before="0" w:after="0"/>
              <w:ind w:left="0" w:right="0" w:hanging="0"/>
              <w:jc w:val="center"/>
              <w:rPr/>
            </w:pPr>
            <w:r>
              <w:rPr>
                <w:color w:val="000000"/>
                <w:sz w:val="20"/>
              </w:rPr>
              <w:t>600</w:t>
            </w:r>
          </w:p>
        </w:tc>
      </w:tr>
      <w:tr>
        <w:trPr>
          <w:cantSplit w:val="true"/>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rFonts w:ascii="Times New Roman" w:hAnsi="Times New Roman"/>
                <w:sz w:val="20"/>
              </w:rPr>
            </w:pPr>
            <w:r>
              <w:rPr>
                <w:sz w:val="20"/>
              </w:rPr>
            </w:r>
          </w:p>
        </w:tc>
        <w:tc>
          <w:tcPr>
            <w:tcW w:w="310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 зеленые насаждения общего пользования</w:t>
            </w:r>
          </w:p>
        </w:tc>
        <w:tc>
          <w:tcPr>
            <w:tcW w:w="1621" w:type="dxa"/>
            <w:tcBorders>
              <w:top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tc>
        <w:tc>
          <w:tcPr>
            <w:tcW w:w="143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20</w:t>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125,5</w:t>
            </w:r>
          </w:p>
        </w:tc>
        <w:tc>
          <w:tcPr>
            <w:tcW w:w="900" w:type="dxa"/>
            <w:tcBorders>
              <w:top w:val="single" w:sz="4" w:space="0" w:color="000000"/>
              <w:left w:val="single" w:sz="4" w:space="0" w:color="000000"/>
              <w:bottom w:val="single" w:sz="4" w:space="0" w:color="000000"/>
              <w:right w:val="single" w:sz="6" w:space="0" w:color="000000"/>
            </w:tcBorders>
          </w:tcPr>
          <w:p>
            <w:pPr>
              <w:pStyle w:val="Normal"/>
              <w:widowControl w:val="false"/>
              <w:bidi w:val="0"/>
              <w:spacing w:before="0" w:after="0"/>
              <w:ind w:left="0" w:right="0" w:hanging="0"/>
              <w:jc w:val="center"/>
              <w:rPr/>
            </w:pPr>
            <w:r>
              <w:rPr>
                <w:color w:val="000000"/>
                <w:sz w:val="20"/>
              </w:rPr>
              <w:t>382</w:t>
            </w:r>
          </w:p>
        </w:tc>
      </w:tr>
      <w:tr>
        <w:trPr>
          <w:cantSplit w:val="true"/>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rFonts w:ascii="Times New Roman" w:hAnsi="Times New Roman"/>
                <w:sz w:val="20"/>
              </w:rPr>
            </w:pPr>
            <w:r>
              <w:rPr>
                <w:sz w:val="20"/>
              </w:rPr>
            </w:r>
          </w:p>
        </w:tc>
        <w:tc>
          <w:tcPr>
            <w:tcW w:w="310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 xml:space="preserve">- прочие территории </w:t>
            </w:r>
          </w:p>
        </w:tc>
        <w:tc>
          <w:tcPr>
            <w:tcW w:w="1621" w:type="dxa"/>
            <w:tcBorders>
              <w:top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tc>
        <w:tc>
          <w:tcPr>
            <w:tcW w:w="143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1099</w:t>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885</w:t>
            </w:r>
          </w:p>
        </w:tc>
        <w:tc>
          <w:tcPr>
            <w:tcW w:w="900" w:type="dxa"/>
            <w:tcBorders>
              <w:top w:val="single" w:sz="4" w:space="0" w:color="000000"/>
              <w:left w:val="single" w:sz="4" w:space="0" w:color="000000"/>
              <w:bottom w:val="single" w:sz="4" w:space="0" w:color="000000"/>
              <w:right w:val="single" w:sz="6" w:space="0" w:color="000000"/>
            </w:tcBorders>
          </w:tcPr>
          <w:p>
            <w:pPr>
              <w:pStyle w:val="Normal"/>
              <w:widowControl w:val="false"/>
              <w:bidi w:val="0"/>
              <w:spacing w:before="0" w:after="0"/>
              <w:ind w:left="0" w:right="0" w:hanging="0"/>
              <w:jc w:val="center"/>
              <w:rPr/>
            </w:pPr>
            <w:r>
              <w:rPr>
                <w:color w:val="000000"/>
                <w:sz w:val="20"/>
              </w:rPr>
              <w:t>515</w:t>
            </w:r>
          </w:p>
        </w:tc>
      </w:tr>
      <w:tr>
        <w:trPr>
          <w:cantSplit w:val="true"/>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1.2.</w:t>
            </w:r>
          </w:p>
        </w:tc>
        <w:tc>
          <w:tcPr>
            <w:tcW w:w="310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 внеселитебные территории</w:t>
            </w:r>
          </w:p>
        </w:tc>
        <w:tc>
          <w:tcPr>
            <w:tcW w:w="1621" w:type="dxa"/>
            <w:tcBorders>
              <w:top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tc>
        <w:tc>
          <w:tcPr>
            <w:tcW w:w="143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5243</w:t>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5096</w:t>
            </w:r>
          </w:p>
        </w:tc>
        <w:tc>
          <w:tcPr>
            <w:tcW w:w="900" w:type="dxa"/>
            <w:tcBorders>
              <w:top w:val="single" w:sz="4" w:space="0" w:color="000000"/>
              <w:left w:val="single" w:sz="4" w:space="0" w:color="000000"/>
              <w:bottom w:val="single" w:sz="4" w:space="0" w:color="000000"/>
              <w:right w:val="single" w:sz="6" w:space="0" w:color="000000"/>
            </w:tcBorders>
          </w:tcPr>
          <w:p>
            <w:pPr>
              <w:pStyle w:val="Normal"/>
              <w:widowControl w:val="false"/>
              <w:bidi w:val="0"/>
              <w:spacing w:before="0" w:after="0"/>
              <w:ind w:left="0" w:right="0" w:hanging="0"/>
              <w:jc w:val="center"/>
              <w:rPr/>
            </w:pPr>
            <w:r>
              <w:rPr>
                <w:color w:val="000000"/>
                <w:sz w:val="20"/>
              </w:rPr>
              <w:t>4656</w:t>
            </w:r>
          </w:p>
        </w:tc>
      </w:tr>
      <w:tr>
        <w:trPr>
          <w:cantSplit w:val="true"/>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rFonts w:ascii="Times New Roman" w:hAnsi="Times New Roman"/>
                <w:sz w:val="20"/>
              </w:rPr>
            </w:pPr>
            <w:r>
              <w:rPr>
                <w:sz w:val="20"/>
              </w:rPr>
            </w:r>
          </w:p>
        </w:tc>
        <w:tc>
          <w:tcPr>
            <w:tcW w:w="310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из них:</w:t>
            </w:r>
          </w:p>
        </w:tc>
        <w:tc>
          <w:tcPr>
            <w:tcW w:w="1621" w:type="dxa"/>
            <w:tcBorders>
              <w:top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tc>
        <w:tc>
          <w:tcPr>
            <w:tcW w:w="143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tc>
        <w:tc>
          <w:tcPr>
            <w:tcW w:w="900" w:type="dxa"/>
            <w:tcBorders>
              <w:top w:val="single" w:sz="4" w:space="0" w:color="000000"/>
              <w:left w:val="single" w:sz="4" w:space="0" w:color="000000"/>
              <w:bottom w:val="single" w:sz="4" w:space="0" w:color="000000"/>
              <w:right w:val="single" w:sz="6" w:space="0" w:color="000000"/>
            </w:tcBorders>
          </w:tcPr>
          <w:p>
            <w:pPr>
              <w:pStyle w:val="Normal"/>
              <w:widowControl w:val="false"/>
              <w:bidi w:val="0"/>
              <w:spacing w:before="0" w:after="0"/>
              <w:ind w:left="0" w:right="0" w:hanging="0"/>
              <w:jc w:val="center"/>
              <w:rPr>
                <w:rFonts w:ascii="Times New Roman" w:hAnsi="Times New Roman"/>
                <w:color w:val="000000"/>
                <w:sz w:val="20"/>
              </w:rPr>
            </w:pPr>
            <w:r>
              <w:rPr>
                <w:color w:val="000000"/>
                <w:sz w:val="20"/>
              </w:rPr>
            </w:r>
          </w:p>
        </w:tc>
      </w:tr>
      <w:tr>
        <w:trPr>
          <w:cantSplit w:val="true"/>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rFonts w:ascii="Times New Roman" w:hAnsi="Times New Roman"/>
                <w:sz w:val="20"/>
              </w:rPr>
            </w:pPr>
            <w:r>
              <w:rPr>
                <w:sz w:val="20"/>
              </w:rPr>
            </w:r>
          </w:p>
        </w:tc>
        <w:tc>
          <w:tcPr>
            <w:tcW w:w="310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 производственной и коммунально-складской застройки</w:t>
            </w:r>
          </w:p>
        </w:tc>
        <w:tc>
          <w:tcPr>
            <w:tcW w:w="1621" w:type="dxa"/>
            <w:tcBorders>
              <w:top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tc>
        <w:tc>
          <w:tcPr>
            <w:tcW w:w="143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973,8</w:t>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1072,8</w:t>
            </w:r>
          </w:p>
        </w:tc>
        <w:tc>
          <w:tcPr>
            <w:tcW w:w="900" w:type="dxa"/>
            <w:tcBorders>
              <w:top w:val="single" w:sz="4" w:space="0" w:color="000000"/>
              <w:left w:val="single" w:sz="4" w:space="0" w:color="000000"/>
              <w:bottom w:val="single" w:sz="4" w:space="0" w:color="000000"/>
              <w:right w:val="single" w:sz="6" w:space="0" w:color="000000"/>
            </w:tcBorders>
          </w:tcPr>
          <w:p>
            <w:pPr>
              <w:pStyle w:val="Normal"/>
              <w:widowControl w:val="false"/>
              <w:bidi w:val="0"/>
              <w:spacing w:before="0" w:after="0"/>
              <w:ind w:left="0" w:right="0" w:hanging="0"/>
              <w:jc w:val="center"/>
              <w:rPr/>
            </w:pPr>
            <w:r>
              <w:rPr>
                <w:color w:val="000000"/>
                <w:sz w:val="20"/>
              </w:rPr>
              <w:t>1114</w:t>
            </w:r>
          </w:p>
        </w:tc>
      </w:tr>
      <w:tr>
        <w:trPr>
          <w:cantSplit w:val="true"/>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rFonts w:ascii="Times New Roman" w:hAnsi="Times New Roman"/>
                <w:sz w:val="20"/>
              </w:rPr>
            </w:pPr>
            <w:r>
              <w:rPr>
                <w:sz w:val="20"/>
              </w:rPr>
            </w:r>
          </w:p>
        </w:tc>
        <w:tc>
          <w:tcPr>
            <w:tcW w:w="310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 зеленые насаждения общего пользования, в том числе:</w:t>
            </w:r>
          </w:p>
        </w:tc>
        <w:tc>
          <w:tcPr>
            <w:tcW w:w="1621" w:type="dxa"/>
            <w:tcBorders>
              <w:top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tc>
        <w:tc>
          <w:tcPr>
            <w:tcW w:w="143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w:t>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w:t>
            </w:r>
          </w:p>
        </w:tc>
        <w:tc>
          <w:tcPr>
            <w:tcW w:w="900" w:type="dxa"/>
            <w:tcBorders>
              <w:top w:val="single" w:sz="4" w:space="0" w:color="000000"/>
              <w:left w:val="single" w:sz="4" w:space="0" w:color="000000"/>
              <w:bottom w:val="single" w:sz="4" w:space="0" w:color="000000"/>
              <w:right w:val="single" w:sz="6" w:space="0" w:color="000000"/>
            </w:tcBorders>
          </w:tcPr>
          <w:p>
            <w:pPr>
              <w:pStyle w:val="Normal"/>
              <w:widowControl w:val="false"/>
              <w:bidi w:val="0"/>
              <w:spacing w:before="0" w:after="0"/>
              <w:ind w:left="0" w:right="0" w:hanging="0"/>
              <w:jc w:val="center"/>
              <w:rPr/>
            </w:pPr>
            <w:r>
              <w:rPr>
                <w:color w:val="000000"/>
                <w:sz w:val="20"/>
              </w:rPr>
              <w:t>165,5</w:t>
            </w:r>
          </w:p>
        </w:tc>
      </w:tr>
      <w:tr>
        <w:trPr>
          <w:cantSplit w:val="true"/>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rFonts w:ascii="Times New Roman" w:hAnsi="Times New Roman"/>
                <w:sz w:val="20"/>
              </w:rPr>
            </w:pPr>
            <w:r>
              <w:rPr>
                <w:sz w:val="20"/>
              </w:rPr>
            </w:r>
          </w:p>
        </w:tc>
        <w:tc>
          <w:tcPr>
            <w:tcW w:w="310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 лесопарк</w:t>
            </w:r>
          </w:p>
        </w:tc>
        <w:tc>
          <w:tcPr>
            <w:tcW w:w="1621" w:type="dxa"/>
            <w:tcBorders>
              <w:top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tc>
        <w:tc>
          <w:tcPr>
            <w:tcW w:w="143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w:t>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w:t>
            </w:r>
          </w:p>
        </w:tc>
        <w:tc>
          <w:tcPr>
            <w:tcW w:w="900" w:type="dxa"/>
            <w:tcBorders>
              <w:top w:val="single" w:sz="4" w:space="0" w:color="000000"/>
              <w:left w:val="single" w:sz="4" w:space="0" w:color="000000"/>
              <w:bottom w:val="single" w:sz="4" w:space="0" w:color="000000"/>
              <w:right w:val="single" w:sz="6" w:space="0" w:color="000000"/>
            </w:tcBorders>
          </w:tcPr>
          <w:p>
            <w:pPr>
              <w:pStyle w:val="Normal"/>
              <w:widowControl w:val="false"/>
              <w:bidi w:val="0"/>
              <w:spacing w:before="0" w:after="0"/>
              <w:ind w:left="0" w:right="0" w:hanging="0"/>
              <w:jc w:val="center"/>
              <w:rPr/>
            </w:pPr>
            <w:r>
              <w:rPr>
                <w:color w:val="000000"/>
                <w:sz w:val="20"/>
              </w:rPr>
              <w:t>70</w:t>
            </w:r>
          </w:p>
        </w:tc>
      </w:tr>
      <w:tr>
        <w:trPr>
          <w:cantSplit w:val="true"/>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rFonts w:ascii="Times New Roman" w:hAnsi="Times New Roman"/>
                <w:sz w:val="20"/>
              </w:rPr>
            </w:pPr>
            <w:r>
              <w:rPr>
                <w:sz w:val="20"/>
              </w:rPr>
            </w:r>
          </w:p>
        </w:tc>
        <w:tc>
          <w:tcPr>
            <w:tcW w:w="310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 гидропарк</w:t>
            </w:r>
          </w:p>
        </w:tc>
        <w:tc>
          <w:tcPr>
            <w:tcW w:w="1621" w:type="dxa"/>
            <w:tcBorders>
              <w:top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tc>
        <w:tc>
          <w:tcPr>
            <w:tcW w:w="143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w:t>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w:t>
            </w:r>
          </w:p>
        </w:tc>
        <w:tc>
          <w:tcPr>
            <w:tcW w:w="900" w:type="dxa"/>
            <w:tcBorders>
              <w:top w:val="single" w:sz="4" w:space="0" w:color="000000"/>
              <w:left w:val="single" w:sz="4" w:space="0" w:color="000000"/>
              <w:bottom w:val="single" w:sz="4" w:space="0" w:color="000000"/>
              <w:right w:val="single" w:sz="6" w:space="0" w:color="000000"/>
            </w:tcBorders>
          </w:tcPr>
          <w:p>
            <w:pPr>
              <w:pStyle w:val="Normal"/>
              <w:widowControl w:val="false"/>
              <w:bidi w:val="0"/>
              <w:spacing w:before="0" w:after="0"/>
              <w:ind w:left="0" w:right="0" w:hanging="0"/>
              <w:jc w:val="center"/>
              <w:rPr/>
            </w:pPr>
            <w:r>
              <w:rPr>
                <w:color w:val="000000"/>
                <w:sz w:val="20"/>
              </w:rPr>
              <w:t>95</w:t>
            </w:r>
          </w:p>
        </w:tc>
      </w:tr>
      <w:tr>
        <w:trPr>
          <w:cantSplit w:val="true"/>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rFonts w:ascii="Times New Roman" w:hAnsi="Times New Roman"/>
                <w:sz w:val="20"/>
              </w:rPr>
            </w:pPr>
            <w:r>
              <w:rPr>
                <w:sz w:val="20"/>
              </w:rPr>
            </w:r>
          </w:p>
        </w:tc>
        <w:tc>
          <w:tcPr>
            <w:tcW w:w="310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 питомники</w:t>
            </w:r>
          </w:p>
        </w:tc>
        <w:tc>
          <w:tcPr>
            <w:tcW w:w="1621" w:type="dxa"/>
            <w:tcBorders>
              <w:top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tc>
        <w:tc>
          <w:tcPr>
            <w:tcW w:w="143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45</w:t>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45</w:t>
            </w:r>
          </w:p>
        </w:tc>
        <w:tc>
          <w:tcPr>
            <w:tcW w:w="900" w:type="dxa"/>
            <w:tcBorders>
              <w:top w:val="single" w:sz="4" w:space="0" w:color="000000"/>
              <w:left w:val="single" w:sz="4" w:space="0" w:color="000000"/>
              <w:bottom w:val="single" w:sz="4" w:space="0" w:color="000000"/>
              <w:right w:val="single" w:sz="6" w:space="0" w:color="000000"/>
            </w:tcBorders>
          </w:tcPr>
          <w:p>
            <w:pPr>
              <w:pStyle w:val="Normal"/>
              <w:widowControl w:val="false"/>
              <w:bidi w:val="0"/>
              <w:spacing w:before="0" w:after="0"/>
              <w:ind w:left="0" w:right="0" w:hanging="0"/>
              <w:jc w:val="center"/>
              <w:rPr/>
            </w:pPr>
            <w:r>
              <w:rPr>
                <w:color w:val="000000"/>
                <w:sz w:val="20"/>
              </w:rPr>
              <w:t>78</w:t>
            </w:r>
          </w:p>
        </w:tc>
      </w:tr>
      <w:tr>
        <w:trPr>
          <w:cantSplit w:val="true"/>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rFonts w:ascii="Times New Roman" w:hAnsi="Times New Roman"/>
                <w:sz w:val="20"/>
              </w:rPr>
            </w:pPr>
            <w:r>
              <w:rPr>
                <w:sz w:val="20"/>
              </w:rPr>
            </w:r>
          </w:p>
        </w:tc>
        <w:tc>
          <w:tcPr>
            <w:tcW w:w="310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 теплицы</w:t>
            </w:r>
          </w:p>
        </w:tc>
        <w:tc>
          <w:tcPr>
            <w:tcW w:w="1621" w:type="dxa"/>
            <w:tcBorders>
              <w:top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tc>
        <w:tc>
          <w:tcPr>
            <w:tcW w:w="143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6,6</w:t>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6,6</w:t>
            </w:r>
          </w:p>
        </w:tc>
        <w:tc>
          <w:tcPr>
            <w:tcW w:w="900" w:type="dxa"/>
            <w:tcBorders>
              <w:top w:val="single" w:sz="4" w:space="0" w:color="000000"/>
              <w:left w:val="single" w:sz="4" w:space="0" w:color="000000"/>
              <w:bottom w:val="single" w:sz="4" w:space="0" w:color="000000"/>
              <w:right w:val="single" w:sz="6" w:space="0" w:color="000000"/>
            </w:tcBorders>
          </w:tcPr>
          <w:p>
            <w:pPr>
              <w:pStyle w:val="Normal"/>
              <w:widowControl w:val="false"/>
              <w:bidi w:val="0"/>
              <w:spacing w:before="0" w:after="0"/>
              <w:ind w:left="0" w:right="0" w:hanging="0"/>
              <w:jc w:val="center"/>
              <w:rPr/>
            </w:pPr>
            <w:r>
              <w:rPr>
                <w:color w:val="000000"/>
                <w:sz w:val="20"/>
              </w:rPr>
              <w:t>12,6</w:t>
            </w:r>
          </w:p>
        </w:tc>
      </w:tr>
      <w:tr>
        <w:trPr>
          <w:cantSplit w:val="true"/>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rFonts w:ascii="Times New Roman" w:hAnsi="Times New Roman"/>
                <w:sz w:val="20"/>
              </w:rPr>
            </w:pPr>
            <w:r>
              <w:rPr>
                <w:sz w:val="20"/>
              </w:rPr>
            </w:r>
          </w:p>
        </w:tc>
        <w:tc>
          <w:tcPr>
            <w:tcW w:w="310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 улицы, дороги, проезды, площади</w:t>
            </w:r>
          </w:p>
        </w:tc>
        <w:tc>
          <w:tcPr>
            <w:tcW w:w="1621" w:type="dxa"/>
            <w:tcBorders>
              <w:top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tc>
        <w:tc>
          <w:tcPr>
            <w:tcW w:w="143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140</w:t>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150</w:t>
            </w:r>
          </w:p>
        </w:tc>
        <w:tc>
          <w:tcPr>
            <w:tcW w:w="900" w:type="dxa"/>
            <w:tcBorders>
              <w:top w:val="single" w:sz="4" w:space="0" w:color="000000"/>
              <w:left w:val="single" w:sz="4" w:space="0" w:color="000000"/>
              <w:bottom w:val="single" w:sz="4" w:space="0" w:color="000000"/>
              <w:right w:val="single" w:sz="6" w:space="0" w:color="000000"/>
            </w:tcBorders>
          </w:tcPr>
          <w:p>
            <w:pPr>
              <w:pStyle w:val="Normal"/>
              <w:widowControl w:val="false"/>
              <w:bidi w:val="0"/>
              <w:spacing w:before="0" w:after="0"/>
              <w:ind w:left="0" w:right="0" w:hanging="0"/>
              <w:jc w:val="center"/>
              <w:rPr/>
            </w:pPr>
            <w:r>
              <w:rPr>
                <w:color w:val="000000"/>
                <w:sz w:val="20"/>
              </w:rPr>
              <w:t>160</w:t>
            </w:r>
          </w:p>
        </w:tc>
      </w:tr>
      <w:tr>
        <w:trPr>
          <w:cantSplit w:val="true"/>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rFonts w:ascii="Times New Roman" w:hAnsi="Times New Roman"/>
                <w:sz w:val="20"/>
              </w:rPr>
            </w:pPr>
            <w:r>
              <w:rPr>
                <w:sz w:val="20"/>
              </w:rPr>
            </w:r>
          </w:p>
        </w:tc>
        <w:tc>
          <w:tcPr>
            <w:tcW w:w="310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 зоны с/х использования</w:t>
            </w:r>
          </w:p>
        </w:tc>
        <w:tc>
          <w:tcPr>
            <w:tcW w:w="1621" w:type="dxa"/>
            <w:tcBorders>
              <w:top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tc>
        <w:tc>
          <w:tcPr>
            <w:tcW w:w="143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857</w:t>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857</w:t>
            </w:r>
          </w:p>
        </w:tc>
        <w:tc>
          <w:tcPr>
            <w:tcW w:w="900" w:type="dxa"/>
            <w:tcBorders>
              <w:top w:val="single" w:sz="4" w:space="0" w:color="000000"/>
              <w:left w:val="single" w:sz="4" w:space="0" w:color="000000"/>
              <w:bottom w:val="single" w:sz="4" w:space="0" w:color="000000"/>
              <w:right w:val="single" w:sz="6" w:space="0" w:color="000000"/>
            </w:tcBorders>
          </w:tcPr>
          <w:p>
            <w:pPr>
              <w:pStyle w:val="Normal"/>
              <w:widowControl w:val="false"/>
              <w:bidi w:val="0"/>
              <w:spacing w:before="0" w:after="0"/>
              <w:ind w:left="0" w:right="0" w:hanging="0"/>
              <w:jc w:val="center"/>
              <w:rPr/>
            </w:pPr>
            <w:r>
              <w:rPr>
                <w:color w:val="000000"/>
                <w:sz w:val="20"/>
              </w:rPr>
              <w:t>857</w:t>
            </w:r>
          </w:p>
        </w:tc>
      </w:tr>
      <w:tr>
        <w:trPr>
          <w:cantSplit w:val="true"/>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rFonts w:ascii="Times New Roman" w:hAnsi="Times New Roman"/>
                <w:sz w:val="20"/>
              </w:rPr>
            </w:pPr>
            <w:r>
              <w:rPr>
                <w:sz w:val="20"/>
              </w:rPr>
            </w:r>
          </w:p>
        </w:tc>
        <w:tc>
          <w:tcPr>
            <w:tcW w:w="310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 коллективные сады</w:t>
            </w:r>
          </w:p>
        </w:tc>
        <w:tc>
          <w:tcPr>
            <w:tcW w:w="1621" w:type="dxa"/>
            <w:tcBorders>
              <w:top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tc>
        <w:tc>
          <w:tcPr>
            <w:tcW w:w="143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1902</w:t>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1902</w:t>
            </w:r>
          </w:p>
        </w:tc>
        <w:tc>
          <w:tcPr>
            <w:tcW w:w="900" w:type="dxa"/>
            <w:tcBorders>
              <w:top w:val="single" w:sz="4" w:space="0" w:color="000000"/>
              <w:left w:val="single" w:sz="4" w:space="0" w:color="000000"/>
              <w:bottom w:val="single" w:sz="4" w:space="0" w:color="000000"/>
              <w:right w:val="single" w:sz="6" w:space="0" w:color="000000"/>
            </w:tcBorders>
          </w:tcPr>
          <w:p>
            <w:pPr>
              <w:pStyle w:val="Normal"/>
              <w:widowControl w:val="false"/>
              <w:bidi w:val="0"/>
              <w:spacing w:before="0" w:after="0"/>
              <w:ind w:left="0" w:right="0" w:hanging="0"/>
              <w:jc w:val="center"/>
              <w:rPr/>
            </w:pPr>
            <w:r>
              <w:rPr>
                <w:color w:val="000000"/>
                <w:sz w:val="20"/>
              </w:rPr>
              <w:t>1902</w:t>
            </w:r>
          </w:p>
        </w:tc>
      </w:tr>
      <w:tr>
        <w:trPr>
          <w:cantSplit w:val="true"/>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rFonts w:ascii="Times New Roman" w:hAnsi="Times New Roman"/>
                <w:sz w:val="20"/>
              </w:rPr>
            </w:pPr>
            <w:r>
              <w:rPr>
                <w:sz w:val="20"/>
              </w:rPr>
            </w:r>
          </w:p>
        </w:tc>
        <w:tc>
          <w:tcPr>
            <w:tcW w:w="310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 специального назначения</w:t>
            </w:r>
          </w:p>
        </w:tc>
        <w:tc>
          <w:tcPr>
            <w:tcW w:w="1621" w:type="dxa"/>
            <w:tcBorders>
              <w:top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tc>
        <w:tc>
          <w:tcPr>
            <w:tcW w:w="143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90</w:t>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90</w:t>
            </w:r>
          </w:p>
        </w:tc>
        <w:tc>
          <w:tcPr>
            <w:tcW w:w="900" w:type="dxa"/>
            <w:tcBorders>
              <w:top w:val="single" w:sz="4" w:space="0" w:color="000000"/>
              <w:left w:val="single" w:sz="4" w:space="0" w:color="000000"/>
              <w:bottom w:val="single" w:sz="4" w:space="0" w:color="000000"/>
              <w:right w:val="single" w:sz="6" w:space="0" w:color="000000"/>
            </w:tcBorders>
          </w:tcPr>
          <w:p>
            <w:pPr>
              <w:pStyle w:val="Normal"/>
              <w:widowControl w:val="false"/>
              <w:bidi w:val="0"/>
              <w:spacing w:before="0" w:after="0"/>
              <w:ind w:left="0" w:right="0" w:hanging="0"/>
              <w:jc w:val="center"/>
              <w:rPr/>
            </w:pPr>
            <w:r>
              <w:rPr>
                <w:color w:val="000000"/>
                <w:sz w:val="20"/>
              </w:rPr>
              <w:t>90</w:t>
            </w:r>
          </w:p>
        </w:tc>
      </w:tr>
      <w:tr>
        <w:trPr>
          <w:cantSplit w:val="true"/>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rFonts w:ascii="Times New Roman" w:hAnsi="Times New Roman"/>
                <w:sz w:val="20"/>
              </w:rPr>
            </w:pPr>
            <w:r>
              <w:rPr>
                <w:sz w:val="20"/>
              </w:rPr>
            </w:r>
          </w:p>
        </w:tc>
        <w:tc>
          <w:tcPr>
            <w:tcW w:w="310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 xml:space="preserve">- прочие территории </w:t>
            </w:r>
          </w:p>
        </w:tc>
        <w:tc>
          <w:tcPr>
            <w:tcW w:w="1621" w:type="dxa"/>
            <w:tcBorders>
              <w:top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tc>
        <w:tc>
          <w:tcPr>
            <w:tcW w:w="143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1229</w:t>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973</w:t>
            </w:r>
          </w:p>
        </w:tc>
        <w:tc>
          <w:tcPr>
            <w:tcW w:w="900" w:type="dxa"/>
            <w:tcBorders>
              <w:top w:val="single" w:sz="4" w:space="0" w:color="000000"/>
              <w:left w:val="single" w:sz="4" w:space="0" w:color="000000"/>
              <w:bottom w:val="single" w:sz="4" w:space="0" w:color="000000"/>
              <w:right w:val="single" w:sz="6" w:space="0" w:color="000000"/>
            </w:tcBorders>
          </w:tcPr>
          <w:p>
            <w:pPr>
              <w:pStyle w:val="Normal"/>
              <w:widowControl w:val="false"/>
              <w:bidi w:val="0"/>
              <w:spacing w:before="0" w:after="0"/>
              <w:ind w:left="0" w:right="0" w:hanging="0"/>
              <w:jc w:val="center"/>
              <w:rPr/>
            </w:pPr>
            <w:r>
              <w:rPr>
                <w:color w:val="000000"/>
                <w:sz w:val="20"/>
              </w:rPr>
              <w:t>442,4</w:t>
            </w:r>
          </w:p>
        </w:tc>
      </w:tr>
      <w:tr>
        <w:trPr>
          <w:cantSplit w:val="true"/>
        </w:trPr>
        <w:tc>
          <w:tcPr>
            <w:tcW w:w="9037" w:type="dxa"/>
            <w:gridSpan w:val="6"/>
            <w:tcBorders>
              <w:top w:val="single" w:sz="4" w:space="0" w:color="000000"/>
              <w:left w:val="single" w:sz="4" w:space="0" w:color="000000"/>
              <w:right w:val="single" w:sz="6" w:space="0" w:color="000000"/>
            </w:tcBorders>
          </w:tcPr>
          <w:p>
            <w:pPr>
              <w:pStyle w:val="Normal"/>
              <w:widowControl w:val="false"/>
              <w:tabs>
                <w:tab w:val="clear" w:pos="284"/>
              </w:tabs>
              <w:bidi w:val="0"/>
              <w:spacing w:before="0" w:after="0"/>
              <w:ind w:left="0" w:right="0" w:hanging="0"/>
              <w:jc w:val="center"/>
              <w:rPr>
                <w:lang w:val="en-US"/>
              </w:rPr>
            </w:pPr>
            <w:r>
              <w:rPr>
                <w:b/>
                <w:sz w:val="20"/>
                <w:lang w:val="en-US"/>
              </w:rPr>
              <w:t>II</w:t>
            </w:r>
            <w:r>
              <w:rPr>
                <w:b/>
                <w:sz w:val="20"/>
              </w:rPr>
              <w:t xml:space="preserve"> Население</w:t>
            </w:r>
          </w:p>
        </w:tc>
      </w:tr>
      <w:tr>
        <w:trPr>
          <w:cantSplit w:val="true"/>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2.</w:t>
            </w:r>
          </w:p>
        </w:tc>
        <w:tc>
          <w:tcPr>
            <w:tcW w:w="310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Население – всего</w:t>
            </w:r>
          </w:p>
        </w:tc>
        <w:tc>
          <w:tcPr>
            <w:tcW w:w="1621" w:type="dxa"/>
            <w:tcBorders>
              <w:top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тыс. чел.</w:t>
            </w:r>
          </w:p>
        </w:tc>
        <w:tc>
          <w:tcPr>
            <w:tcW w:w="143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160,9</w:t>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163</w:t>
            </w:r>
          </w:p>
        </w:tc>
        <w:tc>
          <w:tcPr>
            <w:tcW w:w="900" w:type="dxa"/>
            <w:tcBorders>
              <w:top w:val="single" w:sz="4" w:space="0" w:color="000000"/>
              <w:left w:val="single" w:sz="4" w:space="0" w:color="000000"/>
              <w:bottom w:val="single" w:sz="4" w:space="0" w:color="000000"/>
              <w:right w:val="single" w:sz="6" w:space="0" w:color="000000"/>
            </w:tcBorders>
          </w:tcPr>
          <w:p>
            <w:pPr>
              <w:pStyle w:val="Normal"/>
              <w:widowControl w:val="false"/>
              <w:tabs>
                <w:tab w:val="clear" w:pos="284"/>
              </w:tabs>
              <w:bidi w:val="0"/>
              <w:spacing w:before="0" w:after="0"/>
              <w:ind w:left="0" w:right="0" w:hanging="0"/>
              <w:jc w:val="center"/>
              <w:rPr/>
            </w:pPr>
            <w:r>
              <w:rPr>
                <w:sz w:val="20"/>
              </w:rPr>
              <w:t>165</w:t>
            </w:r>
          </w:p>
        </w:tc>
      </w:tr>
      <w:tr>
        <w:trPr>
          <w:cantSplit w:val="true"/>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2.1.</w:t>
            </w:r>
          </w:p>
        </w:tc>
        <w:tc>
          <w:tcPr>
            <w:tcW w:w="310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Возрастная структура населения:</w:t>
            </w:r>
          </w:p>
        </w:tc>
        <w:tc>
          <w:tcPr>
            <w:tcW w:w="1621" w:type="dxa"/>
            <w:tcBorders>
              <w:top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tc>
        <w:tc>
          <w:tcPr>
            <w:tcW w:w="143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b/>
                <w:b/>
                <w:sz w:val="20"/>
              </w:rPr>
            </w:pPr>
            <w:r>
              <w:rPr>
                <w:b/>
                <w:sz w:val="20"/>
              </w:rPr>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b/>
                <w:b/>
                <w:sz w:val="20"/>
              </w:rPr>
            </w:pPr>
            <w:r>
              <w:rPr>
                <w:b/>
                <w:sz w:val="20"/>
              </w:rPr>
            </w:r>
          </w:p>
        </w:tc>
        <w:tc>
          <w:tcPr>
            <w:tcW w:w="900" w:type="dxa"/>
            <w:tcBorders>
              <w:top w:val="single" w:sz="4" w:space="0" w:color="000000"/>
              <w:left w:val="single" w:sz="4" w:space="0" w:color="000000"/>
              <w:bottom w:val="single" w:sz="4" w:space="0" w:color="000000"/>
              <w:right w:val="single" w:sz="6" w:space="0" w:color="000000"/>
            </w:tcBorders>
          </w:tcPr>
          <w:p>
            <w:pPr>
              <w:pStyle w:val="Normal"/>
              <w:widowControl w:val="false"/>
              <w:bidi w:val="0"/>
              <w:spacing w:before="0" w:after="0"/>
              <w:ind w:left="0" w:right="0" w:hanging="0"/>
              <w:jc w:val="center"/>
              <w:rPr>
                <w:rFonts w:ascii="Times New Roman" w:hAnsi="Times New Roman"/>
                <w:b/>
                <w:b/>
                <w:sz w:val="20"/>
              </w:rPr>
            </w:pPr>
            <w:r>
              <w:rPr>
                <w:b/>
                <w:sz w:val="20"/>
              </w:rPr>
            </w:r>
          </w:p>
        </w:tc>
      </w:tr>
      <w:tr>
        <w:trPr>
          <w:cantSplit w:val="true"/>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rFonts w:ascii="Times New Roman" w:hAnsi="Times New Roman"/>
                <w:sz w:val="20"/>
              </w:rPr>
            </w:pPr>
            <w:r>
              <w:rPr>
                <w:sz w:val="20"/>
              </w:rPr>
            </w:r>
          </w:p>
        </w:tc>
        <w:tc>
          <w:tcPr>
            <w:tcW w:w="310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 дети до 16 лет</w:t>
            </w:r>
          </w:p>
        </w:tc>
        <w:tc>
          <w:tcPr>
            <w:tcW w:w="1621" w:type="dxa"/>
            <w:tcBorders>
              <w:top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u w:val="single"/>
              </w:rPr>
              <w:t>тыс. чел.</w:t>
            </w:r>
          </w:p>
          <w:p>
            <w:pPr>
              <w:pStyle w:val="Normal"/>
              <w:widowControl w:val="false"/>
              <w:bidi w:val="0"/>
              <w:spacing w:before="0" w:after="0"/>
              <w:ind w:left="0" w:right="0" w:hanging="0"/>
              <w:jc w:val="center"/>
              <w:rPr/>
            </w:pPr>
            <w:r>
              <w:rPr>
                <w:sz w:val="20"/>
              </w:rPr>
              <w:t>%%</w:t>
            </w:r>
          </w:p>
        </w:tc>
        <w:tc>
          <w:tcPr>
            <w:tcW w:w="143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u w:val="single"/>
              </w:rPr>
              <w:t>26,0</w:t>
            </w:r>
          </w:p>
          <w:p>
            <w:pPr>
              <w:pStyle w:val="Normal"/>
              <w:widowControl w:val="false"/>
              <w:bidi w:val="0"/>
              <w:spacing w:before="0" w:after="0"/>
              <w:ind w:left="0" w:right="0" w:hanging="0"/>
              <w:jc w:val="center"/>
              <w:rPr/>
            </w:pPr>
            <w:r>
              <w:rPr>
                <w:sz w:val="20"/>
              </w:rPr>
              <w:t>16</w:t>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u w:val="single"/>
              </w:rPr>
              <w:t>26,5</w:t>
            </w:r>
          </w:p>
          <w:p>
            <w:pPr>
              <w:pStyle w:val="Normal"/>
              <w:widowControl w:val="false"/>
              <w:bidi w:val="0"/>
              <w:spacing w:before="0" w:after="0"/>
              <w:ind w:left="0" w:right="0" w:hanging="0"/>
              <w:jc w:val="center"/>
              <w:rPr/>
            </w:pPr>
            <w:r>
              <w:rPr>
                <w:sz w:val="20"/>
              </w:rPr>
              <w:t>16</w:t>
            </w:r>
          </w:p>
        </w:tc>
        <w:tc>
          <w:tcPr>
            <w:tcW w:w="900" w:type="dxa"/>
            <w:tcBorders>
              <w:top w:val="single" w:sz="4" w:space="0" w:color="000000"/>
              <w:left w:val="single" w:sz="4" w:space="0" w:color="000000"/>
              <w:bottom w:val="single" w:sz="4" w:space="0" w:color="000000"/>
              <w:right w:val="single" w:sz="6" w:space="0" w:color="000000"/>
            </w:tcBorders>
          </w:tcPr>
          <w:p>
            <w:pPr>
              <w:pStyle w:val="Normal"/>
              <w:widowControl w:val="false"/>
              <w:bidi w:val="0"/>
              <w:spacing w:before="0" w:after="0"/>
              <w:ind w:left="0" w:right="0" w:hanging="0"/>
              <w:jc w:val="center"/>
              <w:rPr/>
            </w:pPr>
            <w:r>
              <w:rPr>
                <w:sz w:val="20"/>
                <w:u w:val="single"/>
              </w:rPr>
              <w:t>29,7</w:t>
            </w:r>
          </w:p>
          <w:p>
            <w:pPr>
              <w:pStyle w:val="Normal"/>
              <w:widowControl w:val="false"/>
              <w:bidi w:val="0"/>
              <w:spacing w:before="0" w:after="0"/>
              <w:ind w:left="0" w:right="0" w:hanging="0"/>
              <w:jc w:val="center"/>
              <w:rPr/>
            </w:pPr>
            <w:r>
              <w:rPr>
                <w:sz w:val="20"/>
              </w:rPr>
              <w:t>18</w:t>
            </w:r>
          </w:p>
        </w:tc>
      </w:tr>
      <w:tr>
        <w:trPr>
          <w:cantSplit w:val="true"/>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rFonts w:ascii="Times New Roman" w:hAnsi="Times New Roman"/>
                <w:sz w:val="20"/>
              </w:rPr>
            </w:pPr>
            <w:r>
              <w:rPr>
                <w:sz w:val="20"/>
              </w:rPr>
            </w:r>
          </w:p>
        </w:tc>
        <w:tc>
          <w:tcPr>
            <w:tcW w:w="310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 население в трудоспособном возрасте</w:t>
            </w:r>
          </w:p>
        </w:tc>
        <w:tc>
          <w:tcPr>
            <w:tcW w:w="1621" w:type="dxa"/>
            <w:tcBorders>
              <w:top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rFonts w:eastAsia="Times New Roman" w:cs="Times New Roman" w:ascii="Times New Roman" w:hAnsi="Times New Roman"/>
              </w:rPr>
              <w:t></w:t>
            </w:r>
            <w:r>
              <w:rPr>
                <w:sz w:val="20"/>
              </w:rPr>
              <w:t xml:space="preserve"> </w:t>
            </w:r>
            <w:r>
              <w:rPr>
                <w:rFonts w:eastAsia="Times New Roman" w:cs="Times New Roman" w:ascii="Times New Roman" w:hAnsi="Times New Roman"/>
                <w:sz w:val="20"/>
              </w:rPr>
              <w:t>"</w:t>
            </w:r>
            <w:r>
              <w:rPr>
                <w:sz w:val="20"/>
              </w:rPr>
              <w:t xml:space="preserve"> </w:t>
            </w:r>
            <w:r>
              <w:rPr>
                <w:rFonts w:eastAsia="Times New Roman" w:cs="Times New Roman" w:ascii="Times New Roman" w:hAnsi="Times New Roman"/>
                <w:sz w:val="20"/>
              </w:rPr>
              <w:t></w:t>
            </w:r>
          </w:p>
        </w:tc>
        <w:tc>
          <w:tcPr>
            <w:tcW w:w="143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u w:val="single"/>
              </w:rPr>
              <w:t>101,1</w:t>
            </w:r>
          </w:p>
          <w:p>
            <w:pPr>
              <w:pStyle w:val="Normal"/>
              <w:widowControl w:val="false"/>
              <w:bidi w:val="0"/>
              <w:spacing w:before="0" w:after="0"/>
              <w:ind w:left="0" w:right="0" w:hanging="0"/>
              <w:jc w:val="center"/>
              <w:rPr/>
            </w:pPr>
            <w:r>
              <w:rPr>
                <w:sz w:val="20"/>
              </w:rPr>
              <w:t>63</w:t>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u w:val="single"/>
              </w:rPr>
              <w:t>102</w:t>
            </w:r>
          </w:p>
          <w:p>
            <w:pPr>
              <w:pStyle w:val="Normal"/>
              <w:widowControl w:val="false"/>
              <w:bidi w:val="0"/>
              <w:spacing w:before="0" w:after="0"/>
              <w:ind w:left="0" w:right="0" w:hanging="0"/>
              <w:jc w:val="center"/>
              <w:rPr/>
            </w:pPr>
            <w:r>
              <w:rPr>
                <w:sz w:val="20"/>
              </w:rPr>
              <w:t>63</w:t>
            </w:r>
          </w:p>
        </w:tc>
        <w:tc>
          <w:tcPr>
            <w:tcW w:w="900" w:type="dxa"/>
            <w:tcBorders>
              <w:top w:val="single" w:sz="4" w:space="0" w:color="000000"/>
              <w:left w:val="single" w:sz="4" w:space="0" w:color="000000"/>
              <w:bottom w:val="single" w:sz="4" w:space="0" w:color="000000"/>
              <w:right w:val="single" w:sz="6" w:space="0" w:color="000000"/>
            </w:tcBorders>
          </w:tcPr>
          <w:p>
            <w:pPr>
              <w:pStyle w:val="Normal"/>
              <w:widowControl w:val="false"/>
              <w:bidi w:val="0"/>
              <w:spacing w:before="0" w:after="0"/>
              <w:ind w:left="0" w:right="0" w:hanging="0"/>
              <w:jc w:val="center"/>
              <w:rPr/>
            </w:pPr>
            <w:r>
              <w:rPr>
                <w:sz w:val="20"/>
                <w:u w:val="single"/>
              </w:rPr>
              <w:t>101</w:t>
            </w:r>
          </w:p>
          <w:p>
            <w:pPr>
              <w:pStyle w:val="Normal"/>
              <w:widowControl w:val="false"/>
              <w:bidi w:val="0"/>
              <w:spacing w:before="0" w:after="0"/>
              <w:ind w:left="0" w:right="0" w:hanging="0"/>
              <w:jc w:val="center"/>
              <w:rPr/>
            </w:pPr>
            <w:r>
              <w:rPr>
                <w:sz w:val="20"/>
              </w:rPr>
              <w:t>61</w:t>
            </w:r>
          </w:p>
        </w:tc>
      </w:tr>
      <w:tr>
        <w:trPr>
          <w:cantSplit w:val="true"/>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rFonts w:ascii="Times New Roman" w:hAnsi="Times New Roman"/>
                <w:sz w:val="20"/>
              </w:rPr>
            </w:pPr>
            <w:r>
              <w:rPr>
                <w:sz w:val="20"/>
              </w:rPr>
            </w:r>
          </w:p>
        </w:tc>
        <w:tc>
          <w:tcPr>
            <w:tcW w:w="310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 население в возрасте старше трудоспособного</w:t>
            </w:r>
          </w:p>
        </w:tc>
        <w:tc>
          <w:tcPr>
            <w:tcW w:w="1621" w:type="dxa"/>
            <w:tcBorders>
              <w:top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rFonts w:eastAsia="Times New Roman" w:cs="Times New Roman" w:ascii="Times New Roman" w:hAnsi="Times New Roman"/>
              </w:rPr>
              <w:t></w:t>
            </w:r>
            <w:r>
              <w:rPr>
                <w:sz w:val="20"/>
              </w:rPr>
              <w:t xml:space="preserve"> </w:t>
            </w:r>
            <w:r>
              <w:rPr>
                <w:rFonts w:eastAsia="Times New Roman" w:cs="Times New Roman" w:ascii="Times New Roman" w:hAnsi="Times New Roman"/>
                <w:sz w:val="20"/>
              </w:rPr>
              <w:t>"</w:t>
            </w:r>
            <w:r>
              <w:rPr>
                <w:sz w:val="20"/>
              </w:rPr>
              <w:t xml:space="preserve"> </w:t>
            </w:r>
            <w:r>
              <w:rPr>
                <w:rFonts w:eastAsia="Times New Roman" w:cs="Times New Roman" w:ascii="Times New Roman" w:hAnsi="Times New Roman"/>
                <w:sz w:val="20"/>
              </w:rPr>
              <w:t></w:t>
            </w:r>
          </w:p>
        </w:tc>
        <w:tc>
          <w:tcPr>
            <w:tcW w:w="143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u w:val="single"/>
              </w:rPr>
              <w:t>33,8</w:t>
            </w:r>
          </w:p>
          <w:p>
            <w:pPr>
              <w:pStyle w:val="Normal"/>
              <w:widowControl w:val="false"/>
              <w:bidi w:val="0"/>
              <w:spacing w:before="0" w:after="0"/>
              <w:ind w:left="0" w:right="0" w:hanging="0"/>
              <w:jc w:val="center"/>
              <w:rPr/>
            </w:pPr>
            <w:r>
              <w:rPr>
                <w:sz w:val="20"/>
              </w:rPr>
              <w:t>21</w:t>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u w:val="single"/>
              </w:rPr>
              <w:t>34,5</w:t>
            </w:r>
          </w:p>
          <w:p>
            <w:pPr>
              <w:pStyle w:val="Normal"/>
              <w:widowControl w:val="false"/>
              <w:bidi w:val="0"/>
              <w:spacing w:before="0" w:after="0"/>
              <w:ind w:left="0" w:right="0" w:hanging="0"/>
              <w:jc w:val="center"/>
              <w:rPr/>
            </w:pPr>
            <w:r>
              <w:rPr>
                <w:sz w:val="20"/>
              </w:rPr>
              <w:t>21</w:t>
            </w:r>
          </w:p>
        </w:tc>
        <w:tc>
          <w:tcPr>
            <w:tcW w:w="900" w:type="dxa"/>
            <w:tcBorders>
              <w:top w:val="single" w:sz="4" w:space="0" w:color="000000"/>
              <w:left w:val="single" w:sz="4" w:space="0" w:color="000000"/>
              <w:bottom w:val="single" w:sz="4" w:space="0" w:color="000000"/>
              <w:right w:val="single" w:sz="6" w:space="0" w:color="000000"/>
            </w:tcBorders>
          </w:tcPr>
          <w:p>
            <w:pPr>
              <w:pStyle w:val="Normal"/>
              <w:widowControl w:val="false"/>
              <w:bidi w:val="0"/>
              <w:spacing w:before="0" w:after="0"/>
              <w:ind w:left="0" w:right="0" w:hanging="0"/>
              <w:jc w:val="center"/>
              <w:rPr/>
            </w:pPr>
            <w:r>
              <w:rPr>
                <w:sz w:val="20"/>
                <w:u w:val="single"/>
              </w:rPr>
              <w:t>34,3</w:t>
            </w:r>
          </w:p>
          <w:p>
            <w:pPr>
              <w:pStyle w:val="Normal"/>
              <w:widowControl w:val="false"/>
              <w:bidi w:val="0"/>
              <w:spacing w:before="0" w:after="0"/>
              <w:ind w:left="0" w:right="0" w:hanging="0"/>
              <w:jc w:val="center"/>
              <w:rPr/>
            </w:pPr>
            <w:r>
              <w:rPr>
                <w:sz w:val="20"/>
              </w:rPr>
              <w:t>21</w:t>
            </w:r>
          </w:p>
        </w:tc>
      </w:tr>
      <w:tr>
        <w:trPr>
          <w:cantSplit w:val="true"/>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2.2.</w:t>
            </w:r>
          </w:p>
        </w:tc>
        <w:tc>
          <w:tcPr>
            <w:tcW w:w="310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Численность занятого (самодеятельного) населения</w:t>
            </w:r>
          </w:p>
        </w:tc>
        <w:tc>
          <w:tcPr>
            <w:tcW w:w="1621" w:type="dxa"/>
            <w:tcBorders>
              <w:top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u w:val="single"/>
              </w:rPr>
              <w:t>тыс. чел.</w:t>
            </w:r>
          </w:p>
          <w:p>
            <w:pPr>
              <w:pStyle w:val="Normal"/>
              <w:widowControl w:val="false"/>
              <w:bidi w:val="0"/>
              <w:spacing w:before="0" w:after="0"/>
              <w:ind w:left="0" w:right="0" w:hanging="0"/>
              <w:jc w:val="center"/>
              <w:rPr/>
            </w:pPr>
            <w:r>
              <w:rPr>
                <w:sz w:val="20"/>
              </w:rPr>
              <w:t>%%</w:t>
            </w:r>
          </w:p>
        </w:tc>
        <w:tc>
          <w:tcPr>
            <w:tcW w:w="143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u w:val="single"/>
              </w:rPr>
              <w:t>65,9</w:t>
            </w:r>
          </w:p>
          <w:p>
            <w:pPr>
              <w:pStyle w:val="Normal"/>
              <w:widowControl w:val="false"/>
              <w:bidi w:val="0"/>
              <w:spacing w:before="0" w:after="0"/>
              <w:ind w:left="0" w:right="0" w:hanging="0"/>
              <w:jc w:val="center"/>
              <w:rPr/>
            </w:pPr>
            <w:r>
              <w:rPr>
                <w:sz w:val="20"/>
              </w:rPr>
              <w:t>41</w:t>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u w:val="single"/>
              </w:rPr>
              <w:t>74</w:t>
            </w:r>
          </w:p>
          <w:p>
            <w:pPr>
              <w:pStyle w:val="Normal"/>
              <w:widowControl w:val="false"/>
              <w:bidi w:val="0"/>
              <w:spacing w:before="0" w:after="0"/>
              <w:ind w:left="0" w:right="0" w:hanging="0"/>
              <w:jc w:val="center"/>
              <w:rPr/>
            </w:pPr>
            <w:r>
              <w:rPr>
                <w:sz w:val="20"/>
              </w:rPr>
              <w:t>45,4</w:t>
            </w:r>
          </w:p>
        </w:tc>
        <w:tc>
          <w:tcPr>
            <w:tcW w:w="900" w:type="dxa"/>
            <w:tcBorders>
              <w:top w:val="single" w:sz="4" w:space="0" w:color="000000"/>
              <w:left w:val="single" w:sz="4" w:space="0" w:color="000000"/>
              <w:bottom w:val="single" w:sz="4" w:space="0" w:color="000000"/>
              <w:right w:val="single" w:sz="6" w:space="0" w:color="000000"/>
            </w:tcBorders>
          </w:tcPr>
          <w:p>
            <w:pPr>
              <w:pStyle w:val="Normal"/>
              <w:widowControl w:val="false"/>
              <w:bidi w:val="0"/>
              <w:spacing w:before="0" w:after="0"/>
              <w:ind w:left="0" w:right="0" w:hanging="0"/>
              <w:jc w:val="center"/>
              <w:rPr/>
            </w:pPr>
            <w:r>
              <w:rPr>
                <w:sz w:val="20"/>
                <w:u w:val="single"/>
              </w:rPr>
              <w:t>79</w:t>
            </w:r>
          </w:p>
          <w:p>
            <w:pPr>
              <w:pStyle w:val="Normal"/>
              <w:widowControl w:val="false"/>
              <w:bidi w:val="0"/>
              <w:spacing w:before="0" w:after="0"/>
              <w:ind w:left="0" w:right="0" w:hanging="0"/>
              <w:jc w:val="center"/>
              <w:rPr/>
            </w:pPr>
            <w:r>
              <w:rPr>
                <w:sz w:val="20"/>
              </w:rPr>
              <w:t>47,9</w:t>
            </w:r>
          </w:p>
        </w:tc>
      </w:tr>
      <w:tr>
        <w:trPr>
          <w:cantSplit w:val="true"/>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rFonts w:ascii="Times New Roman" w:hAnsi="Times New Roman"/>
                <w:sz w:val="20"/>
              </w:rPr>
            </w:pPr>
            <w:r>
              <w:rPr>
                <w:sz w:val="20"/>
              </w:rPr>
            </w:r>
          </w:p>
        </w:tc>
        <w:tc>
          <w:tcPr>
            <w:tcW w:w="310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из них:</w:t>
            </w:r>
          </w:p>
        </w:tc>
        <w:tc>
          <w:tcPr>
            <w:tcW w:w="1621" w:type="dxa"/>
            <w:tcBorders>
              <w:top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tc>
        <w:tc>
          <w:tcPr>
            <w:tcW w:w="143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0"/>
                <w:u w:val="single"/>
              </w:rPr>
            </w:pPr>
            <w:r>
              <w:rPr>
                <w:sz w:val="20"/>
                <w:u w:val="single"/>
              </w:rPr>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0"/>
                <w:u w:val="single"/>
              </w:rPr>
            </w:pPr>
            <w:r>
              <w:rPr>
                <w:sz w:val="20"/>
                <w:u w:val="single"/>
              </w:rPr>
            </w:r>
          </w:p>
        </w:tc>
        <w:tc>
          <w:tcPr>
            <w:tcW w:w="900" w:type="dxa"/>
            <w:tcBorders>
              <w:top w:val="single" w:sz="4" w:space="0" w:color="000000"/>
              <w:left w:val="single" w:sz="4" w:space="0" w:color="000000"/>
              <w:bottom w:val="single" w:sz="4" w:space="0" w:color="000000"/>
              <w:right w:val="single" w:sz="6" w:space="0" w:color="000000"/>
            </w:tcBorders>
          </w:tcPr>
          <w:p>
            <w:pPr>
              <w:pStyle w:val="Normal"/>
              <w:widowControl w:val="false"/>
              <w:bidi w:val="0"/>
              <w:spacing w:before="0" w:after="0"/>
              <w:ind w:left="0" w:right="0" w:hanging="0"/>
              <w:jc w:val="center"/>
              <w:rPr>
                <w:rFonts w:ascii="Times New Roman" w:hAnsi="Times New Roman"/>
                <w:sz w:val="20"/>
                <w:u w:val="single"/>
              </w:rPr>
            </w:pPr>
            <w:r>
              <w:rPr>
                <w:sz w:val="20"/>
                <w:u w:val="single"/>
              </w:rPr>
            </w:r>
          </w:p>
        </w:tc>
      </w:tr>
      <w:tr>
        <w:trPr>
          <w:cantSplit w:val="true"/>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rFonts w:ascii="Times New Roman" w:hAnsi="Times New Roman"/>
                <w:sz w:val="20"/>
              </w:rPr>
            </w:pPr>
            <w:r>
              <w:rPr>
                <w:sz w:val="20"/>
              </w:rPr>
            </w:r>
          </w:p>
        </w:tc>
        <w:tc>
          <w:tcPr>
            <w:tcW w:w="310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317" w:right="0" w:hanging="0"/>
              <w:jc w:val="both"/>
              <w:rPr/>
            </w:pPr>
            <w:r>
              <w:rPr>
                <w:sz w:val="20"/>
              </w:rPr>
              <w:t>в материальной сфере</w:t>
            </w:r>
          </w:p>
        </w:tc>
        <w:tc>
          <w:tcPr>
            <w:tcW w:w="1621" w:type="dxa"/>
            <w:tcBorders>
              <w:top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u w:val="single"/>
              </w:rPr>
              <w:t>тыс. чел.</w:t>
            </w:r>
          </w:p>
          <w:p>
            <w:pPr>
              <w:pStyle w:val="Normal"/>
              <w:widowControl w:val="false"/>
              <w:bidi w:val="0"/>
              <w:spacing w:before="0" w:after="0"/>
              <w:ind w:left="0" w:right="0" w:hanging="0"/>
              <w:jc w:val="center"/>
              <w:rPr/>
            </w:pPr>
            <w:r>
              <w:rPr>
                <w:sz w:val="20"/>
              </w:rPr>
              <w:t>%%</w:t>
            </w:r>
          </w:p>
        </w:tc>
        <w:tc>
          <w:tcPr>
            <w:tcW w:w="1439" w:type="dxa"/>
            <w:tcBorders>
              <w:top w:val="single" w:sz="4" w:space="0" w:color="000000"/>
              <w:left w:val="single" w:sz="4" w:space="0" w:color="000000"/>
              <w:bottom w:val="single" w:sz="4" w:space="0" w:color="000000"/>
              <w:right w:val="single" w:sz="4" w:space="0" w:color="000000"/>
            </w:tcBorders>
          </w:tcPr>
          <w:p>
            <w:pPr>
              <w:pStyle w:val="Style10"/>
              <w:widowControl w:val="false"/>
              <w:bidi w:val="0"/>
              <w:ind w:left="0" w:right="0" w:hanging="0"/>
              <w:jc w:val="center"/>
              <w:rPr/>
            </w:pPr>
            <w:r>
              <w:rPr>
                <w:sz w:val="20"/>
                <w:u w:val="single"/>
              </w:rPr>
              <w:t>43,4</w:t>
            </w:r>
          </w:p>
          <w:p>
            <w:pPr>
              <w:pStyle w:val="Style10"/>
              <w:widowControl w:val="false"/>
              <w:bidi w:val="0"/>
              <w:ind w:left="0" w:right="0" w:hanging="0"/>
              <w:jc w:val="center"/>
              <w:rPr/>
            </w:pPr>
            <w:r>
              <w:rPr>
                <w:sz w:val="20"/>
              </w:rPr>
              <w:t>27</w:t>
            </w:r>
          </w:p>
        </w:tc>
        <w:tc>
          <w:tcPr>
            <w:tcW w:w="1260" w:type="dxa"/>
            <w:tcBorders>
              <w:top w:val="single" w:sz="4" w:space="0" w:color="000000"/>
              <w:left w:val="single" w:sz="4" w:space="0" w:color="000000"/>
              <w:bottom w:val="single" w:sz="4" w:space="0" w:color="000000"/>
              <w:right w:val="single" w:sz="4" w:space="0" w:color="000000"/>
            </w:tcBorders>
          </w:tcPr>
          <w:p>
            <w:pPr>
              <w:pStyle w:val="Style10"/>
              <w:widowControl w:val="false"/>
              <w:bidi w:val="0"/>
              <w:ind w:left="0" w:right="0" w:hanging="0"/>
              <w:jc w:val="center"/>
              <w:rPr/>
            </w:pPr>
            <w:r>
              <w:rPr>
                <w:sz w:val="20"/>
                <w:u w:val="single"/>
              </w:rPr>
              <w:t>46,5</w:t>
            </w:r>
          </w:p>
          <w:p>
            <w:pPr>
              <w:pStyle w:val="Style10"/>
              <w:widowControl w:val="false"/>
              <w:bidi w:val="0"/>
              <w:ind w:left="0" w:right="0" w:hanging="0"/>
              <w:jc w:val="center"/>
              <w:rPr/>
            </w:pPr>
            <w:r>
              <w:rPr>
                <w:sz w:val="20"/>
              </w:rPr>
              <w:t>28,5</w:t>
            </w:r>
          </w:p>
        </w:tc>
        <w:tc>
          <w:tcPr>
            <w:tcW w:w="900" w:type="dxa"/>
            <w:tcBorders>
              <w:top w:val="single" w:sz="4" w:space="0" w:color="000000"/>
              <w:left w:val="single" w:sz="4" w:space="0" w:color="000000"/>
              <w:bottom w:val="single" w:sz="4" w:space="0" w:color="000000"/>
              <w:right w:val="single" w:sz="6" w:space="0" w:color="000000"/>
            </w:tcBorders>
          </w:tcPr>
          <w:p>
            <w:pPr>
              <w:pStyle w:val="Style10"/>
              <w:widowControl w:val="false"/>
              <w:bidi w:val="0"/>
              <w:ind w:left="0" w:right="0" w:hanging="0"/>
              <w:jc w:val="center"/>
              <w:rPr/>
            </w:pPr>
            <w:r>
              <w:rPr>
                <w:sz w:val="20"/>
                <w:u w:val="single"/>
              </w:rPr>
              <w:t>47</w:t>
            </w:r>
          </w:p>
          <w:p>
            <w:pPr>
              <w:pStyle w:val="Style10"/>
              <w:widowControl w:val="false"/>
              <w:bidi w:val="0"/>
              <w:ind w:left="0" w:right="0" w:hanging="0"/>
              <w:jc w:val="center"/>
              <w:rPr/>
            </w:pPr>
            <w:r>
              <w:rPr>
                <w:sz w:val="20"/>
              </w:rPr>
              <w:t>28,5</w:t>
            </w:r>
          </w:p>
        </w:tc>
      </w:tr>
      <w:tr>
        <w:trPr>
          <w:cantSplit w:val="true"/>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rFonts w:ascii="Times New Roman" w:hAnsi="Times New Roman"/>
                <w:sz w:val="20"/>
              </w:rPr>
            </w:pPr>
            <w:r>
              <w:rPr>
                <w:sz w:val="20"/>
              </w:rPr>
            </w:r>
          </w:p>
        </w:tc>
        <w:tc>
          <w:tcPr>
            <w:tcW w:w="310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в том числе:</w:t>
            </w:r>
          </w:p>
        </w:tc>
        <w:tc>
          <w:tcPr>
            <w:tcW w:w="1621" w:type="dxa"/>
            <w:tcBorders>
              <w:top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tc>
        <w:tc>
          <w:tcPr>
            <w:tcW w:w="1439" w:type="dxa"/>
            <w:tcBorders>
              <w:top w:val="single" w:sz="4" w:space="0" w:color="000000"/>
              <w:left w:val="single" w:sz="4" w:space="0" w:color="000000"/>
              <w:bottom w:val="single" w:sz="4" w:space="0" w:color="000000"/>
              <w:right w:val="single" w:sz="4" w:space="0" w:color="000000"/>
            </w:tcBorders>
          </w:tcPr>
          <w:p>
            <w:pPr>
              <w:pStyle w:val="Style10"/>
              <w:widowControl w:val="false"/>
              <w:bidi w:val="0"/>
              <w:ind w:left="0" w:right="0" w:hanging="0"/>
              <w:jc w:val="center"/>
              <w:rPr>
                <w:rFonts w:ascii="Times New Roman" w:hAnsi="Times New Roman"/>
                <w:sz w:val="20"/>
              </w:rPr>
            </w:pPr>
            <w:r>
              <w:rPr>
                <w:sz w:val="20"/>
              </w:rPr>
            </w:r>
          </w:p>
        </w:tc>
        <w:tc>
          <w:tcPr>
            <w:tcW w:w="1260" w:type="dxa"/>
            <w:tcBorders>
              <w:top w:val="single" w:sz="4" w:space="0" w:color="000000"/>
              <w:left w:val="single" w:sz="4" w:space="0" w:color="000000"/>
              <w:bottom w:val="single" w:sz="4" w:space="0" w:color="000000"/>
              <w:right w:val="single" w:sz="4" w:space="0" w:color="000000"/>
            </w:tcBorders>
          </w:tcPr>
          <w:p>
            <w:pPr>
              <w:pStyle w:val="Style10"/>
              <w:widowControl w:val="false"/>
              <w:bidi w:val="0"/>
              <w:ind w:left="0" w:right="0" w:hanging="0"/>
              <w:jc w:val="center"/>
              <w:rPr>
                <w:rFonts w:ascii="Times New Roman" w:hAnsi="Times New Roman"/>
                <w:sz w:val="20"/>
                <w:u w:val="single"/>
              </w:rPr>
            </w:pPr>
            <w:r>
              <w:rPr>
                <w:sz w:val="20"/>
                <w:u w:val="single"/>
              </w:rPr>
            </w:r>
          </w:p>
        </w:tc>
        <w:tc>
          <w:tcPr>
            <w:tcW w:w="900" w:type="dxa"/>
            <w:tcBorders>
              <w:top w:val="single" w:sz="4" w:space="0" w:color="000000"/>
              <w:left w:val="single" w:sz="4" w:space="0" w:color="000000"/>
              <w:bottom w:val="single" w:sz="4" w:space="0" w:color="000000"/>
              <w:right w:val="single" w:sz="6" w:space="0" w:color="000000"/>
            </w:tcBorders>
          </w:tcPr>
          <w:p>
            <w:pPr>
              <w:pStyle w:val="Style10"/>
              <w:widowControl w:val="false"/>
              <w:bidi w:val="0"/>
              <w:ind w:left="0" w:right="0" w:hanging="0"/>
              <w:jc w:val="center"/>
              <w:rPr>
                <w:rFonts w:ascii="Times New Roman" w:hAnsi="Times New Roman"/>
                <w:sz w:val="20"/>
                <w:u w:val="single"/>
              </w:rPr>
            </w:pPr>
            <w:r>
              <w:rPr>
                <w:sz w:val="20"/>
                <w:u w:val="single"/>
              </w:rPr>
            </w:r>
          </w:p>
        </w:tc>
      </w:tr>
      <w:tr>
        <w:trPr>
          <w:cantSplit w:val="true"/>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rFonts w:ascii="Times New Roman" w:hAnsi="Times New Roman"/>
                <w:sz w:val="20"/>
              </w:rPr>
            </w:pPr>
            <w:r>
              <w:rPr>
                <w:sz w:val="20"/>
              </w:rPr>
            </w:r>
          </w:p>
        </w:tc>
        <w:tc>
          <w:tcPr>
            <w:tcW w:w="3109" w:type="dxa"/>
            <w:tcBorders>
              <w:top w:val="single" w:sz="4" w:space="0" w:color="000000"/>
              <w:left w:val="single" w:sz="4" w:space="0" w:color="000000"/>
              <w:bottom w:val="single" w:sz="4" w:space="0" w:color="000000"/>
              <w:right w:val="single" w:sz="4" w:space="0" w:color="000000"/>
            </w:tcBorders>
          </w:tcPr>
          <w:p>
            <w:pPr>
              <w:pStyle w:val="Style10"/>
              <w:widowControl w:val="false"/>
              <w:bidi w:val="0"/>
              <w:ind w:left="0" w:right="0" w:hanging="0"/>
              <w:rPr/>
            </w:pPr>
            <w:r>
              <w:rPr>
                <w:sz w:val="20"/>
              </w:rPr>
              <w:t xml:space="preserve">- промышленность </w:t>
            </w:r>
          </w:p>
        </w:tc>
        <w:tc>
          <w:tcPr>
            <w:tcW w:w="1621" w:type="dxa"/>
            <w:tcBorders>
              <w:top w:val="single" w:sz="4" w:space="0" w:color="000000"/>
              <w:bottom w:val="single" w:sz="4" w:space="0" w:color="000000"/>
              <w:right w:val="single" w:sz="4" w:space="0" w:color="000000"/>
            </w:tcBorders>
          </w:tcPr>
          <w:p>
            <w:pPr>
              <w:pStyle w:val="Normal"/>
              <w:widowControl w:val="false"/>
              <w:bidi w:val="0"/>
              <w:spacing w:before="100" w:after="100"/>
              <w:ind w:left="0" w:right="0" w:hanging="0"/>
              <w:jc w:val="center"/>
              <w:rPr>
                <w:rFonts w:ascii="Times New Roman" w:hAnsi="Times New Roman"/>
                <w:sz w:val="20"/>
              </w:rPr>
            </w:pPr>
            <w:r>
              <w:rPr>
                <w:sz w:val="20"/>
              </w:rPr>
            </w:r>
          </w:p>
        </w:tc>
        <w:tc>
          <w:tcPr>
            <w:tcW w:w="1439" w:type="dxa"/>
            <w:tcBorders>
              <w:top w:val="single" w:sz="4" w:space="0" w:color="000000"/>
              <w:left w:val="single" w:sz="4" w:space="0" w:color="000000"/>
              <w:bottom w:val="single" w:sz="4" w:space="0" w:color="000000"/>
              <w:right w:val="single" w:sz="4" w:space="0" w:color="000000"/>
            </w:tcBorders>
          </w:tcPr>
          <w:p>
            <w:pPr>
              <w:pStyle w:val="Style10"/>
              <w:widowControl w:val="false"/>
              <w:bidi w:val="0"/>
              <w:ind w:left="0" w:right="0" w:hanging="0"/>
              <w:jc w:val="center"/>
              <w:rPr/>
            </w:pPr>
            <w:r>
              <w:rPr>
                <w:sz w:val="20"/>
                <w:u w:val="single"/>
              </w:rPr>
              <w:t>22</w:t>
            </w:r>
          </w:p>
          <w:p>
            <w:pPr>
              <w:pStyle w:val="Style10"/>
              <w:widowControl w:val="false"/>
              <w:bidi w:val="0"/>
              <w:ind w:left="0" w:right="0" w:hanging="0"/>
              <w:jc w:val="center"/>
              <w:rPr/>
            </w:pPr>
            <w:r>
              <w:rPr>
                <w:sz w:val="20"/>
              </w:rPr>
              <w:t>14</w:t>
            </w:r>
          </w:p>
        </w:tc>
        <w:tc>
          <w:tcPr>
            <w:tcW w:w="1260" w:type="dxa"/>
            <w:tcBorders>
              <w:top w:val="single" w:sz="4" w:space="0" w:color="000000"/>
              <w:left w:val="single" w:sz="4" w:space="0" w:color="000000"/>
              <w:bottom w:val="single" w:sz="4" w:space="0" w:color="000000"/>
              <w:right w:val="single" w:sz="4" w:space="0" w:color="000000"/>
            </w:tcBorders>
          </w:tcPr>
          <w:p>
            <w:pPr>
              <w:pStyle w:val="Style10"/>
              <w:widowControl w:val="false"/>
              <w:bidi w:val="0"/>
              <w:ind w:left="0" w:right="0" w:hanging="0"/>
              <w:jc w:val="center"/>
              <w:rPr/>
            </w:pPr>
            <w:r>
              <w:rPr>
                <w:sz w:val="20"/>
                <w:u w:val="single"/>
              </w:rPr>
              <w:t>22,5</w:t>
            </w:r>
          </w:p>
          <w:p>
            <w:pPr>
              <w:pStyle w:val="Style10"/>
              <w:widowControl w:val="false"/>
              <w:bidi w:val="0"/>
              <w:ind w:left="0" w:right="0" w:hanging="0"/>
              <w:jc w:val="center"/>
              <w:rPr/>
            </w:pPr>
            <w:r>
              <w:rPr>
                <w:sz w:val="20"/>
              </w:rPr>
              <w:t>14</w:t>
            </w:r>
          </w:p>
        </w:tc>
        <w:tc>
          <w:tcPr>
            <w:tcW w:w="900" w:type="dxa"/>
            <w:tcBorders>
              <w:top w:val="single" w:sz="4" w:space="0" w:color="000000"/>
              <w:left w:val="single" w:sz="4" w:space="0" w:color="000000"/>
              <w:bottom w:val="single" w:sz="4" w:space="0" w:color="000000"/>
              <w:right w:val="single" w:sz="6" w:space="0" w:color="000000"/>
            </w:tcBorders>
          </w:tcPr>
          <w:p>
            <w:pPr>
              <w:pStyle w:val="Style10"/>
              <w:widowControl w:val="false"/>
              <w:bidi w:val="0"/>
              <w:ind w:left="0" w:right="0" w:hanging="0"/>
              <w:jc w:val="center"/>
              <w:rPr/>
            </w:pPr>
            <w:r>
              <w:rPr>
                <w:sz w:val="20"/>
                <w:u w:val="single"/>
              </w:rPr>
              <w:t>22,5</w:t>
            </w:r>
          </w:p>
          <w:p>
            <w:pPr>
              <w:pStyle w:val="Style10"/>
              <w:widowControl w:val="false"/>
              <w:bidi w:val="0"/>
              <w:ind w:left="0" w:right="0" w:hanging="0"/>
              <w:jc w:val="center"/>
              <w:rPr/>
            </w:pPr>
            <w:r>
              <w:rPr>
                <w:sz w:val="20"/>
              </w:rPr>
              <w:t>14</w:t>
            </w:r>
          </w:p>
        </w:tc>
      </w:tr>
      <w:tr>
        <w:trPr>
          <w:cantSplit w:val="true"/>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rFonts w:ascii="Times New Roman" w:hAnsi="Times New Roman"/>
                <w:sz w:val="20"/>
              </w:rPr>
            </w:pPr>
            <w:r>
              <w:rPr>
                <w:sz w:val="20"/>
              </w:rPr>
            </w:r>
          </w:p>
        </w:tc>
        <w:tc>
          <w:tcPr>
            <w:tcW w:w="3109" w:type="dxa"/>
            <w:tcBorders>
              <w:top w:val="single" w:sz="4" w:space="0" w:color="000000"/>
              <w:left w:val="single" w:sz="4" w:space="0" w:color="000000"/>
              <w:bottom w:val="single" w:sz="4" w:space="0" w:color="000000"/>
              <w:right w:val="single" w:sz="4" w:space="0" w:color="000000"/>
            </w:tcBorders>
          </w:tcPr>
          <w:p>
            <w:pPr>
              <w:pStyle w:val="Style10"/>
              <w:widowControl w:val="false"/>
              <w:bidi w:val="0"/>
              <w:ind w:left="0" w:right="0" w:hanging="0"/>
              <w:rPr/>
            </w:pPr>
            <w:r>
              <w:rPr>
                <w:sz w:val="20"/>
              </w:rPr>
              <w:t>- транспорт</w:t>
            </w:r>
          </w:p>
        </w:tc>
        <w:tc>
          <w:tcPr>
            <w:tcW w:w="1621" w:type="dxa"/>
            <w:tcBorders>
              <w:top w:val="single" w:sz="4" w:space="0" w:color="000000"/>
              <w:bottom w:val="single" w:sz="4" w:space="0" w:color="000000"/>
              <w:right w:val="single" w:sz="4" w:space="0" w:color="000000"/>
            </w:tcBorders>
          </w:tcPr>
          <w:p>
            <w:pPr>
              <w:pStyle w:val="Normal"/>
              <w:widowControl w:val="false"/>
              <w:bidi w:val="0"/>
              <w:spacing w:before="100" w:after="100"/>
              <w:ind w:left="0" w:right="0" w:hanging="0"/>
              <w:jc w:val="center"/>
              <w:rPr>
                <w:rFonts w:ascii="Times New Roman" w:hAnsi="Times New Roman"/>
                <w:sz w:val="20"/>
              </w:rPr>
            </w:pPr>
            <w:r>
              <w:rPr>
                <w:sz w:val="20"/>
              </w:rPr>
            </w:r>
          </w:p>
        </w:tc>
        <w:tc>
          <w:tcPr>
            <w:tcW w:w="1439" w:type="dxa"/>
            <w:tcBorders>
              <w:top w:val="single" w:sz="4" w:space="0" w:color="000000"/>
              <w:left w:val="single" w:sz="4" w:space="0" w:color="000000"/>
              <w:bottom w:val="single" w:sz="4" w:space="0" w:color="000000"/>
              <w:right w:val="single" w:sz="4" w:space="0" w:color="000000"/>
            </w:tcBorders>
          </w:tcPr>
          <w:p>
            <w:pPr>
              <w:pStyle w:val="Style10"/>
              <w:widowControl w:val="false"/>
              <w:bidi w:val="0"/>
              <w:ind w:left="0" w:right="0" w:hanging="0"/>
              <w:jc w:val="center"/>
              <w:rPr/>
            </w:pPr>
            <w:r>
              <w:rPr>
                <w:sz w:val="20"/>
                <w:u w:val="single"/>
              </w:rPr>
              <w:t>3,5</w:t>
            </w:r>
          </w:p>
          <w:p>
            <w:pPr>
              <w:pStyle w:val="Style10"/>
              <w:widowControl w:val="false"/>
              <w:bidi w:val="0"/>
              <w:ind w:left="0" w:right="0" w:hanging="0"/>
              <w:jc w:val="center"/>
              <w:rPr/>
            </w:pPr>
            <w:r>
              <w:rPr>
                <w:sz w:val="20"/>
              </w:rPr>
              <w:t>2,1</w:t>
            </w:r>
          </w:p>
        </w:tc>
        <w:tc>
          <w:tcPr>
            <w:tcW w:w="1260" w:type="dxa"/>
            <w:tcBorders>
              <w:top w:val="single" w:sz="4" w:space="0" w:color="000000"/>
              <w:left w:val="single" w:sz="4" w:space="0" w:color="000000"/>
              <w:bottom w:val="single" w:sz="4" w:space="0" w:color="000000"/>
              <w:right w:val="single" w:sz="4" w:space="0" w:color="000000"/>
            </w:tcBorders>
          </w:tcPr>
          <w:p>
            <w:pPr>
              <w:pStyle w:val="Style10"/>
              <w:widowControl w:val="false"/>
              <w:bidi w:val="0"/>
              <w:ind w:left="0" w:right="0" w:hanging="0"/>
              <w:jc w:val="center"/>
              <w:rPr/>
            </w:pPr>
            <w:r>
              <w:rPr>
                <w:sz w:val="20"/>
                <w:u w:val="single"/>
              </w:rPr>
              <w:t>3,7</w:t>
            </w:r>
          </w:p>
          <w:p>
            <w:pPr>
              <w:pStyle w:val="Style10"/>
              <w:widowControl w:val="false"/>
              <w:bidi w:val="0"/>
              <w:ind w:left="0" w:right="0" w:hanging="0"/>
              <w:jc w:val="center"/>
              <w:rPr/>
            </w:pPr>
            <w:r>
              <w:rPr>
                <w:sz w:val="20"/>
              </w:rPr>
              <w:t>2,2</w:t>
            </w:r>
          </w:p>
        </w:tc>
        <w:tc>
          <w:tcPr>
            <w:tcW w:w="900" w:type="dxa"/>
            <w:tcBorders>
              <w:top w:val="single" w:sz="4" w:space="0" w:color="000000"/>
              <w:left w:val="single" w:sz="4" w:space="0" w:color="000000"/>
              <w:bottom w:val="single" w:sz="4" w:space="0" w:color="000000"/>
              <w:right w:val="single" w:sz="6" w:space="0" w:color="000000"/>
            </w:tcBorders>
          </w:tcPr>
          <w:p>
            <w:pPr>
              <w:pStyle w:val="Style10"/>
              <w:widowControl w:val="false"/>
              <w:bidi w:val="0"/>
              <w:ind w:left="0" w:right="0" w:hanging="0"/>
              <w:jc w:val="center"/>
              <w:rPr/>
            </w:pPr>
            <w:r>
              <w:rPr>
                <w:sz w:val="20"/>
                <w:u w:val="single"/>
              </w:rPr>
              <w:t>4</w:t>
            </w:r>
          </w:p>
          <w:p>
            <w:pPr>
              <w:pStyle w:val="Style10"/>
              <w:widowControl w:val="false"/>
              <w:bidi w:val="0"/>
              <w:ind w:left="0" w:right="0" w:hanging="0"/>
              <w:jc w:val="center"/>
              <w:rPr/>
            </w:pPr>
            <w:r>
              <w:rPr>
                <w:sz w:val="20"/>
              </w:rPr>
              <w:t>2,3</w:t>
            </w:r>
          </w:p>
        </w:tc>
      </w:tr>
      <w:tr>
        <w:trPr>
          <w:cantSplit w:val="true"/>
        </w:trPr>
        <w:tc>
          <w:tcPr>
            <w:tcW w:w="708" w:type="dxa"/>
            <w:tcBorders>
              <w:left w:val="single" w:sz="4" w:space="0" w:color="000000"/>
              <w:right w:val="single" w:sz="4" w:space="0" w:color="000000"/>
            </w:tcBorders>
          </w:tcPr>
          <w:p>
            <w:pPr>
              <w:pStyle w:val="Normal"/>
              <w:widowControl w:val="false"/>
              <w:tabs>
                <w:tab w:val="clear" w:pos="284"/>
              </w:tabs>
              <w:bidi w:val="0"/>
              <w:spacing w:before="0" w:after="0"/>
              <w:ind w:left="0" w:right="0" w:hanging="0"/>
              <w:jc w:val="both"/>
              <w:rPr>
                <w:rFonts w:ascii="Times New Roman" w:hAnsi="Times New Roman"/>
                <w:sz w:val="20"/>
              </w:rPr>
            </w:pPr>
            <w:r>
              <w:rPr>
                <w:sz w:val="20"/>
              </w:rPr>
            </w:r>
          </w:p>
        </w:tc>
        <w:tc>
          <w:tcPr>
            <w:tcW w:w="3109" w:type="dxa"/>
            <w:tcBorders>
              <w:top w:val="single" w:sz="4" w:space="0" w:color="000000"/>
              <w:left w:val="single" w:sz="4" w:space="0" w:color="000000"/>
              <w:right w:val="single" w:sz="4" w:space="0" w:color="000000"/>
            </w:tcBorders>
          </w:tcPr>
          <w:p>
            <w:pPr>
              <w:pStyle w:val="Style10"/>
              <w:widowControl w:val="false"/>
              <w:bidi w:val="0"/>
              <w:ind w:left="0" w:right="0" w:hanging="0"/>
              <w:rPr/>
            </w:pPr>
            <w:r>
              <w:rPr>
                <w:sz w:val="20"/>
              </w:rPr>
              <w:t>- строительство</w:t>
            </w:r>
          </w:p>
        </w:tc>
        <w:tc>
          <w:tcPr>
            <w:tcW w:w="1621" w:type="dxa"/>
            <w:tcBorders>
              <w:top w:val="single" w:sz="4" w:space="0" w:color="000000"/>
              <w:right w:val="single" w:sz="4" w:space="0" w:color="000000"/>
            </w:tcBorders>
          </w:tcPr>
          <w:p>
            <w:pPr>
              <w:pStyle w:val="Style10"/>
              <w:widowControl w:val="false"/>
              <w:tabs>
                <w:tab w:val="clear" w:pos="6415"/>
              </w:tabs>
              <w:bidi w:val="0"/>
              <w:ind w:left="0" w:right="0" w:hanging="0"/>
              <w:jc w:val="center"/>
              <w:rPr>
                <w:rFonts w:ascii="Times New Roman" w:hAnsi="Times New Roman"/>
                <w:sz w:val="20"/>
              </w:rPr>
            </w:pPr>
            <w:r>
              <w:rPr>
                <w:sz w:val="20"/>
              </w:rPr>
            </w:r>
          </w:p>
        </w:tc>
        <w:tc>
          <w:tcPr>
            <w:tcW w:w="1439" w:type="dxa"/>
            <w:tcBorders>
              <w:top w:val="single" w:sz="4" w:space="0" w:color="000000"/>
              <w:left w:val="single" w:sz="4" w:space="0" w:color="000000"/>
              <w:right w:val="single" w:sz="4" w:space="0" w:color="000000"/>
            </w:tcBorders>
          </w:tcPr>
          <w:p>
            <w:pPr>
              <w:pStyle w:val="Style10"/>
              <w:widowControl w:val="false"/>
              <w:bidi w:val="0"/>
              <w:ind w:left="0" w:right="0" w:hanging="0"/>
              <w:jc w:val="center"/>
              <w:rPr/>
            </w:pPr>
            <w:r>
              <w:rPr>
                <w:sz w:val="20"/>
                <w:u w:val="single"/>
              </w:rPr>
              <w:t>0,2</w:t>
            </w:r>
          </w:p>
          <w:p>
            <w:pPr>
              <w:pStyle w:val="Style10"/>
              <w:widowControl w:val="false"/>
              <w:bidi w:val="0"/>
              <w:ind w:left="0" w:right="0" w:hanging="0"/>
              <w:jc w:val="center"/>
              <w:rPr/>
            </w:pPr>
            <w:r>
              <w:rPr>
                <w:sz w:val="20"/>
              </w:rPr>
              <w:t>0,1</w:t>
            </w:r>
          </w:p>
        </w:tc>
        <w:tc>
          <w:tcPr>
            <w:tcW w:w="1260" w:type="dxa"/>
            <w:tcBorders>
              <w:top w:val="single" w:sz="4" w:space="0" w:color="000000"/>
              <w:left w:val="single" w:sz="4" w:space="0" w:color="000000"/>
              <w:right w:val="single" w:sz="4" w:space="0" w:color="000000"/>
            </w:tcBorders>
          </w:tcPr>
          <w:p>
            <w:pPr>
              <w:pStyle w:val="Style10"/>
              <w:widowControl w:val="false"/>
              <w:bidi w:val="0"/>
              <w:ind w:left="0" w:right="0" w:hanging="0"/>
              <w:jc w:val="center"/>
              <w:rPr/>
            </w:pPr>
            <w:r>
              <w:rPr>
                <w:sz w:val="20"/>
                <w:u w:val="single"/>
              </w:rPr>
              <w:t>0,5</w:t>
            </w:r>
          </w:p>
          <w:p>
            <w:pPr>
              <w:pStyle w:val="Style10"/>
              <w:widowControl w:val="false"/>
              <w:bidi w:val="0"/>
              <w:ind w:left="0" w:right="0" w:hanging="0"/>
              <w:jc w:val="center"/>
              <w:rPr/>
            </w:pPr>
            <w:r>
              <w:rPr>
                <w:sz w:val="20"/>
              </w:rPr>
              <w:t>0,3</w:t>
            </w:r>
          </w:p>
        </w:tc>
        <w:tc>
          <w:tcPr>
            <w:tcW w:w="900" w:type="dxa"/>
            <w:tcBorders>
              <w:top w:val="single" w:sz="4" w:space="0" w:color="000000"/>
              <w:left w:val="single" w:sz="4" w:space="0" w:color="000000"/>
              <w:right w:val="single" w:sz="6" w:space="0" w:color="000000"/>
            </w:tcBorders>
          </w:tcPr>
          <w:p>
            <w:pPr>
              <w:pStyle w:val="Style10"/>
              <w:widowControl w:val="false"/>
              <w:bidi w:val="0"/>
              <w:ind w:left="0" w:right="0" w:hanging="0"/>
              <w:jc w:val="center"/>
              <w:rPr/>
            </w:pPr>
            <w:r>
              <w:rPr>
                <w:sz w:val="20"/>
                <w:u w:val="single"/>
              </w:rPr>
              <w:t>0,7</w:t>
            </w:r>
          </w:p>
          <w:p>
            <w:pPr>
              <w:pStyle w:val="Style10"/>
              <w:widowControl w:val="false"/>
              <w:bidi w:val="0"/>
              <w:ind w:left="0" w:right="0" w:hanging="0"/>
              <w:jc w:val="center"/>
              <w:rPr/>
            </w:pPr>
            <w:r>
              <w:rPr>
                <w:sz w:val="20"/>
              </w:rPr>
              <w:t>0,5</w:t>
            </w:r>
          </w:p>
        </w:tc>
      </w:tr>
      <w:tr>
        <w:trPr>
          <w:cantSplit w:val="true"/>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rFonts w:ascii="Times New Roman" w:hAnsi="Times New Roman"/>
                <w:sz w:val="20"/>
              </w:rPr>
            </w:pPr>
            <w:r>
              <w:rPr>
                <w:sz w:val="20"/>
              </w:rPr>
            </w:r>
          </w:p>
        </w:tc>
        <w:tc>
          <w:tcPr>
            <w:tcW w:w="3109" w:type="dxa"/>
            <w:tcBorders>
              <w:top w:val="single" w:sz="4" w:space="0" w:color="000000"/>
              <w:left w:val="single" w:sz="4" w:space="0" w:color="000000"/>
              <w:bottom w:val="single" w:sz="4" w:space="0" w:color="000000"/>
              <w:right w:val="single" w:sz="4" w:space="0" w:color="000000"/>
            </w:tcBorders>
          </w:tcPr>
          <w:p>
            <w:pPr>
              <w:pStyle w:val="Style10"/>
              <w:widowControl w:val="false"/>
              <w:bidi w:val="0"/>
              <w:ind w:left="0" w:right="0" w:hanging="0"/>
              <w:rPr/>
            </w:pPr>
            <w:r>
              <w:rPr>
                <w:sz w:val="20"/>
              </w:rPr>
              <w:t>- сельское хозяйство</w:t>
            </w:r>
          </w:p>
        </w:tc>
        <w:tc>
          <w:tcPr>
            <w:tcW w:w="1621" w:type="dxa"/>
            <w:tcBorders>
              <w:top w:val="single" w:sz="4" w:space="0" w:color="000000"/>
              <w:bottom w:val="single" w:sz="4" w:space="0" w:color="000000"/>
              <w:right w:val="single" w:sz="4" w:space="0" w:color="000000"/>
            </w:tcBorders>
          </w:tcPr>
          <w:p>
            <w:pPr>
              <w:pStyle w:val="Style10"/>
              <w:widowControl w:val="false"/>
              <w:tabs>
                <w:tab w:val="clear" w:pos="6415"/>
              </w:tabs>
              <w:bidi w:val="0"/>
              <w:ind w:left="0" w:right="0" w:hanging="0"/>
              <w:jc w:val="center"/>
              <w:rPr>
                <w:rFonts w:ascii="Times New Roman" w:hAnsi="Times New Roman"/>
                <w:sz w:val="20"/>
              </w:rPr>
            </w:pPr>
            <w:r>
              <w:rPr>
                <w:sz w:val="20"/>
              </w:rPr>
            </w:r>
          </w:p>
        </w:tc>
        <w:tc>
          <w:tcPr>
            <w:tcW w:w="1439" w:type="dxa"/>
            <w:tcBorders>
              <w:top w:val="single" w:sz="4" w:space="0" w:color="000000"/>
              <w:left w:val="single" w:sz="4" w:space="0" w:color="000000"/>
              <w:bottom w:val="single" w:sz="4" w:space="0" w:color="000000"/>
              <w:right w:val="single" w:sz="4" w:space="0" w:color="000000"/>
            </w:tcBorders>
          </w:tcPr>
          <w:p>
            <w:pPr>
              <w:pStyle w:val="Style10"/>
              <w:widowControl w:val="false"/>
              <w:bidi w:val="0"/>
              <w:ind w:left="0" w:right="0" w:hanging="0"/>
              <w:jc w:val="center"/>
              <w:rPr/>
            </w:pPr>
            <w:r>
              <w:rPr>
                <w:sz w:val="20"/>
                <w:u w:val="single"/>
              </w:rPr>
              <w:t>0,1</w:t>
            </w:r>
          </w:p>
          <w:p>
            <w:pPr>
              <w:pStyle w:val="Style10"/>
              <w:widowControl w:val="false"/>
              <w:bidi w:val="0"/>
              <w:ind w:left="0" w:right="0" w:hanging="0"/>
              <w:jc w:val="center"/>
              <w:rPr/>
            </w:pPr>
            <w:r>
              <w:rPr>
                <w:sz w:val="20"/>
              </w:rPr>
              <w:t>0,06</w:t>
            </w:r>
          </w:p>
        </w:tc>
        <w:tc>
          <w:tcPr>
            <w:tcW w:w="1260" w:type="dxa"/>
            <w:tcBorders>
              <w:top w:val="single" w:sz="4" w:space="0" w:color="000000"/>
              <w:left w:val="single" w:sz="4" w:space="0" w:color="000000"/>
              <w:bottom w:val="single" w:sz="4" w:space="0" w:color="000000"/>
              <w:right w:val="single" w:sz="4" w:space="0" w:color="000000"/>
            </w:tcBorders>
          </w:tcPr>
          <w:p>
            <w:pPr>
              <w:pStyle w:val="Style10"/>
              <w:widowControl w:val="false"/>
              <w:bidi w:val="0"/>
              <w:ind w:left="0" w:right="0" w:hanging="0"/>
              <w:jc w:val="center"/>
              <w:rPr/>
            </w:pPr>
            <w:r>
              <w:rPr>
                <w:sz w:val="20"/>
                <w:u w:val="single"/>
              </w:rPr>
              <w:t>0,2</w:t>
            </w:r>
          </w:p>
          <w:p>
            <w:pPr>
              <w:pStyle w:val="Style10"/>
              <w:widowControl w:val="false"/>
              <w:bidi w:val="0"/>
              <w:ind w:left="0" w:right="0" w:hanging="0"/>
              <w:jc w:val="center"/>
              <w:rPr/>
            </w:pPr>
            <w:r>
              <w:rPr>
                <w:sz w:val="20"/>
              </w:rPr>
              <w:t>0,1</w:t>
            </w:r>
          </w:p>
        </w:tc>
        <w:tc>
          <w:tcPr>
            <w:tcW w:w="900" w:type="dxa"/>
            <w:tcBorders>
              <w:top w:val="single" w:sz="4" w:space="0" w:color="000000"/>
              <w:left w:val="single" w:sz="4" w:space="0" w:color="000000"/>
              <w:bottom w:val="single" w:sz="4" w:space="0" w:color="000000"/>
              <w:right w:val="single" w:sz="6" w:space="0" w:color="000000"/>
            </w:tcBorders>
          </w:tcPr>
          <w:p>
            <w:pPr>
              <w:pStyle w:val="Style10"/>
              <w:widowControl w:val="false"/>
              <w:bidi w:val="0"/>
              <w:ind w:left="0" w:right="0" w:hanging="0"/>
              <w:jc w:val="center"/>
              <w:rPr/>
            </w:pPr>
            <w:r>
              <w:rPr>
                <w:sz w:val="20"/>
                <w:u w:val="single"/>
              </w:rPr>
              <w:t>0,2</w:t>
            </w:r>
          </w:p>
          <w:p>
            <w:pPr>
              <w:pStyle w:val="Style10"/>
              <w:widowControl w:val="false"/>
              <w:bidi w:val="0"/>
              <w:ind w:left="0" w:right="0" w:hanging="0"/>
              <w:jc w:val="center"/>
              <w:rPr/>
            </w:pPr>
            <w:r>
              <w:rPr>
                <w:sz w:val="20"/>
              </w:rPr>
              <w:t>0,1</w:t>
            </w:r>
          </w:p>
        </w:tc>
      </w:tr>
      <w:tr>
        <w:trPr>
          <w:cantSplit w:val="true"/>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rFonts w:ascii="Times New Roman" w:hAnsi="Times New Roman"/>
                <w:sz w:val="20"/>
              </w:rPr>
            </w:pPr>
            <w:r>
              <w:rPr>
                <w:sz w:val="20"/>
              </w:rPr>
            </w:r>
          </w:p>
        </w:tc>
        <w:tc>
          <w:tcPr>
            <w:tcW w:w="3109" w:type="dxa"/>
            <w:tcBorders>
              <w:top w:val="single" w:sz="4" w:space="0" w:color="000000"/>
              <w:left w:val="single" w:sz="4" w:space="0" w:color="000000"/>
              <w:bottom w:val="single" w:sz="4" w:space="0" w:color="000000"/>
              <w:right w:val="single" w:sz="4" w:space="0" w:color="000000"/>
            </w:tcBorders>
          </w:tcPr>
          <w:p>
            <w:pPr>
              <w:pStyle w:val="Style10"/>
              <w:widowControl w:val="false"/>
              <w:bidi w:val="0"/>
              <w:ind w:left="0" w:right="0" w:hanging="0"/>
              <w:rPr/>
            </w:pPr>
            <w:r>
              <w:rPr>
                <w:sz w:val="20"/>
              </w:rPr>
              <w:t>- прочие</w:t>
            </w:r>
          </w:p>
        </w:tc>
        <w:tc>
          <w:tcPr>
            <w:tcW w:w="1621" w:type="dxa"/>
            <w:tcBorders>
              <w:top w:val="single" w:sz="4" w:space="0" w:color="000000"/>
              <w:bottom w:val="single" w:sz="4" w:space="0" w:color="000000"/>
              <w:right w:val="single" w:sz="4" w:space="0" w:color="000000"/>
            </w:tcBorders>
          </w:tcPr>
          <w:p>
            <w:pPr>
              <w:pStyle w:val="Normal"/>
              <w:widowControl w:val="false"/>
              <w:bidi w:val="0"/>
              <w:spacing w:before="100" w:after="100"/>
              <w:ind w:left="0" w:right="0" w:hanging="0"/>
              <w:jc w:val="center"/>
              <w:rPr>
                <w:rFonts w:ascii="Times New Roman" w:hAnsi="Times New Roman"/>
                <w:sz w:val="20"/>
              </w:rPr>
            </w:pPr>
            <w:r>
              <w:rPr>
                <w:sz w:val="20"/>
              </w:rPr>
            </w:r>
          </w:p>
        </w:tc>
        <w:tc>
          <w:tcPr>
            <w:tcW w:w="143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100" w:after="100"/>
              <w:ind w:left="0" w:right="0" w:hanging="0"/>
              <w:jc w:val="center"/>
              <w:rPr/>
            </w:pPr>
            <w:r>
              <w:rPr>
                <w:sz w:val="20"/>
                <w:u w:val="single"/>
              </w:rPr>
              <w:t>16,9</w:t>
            </w:r>
          </w:p>
          <w:p>
            <w:pPr>
              <w:pStyle w:val="Style10"/>
              <w:widowControl w:val="false"/>
              <w:bidi w:val="0"/>
              <w:ind w:left="0" w:right="0" w:hanging="0"/>
              <w:jc w:val="center"/>
              <w:rPr/>
            </w:pPr>
            <w:r>
              <w:rPr>
                <w:sz w:val="20"/>
              </w:rPr>
              <w:t>10,5</w:t>
            </w:r>
          </w:p>
        </w:tc>
        <w:tc>
          <w:tcPr>
            <w:tcW w:w="1260" w:type="dxa"/>
            <w:tcBorders>
              <w:top w:val="single" w:sz="4" w:space="0" w:color="000000"/>
              <w:left w:val="single" w:sz="4" w:space="0" w:color="000000"/>
              <w:bottom w:val="single" w:sz="4" w:space="0" w:color="000000"/>
              <w:right w:val="single" w:sz="4" w:space="0" w:color="000000"/>
            </w:tcBorders>
          </w:tcPr>
          <w:p>
            <w:pPr>
              <w:pStyle w:val="Style10"/>
              <w:widowControl w:val="false"/>
              <w:bidi w:val="0"/>
              <w:ind w:left="0" w:right="0" w:hanging="0"/>
              <w:jc w:val="center"/>
              <w:rPr/>
            </w:pPr>
            <w:r>
              <w:rPr>
                <w:sz w:val="20"/>
                <w:u w:val="single"/>
              </w:rPr>
              <w:t>18,1</w:t>
            </w:r>
          </w:p>
          <w:p>
            <w:pPr>
              <w:pStyle w:val="Style10"/>
              <w:widowControl w:val="false"/>
              <w:bidi w:val="0"/>
              <w:ind w:left="0" w:right="0" w:hanging="0"/>
              <w:jc w:val="center"/>
              <w:rPr/>
            </w:pPr>
            <w:r>
              <w:rPr>
                <w:sz w:val="20"/>
              </w:rPr>
              <w:t>11,1</w:t>
            </w:r>
          </w:p>
        </w:tc>
        <w:tc>
          <w:tcPr>
            <w:tcW w:w="900" w:type="dxa"/>
            <w:tcBorders>
              <w:top w:val="single" w:sz="4" w:space="0" w:color="000000"/>
              <w:left w:val="single" w:sz="4" w:space="0" w:color="000000"/>
              <w:bottom w:val="single" w:sz="4" w:space="0" w:color="000000"/>
              <w:right w:val="single" w:sz="6" w:space="0" w:color="000000"/>
            </w:tcBorders>
          </w:tcPr>
          <w:p>
            <w:pPr>
              <w:pStyle w:val="Style10"/>
              <w:widowControl w:val="false"/>
              <w:bidi w:val="0"/>
              <w:ind w:left="0" w:right="0" w:hanging="0"/>
              <w:jc w:val="center"/>
              <w:rPr/>
            </w:pPr>
            <w:r>
              <w:rPr>
                <w:sz w:val="20"/>
                <w:u w:val="single"/>
              </w:rPr>
              <w:t>18,1</w:t>
            </w:r>
          </w:p>
          <w:p>
            <w:pPr>
              <w:pStyle w:val="Style10"/>
              <w:widowControl w:val="false"/>
              <w:bidi w:val="0"/>
              <w:ind w:left="0" w:right="0" w:hanging="0"/>
              <w:jc w:val="center"/>
              <w:rPr/>
            </w:pPr>
            <w:r>
              <w:rPr>
                <w:sz w:val="20"/>
              </w:rPr>
              <w:t>11,0</w:t>
            </w:r>
          </w:p>
        </w:tc>
      </w:tr>
      <w:tr>
        <w:trPr>
          <w:cantSplit w:val="true"/>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rFonts w:ascii="Times New Roman" w:hAnsi="Times New Roman"/>
                <w:sz w:val="20"/>
              </w:rPr>
            </w:pPr>
            <w:r>
              <w:rPr>
                <w:sz w:val="20"/>
              </w:rPr>
            </w:r>
          </w:p>
        </w:tc>
        <w:tc>
          <w:tcPr>
            <w:tcW w:w="310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317" w:right="0" w:hanging="0"/>
              <w:jc w:val="both"/>
              <w:rPr/>
            </w:pPr>
            <w:r>
              <w:rPr>
                <w:sz w:val="20"/>
              </w:rPr>
              <w:t>в обслуживающей сфере</w:t>
            </w:r>
          </w:p>
        </w:tc>
        <w:tc>
          <w:tcPr>
            <w:tcW w:w="1621" w:type="dxa"/>
            <w:tcBorders>
              <w:top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rFonts w:eastAsia="Times New Roman" w:cs="Times New Roman" w:ascii="Times New Roman" w:hAnsi="Times New Roman"/>
              </w:rPr>
              <w:t></w:t>
            </w:r>
            <w:r>
              <w:rPr>
                <w:sz w:val="20"/>
              </w:rPr>
              <w:t xml:space="preserve"> </w:t>
            </w:r>
            <w:r>
              <w:rPr>
                <w:rFonts w:eastAsia="Times New Roman" w:cs="Times New Roman" w:ascii="Times New Roman" w:hAnsi="Times New Roman"/>
                <w:sz w:val="20"/>
              </w:rPr>
              <w:t>"</w:t>
            </w:r>
            <w:r>
              <w:rPr>
                <w:sz w:val="20"/>
              </w:rPr>
              <w:t xml:space="preserve"> </w:t>
            </w:r>
            <w:r>
              <w:rPr>
                <w:rFonts w:eastAsia="Times New Roman" w:cs="Times New Roman" w:ascii="Times New Roman" w:hAnsi="Times New Roman"/>
                <w:sz w:val="20"/>
              </w:rPr>
              <w:t></w:t>
            </w:r>
          </w:p>
        </w:tc>
        <w:tc>
          <w:tcPr>
            <w:tcW w:w="143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u w:val="single"/>
              </w:rPr>
              <w:t>22,5</w:t>
            </w:r>
          </w:p>
          <w:p>
            <w:pPr>
              <w:pStyle w:val="Normal"/>
              <w:widowControl w:val="false"/>
              <w:bidi w:val="0"/>
              <w:spacing w:before="0" w:after="0"/>
              <w:ind w:left="0" w:right="0" w:hanging="0"/>
              <w:jc w:val="center"/>
              <w:rPr/>
            </w:pPr>
            <w:r>
              <w:rPr>
                <w:sz w:val="20"/>
              </w:rPr>
              <w:t>14,7</w:t>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u w:val="single"/>
              </w:rPr>
              <w:t>27</w:t>
            </w:r>
          </w:p>
          <w:p>
            <w:pPr>
              <w:pStyle w:val="Normal"/>
              <w:widowControl w:val="false"/>
              <w:bidi w:val="0"/>
              <w:spacing w:before="0" w:after="0"/>
              <w:ind w:left="0" w:right="0" w:hanging="0"/>
              <w:jc w:val="center"/>
              <w:rPr/>
            </w:pPr>
            <w:r>
              <w:rPr>
                <w:sz w:val="20"/>
              </w:rPr>
              <w:t>16,5</w:t>
            </w:r>
          </w:p>
        </w:tc>
        <w:tc>
          <w:tcPr>
            <w:tcW w:w="900" w:type="dxa"/>
            <w:tcBorders>
              <w:top w:val="single" w:sz="4" w:space="0" w:color="000000"/>
              <w:left w:val="single" w:sz="4" w:space="0" w:color="000000"/>
              <w:bottom w:val="single" w:sz="4" w:space="0" w:color="000000"/>
              <w:right w:val="single" w:sz="6" w:space="0" w:color="000000"/>
            </w:tcBorders>
          </w:tcPr>
          <w:p>
            <w:pPr>
              <w:pStyle w:val="Normal"/>
              <w:widowControl w:val="false"/>
              <w:bidi w:val="0"/>
              <w:spacing w:before="0" w:after="0"/>
              <w:ind w:left="0" w:right="0" w:hanging="0"/>
              <w:jc w:val="center"/>
              <w:rPr/>
            </w:pPr>
            <w:r>
              <w:rPr>
                <w:sz w:val="20"/>
                <w:u w:val="single"/>
              </w:rPr>
              <w:t>32</w:t>
            </w:r>
          </w:p>
          <w:p>
            <w:pPr>
              <w:pStyle w:val="Normal"/>
              <w:widowControl w:val="false"/>
              <w:bidi w:val="0"/>
              <w:spacing w:before="0" w:after="0"/>
              <w:ind w:left="0" w:right="0" w:hanging="0"/>
              <w:jc w:val="center"/>
              <w:rPr/>
            </w:pPr>
            <w:r>
              <w:rPr>
                <w:sz w:val="20"/>
              </w:rPr>
              <w:t>19,4</w:t>
            </w:r>
          </w:p>
        </w:tc>
      </w:tr>
      <w:tr>
        <w:trPr>
          <w:cantSplit w:val="true"/>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rFonts w:ascii="Times New Roman" w:hAnsi="Times New Roman"/>
                <w:sz w:val="20"/>
              </w:rPr>
            </w:pPr>
            <w:r>
              <w:rPr>
                <w:sz w:val="20"/>
              </w:rPr>
            </w:r>
          </w:p>
        </w:tc>
        <w:tc>
          <w:tcPr>
            <w:tcW w:w="3109" w:type="dxa"/>
            <w:tcBorders>
              <w:top w:val="single" w:sz="4" w:space="0" w:color="000000"/>
              <w:left w:val="single" w:sz="4" w:space="0" w:color="000000"/>
              <w:bottom w:val="single" w:sz="4" w:space="0" w:color="000000"/>
              <w:right w:val="single" w:sz="4" w:space="0" w:color="000000"/>
            </w:tcBorders>
          </w:tcPr>
          <w:p>
            <w:pPr>
              <w:pStyle w:val="Style10"/>
              <w:widowControl w:val="false"/>
              <w:bidi w:val="0"/>
              <w:ind w:left="0" w:right="0" w:hanging="0"/>
              <w:rPr/>
            </w:pPr>
            <w:r>
              <w:rPr>
                <w:sz w:val="20"/>
              </w:rPr>
              <w:t>в том числе:</w:t>
            </w:r>
          </w:p>
        </w:tc>
        <w:tc>
          <w:tcPr>
            <w:tcW w:w="1621" w:type="dxa"/>
            <w:tcBorders>
              <w:top w:val="single" w:sz="4" w:space="0" w:color="000000"/>
              <w:bottom w:val="single" w:sz="4" w:space="0" w:color="000000"/>
              <w:right w:val="single" w:sz="4" w:space="0" w:color="000000"/>
            </w:tcBorders>
          </w:tcPr>
          <w:p>
            <w:pPr>
              <w:pStyle w:val="Normal"/>
              <w:widowControl w:val="false"/>
              <w:bidi w:val="0"/>
              <w:spacing w:before="100" w:after="100"/>
              <w:ind w:left="0" w:right="0" w:hanging="0"/>
              <w:jc w:val="center"/>
              <w:rPr>
                <w:rFonts w:ascii="Times New Roman" w:hAnsi="Times New Roman"/>
                <w:sz w:val="20"/>
              </w:rPr>
            </w:pPr>
            <w:r>
              <w:rPr>
                <w:sz w:val="20"/>
              </w:rPr>
            </w:r>
          </w:p>
        </w:tc>
        <w:tc>
          <w:tcPr>
            <w:tcW w:w="1439" w:type="dxa"/>
            <w:tcBorders>
              <w:top w:val="single" w:sz="4" w:space="0" w:color="000000"/>
              <w:left w:val="single" w:sz="4" w:space="0" w:color="000000"/>
              <w:bottom w:val="single" w:sz="4" w:space="0" w:color="000000"/>
              <w:right w:val="single" w:sz="4" w:space="0" w:color="000000"/>
            </w:tcBorders>
          </w:tcPr>
          <w:p>
            <w:pPr>
              <w:pStyle w:val="Style10"/>
              <w:widowControl w:val="false"/>
              <w:bidi w:val="0"/>
              <w:ind w:left="0" w:right="0" w:hanging="0"/>
              <w:jc w:val="center"/>
              <w:rPr>
                <w:rFonts w:ascii="Times New Roman" w:hAnsi="Times New Roman"/>
                <w:sz w:val="20"/>
                <w:u w:val="single"/>
              </w:rPr>
            </w:pPr>
            <w:r>
              <w:rPr>
                <w:sz w:val="20"/>
                <w:u w:val="single"/>
              </w:rPr>
            </w:r>
          </w:p>
        </w:tc>
        <w:tc>
          <w:tcPr>
            <w:tcW w:w="1260" w:type="dxa"/>
            <w:tcBorders>
              <w:top w:val="single" w:sz="4" w:space="0" w:color="000000"/>
              <w:left w:val="single" w:sz="4" w:space="0" w:color="000000"/>
              <w:bottom w:val="single" w:sz="4" w:space="0" w:color="000000"/>
              <w:right w:val="single" w:sz="4" w:space="0" w:color="000000"/>
            </w:tcBorders>
          </w:tcPr>
          <w:p>
            <w:pPr>
              <w:pStyle w:val="Style10"/>
              <w:widowControl w:val="false"/>
              <w:bidi w:val="0"/>
              <w:ind w:left="0" w:right="0" w:hanging="0"/>
              <w:jc w:val="center"/>
              <w:rPr>
                <w:rFonts w:ascii="Times New Roman" w:hAnsi="Times New Roman"/>
                <w:sz w:val="20"/>
                <w:u w:val="single"/>
              </w:rPr>
            </w:pPr>
            <w:r>
              <w:rPr>
                <w:sz w:val="20"/>
                <w:u w:val="single"/>
              </w:rPr>
            </w:r>
          </w:p>
        </w:tc>
        <w:tc>
          <w:tcPr>
            <w:tcW w:w="900" w:type="dxa"/>
            <w:tcBorders>
              <w:top w:val="single" w:sz="4" w:space="0" w:color="000000"/>
              <w:left w:val="single" w:sz="4" w:space="0" w:color="000000"/>
              <w:bottom w:val="single" w:sz="4" w:space="0" w:color="000000"/>
              <w:right w:val="single" w:sz="6" w:space="0" w:color="000000"/>
            </w:tcBorders>
          </w:tcPr>
          <w:p>
            <w:pPr>
              <w:pStyle w:val="Style10"/>
              <w:widowControl w:val="false"/>
              <w:bidi w:val="0"/>
              <w:ind w:left="0" w:right="0" w:hanging="0"/>
              <w:jc w:val="center"/>
              <w:rPr>
                <w:rFonts w:ascii="Times New Roman" w:hAnsi="Times New Roman"/>
                <w:sz w:val="20"/>
                <w:u w:val="single"/>
              </w:rPr>
            </w:pPr>
            <w:r>
              <w:rPr>
                <w:sz w:val="20"/>
                <w:u w:val="single"/>
              </w:rPr>
            </w:r>
          </w:p>
        </w:tc>
      </w:tr>
      <w:tr>
        <w:trPr>
          <w:cantSplit w:val="true"/>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rFonts w:ascii="Times New Roman" w:hAnsi="Times New Roman"/>
                <w:sz w:val="20"/>
              </w:rPr>
            </w:pPr>
            <w:r>
              <w:rPr>
                <w:sz w:val="20"/>
              </w:rPr>
            </w:r>
          </w:p>
        </w:tc>
        <w:tc>
          <w:tcPr>
            <w:tcW w:w="3109" w:type="dxa"/>
            <w:tcBorders>
              <w:top w:val="single" w:sz="4" w:space="0" w:color="000000"/>
              <w:left w:val="single" w:sz="4" w:space="0" w:color="000000"/>
              <w:bottom w:val="single" w:sz="4" w:space="0" w:color="000000"/>
              <w:right w:val="single" w:sz="4" w:space="0" w:color="000000"/>
            </w:tcBorders>
          </w:tcPr>
          <w:p>
            <w:pPr>
              <w:pStyle w:val="Style10"/>
              <w:widowControl w:val="false"/>
              <w:bidi w:val="0"/>
              <w:ind w:left="0" w:right="0" w:hanging="0"/>
              <w:rPr/>
            </w:pPr>
            <w:r>
              <w:rPr>
                <w:sz w:val="20"/>
              </w:rPr>
              <w:t>- торговля и общественное питание, материально-техническое снабжение и заготовки</w:t>
            </w:r>
          </w:p>
        </w:tc>
        <w:tc>
          <w:tcPr>
            <w:tcW w:w="1621" w:type="dxa"/>
            <w:tcBorders>
              <w:top w:val="single" w:sz="4" w:space="0" w:color="000000"/>
              <w:bottom w:val="single" w:sz="4" w:space="0" w:color="000000"/>
              <w:right w:val="single" w:sz="4" w:space="0" w:color="000000"/>
            </w:tcBorders>
          </w:tcPr>
          <w:p>
            <w:pPr>
              <w:pStyle w:val="Normal"/>
              <w:widowControl w:val="false"/>
              <w:bidi w:val="0"/>
              <w:spacing w:before="100" w:after="100"/>
              <w:ind w:left="0" w:right="0" w:hanging="0"/>
              <w:jc w:val="center"/>
              <w:rPr>
                <w:rFonts w:ascii="Times New Roman" w:hAnsi="Times New Roman"/>
                <w:sz w:val="20"/>
              </w:rPr>
            </w:pPr>
            <w:r>
              <w:rPr>
                <w:sz w:val="20"/>
              </w:rPr>
            </w:r>
          </w:p>
        </w:tc>
        <w:tc>
          <w:tcPr>
            <w:tcW w:w="1439" w:type="dxa"/>
            <w:tcBorders>
              <w:top w:val="single" w:sz="4" w:space="0" w:color="000000"/>
              <w:left w:val="single" w:sz="4" w:space="0" w:color="000000"/>
              <w:bottom w:val="single" w:sz="4" w:space="0" w:color="000000"/>
              <w:right w:val="single" w:sz="4" w:space="0" w:color="000000"/>
            </w:tcBorders>
          </w:tcPr>
          <w:p>
            <w:pPr>
              <w:pStyle w:val="Style10"/>
              <w:widowControl w:val="false"/>
              <w:bidi w:val="0"/>
              <w:ind w:left="0" w:right="0" w:hanging="0"/>
              <w:jc w:val="center"/>
              <w:rPr/>
            </w:pPr>
            <w:r>
              <w:rPr>
                <w:sz w:val="20"/>
                <w:u w:val="single"/>
              </w:rPr>
              <w:t>3,5</w:t>
            </w:r>
          </w:p>
          <w:p>
            <w:pPr>
              <w:pStyle w:val="Style10"/>
              <w:widowControl w:val="false"/>
              <w:bidi w:val="0"/>
              <w:ind w:left="0" w:right="0" w:hanging="0"/>
              <w:jc w:val="center"/>
              <w:rPr/>
            </w:pPr>
            <w:r>
              <w:rPr>
                <w:sz w:val="20"/>
              </w:rPr>
              <w:t>2,3</w:t>
            </w:r>
          </w:p>
        </w:tc>
        <w:tc>
          <w:tcPr>
            <w:tcW w:w="1260" w:type="dxa"/>
            <w:tcBorders>
              <w:top w:val="single" w:sz="4" w:space="0" w:color="000000"/>
              <w:left w:val="single" w:sz="4" w:space="0" w:color="000000"/>
              <w:bottom w:val="single" w:sz="4" w:space="0" w:color="000000"/>
              <w:right w:val="single" w:sz="4" w:space="0" w:color="000000"/>
            </w:tcBorders>
          </w:tcPr>
          <w:p>
            <w:pPr>
              <w:pStyle w:val="Style10"/>
              <w:widowControl w:val="false"/>
              <w:bidi w:val="0"/>
              <w:ind w:left="0" w:right="0" w:hanging="0"/>
              <w:jc w:val="center"/>
              <w:rPr/>
            </w:pPr>
            <w:r>
              <w:rPr>
                <w:sz w:val="20"/>
                <w:u w:val="single"/>
              </w:rPr>
              <w:t>5,0</w:t>
            </w:r>
          </w:p>
          <w:p>
            <w:pPr>
              <w:pStyle w:val="Style10"/>
              <w:widowControl w:val="false"/>
              <w:bidi w:val="0"/>
              <w:ind w:left="0" w:right="0" w:hanging="0"/>
              <w:jc w:val="center"/>
              <w:rPr/>
            </w:pPr>
            <w:r>
              <w:rPr>
                <w:sz w:val="20"/>
              </w:rPr>
              <w:t>3,1</w:t>
            </w:r>
          </w:p>
        </w:tc>
        <w:tc>
          <w:tcPr>
            <w:tcW w:w="900" w:type="dxa"/>
            <w:tcBorders>
              <w:top w:val="single" w:sz="4" w:space="0" w:color="000000"/>
              <w:left w:val="single" w:sz="4" w:space="0" w:color="000000"/>
              <w:bottom w:val="single" w:sz="4" w:space="0" w:color="000000"/>
              <w:right w:val="single" w:sz="6" w:space="0" w:color="000000"/>
            </w:tcBorders>
          </w:tcPr>
          <w:p>
            <w:pPr>
              <w:pStyle w:val="Style10"/>
              <w:widowControl w:val="false"/>
              <w:bidi w:val="0"/>
              <w:ind w:left="0" w:right="0" w:hanging="0"/>
              <w:jc w:val="center"/>
              <w:rPr/>
            </w:pPr>
            <w:r>
              <w:rPr>
                <w:sz w:val="20"/>
                <w:u w:val="single"/>
              </w:rPr>
              <w:t>7,0</w:t>
            </w:r>
          </w:p>
          <w:p>
            <w:pPr>
              <w:pStyle w:val="Style10"/>
              <w:widowControl w:val="false"/>
              <w:bidi w:val="0"/>
              <w:ind w:left="0" w:right="0" w:hanging="0"/>
              <w:jc w:val="center"/>
              <w:rPr/>
            </w:pPr>
            <w:r>
              <w:rPr>
                <w:sz w:val="20"/>
              </w:rPr>
              <w:t>4,2</w:t>
            </w:r>
          </w:p>
        </w:tc>
      </w:tr>
      <w:tr>
        <w:trPr>
          <w:cantSplit w:val="true"/>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rFonts w:ascii="Times New Roman" w:hAnsi="Times New Roman"/>
                <w:sz w:val="20"/>
              </w:rPr>
            </w:pPr>
            <w:r>
              <w:rPr>
                <w:sz w:val="20"/>
              </w:rPr>
            </w:r>
          </w:p>
        </w:tc>
        <w:tc>
          <w:tcPr>
            <w:tcW w:w="3109" w:type="dxa"/>
            <w:tcBorders>
              <w:top w:val="single" w:sz="4" w:space="0" w:color="000000"/>
              <w:left w:val="single" w:sz="4" w:space="0" w:color="000000"/>
              <w:bottom w:val="single" w:sz="4" w:space="0" w:color="000000"/>
              <w:right w:val="single" w:sz="4" w:space="0" w:color="000000"/>
            </w:tcBorders>
          </w:tcPr>
          <w:p>
            <w:pPr>
              <w:pStyle w:val="Style10"/>
              <w:widowControl w:val="false"/>
              <w:bidi w:val="0"/>
              <w:ind w:left="0" w:right="0" w:hanging="0"/>
              <w:rPr/>
            </w:pPr>
            <w:r>
              <w:rPr>
                <w:sz w:val="20"/>
              </w:rPr>
              <w:t>- ЖКХ, непроизводственные виды бытового обслуживания</w:t>
            </w:r>
          </w:p>
        </w:tc>
        <w:tc>
          <w:tcPr>
            <w:tcW w:w="1621" w:type="dxa"/>
            <w:tcBorders>
              <w:top w:val="single" w:sz="4" w:space="0" w:color="000000"/>
              <w:bottom w:val="single" w:sz="4" w:space="0" w:color="000000"/>
              <w:right w:val="single" w:sz="4" w:space="0" w:color="000000"/>
            </w:tcBorders>
          </w:tcPr>
          <w:p>
            <w:pPr>
              <w:pStyle w:val="Normal"/>
              <w:widowControl w:val="false"/>
              <w:bidi w:val="0"/>
              <w:spacing w:before="100" w:after="100"/>
              <w:ind w:left="0" w:right="0" w:hanging="0"/>
              <w:jc w:val="center"/>
              <w:rPr>
                <w:rFonts w:ascii="Times New Roman" w:hAnsi="Times New Roman"/>
                <w:sz w:val="20"/>
              </w:rPr>
            </w:pPr>
            <w:r>
              <w:rPr>
                <w:sz w:val="20"/>
              </w:rPr>
            </w:r>
          </w:p>
        </w:tc>
        <w:tc>
          <w:tcPr>
            <w:tcW w:w="1439" w:type="dxa"/>
            <w:tcBorders>
              <w:top w:val="single" w:sz="4" w:space="0" w:color="000000"/>
              <w:left w:val="single" w:sz="4" w:space="0" w:color="000000"/>
              <w:bottom w:val="single" w:sz="4" w:space="0" w:color="000000"/>
              <w:right w:val="single" w:sz="4" w:space="0" w:color="000000"/>
            </w:tcBorders>
          </w:tcPr>
          <w:p>
            <w:pPr>
              <w:pStyle w:val="Style10"/>
              <w:widowControl w:val="false"/>
              <w:bidi w:val="0"/>
              <w:ind w:left="0" w:right="0" w:hanging="0"/>
              <w:jc w:val="center"/>
              <w:rPr/>
            </w:pPr>
            <w:r>
              <w:rPr>
                <w:sz w:val="20"/>
                <w:u w:val="single"/>
              </w:rPr>
              <w:t>4</w:t>
            </w:r>
          </w:p>
          <w:p>
            <w:pPr>
              <w:pStyle w:val="Style10"/>
              <w:widowControl w:val="false"/>
              <w:bidi w:val="0"/>
              <w:ind w:left="0" w:right="0" w:hanging="0"/>
              <w:jc w:val="center"/>
              <w:rPr/>
            </w:pPr>
            <w:r>
              <w:rPr>
                <w:sz w:val="20"/>
              </w:rPr>
              <w:t>2,6</w:t>
            </w:r>
          </w:p>
        </w:tc>
        <w:tc>
          <w:tcPr>
            <w:tcW w:w="1260" w:type="dxa"/>
            <w:tcBorders>
              <w:top w:val="single" w:sz="4" w:space="0" w:color="000000"/>
              <w:left w:val="single" w:sz="4" w:space="0" w:color="000000"/>
              <w:bottom w:val="single" w:sz="4" w:space="0" w:color="000000"/>
              <w:right w:val="single" w:sz="4" w:space="0" w:color="000000"/>
            </w:tcBorders>
          </w:tcPr>
          <w:p>
            <w:pPr>
              <w:pStyle w:val="Style10"/>
              <w:widowControl w:val="false"/>
              <w:bidi w:val="0"/>
              <w:ind w:left="0" w:right="0" w:hanging="0"/>
              <w:jc w:val="center"/>
              <w:rPr/>
            </w:pPr>
            <w:r>
              <w:rPr>
                <w:sz w:val="20"/>
                <w:u w:val="single"/>
              </w:rPr>
              <w:t>4,7</w:t>
            </w:r>
          </w:p>
          <w:p>
            <w:pPr>
              <w:pStyle w:val="Style10"/>
              <w:widowControl w:val="false"/>
              <w:bidi w:val="0"/>
              <w:ind w:left="0" w:right="0" w:hanging="0"/>
              <w:jc w:val="center"/>
              <w:rPr/>
            </w:pPr>
            <w:r>
              <w:rPr>
                <w:sz w:val="20"/>
              </w:rPr>
              <w:t>2,9</w:t>
            </w:r>
          </w:p>
        </w:tc>
        <w:tc>
          <w:tcPr>
            <w:tcW w:w="900" w:type="dxa"/>
            <w:tcBorders>
              <w:top w:val="single" w:sz="4" w:space="0" w:color="000000"/>
              <w:left w:val="single" w:sz="4" w:space="0" w:color="000000"/>
              <w:bottom w:val="single" w:sz="4" w:space="0" w:color="000000"/>
              <w:right w:val="single" w:sz="6" w:space="0" w:color="000000"/>
            </w:tcBorders>
          </w:tcPr>
          <w:p>
            <w:pPr>
              <w:pStyle w:val="Style10"/>
              <w:widowControl w:val="false"/>
              <w:bidi w:val="0"/>
              <w:ind w:left="0" w:right="0" w:hanging="0"/>
              <w:jc w:val="center"/>
              <w:rPr/>
            </w:pPr>
            <w:r>
              <w:rPr>
                <w:sz w:val="20"/>
                <w:u w:val="single"/>
              </w:rPr>
              <w:t>5,5</w:t>
            </w:r>
          </w:p>
          <w:p>
            <w:pPr>
              <w:pStyle w:val="Style10"/>
              <w:widowControl w:val="false"/>
              <w:bidi w:val="0"/>
              <w:ind w:left="0" w:right="0" w:hanging="0"/>
              <w:jc w:val="center"/>
              <w:rPr/>
            </w:pPr>
            <w:r>
              <w:rPr>
                <w:sz w:val="20"/>
              </w:rPr>
              <w:t>3,3</w:t>
            </w:r>
          </w:p>
        </w:tc>
      </w:tr>
      <w:tr>
        <w:trPr>
          <w:cantSplit w:val="true"/>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rFonts w:ascii="Times New Roman" w:hAnsi="Times New Roman"/>
                <w:sz w:val="20"/>
              </w:rPr>
            </w:pPr>
            <w:r>
              <w:rPr>
                <w:sz w:val="20"/>
              </w:rPr>
            </w:r>
          </w:p>
        </w:tc>
        <w:tc>
          <w:tcPr>
            <w:tcW w:w="3109" w:type="dxa"/>
            <w:tcBorders>
              <w:top w:val="single" w:sz="4" w:space="0" w:color="000000"/>
              <w:left w:val="single" w:sz="4" w:space="0" w:color="000000"/>
              <w:bottom w:val="single" w:sz="4" w:space="0" w:color="000000"/>
              <w:right w:val="single" w:sz="4" w:space="0" w:color="000000"/>
            </w:tcBorders>
          </w:tcPr>
          <w:p>
            <w:pPr>
              <w:pStyle w:val="Style10"/>
              <w:widowControl w:val="false"/>
              <w:bidi w:val="0"/>
              <w:ind w:left="0" w:right="0" w:hanging="0"/>
              <w:rPr/>
            </w:pPr>
            <w:r>
              <w:rPr>
                <w:sz w:val="20"/>
              </w:rPr>
              <w:t>- здравоохранение</w:t>
            </w:r>
          </w:p>
        </w:tc>
        <w:tc>
          <w:tcPr>
            <w:tcW w:w="1621" w:type="dxa"/>
            <w:tcBorders>
              <w:top w:val="single" w:sz="4" w:space="0" w:color="000000"/>
              <w:bottom w:val="single" w:sz="4" w:space="0" w:color="000000"/>
              <w:right w:val="single" w:sz="4" w:space="0" w:color="000000"/>
            </w:tcBorders>
          </w:tcPr>
          <w:p>
            <w:pPr>
              <w:pStyle w:val="Normal"/>
              <w:widowControl w:val="false"/>
              <w:bidi w:val="0"/>
              <w:spacing w:before="100" w:after="100"/>
              <w:ind w:left="0" w:right="0" w:hanging="0"/>
              <w:jc w:val="center"/>
              <w:rPr>
                <w:rFonts w:ascii="Times New Roman" w:hAnsi="Times New Roman"/>
                <w:sz w:val="20"/>
              </w:rPr>
            </w:pPr>
            <w:r>
              <w:rPr>
                <w:sz w:val="20"/>
              </w:rPr>
            </w:r>
          </w:p>
        </w:tc>
        <w:tc>
          <w:tcPr>
            <w:tcW w:w="1439" w:type="dxa"/>
            <w:tcBorders>
              <w:top w:val="single" w:sz="4" w:space="0" w:color="000000"/>
              <w:left w:val="single" w:sz="4" w:space="0" w:color="000000"/>
              <w:bottom w:val="single" w:sz="4" w:space="0" w:color="000000"/>
              <w:right w:val="single" w:sz="4" w:space="0" w:color="000000"/>
            </w:tcBorders>
          </w:tcPr>
          <w:p>
            <w:pPr>
              <w:pStyle w:val="Style10"/>
              <w:widowControl w:val="false"/>
              <w:bidi w:val="0"/>
              <w:ind w:left="0" w:right="0" w:hanging="0"/>
              <w:jc w:val="center"/>
              <w:rPr/>
            </w:pPr>
            <w:r>
              <w:rPr>
                <w:sz w:val="20"/>
                <w:u w:val="single"/>
              </w:rPr>
              <w:t>5</w:t>
            </w:r>
          </w:p>
          <w:p>
            <w:pPr>
              <w:pStyle w:val="Style10"/>
              <w:widowControl w:val="false"/>
              <w:bidi w:val="0"/>
              <w:ind w:left="0" w:right="0" w:hanging="0"/>
              <w:jc w:val="center"/>
              <w:rPr/>
            </w:pPr>
            <w:r>
              <w:rPr>
                <w:sz w:val="20"/>
              </w:rPr>
              <w:t>3,2</w:t>
            </w:r>
          </w:p>
        </w:tc>
        <w:tc>
          <w:tcPr>
            <w:tcW w:w="1260" w:type="dxa"/>
            <w:tcBorders>
              <w:top w:val="single" w:sz="4" w:space="0" w:color="000000"/>
              <w:left w:val="single" w:sz="4" w:space="0" w:color="000000"/>
              <w:bottom w:val="single" w:sz="4" w:space="0" w:color="000000"/>
              <w:right w:val="single" w:sz="4" w:space="0" w:color="000000"/>
            </w:tcBorders>
          </w:tcPr>
          <w:p>
            <w:pPr>
              <w:pStyle w:val="Style10"/>
              <w:widowControl w:val="false"/>
              <w:bidi w:val="0"/>
              <w:ind w:left="0" w:right="0" w:hanging="0"/>
              <w:jc w:val="center"/>
              <w:rPr/>
            </w:pPr>
            <w:r>
              <w:rPr>
                <w:sz w:val="20"/>
                <w:u w:val="single"/>
              </w:rPr>
              <w:t>5,5</w:t>
            </w:r>
          </w:p>
          <w:p>
            <w:pPr>
              <w:pStyle w:val="Style10"/>
              <w:widowControl w:val="false"/>
              <w:bidi w:val="0"/>
              <w:ind w:left="0" w:right="0" w:hanging="0"/>
              <w:jc w:val="center"/>
              <w:rPr/>
            </w:pPr>
            <w:r>
              <w:rPr>
                <w:sz w:val="20"/>
              </w:rPr>
              <w:t>3,6</w:t>
            </w:r>
          </w:p>
        </w:tc>
        <w:tc>
          <w:tcPr>
            <w:tcW w:w="900" w:type="dxa"/>
            <w:tcBorders>
              <w:top w:val="single" w:sz="4" w:space="0" w:color="000000"/>
              <w:left w:val="single" w:sz="4" w:space="0" w:color="000000"/>
              <w:bottom w:val="single" w:sz="4" w:space="0" w:color="000000"/>
              <w:right w:val="single" w:sz="6" w:space="0" w:color="000000"/>
            </w:tcBorders>
          </w:tcPr>
          <w:p>
            <w:pPr>
              <w:pStyle w:val="Style10"/>
              <w:widowControl w:val="false"/>
              <w:bidi w:val="0"/>
              <w:ind w:left="0" w:right="0" w:hanging="0"/>
              <w:jc w:val="center"/>
              <w:rPr/>
            </w:pPr>
            <w:r>
              <w:rPr>
                <w:sz w:val="20"/>
                <w:u w:val="single"/>
              </w:rPr>
              <w:t>6</w:t>
            </w:r>
          </w:p>
          <w:p>
            <w:pPr>
              <w:pStyle w:val="Style10"/>
              <w:widowControl w:val="false"/>
              <w:bidi w:val="0"/>
              <w:ind w:left="0" w:right="0" w:hanging="0"/>
              <w:jc w:val="center"/>
              <w:rPr/>
            </w:pPr>
            <w:r>
              <w:rPr>
                <w:sz w:val="20"/>
              </w:rPr>
              <w:t>3,9</w:t>
            </w:r>
          </w:p>
        </w:tc>
      </w:tr>
      <w:tr>
        <w:trPr>
          <w:cantSplit w:val="true"/>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rFonts w:ascii="Times New Roman" w:hAnsi="Times New Roman"/>
                <w:sz w:val="20"/>
              </w:rPr>
            </w:pPr>
            <w:r>
              <w:rPr>
                <w:sz w:val="20"/>
              </w:rPr>
            </w:r>
          </w:p>
        </w:tc>
        <w:tc>
          <w:tcPr>
            <w:tcW w:w="3109" w:type="dxa"/>
            <w:tcBorders>
              <w:top w:val="single" w:sz="4" w:space="0" w:color="000000"/>
              <w:left w:val="single" w:sz="4" w:space="0" w:color="000000"/>
              <w:bottom w:val="single" w:sz="4" w:space="0" w:color="000000"/>
              <w:right w:val="single" w:sz="4" w:space="0" w:color="000000"/>
            </w:tcBorders>
          </w:tcPr>
          <w:p>
            <w:pPr>
              <w:pStyle w:val="Style10"/>
              <w:widowControl w:val="false"/>
              <w:bidi w:val="0"/>
              <w:ind w:left="0" w:right="0" w:hanging="0"/>
              <w:rPr/>
            </w:pPr>
            <w:r>
              <w:rPr>
                <w:sz w:val="20"/>
              </w:rPr>
              <w:t>- образование</w:t>
            </w:r>
          </w:p>
        </w:tc>
        <w:tc>
          <w:tcPr>
            <w:tcW w:w="1621" w:type="dxa"/>
            <w:tcBorders>
              <w:top w:val="single" w:sz="4" w:space="0" w:color="000000"/>
              <w:bottom w:val="single" w:sz="4" w:space="0" w:color="000000"/>
              <w:right w:val="single" w:sz="4" w:space="0" w:color="000000"/>
            </w:tcBorders>
          </w:tcPr>
          <w:p>
            <w:pPr>
              <w:pStyle w:val="Normal"/>
              <w:widowControl w:val="false"/>
              <w:bidi w:val="0"/>
              <w:spacing w:before="100" w:after="100"/>
              <w:ind w:left="0" w:right="0" w:hanging="0"/>
              <w:jc w:val="center"/>
              <w:rPr>
                <w:rFonts w:ascii="Times New Roman" w:hAnsi="Times New Roman"/>
                <w:sz w:val="20"/>
              </w:rPr>
            </w:pPr>
            <w:r>
              <w:rPr>
                <w:sz w:val="20"/>
              </w:rPr>
            </w:r>
          </w:p>
        </w:tc>
        <w:tc>
          <w:tcPr>
            <w:tcW w:w="1439" w:type="dxa"/>
            <w:tcBorders>
              <w:top w:val="single" w:sz="4" w:space="0" w:color="000000"/>
              <w:left w:val="single" w:sz="4" w:space="0" w:color="000000"/>
              <w:bottom w:val="single" w:sz="4" w:space="0" w:color="000000"/>
              <w:right w:val="single" w:sz="4" w:space="0" w:color="000000"/>
            </w:tcBorders>
          </w:tcPr>
          <w:p>
            <w:pPr>
              <w:pStyle w:val="Style10"/>
              <w:widowControl w:val="false"/>
              <w:bidi w:val="0"/>
              <w:ind w:left="0" w:right="0" w:hanging="0"/>
              <w:jc w:val="center"/>
              <w:rPr/>
            </w:pPr>
            <w:r>
              <w:rPr>
                <w:sz w:val="20"/>
                <w:u w:val="single"/>
              </w:rPr>
              <w:t>5</w:t>
            </w:r>
          </w:p>
          <w:p>
            <w:pPr>
              <w:pStyle w:val="Style10"/>
              <w:widowControl w:val="false"/>
              <w:bidi w:val="0"/>
              <w:ind w:left="0" w:right="0" w:hanging="0"/>
              <w:jc w:val="center"/>
              <w:rPr/>
            </w:pPr>
            <w:r>
              <w:rPr>
                <w:sz w:val="20"/>
              </w:rPr>
              <w:t>3,2</w:t>
            </w:r>
          </w:p>
        </w:tc>
        <w:tc>
          <w:tcPr>
            <w:tcW w:w="1260" w:type="dxa"/>
            <w:tcBorders>
              <w:top w:val="single" w:sz="4" w:space="0" w:color="000000"/>
              <w:left w:val="single" w:sz="4" w:space="0" w:color="000000"/>
              <w:bottom w:val="single" w:sz="4" w:space="0" w:color="000000"/>
              <w:right w:val="single" w:sz="4" w:space="0" w:color="000000"/>
            </w:tcBorders>
          </w:tcPr>
          <w:p>
            <w:pPr>
              <w:pStyle w:val="Style10"/>
              <w:widowControl w:val="false"/>
              <w:bidi w:val="0"/>
              <w:ind w:left="0" w:right="0" w:hanging="0"/>
              <w:jc w:val="center"/>
              <w:rPr/>
            </w:pPr>
            <w:r>
              <w:rPr>
                <w:sz w:val="20"/>
                <w:u w:val="single"/>
              </w:rPr>
              <w:t>5,5</w:t>
            </w:r>
          </w:p>
          <w:p>
            <w:pPr>
              <w:pStyle w:val="Style10"/>
              <w:widowControl w:val="false"/>
              <w:bidi w:val="0"/>
              <w:ind w:left="0" w:right="0" w:hanging="0"/>
              <w:jc w:val="center"/>
              <w:rPr/>
            </w:pPr>
            <w:r>
              <w:rPr>
                <w:sz w:val="20"/>
              </w:rPr>
              <w:t>3,6</w:t>
            </w:r>
          </w:p>
        </w:tc>
        <w:tc>
          <w:tcPr>
            <w:tcW w:w="900" w:type="dxa"/>
            <w:tcBorders>
              <w:top w:val="single" w:sz="4" w:space="0" w:color="000000"/>
              <w:left w:val="single" w:sz="4" w:space="0" w:color="000000"/>
              <w:bottom w:val="single" w:sz="4" w:space="0" w:color="000000"/>
              <w:right w:val="single" w:sz="6" w:space="0" w:color="000000"/>
            </w:tcBorders>
          </w:tcPr>
          <w:p>
            <w:pPr>
              <w:pStyle w:val="Style10"/>
              <w:widowControl w:val="false"/>
              <w:bidi w:val="0"/>
              <w:ind w:left="0" w:right="0" w:hanging="0"/>
              <w:jc w:val="center"/>
              <w:rPr/>
            </w:pPr>
            <w:r>
              <w:rPr>
                <w:sz w:val="20"/>
                <w:u w:val="single"/>
              </w:rPr>
              <w:t>6</w:t>
            </w:r>
          </w:p>
          <w:p>
            <w:pPr>
              <w:pStyle w:val="Style10"/>
              <w:widowControl w:val="false"/>
              <w:bidi w:val="0"/>
              <w:ind w:left="0" w:right="0" w:hanging="0"/>
              <w:jc w:val="center"/>
              <w:rPr/>
            </w:pPr>
            <w:r>
              <w:rPr>
                <w:sz w:val="20"/>
              </w:rPr>
              <w:t>3,9</w:t>
            </w:r>
          </w:p>
        </w:tc>
      </w:tr>
      <w:tr>
        <w:trPr>
          <w:cantSplit w:val="true"/>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rFonts w:ascii="Times New Roman" w:hAnsi="Times New Roman"/>
                <w:sz w:val="20"/>
              </w:rPr>
            </w:pPr>
            <w:r>
              <w:rPr>
                <w:sz w:val="20"/>
              </w:rPr>
            </w:r>
          </w:p>
        </w:tc>
        <w:tc>
          <w:tcPr>
            <w:tcW w:w="3109" w:type="dxa"/>
            <w:tcBorders>
              <w:top w:val="single" w:sz="4" w:space="0" w:color="000000"/>
              <w:left w:val="single" w:sz="4" w:space="0" w:color="000000"/>
              <w:bottom w:val="single" w:sz="4" w:space="0" w:color="000000"/>
              <w:right w:val="single" w:sz="4" w:space="0" w:color="000000"/>
            </w:tcBorders>
          </w:tcPr>
          <w:p>
            <w:pPr>
              <w:pStyle w:val="Style10"/>
              <w:widowControl w:val="false"/>
              <w:bidi w:val="0"/>
              <w:ind w:left="0" w:right="0" w:hanging="0"/>
              <w:rPr/>
            </w:pPr>
            <w:r>
              <w:rPr>
                <w:sz w:val="20"/>
              </w:rPr>
              <w:t xml:space="preserve">- культура и искусство </w:t>
            </w:r>
          </w:p>
        </w:tc>
        <w:tc>
          <w:tcPr>
            <w:tcW w:w="1621" w:type="dxa"/>
            <w:tcBorders>
              <w:top w:val="single" w:sz="4" w:space="0" w:color="000000"/>
              <w:bottom w:val="single" w:sz="4" w:space="0" w:color="000000"/>
              <w:right w:val="single" w:sz="4" w:space="0" w:color="000000"/>
            </w:tcBorders>
          </w:tcPr>
          <w:p>
            <w:pPr>
              <w:pStyle w:val="Normal"/>
              <w:widowControl w:val="false"/>
              <w:bidi w:val="0"/>
              <w:spacing w:before="100" w:after="100"/>
              <w:ind w:left="0" w:right="0" w:hanging="0"/>
              <w:jc w:val="center"/>
              <w:rPr>
                <w:rFonts w:ascii="Times New Roman" w:hAnsi="Times New Roman"/>
                <w:sz w:val="20"/>
              </w:rPr>
            </w:pPr>
            <w:r>
              <w:rPr>
                <w:sz w:val="20"/>
              </w:rPr>
            </w:r>
          </w:p>
        </w:tc>
        <w:tc>
          <w:tcPr>
            <w:tcW w:w="1439" w:type="dxa"/>
            <w:tcBorders>
              <w:top w:val="single" w:sz="4" w:space="0" w:color="000000"/>
              <w:left w:val="single" w:sz="4" w:space="0" w:color="000000"/>
              <w:bottom w:val="single" w:sz="4" w:space="0" w:color="000000"/>
              <w:right w:val="single" w:sz="4" w:space="0" w:color="000000"/>
            </w:tcBorders>
          </w:tcPr>
          <w:p>
            <w:pPr>
              <w:pStyle w:val="Style10"/>
              <w:widowControl w:val="false"/>
              <w:bidi w:val="0"/>
              <w:ind w:left="0" w:right="0" w:hanging="0"/>
              <w:jc w:val="center"/>
              <w:rPr/>
            </w:pPr>
            <w:r>
              <w:rPr>
                <w:sz w:val="20"/>
                <w:u w:val="single"/>
              </w:rPr>
              <w:t>0,8</w:t>
            </w:r>
          </w:p>
          <w:p>
            <w:pPr>
              <w:pStyle w:val="Style10"/>
              <w:widowControl w:val="false"/>
              <w:bidi w:val="0"/>
              <w:ind w:left="0" w:right="0" w:hanging="0"/>
              <w:jc w:val="center"/>
              <w:rPr/>
            </w:pPr>
            <w:r>
              <w:rPr>
                <w:sz w:val="20"/>
              </w:rPr>
              <w:t>0,5</w:t>
            </w:r>
          </w:p>
        </w:tc>
        <w:tc>
          <w:tcPr>
            <w:tcW w:w="1260" w:type="dxa"/>
            <w:tcBorders>
              <w:top w:val="single" w:sz="4" w:space="0" w:color="000000"/>
              <w:left w:val="single" w:sz="4" w:space="0" w:color="000000"/>
              <w:bottom w:val="single" w:sz="4" w:space="0" w:color="000000"/>
              <w:right w:val="single" w:sz="4" w:space="0" w:color="000000"/>
            </w:tcBorders>
          </w:tcPr>
          <w:p>
            <w:pPr>
              <w:pStyle w:val="Style10"/>
              <w:widowControl w:val="false"/>
              <w:bidi w:val="0"/>
              <w:ind w:left="0" w:right="0" w:hanging="0"/>
              <w:jc w:val="center"/>
              <w:rPr/>
            </w:pPr>
            <w:r>
              <w:rPr>
                <w:sz w:val="20"/>
                <w:u w:val="single"/>
              </w:rPr>
              <w:t>1,0</w:t>
            </w:r>
          </w:p>
          <w:p>
            <w:pPr>
              <w:pStyle w:val="Style10"/>
              <w:widowControl w:val="false"/>
              <w:bidi w:val="0"/>
              <w:ind w:left="0" w:right="0" w:hanging="0"/>
              <w:jc w:val="center"/>
              <w:rPr/>
            </w:pPr>
            <w:r>
              <w:rPr>
                <w:sz w:val="20"/>
              </w:rPr>
              <w:t>0,6</w:t>
            </w:r>
          </w:p>
        </w:tc>
        <w:tc>
          <w:tcPr>
            <w:tcW w:w="900" w:type="dxa"/>
            <w:tcBorders>
              <w:top w:val="single" w:sz="4" w:space="0" w:color="000000"/>
              <w:left w:val="single" w:sz="4" w:space="0" w:color="000000"/>
              <w:bottom w:val="single" w:sz="4" w:space="0" w:color="000000"/>
              <w:right w:val="single" w:sz="6" w:space="0" w:color="000000"/>
            </w:tcBorders>
          </w:tcPr>
          <w:p>
            <w:pPr>
              <w:pStyle w:val="Style10"/>
              <w:widowControl w:val="false"/>
              <w:bidi w:val="0"/>
              <w:ind w:left="0" w:right="0" w:hanging="0"/>
              <w:jc w:val="center"/>
              <w:rPr/>
            </w:pPr>
            <w:r>
              <w:rPr>
                <w:sz w:val="20"/>
                <w:u w:val="single"/>
              </w:rPr>
              <w:t>1,5</w:t>
            </w:r>
          </w:p>
          <w:p>
            <w:pPr>
              <w:pStyle w:val="Style10"/>
              <w:widowControl w:val="false"/>
              <w:bidi w:val="0"/>
              <w:ind w:left="0" w:right="0" w:hanging="0"/>
              <w:jc w:val="center"/>
              <w:rPr/>
            </w:pPr>
            <w:r>
              <w:rPr>
                <w:sz w:val="20"/>
              </w:rPr>
              <w:t>0,9</w:t>
            </w:r>
          </w:p>
        </w:tc>
      </w:tr>
      <w:tr>
        <w:trPr>
          <w:cantSplit w:val="true"/>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rFonts w:ascii="Times New Roman" w:hAnsi="Times New Roman"/>
                <w:sz w:val="20"/>
              </w:rPr>
            </w:pPr>
            <w:r>
              <w:rPr>
                <w:sz w:val="20"/>
              </w:rPr>
            </w:r>
          </w:p>
        </w:tc>
        <w:tc>
          <w:tcPr>
            <w:tcW w:w="3109" w:type="dxa"/>
            <w:tcBorders>
              <w:top w:val="single" w:sz="4" w:space="0" w:color="000000"/>
              <w:left w:val="single" w:sz="4" w:space="0" w:color="000000"/>
              <w:bottom w:val="single" w:sz="4" w:space="0" w:color="000000"/>
              <w:right w:val="single" w:sz="4" w:space="0" w:color="000000"/>
            </w:tcBorders>
          </w:tcPr>
          <w:p>
            <w:pPr>
              <w:pStyle w:val="Style10"/>
              <w:widowControl w:val="false"/>
              <w:bidi w:val="0"/>
              <w:ind w:left="0" w:right="0" w:hanging="0"/>
              <w:rPr/>
            </w:pPr>
            <w:r>
              <w:rPr>
                <w:sz w:val="20"/>
              </w:rPr>
              <w:t>- наука и научное обслуживание</w:t>
            </w:r>
          </w:p>
        </w:tc>
        <w:tc>
          <w:tcPr>
            <w:tcW w:w="1621" w:type="dxa"/>
            <w:tcBorders>
              <w:top w:val="single" w:sz="4" w:space="0" w:color="000000"/>
              <w:bottom w:val="single" w:sz="4" w:space="0" w:color="000000"/>
              <w:right w:val="single" w:sz="4" w:space="0" w:color="000000"/>
            </w:tcBorders>
          </w:tcPr>
          <w:p>
            <w:pPr>
              <w:pStyle w:val="Normal"/>
              <w:widowControl w:val="false"/>
              <w:bidi w:val="0"/>
              <w:spacing w:before="100" w:after="100"/>
              <w:ind w:left="0" w:right="0" w:hanging="0"/>
              <w:jc w:val="center"/>
              <w:rPr>
                <w:rFonts w:ascii="Times New Roman" w:hAnsi="Times New Roman"/>
                <w:sz w:val="20"/>
              </w:rPr>
            </w:pPr>
            <w:r>
              <w:rPr>
                <w:sz w:val="20"/>
              </w:rPr>
            </w:r>
          </w:p>
        </w:tc>
        <w:tc>
          <w:tcPr>
            <w:tcW w:w="1439" w:type="dxa"/>
            <w:tcBorders>
              <w:top w:val="single" w:sz="4" w:space="0" w:color="000000"/>
              <w:left w:val="single" w:sz="4" w:space="0" w:color="000000"/>
              <w:bottom w:val="single" w:sz="4" w:space="0" w:color="000000"/>
              <w:right w:val="single" w:sz="4" w:space="0" w:color="000000"/>
            </w:tcBorders>
          </w:tcPr>
          <w:p>
            <w:pPr>
              <w:pStyle w:val="Style10"/>
              <w:widowControl w:val="false"/>
              <w:bidi w:val="0"/>
              <w:ind w:left="0" w:right="0" w:hanging="0"/>
              <w:jc w:val="center"/>
              <w:rPr/>
            </w:pPr>
            <w:r>
              <w:rPr>
                <w:sz w:val="20"/>
                <w:u w:val="single"/>
              </w:rPr>
              <w:t>0,01</w:t>
            </w:r>
          </w:p>
          <w:p>
            <w:pPr>
              <w:pStyle w:val="Style10"/>
              <w:widowControl w:val="false"/>
              <w:bidi w:val="0"/>
              <w:ind w:left="0" w:right="0" w:hanging="0"/>
              <w:jc w:val="center"/>
              <w:rPr/>
            </w:pPr>
            <w:r>
              <w:rPr>
                <w:sz w:val="20"/>
              </w:rPr>
              <w:t>0,006</w:t>
            </w:r>
          </w:p>
        </w:tc>
        <w:tc>
          <w:tcPr>
            <w:tcW w:w="1260" w:type="dxa"/>
            <w:tcBorders>
              <w:top w:val="single" w:sz="4" w:space="0" w:color="000000"/>
              <w:left w:val="single" w:sz="4" w:space="0" w:color="000000"/>
              <w:bottom w:val="single" w:sz="4" w:space="0" w:color="000000"/>
              <w:right w:val="single" w:sz="4" w:space="0" w:color="000000"/>
            </w:tcBorders>
          </w:tcPr>
          <w:p>
            <w:pPr>
              <w:pStyle w:val="Style10"/>
              <w:widowControl w:val="false"/>
              <w:bidi w:val="0"/>
              <w:ind w:left="0" w:right="0" w:hanging="0"/>
              <w:jc w:val="center"/>
              <w:rPr/>
            </w:pPr>
            <w:r>
              <w:rPr>
                <w:sz w:val="20"/>
                <w:u w:val="single"/>
              </w:rPr>
              <w:t>0,02</w:t>
            </w:r>
          </w:p>
          <w:p>
            <w:pPr>
              <w:pStyle w:val="Style10"/>
              <w:widowControl w:val="false"/>
              <w:bidi w:val="0"/>
              <w:ind w:left="0" w:right="0" w:hanging="0"/>
              <w:jc w:val="center"/>
              <w:rPr/>
            </w:pPr>
            <w:r>
              <w:rPr>
                <w:sz w:val="20"/>
              </w:rPr>
              <w:t>0,01</w:t>
            </w:r>
          </w:p>
        </w:tc>
        <w:tc>
          <w:tcPr>
            <w:tcW w:w="900" w:type="dxa"/>
            <w:tcBorders>
              <w:top w:val="single" w:sz="4" w:space="0" w:color="000000"/>
              <w:left w:val="single" w:sz="4" w:space="0" w:color="000000"/>
              <w:bottom w:val="single" w:sz="4" w:space="0" w:color="000000"/>
              <w:right w:val="single" w:sz="6" w:space="0" w:color="000000"/>
            </w:tcBorders>
          </w:tcPr>
          <w:p>
            <w:pPr>
              <w:pStyle w:val="Style10"/>
              <w:widowControl w:val="false"/>
              <w:bidi w:val="0"/>
              <w:ind w:left="0" w:right="0" w:hanging="0"/>
              <w:jc w:val="center"/>
              <w:rPr/>
            </w:pPr>
            <w:r>
              <w:rPr>
                <w:sz w:val="20"/>
                <w:u w:val="single"/>
              </w:rPr>
              <w:t>0,03</w:t>
            </w:r>
          </w:p>
          <w:p>
            <w:pPr>
              <w:pStyle w:val="Style10"/>
              <w:widowControl w:val="false"/>
              <w:bidi w:val="0"/>
              <w:ind w:left="0" w:right="0" w:hanging="0"/>
              <w:jc w:val="center"/>
              <w:rPr/>
            </w:pPr>
            <w:r>
              <w:rPr>
                <w:sz w:val="20"/>
              </w:rPr>
              <w:t>0,05</w:t>
            </w:r>
          </w:p>
        </w:tc>
      </w:tr>
      <w:tr>
        <w:trPr>
          <w:cantSplit w:val="true"/>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rFonts w:ascii="Times New Roman" w:hAnsi="Times New Roman"/>
                <w:sz w:val="20"/>
              </w:rPr>
            </w:pPr>
            <w:r>
              <w:rPr>
                <w:sz w:val="20"/>
              </w:rPr>
            </w:r>
          </w:p>
        </w:tc>
        <w:tc>
          <w:tcPr>
            <w:tcW w:w="3109" w:type="dxa"/>
            <w:tcBorders>
              <w:top w:val="single" w:sz="4" w:space="0" w:color="000000"/>
              <w:left w:val="single" w:sz="4" w:space="0" w:color="000000"/>
              <w:bottom w:val="single" w:sz="4" w:space="0" w:color="000000"/>
              <w:right w:val="single" w:sz="4" w:space="0" w:color="000000"/>
            </w:tcBorders>
          </w:tcPr>
          <w:p>
            <w:pPr>
              <w:pStyle w:val="Style10"/>
              <w:widowControl w:val="false"/>
              <w:bidi w:val="0"/>
              <w:ind w:left="0" w:right="0" w:hanging="0"/>
              <w:rPr/>
            </w:pPr>
            <w:r>
              <w:rPr>
                <w:sz w:val="20"/>
              </w:rPr>
              <w:t>- финансы, кредит, страхование, и пенсионное обеспечение</w:t>
            </w:r>
          </w:p>
        </w:tc>
        <w:tc>
          <w:tcPr>
            <w:tcW w:w="1621" w:type="dxa"/>
            <w:tcBorders>
              <w:top w:val="single" w:sz="4" w:space="0" w:color="000000"/>
              <w:bottom w:val="single" w:sz="4" w:space="0" w:color="000000"/>
              <w:right w:val="single" w:sz="4" w:space="0" w:color="000000"/>
            </w:tcBorders>
          </w:tcPr>
          <w:p>
            <w:pPr>
              <w:pStyle w:val="Normal"/>
              <w:widowControl w:val="false"/>
              <w:bidi w:val="0"/>
              <w:spacing w:before="100" w:after="100"/>
              <w:ind w:left="0" w:right="0" w:hanging="0"/>
              <w:jc w:val="center"/>
              <w:rPr>
                <w:rFonts w:ascii="Times New Roman" w:hAnsi="Times New Roman"/>
                <w:sz w:val="20"/>
              </w:rPr>
            </w:pPr>
            <w:r>
              <w:rPr>
                <w:sz w:val="20"/>
              </w:rPr>
            </w:r>
          </w:p>
        </w:tc>
        <w:tc>
          <w:tcPr>
            <w:tcW w:w="1439" w:type="dxa"/>
            <w:tcBorders>
              <w:top w:val="single" w:sz="4" w:space="0" w:color="000000"/>
              <w:left w:val="single" w:sz="4" w:space="0" w:color="000000"/>
              <w:bottom w:val="single" w:sz="4" w:space="0" w:color="000000"/>
              <w:right w:val="single" w:sz="4" w:space="0" w:color="000000"/>
            </w:tcBorders>
          </w:tcPr>
          <w:p>
            <w:pPr>
              <w:pStyle w:val="Style10"/>
              <w:widowControl w:val="false"/>
              <w:bidi w:val="0"/>
              <w:ind w:left="0" w:right="0" w:hanging="0"/>
              <w:jc w:val="center"/>
              <w:rPr/>
            </w:pPr>
            <w:r>
              <w:rPr>
                <w:sz w:val="20"/>
                <w:u w:val="single"/>
              </w:rPr>
              <w:t>0,5</w:t>
            </w:r>
          </w:p>
          <w:p>
            <w:pPr>
              <w:pStyle w:val="Style10"/>
              <w:widowControl w:val="false"/>
              <w:bidi w:val="0"/>
              <w:ind w:left="0" w:right="0" w:hanging="0"/>
              <w:jc w:val="center"/>
              <w:rPr/>
            </w:pPr>
            <w:r>
              <w:rPr>
                <w:sz w:val="20"/>
              </w:rPr>
              <w:t>0,3</w:t>
            </w:r>
          </w:p>
        </w:tc>
        <w:tc>
          <w:tcPr>
            <w:tcW w:w="1260" w:type="dxa"/>
            <w:tcBorders>
              <w:top w:val="single" w:sz="4" w:space="0" w:color="000000"/>
              <w:left w:val="single" w:sz="4" w:space="0" w:color="000000"/>
              <w:bottom w:val="single" w:sz="4" w:space="0" w:color="000000"/>
              <w:right w:val="single" w:sz="4" w:space="0" w:color="000000"/>
            </w:tcBorders>
          </w:tcPr>
          <w:p>
            <w:pPr>
              <w:pStyle w:val="Style10"/>
              <w:widowControl w:val="false"/>
              <w:bidi w:val="0"/>
              <w:ind w:left="0" w:right="0" w:hanging="0"/>
              <w:jc w:val="center"/>
              <w:rPr/>
            </w:pPr>
            <w:r>
              <w:rPr>
                <w:sz w:val="20"/>
                <w:u w:val="single"/>
              </w:rPr>
              <w:t>0,8</w:t>
            </w:r>
          </w:p>
          <w:p>
            <w:pPr>
              <w:pStyle w:val="Style10"/>
              <w:widowControl w:val="false"/>
              <w:bidi w:val="0"/>
              <w:ind w:left="0" w:right="0" w:hanging="0"/>
              <w:jc w:val="center"/>
              <w:rPr/>
            </w:pPr>
            <w:r>
              <w:rPr>
                <w:sz w:val="20"/>
              </w:rPr>
              <w:t>0,5</w:t>
            </w:r>
          </w:p>
        </w:tc>
        <w:tc>
          <w:tcPr>
            <w:tcW w:w="900" w:type="dxa"/>
            <w:tcBorders>
              <w:top w:val="single" w:sz="4" w:space="0" w:color="000000"/>
              <w:left w:val="single" w:sz="4" w:space="0" w:color="000000"/>
              <w:bottom w:val="single" w:sz="4" w:space="0" w:color="000000"/>
              <w:right w:val="single" w:sz="6" w:space="0" w:color="000000"/>
            </w:tcBorders>
          </w:tcPr>
          <w:p>
            <w:pPr>
              <w:pStyle w:val="Style10"/>
              <w:widowControl w:val="false"/>
              <w:bidi w:val="0"/>
              <w:ind w:left="0" w:right="0" w:hanging="0"/>
              <w:jc w:val="center"/>
              <w:rPr/>
            </w:pPr>
            <w:r>
              <w:rPr>
                <w:sz w:val="20"/>
                <w:u w:val="single"/>
              </w:rPr>
              <w:t>1,4</w:t>
            </w:r>
          </w:p>
          <w:p>
            <w:pPr>
              <w:pStyle w:val="Style10"/>
              <w:widowControl w:val="false"/>
              <w:bidi w:val="0"/>
              <w:ind w:left="0" w:right="0" w:hanging="0"/>
              <w:jc w:val="center"/>
              <w:rPr/>
            </w:pPr>
            <w:r>
              <w:rPr>
                <w:sz w:val="20"/>
              </w:rPr>
              <w:t>0,8</w:t>
            </w:r>
          </w:p>
        </w:tc>
      </w:tr>
      <w:tr>
        <w:trPr>
          <w:cantSplit w:val="true"/>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rFonts w:ascii="Times New Roman" w:hAnsi="Times New Roman"/>
                <w:sz w:val="20"/>
              </w:rPr>
            </w:pPr>
            <w:r>
              <w:rPr>
                <w:sz w:val="20"/>
              </w:rPr>
            </w:r>
          </w:p>
        </w:tc>
        <w:tc>
          <w:tcPr>
            <w:tcW w:w="3109" w:type="dxa"/>
            <w:tcBorders>
              <w:top w:val="single" w:sz="4" w:space="0" w:color="000000"/>
              <w:left w:val="single" w:sz="4" w:space="0" w:color="000000"/>
              <w:bottom w:val="single" w:sz="4" w:space="0" w:color="000000"/>
              <w:right w:val="single" w:sz="4" w:space="0" w:color="000000"/>
            </w:tcBorders>
          </w:tcPr>
          <w:p>
            <w:pPr>
              <w:pStyle w:val="Style10"/>
              <w:widowControl w:val="false"/>
              <w:bidi w:val="0"/>
              <w:ind w:left="0" w:right="0" w:hanging="0"/>
              <w:rPr/>
            </w:pPr>
            <w:r>
              <w:rPr>
                <w:sz w:val="20"/>
              </w:rPr>
              <w:t>- управление</w:t>
            </w:r>
          </w:p>
        </w:tc>
        <w:tc>
          <w:tcPr>
            <w:tcW w:w="1621" w:type="dxa"/>
            <w:tcBorders>
              <w:top w:val="single" w:sz="4" w:space="0" w:color="000000"/>
              <w:bottom w:val="single" w:sz="4" w:space="0" w:color="000000"/>
              <w:right w:val="single" w:sz="4" w:space="0" w:color="000000"/>
            </w:tcBorders>
          </w:tcPr>
          <w:p>
            <w:pPr>
              <w:pStyle w:val="Normal"/>
              <w:widowControl w:val="false"/>
              <w:bidi w:val="0"/>
              <w:spacing w:before="100" w:after="100"/>
              <w:ind w:left="0" w:right="0" w:hanging="0"/>
              <w:jc w:val="center"/>
              <w:rPr>
                <w:rFonts w:ascii="Times New Roman" w:hAnsi="Times New Roman"/>
                <w:sz w:val="20"/>
              </w:rPr>
            </w:pPr>
            <w:r>
              <w:rPr>
                <w:sz w:val="20"/>
              </w:rPr>
            </w:r>
          </w:p>
        </w:tc>
        <w:tc>
          <w:tcPr>
            <w:tcW w:w="1439" w:type="dxa"/>
            <w:tcBorders>
              <w:top w:val="single" w:sz="4" w:space="0" w:color="000000"/>
              <w:left w:val="single" w:sz="4" w:space="0" w:color="000000"/>
              <w:bottom w:val="single" w:sz="4" w:space="0" w:color="000000"/>
              <w:right w:val="single" w:sz="4" w:space="0" w:color="000000"/>
            </w:tcBorders>
          </w:tcPr>
          <w:p>
            <w:pPr>
              <w:pStyle w:val="Style10"/>
              <w:widowControl w:val="false"/>
              <w:bidi w:val="0"/>
              <w:ind w:left="0" w:right="0" w:hanging="0"/>
              <w:jc w:val="center"/>
              <w:rPr/>
            </w:pPr>
            <w:r>
              <w:rPr>
                <w:sz w:val="20"/>
                <w:u w:val="single"/>
              </w:rPr>
              <w:t>1</w:t>
            </w:r>
          </w:p>
          <w:p>
            <w:pPr>
              <w:pStyle w:val="Style10"/>
              <w:widowControl w:val="false"/>
              <w:bidi w:val="0"/>
              <w:ind w:left="0" w:right="0" w:hanging="0"/>
              <w:jc w:val="center"/>
              <w:rPr/>
            </w:pPr>
            <w:r>
              <w:rPr>
                <w:sz w:val="20"/>
              </w:rPr>
              <w:t>0,6</w:t>
            </w:r>
          </w:p>
        </w:tc>
        <w:tc>
          <w:tcPr>
            <w:tcW w:w="1260" w:type="dxa"/>
            <w:tcBorders>
              <w:top w:val="single" w:sz="4" w:space="0" w:color="000000"/>
              <w:left w:val="single" w:sz="4" w:space="0" w:color="000000"/>
              <w:bottom w:val="single" w:sz="4" w:space="0" w:color="000000"/>
              <w:right w:val="single" w:sz="4" w:space="0" w:color="000000"/>
            </w:tcBorders>
          </w:tcPr>
          <w:p>
            <w:pPr>
              <w:pStyle w:val="Style10"/>
              <w:widowControl w:val="false"/>
              <w:bidi w:val="0"/>
              <w:ind w:left="0" w:right="0" w:hanging="0"/>
              <w:jc w:val="center"/>
              <w:rPr/>
            </w:pPr>
            <w:r>
              <w:rPr>
                <w:sz w:val="20"/>
                <w:u w:val="single"/>
              </w:rPr>
              <w:t>1</w:t>
            </w:r>
          </w:p>
          <w:p>
            <w:pPr>
              <w:pStyle w:val="Style10"/>
              <w:widowControl w:val="false"/>
              <w:bidi w:val="0"/>
              <w:ind w:left="0" w:right="0" w:hanging="0"/>
              <w:jc w:val="center"/>
              <w:rPr/>
            </w:pPr>
            <w:r>
              <w:rPr>
                <w:sz w:val="20"/>
              </w:rPr>
              <w:t>0,6</w:t>
            </w:r>
          </w:p>
        </w:tc>
        <w:tc>
          <w:tcPr>
            <w:tcW w:w="900" w:type="dxa"/>
            <w:tcBorders>
              <w:top w:val="single" w:sz="4" w:space="0" w:color="000000"/>
              <w:left w:val="single" w:sz="4" w:space="0" w:color="000000"/>
              <w:bottom w:val="single" w:sz="4" w:space="0" w:color="000000"/>
              <w:right w:val="single" w:sz="6" w:space="0" w:color="000000"/>
            </w:tcBorders>
          </w:tcPr>
          <w:p>
            <w:pPr>
              <w:pStyle w:val="Style10"/>
              <w:widowControl w:val="false"/>
              <w:bidi w:val="0"/>
              <w:ind w:left="0" w:right="0" w:hanging="0"/>
              <w:jc w:val="center"/>
              <w:rPr/>
            </w:pPr>
            <w:r>
              <w:rPr>
                <w:sz w:val="20"/>
                <w:u w:val="single"/>
              </w:rPr>
              <w:t>1</w:t>
            </w:r>
          </w:p>
          <w:p>
            <w:pPr>
              <w:pStyle w:val="Style10"/>
              <w:widowControl w:val="false"/>
              <w:bidi w:val="0"/>
              <w:ind w:left="0" w:right="0" w:hanging="0"/>
              <w:jc w:val="center"/>
              <w:rPr/>
            </w:pPr>
            <w:r>
              <w:rPr>
                <w:sz w:val="20"/>
              </w:rPr>
              <w:t>0,6</w:t>
            </w:r>
          </w:p>
        </w:tc>
      </w:tr>
      <w:tr>
        <w:trPr>
          <w:cantSplit w:val="true"/>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rFonts w:ascii="Times New Roman" w:hAnsi="Times New Roman"/>
                <w:sz w:val="20"/>
              </w:rPr>
            </w:pPr>
            <w:r>
              <w:rPr>
                <w:sz w:val="20"/>
              </w:rPr>
            </w:r>
          </w:p>
        </w:tc>
        <w:tc>
          <w:tcPr>
            <w:tcW w:w="3109" w:type="dxa"/>
            <w:tcBorders>
              <w:top w:val="single" w:sz="4" w:space="0" w:color="000000"/>
              <w:left w:val="single" w:sz="4" w:space="0" w:color="000000"/>
              <w:bottom w:val="single" w:sz="4" w:space="0" w:color="000000"/>
              <w:right w:val="single" w:sz="4" w:space="0" w:color="000000"/>
            </w:tcBorders>
          </w:tcPr>
          <w:p>
            <w:pPr>
              <w:pStyle w:val="Style10"/>
              <w:widowControl w:val="false"/>
              <w:bidi w:val="0"/>
              <w:ind w:left="0" w:right="0" w:hanging="0"/>
              <w:rPr/>
            </w:pPr>
            <w:r>
              <w:rPr>
                <w:sz w:val="20"/>
              </w:rPr>
              <w:t>прочие отрасли:</w:t>
            </w:r>
          </w:p>
        </w:tc>
        <w:tc>
          <w:tcPr>
            <w:tcW w:w="1621" w:type="dxa"/>
            <w:tcBorders>
              <w:top w:val="single" w:sz="4" w:space="0" w:color="000000"/>
              <w:bottom w:val="single" w:sz="4" w:space="0" w:color="000000"/>
              <w:right w:val="single" w:sz="4" w:space="0" w:color="000000"/>
            </w:tcBorders>
          </w:tcPr>
          <w:p>
            <w:pPr>
              <w:pStyle w:val="Normal"/>
              <w:widowControl w:val="false"/>
              <w:bidi w:val="0"/>
              <w:spacing w:before="100" w:after="100"/>
              <w:ind w:left="0" w:right="0" w:hanging="0"/>
              <w:jc w:val="center"/>
              <w:rPr/>
            </w:pPr>
            <w:r>
              <w:rPr>
                <w:rFonts w:eastAsia="Times New Roman" w:cs="Times New Roman" w:ascii="Times New Roman" w:hAnsi="Times New Roman"/>
              </w:rPr>
              <w:t></w:t>
            </w:r>
            <w:r>
              <w:rPr>
                <w:sz w:val="20"/>
              </w:rPr>
              <w:t xml:space="preserve"> </w:t>
            </w:r>
            <w:r>
              <w:rPr>
                <w:rFonts w:eastAsia="Times New Roman" w:cs="Times New Roman" w:ascii="Times New Roman" w:hAnsi="Times New Roman"/>
                <w:sz w:val="20"/>
              </w:rPr>
              <w:t>"</w:t>
            </w:r>
            <w:r>
              <w:rPr>
                <w:sz w:val="20"/>
              </w:rPr>
              <w:t xml:space="preserve"> </w:t>
            </w:r>
            <w:r>
              <w:rPr>
                <w:rFonts w:eastAsia="Times New Roman" w:cs="Times New Roman" w:ascii="Times New Roman" w:hAnsi="Times New Roman"/>
                <w:sz w:val="20"/>
              </w:rPr>
              <w:t></w:t>
            </w:r>
          </w:p>
        </w:tc>
        <w:tc>
          <w:tcPr>
            <w:tcW w:w="1439" w:type="dxa"/>
            <w:tcBorders>
              <w:top w:val="single" w:sz="4" w:space="0" w:color="000000"/>
              <w:left w:val="single" w:sz="4" w:space="0" w:color="000000"/>
              <w:bottom w:val="single" w:sz="4" w:space="0" w:color="000000"/>
              <w:right w:val="single" w:sz="4" w:space="0" w:color="000000"/>
            </w:tcBorders>
          </w:tcPr>
          <w:p>
            <w:pPr>
              <w:pStyle w:val="Style10"/>
              <w:widowControl w:val="false"/>
              <w:bidi w:val="0"/>
              <w:ind w:left="0" w:right="0" w:hanging="0"/>
              <w:jc w:val="center"/>
              <w:rPr/>
            </w:pPr>
            <w:r>
              <w:rPr>
                <w:sz w:val="20"/>
                <w:u w:val="single"/>
              </w:rPr>
              <w:t>3,2</w:t>
            </w:r>
          </w:p>
          <w:p>
            <w:pPr>
              <w:pStyle w:val="Style10"/>
              <w:widowControl w:val="false"/>
              <w:bidi w:val="0"/>
              <w:ind w:left="0" w:right="0" w:hanging="0"/>
              <w:jc w:val="center"/>
              <w:rPr/>
            </w:pPr>
            <w:r>
              <w:rPr>
                <w:sz w:val="20"/>
              </w:rPr>
              <w:t>2</w:t>
            </w:r>
          </w:p>
        </w:tc>
        <w:tc>
          <w:tcPr>
            <w:tcW w:w="1260" w:type="dxa"/>
            <w:tcBorders>
              <w:top w:val="single" w:sz="4" w:space="0" w:color="000000"/>
              <w:left w:val="single" w:sz="4" w:space="0" w:color="000000"/>
              <w:bottom w:val="single" w:sz="4" w:space="0" w:color="000000"/>
              <w:right w:val="single" w:sz="4" w:space="0" w:color="000000"/>
            </w:tcBorders>
          </w:tcPr>
          <w:p>
            <w:pPr>
              <w:pStyle w:val="Style10"/>
              <w:widowControl w:val="false"/>
              <w:bidi w:val="0"/>
              <w:ind w:left="0" w:right="0" w:hanging="0"/>
              <w:jc w:val="center"/>
              <w:rPr/>
            </w:pPr>
            <w:r>
              <w:rPr>
                <w:sz w:val="20"/>
                <w:u w:val="single"/>
              </w:rPr>
              <w:t>3,5</w:t>
            </w:r>
          </w:p>
          <w:p>
            <w:pPr>
              <w:pStyle w:val="Style10"/>
              <w:widowControl w:val="false"/>
              <w:bidi w:val="0"/>
              <w:ind w:left="0" w:right="0" w:hanging="0"/>
              <w:jc w:val="center"/>
              <w:rPr/>
            </w:pPr>
            <w:r>
              <w:rPr>
                <w:sz w:val="20"/>
              </w:rPr>
              <w:t>2,1</w:t>
            </w:r>
          </w:p>
        </w:tc>
        <w:tc>
          <w:tcPr>
            <w:tcW w:w="900" w:type="dxa"/>
            <w:tcBorders>
              <w:top w:val="single" w:sz="4" w:space="0" w:color="000000"/>
              <w:left w:val="single" w:sz="4" w:space="0" w:color="000000"/>
              <w:bottom w:val="single" w:sz="4" w:space="0" w:color="000000"/>
              <w:right w:val="single" w:sz="6" w:space="0" w:color="000000"/>
            </w:tcBorders>
          </w:tcPr>
          <w:p>
            <w:pPr>
              <w:pStyle w:val="Style10"/>
              <w:widowControl w:val="false"/>
              <w:bidi w:val="0"/>
              <w:ind w:left="0" w:right="0" w:hanging="0"/>
              <w:jc w:val="center"/>
              <w:rPr/>
            </w:pPr>
            <w:r>
              <w:rPr>
                <w:sz w:val="20"/>
                <w:u w:val="single"/>
              </w:rPr>
              <w:t>3,5</w:t>
            </w:r>
          </w:p>
          <w:p>
            <w:pPr>
              <w:pStyle w:val="Style10"/>
              <w:widowControl w:val="false"/>
              <w:bidi w:val="0"/>
              <w:ind w:left="0" w:right="0" w:hanging="0"/>
              <w:jc w:val="center"/>
              <w:rPr/>
            </w:pPr>
            <w:r>
              <w:rPr>
                <w:sz w:val="20"/>
              </w:rPr>
              <w:t>2,1</w:t>
            </w:r>
          </w:p>
        </w:tc>
      </w:tr>
      <w:tr>
        <w:trPr>
          <w:cantSplit w:val="true"/>
        </w:trPr>
        <w:tc>
          <w:tcPr>
            <w:tcW w:w="9037" w:type="dxa"/>
            <w:gridSpan w:val="6"/>
            <w:tcBorders>
              <w:top w:val="single" w:sz="4" w:space="0" w:color="000000"/>
              <w:left w:val="single" w:sz="4" w:space="0" w:color="000000"/>
              <w:bottom w:val="single" w:sz="4" w:space="0" w:color="000000"/>
              <w:right w:val="single" w:sz="6" w:space="0" w:color="000000"/>
            </w:tcBorders>
          </w:tcPr>
          <w:p>
            <w:pPr>
              <w:pStyle w:val="Normal"/>
              <w:widowControl w:val="false"/>
              <w:tabs>
                <w:tab w:val="clear" w:pos="284"/>
              </w:tabs>
              <w:bidi w:val="0"/>
              <w:spacing w:before="0" w:after="0"/>
              <w:ind w:left="0" w:right="0" w:hanging="0"/>
              <w:jc w:val="center"/>
              <w:rPr>
                <w:lang w:val="en-US"/>
              </w:rPr>
            </w:pPr>
            <w:r>
              <w:rPr>
                <w:b/>
                <w:sz w:val="20"/>
                <w:lang w:val="en-US"/>
              </w:rPr>
              <w:t>III</w:t>
            </w:r>
            <w:r>
              <w:rPr>
                <w:b/>
                <w:sz w:val="20"/>
              </w:rPr>
              <w:t xml:space="preserve"> Жилищный фонд</w:t>
            </w:r>
          </w:p>
        </w:tc>
      </w:tr>
      <w:tr>
        <w:trPr>
          <w:trHeight w:val="379" w:hRule="atLeast"/>
          <w:cantSplit w:val="true"/>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3.</w:t>
            </w:r>
          </w:p>
        </w:tc>
        <w:tc>
          <w:tcPr>
            <w:tcW w:w="310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Жилищный фонд - всего</w:t>
            </w:r>
          </w:p>
          <w:p>
            <w:pPr>
              <w:pStyle w:val="Normal"/>
              <w:widowControl w:val="false"/>
              <w:tabs>
                <w:tab w:val="clear" w:pos="284"/>
              </w:tabs>
              <w:bidi w:val="0"/>
              <w:spacing w:before="0" w:after="0"/>
              <w:ind w:left="0" w:right="0" w:hanging="0"/>
              <w:jc w:val="both"/>
              <w:rPr>
                <w:rFonts w:ascii="Times New Roman" w:hAnsi="Times New Roman"/>
                <w:sz w:val="20"/>
              </w:rPr>
            </w:pPr>
            <w:r>
              <w:rPr>
                <w:sz w:val="20"/>
              </w:rPr>
            </w:r>
          </w:p>
        </w:tc>
        <w:tc>
          <w:tcPr>
            <w:tcW w:w="1621" w:type="dxa"/>
            <w:tcBorders>
              <w:top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u w:val="single"/>
              </w:rPr>
              <w:t>тыс.м</w:t>
            </w:r>
            <w:r>
              <w:rPr>
                <w:sz w:val="20"/>
                <w:u w:val="single"/>
                <w:vertAlign w:val="superscript"/>
              </w:rPr>
              <w:t>2</w:t>
            </w:r>
            <w:r>
              <w:rPr>
                <w:sz w:val="20"/>
                <w:u w:val="single"/>
              </w:rPr>
              <w:t xml:space="preserve"> общ. пл</w:t>
            </w:r>
          </w:p>
          <w:p>
            <w:pPr>
              <w:pStyle w:val="Style20"/>
              <w:widowControl w:val="false"/>
              <w:tabs>
                <w:tab w:val="clear" w:pos="284"/>
              </w:tabs>
              <w:bidi w:val="0"/>
              <w:ind w:left="0" w:right="0" w:hanging="0"/>
              <w:rPr/>
            </w:pPr>
            <w:r>
              <w:rPr>
                <w:sz w:val="20"/>
              </w:rPr>
              <w:t>%</w:t>
            </w:r>
          </w:p>
        </w:tc>
        <w:tc>
          <w:tcPr>
            <w:tcW w:w="1439" w:type="dxa"/>
            <w:tcBorders>
              <w:top w:val="single" w:sz="4" w:space="0" w:color="000000"/>
              <w:left w:val="single" w:sz="4" w:space="0" w:color="000000"/>
              <w:bottom w:val="single" w:sz="4" w:space="0" w:color="000000"/>
              <w:right w:val="single" w:sz="4" w:space="0" w:color="000000"/>
            </w:tcBorders>
          </w:tcPr>
          <w:p>
            <w:pPr>
              <w:pStyle w:val="Style20"/>
              <w:widowControl w:val="false"/>
              <w:tabs>
                <w:tab w:val="clear" w:pos="284"/>
              </w:tabs>
              <w:bidi w:val="0"/>
              <w:ind w:left="0" w:right="0" w:hanging="0"/>
              <w:rPr/>
            </w:pPr>
            <w:r>
              <w:rPr>
                <w:sz w:val="20"/>
                <w:u w:val="single"/>
              </w:rPr>
              <w:t>2841,5</w:t>
            </w:r>
          </w:p>
          <w:p>
            <w:pPr>
              <w:pStyle w:val="Style20"/>
              <w:widowControl w:val="false"/>
              <w:tabs>
                <w:tab w:val="clear" w:pos="284"/>
              </w:tabs>
              <w:bidi w:val="0"/>
              <w:ind w:left="0" w:right="0" w:hanging="0"/>
              <w:rPr/>
            </w:pPr>
            <w:r>
              <w:rPr>
                <w:sz w:val="20"/>
              </w:rPr>
              <w:t>100</w:t>
            </w:r>
          </w:p>
        </w:tc>
        <w:tc>
          <w:tcPr>
            <w:tcW w:w="1260" w:type="dxa"/>
            <w:tcBorders>
              <w:top w:val="single" w:sz="4" w:space="0" w:color="000000"/>
              <w:left w:val="single" w:sz="4" w:space="0" w:color="000000"/>
              <w:bottom w:val="single" w:sz="4" w:space="0" w:color="000000"/>
              <w:right w:val="single" w:sz="4" w:space="0" w:color="000000"/>
            </w:tcBorders>
          </w:tcPr>
          <w:p>
            <w:pPr>
              <w:pStyle w:val="Style20"/>
              <w:widowControl w:val="false"/>
              <w:tabs>
                <w:tab w:val="clear" w:pos="284"/>
              </w:tabs>
              <w:bidi w:val="0"/>
              <w:ind w:left="0" w:right="0" w:hanging="0"/>
              <w:rPr/>
            </w:pPr>
            <w:r>
              <w:rPr>
                <w:sz w:val="20"/>
                <w:u w:val="single"/>
              </w:rPr>
              <w:t>3262,5</w:t>
            </w:r>
          </w:p>
          <w:p>
            <w:pPr>
              <w:pStyle w:val="Style20"/>
              <w:widowControl w:val="false"/>
              <w:tabs>
                <w:tab w:val="clear" w:pos="284"/>
              </w:tabs>
              <w:bidi w:val="0"/>
              <w:ind w:left="0" w:right="0" w:hanging="0"/>
              <w:rPr/>
            </w:pPr>
            <w:r>
              <w:rPr>
                <w:sz w:val="20"/>
              </w:rPr>
              <w:t>100</w:t>
            </w:r>
          </w:p>
        </w:tc>
        <w:tc>
          <w:tcPr>
            <w:tcW w:w="900" w:type="dxa"/>
            <w:tcBorders>
              <w:top w:val="single" w:sz="4" w:space="0" w:color="000000"/>
              <w:left w:val="single" w:sz="4" w:space="0" w:color="000000"/>
              <w:bottom w:val="single" w:sz="4" w:space="0" w:color="000000"/>
              <w:right w:val="single" w:sz="6" w:space="0" w:color="000000"/>
            </w:tcBorders>
          </w:tcPr>
          <w:p>
            <w:pPr>
              <w:pStyle w:val="Style20"/>
              <w:widowControl w:val="false"/>
              <w:tabs>
                <w:tab w:val="clear" w:pos="284"/>
              </w:tabs>
              <w:bidi w:val="0"/>
              <w:ind w:left="0" w:right="0" w:hanging="0"/>
              <w:rPr/>
            </w:pPr>
            <w:r>
              <w:rPr>
                <w:sz w:val="20"/>
                <w:u w:val="single"/>
              </w:rPr>
              <w:t>4248</w:t>
            </w:r>
          </w:p>
          <w:p>
            <w:pPr>
              <w:pStyle w:val="Style20"/>
              <w:widowControl w:val="false"/>
              <w:tabs>
                <w:tab w:val="clear" w:pos="284"/>
              </w:tabs>
              <w:bidi w:val="0"/>
              <w:ind w:left="0" w:right="0" w:hanging="0"/>
              <w:rPr/>
            </w:pPr>
            <w:r>
              <w:rPr>
                <w:sz w:val="20"/>
              </w:rPr>
              <w:t>100</w:t>
            </w:r>
          </w:p>
        </w:tc>
      </w:tr>
      <w:tr>
        <w:trPr>
          <w:cantSplit w:val="true"/>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3.1.</w:t>
            </w:r>
          </w:p>
        </w:tc>
        <w:tc>
          <w:tcPr>
            <w:tcW w:w="310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Из общего фонда города:</w:t>
            </w:r>
          </w:p>
        </w:tc>
        <w:tc>
          <w:tcPr>
            <w:tcW w:w="1621" w:type="dxa"/>
            <w:tcBorders>
              <w:top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rFonts w:eastAsia="Times New Roman" w:cs="Times New Roman" w:ascii="Times New Roman" w:hAnsi="Times New Roman"/>
              </w:rPr>
              <w:t></w:t>
            </w:r>
            <w:r>
              <w:rPr>
                <w:sz w:val="20"/>
              </w:rPr>
              <w:t xml:space="preserve"> </w:t>
            </w:r>
            <w:r>
              <w:rPr>
                <w:rFonts w:eastAsia="Times New Roman" w:cs="Times New Roman" w:ascii="Times New Roman" w:hAnsi="Times New Roman"/>
                <w:sz w:val="20"/>
              </w:rPr>
              <w:t>"</w:t>
            </w:r>
            <w:r>
              <w:rPr>
                <w:sz w:val="20"/>
              </w:rPr>
              <w:t xml:space="preserve"> </w:t>
            </w:r>
            <w:r>
              <w:rPr>
                <w:rFonts w:eastAsia="Times New Roman" w:cs="Times New Roman" w:ascii="Times New Roman" w:hAnsi="Times New Roman"/>
                <w:sz w:val="20"/>
              </w:rPr>
              <w:t></w:t>
            </w:r>
          </w:p>
        </w:tc>
        <w:tc>
          <w:tcPr>
            <w:tcW w:w="143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rFonts w:ascii="Times New Roman" w:hAnsi="Times New Roman"/>
                <w:sz w:val="20"/>
                <w:u w:val="single"/>
              </w:rPr>
            </w:pPr>
            <w:r>
              <w:rPr>
                <w:sz w:val="20"/>
                <w:u w:val="single"/>
              </w:rPr>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tc>
        <w:tc>
          <w:tcPr>
            <w:tcW w:w="900" w:type="dxa"/>
            <w:tcBorders>
              <w:top w:val="single" w:sz="4" w:space="0" w:color="000000"/>
              <w:left w:val="single" w:sz="4" w:space="0" w:color="000000"/>
              <w:bottom w:val="single" w:sz="4" w:space="0" w:color="000000"/>
              <w:right w:val="single" w:sz="6" w:space="0" w:color="000000"/>
            </w:tcBorders>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tc>
      </w:tr>
      <w:tr>
        <w:trPr>
          <w:cantSplit w:val="true"/>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rFonts w:ascii="Times New Roman" w:hAnsi="Times New Roman"/>
                <w:sz w:val="20"/>
              </w:rPr>
            </w:pPr>
            <w:r>
              <w:rPr>
                <w:sz w:val="20"/>
              </w:rPr>
            </w:r>
          </w:p>
        </w:tc>
        <w:tc>
          <w:tcPr>
            <w:tcW w:w="310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 муниципальный фонд</w:t>
            </w:r>
          </w:p>
        </w:tc>
        <w:tc>
          <w:tcPr>
            <w:tcW w:w="1621" w:type="dxa"/>
            <w:tcBorders>
              <w:top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w:t>
            </w:r>
          </w:p>
        </w:tc>
        <w:tc>
          <w:tcPr>
            <w:tcW w:w="143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u w:val="single"/>
              </w:rPr>
              <w:t>738,8</w:t>
            </w:r>
          </w:p>
          <w:p>
            <w:pPr>
              <w:pStyle w:val="Normal"/>
              <w:widowControl w:val="false"/>
              <w:bidi w:val="0"/>
              <w:spacing w:before="0" w:after="0"/>
              <w:ind w:left="0" w:right="0" w:hanging="0"/>
              <w:jc w:val="center"/>
              <w:rPr/>
            </w:pPr>
            <w:r>
              <w:rPr>
                <w:sz w:val="20"/>
              </w:rPr>
              <w:t>26</w:t>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w:t>
            </w:r>
          </w:p>
        </w:tc>
        <w:tc>
          <w:tcPr>
            <w:tcW w:w="900" w:type="dxa"/>
            <w:tcBorders>
              <w:top w:val="single" w:sz="4" w:space="0" w:color="000000"/>
              <w:left w:val="single" w:sz="4" w:space="0" w:color="000000"/>
              <w:bottom w:val="single" w:sz="4" w:space="0" w:color="000000"/>
              <w:right w:val="single" w:sz="6" w:space="0" w:color="000000"/>
            </w:tcBorders>
          </w:tcPr>
          <w:p>
            <w:pPr>
              <w:pStyle w:val="Normal"/>
              <w:widowControl w:val="false"/>
              <w:bidi w:val="0"/>
              <w:spacing w:before="0" w:after="0"/>
              <w:ind w:left="0" w:right="0" w:hanging="0"/>
              <w:jc w:val="center"/>
              <w:rPr/>
            </w:pPr>
            <w:r>
              <w:rPr>
                <w:sz w:val="20"/>
              </w:rPr>
              <w:t>-</w:t>
            </w:r>
          </w:p>
        </w:tc>
      </w:tr>
      <w:tr>
        <w:trPr>
          <w:cantSplit w:val="true"/>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rFonts w:ascii="Times New Roman" w:hAnsi="Times New Roman"/>
                <w:sz w:val="20"/>
              </w:rPr>
            </w:pPr>
            <w:r>
              <w:rPr>
                <w:sz w:val="20"/>
              </w:rPr>
            </w:r>
          </w:p>
        </w:tc>
        <w:tc>
          <w:tcPr>
            <w:tcW w:w="310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 ведомственный.</w:t>
            </w:r>
          </w:p>
        </w:tc>
        <w:tc>
          <w:tcPr>
            <w:tcW w:w="1621" w:type="dxa"/>
            <w:tcBorders>
              <w:top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tc>
        <w:tc>
          <w:tcPr>
            <w:tcW w:w="143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u w:val="single"/>
              </w:rPr>
              <w:t>28,4</w:t>
            </w:r>
          </w:p>
          <w:p>
            <w:pPr>
              <w:pStyle w:val="Normal"/>
              <w:widowControl w:val="false"/>
              <w:bidi w:val="0"/>
              <w:spacing w:before="0" w:after="0"/>
              <w:ind w:left="0" w:right="0" w:hanging="0"/>
              <w:jc w:val="center"/>
              <w:rPr/>
            </w:pPr>
            <w:r>
              <w:rPr>
                <w:sz w:val="20"/>
              </w:rPr>
              <w:t>1</w:t>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w:t>
            </w:r>
          </w:p>
        </w:tc>
        <w:tc>
          <w:tcPr>
            <w:tcW w:w="900" w:type="dxa"/>
            <w:tcBorders>
              <w:top w:val="single" w:sz="4" w:space="0" w:color="000000"/>
              <w:left w:val="single" w:sz="4" w:space="0" w:color="000000"/>
              <w:bottom w:val="single" w:sz="4" w:space="0" w:color="000000"/>
              <w:right w:val="single" w:sz="6" w:space="0" w:color="000000"/>
            </w:tcBorders>
          </w:tcPr>
          <w:p>
            <w:pPr>
              <w:pStyle w:val="Normal"/>
              <w:widowControl w:val="false"/>
              <w:bidi w:val="0"/>
              <w:spacing w:before="0" w:after="0"/>
              <w:ind w:left="0" w:right="0" w:hanging="0"/>
              <w:jc w:val="center"/>
              <w:rPr/>
            </w:pPr>
            <w:r>
              <w:rPr>
                <w:sz w:val="20"/>
              </w:rPr>
              <w:t>-</w:t>
            </w:r>
          </w:p>
        </w:tc>
      </w:tr>
      <w:tr>
        <w:trPr>
          <w:cantSplit w:val="true"/>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rFonts w:ascii="Times New Roman" w:hAnsi="Times New Roman"/>
                <w:sz w:val="20"/>
              </w:rPr>
            </w:pPr>
            <w:r>
              <w:rPr>
                <w:sz w:val="20"/>
              </w:rPr>
            </w:r>
          </w:p>
        </w:tc>
        <w:tc>
          <w:tcPr>
            <w:tcW w:w="310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 индивидуальный</w:t>
            </w:r>
          </w:p>
        </w:tc>
        <w:tc>
          <w:tcPr>
            <w:tcW w:w="1621" w:type="dxa"/>
            <w:tcBorders>
              <w:top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tc>
        <w:tc>
          <w:tcPr>
            <w:tcW w:w="143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u w:val="single"/>
              </w:rPr>
              <w:t>2074,3</w:t>
            </w:r>
          </w:p>
          <w:p>
            <w:pPr>
              <w:pStyle w:val="Normal"/>
              <w:widowControl w:val="false"/>
              <w:bidi w:val="0"/>
              <w:spacing w:before="0" w:after="0"/>
              <w:ind w:left="0" w:right="0" w:hanging="0"/>
              <w:jc w:val="center"/>
              <w:rPr/>
            </w:pPr>
            <w:r>
              <w:rPr>
                <w:sz w:val="20"/>
              </w:rPr>
              <w:t>73</w:t>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w:t>
            </w:r>
          </w:p>
        </w:tc>
        <w:tc>
          <w:tcPr>
            <w:tcW w:w="900" w:type="dxa"/>
            <w:tcBorders>
              <w:top w:val="single" w:sz="4" w:space="0" w:color="000000"/>
              <w:left w:val="single" w:sz="4" w:space="0" w:color="000000"/>
              <w:bottom w:val="single" w:sz="4" w:space="0" w:color="000000"/>
              <w:right w:val="single" w:sz="6" w:space="0" w:color="000000"/>
            </w:tcBorders>
          </w:tcPr>
          <w:p>
            <w:pPr>
              <w:pStyle w:val="Normal"/>
              <w:widowControl w:val="false"/>
              <w:bidi w:val="0"/>
              <w:spacing w:before="0" w:after="0"/>
              <w:ind w:left="0" w:right="0" w:hanging="0"/>
              <w:jc w:val="center"/>
              <w:rPr/>
            </w:pPr>
            <w:r>
              <w:rPr>
                <w:sz w:val="20"/>
              </w:rPr>
              <w:t>-</w:t>
            </w:r>
          </w:p>
        </w:tc>
      </w:tr>
      <w:tr>
        <w:trPr>
          <w:cantSplit w:val="true"/>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rFonts w:ascii="Times New Roman" w:hAnsi="Times New Roman"/>
                <w:sz w:val="20"/>
              </w:rPr>
            </w:pPr>
            <w:r>
              <w:rPr>
                <w:sz w:val="20"/>
              </w:rPr>
            </w:r>
          </w:p>
        </w:tc>
        <w:tc>
          <w:tcPr>
            <w:tcW w:w="310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Из общего фонда города:</w:t>
            </w:r>
          </w:p>
          <w:p>
            <w:pPr>
              <w:pStyle w:val="Normal"/>
              <w:widowControl w:val="false"/>
              <w:bidi w:val="0"/>
              <w:spacing w:before="0" w:after="0"/>
              <w:ind w:left="0" w:right="0" w:hanging="0"/>
              <w:jc w:val="both"/>
              <w:rPr/>
            </w:pPr>
            <w:r>
              <w:rPr>
                <w:sz w:val="20"/>
              </w:rPr>
              <w:t>-  многоэтажный (4-5 этажный)</w:t>
            </w:r>
          </w:p>
        </w:tc>
        <w:tc>
          <w:tcPr>
            <w:tcW w:w="1621" w:type="dxa"/>
            <w:tcBorders>
              <w:top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tc>
        <w:tc>
          <w:tcPr>
            <w:tcW w:w="143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u w:val="single"/>
              </w:rPr>
              <w:t>1596</w:t>
            </w:r>
          </w:p>
          <w:p>
            <w:pPr>
              <w:pStyle w:val="Normal"/>
              <w:widowControl w:val="false"/>
              <w:bidi w:val="0"/>
              <w:spacing w:before="0" w:after="0"/>
              <w:ind w:left="0" w:right="0" w:hanging="0"/>
              <w:jc w:val="center"/>
              <w:rPr/>
            </w:pPr>
            <w:r>
              <w:rPr>
                <w:sz w:val="20"/>
              </w:rPr>
              <w:t>56</w:t>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u w:val="single"/>
              </w:rPr>
              <w:t>1654,3</w:t>
            </w:r>
          </w:p>
          <w:p>
            <w:pPr>
              <w:pStyle w:val="Normal"/>
              <w:widowControl w:val="false"/>
              <w:bidi w:val="0"/>
              <w:spacing w:before="0" w:after="0"/>
              <w:ind w:left="0" w:right="0" w:hanging="0"/>
              <w:jc w:val="center"/>
              <w:rPr/>
            </w:pPr>
            <w:r>
              <w:rPr>
                <w:sz w:val="20"/>
              </w:rPr>
              <w:t>50,7</w:t>
            </w:r>
          </w:p>
        </w:tc>
        <w:tc>
          <w:tcPr>
            <w:tcW w:w="900" w:type="dxa"/>
            <w:tcBorders>
              <w:top w:val="single" w:sz="4" w:space="0" w:color="000000"/>
              <w:left w:val="single" w:sz="4" w:space="0" w:color="000000"/>
              <w:bottom w:val="single" w:sz="4" w:space="0" w:color="000000"/>
              <w:right w:val="single" w:sz="6" w:space="0" w:color="000000"/>
            </w:tcBorders>
          </w:tcPr>
          <w:p>
            <w:pPr>
              <w:pStyle w:val="Normal"/>
              <w:widowControl w:val="false"/>
              <w:bidi w:val="0"/>
              <w:spacing w:before="0" w:after="0"/>
              <w:ind w:left="0" w:right="0" w:hanging="0"/>
              <w:jc w:val="center"/>
              <w:rPr/>
            </w:pPr>
            <w:r>
              <w:rPr>
                <w:sz w:val="20"/>
                <w:u w:val="single"/>
              </w:rPr>
              <w:t>1792</w:t>
            </w:r>
          </w:p>
          <w:p>
            <w:pPr>
              <w:pStyle w:val="Normal"/>
              <w:widowControl w:val="false"/>
              <w:bidi w:val="0"/>
              <w:spacing w:before="0" w:after="0"/>
              <w:ind w:left="0" w:right="0" w:hanging="0"/>
              <w:jc w:val="center"/>
              <w:rPr/>
            </w:pPr>
            <w:r>
              <w:rPr>
                <w:sz w:val="20"/>
              </w:rPr>
              <w:t>42</w:t>
            </w:r>
          </w:p>
        </w:tc>
      </w:tr>
      <w:tr>
        <w:trPr>
          <w:trHeight w:val="451" w:hRule="atLeast"/>
          <w:cantSplit w:val="true"/>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rFonts w:ascii="Times New Roman" w:hAnsi="Times New Roman"/>
                <w:sz w:val="20"/>
              </w:rPr>
            </w:pPr>
            <w:r>
              <w:rPr>
                <w:sz w:val="20"/>
              </w:rPr>
            </w:r>
          </w:p>
        </w:tc>
        <w:tc>
          <w:tcPr>
            <w:tcW w:w="310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 малоэтажный фонд (2-3 этажный)</w:t>
            </w:r>
          </w:p>
        </w:tc>
        <w:tc>
          <w:tcPr>
            <w:tcW w:w="1621" w:type="dxa"/>
            <w:tcBorders>
              <w:top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tc>
        <w:tc>
          <w:tcPr>
            <w:tcW w:w="143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u w:val="single"/>
              </w:rPr>
              <w:t>394,5</w:t>
            </w:r>
          </w:p>
          <w:p>
            <w:pPr>
              <w:pStyle w:val="Normal"/>
              <w:widowControl w:val="false"/>
              <w:tabs>
                <w:tab w:val="clear" w:pos="284"/>
              </w:tabs>
              <w:bidi w:val="0"/>
              <w:spacing w:before="0" w:after="0"/>
              <w:ind w:left="0" w:right="0" w:hanging="0"/>
              <w:jc w:val="center"/>
              <w:rPr/>
            </w:pPr>
            <w:r>
              <w:rPr>
                <w:sz w:val="20"/>
              </w:rPr>
              <w:t>14</w:t>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u w:val="single"/>
              </w:rPr>
              <w:t>587,2</w:t>
            </w:r>
          </w:p>
          <w:p>
            <w:pPr>
              <w:pStyle w:val="Normal"/>
              <w:widowControl w:val="false"/>
              <w:tabs>
                <w:tab w:val="clear" w:pos="284"/>
              </w:tabs>
              <w:bidi w:val="0"/>
              <w:spacing w:before="0" w:after="0"/>
              <w:ind w:left="0" w:right="0" w:hanging="0"/>
              <w:jc w:val="center"/>
              <w:rPr/>
            </w:pPr>
            <w:r>
              <w:rPr>
                <w:sz w:val="20"/>
              </w:rPr>
              <w:t>18</w:t>
            </w:r>
          </w:p>
        </w:tc>
        <w:tc>
          <w:tcPr>
            <w:tcW w:w="900" w:type="dxa"/>
            <w:tcBorders>
              <w:top w:val="single" w:sz="4" w:space="0" w:color="000000"/>
              <w:left w:val="single" w:sz="4" w:space="0" w:color="000000"/>
              <w:bottom w:val="single" w:sz="4" w:space="0" w:color="000000"/>
              <w:right w:val="single" w:sz="6" w:space="0" w:color="000000"/>
            </w:tcBorders>
          </w:tcPr>
          <w:p>
            <w:pPr>
              <w:pStyle w:val="Normal"/>
              <w:widowControl w:val="false"/>
              <w:tabs>
                <w:tab w:val="clear" w:pos="284"/>
              </w:tabs>
              <w:bidi w:val="0"/>
              <w:spacing w:before="0" w:after="0"/>
              <w:ind w:left="0" w:right="0" w:hanging="0"/>
              <w:jc w:val="center"/>
              <w:rPr/>
            </w:pPr>
            <w:r>
              <w:rPr>
                <w:sz w:val="20"/>
                <w:u w:val="single"/>
              </w:rPr>
              <w:t>1036</w:t>
            </w:r>
          </w:p>
          <w:p>
            <w:pPr>
              <w:pStyle w:val="Normal"/>
              <w:widowControl w:val="false"/>
              <w:tabs>
                <w:tab w:val="clear" w:pos="284"/>
              </w:tabs>
              <w:bidi w:val="0"/>
              <w:spacing w:before="0" w:after="0"/>
              <w:ind w:left="0" w:right="0" w:hanging="0"/>
              <w:jc w:val="center"/>
              <w:rPr/>
            </w:pPr>
            <w:r>
              <w:rPr>
                <w:sz w:val="20"/>
              </w:rPr>
              <w:t>24,4</w:t>
            </w:r>
          </w:p>
        </w:tc>
      </w:tr>
      <w:tr>
        <w:trPr>
          <w:cantSplit w:val="true"/>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rFonts w:ascii="Times New Roman" w:hAnsi="Times New Roman"/>
                <w:sz w:val="20"/>
              </w:rPr>
            </w:pPr>
            <w:r>
              <w:rPr>
                <w:sz w:val="20"/>
              </w:rPr>
            </w:r>
          </w:p>
        </w:tc>
        <w:tc>
          <w:tcPr>
            <w:tcW w:w="310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 малоэтажный (1-2 этажа) с участками</w:t>
            </w:r>
          </w:p>
        </w:tc>
        <w:tc>
          <w:tcPr>
            <w:tcW w:w="1621" w:type="dxa"/>
            <w:tcBorders>
              <w:top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tc>
        <w:tc>
          <w:tcPr>
            <w:tcW w:w="143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u w:val="single"/>
              </w:rPr>
              <w:t>851</w:t>
            </w:r>
          </w:p>
          <w:p>
            <w:pPr>
              <w:pStyle w:val="Normal"/>
              <w:widowControl w:val="false"/>
              <w:tabs>
                <w:tab w:val="clear" w:pos="284"/>
              </w:tabs>
              <w:bidi w:val="0"/>
              <w:spacing w:before="0" w:after="0"/>
              <w:ind w:left="0" w:right="0" w:hanging="0"/>
              <w:jc w:val="center"/>
              <w:rPr/>
            </w:pPr>
            <w:r>
              <w:rPr>
                <w:sz w:val="20"/>
              </w:rPr>
              <w:t>30</w:t>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u w:val="single"/>
              </w:rPr>
              <w:t>1020,8</w:t>
            </w:r>
          </w:p>
          <w:p>
            <w:pPr>
              <w:pStyle w:val="Normal"/>
              <w:widowControl w:val="false"/>
              <w:tabs>
                <w:tab w:val="clear" w:pos="284"/>
              </w:tabs>
              <w:bidi w:val="0"/>
              <w:spacing w:before="0" w:after="0"/>
              <w:ind w:left="0" w:right="0" w:hanging="0"/>
              <w:jc w:val="center"/>
              <w:rPr/>
            </w:pPr>
            <w:r>
              <w:rPr>
                <w:sz w:val="20"/>
              </w:rPr>
              <w:t>31,3</w:t>
            </w:r>
          </w:p>
        </w:tc>
        <w:tc>
          <w:tcPr>
            <w:tcW w:w="900" w:type="dxa"/>
            <w:tcBorders>
              <w:top w:val="single" w:sz="4" w:space="0" w:color="000000"/>
              <w:left w:val="single" w:sz="4" w:space="0" w:color="000000"/>
              <w:bottom w:val="single" w:sz="4" w:space="0" w:color="000000"/>
              <w:right w:val="single" w:sz="6" w:space="0" w:color="000000"/>
            </w:tcBorders>
          </w:tcPr>
          <w:p>
            <w:pPr>
              <w:pStyle w:val="Normal"/>
              <w:widowControl w:val="false"/>
              <w:tabs>
                <w:tab w:val="clear" w:pos="284"/>
              </w:tabs>
              <w:bidi w:val="0"/>
              <w:spacing w:before="0" w:after="0"/>
              <w:ind w:left="0" w:right="0" w:hanging="0"/>
              <w:jc w:val="center"/>
              <w:rPr/>
            </w:pPr>
            <w:r>
              <w:rPr>
                <w:sz w:val="20"/>
                <w:u w:val="single"/>
              </w:rPr>
              <w:t>1420</w:t>
            </w:r>
          </w:p>
          <w:p>
            <w:pPr>
              <w:pStyle w:val="Normal"/>
              <w:widowControl w:val="false"/>
              <w:tabs>
                <w:tab w:val="clear" w:pos="284"/>
              </w:tabs>
              <w:bidi w:val="0"/>
              <w:spacing w:before="0" w:after="0"/>
              <w:ind w:left="0" w:right="0" w:hanging="0"/>
              <w:jc w:val="center"/>
              <w:rPr/>
            </w:pPr>
            <w:r>
              <w:rPr>
                <w:sz w:val="20"/>
              </w:rPr>
              <w:t>33,6</w:t>
            </w:r>
          </w:p>
        </w:tc>
      </w:tr>
      <w:tr>
        <w:trPr>
          <w:cantSplit w:val="true"/>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3.2.</w:t>
            </w:r>
          </w:p>
        </w:tc>
        <w:tc>
          <w:tcPr>
            <w:tcW w:w="310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Убыль жилищного фонда, всего</w:t>
            </w:r>
          </w:p>
        </w:tc>
        <w:tc>
          <w:tcPr>
            <w:tcW w:w="1621" w:type="dxa"/>
            <w:tcBorders>
              <w:top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tc>
        <w:tc>
          <w:tcPr>
            <w:tcW w:w="143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w:t>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u w:val="single"/>
              </w:rPr>
              <w:t>11,8</w:t>
            </w:r>
          </w:p>
          <w:p>
            <w:pPr>
              <w:pStyle w:val="Normal"/>
              <w:widowControl w:val="false"/>
              <w:bidi w:val="0"/>
              <w:spacing w:before="0" w:after="0"/>
              <w:ind w:left="0" w:right="0" w:hanging="0"/>
              <w:jc w:val="center"/>
              <w:rPr/>
            </w:pPr>
            <w:r>
              <w:rPr>
                <w:sz w:val="20"/>
              </w:rPr>
              <w:t>0,4</w:t>
            </w:r>
          </w:p>
        </w:tc>
        <w:tc>
          <w:tcPr>
            <w:tcW w:w="900" w:type="dxa"/>
            <w:tcBorders>
              <w:top w:val="single" w:sz="4" w:space="0" w:color="000000"/>
              <w:left w:val="single" w:sz="4" w:space="0" w:color="000000"/>
              <w:bottom w:val="single" w:sz="4" w:space="0" w:color="000000"/>
              <w:right w:val="single" w:sz="6" w:space="0" w:color="000000"/>
            </w:tcBorders>
          </w:tcPr>
          <w:p>
            <w:pPr>
              <w:pStyle w:val="Normal"/>
              <w:widowControl w:val="false"/>
              <w:bidi w:val="0"/>
              <w:spacing w:before="0" w:after="0"/>
              <w:ind w:left="0" w:right="0" w:hanging="0"/>
              <w:jc w:val="center"/>
              <w:rPr/>
            </w:pPr>
            <w:r>
              <w:rPr>
                <w:sz w:val="20"/>
                <w:u w:val="single"/>
              </w:rPr>
              <w:t>37</w:t>
            </w:r>
          </w:p>
          <w:p>
            <w:pPr>
              <w:pStyle w:val="Normal"/>
              <w:widowControl w:val="false"/>
              <w:bidi w:val="0"/>
              <w:spacing w:before="0" w:after="0"/>
              <w:ind w:left="0" w:right="0" w:hanging="0"/>
              <w:jc w:val="center"/>
              <w:rPr/>
            </w:pPr>
            <w:r>
              <w:rPr>
                <w:sz w:val="20"/>
              </w:rPr>
              <w:t>0,9</w:t>
            </w:r>
          </w:p>
        </w:tc>
      </w:tr>
      <w:tr>
        <w:trPr>
          <w:cantSplit w:val="true"/>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3.3.</w:t>
            </w:r>
          </w:p>
        </w:tc>
        <w:tc>
          <w:tcPr>
            <w:tcW w:w="310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Существующий сохраняемый фонд</w:t>
            </w:r>
          </w:p>
        </w:tc>
        <w:tc>
          <w:tcPr>
            <w:tcW w:w="1621" w:type="dxa"/>
            <w:tcBorders>
              <w:top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тыс. м2</w:t>
            </w:r>
          </w:p>
        </w:tc>
        <w:tc>
          <w:tcPr>
            <w:tcW w:w="143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w:t>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2830</w:t>
            </w:r>
          </w:p>
        </w:tc>
        <w:tc>
          <w:tcPr>
            <w:tcW w:w="900" w:type="dxa"/>
            <w:tcBorders>
              <w:top w:val="single" w:sz="4" w:space="0" w:color="000000"/>
              <w:left w:val="single" w:sz="4" w:space="0" w:color="000000"/>
              <w:bottom w:val="single" w:sz="4" w:space="0" w:color="000000"/>
              <w:right w:val="single" w:sz="6" w:space="0" w:color="000000"/>
            </w:tcBorders>
          </w:tcPr>
          <w:p>
            <w:pPr>
              <w:pStyle w:val="Normal"/>
              <w:widowControl w:val="false"/>
              <w:bidi w:val="0"/>
              <w:spacing w:before="0" w:after="0"/>
              <w:ind w:left="0" w:right="0" w:hanging="0"/>
              <w:jc w:val="center"/>
              <w:rPr/>
            </w:pPr>
            <w:r>
              <w:rPr>
                <w:sz w:val="20"/>
              </w:rPr>
              <w:t>2804,5</w:t>
            </w:r>
          </w:p>
        </w:tc>
      </w:tr>
      <w:tr>
        <w:trPr>
          <w:cantSplit w:val="true"/>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rFonts w:ascii="Times New Roman" w:hAnsi="Times New Roman"/>
                <w:sz w:val="20"/>
              </w:rPr>
            </w:pPr>
            <w:r>
              <w:rPr>
                <w:sz w:val="20"/>
              </w:rPr>
            </w:r>
          </w:p>
        </w:tc>
        <w:tc>
          <w:tcPr>
            <w:tcW w:w="310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Новое жилищное строительство – всего</w:t>
            </w:r>
          </w:p>
        </w:tc>
        <w:tc>
          <w:tcPr>
            <w:tcW w:w="1621" w:type="dxa"/>
            <w:tcBorders>
              <w:top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u w:val="single"/>
              </w:rPr>
              <w:t>тыс. м2</w:t>
            </w:r>
          </w:p>
          <w:p>
            <w:pPr>
              <w:pStyle w:val="Normal"/>
              <w:widowControl w:val="false"/>
              <w:bidi w:val="0"/>
              <w:spacing w:before="0" w:after="0"/>
              <w:ind w:left="0" w:right="0" w:hanging="0"/>
              <w:jc w:val="center"/>
              <w:rPr/>
            </w:pPr>
            <w:r>
              <w:rPr>
                <w:sz w:val="20"/>
              </w:rPr>
              <w:t>%</w:t>
            </w:r>
          </w:p>
        </w:tc>
        <w:tc>
          <w:tcPr>
            <w:tcW w:w="143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u w:val="single"/>
              </w:rPr>
              <w:t>433</w:t>
            </w:r>
          </w:p>
          <w:p>
            <w:pPr>
              <w:pStyle w:val="Normal"/>
              <w:widowControl w:val="false"/>
              <w:bidi w:val="0"/>
              <w:spacing w:before="0" w:after="0"/>
              <w:ind w:left="0" w:right="0" w:hanging="0"/>
              <w:jc w:val="center"/>
              <w:rPr/>
            </w:pPr>
            <w:r>
              <w:rPr>
                <w:sz w:val="20"/>
              </w:rPr>
              <w:t>100</w:t>
            </w:r>
          </w:p>
        </w:tc>
        <w:tc>
          <w:tcPr>
            <w:tcW w:w="900" w:type="dxa"/>
            <w:tcBorders>
              <w:top w:val="single" w:sz="4" w:space="0" w:color="000000"/>
              <w:left w:val="single" w:sz="4" w:space="0" w:color="000000"/>
              <w:bottom w:val="single" w:sz="4" w:space="0" w:color="000000"/>
              <w:right w:val="single" w:sz="6" w:space="0" w:color="000000"/>
            </w:tcBorders>
          </w:tcPr>
          <w:p>
            <w:pPr>
              <w:pStyle w:val="Normal"/>
              <w:widowControl w:val="false"/>
              <w:bidi w:val="0"/>
              <w:spacing w:before="0" w:after="0"/>
              <w:ind w:left="0" w:right="0" w:hanging="0"/>
              <w:jc w:val="center"/>
              <w:rPr/>
            </w:pPr>
            <w:r>
              <w:rPr>
                <w:sz w:val="20"/>
                <w:u w:val="single"/>
              </w:rPr>
              <w:t>1441</w:t>
            </w:r>
          </w:p>
          <w:p>
            <w:pPr>
              <w:pStyle w:val="Normal"/>
              <w:widowControl w:val="false"/>
              <w:bidi w:val="0"/>
              <w:spacing w:before="0" w:after="0"/>
              <w:ind w:left="0" w:right="0" w:hanging="0"/>
              <w:jc w:val="center"/>
              <w:rPr/>
            </w:pPr>
            <w:r>
              <w:rPr>
                <w:sz w:val="20"/>
              </w:rPr>
              <w:t>100</w:t>
            </w:r>
          </w:p>
        </w:tc>
      </w:tr>
      <w:tr>
        <w:trPr>
          <w:cantSplit w:val="true"/>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3.4.</w:t>
            </w:r>
          </w:p>
        </w:tc>
        <w:tc>
          <w:tcPr>
            <w:tcW w:w="310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Из общего объема жилищного строительства размещается:</w:t>
            </w:r>
          </w:p>
        </w:tc>
        <w:tc>
          <w:tcPr>
            <w:tcW w:w="1621" w:type="dxa"/>
            <w:tcBorders>
              <w:top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tc>
        <w:tc>
          <w:tcPr>
            <w:tcW w:w="143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tc>
        <w:tc>
          <w:tcPr>
            <w:tcW w:w="900" w:type="dxa"/>
            <w:tcBorders>
              <w:top w:val="single" w:sz="4" w:space="0" w:color="000000"/>
              <w:left w:val="single" w:sz="4" w:space="0" w:color="000000"/>
              <w:bottom w:val="single" w:sz="4" w:space="0" w:color="000000"/>
              <w:right w:val="single" w:sz="6"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tc>
      </w:tr>
      <w:tr>
        <w:trPr>
          <w:cantSplit w:val="true"/>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rFonts w:ascii="Times New Roman" w:hAnsi="Times New Roman"/>
                <w:sz w:val="20"/>
              </w:rPr>
            </w:pPr>
            <w:r>
              <w:rPr>
                <w:sz w:val="20"/>
              </w:rPr>
            </w:r>
          </w:p>
        </w:tc>
        <w:tc>
          <w:tcPr>
            <w:tcW w:w="310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 на свободных территориях</w:t>
            </w:r>
          </w:p>
        </w:tc>
        <w:tc>
          <w:tcPr>
            <w:tcW w:w="1621" w:type="dxa"/>
            <w:tcBorders>
              <w:top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tc>
        <w:tc>
          <w:tcPr>
            <w:tcW w:w="143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u w:val="single"/>
              </w:rPr>
              <w:t>243</w:t>
            </w:r>
          </w:p>
          <w:p>
            <w:pPr>
              <w:pStyle w:val="Normal"/>
              <w:widowControl w:val="false"/>
              <w:bidi w:val="0"/>
              <w:spacing w:before="0" w:after="0"/>
              <w:ind w:left="0" w:right="0" w:hanging="0"/>
              <w:jc w:val="center"/>
              <w:rPr/>
            </w:pPr>
            <w:r>
              <w:rPr>
                <w:sz w:val="20"/>
              </w:rPr>
              <w:t>56</w:t>
            </w:r>
          </w:p>
        </w:tc>
        <w:tc>
          <w:tcPr>
            <w:tcW w:w="900" w:type="dxa"/>
            <w:tcBorders>
              <w:top w:val="single" w:sz="4" w:space="0" w:color="000000"/>
              <w:left w:val="single" w:sz="4" w:space="0" w:color="000000"/>
              <w:bottom w:val="single" w:sz="4" w:space="0" w:color="000000"/>
              <w:right w:val="single" w:sz="6" w:space="0" w:color="000000"/>
            </w:tcBorders>
          </w:tcPr>
          <w:p>
            <w:pPr>
              <w:pStyle w:val="Normal"/>
              <w:widowControl w:val="false"/>
              <w:bidi w:val="0"/>
              <w:spacing w:before="0" w:after="0"/>
              <w:ind w:left="0" w:right="0" w:hanging="0"/>
              <w:jc w:val="center"/>
              <w:rPr/>
            </w:pPr>
            <w:r>
              <w:rPr>
                <w:sz w:val="20"/>
                <w:u w:val="single"/>
              </w:rPr>
              <w:t>575</w:t>
            </w:r>
          </w:p>
          <w:p>
            <w:pPr>
              <w:pStyle w:val="Normal"/>
              <w:widowControl w:val="false"/>
              <w:bidi w:val="0"/>
              <w:spacing w:before="0" w:after="0"/>
              <w:ind w:left="0" w:right="0" w:hanging="0"/>
              <w:jc w:val="center"/>
              <w:rPr/>
            </w:pPr>
            <w:r>
              <w:rPr>
                <w:sz w:val="20"/>
              </w:rPr>
              <w:t>40</w:t>
            </w:r>
          </w:p>
        </w:tc>
      </w:tr>
      <w:tr>
        <w:trPr>
          <w:cantSplit w:val="true"/>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rFonts w:ascii="Times New Roman" w:hAnsi="Times New Roman"/>
                <w:sz w:val="20"/>
              </w:rPr>
            </w:pPr>
            <w:r>
              <w:rPr>
                <w:sz w:val="20"/>
              </w:rPr>
            </w:r>
          </w:p>
        </w:tc>
        <w:tc>
          <w:tcPr>
            <w:tcW w:w="310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-за счет уплотнения и реконструкции существующей застройки</w:t>
            </w:r>
          </w:p>
        </w:tc>
        <w:tc>
          <w:tcPr>
            <w:tcW w:w="1621" w:type="dxa"/>
            <w:tcBorders>
              <w:top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tc>
        <w:tc>
          <w:tcPr>
            <w:tcW w:w="143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u w:val="single"/>
              </w:rPr>
              <w:t>190</w:t>
            </w:r>
          </w:p>
          <w:p>
            <w:pPr>
              <w:pStyle w:val="Normal"/>
              <w:widowControl w:val="false"/>
              <w:bidi w:val="0"/>
              <w:spacing w:before="0" w:after="0"/>
              <w:ind w:left="0" w:right="0" w:hanging="0"/>
              <w:jc w:val="center"/>
              <w:rPr/>
            </w:pPr>
            <w:r>
              <w:rPr>
                <w:sz w:val="20"/>
              </w:rPr>
              <w:t>44</w:t>
            </w:r>
          </w:p>
        </w:tc>
        <w:tc>
          <w:tcPr>
            <w:tcW w:w="900" w:type="dxa"/>
            <w:tcBorders>
              <w:top w:val="single" w:sz="4" w:space="0" w:color="000000"/>
              <w:left w:val="single" w:sz="4" w:space="0" w:color="000000"/>
              <w:bottom w:val="single" w:sz="4" w:space="0" w:color="000000"/>
              <w:right w:val="single" w:sz="6" w:space="0" w:color="000000"/>
            </w:tcBorders>
          </w:tcPr>
          <w:p>
            <w:pPr>
              <w:pStyle w:val="Normal"/>
              <w:widowControl w:val="false"/>
              <w:bidi w:val="0"/>
              <w:spacing w:before="0" w:after="0"/>
              <w:ind w:left="0" w:right="0" w:hanging="0"/>
              <w:jc w:val="center"/>
              <w:rPr/>
            </w:pPr>
            <w:r>
              <w:rPr>
                <w:sz w:val="20"/>
                <w:u w:val="single"/>
              </w:rPr>
              <w:t>866</w:t>
            </w:r>
          </w:p>
          <w:p>
            <w:pPr>
              <w:pStyle w:val="Normal"/>
              <w:widowControl w:val="false"/>
              <w:bidi w:val="0"/>
              <w:spacing w:before="0" w:after="0"/>
              <w:ind w:left="0" w:right="0" w:hanging="0"/>
              <w:jc w:val="center"/>
              <w:rPr/>
            </w:pPr>
            <w:r>
              <w:rPr>
                <w:sz w:val="20"/>
              </w:rPr>
              <w:t>60</w:t>
            </w:r>
          </w:p>
        </w:tc>
      </w:tr>
      <w:tr>
        <w:trPr>
          <w:cantSplit w:val="true"/>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3.5.</w:t>
            </w:r>
          </w:p>
        </w:tc>
        <w:tc>
          <w:tcPr>
            <w:tcW w:w="310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Структура нового жилищного строительства по этажности, в том числе:</w:t>
            </w:r>
          </w:p>
        </w:tc>
        <w:tc>
          <w:tcPr>
            <w:tcW w:w="1621" w:type="dxa"/>
            <w:tcBorders>
              <w:top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rFonts w:eastAsia="Times New Roman" w:cs="Times New Roman" w:ascii="Times New Roman" w:hAnsi="Times New Roman"/>
              </w:rPr>
              <w:t></w:t>
            </w:r>
            <w:r>
              <w:rPr>
                <w:sz w:val="20"/>
              </w:rPr>
              <w:t xml:space="preserve"> </w:t>
            </w:r>
            <w:r>
              <w:rPr>
                <w:rFonts w:eastAsia="Times New Roman" w:cs="Times New Roman" w:ascii="Times New Roman" w:hAnsi="Times New Roman"/>
                <w:sz w:val="20"/>
              </w:rPr>
              <w:t>"</w:t>
            </w:r>
            <w:r>
              <w:rPr>
                <w:sz w:val="20"/>
              </w:rPr>
              <w:t xml:space="preserve"> </w:t>
            </w:r>
            <w:r>
              <w:rPr>
                <w:rFonts w:eastAsia="Times New Roman" w:cs="Times New Roman" w:ascii="Times New Roman" w:hAnsi="Times New Roman"/>
                <w:sz w:val="20"/>
              </w:rPr>
              <w:t></w:t>
            </w:r>
          </w:p>
        </w:tc>
        <w:tc>
          <w:tcPr>
            <w:tcW w:w="143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tc>
        <w:tc>
          <w:tcPr>
            <w:tcW w:w="900" w:type="dxa"/>
            <w:tcBorders>
              <w:top w:val="single" w:sz="4" w:space="0" w:color="000000"/>
              <w:left w:val="single" w:sz="4" w:space="0" w:color="000000"/>
              <w:bottom w:val="single" w:sz="4" w:space="0" w:color="000000"/>
              <w:right w:val="single" w:sz="6"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tc>
      </w:tr>
      <w:tr>
        <w:trPr>
          <w:cantSplit w:val="true"/>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rFonts w:ascii="Times New Roman" w:hAnsi="Times New Roman"/>
                <w:sz w:val="20"/>
              </w:rPr>
            </w:pPr>
            <w:r>
              <w:rPr>
                <w:sz w:val="20"/>
              </w:rPr>
            </w:r>
          </w:p>
        </w:tc>
        <w:tc>
          <w:tcPr>
            <w:tcW w:w="310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-малоэтажное индивидуальные с участками</w:t>
            </w:r>
          </w:p>
        </w:tc>
        <w:tc>
          <w:tcPr>
            <w:tcW w:w="1621" w:type="dxa"/>
            <w:tcBorders>
              <w:top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tc>
        <w:tc>
          <w:tcPr>
            <w:tcW w:w="143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u w:val="single"/>
              </w:rPr>
              <w:t>181,3</w:t>
            </w:r>
          </w:p>
          <w:p>
            <w:pPr>
              <w:pStyle w:val="Normal"/>
              <w:widowControl w:val="false"/>
              <w:bidi w:val="0"/>
              <w:spacing w:before="0" w:after="0"/>
              <w:ind w:left="0" w:right="0" w:hanging="0"/>
              <w:jc w:val="center"/>
              <w:rPr/>
            </w:pPr>
            <w:r>
              <w:rPr>
                <w:sz w:val="20"/>
              </w:rPr>
              <w:t>42</w:t>
            </w:r>
          </w:p>
        </w:tc>
        <w:tc>
          <w:tcPr>
            <w:tcW w:w="900" w:type="dxa"/>
            <w:tcBorders>
              <w:top w:val="single" w:sz="4" w:space="0" w:color="000000"/>
              <w:left w:val="single" w:sz="4" w:space="0" w:color="000000"/>
              <w:bottom w:val="single" w:sz="4" w:space="0" w:color="000000"/>
              <w:right w:val="single" w:sz="6" w:space="0" w:color="000000"/>
            </w:tcBorders>
          </w:tcPr>
          <w:p>
            <w:pPr>
              <w:pStyle w:val="Normal"/>
              <w:widowControl w:val="false"/>
              <w:bidi w:val="0"/>
              <w:spacing w:before="0" w:after="0"/>
              <w:ind w:left="0" w:right="0" w:hanging="0"/>
              <w:jc w:val="center"/>
              <w:rPr/>
            </w:pPr>
            <w:r>
              <w:rPr>
                <w:sz w:val="20"/>
                <w:u w:val="single"/>
              </w:rPr>
              <w:t>529,5</w:t>
            </w:r>
          </w:p>
          <w:p>
            <w:pPr>
              <w:pStyle w:val="Normal"/>
              <w:widowControl w:val="false"/>
              <w:bidi w:val="0"/>
              <w:spacing w:before="0" w:after="0"/>
              <w:ind w:left="0" w:right="0" w:hanging="0"/>
              <w:jc w:val="center"/>
              <w:rPr/>
            </w:pPr>
            <w:r>
              <w:rPr>
                <w:sz w:val="20"/>
              </w:rPr>
              <w:t>39</w:t>
            </w:r>
          </w:p>
        </w:tc>
      </w:tr>
      <w:tr>
        <w:trPr>
          <w:cantSplit w:val="true"/>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rFonts w:ascii="Times New Roman" w:hAnsi="Times New Roman"/>
                <w:sz w:val="20"/>
              </w:rPr>
            </w:pPr>
            <w:r>
              <w:rPr>
                <w:sz w:val="20"/>
              </w:rPr>
            </w:r>
          </w:p>
        </w:tc>
        <w:tc>
          <w:tcPr>
            <w:tcW w:w="310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-малоэтажное (2-3 этажа)</w:t>
            </w:r>
          </w:p>
        </w:tc>
        <w:tc>
          <w:tcPr>
            <w:tcW w:w="1621" w:type="dxa"/>
            <w:tcBorders>
              <w:top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tc>
        <w:tc>
          <w:tcPr>
            <w:tcW w:w="143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u w:val="single"/>
              </w:rPr>
              <w:t>193</w:t>
            </w:r>
          </w:p>
          <w:p>
            <w:pPr>
              <w:pStyle w:val="Normal"/>
              <w:widowControl w:val="false"/>
              <w:bidi w:val="0"/>
              <w:spacing w:before="0" w:after="0"/>
              <w:ind w:left="0" w:right="0" w:hanging="0"/>
              <w:jc w:val="center"/>
              <w:rPr/>
            </w:pPr>
            <w:r>
              <w:rPr>
                <w:sz w:val="20"/>
              </w:rPr>
              <w:t>45</w:t>
            </w:r>
          </w:p>
        </w:tc>
        <w:tc>
          <w:tcPr>
            <w:tcW w:w="900" w:type="dxa"/>
            <w:tcBorders>
              <w:top w:val="single" w:sz="4" w:space="0" w:color="000000"/>
              <w:left w:val="single" w:sz="4" w:space="0" w:color="000000"/>
              <w:bottom w:val="single" w:sz="4" w:space="0" w:color="000000"/>
              <w:right w:val="single" w:sz="6" w:space="0" w:color="000000"/>
            </w:tcBorders>
          </w:tcPr>
          <w:p>
            <w:pPr>
              <w:pStyle w:val="Normal"/>
              <w:widowControl w:val="false"/>
              <w:bidi w:val="0"/>
              <w:spacing w:before="0" w:after="0"/>
              <w:ind w:left="0" w:right="0" w:hanging="0"/>
              <w:jc w:val="center"/>
              <w:rPr/>
            </w:pPr>
            <w:r>
              <w:rPr>
                <w:sz w:val="20"/>
                <w:u w:val="single"/>
              </w:rPr>
              <w:t>642</w:t>
            </w:r>
          </w:p>
          <w:p>
            <w:pPr>
              <w:pStyle w:val="Normal"/>
              <w:widowControl w:val="false"/>
              <w:bidi w:val="0"/>
              <w:spacing w:before="0" w:after="0"/>
              <w:ind w:left="0" w:right="0" w:hanging="0"/>
              <w:jc w:val="center"/>
              <w:rPr/>
            </w:pPr>
            <w:r>
              <w:rPr>
                <w:sz w:val="20"/>
              </w:rPr>
              <w:t>46</w:t>
            </w:r>
          </w:p>
        </w:tc>
      </w:tr>
      <w:tr>
        <w:trPr>
          <w:cantSplit w:val="true"/>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rFonts w:ascii="Times New Roman" w:hAnsi="Times New Roman"/>
                <w:sz w:val="20"/>
              </w:rPr>
            </w:pPr>
            <w:r>
              <w:rPr>
                <w:sz w:val="20"/>
              </w:rPr>
            </w:r>
          </w:p>
        </w:tc>
        <w:tc>
          <w:tcPr>
            <w:tcW w:w="310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-многоэтажное (5 этажей)</w:t>
            </w:r>
          </w:p>
        </w:tc>
        <w:tc>
          <w:tcPr>
            <w:tcW w:w="1621" w:type="dxa"/>
            <w:tcBorders>
              <w:top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tc>
        <w:tc>
          <w:tcPr>
            <w:tcW w:w="143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u w:val="single"/>
              </w:rPr>
              <w:t>58,4</w:t>
            </w:r>
          </w:p>
          <w:p>
            <w:pPr>
              <w:pStyle w:val="Normal"/>
              <w:widowControl w:val="false"/>
              <w:bidi w:val="0"/>
              <w:spacing w:before="0" w:after="0"/>
              <w:ind w:left="0" w:right="0" w:hanging="0"/>
              <w:jc w:val="center"/>
              <w:rPr/>
            </w:pPr>
            <w:r>
              <w:rPr>
                <w:sz w:val="20"/>
              </w:rPr>
              <w:t>13</w:t>
            </w:r>
          </w:p>
        </w:tc>
        <w:tc>
          <w:tcPr>
            <w:tcW w:w="900" w:type="dxa"/>
            <w:tcBorders>
              <w:top w:val="single" w:sz="4" w:space="0" w:color="000000"/>
              <w:left w:val="single" w:sz="4" w:space="0" w:color="000000"/>
              <w:bottom w:val="single" w:sz="4" w:space="0" w:color="000000"/>
              <w:right w:val="single" w:sz="6" w:space="0" w:color="000000"/>
            </w:tcBorders>
          </w:tcPr>
          <w:p>
            <w:pPr>
              <w:pStyle w:val="Normal"/>
              <w:widowControl w:val="false"/>
              <w:bidi w:val="0"/>
              <w:spacing w:before="0" w:after="0"/>
              <w:ind w:left="0" w:right="0" w:hanging="0"/>
              <w:jc w:val="center"/>
              <w:rPr/>
            </w:pPr>
            <w:r>
              <w:rPr>
                <w:sz w:val="20"/>
                <w:u w:val="single"/>
              </w:rPr>
              <w:t>195</w:t>
            </w:r>
          </w:p>
          <w:p>
            <w:pPr>
              <w:pStyle w:val="Normal"/>
              <w:widowControl w:val="false"/>
              <w:bidi w:val="0"/>
              <w:spacing w:before="0" w:after="0"/>
              <w:ind w:left="0" w:right="0" w:hanging="0"/>
              <w:jc w:val="center"/>
              <w:rPr/>
            </w:pPr>
            <w:r>
              <w:rPr>
                <w:sz w:val="20"/>
              </w:rPr>
              <w:t>15</w:t>
            </w:r>
          </w:p>
        </w:tc>
      </w:tr>
      <w:tr>
        <w:trPr>
          <w:cantSplit w:val="true"/>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rFonts w:ascii="Times New Roman" w:hAnsi="Times New Roman"/>
                <w:sz w:val="20"/>
              </w:rPr>
            </w:pPr>
            <w:r>
              <w:rPr>
                <w:sz w:val="20"/>
              </w:rPr>
            </w:r>
          </w:p>
        </w:tc>
        <w:tc>
          <w:tcPr>
            <w:tcW w:w="310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Средняя обеспеченность населения общей площадью квартир, домов</w:t>
            </w:r>
          </w:p>
        </w:tc>
        <w:tc>
          <w:tcPr>
            <w:tcW w:w="1621" w:type="dxa"/>
            <w:tcBorders>
              <w:top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м</w:t>
            </w:r>
            <w:r>
              <w:rPr>
                <w:sz w:val="20"/>
                <w:vertAlign w:val="superscript"/>
              </w:rPr>
              <w:t>2</w:t>
            </w:r>
            <w:r>
              <w:rPr>
                <w:sz w:val="20"/>
              </w:rPr>
              <w:t>/чел.</w:t>
            </w:r>
          </w:p>
        </w:tc>
        <w:tc>
          <w:tcPr>
            <w:tcW w:w="143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17,7</w:t>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20</w:t>
            </w:r>
          </w:p>
        </w:tc>
        <w:tc>
          <w:tcPr>
            <w:tcW w:w="900" w:type="dxa"/>
            <w:tcBorders>
              <w:top w:val="single" w:sz="4" w:space="0" w:color="000000"/>
              <w:left w:val="single" w:sz="4" w:space="0" w:color="000000"/>
              <w:bottom w:val="single" w:sz="4" w:space="0" w:color="000000"/>
              <w:right w:val="single" w:sz="6" w:space="0" w:color="000000"/>
            </w:tcBorders>
          </w:tcPr>
          <w:p>
            <w:pPr>
              <w:pStyle w:val="Normal"/>
              <w:widowControl w:val="false"/>
              <w:bidi w:val="0"/>
              <w:spacing w:before="0" w:after="0"/>
              <w:ind w:left="0" w:right="0" w:hanging="0"/>
              <w:jc w:val="center"/>
              <w:rPr/>
            </w:pPr>
            <w:r>
              <w:rPr>
                <w:sz w:val="20"/>
              </w:rPr>
              <w:t>26</w:t>
            </w:r>
          </w:p>
        </w:tc>
      </w:tr>
      <w:tr>
        <w:trPr>
          <w:cantSplit w:val="true"/>
        </w:trPr>
        <w:tc>
          <w:tcPr>
            <w:tcW w:w="9037" w:type="dxa"/>
            <w:gridSpan w:val="6"/>
            <w:tcBorders>
              <w:top w:val="single" w:sz="4" w:space="0" w:color="000000"/>
              <w:left w:val="single" w:sz="4" w:space="0" w:color="000000"/>
              <w:bottom w:val="single" w:sz="4" w:space="0" w:color="000000"/>
              <w:right w:val="single" w:sz="6" w:space="0" w:color="000000"/>
            </w:tcBorders>
          </w:tcPr>
          <w:p>
            <w:pPr>
              <w:pStyle w:val="Normal"/>
              <w:widowControl w:val="false"/>
              <w:tabs>
                <w:tab w:val="clear" w:pos="284"/>
              </w:tabs>
              <w:bidi w:val="0"/>
              <w:spacing w:before="0" w:after="0"/>
              <w:ind w:left="0" w:right="0" w:hanging="0"/>
              <w:jc w:val="center"/>
              <w:rPr>
                <w:lang w:val="en-US"/>
              </w:rPr>
            </w:pPr>
            <w:r>
              <w:rPr>
                <w:b/>
                <w:sz w:val="20"/>
                <w:lang w:val="en-US"/>
              </w:rPr>
              <w:t>IV</w:t>
            </w:r>
            <w:r>
              <w:rPr>
                <w:b/>
                <w:sz w:val="20"/>
              </w:rPr>
              <w:t xml:space="preserve"> Учреждения системы культурно-бытового обслуживания населения</w:t>
            </w:r>
          </w:p>
        </w:tc>
      </w:tr>
      <w:tr>
        <w:trPr>
          <w:cantSplit w:val="true"/>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4.</w:t>
            </w:r>
          </w:p>
        </w:tc>
        <w:tc>
          <w:tcPr>
            <w:tcW w:w="310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Объекты социального и культурно-бытового обслуживания</w:t>
            </w:r>
          </w:p>
        </w:tc>
        <w:tc>
          <w:tcPr>
            <w:tcW w:w="1621" w:type="dxa"/>
            <w:tcBorders>
              <w:top w:val="single" w:sz="4" w:space="0" w:color="000000"/>
              <w:bottom w:val="single" w:sz="4" w:space="0" w:color="000000"/>
              <w:right w:val="single" w:sz="4" w:space="0" w:color="000000"/>
            </w:tcBorders>
          </w:tcPr>
          <w:p>
            <w:pPr>
              <w:pStyle w:val="Normal"/>
              <w:widowControl w:val="false"/>
              <w:pBdr>
                <w:bottom w:val="single" w:sz="6" w:space="1" w:color="000000"/>
              </w:pBdr>
              <w:tabs>
                <w:tab w:val="clear" w:pos="284"/>
              </w:tabs>
              <w:bidi w:val="0"/>
              <w:spacing w:before="0" w:after="0"/>
              <w:ind w:left="0" w:right="0" w:hanging="0"/>
              <w:jc w:val="center"/>
              <w:rPr>
                <w:rFonts w:ascii="Times New Roman" w:hAnsi="Times New Roman"/>
                <w:sz w:val="20"/>
              </w:rPr>
            </w:pPr>
            <w:r>
              <w:rPr>
                <w:sz w:val="20"/>
              </w:rPr>
            </w:r>
          </w:p>
        </w:tc>
        <w:tc>
          <w:tcPr>
            <w:tcW w:w="143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rFonts w:ascii="Times New Roman" w:hAnsi="Times New Roman"/>
                <w:sz w:val="20"/>
                <w:u w:val="single"/>
              </w:rPr>
            </w:pPr>
            <w:r>
              <w:rPr>
                <w:sz w:val="20"/>
                <w:u w:val="single"/>
              </w:rPr>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rFonts w:ascii="Times New Roman" w:hAnsi="Times New Roman"/>
                <w:sz w:val="20"/>
                <w:u w:val="single"/>
              </w:rPr>
            </w:pPr>
            <w:r>
              <w:rPr>
                <w:sz w:val="20"/>
                <w:u w:val="single"/>
              </w:rPr>
            </w:r>
          </w:p>
        </w:tc>
        <w:tc>
          <w:tcPr>
            <w:tcW w:w="900" w:type="dxa"/>
            <w:tcBorders>
              <w:top w:val="single" w:sz="4" w:space="0" w:color="000000"/>
              <w:left w:val="single" w:sz="4" w:space="0" w:color="000000"/>
              <w:bottom w:val="single" w:sz="4" w:space="0" w:color="000000"/>
              <w:right w:val="single" w:sz="6" w:space="0" w:color="000000"/>
            </w:tcBorders>
          </w:tcPr>
          <w:p>
            <w:pPr>
              <w:pStyle w:val="Normal"/>
              <w:widowControl w:val="false"/>
              <w:tabs>
                <w:tab w:val="clear" w:pos="284"/>
              </w:tabs>
              <w:bidi w:val="0"/>
              <w:spacing w:before="0" w:after="0"/>
              <w:ind w:left="0" w:right="0" w:hanging="0"/>
              <w:jc w:val="center"/>
              <w:rPr>
                <w:rFonts w:ascii="Times New Roman" w:hAnsi="Times New Roman"/>
                <w:sz w:val="20"/>
                <w:u w:val="single"/>
              </w:rPr>
            </w:pPr>
            <w:r>
              <w:rPr>
                <w:sz w:val="20"/>
                <w:u w:val="single"/>
              </w:rPr>
            </w:r>
          </w:p>
        </w:tc>
      </w:tr>
      <w:tr>
        <w:trPr>
          <w:cantSplit w:val="true"/>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4.1.</w:t>
            </w:r>
          </w:p>
        </w:tc>
        <w:tc>
          <w:tcPr>
            <w:tcW w:w="310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Детские дошкольные учреждения</w:t>
            </w:r>
          </w:p>
        </w:tc>
        <w:tc>
          <w:tcPr>
            <w:tcW w:w="1621" w:type="dxa"/>
            <w:tcBorders>
              <w:top w:val="single" w:sz="4" w:space="0" w:color="000000"/>
              <w:bottom w:val="single" w:sz="4" w:space="0" w:color="000000"/>
              <w:right w:val="single" w:sz="4" w:space="0" w:color="000000"/>
            </w:tcBorders>
          </w:tcPr>
          <w:p>
            <w:pPr>
              <w:pStyle w:val="Normal"/>
              <w:widowControl w:val="false"/>
              <w:pBdr>
                <w:bottom w:val="single" w:sz="6" w:space="1" w:color="000000"/>
              </w:pBdr>
              <w:bidi w:val="0"/>
              <w:spacing w:before="0" w:after="0"/>
              <w:ind w:left="0" w:right="0" w:hanging="0"/>
              <w:jc w:val="center"/>
              <w:rPr/>
            </w:pPr>
            <w:r>
              <w:rPr>
                <w:sz w:val="20"/>
              </w:rPr>
              <w:t>мест</w:t>
            </w:r>
          </w:p>
          <w:p>
            <w:pPr>
              <w:pStyle w:val="Normal"/>
              <w:widowControl w:val="false"/>
              <w:bidi w:val="0"/>
              <w:spacing w:before="0" w:after="0"/>
              <w:ind w:left="0" w:right="0" w:hanging="0"/>
              <w:jc w:val="center"/>
              <w:rPr/>
            </w:pPr>
            <w:r>
              <w:rPr>
                <w:sz w:val="20"/>
              </w:rPr>
              <w:t>тыс. чел</w:t>
            </w:r>
          </w:p>
        </w:tc>
        <w:tc>
          <w:tcPr>
            <w:tcW w:w="143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u w:val="single"/>
              </w:rPr>
              <w:t>3965</w:t>
            </w:r>
          </w:p>
          <w:p>
            <w:pPr>
              <w:pStyle w:val="Normal"/>
              <w:widowControl w:val="false"/>
              <w:bidi w:val="0"/>
              <w:spacing w:before="0" w:after="0"/>
              <w:ind w:left="0" w:right="0" w:hanging="0"/>
              <w:jc w:val="center"/>
              <w:rPr/>
            </w:pPr>
            <w:r>
              <w:rPr>
                <w:sz w:val="20"/>
              </w:rPr>
              <w:t>25</w:t>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u w:val="single"/>
              </w:rPr>
              <w:t>4401</w:t>
            </w:r>
          </w:p>
          <w:p>
            <w:pPr>
              <w:pStyle w:val="Normal"/>
              <w:widowControl w:val="false"/>
              <w:bidi w:val="0"/>
              <w:spacing w:before="0" w:after="0"/>
              <w:ind w:left="0" w:right="0" w:hanging="0"/>
              <w:jc w:val="center"/>
              <w:rPr/>
            </w:pPr>
            <w:r>
              <w:rPr>
                <w:sz w:val="20"/>
              </w:rPr>
              <w:t>27</w:t>
            </w:r>
          </w:p>
        </w:tc>
        <w:tc>
          <w:tcPr>
            <w:tcW w:w="900" w:type="dxa"/>
            <w:tcBorders>
              <w:top w:val="single" w:sz="4" w:space="0" w:color="000000"/>
              <w:left w:val="single" w:sz="4" w:space="0" w:color="000000"/>
              <w:bottom w:val="single" w:sz="4" w:space="0" w:color="000000"/>
              <w:right w:val="single" w:sz="6" w:space="0" w:color="000000"/>
            </w:tcBorders>
          </w:tcPr>
          <w:p>
            <w:pPr>
              <w:pStyle w:val="Normal"/>
              <w:widowControl w:val="false"/>
              <w:bidi w:val="0"/>
              <w:spacing w:before="0" w:after="0"/>
              <w:ind w:left="0" w:right="0" w:hanging="0"/>
              <w:jc w:val="center"/>
              <w:rPr/>
            </w:pPr>
            <w:r>
              <w:rPr>
                <w:sz w:val="20"/>
                <w:u w:val="single"/>
              </w:rPr>
              <w:t>5445</w:t>
            </w:r>
          </w:p>
          <w:p>
            <w:pPr>
              <w:pStyle w:val="Normal"/>
              <w:widowControl w:val="false"/>
              <w:bidi w:val="0"/>
              <w:spacing w:before="0" w:after="0"/>
              <w:ind w:left="0" w:right="0" w:hanging="0"/>
              <w:jc w:val="center"/>
              <w:rPr/>
            </w:pPr>
            <w:r>
              <w:rPr>
                <w:sz w:val="20"/>
              </w:rPr>
              <w:t>33</w:t>
            </w:r>
          </w:p>
        </w:tc>
      </w:tr>
      <w:tr>
        <w:trPr>
          <w:cantSplit w:val="true"/>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4.2.</w:t>
            </w:r>
          </w:p>
        </w:tc>
        <w:tc>
          <w:tcPr>
            <w:tcW w:w="310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Школы</w:t>
            </w:r>
          </w:p>
          <w:p>
            <w:pPr>
              <w:pStyle w:val="Normal"/>
              <w:widowControl w:val="false"/>
              <w:bidi w:val="0"/>
              <w:spacing w:before="0" w:after="0"/>
              <w:ind w:left="0" w:right="0" w:hanging="0"/>
              <w:jc w:val="both"/>
              <w:rPr>
                <w:rFonts w:ascii="Times New Roman" w:hAnsi="Times New Roman"/>
                <w:sz w:val="20"/>
              </w:rPr>
            </w:pPr>
            <w:r>
              <w:rPr>
                <w:sz w:val="20"/>
              </w:rPr>
            </w:r>
          </w:p>
        </w:tc>
        <w:tc>
          <w:tcPr>
            <w:tcW w:w="1621" w:type="dxa"/>
            <w:tcBorders>
              <w:top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rFonts w:eastAsia="Times New Roman" w:cs="Times New Roman" w:ascii="Times New Roman" w:hAnsi="Times New Roman"/>
              </w:rPr>
              <w:t></w:t>
            </w:r>
            <w:r>
              <w:rPr>
                <w:sz w:val="20"/>
              </w:rPr>
              <w:t xml:space="preserve"> </w:t>
            </w:r>
            <w:r>
              <w:rPr>
                <w:rFonts w:eastAsia="Times New Roman" w:cs="Times New Roman" w:ascii="Times New Roman" w:hAnsi="Times New Roman"/>
                <w:sz w:val="20"/>
              </w:rPr>
              <w:t>"</w:t>
            </w:r>
            <w:r>
              <w:rPr>
                <w:sz w:val="20"/>
              </w:rPr>
              <w:t xml:space="preserve"> </w:t>
            </w:r>
            <w:r>
              <w:rPr>
                <w:rFonts w:eastAsia="Times New Roman" w:cs="Times New Roman" w:ascii="Times New Roman" w:hAnsi="Times New Roman"/>
                <w:sz w:val="20"/>
              </w:rPr>
              <w:t></w:t>
            </w:r>
          </w:p>
          <w:p>
            <w:pPr>
              <w:pStyle w:val="Normal"/>
              <w:widowControl w:val="false"/>
              <w:bidi w:val="0"/>
              <w:spacing w:before="0" w:after="0"/>
              <w:ind w:left="0" w:right="0" w:hanging="0"/>
              <w:jc w:val="center"/>
              <w:rPr>
                <w:rFonts w:ascii="Times New Roman" w:hAnsi="Times New Roman"/>
                <w:sz w:val="20"/>
              </w:rPr>
            </w:pPr>
            <w:r>
              <w:rPr>
                <w:sz w:val="20"/>
              </w:rPr>
            </w:r>
          </w:p>
        </w:tc>
        <w:tc>
          <w:tcPr>
            <w:tcW w:w="143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u w:val="single"/>
              </w:rPr>
              <w:t>17540</w:t>
            </w:r>
          </w:p>
          <w:p>
            <w:pPr>
              <w:pStyle w:val="Normal"/>
              <w:widowControl w:val="false"/>
              <w:bidi w:val="0"/>
              <w:spacing w:before="0" w:after="0"/>
              <w:ind w:left="0" w:right="0" w:hanging="0"/>
              <w:jc w:val="center"/>
              <w:rPr/>
            </w:pPr>
            <w:r>
              <w:rPr>
                <w:sz w:val="20"/>
              </w:rPr>
              <w:t>109</w:t>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u w:val="single"/>
              </w:rPr>
              <w:t>17538</w:t>
            </w:r>
          </w:p>
          <w:p>
            <w:pPr>
              <w:pStyle w:val="Normal"/>
              <w:widowControl w:val="false"/>
              <w:bidi w:val="0"/>
              <w:spacing w:before="0" w:after="0"/>
              <w:ind w:left="0" w:right="0" w:hanging="0"/>
              <w:jc w:val="center"/>
              <w:rPr/>
            </w:pPr>
            <w:r>
              <w:rPr>
                <w:sz w:val="20"/>
              </w:rPr>
              <w:t>107,6</w:t>
            </w:r>
          </w:p>
        </w:tc>
        <w:tc>
          <w:tcPr>
            <w:tcW w:w="900" w:type="dxa"/>
            <w:tcBorders>
              <w:top w:val="single" w:sz="4" w:space="0" w:color="000000"/>
              <w:left w:val="single" w:sz="4" w:space="0" w:color="000000"/>
              <w:bottom w:val="single" w:sz="4" w:space="0" w:color="000000"/>
              <w:right w:val="single" w:sz="6" w:space="0" w:color="000000"/>
            </w:tcBorders>
          </w:tcPr>
          <w:p>
            <w:pPr>
              <w:pStyle w:val="Normal"/>
              <w:widowControl w:val="false"/>
              <w:bidi w:val="0"/>
              <w:spacing w:before="0" w:after="0"/>
              <w:ind w:left="0" w:right="0" w:hanging="0"/>
              <w:jc w:val="center"/>
              <w:rPr/>
            </w:pPr>
            <w:r>
              <w:rPr>
                <w:sz w:val="20"/>
                <w:u w:val="single"/>
              </w:rPr>
              <w:t>18402</w:t>
            </w:r>
          </w:p>
          <w:p>
            <w:pPr>
              <w:pStyle w:val="Normal"/>
              <w:widowControl w:val="false"/>
              <w:bidi w:val="0"/>
              <w:spacing w:before="0" w:after="0"/>
              <w:ind w:left="0" w:right="0" w:hanging="0"/>
              <w:jc w:val="center"/>
              <w:rPr/>
            </w:pPr>
            <w:r>
              <w:rPr>
                <w:sz w:val="20"/>
              </w:rPr>
              <w:t>112,9</w:t>
            </w:r>
          </w:p>
        </w:tc>
      </w:tr>
      <w:tr>
        <w:trPr>
          <w:cantSplit w:val="true"/>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4.3.</w:t>
            </w:r>
          </w:p>
        </w:tc>
        <w:tc>
          <w:tcPr>
            <w:tcW w:w="310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Больницы</w:t>
            </w:r>
          </w:p>
        </w:tc>
        <w:tc>
          <w:tcPr>
            <w:tcW w:w="1621" w:type="dxa"/>
            <w:tcBorders>
              <w:top w:val="single" w:sz="4" w:space="0" w:color="000000"/>
              <w:bottom w:val="single" w:sz="4" w:space="0" w:color="000000"/>
              <w:right w:val="single" w:sz="4" w:space="0" w:color="000000"/>
            </w:tcBorders>
          </w:tcPr>
          <w:p>
            <w:pPr>
              <w:pStyle w:val="Normal"/>
              <w:widowControl w:val="false"/>
              <w:pBdr>
                <w:bottom w:val="single" w:sz="6" w:space="1" w:color="000000"/>
              </w:pBdr>
              <w:bidi w:val="0"/>
              <w:spacing w:before="0" w:after="0"/>
              <w:ind w:left="0" w:right="0" w:hanging="0"/>
              <w:jc w:val="center"/>
              <w:rPr/>
            </w:pPr>
            <w:r>
              <w:rPr>
                <w:sz w:val="20"/>
              </w:rPr>
              <w:t>коек</w:t>
            </w:r>
          </w:p>
          <w:p>
            <w:pPr>
              <w:pStyle w:val="Normal"/>
              <w:widowControl w:val="false"/>
              <w:bidi w:val="0"/>
              <w:spacing w:before="0" w:after="0"/>
              <w:ind w:left="0" w:right="0" w:hanging="0"/>
              <w:jc w:val="center"/>
              <w:rPr/>
            </w:pPr>
            <w:r>
              <w:rPr>
                <w:sz w:val="20"/>
              </w:rPr>
              <w:t>тыс. чел.</w:t>
            </w:r>
          </w:p>
        </w:tc>
        <w:tc>
          <w:tcPr>
            <w:tcW w:w="143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u w:val="single"/>
              </w:rPr>
              <w:t>1954</w:t>
            </w:r>
          </w:p>
          <w:p>
            <w:pPr>
              <w:pStyle w:val="Normal"/>
              <w:widowControl w:val="false"/>
              <w:bidi w:val="0"/>
              <w:spacing w:before="0" w:after="0"/>
              <w:ind w:left="0" w:right="0" w:hanging="0"/>
              <w:jc w:val="center"/>
              <w:rPr/>
            </w:pPr>
            <w:r>
              <w:rPr>
                <w:sz w:val="20"/>
              </w:rPr>
              <w:t>12,1</w:t>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u w:val="single"/>
              </w:rPr>
              <w:t>1954</w:t>
            </w:r>
          </w:p>
          <w:p>
            <w:pPr>
              <w:pStyle w:val="Normal"/>
              <w:widowControl w:val="false"/>
              <w:bidi w:val="0"/>
              <w:spacing w:before="0" w:after="0"/>
              <w:ind w:left="0" w:right="0" w:hanging="0"/>
              <w:jc w:val="center"/>
              <w:rPr/>
            </w:pPr>
            <w:r>
              <w:rPr>
                <w:sz w:val="20"/>
              </w:rPr>
              <w:t>12,1</w:t>
            </w:r>
          </w:p>
        </w:tc>
        <w:tc>
          <w:tcPr>
            <w:tcW w:w="900" w:type="dxa"/>
            <w:tcBorders>
              <w:top w:val="single" w:sz="4" w:space="0" w:color="000000"/>
              <w:left w:val="single" w:sz="4" w:space="0" w:color="000000"/>
              <w:bottom w:val="single" w:sz="4" w:space="0" w:color="000000"/>
              <w:right w:val="single" w:sz="6" w:space="0" w:color="000000"/>
            </w:tcBorders>
          </w:tcPr>
          <w:p>
            <w:pPr>
              <w:pStyle w:val="Normal"/>
              <w:widowControl w:val="false"/>
              <w:bidi w:val="0"/>
              <w:spacing w:before="0" w:after="0"/>
              <w:ind w:left="0" w:right="0" w:hanging="0"/>
              <w:jc w:val="center"/>
              <w:rPr/>
            </w:pPr>
            <w:r>
              <w:rPr>
                <w:sz w:val="20"/>
                <w:u w:val="single"/>
              </w:rPr>
              <w:t>2468</w:t>
            </w:r>
          </w:p>
          <w:p>
            <w:pPr>
              <w:pStyle w:val="Normal"/>
              <w:widowControl w:val="false"/>
              <w:bidi w:val="0"/>
              <w:spacing w:before="0" w:after="0"/>
              <w:ind w:left="0" w:right="0" w:hanging="0"/>
              <w:jc w:val="center"/>
              <w:rPr/>
            </w:pPr>
            <w:r>
              <w:rPr>
                <w:sz w:val="20"/>
              </w:rPr>
              <w:t>15</w:t>
            </w:r>
          </w:p>
        </w:tc>
      </w:tr>
      <w:tr>
        <w:trPr>
          <w:trHeight w:val="765" w:hRule="atLeast"/>
          <w:cantSplit w:val="true"/>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4.4.</w:t>
            </w:r>
          </w:p>
        </w:tc>
        <w:tc>
          <w:tcPr>
            <w:tcW w:w="310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Поликлиники</w:t>
            </w:r>
          </w:p>
        </w:tc>
        <w:tc>
          <w:tcPr>
            <w:tcW w:w="1621" w:type="dxa"/>
            <w:tcBorders>
              <w:top w:val="single" w:sz="4" w:space="0" w:color="000000"/>
              <w:bottom w:val="single" w:sz="4" w:space="0" w:color="000000"/>
              <w:right w:val="single" w:sz="4" w:space="0" w:color="000000"/>
            </w:tcBorders>
          </w:tcPr>
          <w:p>
            <w:pPr>
              <w:pStyle w:val="Normal"/>
              <w:widowControl w:val="false"/>
              <w:pBdr>
                <w:bottom w:val="single" w:sz="6" w:space="1" w:color="000000"/>
              </w:pBdr>
              <w:tabs>
                <w:tab w:val="clear" w:pos="284"/>
              </w:tabs>
              <w:bidi w:val="0"/>
              <w:spacing w:before="0" w:after="0"/>
              <w:ind w:left="0" w:right="0" w:hanging="0"/>
              <w:jc w:val="center"/>
              <w:rPr/>
            </w:pPr>
            <w:r>
              <w:rPr>
                <w:sz w:val="20"/>
              </w:rPr>
              <w:t>посещен. в смену</w:t>
            </w:r>
          </w:p>
          <w:p>
            <w:pPr>
              <w:pStyle w:val="Normal"/>
              <w:widowControl w:val="false"/>
              <w:tabs>
                <w:tab w:val="clear" w:pos="284"/>
              </w:tabs>
              <w:bidi w:val="0"/>
              <w:spacing w:before="0" w:after="0"/>
              <w:ind w:left="0" w:right="0" w:hanging="0"/>
              <w:jc w:val="center"/>
              <w:rPr/>
            </w:pPr>
            <w:r>
              <w:rPr>
                <w:sz w:val="20"/>
              </w:rPr>
              <w:t>тыс. чел.</w:t>
            </w:r>
          </w:p>
        </w:tc>
        <w:tc>
          <w:tcPr>
            <w:tcW w:w="143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u w:val="single"/>
              </w:rPr>
              <w:t>4420</w:t>
            </w:r>
          </w:p>
          <w:p>
            <w:pPr>
              <w:pStyle w:val="Normal"/>
              <w:widowControl w:val="false"/>
              <w:tabs>
                <w:tab w:val="clear" w:pos="284"/>
              </w:tabs>
              <w:bidi w:val="0"/>
              <w:spacing w:before="0" w:after="0"/>
              <w:ind w:left="0" w:right="0" w:hanging="0"/>
              <w:jc w:val="center"/>
              <w:rPr/>
            </w:pPr>
            <w:r>
              <w:rPr>
                <w:sz w:val="20"/>
              </w:rPr>
              <w:t>27,4</w:t>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u w:val="single"/>
              </w:rPr>
              <w:t>4420</w:t>
            </w:r>
          </w:p>
          <w:p>
            <w:pPr>
              <w:pStyle w:val="Normal"/>
              <w:widowControl w:val="false"/>
              <w:tabs>
                <w:tab w:val="clear" w:pos="284"/>
              </w:tabs>
              <w:bidi w:val="0"/>
              <w:spacing w:before="0" w:after="0"/>
              <w:ind w:left="0" w:right="0" w:hanging="0"/>
              <w:jc w:val="center"/>
              <w:rPr/>
            </w:pPr>
            <w:r>
              <w:rPr>
                <w:sz w:val="20"/>
              </w:rPr>
              <w:t>27,4</w:t>
            </w:r>
          </w:p>
        </w:tc>
        <w:tc>
          <w:tcPr>
            <w:tcW w:w="900" w:type="dxa"/>
            <w:tcBorders>
              <w:top w:val="single" w:sz="4" w:space="0" w:color="000000"/>
              <w:left w:val="single" w:sz="4" w:space="0" w:color="000000"/>
              <w:bottom w:val="single" w:sz="4" w:space="0" w:color="000000"/>
              <w:right w:val="single" w:sz="6" w:space="0" w:color="000000"/>
            </w:tcBorders>
          </w:tcPr>
          <w:p>
            <w:pPr>
              <w:pStyle w:val="Normal"/>
              <w:widowControl w:val="false"/>
              <w:tabs>
                <w:tab w:val="clear" w:pos="284"/>
              </w:tabs>
              <w:bidi w:val="0"/>
              <w:spacing w:before="0" w:after="0"/>
              <w:ind w:left="0" w:right="0" w:hanging="0"/>
              <w:jc w:val="center"/>
              <w:rPr/>
            </w:pPr>
            <w:r>
              <w:rPr>
                <w:sz w:val="20"/>
                <w:u w:val="single"/>
              </w:rPr>
              <w:t>5082</w:t>
            </w:r>
          </w:p>
          <w:p>
            <w:pPr>
              <w:pStyle w:val="Normal"/>
              <w:widowControl w:val="false"/>
              <w:tabs>
                <w:tab w:val="clear" w:pos="284"/>
              </w:tabs>
              <w:bidi w:val="0"/>
              <w:spacing w:before="0" w:after="0"/>
              <w:ind w:left="0" w:right="0" w:hanging="0"/>
              <w:jc w:val="center"/>
              <w:rPr/>
            </w:pPr>
            <w:r>
              <w:rPr>
                <w:sz w:val="20"/>
              </w:rPr>
              <w:t>30,8</w:t>
            </w:r>
          </w:p>
        </w:tc>
      </w:tr>
      <w:tr>
        <w:trPr>
          <w:trHeight w:val="765" w:hRule="atLeast"/>
          <w:cantSplit w:val="true"/>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4.5.</w:t>
            </w:r>
          </w:p>
        </w:tc>
        <w:tc>
          <w:tcPr>
            <w:tcW w:w="310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Дома культуры, клубы, центры досуга</w:t>
            </w:r>
          </w:p>
          <w:p>
            <w:pPr>
              <w:pStyle w:val="Normal"/>
              <w:widowControl w:val="false"/>
              <w:bidi w:val="0"/>
              <w:spacing w:before="0" w:after="0"/>
              <w:ind w:left="0" w:right="0" w:hanging="0"/>
              <w:jc w:val="both"/>
              <w:rPr>
                <w:rFonts w:ascii="Times New Roman" w:hAnsi="Times New Roman"/>
                <w:sz w:val="20"/>
              </w:rPr>
            </w:pPr>
            <w:r>
              <w:rPr>
                <w:sz w:val="20"/>
              </w:rPr>
            </w:r>
          </w:p>
        </w:tc>
        <w:tc>
          <w:tcPr>
            <w:tcW w:w="1621" w:type="dxa"/>
            <w:tcBorders>
              <w:top w:val="single" w:sz="4" w:space="0" w:color="000000"/>
              <w:bottom w:val="single" w:sz="4" w:space="0" w:color="000000"/>
              <w:right w:val="single" w:sz="4" w:space="0" w:color="000000"/>
            </w:tcBorders>
          </w:tcPr>
          <w:p>
            <w:pPr>
              <w:pStyle w:val="Normal"/>
              <w:widowControl w:val="false"/>
              <w:pBdr>
                <w:bottom w:val="single" w:sz="6" w:space="1" w:color="000000"/>
              </w:pBdr>
              <w:bidi w:val="0"/>
              <w:spacing w:before="0" w:after="0"/>
              <w:ind w:left="0" w:right="0" w:hanging="0"/>
              <w:jc w:val="center"/>
              <w:rPr/>
            </w:pPr>
            <w:r>
              <w:rPr>
                <w:sz w:val="20"/>
              </w:rPr>
              <w:t>мест</w:t>
            </w:r>
          </w:p>
          <w:p>
            <w:pPr>
              <w:pStyle w:val="Normal"/>
              <w:widowControl w:val="false"/>
              <w:bidi w:val="0"/>
              <w:spacing w:before="0" w:after="0"/>
              <w:ind w:left="0" w:right="0" w:hanging="0"/>
              <w:jc w:val="center"/>
              <w:rPr/>
            </w:pPr>
            <w:r>
              <w:rPr>
                <w:sz w:val="20"/>
              </w:rPr>
              <w:t>тыс. чел.</w:t>
            </w:r>
          </w:p>
        </w:tc>
        <w:tc>
          <w:tcPr>
            <w:tcW w:w="143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u w:val="single"/>
              </w:rPr>
              <w:t>3684</w:t>
            </w:r>
          </w:p>
          <w:p>
            <w:pPr>
              <w:pStyle w:val="Normal"/>
              <w:widowControl w:val="false"/>
              <w:bidi w:val="0"/>
              <w:spacing w:before="0" w:after="0"/>
              <w:ind w:left="0" w:right="0" w:hanging="0"/>
              <w:jc w:val="center"/>
              <w:rPr/>
            </w:pPr>
            <w:r>
              <w:rPr>
                <w:sz w:val="20"/>
              </w:rPr>
              <w:t>23</w:t>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u w:val="single"/>
              </w:rPr>
              <w:t>3684</w:t>
            </w:r>
          </w:p>
          <w:p>
            <w:pPr>
              <w:pStyle w:val="Normal"/>
              <w:widowControl w:val="false"/>
              <w:bidi w:val="0"/>
              <w:spacing w:before="0" w:after="0"/>
              <w:ind w:left="0" w:right="0" w:hanging="0"/>
              <w:jc w:val="center"/>
              <w:rPr/>
            </w:pPr>
            <w:r>
              <w:rPr>
                <w:sz w:val="20"/>
              </w:rPr>
              <w:t>23</w:t>
            </w:r>
          </w:p>
        </w:tc>
        <w:tc>
          <w:tcPr>
            <w:tcW w:w="900" w:type="dxa"/>
            <w:tcBorders>
              <w:top w:val="single" w:sz="4" w:space="0" w:color="000000"/>
              <w:left w:val="single" w:sz="4" w:space="0" w:color="000000"/>
              <w:bottom w:val="single" w:sz="4" w:space="0" w:color="000000"/>
              <w:right w:val="single" w:sz="6" w:space="0" w:color="000000"/>
            </w:tcBorders>
          </w:tcPr>
          <w:p>
            <w:pPr>
              <w:pStyle w:val="Normal"/>
              <w:widowControl w:val="false"/>
              <w:bidi w:val="0"/>
              <w:spacing w:before="0" w:after="0"/>
              <w:ind w:left="0" w:right="0" w:hanging="0"/>
              <w:jc w:val="center"/>
              <w:rPr/>
            </w:pPr>
            <w:r>
              <w:rPr>
                <w:sz w:val="20"/>
                <w:u w:val="single"/>
              </w:rPr>
              <w:t>6600</w:t>
            </w:r>
          </w:p>
          <w:p>
            <w:pPr>
              <w:pStyle w:val="Normal"/>
              <w:widowControl w:val="false"/>
              <w:bidi w:val="0"/>
              <w:spacing w:before="0" w:after="0"/>
              <w:ind w:left="0" w:right="0" w:hanging="0"/>
              <w:jc w:val="center"/>
              <w:rPr/>
            </w:pPr>
            <w:r>
              <w:rPr>
                <w:sz w:val="20"/>
              </w:rPr>
              <w:t>40</w:t>
            </w:r>
          </w:p>
        </w:tc>
      </w:tr>
      <w:tr>
        <w:trPr>
          <w:cantSplit w:val="true"/>
        </w:trPr>
        <w:tc>
          <w:tcPr>
            <w:tcW w:w="708" w:type="dxa"/>
            <w:tcBorders>
              <w:top w:val="single" w:sz="4" w:space="0" w:color="000000"/>
              <w:left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4.6.</w:t>
            </w:r>
          </w:p>
        </w:tc>
        <w:tc>
          <w:tcPr>
            <w:tcW w:w="3109" w:type="dxa"/>
            <w:tcBorders>
              <w:top w:val="single" w:sz="4" w:space="0" w:color="000000"/>
              <w:left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Организации и учреждения управления, кредитно-финансовые учреждения и прочие объекты культурно-бытового обслуживания</w:t>
            </w:r>
          </w:p>
        </w:tc>
        <w:tc>
          <w:tcPr>
            <w:tcW w:w="1621" w:type="dxa"/>
            <w:tcBorders>
              <w:top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u w:val="single"/>
              </w:rPr>
              <w:t>га</w:t>
            </w:r>
          </w:p>
          <w:p>
            <w:pPr>
              <w:pStyle w:val="Normal"/>
              <w:widowControl w:val="false"/>
              <w:tabs>
                <w:tab w:val="clear" w:pos="284"/>
              </w:tabs>
              <w:bidi w:val="0"/>
              <w:spacing w:before="0" w:after="0"/>
              <w:ind w:left="0" w:right="0" w:hanging="0"/>
              <w:jc w:val="center"/>
              <w:rPr/>
            </w:pPr>
            <w:r>
              <w:rPr>
                <w:sz w:val="20"/>
                <w:u w:val="single"/>
              </w:rPr>
              <w:t>тыс.чел.</w:t>
            </w:r>
          </w:p>
        </w:tc>
        <w:tc>
          <w:tcPr>
            <w:tcW w:w="1439" w:type="dxa"/>
            <w:tcBorders>
              <w:top w:val="single" w:sz="4" w:space="0" w:color="000000"/>
              <w:left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u w:val="single"/>
              </w:rPr>
              <w:t>—</w:t>
            </w:r>
          </w:p>
        </w:tc>
        <w:tc>
          <w:tcPr>
            <w:tcW w:w="1260" w:type="dxa"/>
            <w:tcBorders>
              <w:top w:val="single" w:sz="4" w:space="0" w:color="000000"/>
              <w:left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u w:val="single"/>
              </w:rPr>
              <w:t>—</w:t>
            </w:r>
          </w:p>
        </w:tc>
        <w:tc>
          <w:tcPr>
            <w:tcW w:w="900" w:type="dxa"/>
            <w:tcBorders>
              <w:top w:val="single" w:sz="4" w:space="0" w:color="000000"/>
              <w:left w:val="single" w:sz="4" w:space="0" w:color="000000"/>
              <w:right w:val="single" w:sz="6" w:space="0" w:color="000000"/>
            </w:tcBorders>
          </w:tcPr>
          <w:p>
            <w:pPr>
              <w:pStyle w:val="Normal"/>
              <w:widowControl w:val="false"/>
              <w:tabs>
                <w:tab w:val="clear" w:pos="284"/>
              </w:tabs>
              <w:bidi w:val="0"/>
              <w:spacing w:before="0" w:after="0"/>
              <w:ind w:left="0" w:right="0" w:hanging="0"/>
              <w:jc w:val="center"/>
              <w:rPr/>
            </w:pPr>
            <w:r>
              <w:rPr>
                <w:sz w:val="20"/>
                <w:u w:val="single"/>
              </w:rPr>
              <w:t>15</w:t>
            </w:r>
          </w:p>
          <w:p>
            <w:pPr>
              <w:pStyle w:val="Normal"/>
              <w:widowControl w:val="false"/>
              <w:tabs>
                <w:tab w:val="clear" w:pos="284"/>
              </w:tabs>
              <w:bidi w:val="0"/>
              <w:spacing w:before="0" w:after="0"/>
              <w:ind w:left="0" w:right="0" w:hanging="0"/>
              <w:jc w:val="center"/>
              <w:rPr/>
            </w:pPr>
            <w:r>
              <w:rPr>
                <w:sz w:val="20"/>
              </w:rPr>
              <w:t>0,09</w:t>
            </w:r>
          </w:p>
        </w:tc>
      </w:tr>
      <w:tr>
        <w:trPr>
          <w:cantSplit w:val="true"/>
        </w:trPr>
        <w:tc>
          <w:tcPr>
            <w:tcW w:w="9037" w:type="dxa"/>
            <w:gridSpan w:val="6"/>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lang w:val="en-US"/>
              </w:rPr>
            </w:pPr>
            <w:r>
              <w:rPr>
                <w:b/>
                <w:sz w:val="20"/>
                <w:lang w:val="en-US"/>
              </w:rPr>
              <w:t>V</w:t>
            </w:r>
            <w:r>
              <w:rPr>
                <w:b/>
                <w:sz w:val="20"/>
              </w:rPr>
              <w:t>Транспортное обслуживание</w:t>
            </w:r>
          </w:p>
        </w:tc>
      </w:tr>
      <w:tr>
        <w:trPr>
          <w:trHeight w:val="225" w:hRule="atLeast"/>
          <w:cantSplit w:val="true"/>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5.1.</w:t>
            </w:r>
          </w:p>
        </w:tc>
        <w:tc>
          <w:tcPr>
            <w:tcW w:w="310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Протяженность линий общественного пассажирского транспорта</w:t>
            </w:r>
          </w:p>
        </w:tc>
        <w:tc>
          <w:tcPr>
            <w:tcW w:w="1621" w:type="dxa"/>
            <w:tcBorders>
              <w:top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tc>
        <w:tc>
          <w:tcPr>
            <w:tcW w:w="143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tc>
        <w:tc>
          <w:tcPr>
            <w:tcW w:w="900" w:type="dxa"/>
            <w:tcBorders>
              <w:top w:val="single" w:sz="4" w:space="0" w:color="000000"/>
              <w:left w:val="single" w:sz="4" w:space="0" w:color="000000"/>
              <w:bottom w:val="single" w:sz="4" w:space="0" w:color="000000"/>
              <w:right w:val="single" w:sz="6" w:space="0" w:color="000000"/>
            </w:tcBorders>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tc>
      </w:tr>
      <w:tr>
        <w:trPr>
          <w:trHeight w:val="225" w:hRule="atLeast"/>
          <w:cantSplit w:val="true"/>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rFonts w:ascii="Times New Roman" w:hAnsi="Times New Roman"/>
                <w:sz w:val="20"/>
              </w:rPr>
            </w:pPr>
            <w:r>
              <w:rPr>
                <w:sz w:val="20"/>
              </w:rPr>
            </w:r>
          </w:p>
        </w:tc>
        <w:tc>
          <w:tcPr>
            <w:tcW w:w="310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в том числе:</w:t>
            </w:r>
          </w:p>
        </w:tc>
        <w:tc>
          <w:tcPr>
            <w:tcW w:w="1621" w:type="dxa"/>
            <w:tcBorders>
              <w:top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tc>
        <w:tc>
          <w:tcPr>
            <w:tcW w:w="143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tc>
        <w:tc>
          <w:tcPr>
            <w:tcW w:w="900" w:type="dxa"/>
            <w:tcBorders>
              <w:top w:val="single" w:sz="4" w:space="0" w:color="000000"/>
              <w:left w:val="single" w:sz="4" w:space="0" w:color="000000"/>
              <w:bottom w:val="single" w:sz="4" w:space="0" w:color="000000"/>
              <w:right w:val="single" w:sz="6"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tc>
      </w:tr>
      <w:tr>
        <w:trPr>
          <w:trHeight w:val="225" w:hRule="atLeast"/>
          <w:cantSplit w:val="true"/>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rFonts w:ascii="Times New Roman" w:hAnsi="Times New Roman"/>
                <w:sz w:val="20"/>
              </w:rPr>
            </w:pPr>
            <w:r>
              <w:rPr>
                <w:sz w:val="20"/>
              </w:rPr>
            </w:r>
          </w:p>
        </w:tc>
        <w:tc>
          <w:tcPr>
            <w:tcW w:w="310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троллейбус</w:t>
            </w:r>
          </w:p>
        </w:tc>
        <w:tc>
          <w:tcPr>
            <w:tcW w:w="1621" w:type="dxa"/>
            <w:tcBorders>
              <w:top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км</w:t>
            </w:r>
          </w:p>
        </w:tc>
        <w:tc>
          <w:tcPr>
            <w:tcW w:w="143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17,5</w:t>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20</w:t>
            </w:r>
          </w:p>
        </w:tc>
        <w:tc>
          <w:tcPr>
            <w:tcW w:w="900" w:type="dxa"/>
            <w:tcBorders>
              <w:top w:val="single" w:sz="4" w:space="0" w:color="000000"/>
              <w:left w:val="single" w:sz="4" w:space="0" w:color="000000"/>
              <w:bottom w:val="single" w:sz="4" w:space="0" w:color="000000"/>
              <w:right w:val="single" w:sz="6" w:space="0" w:color="000000"/>
            </w:tcBorders>
          </w:tcPr>
          <w:p>
            <w:pPr>
              <w:pStyle w:val="Normal"/>
              <w:widowControl w:val="false"/>
              <w:bidi w:val="0"/>
              <w:spacing w:before="0" w:after="0"/>
              <w:ind w:left="0" w:right="0" w:hanging="0"/>
              <w:jc w:val="center"/>
              <w:rPr/>
            </w:pPr>
            <w:r>
              <w:rPr>
                <w:sz w:val="20"/>
              </w:rPr>
              <w:t>30</w:t>
            </w:r>
          </w:p>
        </w:tc>
      </w:tr>
      <w:tr>
        <w:trPr>
          <w:trHeight w:val="225" w:hRule="atLeast"/>
          <w:cantSplit w:val="true"/>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rFonts w:ascii="Times New Roman" w:hAnsi="Times New Roman"/>
                <w:sz w:val="20"/>
              </w:rPr>
            </w:pPr>
            <w:r>
              <w:rPr>
                <w:sz w:val="20"/>
              </w:rPr>
            </w:r>
          </w:p>
        </w:tc>
        <w:tc>
          <w:tcPr>
            <w:tcW w:w="310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автобус</w:t>
            </w:r>
          </w:p>
        </w:tc>
        <w:tc>
          <w:tcPr>
            <w:tcW w:w="1621" w:type="dxa"/>
            <w:tcBorders>
              <w:top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км</w:t>
            </w:r>
          </w:p>
        </w:tc>
        <w:tc>
          <w:tcPr>
            <w:tcW w:w="143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45</w:t>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55</w:t>
            </w:r>
          </w:p>
        </w:tc>
        <w:tc>
          <w:tcPr>
            <w:tcW w:w="900" w:type="dxa"/>
            <w:tcBorders>
              <w:top w:val="single" w:sz="4" w:space="0" w:color="000000"/>
              <w:left w:val="single" w:sz="4" w:space="0" w:color="000000"/>
              <w:bottom w:val="single" w:sz="4" w:space="0" w:color="000000"/>
              <w:right w:val="single" w:sz="6" w:space="0" w:color="000000"/>
            </w:tcBorders>
          </w:tcPr>
          <w:p>
            <w:pPr>
              <w:pStyle w:val="Normal"/>
              <w:widowControl w:val="false"/>
              <w:bidi w:val="0"/>
              <w:spacing w:before="0" w:after="0"/>
              <w:ind w:left="0" w:right="0" w:hanging="0"/>
              <w:jc w:val="center"/>
              <w:rPr/>
            </w:pPr>
            <w:r>
              <w:rPr>
                <w:sz w:val="20"/>
              </w:rPr>
              <w:t>80</w:t>
            </w:r>
          </w:p>
        </w:tc>
      </w:tr>
      <w:tr>
        <w:trPr>
          <w:trHeight w:val="225" w:hRule="atLeast"/>
          <w:cantSplit w:val="true"/>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5.2.</w:t>
            </w:r>
          </w:p>
        </w:tc>
        <w:tc>
          <w:tcPr>
            <w:tcW w:w="310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Протяженность магистральных улиц и дорог</w:t>
            </w:r>
          </w:p>
        </w:tc>
        <w:tc>
          <w:tcPr>
            <w:tcW w:w="1621" w:type="dxa"/>
            <w:tcBorders>
              <w:top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tc>
        <w:tc>
          <w:tcPr>
            <w:tcW w:w="143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tc>
        <w:tc>
          <w:tcPr>
            <w:tcW w:w="900" w:type="dxa"/>
            <w:tcBorders>
              <w:top w:val="single" w:sz="4" w:space="0" w:color="000000"/>
              <w:left w:val="single" w:sz="4" w:space="0" w:color="000000"/>
              <w:bottom w:val="single" w:sz="4" w:space="0" w:color="000000"/>
              <w:right w:val="single" w:sz="6"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tc>
      </w:tr>
      <w:tr>
        <w:trPr>
          <w:trHeight w:val="225" w:hRule="atLeast"/>
          <w:cantSplit w:val="true"/>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rFonts w:ascii="Times New Roman" w:hAnsi="Times New Roman"/>
                <w:sz w:val="20"/>
              </w:rPr>
            </w:pPr>
            <w:r>
              <w:rPr>
                <w:sz w:val="20"/>
              </w:rPr>
            </w:r>
          </w:p>
        </w:tc>
        <w:tc>
          <w:tcPr>
            <w:tcW w:w="310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всего</w:t>
            </w:r>
          </w:p>
        </w:tc>
        <w:tc>
          <w:tcPr>
            <w:tcW w:w="1621" w:type="dxa"/>
            <w:tcBorders>
              <w:top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км</w:t>
            </w:r>
          </w:p>
        </w:tc>
        <w:tc>
          <w:tcPr>
            <w:tcW w:w="143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94</w:t>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109</w:t>
            </w:r>
          </w:p>
        </w:tc>
        <w:tc>
          <w:tcPr>
            <w:tcW w:w="900" w:type="dxa"/>
            <w:tcBorders>
              <w:top w:val="single" w:sz="4" w:space="0" w:color="000000"/>
              <w:left w:val="single" w:sz="4" w:space="0" w:color="000000"/>
              <w:bottom w:val="single" w:sz="4" w:space="0" w:color="000000"/>
              <w:right w:val="single" w:sz="6" w:space="0" w:color="000000"/>
            </w:tcBorders>
          </w:tcPr>
          <w:p>
            <w:pPr>
              <w:pStyle w:val="Normal"/>
              <w:widowControl w:val="false"/>
              <w:bidi w:val="0"/>
              <w:spacing w:before="0" w:after="0"/>
              <w:ind w:left="0" w:right="0" w:hanging="0"/>
              <w:jc w:val="center"/>
              <w:rPr/>
            </w:pPr>
            <w:r>
              <w:rPr>
                <w:sz w:val="20"/>
              </w:rPr>
              <w:t>120</w:t>
            </w:r>
          </w:p>
        </w:tc>
      </w:tr>
      <w:tr>
        <w:trPr>
          <w:trHeight w:val="225" w:hRule="atLeast"/>
          <w:cantSplit w:val="true"/>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rFonts w:ascii="Times New Roman" w:hAnsi="Times New Roman"/>
                <w:sz w:val="20"/>
              </w:rPr>
            </w:pPr>
            <w:r>
              <w:rPr>
                <w:sz w:val="20"/>
              </w:rPr>
            </w:r>
          </w:p>
        </w:tc>
        <w:tc>
          <w:tcPr>
            <w:tcW w:w="310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в том числе:</w:t>
            </w:r>
          </w:p>
        </w:tc>
        <w:tc>
          <w:tcPr>
            <w:tcW w:w="1621" w:type="dxa"/>
            <w:tcBorders>
              <w:top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tc>
        <w:tc>
          <w:tcPr>
            <w:tcW w:w="143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tc>
        <w:tc>
          <w:tcPr>
            <w:tcW w:w="900" w:type="dxa"/>
            <w:tcBorders>
              <w:top w:val="single" w:sz="4" w:space="0" w:color="000000"/>
              <w:left w:val="single" w:sz="4" w:space="0" w:color="000000"/>
              <w:bottom w:val="single" w:sz="4" w:space="0" w:color="000000"/>
              <w:right w:val="single" w:sz="6"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tc>
      </w:tr>
      <w:tr>
        <w:trPr>
          <w:trHeight w:val="225" w:hRule="atLeast"/>
          <w:cantSplit w:val="true"/>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rFonts w:ascii="Times New Roman" w:hAnsi="Times New Roman"/>
                <w:sz w:val="20"/>
              </w:rPr>
            </w:pPr>
            <w:r>
              <w:rPr>
                <w:sz w:val="20"/>
              </w:rPr>
            </w:r>
          </w:p>
        </w:tc>
        <w:tc>
          <w:tcPr>
            <w:tcW w:w="310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магистральных улиц общегородского значения регулируемого движения</w:t>
            </w:r>
          </w:p>
        </w:tc>
        <w:tc>
          <w:tcPr>
            <w:tcW w:w="1621" w:type="dxa"/>
            <w:tcBorders>
              <w:top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км</w:t>
            </w:r>
          </w:p>
        </w:tc>
        <w:tc>
          <w:tcPr>
            <w:tcW w:w="143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18</w:t>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25</w:t>
            </w:r>
          </w:p>
        </w:tc>
        <w:tc>
          <w:tcPr>
            <w:tcW w:w="900" w:type="dxa"/>
            <w:tcBorders>
              <w:top w:val="single" w:sz="4" w:space="0" w:color="000000"/>
              <w:left w:val="single" w:sz="4" w:space="0" w:color="000000"/>
              <w:bottom w:val="single" w:sz="4" w:space="0" w:color="000000"/>
              <w:right w:val="single" w:sz="6" w:space="0" w:color="000000"/>
            </w:tcBorders>
          </w:tcPr>
          <w:p>
            <w:pPr>
              <w:pStyle w:val="Normal"/>
              <w:widowControl w:val="false"/>
              <w:bidi w:val="0"/>
              <w:spacing w:before="0" w:after="0"/>
              <w:ind w:left="0" w:right="0" w:hanging="0"/>
              <w:jc w:val="center"/>
              <w:rPr/>
            </w:pPr>
            <w:r>
              <w:rPr>
                <w:sz w:val="20"/>
              </w:rPr>
              <w:t>29</w:t>
            </w:r>
          </w:p>
        </w:tc>
      </w:tr>
      <w:tr>
        <w:trPr>
          <w:trHeight w:val="225" w:hRule="atLeast"/>
          <w:cantSplit w:val="true"/>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rFonts w:ascii="Times New Roman" w:hAnsi="Times New Roman"/>
                <w:sz w:val="20"/>
              </w:rPr>
            </w:pPr>
            <w:r>
              <w:rPr>
                <w:sz w:val="20"/>
              </w:rPr>
            </w:r>
          </w:p>
        </w:tc>
        <w:tc>
          <w:tcPr>
            <w:tcW w:w="310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магистральных улиц районного значения</w:t>
            </w:r>
          </w:p>
        </w:tc>
        <w:tc>
          <w:tcPr>
            <w:tcW w:w="1621" w:type="dxa"/>
            <w:tcBorders>
              <w:top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км</w:t>
            </w:r>
          </w:p>
        </w:tc>
        <w:tc>
          <w:tcPr>
            <w:tcW w:w="143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35</w:t>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40</w:t>
            </w:r>
          </w:p>
        </w:tc>
        <w:tc>
          <w:tcPr>
            <w:tcW w:w="900" w:type="dxa"/>
            <w:tcBorders>
              <w:top w:val="single" w:sz="4" w:space="0" w:color="000000"/>
              <w:left w:val="single" w:sz="4" w:space="0" w:color="000000"/>
              <w:bottom w:val="single" w:sz="4" w:space="0" w:color="000000"/>
              <w:right w:val="single" w:sz="6" w:space="0" w:color="000000"/>
            </w:tcBorders>
          </w:tcPr>
          <w:p>
            <w:pPr>
              <w:pStyle w:val="Normal"/>
              <w:widowControl w:val="false"/>
              <w:bidi w:val="0"/>
              <w:spacing w:before="0" w:after="0"/>
              <w:ind w:left="0" w:right="0" w:hanging="0"/>
              <w:jc w:val="center"/>
              <w:rPr/>
            </w:pPr>
            <w:r>
              <w:rPr>
                <w:sz w:val="20"/>
              </w:rPr>
              <w:t>47</w:t>
            </w:r>
          </w:p>
        </w:tc>
      </w:tr>
      <w:tr>
        <w:trPr>
          <w:trHeight w:val="225" w:hRule="atLeast"/>
          <w:cantSplit w:val="true"/>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5.3.</w:t>
            </w:r>
          </w:p>
        </w:tc>
        <w:tc>
          <w:tcPr>
            <w:tcW w:w="310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Общая протяженность улично-дорожной сети</w:t>
            </w:r>
          </w:p>
        </w:tc>
        <w:tc>
          <w:tcPr>
            <w:tcW w:w="1621" w:type="dxa"/>
            <w:tcBorders>
              <w:top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км</w:t>
            </w:r>
          </w:p>
        </w:tc>
        <w:tc>
          <w:tcPr>
            <w:tcW w:w="143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253</w:t>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280</w:t>
            </w:r>
          </w:p>
        </w:tc>
        <w:tc>
          <w:tcPr>
            <w:tcW w:w="900" w:type="dxa"/>
            <w:tcBorders>
              <w:top w:val="single" w:sz="4" w:space="0" w:color="000000"/>
              <w:left w:val="single" w:sz="4" w:space="0" w:color="000000"/>
              <w:bottom w:val="single" w:sz="4" w:space="0" w:color="000000"/>
              <w:right w:val="single" w:sz="6" w:space="0" w:color="000000"/>
            </w:tcBorders>
          </w:tcPr>
          <w:p>
            <w:pPr>
              <w:pStyle w:val="Normal"/>
              <w:widowControl w:val="false"/>
              <w:bidi w:val="0"/>
              <w:spacing w:before="0" w:after="0"/>
              <w:ind w:left="0" w:right="0" w:hanging="0"/>
              <w:jc w:val="center"/>
              <w:rPr/>
            </w:pPr>
            <w:r>
              <w:rPr>
                <w:sz w:val="20"/>
              </w:rPr>
              <w:t>310</w:t>
            </w:r>
          </w:p>
        </w:tc>
      </w:tr>
      <w:tr>
        <w:trPr>
          <w:trHeight w:val="225" w:hRule="atLeast"/>
          <w:cantSplit w:val="true"/>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rFonts w:ascii="Times New Roman" w:hAnsi="Times New Roman"/>
                <w:sz w:val="20"/>
              </w:rPr>
            </w:pPr>
            <w:r>
              <w:rPr>
                <w:sz w:val="20"/>
              </w:rPr>
            </w:r>
          </w:p>
        </w:tc>
        <w:tc>
          <w:tcPr>
            <w:tcW w:w="310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в том числе с усовершенствованным покрытием</w:t>
            </w:r>
          </w:p>
        </w:tc>
        <w:tc>
          <w:tcPr>
            <w:tcW w:w="1621" w:type="dxa"/>
            <w:tcBorders>
              <w:top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w:t>
            </w:r>
          </w:p>
        </w:tc>
        <w:tc>
          <w:tcPr>
            <w:tcW w:w="143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55</w:t>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80</w:t>
            </w:r>
          </w:p>
        </w:tc>
        <w:tc>
          <w:tcPr>
            <w:tcW w:w="900" w:type="dxa"/>
            <w:tcBorders>
              <w:top w:val="single" w:sz="4" w:space="0" w:color="000000"/>
              <w:left w:val="single" w:sz="4" w:space="0" w:color="000000"/>
              <w:bottom w:val="single" w:sz="4" w:space="0" w:color="000000"/>
              <w:right w:val="single" w:sz="6" w:space="0" w:color="000000"/>
            </w:tcBorders>
          </w:tcPr>
          <w:p>
            <w:pPr>
              <w:pStyle w:val="Normal"/>
              <w:widowControl w:val="false"/>
              <w:bidi w:val="0"/>
              <w:spacing w:before="0" w:after="0"/>
              <w:ind w:left="0" w:right="0" w:hanging="0"/>
              <w:jc w:val="center"/>
              <w:rPr/>
            </w:pPr>
            <w:r>
              <w:rPr>
                <w:sz w:val="20"/>
              </w:rPr>
              <w:t>100</w:t>
            </w:r>
          </w:p>
        </w:tc>
      </w:tr>
      <w:tr>
        <w:trPr>
          <w:trHeight w:val="225" w:hRule="atLeast"/>
          <w:cantSplit w:val="true"/>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5.4.</w:t>
            </w:r>
          </w:p>
        </w:tc>
        <w:tc>
          <w:tcPr>
            <w:tcW w:w="310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Из общей протяженности улиц и дорог улицы и дороги, не удовлетворяющие пропускной способности</w:t>
            </w:r>
          </w:p>
        </w:tc>
        <w:tc>
          <w:tcPr>
            <w:tcW w:w="1621" w:type="dxa"/>
            <w:tcBorders>
              <w:top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tc>
        <w:tc>
          <w:tcPr>
            <w:tcW w:w="143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30</w:t>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20</w:t>
            </w:r>
          </w:p>
        </w:tc>
        <w:tc>
          <w:tcPr>
            <w:tcW w:w="900" w:type="dxa"/>
            <w:tcBorders>
              <w:top w:val="single" w:sz="4" w:space="0" w:color="000000"/>
              <w:left w:val="single" w:sz="4" w:space="0" w:color="000000"/>
              <w:bottom w:val="single" w:sz="4" w:space="0" w:color="000000"/>
              <w:right w:val="single" w:sz="6" w:space="0" w:color="000000"/>
            </w:tcBorders>
          </w:tcPr>
          <w:p>
            <w:pPr>
              <w:pStyle w:val="Normal"/>
              <w:widowControl w:val="false"/>
              <w:bidi w:val="0"/>
              <w:spacing w:before="0" w:after="0"/>
              <w:ind w:left="0" w:right="0" w:hanging="0"/>
              <w:jc w:val="center"/>
              <w:rPr/>
            </w:pPr>
            <w:r>
              <w:rPr>
                <w:sz w:val="20"/>
              </w:rPr>
              <w:t>-</w:t>
            </w:r>
          </w:p>
        </w:tc>
      </w:tr>
      <w:tr>
        <w:trPr>
          <w:trHeight w:val="225" w:hRule="atLeast"/>
          <w:cantSplit w:val="true"/>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5.5.</w:t>
            </w:r>
          </w:p>
        </w:tc>
        <w:tc>
          <w:tcPr>
            <w:tcW w:w="310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Плотность сети линий наземного пассажирского транспорта:</w:t>
            </w:r>
          </w:p>
        </w:tc>
        <w:tc>
          <w:tcPr>
            <w:tcW w:w="1621" w:type="dxa"/>
            <w:tcBorders>
              <w:top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r>
          </w:p>
        </w:tc>
        <w:tc>
          <w:tcPr>
            <w:tcW w:w="143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tc>
        <w:tc>
          <w:tcPr>
            <w:tcW w:w="900" w:type="dxa"/>
            <w:tcBorders>
              <w:top w:val="single" w:sz="4" w:space="0" w:color="000000"/>
              <w:left w:val="single" w:sz="4" w:space="0" w:color="000000"/>
              <w:bottom w:val="single" w:sz="4" w:space="0" w:color="000000"/>
              <w:right w:val="single" w:sz="6"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tc>
      </w:tr>
      <w:tr>
        <w:trPr>
          <w:trHeight w:val="225" w:hRule="atLeast"/>
          <w:cantSplit w:val="true"/>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rFonts w:ascii="Times New Roman" w:hAnsi="Times New Roman"/>
                <w:sz w:val="20"/>
              </w:rPr>
            </w:pPr>
            <w:r>
              <w:rPr>
                <w:sz w:val="20"/>
              </w:rPr>
            </w:r>
          </w:p>
        </w:tc>
        <w:tc>
          <w:tcPr>
            <w:tcW w:w="310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 в пределах застроенных территорий</w:t>
            </w:r>
          </w:p>
        </w:tc>
        <w:tc>
          <w:tcPr>
            <w:tcW w:w="1621" w:type="dxa"/>
            <w:tcBorders>
              <w:top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км/км</w:t>
            </w:r>
            <w:r>
              <w:rPr>
                <w:sz w:val="20"/>
                <w:vertAlign w:val="superscript"/>
              </w:rPr>
              <w:t>2</w:t>
            </w:r>
          </w:p>
        </w:tc>
        <w:tc>
          <w:tcPr>
            <w:tcW w:w="143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1,8</w:t>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1,9</w:t>
            </w:r>
          </w:p>
        </w:tc>
        <w:tc>
          <w:tcPr>
            <w:tcW w:w="900" w:type="dxa"/>
            <w:tcBorders>
              <w:top w:val="single" w:sz="4" w:space="0" w:color="000000"/>
              <w:left w:val="single" w:sz="4" w:space="0" w:color="000000"/>
              <w:bottom w:val="single" w:sz="4" w:space="0" w:color="000000"/>
              <w:right w:val="single" w:sz="6" w:space="0" w:color="000000"/>
            </w:tcBorders>
          </w:tcPr>
          <w:p>
            <w:pPr>
              <w:pStyle w:val="Normal"/>
              <w:widowControl w:val="false"/>
              <w:bidi w:val="0"/>
              <w:spacing w:before="0" w:after="0"/>
              <w:ind w:left="0" w:right="0" w:hanging="0"/>
              <w:jc w:val="center"/>
              <w:rPr/>
            </w:pPr>
            <w:r>
              <w:rPr>
                <w:sz w:val="20"/>
              </w:rPr>
              <w:t>2,1</w:t>
            </w:r>
          </w:p>
        </w:tc>
      </w:tr>
      <w:tr>
        <w:trPr>
          <w:trHeight w:val="225" w:hRule="atLeast"/>
          <w:cantSplit w:val="true"/>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rFonts w:ascii="Times New Roman" w:hAnsi="Times New Roman"/>
                <w:sz w:val="20"/>
              </w:rPr>
            </w:pPr>
            <w:r>
              <w:rPr>
                <w:sz w:val="20"/>
              </w:rPr>
            </w:r>
          </w:p>
        </w:tc>
        <w:tc>
          <w:tcPr>
            <w:tcW w:w="310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 в пределах центральной части города</w:t>
            </w:r>
          </w:p>
        </w:tc>
        <w:tc>
          <w:tcPr>
            <w:tcW w:w="1621" w:type="dxa"/>
            <w:tcBorders>
              <w:top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км/км</w:t>
            </w:r>
            <w:r>
              <w:rPr>
                <w:sz w:val="20"/>
                <w:vertAlign w:val="superscript"/>
              </w:rPr>
              <w:t>2</w:t>
            </w:r>
          </w:p>
        </w:tc>
        <w:tc>
          <w:tcPr>
            <w:tcW w:w="143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2,9</w:t>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3,1</w:t>
            </w:r>
          </w:p>
        </w:tc>
        <w:tc>
          <w:tcPr>
            <w:tcW w:w="900" w:type="dxa"/>
            <w:tcBorders>
              <w:top w:val="single" w:sz="4" w:space="0" w:color="000000"/>
              <w:left w:val="single" w:sz="4" w:space="0" w:color="000000"/>
              <w:bottom w:val="single" w:sz="4" w:space="0" w:color="000000"/>
              <w:right w:val="single" w:sz="6" w:space="0" w:color="000000"/>
            </w:tcBorders>
          </w:tcPr>
          <w:p>
            <w:pPr>
              <w:pStyle w:val="Normal"/>
              <w:widowControl w:val="false"/>
              <w:bidi w:val="0"/>
              <w:spacing w:before="0" w:after="0"/>
              <w:ind w:left="0" w:right="0" w:hanging="0"/>
              <w:jc w:val="center"/>
              <w:rPr/>
            </w:pPr>
            <w:r>
              <w:rPr>
                <w:sz w:val="20"/>
              </w:rPr>
              <w:t>3,1</w:t>
            </w:r>
          </w:p>
        </w:tc>
      </w:tr>
      <w:tr>
        <w:trPr>
          <w:trHeight w:val="225" w:hRule="atLeast"/>
          <w:cantSplit w:val="true"/>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rFonts w:ascii="Times New Roman" w:hAnsi="Times New Roman"/>
                <w:sz w:val="20"/>
              </w:rPr>
            </w:pPr>
            <w:r>
              <w:rPr>
                <w:sz w:val="20"/>
              </w:rPr>
            </w:r>
          </w:p>
        </w:tc>
        <w:tc>
          <w:tcPr>
            <w:tcW w:w="310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 в границах центрального района</w:t>
            </w:r>
          </w:p>
        </w:tc>
        <w:tc>
          <w:tcPr>
            <w:tcW w:w="1621" w:type="dxa"/>
            <w:tcBorders>
              <w:top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км/км</w:t>
            </w:r>
            <w:r>
              <w:rPr>
                <w:sz w:val="20"/>
                <w:vertAlign w:val="superscript"/>
              </w:rPr>
              <w:t>2</w:t>
            </w:r>
          </w:p>
        </w:tc>
        <w:tc>
          <w:tcPr>
            <w:tcW w:w="143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3,7</w:t>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3,7</w:t>
            </w:r>
          </w:p>
        </w:tc>
        <w:tc>
          <w:tcPr>
            <w:tcW w:w="900" w:type="dxa"/>
            <w:tcBorders>
              <w:top w:val="single" w:sz="4" w:space="0" w:color="000000"/>
              <w:left w:val="single" w:sz="4" w:space="0" w:color="000000"/>
              <w:bottom w:val="single" w:sz="4" w:space="0" w:color="000000"/>
              <w:right w:val="single" w:sz="6" w:space="0" w:color="000000"/>
            </w:tcBorders>
          </w:tcPr>
          <w:p>
            <w:pPr>
              <w:pStyle w:val="Normal"/>
              <w:widowControl w:val="false"/>
              <w:bidi w:val="0"/>
              <w:spacing w:before="0" w:after="0"/>
              <w:ind w:left="0" w:right="0" w:hanging="0"/>
              <w:jc w:val="center"/>
              <w:rPr/>
            </w:pPr>
            <w:r>
              <w:rPr>
                <w:sz w:val="20"/>
              </w:rPr>
              <w:t>3,7</w:t>
            </w:r>
          </w:p>
        </w:tc>
      </w:tr>
      <w:tr>
        <w:trPr>
          <w:trHeight w:val="225" w:hRule="atLeast"/>
          <w:cantSplit w:val="true"/>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5.6.</w:t>
            </w:r>
          </w:p>
        </w:tc>
        <w:tc>
          <w:tcPr>
            <w:tcW w:w="310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Количество транспортных развязок в разных уровнях</w:t>
            </w:r>
          </w:p>
        </w:tc>
        <w:tc>
          <w:tcPr>
            <w:tcW w:w="1621" w:type="dxa"/>
            <w:tcBorders>
              <w:top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ед.</w:t>
            </w:r>
          </w:p>
        </w:tc>
        <w:tc>
          <w:tcPr>
            <w:tcW w:w="143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2</w:t>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3</w:t>
            </w:r>
          </w:p>
        </w:tc>
        <w:tc>
          <w:tcPr>
            <w:tcW w:w="900" w:type="dxa"/>
            <w:tcBorders>
              <w:top w:val="single" w:sz="4" w:space="0" w:color="000000"/>
              <w:left w:val="single" w:sz="4" w:space="0" w:color="000000"/>
              <w:bottom w:val="single" w:sz="4" w:space="0" w:color="000000"/>
              <w:right w:val="single" w:sz="6" w:space="0" w:color="000000"/>
            </w:tcBorders>
          </w:tcPr>
          <w:p>
            <w:pPr>
              <w:pStyle w:val="Normal"/>
              <w:widowControl w:val="false"/>
              <w:bidi w:val="0"/>
              <w:spacing w:before="0" w:after="0"/>
              <w:ind w:left="0" w:right="0" w:hanging="0"/>
              <w:jc w:val="center"/>
              <w:rPr/>
            </w:pPr>
            <w:r>
              <w:rPr>
                <w:sz w:val="20"/>
              </w:rPr>
              <w:t>4</w:t>
            </w:r>
          </w:p>
        </w:tc>
      </w:tr>
      <w:tr>
        <w:trPr>
          <w:trHeight w:val="225" w:hRule="atLeast"/>
          <w:cantSplit w:val="true"/>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5.7.</w:t>
            </w:r>
          </w:p>
        </w:tc>
        <w:tc>
          <w:tcPr>
            <w:tcW w:w="310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 xml:space="preserve">Средняя затрата времени на трудовые передвижения в один конец </w:t>
            </w:r>
          </w:p>
        </w:tc>
        <w:tc>
          <w:tcPr>
            <w:tcW w:w="1621" w:type="dxa"/>
            <w:tcBorders>
              <w:top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мин</w:t>
            </w:r>
          </w:p>
        </w:tc>
        <w:tc>
          <w:tcPr>
            <w:tcW w:w="143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30</w:t>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25</w:t>
            </w:r>
          </w:p>
        </w:tc>
        <w:tc>
          <w:tcPr>
            <w:tcW w:w="900" w:type="dxa"/>
            <w:tcBorders>
              <w:top w:val="single" w:sz="4" w:space="0" w:color="000000"/>
              <w:left w:val="single" w:sz="4" w:space="0" w:color="000000"/>
              <w:bottom w:val="single" w:sz="4" w:space="0" w:color="000000"/>
              <w:right w:val="single" w:sz="6" w:space="0" w:color="000000"/>
            </w:tcBorders>
          </w:tcPr>
          <w:p>
            <w:pPr>
              <w:pStyle w:val="Normal"/>
              <w:widowControl w:val="false"/>
              <w:bidi w:val="0"/>
              <w:spacing w:before="0" w:after="0"/>
              <w:ind w:left="0" w:right="0" w:hanging="0"/>
              <w:jc w:val="center"/>
              <w:rPr/>
            </w:pPr>
            <w:r>
              <w:rPr>
                <w:sz w:val="20"/>
              </w:rPr>
              <w:t>25</w:t>
            </w:r>
          </w:p>
        </w:tc>
      </w:tr>
      <w:tr>
        <w:trPr>
          <w:trHeight w:val="225" w:hRule="atLeast"/>
          <w:cantSplit w:val="true"/>
        </w:trPr>
        <w:tc>
          <w:tcPr>
            <w:tcW w:w="708" w:type="dxa"/>
            <w:tcBorders>
              <w:top w:val="single" w:sz="4" w:space="0" w:color="000000"/>
              <w:left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5.8.</w:t>
            </w:r>
          </w:p>
        </w:tc>
        <w:tc>
          <w:tcPr>
            <w:tcW w:w="3109" w:type="dxa"/>
            <w:tcBorders>
              <w:top w:val="single" w:sz="4" w:space="0" w:color="000000"/>
              <w:left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Обеспеченность населения индивидуальными легковыми автомобилями (на 1000 жителей)</w:t>
            </w:r>
          </w:p>
          <w:p>
            <w:pPr>
              <w:pStyle w:val="Normal"/>
              <w:widowControl w:val="false"/>
              <w:tabs>
                <w:tab w:val="clear" w:pos="284"/>
              </w:tabs>
              <w:bidi w:val="0"/>
              <w:spacing w:before="0" w:after="0"/>
              <w:ind w:left="0" w:right="0" w:hanging="0"/>
              <w:jc w:val="both"/>
              <w:rPr>
                <w:rFonts w:ascii="Times New Roman" w:hAnsi="Times New Roman"/>
                <w:sz w:val="20"/>
              </w:rPr>
            </w:pPr>
            <w:r>
              <w:rPr>
                <w:sz w:val="20"/>
              </w:rPr>
            </w:r>
          </w:p>
          <w:p>
            <w:pPr>
              <w:pStyle w:val="Normal"/>
              <w:widowControl w:val="false"/>
              <w:tabs>
                <w:tab w:val="clear" w:pos="284"/>
              </w:tabs>
              <w:bidi w:val="0"/>
              <w:spacing w:before="0" w:after="0"/>
              <w:ind w:left="0" w:right="0" w:hanging="0"/>
              <w:jc w:val="both"/>
              <w:rPr>
                <w:rFonts w:ascii="Times New Roman" w:hAnsi="Times New Roman"/>
                <w:sz w:val="20"/>
              </w:rPr>
            </w:pPr>
            <w:r>
              <w:rPr>
                <w:sz w:val="20"/>
              </w:rPr>
            </w:r>
          </w:p>
        </w:tc>
        <w:tc>
          <w:tcPr>
            <w:tcW w:w="1621" w:type="dxa"/>
            <w:tcBorders>
              <w:top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автомобилей</w:t>
            </w:r>
          </w:p>
          <w:p>
            <w:pPr>
              <w:pStyle w:val="Normal"/>
              <w:widowControl w:val="false"/>
              <w:tabs>
                <w:tab w:val="clear" w:pos="284"/>
              </w:tabs>
              <w:bidi w:val="0"/>
              <w:spacing w:before="0" w:after="0"/>
              <w:ind w:left="0" w:right="0" w:hanging="0"/>
              <w:jc w:val="center"/>
              <w:rPr>
                <w:rFonts w:ascii="Times New Roman" w:hAnsi="Times New Roman"/>
                <w:sz w:val="20"/>
              </w:rPr>
            </w:pPr>
            <w:r>
              <w:rPr>
                <w:sz w:val="20"/>
              </w:rPr>
            </w:r>
          </w:p>
        </w:tc>
        <w:tc>
          <w:tcPr>
            <w:tcW w:w="1439" w:type="dxa"/>
            <w:tcBorders>
              <w:top w:val="single" w:sz="4" w:space="0" w:color="000000"/>
              <w:left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162</w:t>
            </w:r>
          </w:p>
        </w:tc>
        <w:tc>
          <w:tcPr>
            <w:tcW w:w="1260" w:type="dxa"/>
            <w:tcBorders>
              <w:top w:val="single" w:sz="4" w:space="0" w:color="000000"/>
              <w:left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185</w:t>
            </w:r>
          </w:p>
        </w:tc>
        <w:tc>
          <w:tcPr>
            <w:tcW w:w="900" w:type="dxa"/>
            <w:tcBorders>
              <w:top w:val="single" w:sz="4" w:space="0" w:color="000000"/>
              <w:left w:val="single" w:sz="4" w:space="0" w:color="000000"/>
              <w:right w:val="single" w:sz="6" w:space="0" w:color="000000"/>
            </w:tcBorders>
          </w:tcPr>
          <w:p>
            <w:pPr>
              <w:pStyle w:val="Normal"/>
              <w:widowControl w:val="false"/>
              <w:tabs>
                <w:tab w:val="clear" w:pos="284"/>
              </w:tabs>
              <w:bidi w:val="0"/>
              <w:spacing w:before="0" w:after="0"/>
              <w:ind w:left="0" w:right="0" w:hanging="0"/>
              <w:jc w:val="center"/>
              <w:rPr/>
            </w:pPr>
            <w:r>
              <w:rPr>
                <w:sz w:val="20"/>
              </w:rPr>
              <w:t>225</w:t>
            </w:r>
          </w:p>
        </w:tc>
      </w:tr>
      <w:tr>
        <w:trPr>
          <w:trHeight w:val="180" w:hRule="atLeast"/>
          <w:cantSplit w:val="true"/>
        </w:trPr>
        <w:tc>
          <w:tcPr>
            <w:tcW w:w="9037" w:type="dxa"/>
            <w:gridSpan w:val="6"/>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lang w:val="en-US"/>
              </w:rPr>
            </w:pPr>
            <w:r>
              <w:rPr>
                <w:b/>
                <w:sz w:val="20"/>
                <w:lang w:val="en-US"/>
              </w:rPr>
              <w:t>VI</w:t>
            </w:r>
            <w:r>
              <w:rPr>
                <w:b/>
                <w:sz w:val="20"/>
              </w:rPr>
              <w:t xml:space="preserve"> Инженерная инфраструктура и благоустройство территории</w:t>
            </w:r>
          </w:p>
        </w:tc>
      </w:tr>
      <w:tr>
        <w:trPr>
          <w:trHeight w:val="177" w:hRule="atLeast"/>
          <w:cantSplit w:val="true"/>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b/>
                <w:sz w:val="20"/>
              </w:rPr>
              <w:t>6</w:t>
            </w:r>
          </w:p>
        </w:tc>
        <w:tc>
          <w:tcPr>
            <w:tcW w:w="310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b/>
                <w:sz w:val="20"/>
              </w:rPr>
              <w:t>Инженерная инфраструктура и благоустройство территории</w:t>
            </w:r>
          </w:p>
        </w:tc>
        <w:tc>
          <w:tcPr>
            <w:tcW w:w="162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rFonts w:ascii="Times New Roman" w:hAnsi="Times New Roman"/>
                <w:b/>
                <w:b/>
                <w:sz w:val="20"/>
              </w:rPr>
            </w:pPr>
            <w:r>
              <w:rPr>
                <w:b/>
                <w:sz w:val="20"/>
              </w:rPr>
            </w:r>
          </w:p>
          <w:p>
            <w:pPr>
              <w:pStyle w:val="Normal"/>
              <w:widowControl w:val="false"/>
              <w:tabs>
                <w:tab w:val="clear" w:pos="284"/>
              </w:tabs>
              <w:bidi w:val="0"/>
              <w:spacing w:before="0" w:after="0"/>
              <w:ind w:left="0" w:right="0" w:hanging="0"/>
              <w:jc w:val="center"/>
              <w:rPr>
                <w:rFonts w:ascii="Times New Roman" w:hAnsi="Times New Roman"/>
                <w:b/>
                <w:b/>
                <w:sz w:val="20"/>
              </w:rPr>
            </w:pPr>
            <w:r>
              <w:rPr>
                <w:b/>
                <w:sz w:val="20"/>
              </w:rPr>
            </w:r>
          </w:p>
        </w:tc>
        <w:tc>
          <w:tcPr>
            <w:tcW w:w="143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rFonts w:ascii="Times New Roman" w:hAnsi="Times New Roman"/>
                <w:b/>
                <w:b/>
                <w:sz w:val="20"/>
              </w:rPr>
            </w:pPr>
            <w:r>
              <w:rPr>
                <w:b/>
                <w:sz w:val="20"/>
              </w:rPr>
            </w:r>
          </w:p>
          <w:p>
            <w:pPr>
              <w:pStyle w:val="Normal"/>
              <w:widowControl w:val="false"/>
              <w:tabs>
                <w:tab w:val="clear" w:pos="284"/>
              </w:tabs>
              <w:bidi w:val="0"/>
              <w:spacing w:before="0" w:after="0"/>
              <w:ind w:left="0" w:right="0" w:hanging="0"/>
              <w:jc w:val="center"/>
              <w:rPr>
                <w:rFonts w:ascii="Times New Roman" w:hAnsi="Times New Roman"/>
                <w:b/>
                <w:b/>
                <w:sz w:val="20"/>
              </w:rPr>
            </w:pPr>
            <w:r>
              <w:rPr>
                <w:b/>
                <w:sz w:val="20"/>
              </w:rPr>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rFonts w:ascii="Times New Roman" w:hAnsi="Times New Roman"/>
                <w:b/>
                <w:b/>
                <w:sz w:val="20"/>
              </w:rPr>
            </w:pPr>
            <w:r>
              <w:rPr>
                <w:b/>
                <w:sz w:val="20"/>
              </w:rPr>
            </w:r>
          </w:p>
          <w:p>
            <w:pPr>
              <w:pStyle w:val="Normal"/>
              <w:widowControl w:val="false"/>
              <w:tabs>
                <w:tab w:val="clear" w:pos="284"/>
              </w:tabs>
              <w:bidi w:val="0"/>
              <w:spacing w:before="0" w:after="0"/>
              <w:ind w:left="0" w:right="0" w:hanging="0"/>
              <w:jc w:val="center"/>
              <w:rPr>
                <w:rFonts w:ascii="Times New Roman" w:hAnsi="Times New Roman"/>
                <w:b/>
                <w:b/>
                <w:sz w:val="20"/>
              </w:rPr>
            </w:pPr>
            <w:r>
              <w:rPr>
                <w:b/>
                <w:sz w:val="20"/>
              </w:rPr>
            </w:r>
          </w:p>
        </w:tc>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rFonts w:ascii="Times New Roman" w:hAnsi="Times New Roman"/>
                <w:b/>
                <w:b/>
                <w:sz w:val="20"/>
              </w:rPr>
            </w:pPr>
            <w:r>
              <w:rPr>
                <w:b/>
                <w:sz w:val="20"/>
              </w:rPr>
            </w:r>
          </w:p>
          <w:p>
            <w:pPr>
              <w:pStyle w:val="Normal"/>
              <w:widowControl w:val="false"/>
              <w:tabs>
                <w:tab w:val="clear" w:pos="284"/>
              </w:tabs>
              <w:bidi w:val="0"/>
              <w:spacing w:before="0" w:after="0"/>
              <w:ind w:left="0" w:right="0" w:hanging="0"/>
              <w:jc w:val="center"/>
              <w:rPr>
                <w:rFonts w:ascii="Times New Roman" w:hAnsi="Times New Roman"/>
                <w:b/>
                <w:b/>
                <w:sz w:val="20"/>
              </w:rPr>
            </w:pPr>
            <w:r>
              <w:rPr>
                <w:b/>
                <w:sz w:val="20"/>
              </w:rPr>
            </w:r>
          </w:p>
        </w:tc>
      </w:tr>
      <w:tr>
        <w:trPr>
          <w:trHeight w:val="177" w:hRule="atLeast"/>
          <w:cantSplit w:val="true"/>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b/>
                <w:sz w:val="20"/>
              </w:rPr>
              <w:t>6.1</w:t>
            </w:r>
          </w:p>
        </w:tc>
        <w:tc>
          <w:tcPr>
            <w:tcW w:w="310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b/>
                <w:sz w:val="20"/>
              </w:rPr>
              <w:t>Водоснабжение</w:t>
            </w:r>
          </w:p>
        </w:tc>
        <w:tc>
          <w:tcPr>
            <w:tcW w:w="1621"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b/>
                <w:b/>
                <w:sz w:val="20"/>
              </w:rPr>
            </w:pPr>
            <w:r>
              <w:rPr>
                <w:b/>
                <w:sz w:val="20"/>
              </w:rPr>
            </w:r>
          </w:p>
        </w:tc>
        <w:tc>
          <w:tcPr>
            <w:tcW w:w="143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b/>
                <w:b/>
                <w:sz w:val="20"/>
              </w:rPr>
            </w:pPr>
            <w:r>
              <w:rPr>
                <w:b/>
                <w:sz w:val="20"/>
              </w:rPr>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b/>
                <w:b/>
                <w:sz w:val="20"/>
              </w:rPr>
            </w:pPr>
            <w:r>
              <w:rPr>
                <w:b/>
                <w:sz w:val="20"/>
              </w:rPr>
            </w:r>
          </w:p>
        </w:tc>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b/>
                <w:b/>
                <w:sz w:val="20"/>
              </w:rPr>
            </w:pPr>
            <w:r>
              <w:rPr>
                <w:b/>
                <w:sz w:val="20"/>
              </w:rPr>
            </w:r>
          </w:p>
        </w:tc>
      </w:tr>
      <w:tr>
        <w:trPr>
          <w:trHeight w:val="270" w:hRule="atLeast"/>
          <w:cantSplit w:val="true"/>
        </w:trPr>
        <w:tc>
          <w:tcPr>
            <w:tcW w:w="708" w:type="dxa"/>
            <w:tcBorders>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6.1.1</w:t>
            </w:r>
          </w:p>
        </w:tc>
        <w:tc>
          <w:tcPr>
            <w:tcW w:w="3109" w:type="dxa"/>
            <w:tcBorders>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Водопотребление - всего</w:t>
            </w:r>
          </w:p>
        </w:tc>
        <w:tc>
          <w:tcPr>
            <w:tcW w:w="1621" w:type="dxa"/>
            <w:tcBorders>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тыс.</w:t>
            </w:r>
          </w:p>
          <w:p>
            <w:pPr>
              <w:pStyle w:val="Normal"/>
              <w:widowControl w:val="false"/>
              <w:tabs>
                <w:tab w:val="clear" w:pos="284"/>
              </w:tabs>
              <w:bidi w:val="0"/>
              <w:spacing w:before="0" w:after="0"/>
              <w:ind w:left="0" w:right="0" w:hanging="0"/>
              <w:jc w:val="center"/>
              <w:rPr/>
            </w:pPr>
            <w:r>
              <w:rPr>
                <w:sz w:val="20"/>
              </w:rPr>
              <w:t>м</w:t>
            </w:r>
            <w:r>
              <w:rPr>
                <w:sz w:val="20"/>
                <w:vertAlign w:val="superscript"/>
              </w:rPr>
              <w:t>3</w:t>
            </w:r>
            <w:r>
              <w:rPr>
                <w:sz w:val="20"/>
              </w:rPr>
              <w:t>/сут</w:t>
            </w:r>
          </w:p>
        </w:tc>
        <w:tc>
          <w:tcPr>
            <w:tcW w:w="1439" w:type="dxa"/>
            <w:tcBorders>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83,0</w:t>
            </w:r>
          </w:p>
        </w:tc>
        <w:tc>
          <w:tcPr>
            <w:tcW w:w="1260" w:type="dxa"/>
            <w:tcBorders>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91,3</w:t>
            </w:r>
          </w:p>
        </w:tc>
        <w:tc>
          <w:tcPr>
            <w:tcW w:w="900" w:type="dxa"/>
            <w:tcBorders>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106,8</w:t>
            </w:r>
          </w:p>
        </w:tc>
      </w:tr>
      <w:tr>
        <w:trPr>
          <w:trHeight w:val="270" w:hRule="atLeast"/>
          <w:cantSplit w:val="true"/>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rFonts w:ascii="Times New Roman" w:hAnsi="Times New Roman"/>
                <w:sz w:val="20"/>
              </w:rPr>
            </w:pPr>
            <w:r>
              <w:rPr>
                <w:sz w:val="20"/>
              </w:rPr>
            </w:r>
          </w:p>
        </w:tc>
        <w:tc>
          <w:tcPr>
            <w:tcW w:w="310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в том числе:</w:t>
            </w:r>
          </w:p>
        </w:tc>
        <w:tc>
          <w:tcPr>
            <w:tcW w:w="1621" w:type="dxa"/>
            <w:tcBorders>
              <w:top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tc>
        <w:tc>
          <w:tcPr>
            <w:tcW w:w="143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tc>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tc>
      </w:tr>
      <w:tr>
        <w:trPr>
          <w:trHeight w:val="270" w:hRule="atLeast"/>
          <w:cantSplit w:val="true"/>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rFonts w:ascii="Times New Roman" w:hAnsi="Times New Roman"/>
                <w:sz w:val="20"/>
              </w:rPr>
            </w:pPr>
            <w:r>
              <w:rPr>
                <w:sz w:val="20"/>
              </w:rPr>
            </w:r>
          </w:p>
        </w:tc>
        <w:tc>
          <w:tcPr>
            <w:tcW w:w="310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 xml:space="preserve">- расходы воды на хозяйственно-питьевые нужды </w:t>
            </w:r>
          </w:p>
        </w:tc>
        <w:tc>
          <w:tcPr>
            <w:tcW w:w="1621" w:type="dxa"/>
            <w:tcBorders>
              <w:top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rFonts w:eastAsia="Times New Roman" w:cs="Times New Roman" w:ascii="Times New Roman" w:hAnsi="Times New Roman"/>
              </w:rPr>
              <w:t></w:t>
            </w:r>
            <w:r>
              <w:rPr>
                <w:sz w:val="20"/>
              </w:rPr>
              <w:t xml:space="preserve"> </w:t>
            </w:r>
            <w:r>
              <w:rPr>
                <w:rFonts w:eastAsia="Times New Roman" w:cs="Times New Roman" w:ascii="Times New Roman" w:hAnsi="Times New Roman"/>
                <w:sz w:val="20"/>
              </w:rPr>
              <w:t>"</w:t>
            </w:r>
            <w:r>
              <w:rPr>
                <w:sz w:val="20"/>
              </w:rPr>
              <w:t xml:space="preserve"> </w:t>
            </w:r>
            <w:r>
              <w:rPr>
                <w:rFonts w:eastAsia="Times New Roman" w:cs="Times New Roman" w:ascii="Times New Roman" w:hAnsi="Times New Roman"/>
                <w:sz w:val="20"/>
              </w:rPr>
              <w:t></w:t>
            </w:r>
          </w:p>
          <w:p>
            <w:pPr>
              <w:pStyle w:val="Normal"/>
              <w:widowControl w:val="false"/>
              <w:bidi w:val="0"/>
              <w:spacing w:before="0" w:after="0"/>
              <w:ind w:left="0" w:right="0" w:hanging="0"/>
              <w:jc w:val="center"/>
              <w:rPr>
                <w:rFonts w:ascii="Times New Roman" w:hAnsi="Times New Roman"/>
                <w:sz w:val="20"/>
              </w:rPr>
            </w:pPr>
            <w:r>
              <w:rPr>
                <w:sz w:val="20"/>
              </w:rPr>
            </w:r>
          </w:p>
        </w:tc>
        <w:tc>
          <w:tcPr>
            <w:tcW w:w="143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32,3</w:t>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39,3</w:t>
            </w:r>
          </w:p>
        </w:tc>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51,8</w:t>
            </w:r>
          </w:p>
        </w:tc>
      </w:tr>
      <w:tr>
        <w:trPr>
          <w:trHeight w:val="270" w:hRule="atLeast"/>
          <w:cantSplit w:val="true"/>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rFonts w:ascii="Times New Roman" w:hAnsi="Times New Roman"/>
                <w:sz w:val="20"/>
              </w:rPr>
            </w:pPr>
            <w:r>
              <w:rPr>
                <w:sz w:val="20"/>
              </w:rPr>
            </w:r>
          </w:p>
        </w:tc>
        <w:tc>
          <w:tcPr>
            <w:tcW w:w="310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 xml:space="preserve">- расходы воды на производственные нужды </w:t>
            </w:r>
          </w:p>
        </w:tc>
        <w:tc>
          <w:tcPr>
            <w:tcW w:w="1621" w:type="dxa"/>
            <w:tcBorders>
              <w:top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rFonts w:eastAsia="Times New Roman" w:cs="Times New Roman" w:ascii="Times New Roman" w:hAnsi="Times New Roman"/>
              </w:rPr>
              <w:t></w:t>
            </w:r>
            <w:r>
              <w:rPr>
                <w:sz w:val="20"/>
              </w:rPr>
              <w:t xml:space="preserve"> </w:t>
            </w:r>
            <w:r>
              <w:rPr>
                <w:rFonts w:eastAsia="Times New Roman" w:cs="Times New Roman" w:ascii="Times New Roman" w:hAnsi="Times New Roman"/>
                <w:sz w:val="20"/>
              </w:rPr>
              <w:t>"</w:t>
            </w:r>
            <w:r>
              <w:rPr>
                <w:sz w:val="20"/>
              </w:rPr>
              <w:t xml:space="preserve"> </w:t>
            </w:r>
            <w:r>
              <w:rPr>
                <w:rFonts w:eastAsia="Times New Roman" w:cs="Times New Roman" w:ascii="Times New Roman" w:hAnsi="Times New Roman"/>
                <w:sz w:val="20"/>
              </w:rPr>
              <w:t></w:t>
            </w:r>
          </w:p>
          <w:p>
            <w:pPr>
              <w:pStyle w:val="Normal"/>
              <w:widowControl w:val="false"/>
              <w:bidi w:val="0"/>
              <w:spacing w:before="0" w:after="0"/>
              <w:ind w:left="0" w:right="0" w:hanging="0"/>
              <w:jc w:val="center"/>
              <w:rPr>
                <w:rFonts w:ascii="Times New Roman" w:hAnsi="Times New Roman"/>
                <w:sz w:val="20"/>
              </w:rPr>
            </w:pPr>
            <w:r>
              <w:rPr>
                <w:sz w:val="20"/>
              </w:rPr>
            </w:r>
          </w:p>
        </w:tc>
        <w:tc>
          <w:tcPr>
            <w:tcW w:w="143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50,7</w:t>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52,0</w:t>
            </w:r>
          </w:p>
        </w:tc>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55,0</w:t>
            </w:r>
          </w:p>
        </w:tc>
      </w:tr>
      <w:tr>
        <w:trPr>
          <w:trHeight w:val="270" w:hRule="atLeast"/>
          <w:cantSplit w:val="true"/>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6.1.2.</w:t>
            </w:r>
          </w:p>
        </w:tc>
        <w:tc>
          <w:tcPr>
            <w:tcW w:w="310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Вторичное использование воды</w:t>
            </w:r>
          </w:p>
        </w:tc>
        <w:tc>
          <w:tcPr>
            <w:tcW w:w="1621" w:type="dxa"/>
            <w:tcBorders>
              <w:top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tc>
        <w:tc>
          <w:tcPr>
            <w:tcW w:w="143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20,0</w:t>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40,0</w:t>
            </w:r>
          </w:p>
        </w:tc>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40,0</w:t>
            </w:r>
          </w:p>
        </w:tc>
      </w:tr>
      <w:tr>
        <w:trPr>
          <w:trHeight w:val="270" w:hRule="atLeast"/>
          <w:cantSplit w:val="true"/>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6.1.3</w:t>
            </w:r>
          </w:p>
        </w:tc>
        <w:tc>
          <w:tcPr>
            <w:tcW w:w="310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Производительность водозаборных сооружений</w:t>
            </w:r>
          </w:p>
        </w:tc>
        <w:tc>
          <w:tcPr>
            <w:tcW w:w="1621" w:type="dxa"/>
            <w:tcBorders>
              <w:top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тыс.</w:t>
            </w:r>
          </w:p>
          <w:p>
            <w:pPr>
              <w:pStyle w:val="Normal"/>
              <w:widowControl w:val="false"/>
              <w:bidi w:val="0"/>
              <w:spacing w:before="0" w:after="0"/>
              <w:ind w:left="0" w:right="0" w:hanging="0"/>
              <w:jc w:val="center"/>
              <w:rPr/>
            </w:pPr>
            <w:r>
              <w:rPr>
                <w:sz w:val="20"/>
              </w:rPr>
              <w:t>м</w:t>
            </w:r>
            <w:r>
              <w:rPr>
                <w:sz w:val="20"/>
                <w:vertAlign w:val="superscript"/>
              </w:rPr>
              <w:t>3</w:t>
            </w:r>
            <w:r>
              <w:rPr>
                <w:sz w:val="20"/>
              </w:rPr>
              <w:t>/сут</w:t>
            </w:r>
          </w:p>
        </w:tc>
        <w:tc>
          <w:tcPr>
            <w:tcW w:w="143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218,0</w:t>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218,0</w:t>
            </w:r>
          </w:p>
        </w:tc>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218,0</w:t>
            </w:r>
          </w:p>
        </w:tc>
      </w:tr>
      <w:tr>
        <w:trPr>
          <w:trHeight w:val="270" w:hRule="atLeast"/>
          <w:cantSplit w:val="true"/>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rFonts w:ascii="Times New Roman" w:hAnsi="Times New Roman"/>
                <w:sz w:val="20"/>
              </w:rPr>
            </w:pPr>
            <w:r>
              <w:rPr>
                <w:sz w:val="20"/>
              </w:rPr>
            </w:r>
          </w:p>
        </w:tc>
        <w:tc>
          <w:tcPr>
            <w:tcW w:w="310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в том числе водозаборов подземных вод</w:t>
            </w:r>
          </w:p>
        </w:tc>
        <w:tc>
          <w:tcPr>
            <w:tcW w:w="1621" w:type="dxa"/>
            <w:tcBorders>
              <w:top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tc>
        <w:tc>
          <w:tcPr>
            <w:tcW w:w="143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w:t>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w:t>
            </w:r>
          </w:p>
        </w:tc>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w:t>
            </w:r>
          </w:p>
        </w:tc>
      </w:tr>
      <w:tr>
        <w:trPr>
          <w:trHeight w:val="422" w:hRule="atLeast"/>
          <w:cantSplit w:val="true"/>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6.1.4</w:t>
            </w:r>
          </w:p>
        </w:tc>
        <w:tc>
          <w:tcPr>
            <w:tcW w:w="310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Среднесуточное водопотребление на 1 человека</w:t>
            </w:r>
          </w:p>
        </w:tc>
        <w:tc>
          <w:tcPr>
            <w:tcW w:w="1621" w:type="dxa"/>
            <w:tcBorders>
              <w:top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л/сут. на чел.</w:t>
            </w:r>
          </w:p>
        </w:tc>
        <w:tc>
          <w:tcPr>
            <w:tcW w:w="1439" w:type="dxa"/>
            <w:tcBorders>
              <w:top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516,0</w:t>
            </w:r>
          </w:p>
        </w:tc>
        <w:tc>
          <w:tcPr>
            <w:tcW w:w="1260" w:type="dxa"/>
            <w:tcBorders>
              <w:top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662,0</w:t>
            </w:r>
          </w:p>
        </w:tc>
        <w:tc>
          <w:tcPr>
            <w:tcW w:w="900" w:type="dxa"/>
            <w:tcBorders>
              <w:top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758,0</w:t>
            </w:r>
          </w:p>
        </w:tc>
      </w:tr>
      <w:tr>
        <w:trPr>
          <w:trHeight w:val="422" w:hRule="atLeast"/>
          <w:cantSplit w:val="true"/>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rFonts w:ascii="Times New Roman" w:hAnsi="Times New Roman"/>
                <w:sz w:val="20"/>
              </w:rPr>
            </w:pPr>
            <w:r>
              <w:rPr>
                <w:sz w:val="20"/>
              </w:rPr>
            </w:r>
          </w:p>
        </w:tc>
        <w:tc>
          <w:tcPr>
            <w:tcW w:w="310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в том числе на хозяйственно-пиьевые нужды</w:t>
            </w:r>
          </w:p>
        </w:tc>
        <w:tc>
          <w:tcPr>
            <w:tcW w:w="1621" w:type="dxa"/>
            <w:tcBorders>
              <w:top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rFonts w:eastAsia="Times New Roman" w:cs="Times New Roman" w:ascii="Times New Roman" w:hAnsi="Times New Roman"/>
              </w:rPr>
              <w:t></w:t>
            </w:r>
            <w:r>
              <w:rPr>
                <w:sz w:val="20"/>
              </w:rPr>
              <w:t xml:space="preserve"> </w:t>
            </w:r>
            <w:r>
              <w:rPr>
                <w:rFonts w:eastAsia="Times New Roman" w:cs="Times New Roman" w:ascii="Times New Roman" w:hAnsi="Times New Roman"/>
                <w:sz w:val="20"/>
              </w:rPr>
              <w:t>"</w:t>
            </w:r>
            <w:r>
              <w:rPr>
                <w:sz w:val="20"/>
              </w:rPr>
              <w:t xml:space="preserve"> </w:t>
            </w:r>
            <w:r>
              <w:rPr>
                <w:rFonts w:eastAsia="Times New Roman" w:cs="Times New Roman" w:ascii="Times New Roman" w:hAnsi="Times New Roman"/>
                <w:sz w:val="20"/>
              </w:rPr>
              <w:t></w:t>
            </w:r>
          </w:p>
          <w:p>
            <w:pPr>
              <w:pStyle w:val="Normal"/>
              <w:widowControl w:val="false"/>
              <w:bidi w:val="0"/>
              <w:spacing w:before="0" w:after="0"/>
              <w:ind w:left="0" w:right="0" w:hanging="0"/>
              <w:jc w:val="center"/>
              <w:rPr>
                <w:rFonts w:ascii="Times New Roman" w:hAnsi="Times New Roman"/>
                <w:sz w:val="20"/>
              </w:rPr>
            </w:pPr>
            <w:r>
              <w:rPr>
                <w:sz w:val="20"/>
              </w:rPr>
            </w:r>
          </w:p>
        </w:tc>
        <w:tc>
          <w:tcPr>
            <w:tcW w:w="1439" w:type="dxa"/>
            <w:tcBorders>
              <w:top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177,0</w:t>
            </w:r>
          </w:p>
        </w:tc>
        <w:tc>
          <w:tcPr>
            <w:tcW w:w="1260" w:type="dxa"/>
            <w:tcBorders>
              <w:top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242,0</w:t>
            </w:r>
          </w:p>
        </w:tc>
        <w:tc>
          <w:tcPr>
            <w:tcW w:w="900" w:type="dxa"/>
            <w:tcBorders>
              <w:top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314,0</w:t>
            </w:r>
          </w:p>
        </w:tc>
      </w:tr>
      <w:tr>
        <w:trPr>
          <w:cantSplit w:val="true"/>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6.1.5.</w:t>
            </w:r>
          </w:p>
        </w:tc>
        <w:tc>
          <w:tcPr>
            <w:tcW w:w="310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Протяженность сетей</w:t>
            </w:r>
          </w:p>
        </w:tc>
        <w:tc>
          <w:tcPr>
            <w:tcW w:w="1621" w:type="dxa"/>
            <w:tcBorders>
              <w:top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км</w:t>
            </w:r>
          </w:p>
        </w:tc>
        <w:tc>
          <w:tcPr>
            <w:tcW w:w="143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162,4</w:t>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225,0</w:t>
            </w:r>
          </w:p>
        </w:tc>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290,0</w:t>
            </w:r>
          </w:p>
        </w:tc>
      </w:tr>
      <w:tr>
        <w:trPr>
          <w:cantSplit w:val="true"/>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b/>
                <w:sz w:val="20"/>
              </w:rPr>
              <w:t xml:space="preserve"> </w:t>
            </w:r>
            <w:r>
              <w:rPr>
                <w:b/>
                <w:sz w:val="20"/>
              </w:rPr>
              <w:t>6.2.</w:t>
            </w:r>
          </w:p>
        </w:tc>
        <w:tc>
          <w:tcPr>
            <w:tcW w:w="8329"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20"/>
              </w:rPr>
              <w:t>Канализация</w:t>
            </w:r>
          </w:p>
        </w:tc>
      </w:tr>
      <w:tr>
        <w:trPr>
          <w:cantSplit w:val="true"/>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6.2.1</w:t>
            </w:r>
          </w:p>
        </w:tc>
        <w:tc>
          <w:tcPr>
            <w:tcW w:w="310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Общее поступление сочных вод - всего</w:t>
            </w:r>
          </w:p>
        </w:tc>
        <w:tc>
          <w:tcPr>
            <w:tcW w:w="1621" w:type="dxa"/>
            <w:tcBorders>
              <w:top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тыс.</w:t>
            </w:r>
          </w:p>
          <w:p>
            <w:pPr>
              <w:pStyle w:val="Normal"/>
              <w:widowControl w:val="false"/>
              <w:tabs>
                <w:tab w:val="clear" w:pos="284"/>
              </w:tabs>
              <w:bidi w:val="0"/>
              <w:spacing w:before="0" w:after="0"/>
              <w:ind w:left="0" w:right="0" w:hanging="0"/>
              <w:jc w:val="center"/>
              <w:rPr/>
            </w:pPr>
            <w:r>
              <w:rPr>
                <w:sz w:val="20"/>
              </w:rPr>
              <w:t>м</w:t>
            </w:r>
            <w:r>
              <w:rPr>
                <w:sz w:val="20"/>
                <w:vertAlign w:val="superscript"/>
              </w:rPr>
              <w:t>3</w:t>
            </w:r>
            <w:r>
              <w:rPr>
                <w:sz w:val="20"/>
              </w:rPr>
              <w:t>/сут.</w:t>
            </w:r>
          </w:p>
        </w:tc>
        <w:tc>
          <w:tcPr>
            <w:tcW w:w="143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37,5</w:t>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66,0</w:t>
            </w:r>
          </w:p>
        </w:tc>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80,0</w:t>
            </w:r>
          </w:p>
        </w:tc>
      </w:tr>
      <w:tr>
        <w:trPr>
          <w:cantSplit w:val="true"/>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rFonts w:ascii="Times New Roman" w:hAnsi="Times New Roman"/>
                <w:sz w:val="20"/>
              </w:rPr>
            </w:pPr>
            <w:r>
              <w:rPr>
                <w:sz w:val="20"/>
              </w:rPr>
            </w:r>
          </w:p>
        </w:tc>
        <w:tc>
          <w:tcPr>
            <w:tcW w:w="310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в том числе:</w:t>
            </w:r>
          </w:p>
        </w:tc>
        <w:tc>
          <w:tcPr>
            <w:tcW w:w="1621" w:type="dxa"/>
            <w:tcBorders>
              <w:top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tc>
        <w:tc>
          <w:tcPr>
            <w:tcW w:w="143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0"/>
                <w:u w:val="single"/>
              </w:rPr>
            </w:pPr>
            <w:r>
              <w:rPr>
                <w:sz w:val="20"/>
                <w:u w:val="single"/>
              </w:rPr>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0"/>
                <w:u w:val="single"/>
              </w:rPr>
            </w:pPr>
            <w:r>
              <w:rPr>
                <w:sz w:val="20"/>
                <w:u w:val="single"/>
              </w:rPr>
            </w:r>
          </w:p>
        </w:tc>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0"/>
                <w:u w:val="single"/>
              </w:rPr>
            </w:pPr>
            <w:r>
              <w:rPr>
                <w:sz w:val="20"/>
                <w:u w:val="single"/>
              </w:rPr>
            </w:r>
          </w:p>
        </w:tc>
      </w:tr>
      <w:tr>
        <w:trPr>
          <w:cantSplit w:val="true"/>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rFonts w:ascii="Times New Roman" w:hAnsi="Times New Roman"/>
                <w:sz w:val="20"/>
              </w:rPr>
            </w:pPr>
            <w:r>
              <w:rPr>
                <w:sz w:val="20"/>
              </w:rPr>
            </w:r>
          </w:p>
        </w:tc>
        <w:tc>
          <w:tcPr>
            <w:tcW w:w="310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 хозяйственно-бытовые сточные воды</w:t>
            </w:r>
          </w:p>
        </w:tc>
        <w:tc>
          <w:tcPr>
            <w:tcW w:w="1621" w:type="dxa"/>
            <w:tcBorders>
              <w:top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rFonts w:eastAsia="Times New Roman" w:cs="Times New Roman" w:ascii="Times New Roman" w:hAnsi="Times New Roman"/>
              </w:rPr>
              <w:t></w:t>
            </w:r>
            <w:r>
              <w:rPr>
                <w:sz w:val="20"/>
              </w:rPr>
              <w:t xml:space="preserve"> </w:t>
            </w:r>
            <w:r>
              <w:rPr>
                <w:rFonts w:eastAsia="Times New Roman" w:cs="Times New Roman" w:ascii="Times New Roman" w:hAnsi="Times New Roman"/>
                <w:sz w:val="20"/>
              </w:rPr>
              <w:t>"</w:t>
            </w:r>
            <w:r>
              <w:rPr>
                <w:sz w:val="20"/>
              </w:rPr>
              <w:t xml:space="preserve"> </w:t>
            </w:r>
            <w:r>
              <w:rPr>
                <w:rFonts w:eastAsia="Times New Roman" w:cs="Times New Roman" w:ascii="Times New Roman" w:hAnsi="Times New Roman"/>
                <w:sz w:val="20"/>
              </w:rPr>
              <w:t></w:t>
            </w:r>
          </w:p>
          <w:p>
            <w:pPr>
              <w:pStyle w:val="Normal"/>
              <w:widowControl w:val="false"/>
              <w:bidi w:val="0"/>
              <w:spacing w:before="0" w:after="0"/>
              <w:ind w:left="0" w:right="0" w:hanging="0"/>
              <w:jc w:val="center"/>
              <w:rPr>
                <w:rFonts w:ascii="Times New Roman" w:hAnsi="Times New Roman"/>
                <w:sz w:val="20"/>
              </w:rPr>
            </w:pPr>
            <w:r>
              <w:rPr>
                <w:sz w:val="20"/>
              </w:rPr>
            </w:r>
          </w:p>
        </w:tc>
        <w:tc>
          <w:tcPr>
            <w:tcW w:w="143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25,1</w:t>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32,0</w:t>
            </w:r>
          </w:p>
        </w:tc>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51,3</w:t>
            </w:r>
          </w:p>
        </w:tc>
      </w:tr>
      <w:tr>
        <w:trPr>
          <w:cantSplit w:val="true"/>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rFonts w:ascii="Times New Roman" w:hAnsi="Times New Roman"/>
                <w:sz w:val="20"/>
              </w:rPr>
            </w:pPr>
            <w:r>
              <w:rPr>
                <w:sz w:val="20"/>
              </w:rPr>
            </w:r>
          </w:p>
        </w:tc>
        <w:tc>
          <w:tcPr>
            <w:tcW w:w="310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 производственные сточные воды</w:t>
            </w:r>
          </w:p>
        </w:tc>
        <w:tc>
          <w:tcPr>
            <w:tcW w:w="1621" w:type="dxa"/>
            <w:tcBorders>
              <w:top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rFonts w:eastAsia="Times New Roman" w:cs="Times New Roman" w:ascii="Times New Roman" w:hAnsi="Times New Roman"/>
              </w:rPr>
              <w:t></w:t>
            </w:r>
            <w:r>
              <w:rPr>
                <w:sz w:val="20"/>
              </w:rPr>
              <w:t xml:space="preserve"> </w:t>
            </w:r>
            <w:r>
              <w:rPr>
                <w:rFonts w:eastAsia="Times New Roman" w:cs="Times New Roman" w:ascii="Times New Roman" w:hAnsi="Times New Roman"/>
                <w:sz w:val="20"/>
              </w:rPr>
              <w:t>"</w:t>
            </w:r>
            <w:r>
              <w:rPr>
                <w:sz w:val="20"/>
              </w:rPr>
              <w:t xml:space="preserve"> </w:t>
            </w:r>
            <w:r>
              <w:rPr>
                <w:rFonts w:eastAsia="Times New Roman" w:cs="Times New Roman" w:ascii="Times New Roman" w:hAnsi="Times New Roman"/>
                <w:sz w:val="20"/>
              </w:rPr>
              <w:t></w:t>
            </w:r>
          </w:p>
        </w:tc>
        <w:tc>
          <w:tcPr>
            <w:tcW w:w="143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12,4</w:t>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34,0</w:t>
            </w:r>
          </w:p>
        </w:tc>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28,7</w:t>
            </w:r>
          </w:p>
        </w:tc>
      </w:tr>
      <w:tr>
        <w:trPr>
          <w:cantSplit w:val="true"/>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6.2.2</w:t>
            </w:r>
          </w:p>
        </w:tc>
        <w:tc>
          <w:tcPr>
            <w:tcW w:w="310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Производительность очистных сооружений канализации</w:t>
            </w:r>
          </w:p>
        </w:tc>
        <w:tc>
          <w:tcPr>
            <w:tcW w:w="1621" w:type="dxa"/>
            <w:tcBorders>
              <w:top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rFonts w:eastAsia="Times New Roman" w:cs="Times New Roman" w:ascii="Times New Roman" w:hAnsi="Times New Roman"/>
              </w:rPr>
              <w:t></w:t>
            </w:r>
            <w:r>
              <w:rPr>
                <w:sz w:val="20"/>
              </w:rPr>
              <w:t xml:space="preserve"> </w:t>
            </w:r>
            <w:r>
              <w:rPr>
                <w:rFonts w:eastAsia="Times New Roman" w:cs="Times New Roman" w:ascii="Times New Roman" w:hAnsi="Times New Roman"/>
                <w:sz w:val="20"/>
              </w:rPr>
              <w:t>"</w:t>
            </w:r>
            <w:r>
              <w:rPr>
                <w:sz w:val="20"/>
              </w:rPr>
              <w:t xml:space="preserve"> </w:t>
            </w:r>
            <w:r>
              <w:rPr>
                <w:rFonts w:eastAsia="Times New Roman" w:cs="Times New Roman" w:ascii="Times New Roman" w:hAnsi="Times New Roman"/>
                <w:sz w:val="20"/>
              </w:rPr>
              <w:t></w:t>
            </w:r>
          </w:p>
          <w:p>
            <w:pPr>
              <w:pStyle w:val="Normal"/>
              <w:widowControl w:val="false"/>
              <w:bidi w:val="0"/>
              <w:spacing w:before="0" w:after="0"/>
              <w:ind w:left="0" w:right="0" w:hanging="0"/>
              <w:jc w:val="center"/>
              <w:rPr>
                <w:rFonts w:ascii="Times New Roman" w:hAnsi="Times New Roman"/>
                <w:sz w:val="20"/>
              </w:rPr>
            </w:pPr>
            <w:r>
              <w:rPr>
                <w:sz w:val="20"/>
              </w:rPr>
            </w:r>
          </w:p>
        </w:tc>
        <w:tc>
          <w:tcPr>
            <w:tcW w:w="143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79,0</w:t>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79,0</w:t>
            </w:r>
          </w:p>
        </w:tc>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79,0</w:t>
            </w:r>
          </w:p>
        </w:tc>
      </w:tr>
      <w:tr>
        <w:trPr>
          <w:cantSplit w:val="true"/>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6.2.3</w:t>
            </w:r>
          </w:p>
        </w:tc>
        <w:tc>
          <w:tcPr>
            <w:tcW w:w="310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Протяженность сетей</w:t>
            </w:r>
          </w:p>
        </w:tc>
        <w:tc>
          <w:tcPr>
            <w:tcW w:w="1621" w:type="dxa"/>
            <w:tcBorders>
              <w:top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км</w:t>
            </w:r>
          </w:p>
        </w:tc>
        <w:tc>
          <w:tcPr>
            <w:tcW w:w="143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115,0</w:t>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155,0</w:t>
            </w:r>
          </w:p>
        </w:tc>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200,0</w:t>
            </w:r>
          </w:p>
        </w:tc>
      </w:tr>
      <w:tr>
        <w:trPr>
          <w:cantSplit w:val="true"/>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b/>
                <w:sz w:val="20"/>
              </w:rPr>
              <w:t>6.3.</w:t>
            </w:r>
          </w:p>
        </w:tc>
        <w:tc>
          <w:tcPr>
            <w:tcW w:w="8329"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20"/>
              </w:rPr>
              <w:t>Электроснабжение</w:t>
            </w:r>
          </w:p>
        </w:tc>
      </w:tr>
      <w:tr>
        <w:trPr>
          <w:trHeight w:val="417" w:hRule="atLeast"/>
          <w:cantSplit w:val="true"/>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6.3.1</w:t>
            </w:r>
          </w:p>
        </w:tc>
        <w:tc>
          <w:tcPr>
            <w:tcW w:w="310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Максимальная электрическая нагрузка всего</w:t>
            </w:r>
          </w:p>
        </w:tc>
        <w:tc>
          <w:tcPr>
            <w:tcW w:w="1621" w:type="dxa"/>
            <w:tcBorders>
              <w:top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МВт</w:t>
            </w:r>
          </w:p>
        </w:tc>
        <w:tc>
          <w:tcPr>
            <w:tcW w:w="143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70</w:t>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135</w:t>
            </w:r>
          </w:p>
        </w:tc>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170</w:t>
            </w:r>
          </w:p>
        </w:tc>
      </w:tr>
      <w:tr>
        <w:trPr>
          <w:cantSplit w:val="true"/>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rFonts w:ascii="Times New Roman" w:hAnsi="Times New Roman"/>
                <w:sz w:val="20"/>
              </w:rPr>
            </w:pPr>
            <w:r>
              <w:rPr>
                <w:sz w:val="20"/>
              </w:rPr>
            </w:r>
          </w:p>
        </w:tc>
        <w:tc>
          <w:tcPr>
            <w:tcW w:w="310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в том числе:</w:t>
            </w:r>
          </w:p>
        </w:tc>
        <w:tc>
          <w:tcPr>
            <w:tcW w:w="1621" w:type="dxa"/>
            <w:tcBorders>
              <w:top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tc>
        <w:tc>
          <w:tcPr>
            <w:tcW w:w="143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tc>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tc>
      </w:tr>
      <w:tr>
        <w:trPr>
          <w:cantSplit w:val="true"/>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rFonts w:ascii="Times New Roman" w:hAnsi="Times New Roman"/>
                <w:sz w:val="20"/>
              </w:rPr>
            </w:pPr>
            <w:r>
              <w:rPr>
                <w:sz w:val="20"/>
              </w:rPr>
            </w:r>
          </w:p>
        </w:tc>
        <w:tc>
          <w:tcPr>
            <w:tcW w:w="310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 xml:space="preserve">- на производственные нужды </w:t>
            </w:r>
          </w:p>
        </w:tc>
        <w:tc>
          <w:tcPr>
            <w:tcW w:w="1621" w:type="dxa"/>
            <w:tcBorders>
              <w:top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rFonts w:eastAsia="Times New Roman" w:cs="Times New Roman" w:ascii="Times New Roman" w:hAnsi="Times New Roman"/>
              </w:rPr>
              <w:t></w:t>
            </w:r>
            <w:r>
              <w:rPr>
                <w:sz w:val="20"/>
              </w:rPr>
              <w:t xml:space="preserve"> </w:t>
            </w:r>
            <w:r>
              <w:rPr>
                <w:rFonts w:eastAsia="Times New Roman" w:cs="Times New Roman" w:ascii="Times New Roman" w:hAnsi="Times New Roman"/>
                <w:sz w:val="20"/>
              </w:rPr>
              <w:t>"</w:t>
            </w:r>
            <w:r>
              <w:rPr>
                <w:sz w:val="20"/>
              </w:rPr>
              <w:t xml:space="preserve"> </w:t>
            </w:r>
            <w:r>
              <w:rPr>
                <w:rFonts w:eastAsia="Times New Roman" w:cs="Times New Roman" w:ascii="Times New Roman" w:hAnsi="Times New Roman"/>
                <w:sz w:val="20"/>
              </w:rPr>
              <w:t></w:t>
            </w:r>
          </w:p>
        </w:tc>
        <w:tc>
          <w:tcPr>
            <w:tcW w:w="143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40</w:t>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60</w:t>
            </w:r>
          </w:p>
        </w:tc>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80</w:t>
            </w:r>
          </w:p>
        </w:tc>
      </w:tr>
      <w:tr>
        <w:trPr>
          <w:cantSplit w:val="true"/>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rFonts w:ascii="Times New Roman" w:hAnsi="Times New Roman"/>
                <w:sz w:val="20"/>
              </w:rPr>
            </w:pPr>
            <w:r>
              <w:rPr>
                <w:sz w:val="20"/>
              </w:rPr>
            </w:r>
          </w:p>
        </w:tc>
        <w:tc>
          <w:tcPr>
            <w:tcW w:w="310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 на коммунально-бытовые нужды</w:t>
            </w:r>
          </w:p>
        </w:tc>
        <w:tc>
          <w:tcPr>
            <w:tcW w:w="1621" w:type="dxa"/>
            <w:tcBorders>
              <w:top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rFonts w:eastAsia="Times New Roman" w:cs="Times New Roman" w:ascii="Times New Roman" w:hAnsi="Times New Roman"/>
              </w:rPr>
              <w:t></w:t>
            </w:r>
            <w:r>
              <w:rPr>
                <w:sz w:val="20"/>
              </w:rPr>
              <w:t xml:space="preserve"> </w:t>
            </w:r>
            <w:r>
              <w:rPr>
                <w:rFonts w:eastAsia="Times New Roman" w:cs="Times New Roman" w:ascii="Times New Roman" w:hAnsi="Times New Roman"/>
                <w:sz w:val="20"/>
              </w:rPr>
              <w:t>"</w:t>
            </w:r>
            <w:r>
              <w:rPr>
                <w:sz w:val="20"/>
              </w:rPr>
              <w:t xml:space="preserve"> </w:t>
            </w:r>
            <w:r>
              <w:rPr>
                <w:rFonts w:eastAsia="Times New Roman" w:cs="Times New Roman" w:ascii="Times New Roman" w:hAnsi="Times New Roman"/>
                <w:sz w:val="20"/>
              </w:rPr>
              <w:t></w:t>
            </w:r>
          </w:p>
        </w:tc>
        <w:tc>
          <w:tcPr>
            <w:tcW w:w="143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30</w:t>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75</w:t>
            </w:r>
          </w:p>
        </w:tc>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90</w:t>
            </w:r>
          </w:p>
        </w:tc>
      </w:tr>
      <w:tr>
        <w:trPr>
          <w:cantSplit w:val="true"/>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6.3.2.</w:t>
            </w:r>
          </w:p>
        </w:tc>
        <w:tc>
          <w:tcPr>
            <w:tcW w:w="310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Потребность в электроэнергии на коммунально-бытовае нужды</w:t>
            </w:r>
          </w:p>
        </w:tc>
        <w:tc>
          <w:tcPr>
            <w:tcW w:w="1621" w:type="dxa"/>
            <w:tcBorders>
              <w:top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млн.кВт</w:t>
            </w:r>
          </w:p>
          <w:p>
            <w:pPr>
              <w:pStyle w:val="Normal"/>
              <w:widowControl w:val="false"/>
              <w:bidi w:val="0"/>
              <w:spacing w:before="0" w:after="0"/>
              <w:ind w:left="0" w:right="0" w:hanging="0"/>
              <w:jc w:val="center"/>
              <w:rPr/>
            </w:pPr>
            <w:r>
              <w:rPr>
                <w:sz w:val="20"/>
              </w:rPr>
              <w:t>ч/год</w:t>
            </w:r>
          </w:p>
        </w:tc>
        <w:tc>
          <w:tcPr>
            <w:tcW w:w="143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w:t>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404,2</w:t>
            </w:r>
          </w:p>
        </w:tc>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504,9</w:t>
            </w:r>
          </w:p>
        </w:tc>
      </w:tr>
      <w:tr>
        <w:trPr>
          <w:trHeight w:val="450" w:hRule="atLeast"/>
          <w:cantSplit w:val="true"/>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6.3.3</w:t>
            </w:r>
          </w:p>
        </w:tc>
        <w:tc>
          <w:tcPr>
            <w:tcW w:w="310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Потребление электроэнергии на 1 чел. в год</w:t>
            </w:r>
          </w:p>
        </w:tc>
        <w:tc>
          <w:tcPr>
            <w:tcW w:w="1621" w:type="dxa"/>
            <w:tcBorders>
              <w:top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кВт-ч</w:t>
            </w:r>
          </w:p>
        </w:tc>
        <w:tc>
          <w:tcPr>
            <w:tcW w:w="143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1600</w:t>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2480</w:t>
            </w:r>
          </w:p>
        </w:tc>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3060</w:t>
            </w:r>
          </w:p>
        </w:tc>
      </w:tr>
      <w:tr>
        <w:trPr>
          <w:cantSplit w:val="true"/>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6.3.3</w:t>
            </w:r>
          </w:p>
        </w:tc>
        <w:tc>
          <w:tcPr>
            <w:tcW w:w="310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Источники покрытия электронагрузок:</w:t>
            </w:r>
          </w:p>
        </w:tc>
        <w:tc>
          <w:tcPr>
            <w:tcW w:w="1621" w:type="dxa"/>
            <w:tcBorders>
              <w:top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«Алтайэнерго»</w:t>
            </w:r>
          </w:p>
        </w:tc>
        <w:tc>
          <w:tcPr>
            <w:tcW w:w="143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tc>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tc>
      </w:tr>
      <w:tr>
        <w:trPr>
          <w:cantSplit w:val="true"/>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b/>
                <w:sz w:val="20"/>
              </w:rPr>
              <w:t>6.4.</w:t>
            </w:r>
          </w:p>
        </w:tc>
        <w:tc>
          <w:tcPr>
            <w:tcW w:w="8329"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20"/>
              </w:rPr>
              <w:t>Теплоснабжение</w:t>
            </w:r>
          </w:p>
        </w:tc>
      </w:tr>
      <w:tr>
        <w:trPr>
          <w:trHeight w:val="308" w:hRule="atLeast"/>
          <w:cantSplit w:val="true"/>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6.4.1</w:t>
            </w:r>
          </w:p>
        </w:tc>
        <w:tc>
          <w:tcPr>
            <w:tcW w:w="310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Потребление тепла</w:t>
            </w:r>
          </w:p>
        </w:tc>
        <w:tc>
          <w:tcPr>
            <w:tcW w:w="1621" w:type="dxa"/>
            <w:tcBorders>
              <w:top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Гкал/час</w:t>
            </w:r>
          </w:p>
        </w:tc>
        <w:tc>
          <w:tcPr>
            <w:tcW w:w="143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w:t>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850</w:t>
            </w:r>
          </w:p>
        </w:tc>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1400</w:t>
            </w:r>
          </w:p>
        </w:tc>
      </w:tr>
      <w:tr>
        <w:trPr>
          <w:cantSplit w:val="true"/>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rFonts w:ascii="Times New Roman" w:hAnsi="Times New Roman"/>
                <w:sz w:val="20"/>
              </w:rPr>
            </w:pPr>
            <w:r>
              <w:rPr>
                <w:sz w:val="20"/>
              </w:rPr>
            </w:r>
          </w:p>
        </w:tc>
        <w:tc>
          <w:tcPr>
            <w:tcW w:w="310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в том числе:</w:t>
            </w:r>
          </w:p>
        </w:tc>
        <w:tc>
          <w:tcPr>
            <w:tcW w:w="1621" w:type="dxa"/>
            <w:tcBorders>
              <w:top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tc>
        <w:tc>
          <w:tcPr>
            <w:tcW w:w="143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tc>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tc>
      </w:tr>
      <w:tr>
        <w:trPr>
          <w:cantSplit w:val="true"/>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rFonts w:ascii="Times New Roman" w:hAnsi="Times New Roman"/>
                <w:sz w:val="20"/>
              </w:rPr>
            </w:pPr>
            <w:r>
              <w:rPr>
                <w:sz w:val="20"/>
              </w:rPr>
            </w:r>
          </w:p>
        </w:tc>
        <w:tc>
          <w:tcPr>
            <w:tcW w:w="310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на коммунально-бытовые нужды</w:t>
            </w:r>
          </w:p>
        </w:tc>
        <w:tc>
          <w:tcPr>
            <w:tcW w:w="1621" w:type="dxa"/>
            <w:tcBorders>
              <w:top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rFonts w:eastAsia="Times New Roman" w:cs="Times New Roman" w:ascii="Times New Roman" w:hAnsi="Times New Roman"/>
              </w:rPr>
              <w:t></w:t>
            </w:r>
            <w:r>
              <w:rPr>
                <w:sz w:val="20"/>
              </w:rPr>
              <w:t xml:space="preserve"> </w:t>
            </w:r>
            <w:r>
              <w:rPr>
                <w:rFonts w:eastAsia="Times New Roman" w:cs="Times New Roman" w:ascii="Times New Roman" w:hAnsi="Times New Roman"/>
                <w:sz w:val="20"/>
              </w:rPr>
              <w:t>"</w:t>
            </w:r>
            <w:r>
              <w:rPr>
                <w:sz w:val="20"/>
              </w:rPr>
              <w:t xml:space="preserve"> </w:t>
            </w:r>
            <w:r>
              <w:rPr>
                <w:rFonts w:eastAsia="Times New Roman" w:cs="Times New Roman" w:ascii="Times New Roman" w:hAnsi="Times New Roman"/>
                <w:sz w:val="20"/>
              </w:rPr>
              <w:t></w:t>
            </w:r>
          </w:p>
        </w:tc>
        <w:tc>
          <w:tcPr>
            <w:tcW w:w="143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w:t>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347</w:t>
            </w:r>
          </w:p>
        </w:tc>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427</w:t>
            </w:r>
          </w:p>
        </w:tc>
      </w:tr>
      <w:tr>
        <w:trPr>
          <w:trHeight w:val="485" w:hRule="atLeast"/>
          <w:cantSplit w:val="true"/>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6.4.2</w:t>
            </w:r>
          </w:p>
        </w:tc>
        <w:tc>
          <w:tcPr>
            <w:tcW w:w="310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Производительность  источников теплоснабжения - всего</w:t>
            </w:r>
          </w:p>
        </w:tc>
        <w:tc>
          <w:tcPr>
            <w:tcW w:w="1621" w:type="dxa"/>
            <w:tcBorders>
              <w:top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p>
            <w:pPr>
              <w:pStyle w:val="Normal"/>
              <w:widowControl w:val="false"/>
              <w:tabs>
                <w:tab w:val="clear" w:pos="284"/>
              </w:tabs>
              <w:bidi w:val="0"/>
              <w:spacing w:before="0" w:after="0"/>
              <w:ind w:left="0" w:right="0" w:hanging="0"/>
              <w:jc w:val="center"/>
              <w:rPr/>
            </w:pPr>
            <w:r>
              <w:rPr>
                <w:sz w:val="20"/>
              </w:rPr>
              <w:t>Гкал/час</w:t>
            </w:r>
          </w:p>
          <w:p>
            <w:pPr>
              <w:pStyle w:val="Normal"/>
              <w:widowControl w:val="false"/>
              <w:tabs>
                <w:tab w:val="clear" w:pos="284"/>
              </w:tabs>
              <w:bidi w:val="0"/>
              <w:spacing w:before="0" w:after="0"/>
              <w:ind w:left="0" w:right="0" w:hanging="0"/>
              <w:jc w:val="center"/>
              <w:rPr>
                <w:rFonts w:ascii="Times New Roman" w:hAnsi="Times New Roman"/>
                <w:sz w:val="20"/>
              </w:rPr>
            </w:pPr>
            <w:r>
              <w:rPr>
                <w:sz w:val="20"/>
              </w:rPr>
            </w:r>
          </w:p>
        </w:tc>
        <w:tc>
          <w:tcPr>
            <w:tcW w:w="143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890</w:t>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960</w:t>
            </w:r>
          </w:p>
        </w:tc>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1420</w:t>
            </w:r>
          </w:p>
        </w:tc>
      </w:tr>
      <w:tr>
        <w:trPr>
          <w:cantSplit w:val="true"/>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rFonts w:ascii="Times New Roman" w:hAnsi="Times New Roman"/>
                <w:sz w:val="20"/>
              </w:rPr>
            </w:pPr>
            <w:r>
              <w:rPr>
                <w:sz w:val="20"/>
              </w:rPr>
            </w:r>
          </w:p>
        </w:tc>
        <w:tc>
          <w:tcPr>
            <w:tcW w:w="310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1.централизованных</w:t>
            </w:r>
          </w:p>
        </w:tc>
        <w:tc>
          <w:tcPr>
            <w:tcW w:w="1621" w:type="dxa"/>
            <w:tcBorders>
              <w:top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rFonts w:eastAsia="Times New Roman" w:cs="Times New Roman" w:ascii="Times New Roman" w:hAnsi="Times New Roman"/>
              </w:rPr>
              <w:t></w:t>
            </w:r>
            <w:r>
              <w:rPr>
                <w:sz w:val="20"/>
              </w:rPr>
              <w:t xml:space="preserve"> </w:t>
            </w:r>
            <w:r>
              <w:rPr>
                <w:rFonts w:eastAsia="Times New Roman" w:cs="Times New Roman" w:ascii="Times New Roman" w:hAnsi="Times New Roman"/>
                <w:sz w:val="20"/>
              </w:rPr>
              <w:t>"</w:t>
            </w:r>
            <w:r>
              <w:rPr>
                <w:sz w:val="20"/>
              </w:rPr>
              <w:t xml:space="preserve"> </w:t>
            </w:r>
            <w:r>
              <w:rPr>
                <w:rFonts w:eastAsia="Times New Roman" w:cs="Times New Roman" w:ascii="Times New Roman" w:hAnsi="Times New Roman"/>
                <w:sz w:val="20"/>
              </w:rPr>
              <w:t></w:t>
            </w:r>
          </w:p>
        </w:tc>
        <w:tc>
          <w:tcPr>
            <w:tcW w:w="143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770</w:t>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820</w:t>
            </w:r>
          </w:p>
        </w:tc>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1230</w:t>
            </w:r>
          </w:p>
        </w:tc>
      </w:tr>
      <w:tr>
        <w:trPr>
          <w:cantSplit w:val="true"/>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rFonts w:ascii="Times New Roman" w:hAnsi="Times New Roman"/>
                <w:sz w:val="20"/>
              </w:rPr>
            </w:pPr>
            <w:r>
              <w:rPr>
                <w:sz w:val="20"/>
              </w:rPr>
            </w:r>
          </w:p>
        </w:tc>
        <w:tc>
          <w:tcPr>
            <w:tcW w:w="310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-ТЭЦ</w:t>
            </w:r>
          </w:p>
        </w:tc>
        <w:tc>
          <w:tcPr>
            <w:tcW w:w="1621" w:type="dxa"/>
            <w:tcBorders>
              <w:top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Гкал/час</w:t>
            </w:r>
          </w:p>
        </w:tc>
        <w:tc>
          <w:tcPr>
            <w:tcW w:w="143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270</w:t>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270</w:t>
            </w:r>
          </w:p>
        </w:tc>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550</w:t>
            </w:r>
          </w:p>
        </w:tc>
      </w:tr>
      <w:tr>
        <w:trPr>
          <w:cantSplit w:val="true"/>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rFonts w:ascii="Times New Roman" w:hAnsi="Times New Roman"/>
                <w:sz w:val="20"/>
              </w:rPr>
            </w:pPr>
            <w:r>
              <w:rPr>
                <w:sz w:val="20"/>
              </w:rPr>
            </w:r>
          </w:p>
        </w:tc>
        <w:tc>
          <w:tcPr>
            <w:tcW w:w="310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 районные котельные</w:t>
            </w:r>
          </w:p>
        </w:tc>
        <w:tc>
          <w:tcPr>
            <w:tcW w:w="1621" w:type="dxa"/>
            <w:tcBorders>
              <w:top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rFonts w:eastAsia="Times New Roman" w:cs="Times New Roman" w:ascii="Times New Roman" w:hAnsi="Times New Roman"/>
              </w:rPr>
              <w:t></w:t>
            </w:r>
            <w:r>
              <w:rPr>
                <w:sz w:val="20"/>
              </w:rPr>
              <w:t xml:space="preserve"> </w:t>
            </w:r>
            <w:r>
              <w:rPr>
                <w:rFonts w:eastAsia="Times New Roman" w:cs="Times New Roman" w:ascii="Times New Roman" w:hAnsi="Times New Roman"/>
                <w:sz w:val="20"/>
              </w:rPr>
              <w:t>"</w:t>
            </w:r>
            <w:r>
              <w:rPr>
                <w:sz w:val="20"/>
              </w:rPr>
              <w:t xml:space="preserve"> </w:t>
            </w:r>
            <w:r>
              <w:rPr>
                <w:rFonts w:eastAsia="Times New Roman" w:cs="Times New Roman" w:ascii="Times New Roman" w:hAnsi="Times New Roman"/>
                <w:sz w:val="20"/>
              </w:rPr>
              <w:t></w:t>
            </w:r>
          </w:p>
        </w:tc>
        <w:tc>
          <w:tcPr>
            <w:tcW w:w="143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500</w:t>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550</w:t>
            </w:r>
          </w:p>
        </w:tc>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680</w:t>
            </w:r>
          </w:p>
        </w:tc>
      </w:tr>
      <w:tr>
        <w:trPr>
          <w:cantSplit w:val="true"/>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rFonts w:ascii="Times New Roman" w:hAnsi="Times New Roman"/>
                <w:sz w:val="20"/>
              </w:rPr>
            </w:pPr>
            <w:r>
              <w:rPr>
                <w:sz w:val="20"/>
              </w:rPr>
            </w:r>
          </w:p>
        </w:tc>
        <w:tc>
          <w:tcPr>
            <w:tcW w:w="310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2. локальных источников теплоснабжения</w:t>
            </w:r>
          </w:p>
        </w:tc>
        <w:tc>
          <w:tcPr>
            <w:tcW w:w="1621" w:type="dxa"/>
            <w:tcBorders>
              <w:top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Гкал/час</w:t>
            </w:r>
          </w:p>
        </w:tc>
        <w:tc>
          <w:tcPr>
            <w:tcW w:w="143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120</w:t>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140</w:t>
            </w:r>
          </w:p>
        </w:tc>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190</w:t>
            </w:r>
          </w:p>
        </w:tc>
      </w:tr>
      <w:tr>
        <w:trPr>
          <w:cantSplit w:val="true"/>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b/>
                <w:sz w:val="20"/>
              </w:rPr>
              <w:t>6.5.</w:t>
            </w:r>
          </w:p>
        </w:tc>
        <w:tc>
          <w:tcPr>
            <w:tcW w:w="310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b/>
                <w:sz w:val="20"/>
              </w:rPr>
              <w:t>Газоснабжение</w:t>
            </w:r>
          </w:p>
        </w:tc>
        <w:tc>
          <w:tcPr>
            <w:tcW w:w="1621" w:type="dxa"/>
            <w:tcBorders>
              <w:top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b/>
                <w:b/>
                <w:sz w:val="20"/>
              </w:rPr>
            </w:pPr>
            <w:r>
              <w:rPr>
                <w:b/>
                <w:sz w:val="20"/>
              </w:rPr>
            </w:r>
          </w:p>
        </w:tc>
        <w:tc>
          <w:tcPr>
            <w:tcW w:w="143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b/>
                <w:b/>
                <w:sz w:val="20"/>
              </w:rPr>
            </w:pPr>
            <w:r>
              <w:rPr>
                <w:b/>
                <w:sz w:val="20"/>
              </w:rPr>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b/>
                <w:b/>
                <w:sz w:val="20"/>
              </w:rPr>
            </w:pPr>
            <w:r>
              <w:rPr>
                <w:b/>
                <w:sz w:val="20"/>
              </w:rPr>
            </w:r>
          </w:p>
        </w:tc>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b/>
                <w:b/>
                <w:sz w:val="20"/>
              </w:rPr>
            </w:pPr>
            <w:r>
              <w:rPr>
                <w:b/>
                <w:sz w:val="20"/>
              </w:rPr>
            </w:r>
          </w:p>
        </w:tc>
      </w:tr>
      <w:tr>
        <w:trPr>
          <w:cantSplit w:val="true"/>
        </w:trPr>
        <w:tc>
          <w:tcPr>
            <w:tcW w:w="708" w:type="dxa"/>
            <w:tcBorders>
              <w:top w:val="single" w:sz="4" w:space="0" w:color="000000"/>
              <w:left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6.5.1</w:t>
            </w:r>
          </w:p>
        </w:tc>
        <w:tc>
          <w:tcPr>
            <w:tcW w:w="3109" w:type="dxa"/>
            <w:tcBorders>
              <w:top w:val="single" w:sz="4" w:space="0" w:color="000000"/>
              <w:left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Потребление газа - всего</w:t>
            </w:r>
          </w:p>
        </w:tc>
        <w:tc>
          <w:tcPr>
            <w:tcW w:w="1621" w:type="dxa"/>
            <w:tcBorders>
              <w:top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тн</w:t>
            </w:r>
          </w:p>
        </w:tc>
        <w:tc>
          <w:tcPr>
            <w:tcW w:w="1439" w:type="dxa"/>
            <w:tcBorders>
              <w:top w:val="single" w:sz="4" w:space="0" w:color="000000"/>
              <w:left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3174</w:t>
            </w:r>
          </w:p>
        </w:tc>
        <w:tc>
          <w:tcPr>
            <w:tcW w:w="1260" w:type="dxa"/>
            <w:tcBorders>
              <w:top w:val="single" w:sz="4" w:space="0" w:color="000000"/>
              <w:left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3360</w:t>
            </w:r>
          </w:p>
        </w:tc>
        <w:tc>
          <w:tcPr>
            <w:tcW w:w="900" w:type="dxa"/>
            <w:tcBorders>
              <w:top w:val="single" w:sz="4" w:space="0" w:color="000000"/>
              <w:left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3400</w:t>
            </w:r>
          </w:p>
        </w:tc>
      </w:tr>
      <w:tr>
        <w:trPr>
          <w:cantSplit w:val="true"/>
        </w:trPr>
        <w:tc>
          <w:tcPr>
            <w:tcW w:w="708" w:type="dxa"/>
            <w:tcBorders>
              <w:top w:val="single" w:sz="4" w:space="0" w:color="000000"/>
              <w:left w:val="single" w:sz="4" w:space="0" w:color="000000"/>
              <w:right w:val="single" w:sz="4" w:space="0" w:color="000000"/>
            </w:tcBorders>
          </w:tcPr>
          <w:p>
            <w:pPr>
              <w:pStyle w:val="Normal"/>
              <w:widowControl w:val="false"/>
              <w:bidi w:val="0"/>
              <w:spacing w:before="0" w:after="0"/>
              <w:ind w:left="0" w:right="0" w:hanging="0"/>
              <w:jc w:val="both"/>
              <w:rPr>
                <w:rFonts w:ascii="Times New Roman" w:hAnsi="Times New Roman"/>
                <w:sz w:val="20"/>
              </w:rPr>
            </w:pPr>
            <w:r>
              <w:rPr>
                <w:sz w:val="20"/>
              </w:rPr>
            </w:r>
          </w:p>
        </w:tc>
        <w:tc>
          <w:tcPr>
            <w:tcW w:w="3109" w:type="dxa"/>
            <w:tcBorders>
              <w:top w:val="single" w:sz="4" w:space="0" w:color="000000"/>
              <w:left w:val="single" w:sz="4" w:space="0" w:color="000000"/>
              <w:right w:val="single" w:sz="4" w:space="0" w:color="000000"/>
            </w:tcBorders>
          </w:tcPr>
          <w:p>
            <w:pPr>
              <w:pStyle w:val="Normal"/>
              <w:widowControl w:val="false"/>
              <w:bidi w:val="0"/>
              <w:spacing w:before="0" w:after="0"/>
              <w:ind w:left="0" w:right="0" w:hanging="0"/>
              <w:jc w:val="both"/>
              <w:rPr/>
            </w:pPr>
            <w:r>
              <w:rPr>
                <w:sz w:val="20"/>
              </w:rPr>
              <w:t>в том числе:</w:t>
            </w:r>
          </w:p>
          <w:p>
            <w:pPr>
              <w:pStyle w:val="Normal"/>
              <w:widowControl w:val="false"/>
              <w:bidi w:val="0"/>
              <w:spacing w:before="0" w:after="0"/>
              <w:ind w:left="0" w:right="0" w:hanging="0"/>
              <w:jc w:val="both"/>
              <w:rPr/>
            </w:pPr>
            <w:r>
              <w:rPr>
                <w:sz w:val="20"/>
              </w:rPr>
              <w:t>- на коммунально-бытовые нужды</w:t>
            </w:r>
          </w:p>
        </w:tc>
        <w:tc>
          <w:tcPr>
            <w:tcW w:w="1621" w:type="dxa"/>
            <w:tcBorders>
              <w:top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rFonts w:ascii="Times New Roman" w:hAnsi="Times New Roman"/>
                <w:sz w:val="20"/>
              </w:rPr>
            </w:pPr>
            <w:r>
              <w:rPr>
                <w:sz w:val="20"/>
              </w:rPr>
            </w:r>
          </w:p>
        </w:tc>
        <w:tc>
          <w:tcPr>
            <w:tcW w:w="1439" w:type="dxa"/>
            <w:tcBorders>
              <w:top w:val="single" w:sz="4" w:space="0" w:color="000000"/>
              <w:left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3083</w:t>
            </w:r>
          </w:p>
        </w:tc>
        <w:tc>
          <w:tcPr>
            <w:tcW w:w="1260" w:type="dxa"/>
            <w:tcBorders>
              <w:top w:val="single" w:sz="4" w:space="0" w:color="000000"/>
              <w:left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3260</w:t>
            </w:r>
          </w:p>
        </w:tc>
        <w:tc>
          <w:tcPr>
            <w:tcW w:w="900" w:type="dxa"/>
            <w:tcBorders>
              <w:top w:val="single" w:sz="4" w:space="0" w:color="000000"/>
              <w:left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3300</w:t>
            </w:r>
          </w:p>
        </w:tc>
      </w:tr>
      <w:tr>
        <w:trPr>
          <w:cantSplit w:val="true"/>
        </w:trPr>
        <w:tc>
          <w:tcPr>
            <w:tcW w:w="708" w:type="dxa"/>
            <w:tcBorders>
              <w:top w:val="single" w:sz="4" w:space="0" w:color="000000"/>
              <w:left w:val="single" w:sz="4" w:space="0" w:color="000000"/>
              <w:right w:val="single" w:sz="4" w:space="0" w:color="000000"/>
            </w:tcBorders>
          </w:tcPr>
          <w:p>
            <w:pPr>
              <w:pStyle w:val="Normal"/>
              <w:widowControl w:val="false"/>
              <w:bidi w:val="0"/>
              <w:spacing w:before="0" w:after="0"/>
              <w:ind w:left="0" w:right="0" w:hanging="0"/>
              <w:jc w:val="both"/>
              <w:rPr>
                <w:rFonts w:ascii="Times New Roman" w:hAnsi="Times New Roman"/>
                <w:sz w:val="20"/>
              </w:rPr>
            </w:pPr>
            <w:r>
              <w:rPr>
                <w:sz w:val="20"/>
              </w:rPr>
            </w:r>
          </w:p>
        </w:tc>
        <w:tc>
          <w:tcPr>
            <w:tcW w:w="3109" w:type="dxa"/>
            <w:tcBorders>
              <w:top w:val="single" w:sz="4" w:space="0" w:color="000000"/>
              <w:left w:val="single" w:sz="4" w:space="0" w:color="000000"/>
              <w:right w:val="single" w:sz="4" w:space="0" w:color="000000"/>
            </w:tcBorders>
          </w:tcPr>
          <w:p>
            <w:pPr>
              <w:pStyle w:val="Normal"/>
              <w:widowControl w:val="false"/>
              <w:bidi w:val="0"/>
              <w:spacing w:before="0" w:after="0"/>
              <w:ind w:left="0" w:right="0" w:hanging="0"/>
              <w:jc w:val="both"/>
              <w:rPr/>
            </w:pPr>
            <w:r>
              <w:rPr>
                <w:sz w:val="20"/>
              </w:rPr>
              <w:t>- на производственные нужды</w:t>
            </w:r>
          </w:p>
        </w:tc>
        <w:tc>
          <w:tcPr>
            <w:tcW w:w="1621" w:type="dxa"/>
            <w:tcBorders>
              <w:top w:val="single" w:sz="4" w:space="0" w:color="000000"/>
              <w:right w:val="single" w:sz="4" w:space="0" w:color="000000"/>
            </w:tcBorders>
          </w:tcPr>
          <w:p>
            <w:pPr>
              <w:pStyle w:val="Normal"/>
              <w:widowControl w:val="false"/>
              <w:bidi w:val="0"/>
              <w:spacing w:before="0" w:after="0"/>
              <w:ind w:left="0" w:right="0" w:hanging="0"/>
              <w:jc w:val="center"/>
              <w:rPr/>
            </w:pPr>
            <w:r>
              <w:rPr>
                <w:rFonts w:eastAsia="Times New Roman" w:cs="Times New Roman" w:ascii="Times New Roman" w:hAnsi="Times New Roman"/>
              </w:rPr>
              <w:t></w:t>
            </w:r>
            <w:r>
              <w:rPr>
                <w:sz w:val="20"/>
              </w:rPr>
              <w:t xml:space="preserve"> </w:t>
            </w:r>
            <w:r>
              <w:rPr>
                <w:rFonts w:eastAsia="Times New Roman" w:cs="Times New Roman" w:ascii="Times New Roman" w:hAnsi="Times New Roman"/>
                <w:sz w:val="20"/>
              </w:rPr>
              <w:t>"</w:t>
            </w:r>
            <w:r>
              <w:rPr>
                <w:sz w:val="20"/>
              </w:rPr>
              <w:t xml:space="preserve"> </w:t>
            </w:r>
            <w:r>
              <w:rPr>
                <w:rFonts w:eastAsia="Times New Roman" w:cs="Times New Roman" w:ascii="Times New Roman" w:hAnsi="Times New Roman"/>
                <w:sz w:val="20"/>
              </w:rPr>
              <w:t></w:t>
            </w:r>
          </w:p>
        </w:tc>
        <w:tc>
          <w:tcPr>
            <w:tcW w:w="1439" w:type="dxa"/>
            <w:tcBorders>
              <w:top w:val="single" w:sz="4" w:space="0" w:color="000000"/>
              <w:left w:val="single" w:sz="4" w:space="0" w:color="000000"/>
              <w:right w:val="single" w:sz="4" w:space="0" w:color="000000"/>
            </w:tcBorders>
          </w:tcPr>
          <w:p>
            <w:pPr>
              <w:pStyle w:val="Normal"/>
              <w:widowControl w:val="false"/>
              <w:bidi w:val="0"/>
              <w:spacing w:before="0" w:after="0"/>
              <w:ind w:left="0" w:right="0" w:hanging="0"/>
              <w:jc w:val="center"/>
              <w:rPr/>
            </w:pPr>
            <w:r>
              <w:rPr>
                <w:sz w:val="20"/>
              </w:rPr>
              <w:t>91</w:t>
            </w:r>
          </w:p>
        </w:tc>
        <w:tc>
          <w:tcPr>
            <w:tcW w:w="1260" w:type="dxa"/>
            <w:tcBorders>
              <w:top w:val="single" w:sz="4" w:space="0" w:color="000000"/>
              <w:left w:val="single" w:sz="4" w:space="0" w:color="000000"/>
              <w:right w:val="single" w:sz="4" w:space="0" w:color="000000"/>
            </w:tcBorders>
          </w:tcPr>
          <w:p>
            <w:pPr>
              <w:pStyle w:val="Normal"/>
              <w:widowControl w:val="false"/>
              <w:bidi w:val="0"/>
              <w:spacing w:before="0" w:after="0"/>
              <w:ind w:left="0" w:right="0" w:hanging="0"/>
              <w:jc w:val="center"/>
              <w:rPr/>
            </w:pPr>
            <w:r>
              <w:rPr>
                <w:sz w:val="20"/>
              </w:rPr>
              <w:t>100</w:t>
            </w:r>
          </w:p>
        </w:tc>
        <w:tc>
          <w:tcPr>
            <w:tcW w:w="900" w:type="dxa"/>
            <w:tcBorders>
              <w:top w:val="single" w:sz="4" w:space="0" w:color="000000"/>
              <w:left w:val="single" w:sz="4" w:space="0" w:color="000000"/>
              <w:right w:val="single" w:sz="4" w:space="0" w:color="000000"/>
            </w:tcBorders>
          </w:tcPr>
          <w:p>
            <w:pPr>
              <w:pStyle w:val="Normal"/>
              <w:widowControl w:val="false"/>
              <w:bidi w:val="0"/>
              <w:spacing w:before="0" w:after="0"/>
              <w:ind w:left="0" w:right="0" w:hanging="0"/>
              <w:jc w:val="center"/>
              <w:rPr/>
            </w:pPr>
            <w:r>
              <w:rPr>
                <w:sz w:val="20"/>
              </w:rPr>
              <w:t>100</w:t>
            </w:r>
          </w:p>
        </w:tc>
      </w:tr>
      <w:tr>
        <w:trPr>
          <w:cantSplit w:val="true"/>
        </w:trPr>
        <w:tc>
          <w:tcPr>
            <w:tcW w:w="708" w:type="dxa"/>
            <w:tcBorders>
              <w:top w:val="single" w:sz="4" w:space="0" w:color="000000"/>
              <w:left w:val="single" w:sz="4" w:space="0" w:color="000000"/>
              <w:right w:val="single" w:sz="4" w:space="0" w:color="000000"/>
            </w:tcBorders>
          </w:tcPr>
          <w:p>
            <w:pPr>
              <w:pStyle w:val="Normal"/>
              <w:widowControl w:val="false"/>
              <w:bidi w:val="0"/>
              <w:spacing w:before="0" w:after="0"/>
              <w:ind w:left="0" w:right="0" w:hanging="0"/>
              <w:jc w:val="both"/>
              <w:rPr/>
            </w:pPr>
            <w:r>
              <w:rPr>
                <w:sz w:val="20"/>
              </w:rPr>
              <w:t>6.5.2</w:t>
            </w:r>
          </w:p>
        </w:tc>
        <w:tc>
          <w:tcPr>
            <w:tcW w:w="3109" w:type="dxa"/>
            <w:tcBorders>
              <w:top w:val="single" w:sz="4" w:space="0" w:color="000000"/>
              <w:left w:val="single" w:sz="4" w:space="0" w:color="000000"/>
              <w:right w:val="single" w:sz="4" w:space="0" w:color="000000"/>
            </w:tcBorders>
          </w:tcPr>
          <w:p>
            <w:pPr>
              <w:pStyle w:val="Normal"/>
              <w:widowControl w:val="false"/>
              <w:bidi w:val="0"/>
              <w:spacing w:before="0" w:after="0"/>
              <w:ind w:left="0" w:right="0" w:hanging="0"/>
              <w:jc w:val="both"/>
              <w:rPr/>
            </w:pPr>
            <w:r>
              <w:rPr>
                <w:sz w:val="20"/>
              </w:rPr>
              <w:t>Источники подачи газа</w:t>
            </w:r>
          </w:p>
        </w:tc>
        <w:tc>
          <w:tcPr>
            <w:tcW w:w="1621" w:type="dxa"/>
            <w:tcBorders>
              <w:top w:val="single" w:sz="4" w:space="0" w:color="000000"/>
              <w:right w:val="single" w:sz="4" w:space="0" w:color="000000"/>
            </w:tcBorders>
          </w:tcPr>
          <w:p>
            <w:pPr>
              <w:pStyle w:val="Normal"/>
              <w:widowControl w:val="false"/>
              <w:bidi w:val="0"/>
              <w:spacing w:before="0" w:after="0"/>
              <w:ind w:left="0" w:right="0" w:hanging="0"/>
              <w:jc w:val="center"/>
              <w:rPr/>
            </w:pPr>
            <w:r>
              <w:rPr>
                <w:sz w:val="20"/>
              </w:rPr>
              <w:t>ГНС</w:t>
            </w:r>
          </w:p>
        </w:tc>
        <w:tc>
          <w:tcPr>
            <w:tcW w:w="1439" w:type="dxa"/>
            <w:tcBorders>
              <w:top w:val="single" w:sz="4" w:space="0" w:color="000000"/>
              <w:left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tc>
        <w:tc>
          <w:tcPr>
            <w:tcW w:w="1260" w:type="dxa"/>
            <w:tcBorders>
              <w:top w:val="single" w:sz="4" w:space="0" w:color="000000"/>
              <w:left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tc>
        <w:tc>
          <w:tcPr>
            <w:tcW w:w="900" w:type="dxa"/>
            <w:tcBorders>
              <w:top w:val="single" w:sz="4" w:space="0" w:color="000000"/>
              <w:left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tc>
      </w:tr>
      <w:tr>
        <w:trPr>
          <w:cantSplit w:val="true"/>
        </w:trPr>
        <w:tc>
          <w:tcPr>
            <w:tcW w:w="708" w:type="dxa"/>
            <w:tcBorders>
              <w:top w:val="single" w:sz="4" w:space="0" w:color="000000"/>
              <w:left w:val="single" w:sz="4" w:space="0" w:color="000000"/>
              <w:right w:val="single" w:sz="4" w:space="0" w:color="000000"/>
            </w:tcBorders>
          </w:tcPr>
          <w:p>
            <w:pPr>
              <w:pStyle w:val="Normal"/>
              <w:widowControl w:val="false"/>
              <w:bidi w:val="0"/>
              <w:spacing w:before="0" w:after="0"/>
              <w:ind w:left="0" w:right="0" w:hanging="0"/>
              <w:jc w:val="both"/>
              <w:rPr/>
            </w:pPr>
            <w:r>
              <w:rPr>
                <w:b/>
                <w:sz w:val="20"/>
              </w:rPr>
              <w:t>6.6</w:t>
            </w:r>
          </w:p>
        </w:tc>
        <w:tc>
          <w:tcPr>
            <w:tcW w:w="3109" w:type="dxa"/>
            <w:tcBorders>
              <w:top w:val="single" w:sz="4" w:space="0" w:color="000000"/>
              <w:left w:val="single" w:sz="4" w:space="0" w:color="000000"/>
              <w:right w:val="single" w:sz="4" w:space="0" w:color="000000"/>
            </w:tcBorders>
          </w:tcPr>
          <w:p>
            <w:pPr>
              <w:pStyle w:val="Normal"/>
              <w:widowControl w:val="false"/>
              <w:bidi w:val="0"/>
              <w:spacing w:before="0" w:after="0"/>
              <w:ind w:left="0" w:right="0" w:hanging="0"/>
              <w:jc w:val="both"/>
              <w:rPr/>
            </w:pPr>
            <w:r>
              <w:rPr>
                <w:b/>
                <w:sz w:val="20"/>
              </w:rPr>
              <w:t>Связь</w:t>
            </w:r>
          </w:p>
        </w:tc>
        <w:tc>
          <w:tcPr>
            <w:tcW w:w="1621" w:type="dxa"/>
            <w:tcBorders>
              <w:top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b/>
                <w:b/>
                <w:sz w:val="20"/>
              </w:rPr>
            </w:pPr>
            <w:r>
              <w:rPr>
                <w:b/>
                <w:sz w:val="20"/>
              </w:rPr>
            </w:r>
          </w:p>
        </w:tc>
        <w:tc>
          <w:tcPr>
            <w:tcW w:w="1439" w:type="dxa"/>
            <w:tcBorders>
              <w:top w:val="single" w:sz="4" w:space="0" w:color="000000"/>
              <w:left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b/>
                <w:b/>
                <w:sz w:val="20"/>
              </w:rPr>
            </w:pPr>
            <w:r>
              <w:rPr>
                <w:b/>
                <w:sz w:val="20"/>
              </w:rPr>
            </w:r>
          </w:p>
        </w:tc>
        <w:tc>
          <w:tcPr>
            <w:tcW w:w="1260" w:type="dxa"/>
            <w:tcBorders>
              <w:top w:val="single" w:sz="4" w:space="0" w:color="000000"/>
              <w:left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b/>
                <w:b/>
                <w:sz w:val="20"/>
              </w:rPr>
            </w:pPr>
            <w:r>
              <w:rPr>
                <w:b/>
                <w:sz w:val="20"/>
              </w:rPr>
            </w:r>
          </w:p>
        </w:tc>
        <w:tc>
          <w:tcPr>
            <w:tcW w:w="900" w:type="dxa"/>
            <w:tcBorders>
              <w:top w:val="single" w:sz="4" w:space="0" w:color="000000"/>
              <w:left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b/>
                <w:b/>
                <w:sz w:val="20"/>
              </w:rPr>
            </w:pPr>
            <w:r>
              <w:rPr>
                <w:b/>
                <w:sz w:val="20"/>
              </w:rPr>
            </w:r>
          </w:p>
        </w:tc>
      </w:tr>
      <w:tr>
        <w:trPr>
          <w:cantSplit w:val="true"/>
        </w:trPr>
        <w:tc>
          <w:tcPr>
            <w:tcW w:w="708" w:type="dxa"/>
            <w:tcBorders>
              <w:top w:val="single" w:sz="4" w:space="0" w:color="000000"/>
              <w:left w:val="single" w:sz="4" w:space="0" w:color="000000"/>
              <w:right w:val="single" w:sz="4" w:space="0" w:color="000000"/>
            </w:tcBorders>
          </w:tcPr>
          <w:p>
            <w:pPr>
              <w:pStyle w:val="Normal"/>
              <w:widowControl w:val="false"/>
              <w:bidi w:val="0"/>
              <w:spacing w:before="0" w:after="0"/>
              <w:ind w:left="0" w:right="0" w:hanging="0"/>
              <w:jc w:val="both"/>
              <w:rPr/>
            </w:pPr>
            <w:r>
              <w:rPr>
                <w:sz w:val="20"/>
              </w:rPr>
              <w:t>6.6.1</w:t>
            </w:r>
          </w:p>
        </w:tc>
        <w:tc>
          <w:tcPr>
            <w:tcW w:w="3109" w:type="dxa"/>
            <w:tcBorders>
              <w:top w:val="single" w:sz="4" w:space="0" w:color="000000"/>
              <w:left w:val="single" w:sz="4" w:space="0" w:color="000000"/>
              <w:right w:val="single" w:sz="4" w:space="0" w:color="000000"/>
            </w:tcBorders>
          </w:tcPr>
          <w:p>
            <w:pPr>
              <w:pStyle w:val="Normal"/>
              <w:widowControl w:val="false"/>
              <w:bidi w:val="0"/>
              <w:spacing w:before="0" w:after="0"/>
              <w:ind w:left="0" w:right="0" w:hanging="0"/>
              <w:jc w:val="both"/>
              <w:rPr/>
            </w:pPr>
            <w:r>
              <w:rPr>
                <w:sz w:val="20"/>
              </w:rPr>
              <w:t>Обеспеченность населения телефонной сетью общего пользования</w:t>
            </w:r>
          </w:p>
        </w:tc>
        <w:tc>
          <w:tcPr>
            <w:tcW w:w="1621" w:type="dxa"/>
            <w:tcBorders>
              <w:top w:val="single" w:sz="4" w:space="0" w:color="000000"/>
              <w:right w:val="single" w:sz="4" w:space="0" w:color="000000"/>
            </w:tcBorders>
          </w:tcPr>
          <w:p>
            <w:pPr>
              <w:pStyle w:val="Normal"/>
              <w:widowControl w:val="false"/>
              <w:bidi w:val="0"/>
              <w:spacing w:before="0" w:after="0"/>
              <w:ind w:left="0" w:right="0" w:hanging="0"/>
              <w:jc w:val="center"/>
              <w:rPr/>
            </w:pPr>
            <w:r>
              <w:rPr>
                <w:sz w:val="20"/>
              </w:rPr>
              <w:t>номеров на</w:t>
            </w:r>
          </w:p>
          <w:p>
            <w:pPr>
              <w:pStyle w:val="Normal"/>
              <w:widowControl w:val="false"/>
              <w:bidi w:val="0"/>
              <w:spacing w:before="0" w:after="0"/>
              <w:ind w:left="0" w:right="0" w:hanging="0"/>
              <w:jc w:val="center"/>
              <w:rPr/>
            </w:pPr>
            <w:r>
              <w:rPr>
                <w:sz w:val="20"/>
              </w:rPr>
              <w:t>1000 жителей</w:t>
            </w:r>
          </w:p>
        </w:tc>
        <w:tc>
          <w:tcPr>
            <w:tcW w:w="1439" w:type="dxa"/>
            <w:tcBorders>
              <w:top w:val="single" w:sz="4" w:space="0" w:color="000000"/>
              <w:left w:val="single" w:sz="4" w:space="0" w:color="000000"/>
              <w:right w:val="single" w:sz="4" w:space="0" w:color="000000"/>
            </w:tcBorders>
          </w:tcPr>
          <w:p>
            <w:pPr>
              <w:pStyle w:val="Normal"/>
              <w:widowControl w:val="false"/>
              <w:bidi w:val="0"/>
              <w:spacing w:before="0" w:after="0"/>
              <w:ind w:left="0" w:right="0" w:hanging="0"/>
              <w:jc w:val="center"/>
              <w:rPr/>
            </w:pPr>
            <w:r>
              <w:rPr>
                <w:sz w:val="20"/>
              </w:rPr>
              <w:t>240</w:t>
            </w:r>
          </w:p>
        </w:tc>
        <w:tc>
          <w:tcPr>
            <w:tcW w:w="1260" w:type="dxa"/>
            <w:tcBorders>
              <w:top w:val="single" w:sz="4" w:space="0" w:color="000000"/>
              <w:left w:val="single" w:sz="4" w:space="0" w:color="000000"/>
              <w:right w:val="single" w:sz="4" w:space="0" w:color="000000"/>
            </w:tcBorders>
          </w:tcPr>
          <w:p>
            <w:pPr>
              <w:pStyle w:val="Normal"/>
              <w:widowControl w:val="false"/>
              <w:bidi w:val="0"/>
              <w:spacing w:before="0" w:after="0"/>
              <w:ind w:left="0" w:right="0" w:hanging="0"/>
              <w:jc w:val="center"/>
              <w:rPr/>
            </w:pPr>
            <w:r>
              <w:rPr>
                <w:sz w:val="20"/>
              </w:rPr>
              <w:t>330</w:t>
            </w:r>
          </w:p>
        </w:tc>
        <w:tc>
          <w:tcPr>
            <w:tcW w:w="900" w:type="dxa"/>
            <w:tcBorders>
              <w:top w:val="single" w:sz="4" w:space="0" w:color="000000"/>
              <w:left w:val="single" w:sz="4" w:space="0" w:color="000000"/>
              <w:right w:val="single" w:sz="4" w:space="0" w:color="000000"/>
            </w:tcBorders>
          </w:tcPr>
          <w:p>
            <w:pPr>
              <w:pStyle w:val="Normal"/>
              <w:widowControl w:val="false"/>
              <w:bidi w:val="0"/>
              <w:spacing w:before="0" w:after="0"/>
              <w:ind w:left="0" w:right="0" w:hanging="0"/>
              <w:jc w:val="center"/>
              <w:rPr/>
            </w:pPr>
            <w:r>
              <w:rPr>
                <w:sz w:val="20"/>
              </w:rPr>
              <w:t>360</w:t>
            </w:r>
          </w:p>
        </w:tc>
      </w:tr>
      <w:tr>
        <w:trPr>
          <w:cantSplit w:val="true"/>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b/>
                <w:sz w:val="20"/>
              </w:rPr>
              <w:t>6.7</w:t>
            </w:r>
          </w:p>
        </w:tc>
        <w:tc>
          <w:tcPr>
            <w:tcW w:w="8329"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20"/>
              </w:rPr>
              <w:t>Инженерная подготовка территории</w:t>
            </w:r>
          </w:p>
        </w:tc>
      </w:tr>
      <w:tr>
        <w:trPr>
          <w:cantSplit w:val="true"/>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6.7.1</w:t>
            </w:r>
          </w:p>
        </w:tc>
        <w:tc>
          <w:tcPr>
            <w:tcW w:w="310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Защита территории от затопления:</w:t>
            </w:r>
          </w:p>
        </w:tc>
        <w:tc>
          <w:tcPr>
            <w:tcW w:w="1621" w:type="dxa"/>
            <w:tcBorders>
              <w:top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tc>
        <w:tc>
          <w:tcPr>
            <w:tcW w:w="143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tc>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tc>
      </w:tr>
      <w:tr>
        <w:trPr>
          <w:trHeight w:val="283" w:hRule="atLeast"/>
          <w:cantSplit w:val="true"/>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rFonts w:ascii="Times New Roman" w:hAnsi="Times New Roman"/>
                <w:sz w:val="20"/>
              </w:rPr>
            </w:pPr>
            <w:r>
              <w:rPr>
                <w:sz w:val="20"/>
              </w:rPr>
            </w:r>
          </w:p>
        </w:tc>
        <w:tc>
          <w:tcPr>
            <w:tcW w:w="310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 площадь</w:t>
            </w:r>
          </w:p>
        </w:tc>
        <w:tc>
          <w:tcPr>
            <w:tcW w:w="1621" w:type="dxa"/>
            <w:tcBorders>
              <w:top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га</w:t>
            </w:r>
          </w:p>
          <w:p>
            <w:pPr>
              <w:pStyle w:val="Normal"/>
              <w:widowControl w:val="false"/>
              <w:tabs>
                <w:tab w:val="clear" w:pos="284"/>
              </w:tabs>
              <w:bidi w:val="0"/>
              <w:spacing w:before="0" w:after="0"/>
              <w:ind w:left="0" w:right="0" w:hanging="0"/>
              <w:jc w:val="center"/>
              <w:rPr>
                <w:rFonts w:ascii="Times New Roman" w:hAnsi="Times New Roman"/>
                <w:sz w:val="20"/>
              </w:rPr>
            </w:pPr>
            <w:r>
              <w:rPr>
                <w:sz w:val="20"/>
              </w:rPr>
            </w:r>
          </w:p>
        </w:tc>
        <w:tc>
          <w:tcPr>
            <w:tcW w:w="143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8325</w:t>
            </w:r>
          </w:p>
        </w:tc>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8325</w:t>
            </w:r>
          </w:p>
        </w:tc>
      </w:tr>
      <w:tr>
        <w:trPr>
          <w:trHeight w:val="283" w:hRule="atLeast"/>
          <w:cantSplit w:val="true"/>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rFonts w:ascii="Times New Roman" w:hAnsi="Times New Roman"/>
                <w:sz w:val="20"/>
              </w:rPr>
            </w:pPr>
            <w:r>
              <w:rPr>
                <w:sz w:val="20"/>
              </w:rPr>
            </w:r>
          </w:p>
        </w:tc>
        <w:tc>
          <w:tcPr>
            <w:tcW w:w="310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Защита территории от подтопления:</w:t>
            </w:r>
          </w:p>
        </w:tc>
        <w:tc>
          <w:tcPr>
            <w:tcW w:w="1621" w:type="dxa"/>
            <w:tcBorders>
              <w:top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tc>
        <w:tc>
          <w:tcPr>
            <w:tcW w:w="143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tc>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tc>
      </w:tr>
      <w:tr>
        <w:trPr>
          <w:trHeight w:val="283" w:hRule="atLeast"/>
          <w:cantSplit w:val="true"/>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rFonts w:ascii="Times New Roman" w:hAnsi="Times New Roman"/>
                <w:sz w:val="20"/>
              </w:rPr>
            </w:pPr>
            <w:r>
              <w:rPr>
                <w:sz w:val="20"/>
              </w:rPr>
            </w:r>
          </w:p>
        </w:tc>
        <w:tc>
          <w:tcPr>
            <w:tcW w:w="310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 площадь</w:t>
            </w:r>
          </w:p>
        </w:tc>
        <w:tc>
          <w:tcPr>
            <w:tcW w:w="1621" w:type="dxa"/>
            <w:tcBorders>
              <w:top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га</w:t>
            </w:r>
          </w:p>
        </w:tc>
        <w:tc>
          <w:tcPr>
            <w:tcW w:w="143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6000</w:t>
            </w:r>
          </w:p>
        </w:tc>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7000</w:t>
            </w:r>
          </w:p>
        </w:tc>
      </w:tr>
      <w:tr>
        <w:trPr>
          <w:cantSplit w:val="true"/>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rFonts w:ascii="Times New Roman" w:hAnsi="Times New Roman"/>
                <w:sz w:val="20"/>
              </w:rPr>
            </w:pPr>
            <w:r>
              <w:rPr>
                <w:sz w:val="20"/>
              </w:rPr>
            </w:r>
          </w:p>
        </w:tc>
        <w:tc>
          <w:tcPr>
            <w:tcW w:w="310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 протяженность защитных сооружений</w:t>
            </w:r>
          </w:p>
        </w:tc>
        <w:tc>
          <w:tcPr>
            <w:tcW w:w="1621" w:type="dxa"/>
            <w:tcBorders>
              <w:top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км</w:t>
            </w:r>
          </w:p>
        </w:tc>
        <w:tc>
          <w:tcPr>
            <w:tcW w:w="143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1,9</w:t>
            </w:r>
          </w:p>
        </w:tc>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2,5</w:t>
            </w:r>
          </w:p>
        </w:tc>
      </w:tr>
      <w:tr>
        <w:trPr>
          <w:cantSplit w:val="true"/>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rFonts w:ascii="Times New Roman" w:hAnsi="Times New Roman"/>
                <w:sz w:val="20"/>
              </w:rPr>
            </w:pPr>
            <w:r>
              <w:rPr>
                <w:sz w:val="20"/>
              </w:rPr>
            </w:r>
          </w:p>
        </w:tc>
        <w:tc>
          <w:tcPr>
            <w:tcW w:w="310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 намыв и подсыпка</w:t>
            </w:r>
          </w:p>
        </w:tc>
        <w:tc>
          <w:tcPr>
            <w:tcW w:w="1621" w:type="dxa"/>
            <w:tcBorders>
              <w:top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тыс. м</w:t>
            </w:r>
            <w:r>
              <w:rPr>
                <w:sz w:val="20"/>
                <w:vertAlign w:val="superscript"/>
              </w:rPr>
              <w:t>3</w:t>
            </w:r>
          </w:p>
        </w:tc>
        <w:tc>
          <w:tcPr>
            <w:tcW w:w="143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1800</w:t>
            </w:r>
          </w:p>
        </w:tc>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2000</w:t>
            </w:r>
          </w:p>
        </w:tc>
      </w:tr>
      <w:tr>
        <w:trPr>
          <w:cantSplit w:val="true"/>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6.7.2</w:t>
            </w:r>
          </w:p>
        </w:tc>
        <w:tc>
          <w:tcPr>
            <w:tcW w:w="310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Другие специальные мероприятия по инженерной подготовке территории:</w:t>
            </w:r>
          </w:p>
        </w:tc>
        <w:tc>
          <w:tcPr>
            <w:tcW w:w="1621" w:type="dxa"/>
            <w:tcBorders>
              <w:top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tc>
        <w:tc>
          <w:tcPr>
            <w:tcW w:w="143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tc>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tc>
      </w:tr>
      <w:tr>
        <w:trPr>
          <w:cantSplit w:val="true"/>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rFonts w:ascii="Times New Roman" w:hAnsi="Times New Roman"/>
                <w:sz w:val="20"/>
              </w:rPr>
            </w:pPr>
            <w:r>
              <w:rPr>
                <w:sz w:val="20"/>
              </w:rPr>
            </w:r>
          </w:p>
        </w:tc>
        <w:tc>
          <w:tcPr>
            <w:tcW w:w="310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 ликвидация оросительного канала в городской черте</w:t>
            </w:r>
          </w:p>
        </w:tc>
        <w:tc>
          <w:tcPr>
            <w:tcW w:w="1621" w:type="dxa"/>
            <w:tcBorders>
              <w:top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км</w:t>
            </w:r>
          </w:p>
        </w:tc>
        <w:tc>
          <w:tcPr>
            <w:tcW w:w="143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9,34</w:t>
            </w:r>
          </w:p>
        </w:tc>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9,34</w:t>
            </w:r>
          </w:p>
        </w:tc>
      </w:tr>
      <w:tr>
        <w:trPr>
          <w:cantSplit w:val="true"/>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rFonts w:ascii="Times New Roman" w:hAnsi="Times New Roman"/>
                <w:sz w:val="20"/>
              </w:rPr>
            </w:pPr>
            <w:r>
              <w:rPr>
                <w:sz w:val="20"/>
              </w:rPr>
            </w:r>
          </w:p>
        </w:tc>
        <w:tc>
          <w:tcPr>
            <w:tcW w:w="310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 устройство системы поверхностного стока с очистными сооружениями</w:t>
            </w:r>
          </w:p>
        </w:tc>
        <w:tc>
          <w:tcPr>
            <w:tcW w:w="1621" w:type="dxa"/>
            <w:tcBorders>
              <w:top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га</w:t>
            </w:r>
          </w:p>
        </w:tc>
        <w:tc>
          <w:tcPr>
            <w:tcW w:w="143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1000</w:t>
            </w:r>
          </w:p>
        </w:tc>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2500</w:t>
            </w:r>
          </w:p>
        </w:tc>
      </w:tr>
      <w:tr>
        <w:trPr>
          <w:cantSplit w:val="true"/>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rFonts w:ascii="Times New Roman" w:hAnsi="Times New Roman"/>
                <w:sz w:val="20"/>
              </w:rPr>
            </w:pPr>
            <w:r>
              <w:rPr>
                <w:sz w:val="20"/>
              </w:rPr>
            </w:r>
          </w:p>
        </w:tc>
        <w:tc>
          <w:tcPr>
            <w:tcW w:w="310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 создание и реконструкция водоемов</w:t>
            </w:r>
          </w:p>
        </w:tc>
        <w:tc>
          <w:tcPr>
            <w:tcW w:w="1621" w:type="dxa"/>
            <w:tcBorders>
              <w:top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га</w:t>
            </w:r>
          </w:p>
        </w:tc>
        <w:tc>
          <w:tcPr>
            <w:tcW w:w="143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rFonts w:ascii="Times New Roman" w:hAnsi="Times New Roman"/>
                <w:sz w:val="20"/>
              </w:rPr>
            </w:pPr>
            <w:r>
              <w:rPr>
                <w:sz w:val="20"/>
              </w:rPr>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20</w:t>
            </w:r>
          </w:p>
        </w:tc>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28</w:t>
            </w:r>
          </w:p>
        </w:tc>
      </w:tr>
      <w:tr>
        <w:trPr>
          <w:cantSplit w:val="true"/>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rFonts w:ascii="Times New Roman" w:hAnsi="Times New Roman"/>
                <w:sz w:val="20"/>
              </w:rPr>
            </w:pPr>
            <w:r>
              <w:rPr>
                <w:sz w:val="20"/>
              </w:rPr>
            </w:r>
          </w:p>
        </w:tc>
        <w:tc>
          <w:tcPr>
            <w:tcW w:w="3109" w:type="dxa"/>
            <w:tcBorders>
              <w:top w:val="single" w:sz="4" w:space="0" w:color="000000"/>
              <w:left w:val="single" w:sz="4" w:space="0" w:color="000000"/>
              <w:bottom w:val="single" w:sz="4" w:space="0" w:color="000000"/>
              <w:right w:val="single" w:sz="4" w:space="0" w:color="000000"/>
            </w:tcBorders>
          </w:tcPr>
          <w:p>
            <w:pPr>
              <w:pStyle w:val="Style23"/>
              <w:widowControl w:val="false"/>
              <w:bidi w:val="0"/>
              <w:ind w:left="0" w:right="0" w:hanging="0"/>
              <w:jc w:val="both"/>
              <w:rPr/>
            </w:pPr>
            <w:r>
              <w:rPr/>
              <w:t>- устройство системы поливочного водопровода</w:t>
            </w:r>
          </w:p>
        </w:tc>
        <w:tc>
          <w:tcPr>
            <w:tcW w:w="1621" w:type="dxa"/>
            <w:tcBorders>
              <w:top w:val="single" w:sz="4" w:space="0" w:color="000000"/>
              <w:bottom w:val="single" w:sz="4" w:space="0" w:color="000000"/>
              <w:right w:val="single" w:sz="4" w:space="0" w:color="000000"/>
            </w:tcBorders>
          </w:tcPr>
          <w:p>
            <w:pPr>
              <w:pStyle w:val="Normal"/>
              <w:widowControl w:val="false"/>
              <w:bidi w:val="0"/>
              <w:spacing w:before="100" w:after="100"/>
              <w:ind w:left="0" w:right="0" w:hanging="0"/>
              <w:jc w:val="center"/>
              <w:rPr/>
            </w:pPr>
            <w:r>
              <w:rPr/>
              <w:t>тыс. чел.</w:t>
            </w:r>
          </w:p>
        </w:tc>
        <w:tc>
          <w:tcPr>
            <w:tcW w:w="143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100" w:after="100"/>
              <w:ind w:left="0" w:right="0" w:hanging="0"/>
              <w:jc w:val="center"/>
              <w:rPr>
                <w:rFonts w:ascii="Times New Roman" w:hAnsi="Times New Roman"/>
              </w:rPr>
            </w:pPr>
            <w:r>
              <w:rPr/>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100" w:after="100"/>
              <w:ind w:left="0" w:right="0" w:hanging="0"/>
              <w:jc w:val="center"/>
              <w:rPr/>
            </w:pPr>
            <w:r>
              <w:rPr/>
              <w:t>50</w:t>
            </w:r>
          </w:p>
        </w:tc>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100" w:after="100"/>
              <w:ind w:left="0" w:right="0" w:hanging="0"/>
              <w:jc w:val="center"/>
              <w:rPr/>
            </w:pPr>
            <w:r>
              <w:rPr/>
              <w:t>90</w:t>
            </w:r>
          </w:p>
        </w:tc>
      </w:tr>
      <w:tr>
        <w:trPr>
          <w:cantSplit w:val="true"/>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b/>
                <w:sz w:val="20"/>
              </w:rPr>
              <w:t>6.8</w:t>
            </w:r>
          </w:p>
        </w:tc>
        <w:tc>
          <w:tcPr>
            <w:tcW w:w="8329"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20"/>
              </w:rPr>
              <w:t>Санитарная очистка территории</w:t>
            </w:r>
          </w:p>
        </w:tc>
      </w:tr>
      <w:tr>
        <w:trPr>
          <w:trHeight w:val="225" w:hRule="atLeast"/>
          <w:cantSplit w:val="true"/>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6.8.1</w:t>
            </w:r>
          </w:p>
        </w:tc>
        <w:tc>
          <w:tcPr>
            <w:tcW w:w="310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Объем бытовых отходов</w:t>
            </w:r>
          </w:p>
        </w:tc>
        <w:tc>
          <w:tcPr>
            <w:tcW w:w="1621" w:type="dxa"/>
            <w:tcBorders>
              <w:top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тыс. м</w:t>
            </w:r>
            <w:r>
              <w:rPr>
                <w:sz w:val="20"/>
                <w:vertAlign w:val="superscript"/>
              </w:rPr>
              <w:t>3</w:t>
            </w:r>
            <w:r>
              <w:rPr>
                <w:sz w:val="20"/>
              </w:rPr>
              <w:t>/год</w:t>
            </w:r>
          </w:p>
        </w:tc>
        <w:tc>
          <w:tcPr>
            <w:tcW w:w="143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408,2</w:t>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tc>
        <w:tc>
          <w:tcPr>
            <w:tcW w:w="900" w:type="dxa"/>
            <w:tcBorders>
              <w:top w:val="single" w:sz="4" w:space="0" w:color="000000"/>
              <w:left w:val="single" w:sz="4" w:space="0" w:color="000000"/>
              <w:bottom w:val="single" w:sz="4" w:space="0" w:color="000000"/>
              <w:right w:val="single" w:sz="6" w:space="0" w:color="000000"/>
            </w:tcBorders>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tc>
      </w:tr>
      <w:tr>
        <w:trPr>
          <w:trHeight w:val="550" w:hRule="atLeast"/>
          <w:cantSplit w:val="true"/>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rFonts w:ascii="Times New Roman" w:hAnsi="Times New Roman"/>
                <w:sz w:val="20"/>
              </w:rPr>
            </w:pPr>
            <w:r>
              <w:rPr>
                <w:sz w:val="20"/>
              </w:rPr>
            </w:r>
          </w:p>
        </w:tc>
        <w:tc>
          <w:tcPr>
            <w:tcW w:w="310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в том числе           - ТБО</w:t>
            </w:r>
          </w:p>
          <w:p>
            <w:pPr>
              <w:pStyle w:val="Normal"/>
              <w:widowControl w:val="false"/>
              <w:tabs>
                <w:tab w:val="clear" w:pos="284"/>
              </w:tabs>
              <w:bidi w:val="0"/>
              <w:spacing w:before="0" w:after="0"/>
              <w:ind w:left="0" w:right="0" w:hanging="0"/>
              <w:jc w:val="both"/>
              <w:rPr/>
            </w:pPr>
            <w:r>
              <w:rPr>
                <w:sz w:val="20"/>
              </w:rPr>
              <w:t xml:space="preserve">                               </w:t>
            </w:r>
            <w:r>
              <w:rPr>
                <w:sz w:val="20"/>
              </w:rPr>
              <w:t>- ЖБО</w:t>
            </w:r>
          </w:p>
        </w:tc>
        <w:tc>
          <w:tcPr>
            <w:tcW w:w="1621" w:type="dxa"/>
            <w:tcBorders>
              <w:top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p>
            <w:pPr>
              <w:pStyle w:val="Normal"/>
              <w:widowControl w:val="false"/>
              <w:tabs>
                <w:tab w:val="clear" w:pos="284"/>
              </w:tabs>
              <w:bidi w:val="0"/>
              <w:spacing w:before="0" w:after="0"/>
              <w:ind w:left="0" w:right="0" w:hanging="0"/>
              <w:jc w:val="center"/>
              <w:rPr>
                <w:rFonts w:ascii="Times New Roman" w:hAnsi="Times New Roman"/>
                <w:sz w:val="20"/>
              </w:rPr>
            </w:pPr>
            <w:r>
              <w:rPr>
                <w:sz w:val="20"/>
              </w:rPr>
            </w:r>
          </w:p>
        </w:tc>
        <w:tc>
          <w:tcPr>
            <w:tcW w:w="143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378,0</w:t>
            </w:r>
          </w:p>
          <w:p>
            <w:pPr>
              <w:pStyle w:val="Normal"/>
              <w:widowControl w:val="false"/>
              <w:tabs>
                <w:tab w:val="clear" w:pos="284"/>
              </w:tabs>
              <w:bidi w:val="0"/>
              <w:spacing w:before="0" w:after="0"/>
              <w:ind w:left="0" w:right="0" w:hanging="0"/>
              <w:jc w:val="center"/>
              <w:rPr/>
            </w:pPr>
            <w:r>
              <w:rPr>
                <w:sz w:val="20"/>
              </w:rPr>
              <w:t>30,2</w:t>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p>
            <w:pPr>
              <w:pStyle w:val="Normal"/>
              <w:widowControl w:val="false"/>
              <w:tabs>
                <w:tab w:val="clear" w:pos="284"/>
              </w:tabs>
              <w:bidi w:val="0"/>
              <w:spacing w:before="0" w:after="0"/>
              <w:ind w:left="0" w:right="0" w:hanging="0"/>
              <w:jc w:val="center"/>
              <w:rPr/>
            </w:pPr>
            <w:r>
              <w:rPr>
                <w:sz w:val="20"/>
              </w:rPr>
              <w:t>-</w:t>
            </w:r>
          </w:p>
        </w:tc>
        <w:tc>
          <w:tcPr>
            <w:tcW w:w="900" w:type="dxa"/>
            <w:tcBorders>
              <w:top w:val="single" w:sz="4" w:space="0" w:color="000000"/>
              <w:left w:val="single" w:sz="4" w:space="0" w:color="000000"/>
              <w:bottom w:val="single" w:sz="4" w:space="0" w:color="000000"/>
              <w:right w:val="single" w:sz="6" w:space="0" w:color="000000"/>
            </w:tcBorders>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p>
            <w:pPr>
              <w:pStyle w:val="Normal"/>
              <w:widowControl w:val="false"/>
              <w:tabs>
                <w:tab w:val="clear" w:pos="284"/>
              </w:tabs>
              <w:bidi w:val="0"/>
              <w:spacing w:before="0" w:after="0"/>
              <w:ind w:left="0" w:right="0" w:hanging="0"/>
              <w:jc w:val="center"/>
              <w:rPr/>
            </w:pPr>
            <w:r>
              <w:rPr>
                <w:sz w:val="20"/>
              </w:rPr>
              <w:t>-</w:t>
            </w:r>
          </w:p>
        </w:tc>
      </w:tr>
      <w:tr>
        <w:trPr>
          <w:trHeight w:val="225" w:hRule="atLeast"/>
          <w:cantSplit w:val="true"/>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6.8.2</w:t>
            </w:r>
          </w:p>
        </w:tc>
        <w:tc>
          <w:tcPr>
            <w:tcW w:w="310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Мусоросортировочная  станция</w:t>
            </w:r>
          </w:p>
        </w:tc>
        <w:tc>
          <w:tcPr>
            <w:tcW w:w="1621" w:type="dxa"/>
            <w:tcBorders>
              <w:top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ед</w:t>
            </w:r>
          </w:p>
        </w:tc>
        <w:tc>
          <w:tcPr>
            <w:tcW w:w="143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1</w:t>
            </w:r>
          </w:p>
        </w:tc>
        <w:tc>
          <w:tcPr>
            <w:tcW w:w="900" w:type="dxa"/>
            <w:tcBorders>
              <w:top w:val="single" w:sz="4" w:space="0" w:color="000000"/>
              <w:left w:val="single" w:sz="4" w:space="0" w:color="000000"/>
              <w:bottom w:val="single" w:sz="4" w:space="0" w:color="000000"/>
              <w:right w:val="single" w:sz="6" w:space="0" w:color="000000"/>
            </w:tcBorders>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tc>
      </w:tr>
      <w:tr>
        <w:trPr>
          <w:trHeight w:val="225" w:hRule="atLeast"/>
          <w:cantSplit w:val="true"/>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6.8.3</w:t>
            </w:r>
          </w:p>
        </w:tc>
        <w:tc>
          <w:tcPr>
            <w:tcW w:w="310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Свалка  (за городской чертой)</w:t>
            </w:r>
          </w:p>
          <w:p>
            <w:pPr>
              <w:pStyle w:val="Normal"/>
              <w:widowControl w:val="false"/>
              <w:bidi w:val="0"/>
              <w:spacing w:before="0" w:after="0"/>
              <w:ind w:left="0" w:right="0" w:hanging="0"/>
              <w:jc w:val="both"/>
              <w:rPr>
                <w:rFonts w:ascii="Times New Roman" w:hAnsi="Times New Roman"/>
                <w:sz w:val="20"/>
              </w:rPr>
            </w:pPr>
            <w:r>
              <w:rPr>
                <w:sz w:val="20"/>
              </w:rPr>
            </w:r>
          </w:p>
          <w:p>
            <w:pPr>
              <w:pStyle w:val="Normal"/>
              <w:widowControl w:val="false"/>
              <w:bidi w:val="0"/>
              <w:spacing w:before="0" w:after="0"/>
              <w:ind w:left="0" w:right="0" w:hanging="0"/>
              <w:jc w:val="both"/>
              <w:rPr/>
            </w:pPr>
            <w:r>
              <w:rPr>
                <w:sz w:val="20"/>
              </w:rPr>
              <w:t>Полигон - проектный</w:t>
            </w:r>
          </w:p>
        </w:tc>
        <w:tc>
          <w:tcPr>
            <w:tcW w:w="1621" w:type="dxa"/>
            <w:tcBorders>
              <w:top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га</w:t>
            </w:r>
          </w:p>
        </w:tc>
        <w:tc>
          <w:tcPr>
            <w:tcW w:w="143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30,0</w:t>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18,0</w:t>
            </w:r>
          </w:p>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pPr>
            <w:r>
              <w:rPr>
                <w:sz w:val="20"/>
              </w:rPr>
              <w:t>20,0</w:t>
            </w:r>
          </w:p>
        </w:tc>
        <w:tc>
          <w:tcPr>
            <w:tcW w:w="900" w:type="dxa"/>
            <w:tcBorders>
              <w:top w:val="single" w:sz="4" w:space="0" w:color="000000"/>
              <w:left w:val="single" w:sz="4" w:space="0" w:color="000000"/>
              <w:bottom w:val="single" w:sz="4" w:space="0" w:color="000000"/>
              <w:right w:val="single" w:sz="6" w:space="0" w:color="000000"/>
            </w:tcBorders>
          </w:tcPr>
          <w:p>
            <w:pPr>
              <w:pStyle w:val="Normal"/>
              <w:widowControl w:val="false"/>
              <w:bidi w:val="0"/>
              <w:spacing w:before="0" w:after="0"/>
              <w:ind w:left="0" w:right="0" w:hanging="0"/>
              <w:jc w:val="center"/>
              <w:rPr/>
            </w:pPr>
            <w:r>
              <w:rPr>
                <w:sz w:val="20"/>
              </w:rPr>
              <w:t>Рекуль</w:t>
            </w:r>
          </w:p>
          <w:p>
            <w:pPr>
              <w:pStyle w:val="Normal"/>
              <w:widowControl w:val="false"/>
              <w:bidi w:val="0"/>
              <w:spacing w:before="0" w:after="0"/>
              <w:ind w:left="0" w:right="0" w:hanging="0"/>
              <w:jc w:val="center"/>
              <w:rPr/>
            </w:pPr>
            <w:r>
              <w:rPr>
                <w:sz w:val="20"/>
              </w:rPr>
              <w:t>тивация</w:t>
            </w:r>
          </w:p>
          <w:p>
            <w:pPr>
              <w:pStyle w:val="Normal"/>
              <w:widowControl w:val="false"/>
              <w:bidi w:val="0"/>
              <w:spacing w:before="0" w:after="0"/>
              <w:ind w:left="0" w:right="0" w:hanging="0"/>
              <w:jc w:val="center"/>
              <w:rPr/>
            </w:pPr>
            <w:r>
              <w:rPr>
                <w:sz w:val="20"/>
              </w:rPr>
              <w:t>30,0</w:t>
            </w:r>
          </w:p>
        </w:tc>
      </w:tr>
      <w:tr>
        <w:trPr>
          <w:trHeight w:val="225" w:hRule="atLeast"/>
          <w:cantSplit w:val="true"/>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6.8.4</w:t>
            </w:r>
          </w:p>
        </w:tc>
        <w:tc>
          <w:tcPr>
            <w:tcW w:w="310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Общая площадь свалок в городской черте</w:t>
            </w:r>
          </w:p>
        </w:tc>
        <w:tc>
          <w:tcPr>
            <w:tcW w:w="1621" w:type="dxa"/>
            <w:tcBorders>
              <w:top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ед</w:t>
            </w:r>
          </w:p>
          <w:p>
            <w:pPr>
              <w:pStyle w:val="Normal"/>
              <w:widowControl w:val="false"/>
              <w:bidi w:val="0"/>
              <w:spacing w:before="0" w:after="0"/>
              <w:ind w:left="0" w:right="0" w:hanging="0"/>
              <w:jc w:val="center"/>
              <w:rPr/>
            </w:pPr>
            <w:r>
              <w:rPr>
                <w:sz w:val="20"/>
              </w:rPr>
              <w:t>га.</w:t>
            </w:r>
          </w:p>
        </w:tc>
        <w:tc>
          <w:tcPr>
            <w:tcW w:w="143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49</w:t>
            </w:r>
          </w:p>
          <w:p>
            <w:pPr>
              <w:pStyle w:val="Normal"/>
              <w:widowControl w:val="false"/>
              <w:bidi w:val="0"/>
              <w:spacing w:before="0" w:after="0"/>
              <w:ind w:left="0" w:right="0" w:hanging="0"/>
              <w:jc w:val="center"/>
              <w:rPr/>
            </w:pPr>
            <w:r>
              <w:rPr>
                <w:sz w:val="20"/>
              </w:rPr>
              <w:t>246,9</w:t>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Рекультива</w:t>
            </w:r>
          </w:p>
          <w:p>
            <w:pPr>
              <w:pStyle w:val="Normal"/>
              <w:widowControl w:val="false"/>
              <w:bidi w:val="0"/>
              <w:spacing w:before="0" w:after="0"/>
              <w:ind w:left="0" w:right="0" w:hanging="0"/>
              <w:jc w:val="center"/>
              <w:rPr/>
            </w:pPr>
            <w:r>
              <w:rPr>
                <w:sz w:val="20"/>
              </w:rPr>
              <w:t>ция</w:t>
            </w:r>
          </w:p>
        </w:tc>
        <w:tc>
          <w:tcPr>
            <w:tcW w:w="900" w:type="dxa"/>
            <w:tcBorders>
              <w:top w:val="single" w:sz="4" w:space="0" w:color="000000"/>
              <w:left w:val="single" w:sz="4" w:space="0" w:color="000000"/>
              <w:bottom w:val="single" w:sz="4" w:space="0" w:color="000000"/>
              <w:right w:val="single" w:sz="6" w:space="0" w:color="000000"/>
            </w:tcBorders>
          </w:tcPr>
          <w:p>
            <w:pPr>
              <w:pStyle w:val="Normal"/>
              <w:widowControl w:val="false"/>
              <w:bidi w:val="0"/>
              <w:spacing w:before="0" w:after="0"/>
              <w:ind w:left="0" w:right="0" w:hanging="0"/>
              <w:jc w:val="center"/>
              <w:rPr/>
            </w:pPr>
            <w:r>
              <w:rPr>
                <w:sz w:val="20"/>
              </w:rPr>
              <w:t>-</w:t>
            </w:r>
          </w:p>
          <w:p>
            <w:pPr>
              <w:pStyle w:val="Normal"/>
              <w:widowControl w:val="false"/>
              <w:bidi w:val="0"/>
              <w:spacing w:before="0" w:after="0"/>
              <w:ind w:left="0" w:right="0" w:hanging="0"/>
              <w:jc w:val="center"/>
              <w:rPr/>
            </w:pPr>
            <w:r>
              <w:rPr>
                <w:sz w:val="20"/>
              </w:rPr>
              <w:t>-</w:t>
            </w:r>
          </w:p>
        </w:tc>
      </w:tr>
      <w:tr>
        <w:trPr>
          <w:trHeight w:val="225" w:hRule="atLeast"/>
          <w:cantSplit w:val="true"/>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rFonts w:ascii="Times New Roman" w:hAnsi="Times New Roman"/>
                <w:sz w:val="20"/>
              </w:rPr>
            </w:pPr>
            <w:r>
              <w:rPr>
                <w:sz w:val="20"/>
              </w:rPr>
            </w:r>
          </w:p>
        </w:tc>
        <w:tc>
          <w:tcPr>
            <w:tcW w:w="310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в том числе стихийных</w:t>
            </w:r>
          </w:p>
        </w:tc>
        <w:tc>
          <w:tcPr>
            <w:tcW w:w="1621" w:type="dxa"/>
            <w:tcBorders>
              <w:top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га</w:t>
            </w:r>
          </w:p>
        </w:tc>
        <w:tc>
          <w:tcPr>
            <w:tcW w:w="143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200</w:t>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w:t>
            </w:r>
          </w:p>
        </w:tc>
        <w:tc>
          <w:tcPr>
            <w:tcW w:w="900" w:type="dxa"/>
            <w:tcBorders>
              <w:top w:val="single" w:sz="4" w:space="0" w:color="000000"/>
              <w:left w:val="single" w:sz="4" w:space="0" w:color="000000"/>
              <w:bottom w:val="single" w:sz="4" w:space="0" w:color="000000"/>
              <w:right w:val="single" w:sz="6" w:space="0" w:color="000000"/>
            </w:tcBorders>
          </w:tcPr>
          <w:p>
            <w:pPr>
              <w:pStyle w:val="Normal"/>
              <w:widowControl w:val="false"/>
              <w:bidi w:val="0"/>
              <w:spacing w:before="0" w:after="0"/>
              <w:ind w:left="0" w:right="0" w:hanging="0"/>
              <w:jc w:val="center"/>
              <w:rPr/>
            </w:pPr>
            <w:r>
              <w:rPr>
                <w:sz w:val="20"/>
              </w:rPr>
              <w:t>-</w:t>
            </w:r>
          </w:p>
        </w:tc>
      </w:tr>
      <w:tr>
        <w:trPr>
          <w:trHeight w:val="225" w:hRule="atLeast"/>
          <w:cantSplit w:val="true"/>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b/>
                <w:sz w:val="20"/>
              </w:rPr>
              <w:t>7</w:t>
            </w:r>
          </w:p>
        </w:tc>
        <w:tc>
          <w:tcPr>
            <w:tcW w:w="473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b/>
                <w:sz w:val="20"/>
              </w:rPr>
              <w:t>Ритуальное обслуживание населения</w:t>
            </w:r>
          </w:p>
        </w:tc>
        <w:tc>
          <w:tcPr>
            <w:tcW w:w="143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tc>
        <w:tc>
          <w:tcPr>
            <w:tcW w:w="900" w:type="dxa"/>
            <w:tcBorders>
              <w:top w:val="single" w:sz="4" w:space="0" w:color="000000"/>
              <w:left w:val="single" w:sz="4" w:space="0" w:color="000000"/>
              <w:bottom w:val="single" w:sz="4" w:space="0" w:color="000000"/>
              <w:right w:val="single" w:sz="6" w:space="0" w:color="000000"/>
            </w:tcBorders>
          </w:tcPr>
          <w:p>
            <w:pPr>
              <w:pStyle w:val="Normal"/>
              <w:widowControl w:val="false"/>
              <w:tabs>
                <w:tab w:val="clear" w:pos="284"/>
              </w:tabs>
              <w:bidi w:val="0"/>
              <w:spacing w:before="0" w:after="0"/>
              <w:ind w:left="0" w:right="0" w:hanging="0"/>
              <w:jc w:val="center"/>
              <w:rPr>
                <w:rFonts w:ascii="Times New Roman" w:hAnsi="Times New Roman"/>
                <w:sz w:val="20"/>
              </w:rPr>
            </w:pPr>
            <w:r>
              <w:rPr>
                <w:sz w:val="20"/>
              </w:rPr>
            </w:r>
          </w:p>
        </w:tc>
      </w:tr>
      <w:tr>
        <w:trPr>
          <w:trHeight w:val="225" w:hRule="atLeast"/>
          <w:cantSplit w:val="true"/>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7.1</w:t>
            </w:r>
          </w:p>
        </w:tc>
        <w:tc>
          <w:tcPr>
            <w:tcW w:w="310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Городское кладбище (за городской чертой)</w:t>
            </w:r>
          </w:p>
        </w:tc>
        <w:tc>
          <w:tcPr>
            <w:tcW w:w="1621" w:type="dxa"/>
            <w:tcBorders>
              <w:top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га</w:t>
            </w:r>
          </w:p>
        </w:tc>
        <w:tc>
          <w:tcPr>
            <w:tcW w:w="143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59,0</w:t>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59,0</w:t>
            </w:r>
          </w:p>
        </w:tc>
        <w:tc>
          <w:tcPr>
            <w:tcW w:w="900" w:type="dxa"/>
            <w:tcBorders>
              <w:top w:val="single" w:sz="4" w:space="0" w:color="000000"/>
              <w:left w:val="single" w:sz="4" w:space="0" w:color="000000"/>
              <w:bottom w:val="single" w:sz="4" w:space="0" w:color="000000"/>
              <w:right w:val="single" w:sz="6" w:space="0" w:color="000000"/>
            </w:tcBorders>
          </w:tcPr>
          <w:p>
            <w:pPr>
              <w:pStyle w:val="Normal"/>
              <w:widowControl w:val="false"/>
              <w:tabs>
                <w:tab w:val="clear" w:pos="284"/>
              </w:tabs>
              <w:bidi w:val="0"/>
              <w:spacing w:before="0" w:after="0"/>
              <w:ind w:left="0" w:right="0" w:hanging="0"/>
              <w:jc w:val="center"/>
              <w:rPr/>
            </w:pPr>
            <w:r>
              <w:rPr>
                <w:sz w:val="20"/>
              </w:rPr>
              <w:t>59,0</w:t>
            </w:r>
          </w:p>
        </w:tc>
      </w:tr>
      <w:tr>
        <w:trPr>
          <w:trHeight w:val="225" w:hRule="atLeast"/>
          <w:cantSplit w:val="true"/>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b/>
                <w:sz w:val="20"/>
              </w:rPr>
              <w:t>8</w:t>
            </w:r>
          </w:p>
        </w:tc>
        <w:tc>
          <w:tcPr>
            <w:tcW w:w="8329" w:type="dxa"/>
            <w:gridSpan w:val="5"/>
            <w:tcBorders>
              <w:top w:val="single" w:sz="4" w:space="0" w:color="000000"/>
              <w:left w:val="single" w:sz="4" w:space="0" w:color="000000"/>
              <w:bottom w:val="single" w:sz="4" w:space="0" w:color="000000"/>
              <w:right w:val="single" w:sz="6" w:space="0" w:color="000000"/>
            </w:tcBorders>
          </w:tcPr>
          <w:p>
            <w:pPr>
              <w:pStyle w:val="Normal"/>
              <w:widowControl w:val="false"/>
              <w:tabs>
                <w:tab w:val="clear" w:pos="284"/>
              </w:tabs>
              <w:bidi w:val="0"/>
              <w:spacing w:before="0" w:after="0"/>
              <w:ind w:left="0" w:right="0" w:hanging="0"/>
              <w:jc w:val="center"/>
              <w:rPr/>
            </w:pPr>
            <w:r>
              <w:rPr>
                <w:b/>
                <w:sz w:val="20"/>
              </w:rPr>
              <w:t>Охрана природы и рациональное природопользование</w:t>
            </w:r>
          </w:p>
        </w:tc>
      </w:tr>
      <w:tr>
        <w:trPr>
          <w:trHeight w:val="225" w:hRule="atLeast"/>
          <w:cantSplit w:val="true"/>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8.1.</w:t>
            </w:r>
          </w:p>
        </w:tc>
        <w:tc>
          <w:tcPr>
            <w:tcW w:w="310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Объем выбросов вредных веществ в атмосферу</w:t>
            </w:r>
          </w:p>
        </w:tc>
        <w:tc>
          <w:tcPr>
            <w:tcW w:w="1621" w:type="dxa"/>
            <w:tcBorders>
              <w:top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тыс.т/год</w:t>
            </w:r>
          </w:p>
        </w:tc>
        <w:tc>
          <w:tcPr>
            <w:tcW w:w="143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9,2</w:t>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ПДВ</w:t>
            </w:r>
          </w:p>
        </w:tc>
        <w:tc>
          <w:tcPr>
            <w:tcW w:w="900" w:type="dxa"/>
            <w:tcBorders>
              <w:top w:val="single" w:sz="4" w:space="0" w:color="000000"/>
              <w:left w:val="single" w:sz="4" w:space="0" w:color="000000"/>
              <w:bottom w:val="single" w:sz="4" w:space="0" w:color="000000"/>
              <w:right w:val="single" w:sz="6" w:space="0" w:color="000000"/>
            </w:tcBorders>
          </w:tcPr>
          <w:p>
            <w:pPr>
              <w:pStyle w:val="Normal"/>
              <w:widowControl w:val="false"/>
              <w:tabs>
                <w:tab w:val="clear" w:pos="284"/>
              </w:tabs>
              <w:bidi w:val="0"/>
              <w:spacing w:before="0" w:after="0"/>
              <w:ind w:left="0" w:right="0" w:hanging="0"/>
              <w:jc w:val="center"/>
              <w:rPr/>
            </w:pPr>
            <w:r>
              <w:rPr>
                <w:sz w:val="20"/>
              </w:rPr>
              <w:t>ПДВ</w:t>
            </w:r>
          </w:p>
        </w:tc>
      </w:tr>
      <w:tr>
        <w:trPr>
          <w:trHeight w:val="225" w:hRule="atLeast"/>
          <w:cantSplit w:val="true"/>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8.2.</w:t>
            </w:r>
          </w:p>
        </w:tc>
        <w:tc>
          <w:tcPr>
            <w:tcW w:w="310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Общий объем сброса загрязненных вод в том числе</w:t>
            </w:r>
          </w:p>
          <w:p>
            <w:pPr>
              <w:pStyle w:val="Normal"/>
              <w:widowControl w:val="false"/>
              <w:bidi w:val="0"/>
              <w:spacing w:before="0" w:after="0"/>
              <w:ind w:left="0" w:right="0" w:hanging="0"/>
              <w:jc w:val="both"/>
              <w:rPr/>
            </w:pPr>
            <w:r>
              <w:rPr>
                <w:sz w:val="20"/>
              </w:rPr>
              <w:t>нефтеловушка  ОАО«Алттрак»</w:t>
            </w:r>
          </w:p>
        </w:tc>
        <w:tc>
          <w:tcPr>
            <w:tcW w:w="1621" w:type="dxa"/>
            <w:tcBorders>
              <w:top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млн м</w:t>
            </w:r>
            <w:r>
              <w:rPr>
                <w:sz w:val="20"/>
                <w:vertAlign w:val="superscript"/>
              </w:rPr>
              <w:t>3</w:t>
            </w:r>
            <w:r>
              <w:rPr>
                <w:sz w:val="20"/>
              </w:rPr>
              <w:t>/год</w:t>
            </w:r>
          </w:p>
          <w:p>
            <w:pPr>
              <w:pStyle w:val="Normal"/>
              <w:widowControl w:val="false"/>
              <w:bidi w:val="0"/>
              <w:spacing w:before="0" w:after="0"/>
              <w:ind w:left="0" w:right="0" w:hanging="0"/>
              <w:jc w:val="center"/>
              <w:rPr>
                <w:rFonts w:ascii="Times New Roman" w:hAnsi="Times New Roman"/>
                <w:sz w:val="20"/>
              </w:rPr>
            </w:pPr>
            <w:r>
              <w:rPr>
                <w:sz w:val="20"/>
              </w:rPr>
            </w:r>
          </w:p>
        </w:tc>
        <w:tc>
          <w:tcPr>
            <w:tcW w:w="143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16,1</w:t>
            </w:r>
          </w:p>
          <w:p>
            <w:pPr>
              <w:pStyle w:val="Normal"/>
              <w:widowControl w:val="false"/>
              <w:bidi w:val="0"/>
              <w:spacing w:before="0" w:after="0"/>
              <w:ind w:left="0" w:right="0" w:hanging="0"/>
              <w:jc w:val="center"/>
              <w:rPr>
                <w:rFonts w:ascii="Times New Roman" w:hAnsi="Times New Roman"/>
                <w:sz w:val="20"/>
              </w:rPr>
            </w:pPr>
            <w:r>
              <w:rPr>
                <w:sz w:val="20"/>
              </w:rPr>
            </w:r>
          </w:p>
          <w:p>
            <w:pPr>
              <w:pStyle w:val="Normal"/>
              <w:widowControl w:val="false"/>
              <w:bidi w:val="0"/>
              <w:spacing w:before="0" w:after="0"/>
              <w:ind w:left="0" w:right="0" w:hanging="0"/>
              <w:jc w:val="center"/>
              <w:rPr>
                <w:rFonts w:ascii="Times New Roman" w:hAnsi="Times New Roman"/>
                <w:sz w:val="20"/>
              </w:rPr>
            </w:pPr>
            <w:r>
              <w:rPr>
                <w:sz w:val="20"/>
              </w:rPr>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ПДС</w:t>
            </w:r>
          </w:p>
        </w:tc>
        <w:tc>
          <w:tcPr>
            <w:tcW w:w="900" w:type="dxa"/>
            <w:tcBorders>
              <w:top w:val="single" w:sz="4" w:space="0" w:color="000000"/>
              <w:left w:val="single" w:sz="4" w:space="0" w:color="000000"/>
              <w:bottom w:val="single" w:sz="4" w:space="0" w:color="000000"/>
              <w:right w:val="single" w:sz="6" w:space="0" w:color="000000"/>
            </w:tcBorders>
          </w:tcPr>
          <w:p>
            <w:pPr>
              <w:pStyle w:val="Normal"/>
              <w:widowControl w:val="false"/>
              <w:bidi w:val="0"/>
              <w:spacing w:before="0" w:after="0"/>
              <w:ind w:left="0" w:right="0" w:hanging="0"/>
              <w:jc w:val="center"/>
              <w:rPr/>
            </w:pPr>
            <w:r>
              <w:rPr>
                <w:sz w:val="20"/>
              </w:rPr>
              <w:t>ПДС</w:t>
            </w:r>
          </w:p>
        </w:tc>
      </w:tr>
      <w:tr>
        <w:trPr>
          <w:trHeight w:val="225" w:hRule="atLeast"/>
          <w:cantSplit w:val="true"/>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8.3.</w:t>
            </w:r>
          </w:p>
        </w:tc>
        <w:tc>
          <w:tcPr>
            <w:tcW w:w="310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Территории неблагополучные в экологическом отношении – золоотвал ОАО «Алттрак»</w:t>
            </w:r>
          </w:p>
        </w:tc>
        <w:tc>
          <w:tcPr>
            <w:tcW w:w="1621" w:type="dxa"/>
            <w:tcBorders>
              <w:top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га</w:t>
            </w:r>
          </w:p>
        </w:tc>
        <w:tc>
          <w:tcPr>
            <w:tcW w:w="143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46,9</w:t>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переработа</w:t>
            </w:r>
          </w:p>
        </w:tc>
        <w:tc>
          <w:tcPr>
            <w:tcW w:w="900" w:type="dxa"/>
            <w:tcBorders>
              <w:top w:val="single" w:sz="4" w:space="0" w:color="000000"/>
              <w:left w:val="single" w:sz="4" w:space="0" w:color="000000"/>
              <w:bottom w:val="single" w:sz="4" w:space="0" w:color="000000"/>
              <w:right w:val="single" w:sz="6" w:space="0" w:color="000000"/>
            </w:tcBorders>
          </w:tcPr>
          <w:p>
            <w:pPr>
              <w:pStyle w:val="Normal"/>
              <w:widowControl w:val="false"/>
              <w:bidi w:val="0"/>
              <w:spacing w:before="0" w:after="0"/>
              <w:ind w:left="0" w:right="0" w:hanging="0"/>
              <w:jc w:val="center"/>
              <w:rPr/>
            </w:pPr>
            <w:r>
              <w:rPr>
                <w:sz w:val="20"/>
              </w:rPr>
              <w:t>Рекуль</w:t>
            </w:r>
          </w:p>
          <w:p>
            <w:pPr>
              <w:pStyle w:val="Normal"/>
              <w:widowControl w:val="false"/>
              <w:bidi w:val="0"/>
              <w:spacing w:before="0" w:after="0"/>
              <w:ind w:left="0" w:right="0" w:hanging="0"/>
              <w:jc w:val="center"/>
              <w:rPr/>
            </w:pPr>
            <w:r>
              <w:rPr>
                <w:sz w:val="20"/>
              </w:rPr>
              <w:t>тивация</w:t>
            </w:r>
          </w:p>
        </w:tc>
      </w:tr>
      <w:tr>
        <w:trPr>
          <w:trHeight w:val="225" w:hRule="atLeast"/>
          <w:cantSplit w:val="true"/>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8.4</w:t>
            </w:r>
          </w:p>
        </w:tc>
        <w:tc>
          <w:tcPr>
            <w:tcW w:w="310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Зеленые насаждения общего пользования</w:t>
            </w:r>
            <w:r>
              <w:rPr>
                <w:rStyle w:val="FootnoteCharacters"/>
                <w:sz w:val="20"/>
                <w:vertAlign w:val="superscript"/>
              </w:rPr>
              <w:t xml:space="preserve"> </w:t>
            </w:r>
          </w:p>
        </w:tc>
        <w:tc>
          <w:tcPr>
            <w:tcW w:w="1621" w:type="dxa"/>
            <w:tcBorders>
              <w:top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м</w:t>
            </w:r>
            <w:r>
              <w:rPr>
                <w:sz w:val="20"/>
                <w:vertAlign w:val="superscript"/>
              </w:rPr>
              <w:t>2</w:t>
            </w:r>
            <w:r>
              <w:rPr>
                <w:sz w:val="20"/>
              </w:rPr>
              <w:t>/чел</w:t>
            </w:r>
          </w:p>
          <w:p>
            <w:pPr>
              <w:pStyle w:val="Normal"/>
              <w:widowControl w:val="false"/>
              <w:bidi w:val="0"/>
              <w:spacing w:before="0" w:after="0"/>
              <w:ind w:left="0" w:right="0" w:hanging="0"/>
              <w:jc w:val="center"/>
              <w:rPr/>
            </w:pPr>
            <w:r>
              <w:rPr>
                <w:sz w:val="20"/>
              </w:rPr>
              <w:t>га.</w:t>
            </w:r>
          </w:p>
        </w:tc>
        <w:tc>
          <w:tcPr>
            <w:tcW w:w="143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1,0</w:t>
            </w:r>
          </w:p>
          <w:p>
            <w:pPr>
              <w:pStyle w:val="Normal"/>
              <w:widowControl w:val="false"/>
              <w:bidi w:val="0"/>
              <w:spacing w:before="0" w:after="0"/>
              <w:ind w:left="0" w:right="0" w:hanging="0"/>
              <w:jc w:val="center"/>
              <w:rPr/>
            </w:pPr>
            <w:r>
              <w:rPr>
                <w:sz w:val="20"/>
              </w:rPr>
              <w:t>20,0</w:t>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7,6</w:t>
            </w:r>
          </w:p>
          <w:p>
            <w:pPr>
              <w:pStyle w:val="Normal"/>
              <w:widowControl w:val="false"/>
              <w:bidi w:val="0"/>
              <w:spacing w:before="0" w:after="0"/>
              <w:ind w:left="0" w:right="0" w:hanging="0"/>
              <w:jc w:val="center"/>
              <w:rPr/>
            </w:pPr>
            <w:r>
              <w:rPr>
                <w:sz w:val="20"/>
              </w:rPr>
              <w:t>123,5</w:t>
            </w:r>
          </w:p>
        </w:tc>
        <w:tc>
          <w:tcPr>
            <w:tcW w:w="900" w:type="dxa"/>
            <w:tcBorders>
              <w:top w:val="single" w:sz="4" w:space="0" w:color="000000"/>
              <w:left w:val="single" w:sz="4" w:space="0" w:color="000000"/>
              <w:bottom w:val="single" w:sz="4" w:space="0" w:color="000000"/>
              <w:right w:val="single" w:sz="6" w:space="0" w:color="000000"/>
            </w:tcBorders>
          </w:tcPr>
          <w:p>
            <w:pPr>
              <w:pStyle w:val="Normal"/>
              <w:widowControl w:val="false"/>
              <w:bidi w:val="0"/>
              <w:spacing w:before="0" w:after="0"/>
              <w:ind w:left="0" w:right="0" w:hanging="0"/>
              <w:jc w:val="center"/>
              <w:rPr/>
            </w:pPr>
            <w:r>
              <w:rPr>
                <w:sz w:val="20"/>
              </w:rPr>
              <w:t>23,0</w:t>
            </w:r>
          </w:p>
          <w:p>
            <w:pPr>
              <w:pStyle w:val="Normal"/>
              <w:widowControl w:val="false"/>
              <w:bidi w:val="0"/>
              <w:spacing w:before="0" w:after="0"/>
              <w:ind w:left="0" w:right="0" w:hanging="0"/>
              <w:jc w:val="center"/>
              <w:rPr/>
            </w:pPr>
            <w:r>
              <w:rPr>
                <w:sz w:val="20"/>
              </w:rPr>
              <w:t>382,0</w:t>
            </w:r>
          </w:p>
        </w:tc>
      </w:tr>
      <w:tr>
        <w:trPr>
          <w:trHeight w:val="225" w:hRule="atLeast"/>
          <w:cantSplit w:val="true"/>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8.5</w:t>
            </w:r>
          </w:p>
        </w:tc>
        <w:tc>
          <w:tcPr>
            <w:tcW w:w="310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 xml:space="preserve">Озеленение санитарно-защитных </w:t>
            </w:r>
          </w:p>
          <w:p>
            <w:pPr>
              <w:pStyle w:val="Normal"/>
              <w:widowControl w:val="false"/>
              <w:bidi w:val="0"/>
              <w:spacing w:before="0" w:after="0"/>
              <w:ind w:left="0" w:right="0" w:hanging="0"/>
              <w:jc w:val="both"/>
              <w:rPr/>
            </w:pPr>
            <w:r>
              <w:rPr>
                <w:sz w:val="20"/>
              </w:rPr>
              <w:t xml:space="preserve"> </w:t>
            </w:r>
            <w:r>
              <w:rPr>
                <w:sz w:val="20"/>
              </w:rPr>
              <w:t>зон</w:t>
            </w:r>
          </w:p>
        </w:tc>
        <w:tc>
          <w:tcPr>
            <w:tcW w:w="1621" w:type="dxa"/>
            <w:tcBorders>
              <w:top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га</w:t>
            </w:r>
          </w:p>
        </w:tc>
        <w:tc>
          <w:tcPr>
            <w:tcW w:w="143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14,0</w:t>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36,0</w:t>
            </w:r>
          </w:p>
        </w:tc>
        <w:tc>
          <w:tcPr>
            <w:tcW w:w="900" w:type="dxa"/>
            <w:tcBorders>
              <w:top w:val="single" w:sz="4" w:space="0" w:color="000000"/>
              <w:left w:val="single" w:sz="4" w:space="0" w:color="000000"/>
              <w:bottom w:val="single" w:sz="4" w:space="0" w:color="000000"/>
              <w:right w:val="single" w:sz="6" w:space="0" w:color="000000"/>
            </w:tcBorders>
          </w:tcPr>
          <w:p>
            <w:pPr>
              <w:pStyle w:val="Normal"/>
              <w:widowControl w:val="false"/>
              <w:bidi w:val="0"/>
              <w:spacing w:before="0" w:after="0"/>
              <w:ind w:left="0" w:right="0" w:hanging="0"/>
              <w:jc w:val="center"/>
              <w:rPr/>
            </w:pPr>
            <w:r>
              <w:rPr>
                <w:sz w:val="20"/>
              </w:rPr>
              <w:t>145,0</w:t>
            </w:r>
          </w:p>
        </w:tc>
      </w:tr>
      <w:tr>
        <w:trPr>
          <w:trHeight w:val="225" w:hRule="atLeast"/>
          <w:cantSplit w:val="true"/>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8.6.</w:t>
            </w:r>
          </w:p>
        </w:tc>
        <w:tc>
          <w:tcPr>
            <w:tcW w:w="310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both"/>
              <w:rPr/>
            </w:pPr>
            <w:r>
              <w:rPr>
                <w:sz w:val="20"/>
              </w:rPr>
              <w:t>Озеленение водоохранных зон</w:t>
            </w:r>
          </w:p>
          <w:p>
            <w:pPr>
              <w:pStyle w:val="Normal"/>
              <w:widowControl w:val="false"/>
              <w:bidi w:val="0"/>
              <w:spacing w:before="0" w:after="0"/>
              <w:ind w:left="0" w:right="0" w:hanging="0"/>
              <w:jc w:val="both"/>
              <w:rPr/>
            </w:pPr>
            <w:r>
              <w:rPr>
                <w:sz w:val="20"/>
              </w:rPr>
              <w:t>и ветрозащитных</w:t>
            </w:r>
          </w:p>
        </w:tc>
        <w:tc>
          <w:tcPr>
            <w:tcW w:w="1621" w:type="dxa"/>
            <w:tcBorders>
              <w:top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га</w:t>
            </w:r>
          </w:p>
        </w:tc>
        <w:tc>
          <w:tcPr>
            <w:tcW w:w="143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124,0</w:t>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pPr>
            <w:r>
              <w:rPr>
                <w:sz w:val="20"/>
              </w:rPr>
              <w:t>В составе</w:t>
            </w:r>
          </w:p>
          <w:p>
            <w:pPr>
              <w:pStyle w:val="Normal"/>
              <w:widowControl w:val="false"/>
              <w:bidi w:val="0"/>
              <w:spacing w:before="0" w:after="0"/>
              <w:ind w:left="0" w:right="0" w:hanging="0"/>
              <w:jc w:val="center"/>
              <w:rPr/>
            </w:pPr>
            <w:r>
              <w:rPr>
                <w:sz w:val="20"/>
              </w:rPr>
              <w:t>пунка 8,4</w:t>
            </w:r>
          </w:p>
        </w:tc>
        <w:tc>
          <w:tcPr>
            <w:tcW w:w="900" w:type="dxa"/>
            <w:tcBorders>
              <w:top w:val="single" w:sz="4" w:space="0" w:color="000000"/>
              <w:left w:val="single" w:sz="4" w:space="0" w:color="000000"/>
              <w:bottom w:val="single" w:sz="4" w:space="0" w:color="000000"/>
              <w:right w:val="single" w:sz="6" w:space="0" w:color="000000"/>
            </w:tcBorders>
          </w:tcPr>
          <w:p>
            <w:pPr>
              <w:pStyle w:val="Normal"/>
              <w:widowControl w:val="false"/>
              <w:bidi w:val="0"/>
              <w:spacing w:before="0" w:after="0"/>
              <w:ind w:left="0" w:right="0" w:hanging="0"/>
              <w:jc w:val="center"/>
              <w:rPr/>
            </w:pPr>
            <w:r>
              <w:rPr>
                <w:sz w:val="20"/>
              </w:rPr>
              <w:t>250,0</w:t>
            </w:r>
          </w:p>
        </w:tc>
      </w:tr>
      <w:tr>
        <w:trPr>
          <w:trHeight w:val="225" w:hRule="atLeast"/>
          <w:cantSplit w:val="true"/>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8.7.</w:t>
            </w:r>
          </w:p>
        </w:tc>
        <w:tc>
          <w:tcPr>
            <w:tcW w:w="310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both"/>
              <w:rPr/>
            </w:pPr>
            <w:r>
              <w:rPr>
                <w:sz w:val="20"/>
              </w:rPr>
              <w:t xml:space="preserve"> </w:t>
            </w:r>
            <w:r>
              <w:rPr>
                <w:sz w:val="20"/>
              </w:rPr>
              <w:t>Питомники</w:t>
            </w:r>
          </w:p>
          <w:p>
            <w:pPr>
              <w:pStyle w:val="Normal"/>
              <w:widowControl w:val="false"/>
              <w:tabs>
                <w:tab w:val="clear" w:pos="284"/>
              </w:tabs>
              <w:bidi w:val="0"/>
              <w:spacing w:before="0" w:after="0"/>
              <w:ind w:left="0" w:right="0" w:hanging="0"/>
              <w:jc w:val="both"/>
              <w:rPr/>
            </w:pPr>
            <w:r>
              <w:rPr>
                <w:sz w:val="20"/>
              </w:rPr>
              <w:t>Оранжерейные хозяйства (теплицы)</w:t>
            </w:r>
          </w:p>
        </w:tc>
        <w:tc>
          <w:tcPr>
            <w:tcW w:w="1621" w:type="dxa"/>
            <w:tcBorders>
              <w:top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га</w:t>
            </w:r>
          </w:p>
        </w:tc>
        <w:tc>
          <w:tcPr>
            <w:tcW w:w="143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45,0</w:t>
            </w:r>
          </w:p>
          <w:p>
            <w:pPr>
              <w:pStyle w:val="Normal"/>
              <w:widowControl w:val="false"/>
              <w:tabs>
                <w:tab w:val="clear" w:pos="284"/>
              </w:tabs>
              <w:bidi w:val="0"/>
              <w:spacing w:before="0" w:after="0"/>
              <w:ind w:left="0" w:right="0" w:hanging="0"/>
              <w:jc w:val="center"/>
              <w:rPr>
                <w:rFonts w:ascii="Times New Roman" w:hAnsi="Times New Roman"/>
                <w:sz w:val="20"/>
              </w:rPr>
            </w:pPr>
            <w:r>
              <w:rPr>
                <w:sz w:val="20"/>
              </w:rPr>
            </w:r>
          </w:p>
          <w:p>
            <w:pPr>
              <w:pStyle w:val="Normal"/>
              <w:widowControl w:val="false"/>
              <w:tabs>
                <w:tab w:val="clear" w:pos="284"/>
              </w:tabs>
              <w:bidi w:val="0"/>
              <w:spacing w:before="0" w:after="0"/>
              <w:ind w:left="0" w:right="0" w:hanging="0"/>
              <w:jc w:val="center"/>
              <w:rPr/>
            </w:pPr>
            <w:r>
              <w:rPr>
                <w:sz w:val="20"/>
              </w:rPr>
              <w:t>6,6</w:t>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s>
              <w:bidi w:val="0"/>
              <w:spacing w:before="0" w:after="0"/>
              <w:ind w:left="0" w:right="0" w:hanging="0"/>
              <w:jc w:val="center"/>
              <w:rPr/>
            </w:pPr>
            <w:r>
              <w:rPr>
                <w:sz w:val="20"/>
              </w:rPr>
              <w:t>54,0</w:t>
            </w:r>
          </w:p>
          <w:p>
            <w:pPr>
              <w:pStyle w:val="Normal"/>
              <w:widowControl w:val="false"/>
              <w:tabs>
                <w:tab w:val="clear" w:pos="284"/>
              </w:tabs>
              <w:bidi w:val="0"/>
              <w:spacing w:before="0" w:after="0"/>
              <w:ind w:left="0" w:right="0" w:hanging="0"/>
              <w:jc w:val="center"/>
              <w:rPr>
                <w:rFonts w:ascii="Times New Roman" w:hAnsi="Times New Roman"/>
                <w:sz w:val="20"/>
              </w:rPr>
            </w:pPr>
            <w:r>
              <w:rPr>
                <w:sz w:val="20"/>
              </w:rPr>
            </w:r>
          </w:p>
          <w:p>
            <w:pPr>
              <w:pStyle w:val="Normal"/>
              <w:widowControl w:val="false"/>
              <w:tabs>
                <w:tab w:val="clear" w:pos="284"/>
              </w:tabs>
              <w:bidi w:val="0"/>
              <w:spacing w:before="0" w:after="0"/>
              <w:ind w:left="0" w:right="0" w:hanging="0"/>
              <w:jc w:val="center"/>
              <w:rPr/>
            </w:pPr>
            <w:r>
              <w:rPr>
                <w:sz w:val="20"/>
              </w:rPr>
              <w:t>9,0</w:t>
            </w:r>
          </w:p>
        </w:tc>
        <w:tc>
          <w:tcPr>
            <w:tcW w:w="900" w:type="dxa"/>
            <w:tcBorders>
              <w:top w:val="single" w:sz="4" w:space="0" w:color="000000"/>
              <w:left w:val="single" w:sz="4" w:space="0" w:color="000000"/>
              <w:bottom w:val="single" w:sz="4" w:space="0" w:color="000000"/>
              <w:right w:val="single" w:sz="6" w:space="0" w:color="000000"/>
            </w:tcBorders>
          </w:tcPr>
          <w:p>
            <w:pPr>
              <w:pStyle w:val="Normal"/>
              <w:widowControl w:val="false"/>
              <w:tabs>
                <w:tab w:val="clear" w:pos="284"/>
              </w:tabs>
              <w:bidi w:val="0"/>
              <w:spacing w:before="0" w:after="0"/>
              <w:ind w:left="0" w:right="0" w:hanging="0"/>
              <w:jc w:val="center"/>
              <w:rPr/>
            </w:pPr>
            <w:r>
              <w:rPr>
                <w:sz w:val="20"/>
              </w:rPr>
              <w:t>78,0</w:t>
            </w:r>
          </w:p>
          <w:p>
            <w:pPr>
              <w:pStyle w:val="Normal"/>
              <w:widowControl w:val="false"/>
              <w:tabs>
                <w:tab w:val="clear" w:pos="284"/>
              </w:tabs>
              <w:bidi w:val="0"/>
              <w:spacing w:before="0" w:after="0"/>
              <w:ind w:left="0" w:right="0" w:hanging="0"/>
              <w:jc w:val="center"/>
              <w:rPr>
                <w:rFonts w:ascii="Times New Roman" w:hAnsi="Times New Roman"/>
                <w:sz w:val="20"/>
              </w:rPr>
            </w:pPr>
            <w:r>
              <w:rPr>
                <w:sz w:val="20"/>
              </w:rPr>
            </w:r>
          </w:p>
          <w:p>
            <w:pPr>
              <w:pStyle w:val="Normal"/>
              <w:widowControl w:val="false"/>
              <w:tabs>
                <w:tab w:val="clear" w:pos="284"/>
              </w:tabs>
              <w:bidi w:val="0"/>
              <w:spacing w:before="0" w:after="0"/>
              <w:ind w:left="0" w:right="0" w:hanging="0"/>
              <w:jc w:val="center"/>
              <w:rPr/>
            </w:pPr>
            <w:r>
              <w:rPr>
                <w:sz w:val="20"/>
              </w:rPr>
              <w:t>12,6</w:t>
            </w:r>
          </w:p>
        </w:tc>
      </w:tr>
    </w:tbl>
    <w:p>
      <w:pPr>
        <w:pStyle w:val="Normal"/>
        <w:widowControl w:val="false"/>
        <w:bidi w:val="0"/>
        <w:spacing w:before="0" w:after="0"/>
        <w:ind w:left="0" w:right="0" w:hanging="0"/>
        <w:jc w:val="both"/>
        <w:rPr>
          <w:rFonts w:ascii="Times New Roman" w:hAnsi="Times New Roman"/>
        </w:rPr>
      </w:pPr>
      <w:r>
        <w:rPr/>
      </w:r>
    </w:p>
    <w:p>
      <w:pPr>
        <w:sectPr>
          <w:headerReference w:type="even" r:id="rId143"/>
          <w:headerReference w:type="default" r:id="rId144"/>
          <w:footerReference w:type="even" r:id="rId145"/>
          <w:footerReference w:type="default" r:id="rId146"/>
          <w:type w:val="nextPage"/>
          <w:pgSz w:w="11906" w:h="16838"/>
          <w:pgMar w:left="1134" w:right="1134" w:header="567" w:top="1134" w:footer="567" w:bottom="1134" w:gutter="0"/>
          <w:pgNumType w:fmt="decimal"/>
          <w:formProt w:val="false"/>
          <w:textDirection w:val="lrTb"/>
          <w:docGrid w:type="default" w:linePitch="100" w:charSpace="0"/>
        </w:sectPr>
        <w:pStyle w:val="Normal"/>
        <w:bidi w:val="0"/>
        <w:spacing w:before="0" w:after="0"/>
        <w:ind w:left="0" w:right="0" w:hanging="0"/>
        <w:jc w:val="both"/>
        <w:rPr>
          <w:rFonts w:ascii="Times New Roman" w:hAnsi="Times New Roman"/>
        </w:rPr>
      </w:pPr>
      <w:r>
        <w:rPr/>
      </w:r>
    </w:p>
    <w:p>
      <w:pPr>
        <w:sectPr>
          <w:headerReference w:type="even" r:id="rId147"/>
          <w:headerReference w:type="default" r:id="rId148"/>
          <w:footerReference w:type="even" r:id="rId149"/>
          <w:footerReference w:type="default" r:id="rId150"/>
          <w:type w:val="nextPage"/>
          <w:pgSz w:w="11906" w:h="16838"/>
          <w:pgMar w:left="1134" w:right="1134" w:header="567" w:top="1134" w:footer="567" w:bottom="1134" w:gutter="0"/>
          <w:pgNumType w:fmt="decimal"/>
          <w:formProt w:val="false"/>
          <w:textDirection w:val="lrTb"/>
          <w:docGrid w:type="default" w:linePitch="100" w:charSpace="0"/>
        </w:sectPr>
        <w:pStyle w:val="Normal"/>
        <w:bidi w:val="0"/>
        <w:spacing w:before="0" w:after="0"/>
        <w:ind w:left="0" w:right="0" w:hanging="0"/>
        <w:jc w:val="both"/>
        <w:rPr>
          <w:rFonts w:ascii="Times New Roman" w:hAnsi="Times New Roman"/>
        </w:rPr>
      </w:pPr>
      <w:r>
        <w:rPr/>
      </w:r>
    </w:p>
    <w:p>
      <w:pPr>
        <w:pStyle w:val="1"/>
        <w:bidi w:val="0"/>
        <w:ind w:left="0" w:right="0" w:hanging="0"/>
        <w:rPr>
          <w:rFonts w:ascii="Times New Roman" w:hAnsi="Times New Roman"/>
          <w:b/>
          <w:b/>
        </w:rPr>
      </w:pPr>
      <w:r>
        <w:rPr>
          <w:b/>
        </w:rPr>
      </w:r>
    </w:p>
    <w:p>
      <w:pPr>
        <w:pStyle w:val="1"/>
        <w:bidi w:val="0"/>
        <w:ind w:left="0" w:right="0" w:hanging="0"/>
        <w:rPr/>
      </w:pPr>
      <w:bookmarkStart w:id="161" w:name="_Ref73106186"/>
      <w:bookmarkStart w:id="162" w:name="_Toc77755804"/>
      <w:r>
        <w:rPr>
          <w:b/>
        </w:rPr>
        <w:t>11. ПРИЛОЖЕНИЯ</w:t>
      </w:r>
      <w:bookmarkEnd w:id="161"/>
      <w:bookmarkEnd w:id="162"/>
    </w:p>
    <w:p>
      <w:pPr>
        <w:pStyle w:val="Normal"/>
        <w:bidi w:val="0"/>
        <w:spacing w:before="0" w:after="0"/>
        <w:ind w:left="0" w:right="0" w:hanging="0"/>
        <w:jc w:val="both"/>
        <w:rPr>
          <w:rFonts w:ascii="Times New Roman" w:hAnsi="Times New Roman"/>
        </w:rPr>
      </w:pPr>
      <w:r>
        <w:rPr/>
      </w:r>
    </w:p>
    <w:p>
      <w:pPr>
        <w:pStyle w:val="9"/>
        <w:bidi w:val="0"/>
        <w:ind w:left="0" w:right="0" w:hanging="0"/>
        <w:jc w:val="both"/>
        <w:rPr/>
      </w:pPr>
      <w:bookmarkStart w:id="163" w:name="_Toc77755805"/>
      <w:r>
        <w:rPr>
          <w:b/>
        </w:rPr>
        <w:t>11.1  Список предприятий города.</w:t>
      </w:r>
      <w:bookmarkEnd w:id="163"/>
    </w:p>
    <w:p>
      <w:pPr>
        <w:pStyle w:val="9"/>
        <w:bidi w:val="0"/>
        <w:ind w:left="0" w:right="0" w:hanging="0"/>
        <w:jc w:val="both"/>
        <w:rPr/>
      </w:pPr>
      <w:bookmarkStart w:id="164" w:name="_Toc77755806"/>
      <w:r>
        <w:rPr>
          <w:b/>
        </w:rPr>
        <w:t>11.2  Список коммунально-складских территорий города.</w:t>
      </w:r>
      <w:bookmarkEnd w:id="164"/>
    </w:p>
    <w:p>
      <w:pPr>
        <w:pStyle w:val="9"/>
        <w:bidi w:val="0"/>
        <w:ind w:left="0" w:right="0" w:hanging="0"/>
        <w:jc w:val="both"/>
        <w:rPr/>
      </w:pPr>
      <w:bookmarkStart w:id="165" w:name="_Toc77755807"/>
      <w:r>
        <w:rPr>
          <w:b/>
        </w:rPr>
        <w:t>11.3  Список санитарно-защитных зон и санитарной классификации предприятий,     сооружений и иных объектов по СанПиН 2.2.1/2.1.1.1200-03.</w:t>
      </w:r>
      <w:bookmarkEnd w:id="165"/>
    </w:p>
    <w:p>
      <w:pPr>
        <w:sectPr>
          <w:headerReference w:type="even" r:id="rId151"/>
          <w:headerReference w:type="default" r:id="rId152"/>
          <w:footerReference w:type="even" r:id="rId153"/>
          <w:footerReference w:type="default" r:id="rId154"/>
          <w:type w:val="nextPage"/>
          <w:pgSz w:w="11906" w:h="16838"/>
          <w:pgMar w:left="1134" w:right="1134" w:header="567" w:top="1134" w:footer="567" w:bottom="1134" w:gutter="0"/>
          <w:pgNumType w:fmt="decimal"/>
          <w:formProt w:val="false"/>
          <w:textDirection w:val="lrTb"/>
          <w:docGrid w:type="default" w:linePitch="100" w:charSpace="0"/>
        </w:sectPr>
        <w:pStyle w:val="Normal"/>
        <w:bidi w:val="0"/>
        <w:spacing w:before="0" w:after="0"/>
        <w:ind w:left="0" w:right="0" w:hanging="0"/>
        <w:jc w:val="both"/>
        <w:rPr>
          <w:rFonts w:ascii="Times New Roman" w:hAnsi="Times New Roman"/>
        </w:rPr>
      </w:pPr>
      <w:r>
        <w:rPr/>
      </w:r>
    </w:p>
    <w:p>
      <w:pPr>
        <w:pStyle w:val="1"/>
        <w:bidi w:val="0"/>
        <w:ind w:left="0" w:right="0" w:hanging="0"/>
        <w:rPr/>
      </w:pPr>
      <w:bookmarkStart w:id="166" w:name="_Ref73106239"/>
      <w:bookmarkStart w:id="167" w:name="_Toc77755808"/>
      <w:r>
        <w:rPr>
          <w:b/>
        </w:rPr>
        <w:t>ДОКУМЕНТАЦИЯ</w:t>
      </w:r>
      <w:bookmarkEnd w:id="166"/>
      <w:bookmarkEnd w:id="167"/>
    </w:p>
    <w:sectPr>
      <w:headerReference w:type="even" r:id="rId155"/>
      <w:headerReference w:type="default" r:id="rId156"/>
      <w:footerReference w:type="even" r:id="rId157"/>
      <w:footerReference w:type="default" r:id="rId158"/>
      <w:type w:val="nextPage"/>
      <w:pgSz w:w="11906" w:h="16838"/>
      <w:pgMar w:left="1134" w:right="1134" w:header="567" w:top="1134" w:footer="567"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swiss"/>
    <w:pitch w:val="variable"/>
  </w:font>
  <w:font w:name="Arial">
    <w:charset w:val="01"/>
    <w:family w:val="roman"/>
    <w:pitch w:val="variable"/>
  </w:font>
  <w:font w:name="Courier New">
    <w:charset w:val="01"/>
    <w:family w:val="roman"/>
    <w:pitch w:val="variable"/>
  </w:font>
  <w:font w:name="Tahoma">
    <w:charset w:val="01"/>
    <w:family w:val="roman"/>
    <w:pitch w:val="variable"/>
  </w:font>
  <w:font w:name="Times New Roman">
    <w:charset w:val="02"/>
    <w:family w:val="roman"/>
    <w:pitch w:val="variable"/>
  </w:font>
  <w:font w:name="Symbol">
    <w:charset w:val="02"/>
    <w:family w:val="auto"/>
    <w:pitch w:val="default"/>
  </w:font>
  <w:font w:name="Courier New">
    <w:charset w:val="01"/>
    <w:family w:val="auto"/>
    <w:pitch w:val="default"/>
  </w:font>
  <w:font w:name="Wingdings">
    <w:charset w:val="02"/>
    <w:family w:val="auto"/>
    <w:pitch w:val="default"/>
  </w:font>
  <w:font w:name="OpenSymbol">
    <w:altName w:val="Arial Unicode MS"/>
    <w:charset w:val="01"/>
    <w:family w:val="auto"/>
    <w:pitch w:val="default"/>
  </w:font>
  <w:font w:name="Times New Roman">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6"/>
      <w:bidi w:val="0"/>
      <w:spacing w:before="0" w:after="0"/>
      <w:jc w:val="lef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6"/>
      <w:widowControl/>
      <w:bidi w:val="0"/>
      <w:ind w:left="0" w:right="0" w:hanging="0"/>
      <w:jc w:val="left"/>
      <w:textAlignment w:val="auto"/>
      <w:rPr>
        <w:rFonts w:ascii="Times New Roman" w:hAnsi="Times New Roman"/>
        <w:sz w:val="24"/>
        <w:lang w:val="ru-RU" w:eastAsia="ru-RU"/>
      </w:rPr>
    </w:pPr>
    <w:r>
      <w:rPr>
        <w:sz w:val="24"/>
        <w:lang w:val="ru-RU" w:eastAsia="ru-RU"/>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6"/>
      <w:bidi w:val="0"/>
      <w:spacing w:before="0" w:after="0"/>
      <w:jc w:val="left"/>
      <w:rPr/>
    </w:pPr>
    <w:r>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6"/>
      <w:widowControl/>
      <w:bidi w:val="0"/>
      <w:ind w:left="0" w:right="0" w:hanging="0"/>
      <w:jc w:val="left"/>
      <w:textAlignment w:val="auto"/>
      <w:rPr>
        <w:rFonts w:ascii="Times New Roman" w:hAnsi="Times New Roman"/>
        <w:sz w:val="24"/>
        <w:lang w:val="ru-RU" w:eastAsia="ru-RU"/>
      </w:rPr>
    </w:pPr>
    <w:r>
      <w:rPr>
        <w:sz w:val="24"/>
        <w:lang w:val="ru-RU" w:eastAsia="ru-RU"/>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6"/>
      <w:bidi w:val="0"/>
      <w:spacing w:before="0" w:after="0"/>
      <w:jc w:val="left"/>
      <w:rPr/>
    </w:pPr>
    <w:r>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6"/>
      <w:widowControl/>
      <w:bidi w:val="0"/>
      <w:ind w:left="0" w:right="0" w:hanging="0"/>
      <w:jc w:val="left"/>
      <w:textAlignment w:val="auto"/>
      <w:rPr>
        <w:rFonts w:ascii="Times New Roman" w:hAnsi="Times New Roman"/>
        <w:sz w:val="24"/>
        <w:lang w:val="ru-RU" w:eastAsia="ru-RU"/>
      </w:rPr>
    </w:pPr>
    <w:r>
      <w:rPr>
        <w:sz w:val="24"/>
        <w:lang w:val="ru-RU" w:eastAsia="ru-RU"/>
      </w:rPr>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6"/>
      <w:bidi w:val="0"/>
      <w:spacing w:before="0" w:after="0"/>
      <w:jc w:val="left"/>
      <w:rPr/>
    </w:pPr>
    <w:r>
      <w:rPr/>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6"/>
      <w:widowControl/>
      <w:bidi w:val="0"/>
      <w:ind w:left="0" w:right="0" w:hanging="0"/>
      <w:jc w:val="left"/>
      <w:textAlignment w:val="auto"/>
      <w:rPr>
        <w:rFonts w:ascii="Times New Roman" w:hAnsi="Times New Roman"/>
        <w:sz w:val="24"/>
        <w:lang w:val="ru-RU" w:eastAsia="ru-RU"/>
      </w:rPr>
    </w:pPr>
    <w:r>
      <w:rPr>
        <w:sz w:val="24"/>
        <w:lang w:val="ru-RU" w:eastAsia="ru-RU"/>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6"/>
      <w:bidi w:val="0"/>
      <w:spacing w:before="0" w:after="0"/>
      <w:jc w:val="left"/>
      <w:rPr/>
    </w:pPr>
    <w:r>
      <w:rPr/>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6"/>
      <w:widowControl/>
      <w:bidi w:val="0"/>
      <w:ind w:left="0" w:right="0" w:hanging="0"/>
      <w:jc w:val="left"/>
      <w:textAlignment w:val="auto"/>
      <w:rPr>
        <w:rFonts w:ascii="Times New Roman" w:hAnsi="Times New Roman"/>
        <w:sz w:val="24"/>
        <w:lang w:val="ru-RU" w:eastAsia="ru-RU"/>
      </w:rPr>
    </w:pPr>
    <w:r>
      <w:rPr>
        <w:sz w:val="24"/>
        <w:lang w:val="ru-RU" w:eastAsia="ru-RU"/>
      </w:rPr>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6"/>
      <w:bidi w:val="0"/>
      <w:spacing w:before="0" w:after="0"/>
      <w:jc w:val="lef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6"/>
      <w:widowControl/>
      <w:bidi w:val="0"/>
      <w:ind w:left="0" w:right="0" w:hanging="0"/>
      <w:jc w:val="left"/>
      <w:textAlignment w:val="auto"/>
      <w:rPr>
        <w:rFonts w:ascii="Times New Roman" w:hAnsi="Times New Roman"/>
        <w:sz w:val="24"/>
        <w:lang w:val="ru-RU" w:eastAsia="ru-RU"/>
      </w:rPr>
    </w:pPr>
    <w:r>
      <w:rPr>
        <w:sz w:val="24"/>
        <w:lang w:val="ru-RU" w:eastAsia="ru-RU"/>
      </w:rPr>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6"/>
      <w:widowControl/>
      <w:bidi w:val="0"/>
      <w:ind w:left="0" w:right="0" w:hanging="0"/>
      <w:jc w:val="left"/>
      <w:textAlignment w:val="auto"/>
      <w:rPr>
        <w:rFonts w:ascii="Times New Roman" w:hAnsi="Times New Roman"/>
        <w:sz w:val="24"/>
        <w:lang w:val="ru-RU" w:eastAsia="ru-RU"/>
      </w:rPr>
    </w:pPr>
    <w:r>
      <w:rPr>
        <w:sz w:val="24"/>
        <w:lang w:val="ru-RU" w:eastAsia="ru-RU"/>
      </w:rPr>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6"/>
      <w:bidi w:val="0"/>
      <w:spacing w:before="0" w:after="0"/>
      <w:jc w:val="left"/>
      <w:rPr/>
    </w:pPr>
    <w:r>
      <w:rPr/>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6"/>
      <w:widowControl/>
      <w:bidi w:val="0"/>
      <w:ind w:left="0" w:right="0" w:hanging="0"/>
      <w:jc w:val="left"/>
      <w:textAlignment w:val="auto"/>
      <w:rPr>
        <w:rFonts w:ascii="Times New Roman" w:hAnsi="Times New Roman"/>
        <w:sz w:val="24"/>
        <w:lang w:val="ru-RU" w:eastAsia="ru-RU"/>
      </w:rPr>
    </w:pPr>
    <w:r>
      <w:rPr>
        <w:sz w:val="24"/>
        <w:lang w:val="ru-RU" w:eastAsia="ru-RU"/>
      </w:rPr>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6"/>
      <w:bidi w:val="0"/>
      <w:spacing w:before="0" w:after="0"/>
      <w:jc w:val="left"/>
      <w:rPr/>
    </w:pPr>
    <w:r>
      <w:rPr/>
    </w:r>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6"/>
      <w:widowControl/>
      <w:bidi w:val="0"/>
      <w:ind w:left="0" w:right="0" w:hanging="0"/>
      <w:jc w:val="left"/>
      <w:textAlignment w:val="auto"/>
      <w:rPr>
        <w:rFonts w:ascii="Times New Roman" w:hAnsi="Times New Roman"/>
        <w:sz w:val="24"/>
        <w:lang w:val="ru-RU" w:eastAsia="ru-RU"/>
      </w:rPr>
    </w:pPr>
    <w:r>
      <w:rPr>
        <w:sz w:val="24"/>
        <w:lang w:val="ru-RU" w:eastAsia="ru-RU"/>
      </w:rPr>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6"/>
      <w:bidi w:val="0"/>
      <w:spacing w:before="0" w:after="0"/>
      <w:jc w:val="left"/>
      <w:rPr/>
    </w:pPr>
    <w:r>
      <w:rPr/>
    </w:r>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6"/>
      <w:widowControl/>
      <w:bidi w:val="0"/>
      <w:ind w:left="0" w:right="0" w:hanging="0"/>
      <w:jc w:val="left"/>
      <w:textAlignment w:val="auto"/>
      <w:rPr>
        <w:rFonts w:ascii="Times New Roman" w:hAnsi="Times New Roman"/>
        <w:sz w:val="24"/>
        <w:lang w:val="ru-RU" w:eastAsia="ru-RU"/>
      </w:rPr>
    </w:pPr>
    <w:r>
      <w:rPr>
        <w:sz w:val="24"/>
        <w:lang w:val="ru-RU" w:eastAsia="ru-RU"/>
      </w:rPr>
    </w:r>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6"/>
      <w:bidi w:val="0"/>
      <w:spacing w:before="0" w:after="0"/>
      <w:jc w:val="left"/>
      <w:rPr/>
    </w:pPr>
    <w:r>
      <w:rPr/>
    </w:r>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6"/>
      <w:widowControl/>
      <w:bidi w:val="0"/>
      <w:ind w:left="0" w:right="0" w:hanging="0"/>
      <w:jc w:val="left"/>
      <w:textAlignment w:val="auto"/>
      <w:rPr>
        <w:rFonts w:ascii="Times New Roman" w:hAnsi="Times New Roman"/>
        <w:sz w:val="24"/>
        <w:lang w:val="ru-RU" w:eastAsia="ru-RU"/>
      </w:rPr>
    </w:pPr>
    <w:r>
      <w:rPr>
        <w:sz w:val="24"/>
        <w:lang w:val="ru-RU" w:eastAsia="ru-RU"/>
      </w:rPr>
    </w:r>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6"/>
      <w:bidi w:val="0"/>
      <w:spacing w:before="0" w:after="0"/>
      <w:jc w:val="left"/>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6"/>
      <w:bidi w:val="0"/>
      <w:spacing w:before="0" w:after="0"/>
      <w:jc w:val="left"/>
      <w:rPr/>
    </w:pPr>
    <w:r>
      <w:rPr/>
    </w:r>
  </w:p>
</w:ftr>
</file>

<file path=word/footer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6"/>
      <w:widowControl/>
      <w:bidi w:val="0"/>
      <w:ind w:left="0" w:right="0" w:hanging="0"/>
      <w:jc w:val="left"/>
      <w:textAlignment w:val="auto"/>
      <w:rPr>
        <w:rFonts w:ascii="Times New Roman" w:hAnsi="Times New Roman"/>
        <w:sz w:val="24"/>
        <w:lang w:val="ru-RU" w:eastAsia="ru-RU"/>
      </w:rPr>
    </w:pPr>
    <w:r>
      <w:rPr>
        <w:sz w:val="24"/>
        <w:lang w:val="ru-RU" w:eastAsia="ru-RU"/>
      </w:rPr>
    </w:r>
  </w:p>
</w:ftr>
</file>

<file path=word/footer3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6"/>
      <w:bidi w:val="0"/>
      <w:spacing w:before="0" w:after="0"/>
      <w:jc w:val="left"/>
      <w:rPr/>
    </w:pPr>
    <w:r>
      <w:rPr/>
    </w:r>
  </w:p>
</w:ftr>
</file>

<file path=word/footer3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6"/>
      <w:widowControl/>
      <w:bidi w:val="0"/>
      <w:ind w:left="0" w:right="0" w:hanging="0"/>
      <w:jc w:val="left"/>
      <w:textAlignment w:val="auto"/>
      <w:rPr>
        <w:rFonts w:ascii="Times New Roman" w:hAnsi="Times New Roman"/>
        <w:sz w:val="24"/>
        <w:lang w:val="ru-RU" w:eastAsia="ru-RU"/>
      </w:rPr>
    </w:pPr>
    <w:r>
      <w:rPr>
        <w:sz w:val="24"/>
        <w:lang w:val="ru-RU" w:eastAsia="ru-RU"/>
      </w:rPr>
    </w:r>
  </w:p>
</w:ftr>
</file>

<file path=word/footer3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6"/>
      <w:bidi w:val="0"/>
      <w:spacing w:before="0" w:after="0"/>
      <w:jc w:val="left"/>
      <w:rPr/>
    </w:pPr>
    <w:r>
      <w:rPr/>
    </w:r>
  </w:p>
</w:ftr>
</file>

<file path=word/footer3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6"/>
      <w:widowControl/>
      <w:bidi w:val="0"/>
      <w:ind w:left="0" w:right="0" w:hanging="0"/>
      <w:jc w:val="left"/>
      <w:textAlignment w:val="auto"/>
      <w:rPr>
        <w:rFonts w:ascii="Times New Roman" w:hAnsi="Times New Roman"/>
        <w:sz w:val="24"/>
        <w:lang w:val="ru-RU" w:eastAsia="ru-RU"/>
      </w:rPr>
    </w:pPr>
    <w:r>
      <w:rPr>
        <w:sz w:val="24"/>
        <w:lang w:val="ru-RU" w:eastAsia="ru-RU"/>
      </w:rPr>
    </w:r>
  </w:p>
</w:ftr>
</file>

<file path=word/footer3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6"/>
      <w:bidi w:val="0"/>
      <w:spacing w:before="0" w:after="0"/>
      <w:jc w:val="left"/>
      <w:rPr/>
    </w:pPr>
    <w:r>
      <w:rPr/>
    </w:r>
  </w:p>
</w:ftr>
</file>

<file path=word/footer3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6"/>
      <w:widowControl/>
      <w:bidi w:val="0"/>
      <w:ind w:left="0" w:right="0" w:hanging="0"/>
      <w:jc w:val="left"/>
      <w:textAlignment w:val="auto"/>
      <w:rPr>
        <w:rFonts w:ascii="Times New Roman" w:hAnsi="Times New Roman"/>
        <w:sz w:val="24"/>
        <w:lang w:val="ru-RU" w:eastAsia="ru-RU"/>
      </w:rPr>
    </w:pPr>
    <w:r>
      <w:rPr>
        <w:sz w:val="24"/>
        <w:lang w:val="ru-RU" w:eastAsia="ru-RU"/>
      </w:rPr>
    </w:r>
  </w:p>
</w:ftr>
</file>

<file path=word/footer3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6"/>
      <w:bidi w:val="0"/>
      <w:spacing w:before="0" w:after="0"/>
      <w:jc w:val="left"/>
      <w:rPr/>
    </w:pPr>
    <w:r>
      <w:rPr/>
    </w:r>
  </w:p>
</w:ftr>
</file>

<file path=word/footer3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6"/>
      <w:widowControl/>
      <w:bidi w:val="0"/>
      <w:ind w:left="0" w:right="0" w:hanging="0"/>
      <w:jc w:val="left"/>
      <w:textAlignment w:val="auto"/>
      <w:rPr>
        <w:rFonts w:ascii="Times New Roman" w:hAnsi="Times New Roman"/>
        <w:sz w:val="24"/>
        <w:lang w:val="ru-RU" w:eastAsia="ru-RU"/>
      </w:rPr>
    </w:pPr>
    <w:r>
      <w:rPr>
        <w:sz w:val="24"/>
        <w:lang w:val="ru-RU" w:eastAsia="ru-RU"/>
      </w:rPr>
    </w:r>
  </w:p>
</w:ftr>
</file>

<file path=word/footer3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6"/>
      <w:bidi w:val="0"/>
      <w:spacing w:before="0" w:after="0"/>
      <w:jc w:val="left"/>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6"/>
      <w:widowControl/>
      <w:bidi w:val="0"/>
      <w:ind w:left="0" w:right="0" w:hanging="0"/>
      <w:jc w:val="left"/>
      <w:textAlignment w:val="auto"/>
      <w:rPr>
        <w:rFonts w:ascii="Times New Roman" w:hAnsi="Times New Roman"/>
        <w:sz w:val="24"/>
        <w:lang w:val="ru-RU" w:eastAsia="ru-RU"/>
      </w:rPr>
    </w:pPr>
    <w:r>
      <w:rPr>
        <w:sz w:val="24"/>
        <w:lang w:val="ru-RU" w:eastAsia="ru-RU"/>
      </w:rPr>
    </w:r>
  </w:p>
</w:ftr>
</file>

<file path=word/footer4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6"/>
      <w:widowControl/>
      <w:bidi w:val="0"/>
      <w:ind w:left="0" w:right="0" w:hanging="0"/>
      <w:jc w:val="left"/>
      <w:textAlignment w:val="auto"/>
      <w:rPr>
        <w:rFonts w:ascii="Times New Roman" w:hAnsi="Times New Roman"/>
        <w:sz w:val="24"/>
        <w:lang w:val="ru-RU" w:eastAsia="ru-RU"/>
      </w:rPr>
    </w:pPr>
    <w:r>
      <w:rPr>
        <w:sz w:val="24"/>
        <w:lang w:val="ru-RU" w:eastAsia="ru-RU"/>
      </w:rPr>
    </w:r>
  </w:p>
</w:ftr>
</file>

<file path=word/footer4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6"/>
      <w:bidi w:val="0"/>
      <w:spacing w:before="0" w:after="0"/>
      <w:jc w:val="left"/>
      <w:rPr/>
    </w:pPr>
    <w:r>
      <w:rPr/>
    </w:r>
  </w:p>
</w:ftr>
</file>

<file path=word/footer4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6"/>
      <w:widowControl/>
      <w:bidi w:val="0"/>
      <w:ind w:left="0" w:right="0" w:hanging="0"/>
      <w:jc w:val="left"/>
      <w:textAlignment w:val="auto"/>
      <w:rPr>
        <w:rFonts w:ascii="Times New Roman" w:hAnsi="Times New Roman"/>
        <w:sz w:val="24"/>
        <w:lang w:val="ru-RU" w:eastAsia="ru-RU"/>
      </w:rPr>
    </w:pPr>
    <w:r>
      <w:rPr>
        <w:sz w:val="24"/>
        <w:lang w:val="ru-RU" w:eastAsia="ru-RU"/>
      </w:rPr>
    </w:r>
  </w:p>
</w:ftr>
</file>

<file path=word/footer4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6"/>
      <w:bidi w:val="0"/>
      <w:spacing w:before="0" w:after="0"/>
      <w:jc w:val="left"/>
      <w:rPr/>
    </w:pPr>
    <w:r>
      <w:rPr/>
    </w:r>
  </w:p>
</w:ftr>
</file>

<file path=word/footer4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6"/>
      <w:widowControl/>
      <w:bidi w:val="0"/>
      <w:ind w:left="0" w:right="0" w:hanging="0"/>
      <w:jc w:val="left"/>
      <w:textAlignment w:val="auto"/>
      <w:rPr>
        <w:rFonts w:ascii="Times New Roman" w:hAnsi="Times New Roman"/>
        <w:sz w:val="24"/>
        <w:lang w:val="ru-RU" w:eastAsia="ru-RU"/>
      </w:rPr>
    </w:pPr>
    <w:r>
      <w:rPr>
        <w:sz w:val="24"/>
        <w:lang w:val="ru-RU" w:eastAsia="ru-RU"/>
      </w:rPr>
    </w:r>
  </w:p>
</w:ftr>
</file>

<file path=word/footer4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6"/>
      <w:bidi w:val="0"/>
      <w:spacing w:before="0" w:after="0"/>
      <w:jc w:val="left"/>
      <w:rPr/>
    </w:pPr>
    <w:r>
      <w:rPr/>
    </w:r>
  </w:p>
</w:ftr>
</file>

<file path=word/footer4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6"/>
      <w:widowControl/>
      <w:bidi w:val="0"/>
      <w:ind w:left="0" w:right="0" w:hanging="0"/>
      <w:jc w:val="left"/>
      <w:textAlignment w:val="auto"/>
      <w:rPr>
        <w:rFonts w:ascii="Times New Roman" w:hAnsi="Times New Roman"/>
        <w:sz w:val="24"/>
        <w:lang w:val="ru-RU" w:eastAsia="ru-RU"/>
      </w:rPr>
    </w:pPr>
    <w:r>
      <w:rPr>
        <w:sz w:val="24"/>
        <w:lang w:val="ru-RU" w:eastAsia="ru-RU"/>
      </w:rPr>
    </w:r>
  </w:p>
</w:ftr>
</file>

<file path=word/footer4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6"/>
      <w:bidi w:val="0"/>
      <w:spacing w:before="0" w:after="0"/>
      <w:jc w:val="left"/>
      <w:rPr/>
    </w:pPr>
    <w:r>
      <w:rPr/>
    </w:r>
  </w:p>
</w:ftr>
</file>

<file path=word/footer4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6"/>
      <w:widowControl/>
      <w:bidi w:val="0"/>
      <w:ind w:left="0" w:right="0" w:hanging="0"/>
      <w:jc w:val="left"/>
      <w:textAlignment w:val="auto"/>
      <w:rPr>
        <w:rFonts w:ascii="Times New Roman" w:hAnsi="Times New Roman"/>
        <w:sz w:val="24"/>
        <w:lang w:val="ru-RU" w:eastAsia="ru-RU"/>
      </w:rPr>
    </w:pPr>
    <w:r>
      <w:rPr>
        <w:sz w:val="24"/>
        <w:lang w:val="ru-RU" w:eastAsia="ru-RU"/>
      </w:rPr>
    </w:r>
  </w:p>
</w:ftr>
</file>

<file path=word/footer4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6"/>
      <w:bidi w:val="0"/>
      <w:spacing w:before="0" w:after="0"/>
      <w:jc w:val="lef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6"/>
      <w:bidi w:val="0"/>
      <w:spacing w:before="0" w:after="0"/>
      <w:jc w:val="left"/>
      <w:rPr/>
    </w:pPr>
    <w:r>
      <w:rPr/>
    </w:r>
  </w:p>
</w:ftr>
</file>

<file path=word/footer5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6"/>
      <w:widowControl/>
      <w:bidi w:val="0"/>
      <w:ind w:left="0" w:right="0" w:hanging="0"/>
      <w:jc w:val="left"/>
      <w:textAlignment w:val="auto"/>
      <w:rPr>
        <w:rFonts w:ascii="Times New Roman" w:hAnsi="Times New Roman"/>
        <w:sz w:val="24"/>
        <w:lang w:val="ru-RU" w:eastAsia="ru-RU"/>
      </w:rPr>
    </w:pPr>
    <w:r>
      <w:rPr>
        <w:sz w:val="24"/>
        <w:lang w:val="ru-RU" w:eastAsia="ru-RU"/>
      </w:rPr>
    </w:r>
  </w:p>
</w:ftr>
</file>

<file path=word/footer5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6"/>
      <w:bidi w:val="0"/>
      <w:spacing w:before="0" w:after="0"/>
      <w:jc w:val="left"/>
      <w:rPr/>
    </w:pPr>
    <w:r>
      <w:rPr/>
    </w:r>
  </w:p>
</w:ftr>
</file>

<file path=word/footer5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6"/>
      <w:widowControl/>
      <w:bidi w:val="0"/>
      <w:ind w:left="0" w:right="0" w:hanging="0"/>
      <w:jc w:val="left"/>
      <w:textAlignment w:val="auto"/>
      <w:rPr>
        <w:rFonts w:ascii="Times New Roman" w:hAnsi="Times New Roman"/>
        <w:sz w:val="24"/>
        <w:lang w:val="ru-RU" w:eastAsia="ru-RU"/>
      </w:rPr>
    </w:pPr>
    <w:r>
      <w:rPr>
        <w:sz w:val="24"/>
        <w:lang w:val="ru-RU" w:eastAsia="ru-RU"/>
      </w:rPr>
    </w:r>
  </w:p>
</w:ftr>
</file>

<file path=word/footer5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6"/>
      <w:bidi w:val="0"/>
      <w:spacing w:before="0" w:after="0"/>
      <w:jc w:val="left"/>
      <w:rPr/>
    </w:pPr>
    <w:r>
      <w:rPr/>
    </w:r>
  </w:p>
</w:ftr>
</file>

<file path=word/footer5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6"/>
      <w:widowControl/>
      <w:bidi w:val="0"/>
      <w:ind w:left="0" w:right="0" w:hanging="0"/>
      <w:jc w:val="left"/>
      <w:textAlignment w:val="auto"/>
      <w:rPr>
        <w:rFonts w:ascii="Times New Roman" w:hAnsi="Times New Roman"/>
        <w:sz w:val="24"/>
        <w:lang w:val="ru-RU" w:eastAsia="ru-RU"/>
      </w:rPr>
    </w:pPr>
    <w:r>
      <w:rPr>
        <w:sz w:val="24"/>
        <w:lang w:val="ru-RU" w:eastAsia="ru-RU"/>
      </w:rPr>
    </w:r>
  </w:p>
</w:ftr>
</file>

<file path=word/footer5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6"/>
      <w:bidi w:val="0"/>
      <w:spacing w:before="0" w:after="0"/>
      <w:jc w:val="left"/>
      <w:rPr/>
    </w:pPr>
    <w:r>
      <w:rPr/>
    </w:r>
  </w:p>
</w:ftr>
</file>

<file path=word/footer5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6"/>
      <w:widowControl/>
      <w:bidi w:val="0"/>
      <w:ind w:left="0" w:right="0" w:hanging="0"/>
      <w:jc w:val="left"/>
      <w:textAlignment w:val="auto"/>
      <w:rPr>
        <w:rFonts w:ascii="Times New Roman" w:hAnsi="Times New Roman"/>
        <w:sz w:val="24"/>
        <w:lang w:val="ru-RU" w:eastAsia="ru-RU"/>
      </w:rPr>
    </w:pPr>
    <w:r>
      <w:rPr>
        <w:sz w:val="24"/>
        <w:lang w:val="ru-RU" w:eastAsia="ru-RU"/>
      </w:rPr>
    </w:r>
  </w:p>
</w:ftr>
</file>

<file path=word/footer5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6"/>
      <w:bidi w:val="0"/>
      <w:spacing w:before="0" w:after="0"/>
      <w:jc w:val="left"/>
      <w:rPr/>
    </w:pPr>
    <w:r>
      <w:rPr/>
    </w:r>
  </w:p>
</w:ftr>
</file>

<file path=word/footer5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6"/>
      <w:widowControl/>
      <w:bidi w:val="0"/>
      <w:ind w:left="0" w:right="0" w:hanging="0"/>
      <w:jc w:val="left"/>
      <w:textAlignment w:val="auto"/>
      <w:rPr>
        <w:rFonts w:ascii="Times New Roman" w:hAnsi="Times New Roman"/>
        <w:sz w:val="24"/>
        <w:lang w:val="ru-RU" w:eastAsia="ru-RU"/>
      </w:rPr>
    </w:pPr>
    <w:r>
      <w:rPr>
        <w:sz w:val="24"/>
        <w:lang w:val="ru-RU" w:eastAsia="ru-RU"/>
      </w:rPr>
    </w:r>
  </w:p>
</w:ftr>
</file>

<file path=word/footer5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6"/>
      <w:bidi w:val="0"/>
      <w:spacing w:before="0" w:after="0"/>
      <w:jc w:val="left"/>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6"/>
      <w:widowControl/>
      <w:bidi w:val="0"/>
      <w:ind w:left="0" w:right="0" w:hanging="0"/>
      <w:jc w:val="left"/>
      <w:textAlignment w:val="auto"/>
      <w:rPr>
        <w:rFonts w:ascii="Times New Roman" w:hAnsi="Times New Roman"/>
        <w:sz w:val="24"/>
        <w:lang w:val="ru-RU" w:eastAsia="ru-RU"/>
      </w:rPr>
    </w:pPr>
    <w:r>
      <w:rPr>
        <w:sz w:val="24"/>
        <w:lang w:val="ru-RU" w:eastAsia="ru-RU"/>
      </w:rPr>
    </w:r>
  </w:p>
</w:ftr>
</file>

<file path=word/footer6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6"/>
      <w:widowControl/>
      <w:bidi w:val="0"/>
      <w:ind w:left="0" w:right="0" w:hanging="0"/>
      <w:jc w:val="left"/>
      <w:textAlignment w:val="auto"/>
      <w:rPr>
        <w:rFonts w:ascii="Times New Roman" w:hAnsi="Times New Roman"/>
        <w:sz w:val="24"/>
        <w:lang w:val="ru-RU" w:eastAsia="ru-RU"/>
      </w:rPr>
    </w:pPr>
    <w:r>
      <w:rPr>
        <w:sz w:val="24"/>
        <w:lang w:val="ru-RU" w:eastAsia="ru-RU"/>
      </w:rPr>
    </w:r>
  </w:p>
</w:ftr>
</file>

<file path=word/footer6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6"/>
      <w:bidi w:val="0"/>
      <w:spacing w:before="0" w:after="0"/>
      <w:jc w:val="left"/>
      <w:rPr/>
    </w:pPr>
    <w:r>
      <w:rPr/>
    </w:r>
  </w:p>
</w:ftr>
</file>

<file path=word/footer6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6"/>
      <w:widowControl/>
      <w:bidi w:val="0"/>
      <w:ind w:left="0" w:right="0" w:hanging="0"/>
      <w:jc w:val="left"/>
      <w:textAlignment w:val="auto"/>
      <w:rPr>
        <w:rFonts w:ascii="Times New Roman" w:hAnsi="Times New Roman"/>
        <w:sz w:val="24"/>
        <w:lang w:val="ru-RU" w:eastAsia="ru-RU"/>
      </w:rPr>
    </w:pPr>
    <w:r>
      <w:rPr>
        <w:sz w:val="24"/>
        <w:lang w:val="ru-RU" w:eastAsia="ru-RU"/>
      </w:rPr>
    </w:r>
  </w:p>
</w:ftr>
</file>

<file path=word/footer6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6"/>
      <w:bidi w:val="0"/>
      <w:spacing w:before="0" w:after="0"/>
      <w:jc w:val="left"/>
      <w:rPr/>
    </w:pPr>
    <w:r>
      <w:rPr/>
    </w:r>
  </w:p>
</w:ftr>
</file>

<file path=word/footer6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6"/>
      <w:widowControl/>
      <w:bidi w:val="0"/>
      <w:ind w:left="0" w:right="0" w:hanging="0"/>
      <w:jc w:val="left"/>
      <w:textAlignment w:val="auto"/>
      <w:rPr>
        <w:rFonts w:ascii="Times New Roman" w:hAnsi="Times New Roman"/>
        <w:sz w:val="24"/>
        <w:lang w:val="ru-RU" w:eastAsia="ru-RU"/>
      </w:rPr>
    </w:pPr>
    <w:r>
      <w:rPr>
        <w:sz w:val="24"/>
        <w:lang w:val="ru-RU" w:eastAsia="ru-RU"/>
      </w:rPr>
    </w:r>
  </w:p>
</w:ftr>
</file>

<file path=word/footer6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6"/>
      <w:bidi w:val="0"/>
      <w:spacing w:before="0" w:after="0"/>
      <w:jc w:val="left"/>
      <w:rPr/>
    </w:pPr>
    <w:r>
      <w:rPr/>
    </w:r>
  </w:p>
</w:ftr>
</file>

<file path=word/footer6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6"/>
      <w:widowControl/>
      <w:bidi w:val="0"/>
      <w:ind w:left="0" w:right="0" w:hanging="0"/>
      <w:jc w:val="left"/>
      <w:textAlignment w:val="auto"/>
      <w:rPr>
        <w:rFonts w:ascii="Times New Roman" w:hAnsi="Times New Roman"/>
        <w:sz w:val="24"/>
        <w:lang w:val="ru-RU" w:eastAsia="ru-RU"/>
      </w:rPr>
    </w:pPr>
    <w:r>
      <w:rPr>
        <w:sz w:val="24"/>
        <w:lang w:val="ru-RU" w:eastAsia="ru-RU"/>
      </w:rPr>
    </w:r>
  </w:p>
</w:ftr>
</file>

<file path=word/footer6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6"/>
      <w:bidi w:val="0"/>
      <w:spacing w:before="0" w:after="0"/>
      <w:jc w:val="left"/>
      <w:rPr/>
    </w:pPr>
    <w:r>
      <w:rPr/>
    </w:r>
  </w:p>
</w:ftr>
</file>

<file path=word/footer6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6"/>
      <w:widowControl/>
      <w:bidi w:val="0"/>
      <w:ind w:left="0" w:right="0" w:hanging="0"/>
      <w:jc w:val="left"/>
      <w:textAlignment w:val="auto"/>
      <w:rPr>
        <w:rFonts w:ascii="Times New Roman" w:hAnsi="Times New Roman"/>
        <w:sz w:val="24"/>
        <w:lang w:val="ru-RU" w:eastAsia="ru-RU"/>
      </w:rPr>
    </w:pPr>
    <w:r>
      <w:rPr>
        <w:sz w:val="24"/>
        <w:lang w:val="ru-RU" w:eastAsia="ru-RU"/>
      </w:rPr>
    </w:r>
  </w:p>
</w:ftr>
</file>

<file path=word/footer6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6"/>
      <w:bidi w:val="0"/>
      <w:spacing w:before="0" w:after="0"/>
      <w:jc w:val="left"/>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6"/>
      <w:bidi w:val="0"/>
      <w:spacing w:before="0" w:after="0"/>
      <w:jc w:val="left"/>
      <w:rPr/>
    </w:pPr>
    <w:r>
      <w:rPr/>
    </w:r>
  </w:p>
</w:ftr>
</file>

<file path=word/footer7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6"/>
      <w:widowControl/>
      <w:bidi w:val="0"/>
      <w:ind w:left="0" w:right="0" w:hanging="0"/>
      <w:jc w:val="left"/>
      <w:textAlignment w:val="auto"/>
      <w:rPr>
        <w:rFonts w:ascii="Times New Roman" w:hAnsi="Times New Roman"/>
        <w:sz w:val="24"/>
        <w:lang w:val="ru-RU" w:eastAsia="ru-RU"/>
      </w:rPr>
    </w:pPr>
    <w:r>
      <w:rPr>
        <w:sz w:val="24"/>
        <w:lang w:val="ru-RU" w:eastAsia="ru-RU"/>
      </w:rPr>
    </w:r>
  </w:p>
</w:ftr>
</file>

<file path=word/footer7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6"/>
      <w:bidi w:val="0"/>
      <w:spacing w:before="0" w:after="0"/>
      <w:jc w:val="left"/>
      <w:rPr/>
    </w:pPr>
    <w:r>
      <w:rPr/>
    </w:r>
  </w:p>
</w:ftr>
</file>

<file path=word/footer7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6"/>
      <w:widowControl/>
      <w:bidi w:val="0"/>
      <w:ind w:left="0" w:right="0" w:hanging="0"/>
      <w:jc w:val="left"/>
      <w:textAlignment w:val="auto"/>
      <w:rPr>
        <w:rFonts w:ascii="Times New Roman" w:hAnsi="Times New Roman"/>
        <w:sz w:val="24"/>
        <w:lang w:val="ru-RU" w:eastAsia="ru-RU"/>
      </w:rPr>
    </w:pPr>
    <w:r>
      <w:rPr>
        <w:sz w:val="24"/>
        <w:lang w:val="ru-RU" w:eastAsia="ru-RU"/>
      </w:rPr>
    </w:r>
  </w:p>
</w:ftr>
</file>

<file path=word/footer7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6"/>
      <w:bidi w:val="0"/>
      <w:spacing w:before="0" w:after="0"/>
      <w:jc w:val="left"/>
      <w:rPr/>
    </w:pPr>
    <w:r>
      <w:rPr/>
    </w:r>
  </w:p>
</w:ftr>
</file>

<file path=word/footer7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6"/>
      <w:widowControl/>
      <w:bidi w:val="0"/>
      <w:ind w:left="0" w:right="0" w:hanging="0"/>
      <w:jc w:val="left"/>
      <w:textAlignment w:val="auto"/>
      <w:rPr>
        <w:rFonts w:ascii="Times New Roman" w:hAnsi="Times New Roman"/>
        <w:sz w:val="24"/>
        <w:lang w:val="ru-RU" w:eastAsia="ru-RU"/>
      </w:rPr>
    </w:pPr>
    <w:r>
      <w:rPr>
        <w:sz w:val="24"/>
        <w:lang w:val="ru-RU" w:eastAsia="ru-RU"/>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6"/>
      <w:widowControl/>
      <w:bidi w:val="0"/>
      <w:ind w:left="0" w:right="0" w:hanging="0"/>
      <w:jc w:val="left"/>
      <w:textAlignment w:val="auto"/>
      <w:rPr>
        <w:rFonts w:ascii="Times New Roman" w:hAnsi="Times New Roman"/>
        <w:sz w:val="24"/>
        <w:lang w:val="ru-RU" w:eastAsia="ru-RU"/>
      </w:rPr>
    </w:pPr>
    <w:r>
      <w:rPr>
        <w:sz w:val="24"/>
        <w:lang w:val="ru-RU" w:eastAsia="ru-RU"/>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6"/>
      <w:bidi w:val="0"/>
      <w:spacing w:before="0" w:after="0"/>
      <w:jc w:val="lef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7"/>
      <w:widowControl/>
      <w:bidi w:val="0"/>
      <w:ind w:left="0" w:right="360" w:hanging="0"/>
      <w:jc w:val="left"/>
      <w:textAlignment w:val="auto"/>
      <w:rPr>
        <w:rFonts w:ascii="Times New Roman" w:hAnsi="Times New Roman"/>
        <w:sz w:val="24"/>
        <w:lang w:val="ru-RU" w:eastAsia="ru-RU"/>
      </w:rPr>
    </w:pPr>
    <w:r>
      <w:rPr>
        <w:sz w:val="24"/>
        <w:lang w:val="ru-RU" w:eastAsia="ru-RU"/>
      </w:rPr>
    </w:r>
    <w:r>
      <mc:AlternateContent>
        <mc:Choice Requires="wps">
          <w:drawing>
            <wp:anchor behindDoc="0" distT="0" distB="0" distL="0" distR="0" simplePos="0" locked="0" layoutInCell="0" allowOverlap="1" relativeHeight="3">
              <wp:simplePos x="0" y="0"/>
              <wp:positionH relativeFrom="margin">
                <wp:align>right</wp:align>
              </wp:positionH>
              <wp:positionV relativeFrom="paragraph">
                <wp:posOffset>635</wp:posOffset>
              </wp:positionV>
              <wp:extent cx="76835" cy="175260"/>
              <wp:effectExtent l="0" t="0" r="0" b="0"/>
              <wp:wrapTopAndBottom/>
              <wp:docPr id="2" name="Врезка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Style17"/>
                            <w:widowControl/>
                            <w:pBdr/>
                            <w:bidi w:val="0"/>
                            <w:ind w:left="0" w:right="0" w:hanging="0"/>
                            <w:jc w:val="left"/>
                            <w:textAlignment w:val="auto"/>
                            <w:rPr/>
                          </w:pPr>
                          <w:r>
                            <w:rPr>
                              <w:rStyle w:val="Pagenumber"/>
                              <w:sz w:val="24"/>
                              <w:lang w:val="ru-RU" w:eastAsia="ru-RU"/>
                            </w:rPr>
                            <w:fldChar w:fldCharType="begin"/>
                          </w:r>
                          <w:r>
                            <w:rPr>
                              <w:rStyle w:val="Pagenumber"/>
                              <w:sz w:val="24"/>
                              <w:lang w:val="ru-RU" w:eastAsia="ru-RU"/>
                            </w:rPr>
                            <w:instrText> PAGE </w:instrText>
                          </w:r>
                          <w:r>
                            <w:rPr>
                              <w:rStyle w:val="Pagenumber"/>
                              <w:sz w:val="24"/>
                              <w:lang w:val="ru-RU" w:eastAsia="ru-RU"/>
                            </w:rPr>
                            <w:fldChar w:fldCharType="separate"/>
                          </w:r>
                          <w:r>
                            <w:rPr>
                              <w:rStyle w:val="Pagenumber"/>
                              <w:sz w:val="24"/>
                              <w:lang w:val="ru-RU" w:eastAsia="ru-RU"/>
                            </w:rPr>
                            <w:t>2</w:t>
                          </w:r>
                          <w:r>
                            <w:rPr>
                              <w:rStyle w:val="Pagenumber"/>
                              <w:sz w:val="24"/>
                              <w:lang w:val="ru-RU" w:eastAsia="ru-RU"/>
                            </w:rPr>
                            <w:fldChar w:fldCharType="end"/>
                          </w:r>
                        </w:p>
                      </w:txbxContent>
                    </wps:txbx>
                    <wps:bodyPr anchor="t" lIns="0" tIns="0" rIns="0" bIns="0">
                      <a:spAutoFit/>
                    </wps:bodyPr>
                  </wps:wsp>
                </a:graphicData>
              </a:graphic>
            </wp:anchor>
          </w:drawing>
        </mc:Choice>
        <mc:Fallback>
          <w:pict>
            <v:rect fillcolor="#FFFFFF" style="position:absolute;rotation:0;width:6.05pt;height:13.8pt;mso-wrap-distance-left:0pt;mso-wrap-distance-right:0pt;mso-wrap-distance-top:0pt;mso-wrap-distance-bottom:0pt;margin-top:0pt;mso-position-vertical-relative:text;margin-left:475.85pt;mso-position-horizontal:right;mso-position-horizontal-relative:margin">
              <v:fill opacity="0f"/>
              <v:textbox inset="0in,0in,0in,0in">
                <w:txbxContent>
                  <w:p>
                    <w:pPr>
                      <w:pStyle w:val="Style17"/>
                      <w:widowControl/>
                      <w:pBdr/>
                      <w:bidi w:val="0"/>
                      <w:ind w:left="0" w:right="0" w:hanging="0"/>
                      <w:jc w:val="left"/>
                      <w:textAlignment w:val="auto"/>
                      <w:rPr/>
                    </w:pPr>
                    <w:r>
                      <w:rPr>
                        <w:rStyle w:val="Pagenumber"/>
                        <w:sz w:val="24"/>
                        <w:lang w:val="ru-RU" w:eastAsia="ru-RU"/>
                      </w:rPr>
                      <w:fldChar w:fldCharType="begin"/>
                    </w:r>
                    <w:r>
                      <w:rPr>
                        <w:rStyle w:val="Pagenumber"/>
                        <w:sz w:val="24"/>
                        <w:lang w:val="ru-RU" w:eastAsia="ru-RU"/>
                      </w:rPr>
                      <w:instrText> PAGE </w:instrText>
                    </w:r>
                    <w:r>
                      <w:rPr>
                        <w:rStyle w:val="Pagenumber"/>
                        <w:sz w:val="24"/>
                        <w:lang w:val="ru-RU" w:eastAsia="ru-RU"/>
                      </w:rPr>
                      <w:fldChar w:fldCharType="separate"/>
                    </w:r>
                    <w:r>
                      <w:rPr>
                        <w:rStyle w:val="Pagenumber"/>
                        <w:sz w:val="24"/>
                        <w:lang w:val="ru-RU" w:eastAsia="ru-RU"/>
                      </w:rPr>
                      <w:t>2</w:t>
                    </w:r>
                    <w:r>
                      <w:rPr>
                        <w:rStyle w:val="Pagenumber"/>
                        <w:sz w:val="24"/>
                        <w:lang w:val="ru-RU" w:eastAsia="ru-RU"/>
                      </w:rPr>
                      <w:fldChar w:fldCharType="end"/>
                    </w:r>
                  </w:p>
                </w:txbxContent>
              </v:textbox>
              <w10:wrap type="topAndBottom"/>
            </v:rect>
          </w:pict>
        </mc:Fallback>
      </mc:AlternateContent>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7"/>
      <w:widowControl/>
      <w:bidi w:val="0"/>
      <w:ind w:left="0" w:right="0" w:hanging="0"/>
      <w:jc w:val="right"/>
      <w:textAlignment w:val="auto"/>
      <w:rPr>
        <w:lang w:val="ru-RU"/>
      </w:rPr>
    </w:pPr>
    <w:r>
      <w:rPr>
        <w:rStyle w:val="Pagenumber"/>
        <w:sz w:val="24"/>
        <w:lang w:val="ru-RU" w:eastAsia="ru-RU"/>
      </w:rPr>
      <w:fldChar w:fldCharType="begin"/>
    </w:r>
    <w:r>
      <w:rPr>
        <w:rStyle w:val="Pagenumber"/>
        <w:sz w:val="24"/>
        <w:lang w:val="ru-RU" w:eastAsia="ru-RU"/>
      </w:rPr>
      <w:instrText> PAGE </w:instrText>
    </w:r>
    <w:r>
      <w:rPr>
        <w:rStyle w:val="Pagenumber"/>
        <w:sz w:val="24"/>
        <w:lang w:val="ru-RU" w:eastAsia="ru-RU"/>
      </w:rPr>
      <w:fldChar w:fldCharType="separate"/>
    </w:r>
    <w:r>
      <w:rPr>
        <w:rStyle w:val="Pagenumber"/>
        <w:sz w:val="24"/>
        <w:lang w:val="ru-RU" w:eastAsia="ru-RU"/>
      </w:rPr>
      <w:t>9</w:t>
    </w:r>
    <w:r>
      <w:rPr>
        <w:rStyle w:val="Pagenumber"/>
        <w:sz w:val="24"/>
        <w:lang w:val="ru-RU" w:eastAsia="ru-RU"/>
      </w:rPr>
      <w:fldChar w:fldCharType="end"/>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7"/>
      <w:widowControl/>
      <w:bidi w:val="0"/>
      <w:ind w:left="0" w:right="360" w:hanging="0"/>
      <w:jc w:val="left"/>
      <w:textAlignment w:val="auto"/>
      <w:rPr>
        <w:rFonts w:ascii="Times New Roman" w:hAnsi="Times New Roman"/>
        <w:sz w:val="24"/>
        <w:lang w:val="ru-RU" w:eastAsia="ru-RU"/>
      </w:rPr>
    </w:pPr>
    <w:r>
      <w:rPr>
        <w:sz w:val="24"/>
        <w:lang w:val="ru-RU" w:eastAsia="ru-RU"/>
      </w:rPr>
    </w:r>
    <w:r>
      <mc:AlternateContent>
        <mc:Choice Requires="wps">
          <w:drawing>
            <wp:anchor behindDoc="0" distT="0" distB="0" distL="0" distR="0" simplePos="0" locked="0" layoutInCell="0" allowOverlap="1" relativeHeight="8">
              <wp:simplePos x="0" y="0"/>
              <wp:positionH relativeFrom="margin">
                <wp:align>right</wp:align>
              </wp:positionH>
              <wp:positionV relativeFrom="paragraph">
                <wp:posOffset>635</wp:posOffset>
              </wp:positionV>
              <wp:extent cx="153035" cy="175260"/>
              <wp:effectExtent l="0" t="0" r="0" b="0"/>
              <wp:wrapTopAndBottom/>
              <wp:docPr id="11" name=""/>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Style17"/>
                            <w:widowControl/>
                            <w:pBdr/>
                            <w:bidi w:val="0"/>
                            <w:ind w:left="0" w:right="0" w:hanging="0"/>
                            <w:jc w:val="left"/>
                            <w:textAlignment w:val="auto"/>
                            <w:rPr/>
                          </w:pPr>
                          <w:r>
                            <w:rPr>
                              <w:rStyle w:val="Pagenumber"/>
                              <w:sz w:val="24"/>
                              <w:lang w:val="ru-RU" w:eastAsia="ru-RU"/>
                            </w:rPr>
                            <w:fldChar w:fldCharType="begin"/>
                          </w:r>
                          <w:r>
                            <w:rPr>
                              <w:rStyle w:val="Pagenumber"/>
                              <w:sz w:val="24"/>
                              <w:lang w:val="ru-RU" w:eastAsia="ru-RU"/>
                            </w:rPr>
                            <w:instrText> PAGE </w:instrText>
                          </w:r>
                          <w:r>
                            <w:rPr>
                              <w:rStyle w:val="Pagenumber"/>
                              <w:sz w:val="24"/>
                              <w:lang w:val="ru-RU" w:eastAsia="ru-RU"/>
                            </w:rPr>
                            <w:fldChar w:fldCharType="separate"/>
                          </w:r>
                          <w:r>
                            <w:rPr>
                              <w:rStyle w:val="Pagenumber"/>
                              <w:sz w:val="24"/>
                              <w:lang w:val="ru-RU" w:eastAsia="ru-RU"/>
                            </w:rPr>
                            <w:t>10</w:t>
                          </w:r>
                          <w:r>
                            <w:rPr>
                              <w:rStyle w:val="Pagenumber"/>
                              <w:sz w:val="24"/>
                              <w:lang w:val="ru-RU" w:eastAsia="ru-RU"/>
                            </w:rPr>
                            <w:fldChar w:fldCharType="end"/>
                          </w:r>
                        </w:p>
                      </w:txbxContent>
                    </wps:txbx>
                    <wps:bodyPr anchor="t" lIns="0" tIns="0" rIns="0" bIns="0">
                      <a:spAutoFit/>
                    </wps:bodyPr>
                  </wps:wsp>
                </a:graphicData>
              </a:graphic>
            </wp:anchor>
          </w:drawing>
        </mc:Choice>
        <mc:Fallback>
          <w:pict>
            <v:rect fillcolor="#FFFFFF" style="position:absolute;rotation:0;width:12.05pt;height:13.8pt;mso-wrap-distance-left:0pt;mso-wrap-distance-right:0pt;mso-wrap-distance-top:0pt;mso-wrap-distance-bottom:0pt;margin-top:0pt;mso-position-vertical-relative:text;margin-left:469.85pt;mso-position-horizontal:right;mso-position-horizontal-relative:margin">
              <v:fill opacity="0f"/>
              <v:textbox inset="0in,0in,0in,0in">
                <w:txbxContent>
                  <w:p>
                    <w:pPr>
                      <w:pStyle w:val="Style17"/>
                      <w:widowControl/>
                      <w:pBdr/>
                      <w:bidi w:val="0"/>
                      <w:ind w:left="0" w:right="0" w:hanging="0"/>
                      <w:jc w:val="left"/>
                      <w:textAlignment w:val="auto"/>
                      <w:rPr/>
                    </w:pPr>
                    <w:r>
                      <w:rPr>
                        <w:rStyle w:val="Pagenumber"/>
                        <w:sz w:val="24"/>
                        <w:lang w:val="ru-RU" w:eastAsia="ru-RU"/>
                      </w:rPr>
                      <w:fldChar w:fldCharType="begin"/>
                    </w:r>
                    <w:r>
                      <w:rPr>
                        <w:rStyle w:val="Pagenumber"/>
                        <w:sz w:val="24"/>
                        <w:lang w:val="ru-RU" w:eastAsia="ru-RU"/>
                      </w:rPr>
                      <w:instrText> PAGE </w:instrText>
                    </w:r>
                    <w:r>
                      <w:rPr>
                        <w:rStyle w:val="Pagenumber"/>
                        <w:sz w:val="24"/>
                        <w:lang w:val="ru-RU" w:eastAsia="ru-RU"/>
                      </w:rPr>
                      <w:fldChar w:fldCharType="separate"/>
                    </w:r>
                    <w:r>
                      <w:rPr>
                        <w:rStyle w:val="Pagenumber"/>
                        <w:sz w:val="24"/>
                        <w:lang w:val="ru-RU" w:eastAsia="ru-RU"/>
                      </w:rPr>
                      <w:t>10</w:t>
                    </w:r>
                    <w:r>
                      <w:rPr>
                        <w:rStyle w:val="Pagenumber"/>
                        <w:sz w:val="24"/>
                        <w:lang w:val="ru-RU" w:eastAsia="ru-RU"/>
                      </w:rPr>
                      <w:fldChar w:fldCharType="end"/>
                    </w:r>
                  </w:p>
                </w:txbxContent>
              </v:textbox>
              <w10:wrap type="topAndBottom"/>
            </v:rect>
          </w:pict>
        </mc:Fallback>
      </mc:AlternateContent>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7"/>
      <w:widowControl/>
      <w:bidi w:val="0"/>
      <w:ind w:left="0" w:right="0" w:hanging="0"/>
      <w:jc w:val="right"/>
      <w:textAlignment w:val="auto"/>
      <w:rPr/>
    </w:pPr>
    <w:r>
      <w:rPr>
        <w:rStyle w:val="Pagenumber"/>
        <w:sz w:val="24"/>
        <w:lang w:val="ru-RU" w:eastAsia="ru-RU"/>
      </w:rPr>
      <w:fldChar w:fldCharType="begin"/>
    </w:r>
    <w:r>
      <w:rPr>
        <w:rStyle w:val="Pagenumber"/>
        <w:sz w:val="24"/>
        <w:lang w:val="ru-RU" w:eastAsia="ru-RU"/>
      </w:rPr>
      <w:instrText> PAGE </w:instrText>
    </w:r>
    <w:r>
      <w:rPr>
        <w:rStyle w:val="Pagenumber"/>
        <w:sz w:val="24"/>
        <w:lang w:val="ru-RU" w:eastAsia="ru-RU"/>
      </w:rPr>
      <w:fldChar w:fldCharType="separate"/>
    </w:r>
    <w:r>
      <w:rPr>
        <w:rStyle w:val="Pagenumber"/>
        <w:sz w:val="24"/>
        <w:lang w:val="ru-RU" w:eastAsia="ru-RU"/>
      </w:rPr>
      <w:t>0</w:t>
    </w:r>
    <w:r>
      <w:rPr>
        <w:rStyle w:val="Pagenumber"/>
        <w:sz w:val="24"/>
        <w:lang w:val="ru-RU" w:eastAsia="ru-RU"/>
      </w:rPr>
      <w:fldChar w:fldCharType="end"/>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7"/>
      <w:widowControl/>
      <w:bidi w:val="0"/>
      <w:ind w:left="0" w:right="360" w:hanging="0"/>
      <w:jc w:val="left"/>
      <w:textAlignment w:val="auto"/>
      <w:rPr>
        <w:rFonts w:ascii="Times New Roman" w:hAnsi="Times New Roman"/>
        <w:sz w:val="24"/>
        <w:lang w:val="ru-RU" w:eastAsia="ru-RU"/>
      </w:rPr>
    </w:pPr>
    <w:r>
      <w:rPr>
        <w:sz w:val="24"/>
        <w:lang w:val="ru-RU" w:eastAsia="ru-RU"/>
      </w:rPr>
    </w:r>
    <w:r>
      <mc:AlternateContent>
        <mc:Choice Requires="wps">
          <w:drawing>
            <wp:anchor behindDoc="0" distT="0" distB="0" distL="0" distR="0" simplePos="0" locked="0" layoutInCell="0" allowOverlap="1" relativeHeight="12">
              <wp:simplePos x="0" y="0"/>
              <wp:positionH relativeFrom="margin">
                <wp:align>right</wp:align>
              </wp:positionH>
              <wp:positionV relativeFrom="paragraph">
                <wp:posOffset>635</wp:posOffset>
              </wp:positionV>
              <wp:extent cx="153035" cy="175260"/>
              <wp:effectExtent l="0" t="0" r="0" b="0"/>
              <wp:wrapTopAndBottom/>
              <wp:docPr id="12" name=""/>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Style17"/>
                            <w:widowControl/>
                            <w:pBdr/>
                            <w:bidi w:val="0"/>
                            <w:ind w:left="0" w:right="0" w:hanging="0"/>
                            <w:jc w:val="left"/>
                            <w:textAlignment w:val="auto"/>
                            <w:rPr/>
                          </w:pPr>
                          <w:r>
                            <w:rPr>
                              <w:rStyle w:val="Pagenumber"/>
                              <w:sz w:val="24"/>
                              <w:lang w:val="ru-RU" w:eastAsia="ru-RU"/>
                            </w:rPr>
                            <w:fldChar w:fldCharType="begin"/>
                          </w:r>
                          <w:r>
                            <w:rPr>
                              <w:rStyle w:val="Pagenumber"/>
                              <w:sz w:val="24"/>
                              <w:lang w:val="ru-RU" w:eastAsia="ru-RU"/>
                            </w:rPr>
                            <w:instrText> PAGE </w:instrText>
                          </w:r>
                          <w:r>
                            <w:rPr>
                              <w:rStyle w:val="Pagenumber"/>
                              <w:sz w:val="24"/>
                              <w:lang w:val="ru-RU" w:eastAsia="ru-RU"/>
                            </w:rPr>
                            <w:fldChar w:fldCharType="separate"/>
                          </w:r>
                          <w:r>
                            <w:rPr>
                              <w:rStyle w:val="Pagenumber"/>
                              <w:sz w:val="24"/>
                              <w:lang w:val="ru-RU" w:eastAsia="ru-RU"/>
                            </w:rPr>
                            <w:t>14</w:t>
                          </w:r>
                          <w:r>
                            <w:rPr>
                              <w:rStyle w:val="Pagenumber"/>
                              <w:sz w:val="24"/>
                              <w:lang w:val="ru-RU" w:eastAsia="ru-RU"/>
                            </w:rPr>
                            <w:fldChar w:fldCharType="end"/>
                          </w:r>
                        </w:p>
                      </w:txbxContent>
                    </wps:txbx>
                    <wps:bodyPr anchor="t" lIns="0" tIns="0" rIns="0" bIns="0">
                      <a:spAutoFit/>
                    </wps:bodyPr>
                  </wps:wsp>
                </a:graphicData>
              </a:graphic>
            </wp:anchor>
          </w:drawing>
        </mc:Choice>
        <mc:Fallback>
          <w:pict>
            <v:rect fillcolor="#FFFFFF" style="position:absolute;rotation:0;width:12.05pt;height:13.8pt;mso-wrap-distance-left:0pt;mso-wrap-distance-right:0pt;mso-wrap-distance-top:0pt;mso-wrap-distance-bottom:0pt;margin-top:0pt;mso-position-vertical-relative:text;margin-left:469.85pt;mso-position-horizontal:right;mso-position-horizontal-relative:margin">
              <v:fill opacity="0f"/>
              <v:textbox inset="0in,0in,0in,0in">
                <w:txbxContent>
                  <w:p>
                    <w:pPr>
                      <w:pStyle w:val="Style17"/>
                      <w:widowControl/>
                      <w:pBdr/>
                      <w:bidi w:val="0"/>
                      <w:ind w:left="0" w:right="0" w:hanging="0"/>
                      <w:jc w:val="left"/>
                      <w:textAlignment w:val="auto"/>
                      <w:rPr/>
                    </w:pPr>
                    <w:r>
                      <w:rPr>
                        <w:rStyle w:val="Pagenumber"/>
                        <w:sz w:val="24"/>
                        <w:lang w:val="ru-RU" w:eastAsia="ru-RU"/>
                      </w:rPr>
                      <w:fldChar w:fldCharType="begin"/>
                    </w:r>
                    <w:r>
                      <w:rPr>
                        <w:rStyle w:val="Pagenumber"/>
                        <w:sz w:val="24"/>
                        <w:lang w:val="ru-RU" w:eastAsia="ru-RU"/>
                      </w:rPr>
                      <w:instrText> PAGE </w:instrText>
                    </w:r>
                    <w:r>
                      <w:rPr>
                        <w:rStyle w:val="Pagenumber"/>
                        <w:sz w:val="24"/>
                        <w:lang w:val="ru-RU" w:eastAsia="ru-RU"/>
                      </w:rPr>
                      <w:fldChar w:fldCharType="separate"/>
                    </w:r>
                    <w:r>
                      <w:rPr>
                        <w:rStyle w:val="Pagenumber"/>
                        <w:sz w:val="24"/>
                        <w:lang w:val="ru-RU" w:eastAsia="ru-RU"/>
                      </w:rPr>
                      <w:t>14</w:t>
                    </w:r>
                    <w:r>
                      <w:rPr>
                        <w:rStyle w:val="Pagenumber"/>
                        <w:sz w:val="24"/>
                        <w:lang w:val="ru-RU" w:eastAsia="ru-RU"/>
                      </w:rPr>
                      <w:fldChar w:fldCharType="end"/>
                    </w:r>
                  </w:p>
                </w:txbxContent>
              </v:textbox>
              <w10:wrap type="topAndBottom"/>
            </v:rect>
          </w:pict>
        </mc:Fallback>
      </mc:AlternateContent>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7"/>
      <w:widowControl/>
      <w:bidi w:val="0"/>
      <w:ind w:left="0" w:right="0" w:hanging="0"/>
      <w:jc w:val="right"/>
      <w:textAlignment w:val="auto"/>
      <w:rPr/>
    </w:pPr>
    <w:r>
      <w:rPr>
        <w:rStyle w:val="Pagenumber"/>
        <w:sz w:val="24"/>
        <w:lang w:val="ru-RU" w:eastAsia="ru-RU"/>
      </w:rPr>
      <w:fldChar w:fldCharType="begin"/>
    </w:r>
    <w:r>
      <w:rPr>
        <w:rStyle w:val="Pagenumber"/>
        <w:sz w:val="24"/>
        <w:lang w:val="ru-RU" w:eastAsia="ru-RU"/>
      </w:rPr>
      <w:instrText> PAGE </w:instrText>
    </w:r>
    <w:r>
      <w:rPr>
        <w:rStyle w:val="Pagenumber"/>
        <w:sz w:val="24"/>
        <w:lang w:val="ru-RU" w:eastAsia="ru-RU"/>
      </w:rPr>
      <w:fldChar w:fldCharType="separate"/>
    </w:r>
    <w:r>
      <w:rPr>
        <w:rStyle w:val="Pagenumber"/>
        <w:sz w:val="24"/>
        <w:lang w:val="ru-RU" w:eastAsia="ru-RU"/>
      </w:rPr>
      <w:t>13</w:t>
    </w:r>
    <w:r>
      <w:rPr>
        <w:rStyle w:val="Pagenumber"/>
        <w:sz w:val="24"/>
        <w:lang w:val="ru-RU" w:eastAsia="ru-RU"/>
      </w:rPr>
      <w:fldChar w:fldCharType="end"/>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7"/>
      <w:widowControl/>
      <w:bidi w:val="0"/>
      <w:ind w:left="0" w:right="360" w:hanging="0"/>
      <w:jc w:val="left"/>
      <w:textAlignment w:val="auto"/>
      <w:rPr>
        <w:rFonts w:ascii="Times New Roman" w:hAnsi="Times New Roman"/>
        <w:sz w:val="24"/>
        <w:lang w:val="ru-RU" w:eastAsia="ru-RU"/>
      </w:rPr>
    </w:pPr>
    <w:r>
      <w:rPr>
        <w:sz w:val="24"/>
        <w:lang w:val="ru-RU" w:eastAsia="ru-RU"/>
      </w:rPr>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14605" cy="14605"/>
              <wp:effectExtent l="0" t="0" r="0" b="0"/>
              <wp:wrapTopAndBottom/>
              <wp:docPr id="13" name=""/>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Style17"/>
                            <w:widowControl/>
                            <w:pBdr/>
                            <w:bidi w:val="0"/>
                            <w:ind w:left="0" w:right="0" w:hanging="0"/>
                            <w:jc w:val="left"/>
                            <w:textAlignment w:val="auto"/>
                            <w:rPr/>
                          </w:pPr>
                          <w:r>
                            <w:rPr>
                              <w:rStyle w:val="Pagenumber"/>
                              <w:sz w:val="24"/>
                              <w:lang w:val="ru-RU" w:eastAsia="ru-RU"/>
                            </w:rPr>
                            <w:fldChar w:fldCharType="begin"/>
                          </w:r>
                          <w:r>
                            <w:rPr>
                              <w:rStyle w:val="Pagenumber"/>
                              <w:sz w:val="24"/>
                              <w:lang w:val="ru-RU" w:eastAsia="ru-RU"/>
                            </w:rPr>
                            <w:instrText> PAGE </w:instrText>
                          </w:r>
                          <w:r>
                            <w:rPr>
                              <w:rStyle w:val="Pagenumber"/>
                              <w:sz w:val="24"/>
                              <w:lang w:val="ru-RU" w:eastAsia="ru-RU"/>
                            </w:rPr>
                            <w:fldChar w:fldCharType="separate"/>
                          </w:r>
                          <w:r>
                            <w:rPr>
                              <w:rStyle w:val="Pagenumber"/>
                              <w:sz w:val="24"/>
                              <w:lang w:val="ru-RU" w:eastAsia="ru-RU"/>
                            </w:rPr>
                            <w:t>0</w:t>
                          </w:r>
                          <w:r>
                            <w:rPr>
                              <w:rStyle w:val="Pagenumber"/>
                              <w:sz w:val="24"/>
                              <w:lang w:val="ru-RU" w:eastAsia="ru-RU"/>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pt;mso-position-vertical-relative:text;margin-left:0pt;mso-position-horizontal:right;mso-position-horizontal-relative:margin">
              <v:fill opacity="0f"/>
              <v:textbox inset="0in,0in,0in,0in">
                <w:txbxContent>
                  <w:p>
                    <w:pPr>
                      <w:pStyle w:val="Style17"/>
                      <w:widowControl/>
                      <w:pBdr/>
                      <w:bidi w:val="0"/>
                      <w:ind w:left="0" w:right="0" w:hanging="0"/>
                      <w:jc w:val="left"/>
                      <w:textAlignment w:val="auto"/>
                      <w:rPr/>
                    </w:pPr>
                    <w:r>
                      <w:rPr>
                        <w:rStyle w:val="Pagenumber"/>
                        <w:sz w:val="24"/>
                        <w:lang w:val="ru-RU" w:eastAsia="ru-RU"/>
                      </w:rPr>
                      <w:fldChar w:fldCharType="begin"/>
                    </w:r>
                    <w:r>
                      <w:rPr>
                        <w:rStyle w:val="Pagenumber"/>
                        <w:sz w:val="24"/>
                        <w:lang w:val="ru-RU" w:eastAsia="ru-RU"/>
                      </w:rPr>
                      <w:instrText> PAGE </w:instrText>
                    </w:r>
                    <w:r>
                      <w:rPr>
                        <w:rStyle w:val="Pagenumber"/>
                        <w:sz w:val="24"/>
                        <w:lang w:val="ru-RU" w:eastAsia="ru-RU"/>
                      </w:rPr>
                      <w:fldChar w:fldCharType="separate"/>
                    </w:r>
                    <w:r>
                      <w:rPr>
                        <w:rStyle w:val="Pagenumber"/>
                        <w:sz w:val="24"/>
                        <w:lang w:val="ru-RU" w:eastAsia="ru-RU"/>
                      </w:rPr>
                      <w:t>0</w:t>
                    </w:r>
                    <w:r>
                      <w:rPr>
                        <w:rStyle w:val="Pagenumber"/>
                        <w:sz w:val="24"/>
                        <w:lang w:val="ru-RU" w:eastAsia="ru-RU"/>
                      </w:rPr>
                      <w:fldChar w:fldCharType="end"/>
                    </w:r>
                  </w:p>
                </w:txbxContent>
              </v:textbox>
              <w10:wrap type="topAndBottom"/>
            </v:rect>
          </w:pict>
        </mc:Fallback>
      </mc:AlternateContent>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7"/>
      <w:widowControl/>
      <w:bidi w:val="0"/>
      <w:ind w:left="0" w:right="0" w:hanging="0"/>
      <w:jc w:val="right"/>
      <w:textAlignment w:val="auto"/>
      <w:rPr/>
    </w:pPr>
    <w:r>
      <w:rPr>
        <w:rStyle w:val="Pagenumber"/>
        <w:sz w:val="24"/>
        <w:lang w:val="ru-RU" w:eastAsia="ru-RU"/>
      </w:rPr>
      <w:fldChar w:fldCharType="begin"/>
    </w:r>
    <w:r>
      <w:rPr>
        <w:rStyle w:val="Pagenumber"/>
        <w:sz w:val="24"/>
        <w:lang w:val="ru-RU" w:eastAsia="ru-RU"/>
      </w:rPr>
      <w:instrText> PAGE </w:instrText>
    </w:r>
    <w:r>
      <w:rPr>
        <w:rStyle w:val="Pagenumber"/>
        <w:sz w:val="24"/>
        <w:lang w:val="ru-RU" w:eastAsia="ru-RU"/>
      </w:rPr>
      <w:fldChar w:fldCharType="separate"/>
    </w:r>
    <w:r>
      <w:rPr>
        <w:rStyle w:val="Pagenumber"/>
        <w:sz w:val="24"/>
        <w:lang w:val="ru-RU" w:eastAsia="ru-RU"/>
      </w:rPr>
      <w:t>15</w:t>
    </w:r>
    <w:r>
      <w:rPr>
        <w:rStyle w:val="Pagenumber"/>
        <w:sz w:val="24"/>
        <w:lang w:val="ru-RU" w:eastAsia="ru-RU"/>
      </w:rPr>
      <w:fldChar w:fldCharType="end"/>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7"/>
      <w:widowControl/>
      <w:bidi w:val="0"/>
      <w:ind w:left="0" w:right="360" w:hanging="0"/>
      <w:jc w:val="left"/>
      <w:textAlignment w:val="auto"/>
      <w:rPr>
        <w:rFonts w:ascii="Times New Roman" w:hAnsi="Times New Roman"/>
        <w:sz w:val="24"/>
        <w:lang w:val="ru-RU" w:eastAsia="ru-RU"/>
      </w:rPr>
    </w:pPr>
    <w:r>
      <w:rPr>
        <w:sz w:val="24"/>
        <w:lang w:val="ru-RU" w:eastAsia="ru-RU"/>
      </w:rPr>
    </w:r>
    <w:r>
      <mc:AlternateContent>
        <mc:Choice Requires="wps">
          <w:drawing>
            <wp:anchor behindDoc="0" distT="0" distB="0" distL="0" distR="0" simplePos="0" locked="0" layoutInCell="0" allowOverlap="1" relativeHeight="16">
              <wp:simplePos x="0" y="0"/>
              <wp:positionH relativeFrom="margin">
                <wp:align>right</wp:align>
              </wp:positionH>
              <wp:positionV relativeFrom="paragraph">
                <wp:posOffset>635</wp:posOffset>
              </wp:positionV>
              <wp:extent cx="153035" cy="175260"/>
              <wp:effectExtent l="0" t="0" r="0" b="0"/>
              <wp:wrapTopAndBottom/>
              <wp:docPr id="14" name=""/>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Style17"/>
                            <w:widowControl/>
                            <w:pBdr/>
                            <w:bidi w:val="0"/>
                            <w:ind w:left="0" w:right="0" w:hanging="0"/>
                            <w:jc w:val="left"/>
                            <w:textAlignment w:val="auto"/>
                            <w:rPr/>
                          </w:pPr>
                          <w:r>
                            <w:rPr>
                              <w:rStyle w:val="Pagenumber"/>
                              <w:sz w:val="24"/>
                              <w:lang w:val="ru-RU" w:eastAsia="ru-RU"/>
                            </w:rPr>
                            <w:fldChar w:fldCharType="begin"/>
                          </w:r>
                          <w:r>
                            <w:rPr>
                              <w:rStyle w:val="Pagenumber"/>
                              <w:sz w:val="24"/>
                              <w:lang w:val="ru-RU" w:eastAsia="ru-RU"/>
                            </w:rPr>
                            <w:instrText> PAGE </w:instrText>
                          </w:r>
                          <w:r>
                            <w:rPr>
                              <w:rStyle w:val="Pagenumber"/>
                              <w:sz w:val="24"/>
                              <w:lang w:val="ru-RU" w:eastAsia="ru-RU"/>
                            </w:rPr>
                            <w:fldChar w:fldCharType="separate"/>
                          </w:r>
                          <w:r>
                            <w:rPr>
                              <w:rStyle w:val="Pagenumber"/>
                              <w:sz w:val="24"/>
                              <w:lang w:val="ru-RU" w:eastAsia="ru-RU"/>
                            </w:rPr>
                            <w:t>20</w:t>
                          </w:r>
                          <w:r>
                            <w:rPr>
                              <w:rStyle w:val="Pagenumber"/>
                              <w:sz w:val="24"/>
                              <w:lang w:val="ru-RU" w:eastAsia="ru-RU"/>
                            </w:rPr>
                            <w:fldChar w:fldCharType="end"/>
                          </w:r>
                        </w:p>
                      </w:txbxContent>
                    </wps:txbx>
                    <wps:bodyPr anchor="t" lIns="0" tIns="0" rIns="0" bIns="0">
                      <a:spAutoFit/>
                    </wps:bodyPr>
                  </wps:wsp>
                </a:graphicData>
              </a:graphic>
            </wp:anchor>
          </w:drawing>
        </mc:Choice>
        <mc:Fallback>
          <w:pict>
            <v:rect fillcolor="#FFFFFF" style="position:absolute;rotation:0;width:12.05pt;height:13.8pt;mso-wrap-distance-left:0pt;mso-wrap-distance-right:0pt;mso-wrap-distance-top:0pt;mso-wrap-distance-bottom:0pt;margin-top:0pt;mso-position-vertical-relative:text;margin-left:469.85pt;mso-position-horizontal:right;mso-position-horizontal-relative:margin">
              <v:fill opacity="0f"/>
              <v:textbox inset="0in,0in,0in,0in">
                <w:txbxContent>
                  <w:p>
                    <w:pPr>
                      <w:pStyle w:val="Style17"/>
                      <w:widowControl/>
                      <w:pBdr/>
                      <w:bidi w:val="0"/>
                      <w:ind w:left="0" w:right="0" w:hanging="0"/>
                      <w:jc w:val="left"/>
                      <w:textAlignment w:val="auto"/>
                      <w:rPr/>
                    </w:pPr>
                    <w:r>
                      <w:rPr>
                        <w:rStyle w:val="Pagenumber"/>
                        <w:sz w:val="24"/>
                        <w:lang w:val="ru-RU" w:eastAsia="ru-RU"/>
                      </w:rPr>
                      <w:fldChar w:fldCharType="begin"/>
                    </w:r>
                    <w:r>
                      <w:rPr>
                        <w:rStyle w:val="Pagenumber"/>
                        <w:sz w:val="24"/>
                        <w:lang w:val="ru-RU" w:eastAsia="ru-RU"/>
                      </w:rPr>
                      <w:instrText> PAGE </w:instrText>
                    </w:r>
                    <w:r>
                      <w:rPr>
                        <w:rStyle w:val="Pagenumber"/>
                        <w:sz w:val="24"/>
                        <w:lang w:val="ru-RU" w:eastAsia="ru-RU"/>
                      </w:rPr>
                      <w:fldChar w:fldCharType="separate"/>
                    </w:r>
                    <w:r>
                      <w:rPr>
                        <w:rStyle w:val="Pagenumber"/>
                        <w:sz w:val="24"/>
                        <w:lang w:val="ru-RU" w:eastAsia="ru-RU"/>
                      </w:rPr>
                      <w:t>20</w:t>
                    </w:r>
                    <w:r>
                      <w:rPr>
                        <w:rStyle w:val="Pagenumber"/>
                        <w:sz w:val="24"/>
                        <w:lang w:val="ru-RU" w:eastAsia="ru-RU"/>
                      </w:rPr>
                      <w:fldChar w:fldCharType="end"/>
                    </w:r>
                  </w:p>
                </w:txbxContent>
              </v:textbox>
              <w10:wrap type="topAndBottom"/>
            </v:rect>
          </w:pict>
        </mc:Fallback>
      </mc:AlternateContent>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7"/>
      <w:widowControl/>
      <w:bidi w:val="0"/>
      <w:ind w:left="0" w:right="360" w:hanging="0"/>
      <w:jc w:val="center"/>
      <w:textAlignment w:val="auto"/>
      <w:rPr>
        <w:rFonts w:ascii="Times New Roman" w:hAnsi="Times New Roman"/>
        <w:sz w:val="24"/>
        <w:lang w:val="ru-RU" w:eastAsia="ru-RU"/>
      </w:rPr>
    </w:pPr>
    <w:r>
      <w:rPr>
        <w:sz w:val="24"/>
        <w:lang w:val="ru-RU" w:eastAsia="ru-RU"/>
      </w:rPr>
    </w:r>
    <w:r>
      <mc:AlternateContent>
        <mc:Choice Requires="wps">
          <w:drawing>
            <wp:anchor behindDoc="0" distT="0" distB="0" distL="0" distR="0" simplePos="0" locked="0" layoutInCell="0" allowOverlap="1" relativeHeight="13">
              <wp:simplePos x="0" y="0"/>
              <wp:positionH relativeFrom="margin">
                <wp:align>right</wp:align>
              </wp:positionH>
              <wp:positionV relativeFrom="paragraph">
                <wp:posOffset>635</wp:posOffset>
              </wp:positionV>
              <wp:extent cx="127635" cy="146685"/>
              <wp:effectExtent l="0" t="0" r="0" b="0"/>
              <wp:wrapTopAndBottom/>
              <wp:docPr id="15" name="Врезка3"/>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Style17"/>
                            <w:widowControl/>
                            <w:pBdr/>
                            <w:bidi w:val="0"/>
                            <w:ind w:left="0" w:right="0" w:hanging="0"/>
                            <w:jc w:val="left"/>
                            <w:textAlignment w:val="auto"/>
                            <w:rPr/>
                          </w:pPr>
                          <w:r>
                            <w:rPr>
                              <w:rStyle w:val="Pagenumber"/>
                              <w:sz w:val="20"/>
                              <w:lang w:val="ru-RU" w:eastAsia="ru-RU"/>
                            </w:rPr>
                            <w:fldChar w:fldCharType="begin"/>
                          </w:r>
                          <w:r>
                            <w:rPr>
                              <w:rStyle w:val="Pagenumber"/>
                              <w:sz w:val="20"/>
                              <w:lang w:val="ru-RU" w:eastAsia="ru-RU"/>
                            </w:rPr>
                            <w:instrText> PAGE </w:instrText>
                          </w:r>
                          <w:r>
                            <w:rPr>
                              <w:rStyle w:val="Pagenumber"/>
                              <w:sz w:val="20"/>
                              <w:lang w:val="ru-RU" w:eastAsia="ru-RU"/>
                            </w:rPr>
                            <w:fldChar w:fldCharType="separate"/>
                          </w:r>
                          <w:r>
                            <w:rPr>
                              <w:rStyle w:val="Pagenumber"/>
                              <w:sz w:val="20"/>
                              <w:lang w:val="ru-RU" w:eastAsia="ru-RU"/>
                            </w:rPr>
                            <w:t>21</w:t>
                          </w:r>
                          <w:r>
                            <w:rPr>
                              <w:rStyle w:val="Pagenumber"/>
                              <w:sz w:val="20"/>
                              <w:lang w:val="ru-RU" w:eastAsia="ru-RU"/>
                            </w:rPr>
                            <w:fldChar w:fldCharType="end"/>
                          </w:r>
                        </w:p>
                      </w:txbxContent>
                    </wps:txbx>
                    <wps:bodyPr anchor="t" lIns="0" tIns="0" rIns="0" bIns="0">
                      <a:spAutoFit/>
                    </wps:bodyPr>
                  </wps:wsp>
                </a:graphicData>
              </a:graphic>
            </wp:anchor>
          </w:drawing>
        </mc:Choice>
        <mc:Fallback>
          <w:pict>
            <v:rect fillcolor="#FFFFFF" style="position:absolute;rotation:0;width:10.05pt;height:11.55pt;mso-wrap-distance-left:0pt;mso-wrap-distance-right:0pt;mso-wrap-distance-top:0pt;mso-wrap-distance-bottom:0pt;margin-top:0pt;mso-position-vertical-relative:text;margin-left:471.85pt;mso-position-horizontal:right;mso-position-horizontal-relative:margin">
              <v:fill opacity="0f"/>
              <v:textbox inset="0in,0in,0in,0in">
                <w:txbxContent>
                  <w:p>
                    <w:pPr>
                      <w:pStyle w:val="Style17"/>
                      <w:widowControl/>
                      <w:pBdr/>
                      <w:bidi w:val="0"/>
                      <w:ind w:left="0" w:right="0" w:hanging="0"/>
                      <w:jc w:val="left"/>
                      <w:textAlignment w:val="auto"/>
                      <w:rPr/>
                    </w:pPr>
                    <w:r>
                      <w:rPr>
                        <w:rStyle w:val="Pagenumber"/>
                        <w:sz w:val="20"/>
                        <w:lang w:val="ru-RU" w:eastAsia="ru-RU"/>
                      </w:rPr>
                      <w:fldChar w:fldCharType="begin"/>
                    </w:r>
                    <w:r>
                      <w:rPr>
                        <w:rStyle w:val="Pagenumber"/>
                        <w:sz w:val="20"/>
                        <w:lang w:val="ru-RU" w:eastAsia="ru-RU"/>
                      </w:rPr>
                      <w:instrText> PAGE </w:instrText>
                    </w:r>
                    <w:r>
                      <w:rPr>
                        <w:rStyle w:val="Pagenumber"/>
                        <w:sz w:val="20"/>
                        <w:lang w:val="ru-RU" w:eastAsia="ru-RU"/>
                      </w:rPr>
                      <w:fldChar w:fldCharType="separate"/>
                    </w:r>
                    <w:r>
                      <w:rPr>
                        <w:rStyle w:val="Pagenumber"/>
                        <w:sz w:val="20"/>
                        <w:lang w:val="ru-RU" w:eastAsia="ru-RU"/>
                      </w:rPr>
                      <w:t>21</w:t>
                    </w:r>
                    <w:r>
                      <w:rPr>
                        <w:rStyle w:val="Pagenumber"/>
                        <w:sz w:val="20"/>
                        <w:lang w:val="ru-RU" w:eastAsia="ru-RU"/>
                      </w:rPr>
                      <w:fldChar w:fldCharType="end"/>
                    </w:r>
                  </w:p>
                </w:txbxContent>
              </v:textbox>
              <w10:wrap type="topAndBottom"/>
            </v:rect>
          </w:pict>
        </mc:Fallback>
      </mc:AlternateContent>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7"/>
      <w:widowControl/>
      <w:bidi w:val="0"/>
      <w:ind w:left="0" w:right="360" w:hanging="0"/>
      <w:jc w:val="left"/>
      <w:textAlignment w:val="auto"/>
      <w:rPr>
        <w:rFonts w:ascii="Times New Roman" w:hAnsi="Times New Roman"/>
        <w:sz w:val="24"/>
        <w:lang w:val="ru-RU" w:eastAsia="ru-RU"/>
      </w:rPr>
    </w:pPr>
    <w:r>
      <w:rPr>
        <w:sz w:val="24"/>
        <w:lang w:val="ru-RU" w:eastAsia="ru-RU"/>
      </w:rPr>
    </w:r>
    <w:r>
      <mc:AlternateContent>
        <mc:Choice Requires="wps">
          <w:drawing>
            <wp:anchor behindDoc="0" distT="0" distB="0" distL="0" distR="0" simplePos="0" locked="0" layoutInCell="0" allowOverlap="1" relativeHeight="21">
              <wp:simplePos x="0" y="0"/>
              <wp:positionH relativeFrom="margin">
                <wp:align>right</wp:align>
              </wp:positionH>
              <wp:positionV relativeFrom="paragraph">
                <wp:posOffset>635</wp:posOffset>
              </wp:positionV>
              <wp:extent cx="153035" cy="175260"/>
              <wp:effectExtent l="0" t="0" r="0" b="0"/>
              <wp:wrapTopAndBottom/>
              <wp:docPr id="16" name=""/>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Style17"/>
                            <w:widowControl/>
                            <w:pBdr/>
                            <w:bidi w:val="0"/>
                            <w:ind w:left="0" w:right="0" w:hanging="0"/>
                            <w:jc w:val="left"/>
                            <w:textAlignment w:val="auto"/>
                            <w:rPr/>
                          </w:pPr>
                          <w:r>
                            <w:rPr>
                              <w:rStyle w:val="Pagenumber"/>
                              <w:sz w:val="24"/>
                              <w:lang w:val="ru-RU" w:eastAsia="ru-RU"/>
                            </w:rPr>
                            <w:fldChar w:fldCharType="begin"/>
                          </w:r>
                          <w:r>
                            <w:rPr>
                              <w:rStyle w:val="Pagenumber"/>
                              <w:sz w:val="24"/>
                              <w:lang w:val="ru-RU" w:eastAsia="ru-RU"/>
                            </w:rPr>
                            <w:instrText> PAGE </w:instrText>
                          </w:r>
                          <w:r>
                            <w:rPr>
                              <w:rStyle w:val="Pagenumber"/>
                              <w:sz w:val="24"/>
                              <w:lang w:val="ru-RU" w:eastAsia="ru-RU"/>
                            </w:rPr>
                            <w:fldChar w:fldCharType="separate"/>
                          </w:r>
                          <w:r>
                            <w:rPr>
                              <w:rStyle w:val="Pagenumber"/>
                              <w:sz w:val="24"/>
                              <w:lang w:val="ru-RU" w:eastAsia="ru-RU"/>
                            </w:rPr>
                            <w:t>26</w:t>
                          </w:r>
                          <w:r>
                            <w:rPr>
                              <w:rStyle w:val="Pagenumber"/>
                              <w:sz w:val="24"/>
                              <w:lang w:val="ru-RU" w:eastAsia="ru-RU"/>
                            </w:rPr>
                            <w:fldChar w:fldCharType="end"/>
                          </w:r>
                        </w:p>
                      </w:txbxContent>
                    </wps:txbx>
                    <wps:bodyPr anchor="t" lIns="0" tIns="0" rIns="0" bIns="0">
                      <a:spAutoFit/>
                    </wps:bodyPr>
                  </wps:wsp>
                </a:graphicData>
              </a:graphic>
            </wp:anchor>
          </w:drawing>
        </mc:Choice>
        <mc:Fallback>
          <w:pict>
            <v:rect fillcolor="#FFFFFF" style="position:absolute;rotation:0;width:12.05pt;height:13.8pt;mso-wrap-distance-left:0pt;mso-wrap-distance-right:0pt;mso-wrap-distance-top:0pt;mso-wrap-distance-bottom:0pt;margin-top:0pt;mso-position-vertical-relative:text;margin-left:469.85pt;mso-position-horizontal:right;mso-position-horizontal-relative:margin">
              <v:fill opacity="0f"/>
              <v:textbox inset="0in,0in,0in,0in">
                <w:txbxContent>
                  <w:p>
                    <w:pPr>
                      <w:pStyle w:val="Style17"/>
                      <w:widowControl/>
                      <w:pBdr/>
                      <w:bidi w:val="0"/>
                      <w:ind w:left="0" w:right="0" w:hanging="0"/>
                      <w:jc w:val="left"/>
                      <w:textAlignment w:val="auto"/>
                      <w:rPr/>
                    </w:pPr>
                    <w:r>
                      <w:rPr>
                        <w:rStyle w:val="Pagenumber"/>
                        <w:sz w:val="24"/>
                        <w:lang w:val="ru-RU" w:eastAsia="ru-RU"/>
                      </w:rPr>
                      <w:fldChar w:fldCharType="begin"/>
                    </w:r>
                    <w:r>
                      <w:rPr>
                        <w:rStyle w:val="Pagenumber"/>
                        <w:sz w:val="24"/>
                        <w:lang w:val="ru-RU" w:eastAsia="ru-RU"/>
                      </w:rPr>
                      <w:instrText> PAGE </w:instrText>
                    </w:r>
                    <w:r>
                      <w:rPr>
                        <w:rStyle w:val="Pagenumber"/>
                        <w:sz w:val="24"/>
                        <w:lang w:val="ru-RU" w:eastAsia="ru-RU"/>
                      </w:rPr>
                      <w:fldChar w:fldCharType="separate"/>
                    </w:r>
                    <w:r>
                      <w:rPr>
                        <w:rStyle w:val="Pagenumber"/>
                        <w:sz w:val="24"/>
                        <w:lang w:val="ru-RU" w:eastAsia="ru-RU"/>
                      </w:rPr>
                      <w:t>26</w:t>
                    </w:r>
                    <w:r>
                      <w:rPr>
                        <w:rStyle w:val="Pagenumber"/>
                        <w:sz w:val="24"/>
                        <w:lang w:val="ru-RU" w:eastAsia="ru-RU"/>
                      </w:rPr>
                      <w:fldChar w:fldCharType="end"/>
                    </w:r>
                  </w:p>
                </w:txbxContent>
              </v:textbox>
              <w10:wrap type="topAndBottom"/>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7"/>
      <w:widowControl/>
      <w:tabs>
        <w:tab w:val="left" w:pos="2055" w:leader="none"/>
        <w:tab w:val="center" w:pos="4153" w:leader="none"/>
        <w:tab w:val="right" w:pos="8306" w:leader="none"/>
        <w:tab w:val="right" w:pos="9279" w:leader="none"/>
      </w:tabs>
      <w:bidi w:val="0"/>
      <w:ind w:left="0" w:right="360" w:hanging="0"/>
      <w:jc w:val="right"/>
      <w:textAlignment w:val="auto"/>
      <w:rPr>
        <w:rFonts w:ascii="Times New Roman" w:hAnsi="Times New Roman"/>
        <w:i/>
        <w:i/>
        <w:sz w:val="14"/>
        <w:lang w:val="ru-RU" w:eastAsia="ru-RU"/>
      </w:rPr>
    </w:pPr>
    <w:r>
      <w:rPr>
        <w:i/>
        <w:sz w:val="14"/>
        <w:lang w:val="ru-RU" w:eastAsia="ru-RU"/>
      </w:rPr>
    </w:r>
    <w:r>
      <mc:AlternateContent>
        <mc:Choice Requires="wps">
          <w:drawing>
            <wp:anchor behindDoc="0" distT="0" distB="0" distL="0" distR="0" simplePos="0" locked="0" layoutInCell="0" allowOverlap="1" relativeHeight="4">
              <wp:simplePos x="0" y="0"/>
              <wp:positionH relativeFrom="margin">
                <wp:align>right</wp:align>
              </wp:positionH>
              <wp:positionV relativeFrom="paragraph">
                <wp:posOffset>635</wp:posOffset>
              </wp:positionV>
              <wp:extent cx="76835" cy="175260"/>
              <wp:effectExtent l="0" t="0" r="0" b="0"/>
              <wp:wrapTopAndBottom/>
              <wp:docPr id="3" name="Врезка2"/>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Style17"/>
                            <w:widowControl/>
                            <w:pBdr/>
                            <w:bidi w:val="0"/>
                            <w:ind w:left="0" w:right="0" w:hanging="0"/>
                            <w:jc w:val="left"/>
                            <w:textAlignment w:val="auto"/>
                            <w:rPr/>
                          </w:pPr>
                          <w:r>
                            <w:rPr>
                              <w:rStyle w:val="Pagenumber"/>
                              <w:sz w:val="24"/>
                              <w:lang w:val="ru-RU" w:eastAsia="ru-RU"/>
                            </w:rPr>
                            <w:fldChar w:fldCharType="begin"/>
                          </w:r>
                          <w:r>
                            <w:rPr>
                              <w:rStyle w:val="Pagenumber"/>
                              <w:sz w:val="24"/>
                              <w:lang w:val="ru-RU" w:eastAsia="ru-RU"/>
                            </w:rPr>
                            <w:instrText> PAGE </w:instrText>
                          </w:r>
                          <w:r>
                            <w:rPr>
                              <w:rStyle w:val="Pagenumber"/>
                              <w:sz w:val="24"/>
                              <w:lang w:val="ru-RU" w:eastAsia="ru-RU"/>
                            </w:rPr>
                            <w:fldChar w:fldCharType="separate"/>
                          </w:r>
                          <w:r>
                            <w:rPr>
                              <w:rStyle w:val="Pagenumber"/>
                              <w:sz w:val="24"/>
                              <w:lang w:val="ru-RU" w:eastAsia="ru-RU"/>
                            </w:rPr>
                            <w:t>3</w:t>
                          </w:r>
                          <w:r>
                            <w:rPr>
                              <w:rStyle w:val="Pagenumber"/>
                              <w:sz w:val="24"/>
                              <w:lang w:val="ru-RU" w:eastAsia="ru-RU"/>
                            </w:rPr>
                            <w:fldChar w:fldCharType="end"/>
                          </w:r>
                        </w:p>
                      </w:txbxContent>
                    </wps:txbx>
                    <wps:bodyPr anchor="t" lIns="0" tIns="0" rIns="0" bIns="0">
                      <a:spAutoFit/>
                    </wps:bodyPr>
                  </wps:wsp>
                </a:graphicData>
              </a:graphic>
            </wp:anchor>
          </w:drawing>
        </mc:Choice>
        <mc:Fallback>
          <w:pict>
            <v:rect fillcolor="#FFFFFF" style="position:absolute;rotation:0;width:6.05pt;height:13.8pt;mso-wrap-distance-left:0pt;mso-wrap-distance-right:0pt;mso-wrap-distance-top:0pt;mso-wrap-distance-bottom:0pt;margin-top:0pt;mso-position-vertical-relative:text;margin-left:475.85pt;mso-position-horizontal:right;mso-position-horizontal-relative:margin">
              <v:fill opacity="0f"/>
              <v:textbox inset="0in,0in,0in,0in">
                <w:txbxContent>
                  <w:p>
                    <w:pPr>
                      <w:pStyle w:val="Style17"/>
                      <w:widowControl/>
                      <w:pBdr/>
                      <w:bidi w:val="0"/>
                      <w:ind w:left="0" w:right="0" w:hanging="0"/>
                      <w:jc w:val="left"/>
                      <w:textAlignment w:val="auto"/>
                      <w:rPr/>
                    </w:pPr>
                    <w:r>
                      <w:rPr>
                        <w:rStyle w:val="Pagenumber"/>
                        <w:sz w:val="24"/>
                        <w:lang w:val="ru-RU" w:eastAsia="ru-RU"/>
                      </w:rPr>
                      <w:fldChar w:fldCharType="begin"/>
                    </w:r>
                    <w:r>
                      <w:rPr>
                        <w:rStyle w:val="Pagenumber"/>
                        <w:sz w:val="24"/>
                        <w:lang w:val="ru-RU" w:eastAsia="ru-RU"/>
                      </w:rPr>
                      <w:instrText> PAGE </w:instrText>
                    </w:r>
                    <w:r>
                      <w:rPr>
                        <w:rStyle w:val="Pagenumber"/>
                        <w:sz w:val="24"/>
                        <w:lang w:val="ru-RU" w:eastAsia="ru-RU"/>
                      </w:rPr>
                      <w:fldChar w:fldCharType="separate"/>
                    </w:r>
                    <w:r>
                      <w:rPr>
                        <w:rStyle w:val="Pagenumber"/>
                        <w:sz w:val="24"/>
                        <w:lang w:val="ru-RU" w:eastAsia="ru-RU"/>
                      </w:rPr>
                      <w:t>3</w:t>
                    </w:r>
                    <w:r>
                      <w:rPr>
                        <w:rStyle w:val="Pagenumber"/>
                        <w:sz w:val="24"/>
                        <w:lang w:val="ru-RU" w:eastAsia="ru-RU"/>
                      </w:rPr>
                      <w:fldChar w:fldCharType="end"/>
                    </w:r>
                  </w:p>
                </w:txbxContent>
              </v:textbox>
              <w10:wrap type="topAndBottom"/>
            </v:rect>
          </w:pict>
        </mc:Fallback>
      </mc:AlternateContent>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7"/>
      <w:widowControl/>
      <w:bidi w:val="0"/>
      <w:ind w:left="0" w:right="360" w:hanging="0"/>
      <w:jc w:val="center"/>
      <w:textAlignment w:val="auto"/>
      <w:rPr>
        <w:rFonts w:ascii="Times New Roman" w:hAnsi="Times New Roman"/>
        <w:sz w:val="24"/>
        <w:lang w:val="ru-RU" w:eastAsia="ru-RU"/>
      </w:rPr>
    </w:pPr>
    <w:r>
      <w:rPr>
        <w:sz w:val="24"/>
        <w:lang w:val="ru-RU" w:eastAsia="ru-RU"/>
      </w:rPr>
    </w:r>
    <w:r>
      <mc:AlternateContent>
        <mc:Choice Requires="wps">
          <w:drawing>
            <wp:anchor behindDoc="0" distT="0" distB="0" distL="0" distR="0" simplePos="0" locked="0" layoutInCell="0" allowOverlap="1" relativeHeight="18">
              <wp:simplePos x="0" y="0"/>
              <wp:positionH relativeFrom="margin">
                <wp:align>right</wp:align>
              </wp:positionH>
              <wp:positionV relativeFrom="paragraph">
                <wp:posOffset>635</wp:posOffset>
              </wp:positionV>
              <wp:extent cx="127635" cy="146685"/>
              <wp:effectExtent l="0" t="0" r="0" b="0"/>
              <wp:wrapTopAndBottom/>
              <wp:docPr id="17" name="Врезка4"/>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Style17"/>
                            <w:widowControl/>
                            <w:pBdr/>
                            <w:bidi w:val="0"/>
                            <w:ind w:left="0" w:right="0" w:hanging="0"/>
                            <w:jc w:val="left"/>
                            <w:textAlignment w:val="auto"/>
                            <w:rPr/>
                          </w:pPr>
                          <w:r>
                            <w:rPr>
                              <w:rStyle w:val="Pagenumber"/>
                              <w:sz w:val="20"/>
                              <w:lang w:val="ru-RU" w:eastAsia="ru-RU"/>
                            </w:rPr>
                            <w:fldChar w:fldCharType="begin"/>
                          </w:r>
                          <w:r>
                            <w:rPr>
                              <w:rStyle w:val="Pagenumber"/>
                              <w:sz w:val="20"/>
                              <w:lang w:val="ru-RU" w:eastAsia="ru-RU"/>
                            </w:rPr>
                            <w:instrText> PAGE </w:instrText>
                          </w:r>
                          <w:r>
                            <w:rPr>
                              <w:rStyle w:val="Pagenumber"/>
                              <w:sz w:val="20"/>
                              <w:lang w:val="ru-RU" w:eastAsia="ru-RU"/>
                            </w:rPr>
                            <w:fldChar w:fldCharType="separate"/>
                          </w:r>
                          <w:r>
                            <w:rPr>
                              <w:rStyle w:val="Pagenumber"/>
                              <w:sz w:val="20"/>
                              <w:lang w:val="ru-RU" w:eastAsia="ru-RU"/>
                            </w:rPr>
                            <w:t>25</w:t>
                          </w:r>
                          <w:r>
                            <w:rPr>
                              <w:rStyle w:val="Pagenumber"/>
                              <w:sz w:val="20"/>
                              <w:lang w:val="ru-RU" w:eastAsia="ru-RU"/>
                            </w:rPr>
                            <w:fldChar w:fldCharType="end"/>
                          </w:r>
                        </w:p>
                      </w:txbxContent>
                    </wps:txbx>
                    <wps:bodyPr anchor="t" lIns="0" tIns="0" rIns="0" bIns="0">
                      <a:spAutoFit/>
                    </wps:bodyPr>
                  </wps:wsp>
                </a:graphicData>
              </a:graphic>
            </wp:anchor>
          </w:drawing>
        </mc:Choice>
        <mc:Fallback>
          <w:pict>
            <v:rect fillcolor="#FFFFFF" style="position:absolute;rotation:0;width:10.05pt;height:11.55pt;mso-wrap-distance-left:0pt;mso-wrap-distance-right:0pt;mso-wrap-distance-top:0pt;mso-wrap-distance-bottom:0pt;margin-top:0pt;mso-position-vertical-relative:text;margin-left:471.85pt;mso-position-horizontal:right;mso-position-horizontal-relative:margin">
              <v:fill opacity="0f"/>
              <v:textbox inset="0in,0in,0in,0in">
                <w:txbxContent>
                  <w:p>
                    <w:pPr>
                      <w:pStyle w:val="Style17"/>
                      <w:widowControl/>
                      <w:pBdr/>
                      <w:bidi w:val="0"/>
                      <w:ind w:left="0" w:right="0" w:hanging="0"/>
                      <w:jc w:val="left"/>
                      <w:textAlignment w:val="auto"/>
                      <w:rPr/>
                    </w:pPr>
                    <w:r>
                      <w:rPr>
                        <w:rStyle w:val="Pagenumber"/>
                        <w:sz w:val="20"/>
                        <w:lang w:val="ru-RU" w:eastAsia="ru-RU"/>
                      </w:rPr>
                      <w:fldChar w:fldCharType="begin"/>
                    </w:r>
                    <w:r>
                      <w:rPr>
                        <w:rStyle w:val="Pagenumber"/>
                        <w:sz w:val="20"/>
                        <w:lang w:val="ru-RU" w:eastAsia="ru-RU"/>
                      </w:rPr>
                      <w:instrText> PAGE </w:instrText>
                    </w:r>
                    <w:r>
                      <w:rPr>
                        <w:rStyle w:val="Pagenumber"/>
                        <w:sz w:val="20"/>
                        <w:lang w:val="ru-RU" w:eastAsia="ru-RU"/>
                      </w:rPr>
                      <w:fldChar w:fldCharType="separate"/>
                    </w:r>
                    <w:r>
                      <w:rPr>
                        <w:rStyle w:val="Pagenumber"/>
                        <w:sz w:val="20"/>
                        <w:lang w:val="ru-RU" w:eastAsia="ru-RU"/>
                      </w:rPr>
                      <w:t>25</w:t>
                    </w:r>
                    <w:r>
                      <w:rPr>
                        <w:rStyle w:val="Pagenumber"/>
                        <w:sz w:val="20"/>
                        <w:lang w:val="ru-RU" w:eastAsia="ru-RU"/>
                      </w:rPr>
                      <w:fldChar w:fldCharType="end"/>
                    </w:r>
                  </w:p>
                </w:txbxContent>
              </v:textbox>
              <w10:wrap type="topAndBottom"/>
            </v:rect>
          </w:pict>
        </mc:Fallback>
      </mc:AlternateContent>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7"/>
      <w:widowControl/>
      <w:bidi w:val="0"/>
      <w:ind w:left="0" w:right="360" w:hanging="0"/>
      <w:jc w:val="left"/>
      <w:textAlignment w:val="auto"/>
      <w:rPr>
        <w:rFonts w:ascii="Times New Roman" w:hAnsi="Times New Roman"/>
        <w:sz w:val="24"/>
        <w:lang w:val="ru-RU" w:eastAsia="ru-RU"/>
      </w:rPr>
    </w:pPr>
    <w:r>
      <w:rPr>
        <w:sz w:val="24"/>
        <w:lang w:val="ru-RU" w:eastAsia="ru-RU"/>
      </w:rPr>
    </w:r>
    <w:r>
      <mc:AlternateContent>
        <mc:Choice Requires="wps">
          <w:drawing>
            <wp:anchor behindDoc="0" distT="0" distB="0" distL="0" distR="0" simplePos="0" locked="0" layoutInCell="0" allowOverlap="1" relativeHeight="29">
              <wp:simplePos x="0" y="0"/>
              <wp:positionH relativeFrom="margin">
                <wp:align>right</wp:align>
              </wp:positionH>
              <wp:positionV relativeFrom="paragraph">
                <wp:posOffset>635</wp:posOffset>
              </wp:positionV>
              <wp:extent cx="153035" cy="175260"/>
              <wp:effectExtent l="0" t="0" r="0" b="0"/>
              <wp:wrapTopAndBottom/>
              <wp:docPr id="18" name=""/>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Style17"/>
                            <w:widowControl/>
                            <w:pBdr/>
                            <w:bidi w:val="0"/>
                            <w:ind w:left="0" w:right="0" w:hanging="0"/>
                            <w:jc w:val="left"/>
                            <w:textAlignment w:val="auto"/>
                            <w:rPr/>
                          </w:pPr>
                          <w:r>
                            <w:rPr>
                              <w:rStyle w:val="Pagenumber"/>
                              <w:sz w:val="24"/>
                              <w:lang w:val="ru-RU" w:eastAsia="ru-RU"/>
                            </w:rPr>
                            <w:fldChar w:fldCharType="begin"/>
                          </w:r>
                          <w:r>
                            <w:rPr>
                              <w:rStyle w:val="Pagenumber"/>
                              <w:sz w:val="24"/>
                              <w:lang w:val="ru-RU" w:eastAsia="ru-RU"/>
                            </w:rPr>
                            <w:instrText> PAGE </w:instrText>
                          </w:r>
                          <w:r>
                            <w:rPr>
                              <w:rStyle w:val="Pagenumber"/>
                              <w:sz w:val="24"/>
                              <w:lang w:val="ru-RU" w:eastAsia="ru-RU"/>
                            </w:rPr>
                            <w:fldChar w:fldCharType="separate"/>
                          </w:r>
                          <w:r>
                            <w:rPr>
                              <w:rStyle w:val="Pagenumber"/>
                              <w:sz w:val="24"/>
                              <w:lang w:val="ru-RU" w:eastAsia="ru-RU"/>
                            </w:rPr>
                            <w:t>34</w:t>
                          </w:r>
                          <w:r>
                            <w:rPr>
                              <w:rStyle w:val="Pagenumber"/>
                              <w:sz w:val="24"/>
                              <w:lang w:val="ru-RU" w:eastAsia="ru-RU"/>
                            </w:rPr>
                            <w:fldChar w:fldCharType="end"/>
                          </w:r>
                        </w:p>
                      </w:txbxContent>
                    </wps:txbx>
                    <wps:bodyPr anchor="t" lIns="0" tIns="0" rIns="0" bIns="0">
                      <a:spAutoFit/>
                    </wps:bodyPr>
                  </wps:wsp>
                </a:graphicData>
              </a:graphic>
            </wp:anchor>
          </w:drawing>
        </mc:Choice>
        <mc:Fallback>
          <w:pict>
            <v:rect fillcolor="#FFFFFF" style="position:absolute;rotation:0;width:12.05pt;height:13.8pt;mso-wrap-distance-left:0pt;mso-wrap-distance-right:0pt;mso-wrap-distance-top:0pt;mso-wrap-distance-bottom:0pt;margin-top:0pt;mso-position-vertical-relative:text;margin-left:469.85pt;mso-position-horizontal:right;mso-position-horizontal-relative:margin">
              <v:fill opacity="0f"/>
              <v:textbox inset="0in,0in,0in,0in">
                <w:txbxContent>
                  <w:p>
                    <w:pPr>
                      <w:pStyle w:val="Style17"/>
                      <w:widowControl/>
                      <w:pBdr/>
                      <w:bidi w:val="0"/>
                      <w:ind w:left="0" w:right="0" w:hanging="0"/>
                      <w:jc w:val="left"/>
                      <w:textAlignment w:val="auto"/>
                      <w:rPr/>
                    </w:pPr>
                    <w:r>
                      <w:rPr>
                        <w:rStyle w:val="Pagenumber"/>
                        <w:sz w:val="24"/>
                        <w:lang w:val="ru-RU" w:eastAsia="ru-RU"/>
                      </w:rPr>
                      <w:fldChar w:fldCharType="begin"/>
                    </w:r>
                    <w:r>
                      <w:rPr>
                        <w:rStyle w:val="Pagenumber"/>
                        <w:sz w:val="24"/>
                        <w:lang w:val="ru-RU" w:eastAsia="ru-RU"/>
                      </w:rPr>
                      <w:instrText> PAGE </w:instrText>
                    </w:r>
                    <w:r>
                      <w:rPr>
                        <w:rStyle w:val="Pagenumber"/>
                        <w:sz w:val="24"/>
                        <w:lang w:val="ru-RU" w:eastAsia="ru-RU"/>
                      </w:rPr>
                      <w:fldChar w:fldCharType="separate"/>
                    </w:r>
                    <w:r>
                      <w:rPr>
                        <w:rStyle w:val="Pagenumber"/>
                        <w:sz w:val="24"/>
                        <w:lang w:val="ru-RU" w:eastAsia="ru-RU"/>
                      </w:rPr>
                      <w:t>34</w:t>
                    </w:r>
                    <w:r>
                      <w:rPr>
                        <w:rStyle w:val="Pagenumber"/>
                        <w:sz w:val="24"/>
                        <w:lang w:val="ru-RU" w:eastAsia="ru-RU"/>
                      </w:rPr>
                      <w:fldChar w:fldCharType="end"/>
                    </w:r>
                  </w:p>
                </w:txbxContent>
              </v:textbox>
              <w10:wrap type="topAndBottom"/>
            </v:rect>
          </w:pict>
        </mc:Fallback>
      </mc:AlternateContent>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7"/>
      <w:widowControl/>
      <w:bidi w:val="0"/>
      <w:ind w:left="0" w:right="360" w:hanging="0"/>
      <w:jc w:val="center"/>
      <w:textAlignment w:val="auto"/>
      <w:rPr>
        <w:rFonts w:ascii="Times New Roman" w:hAnsi="Times New Roman"/>
        <w:sz w:val="24"/>
        <w:lang w:val="ru-RU" w:eastAsia="ru-RU"/>
      </w:rPr>
    </w:pPr>
    <w:r>
      <w:rPr>
        <w:sz w:val="24"/>
        <w:lang w:val="ru-RU" w:eastAsia="ru-RU"/>
      </w:rPr>
    </w:r>
    <w:r>
      <mc:AlternateContent>
        <mc:Choice Requires="wps">
          <w:drawing>
            <wp:anchor behindDoc="0" distT="0" distB="0" distL="0" distR="0" simplePos="0" locked="0" layoutInCell="0" allowOverlap="1" relativeHeight="25">
              <wp:simplePos x="0" y="0"/>
              <wp:positionH relativeFrom="margin">
                <wp:align>right</wp:align>
              </wp:positionH>
              <wp:positionV relativeFrom="paragraph">
                <wp:posOffset>635</wp:posOffset>
              </wp:positionV>
              <wp:extent cx="127635" cy="146685"/>
              <wp:effectExtent l="0" t="0" r="0" b="0"/>
              <wp:wrapTopAndBottom/>
              <wp:docPr id="19" name="Врезка5"/>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Style17"/>
                            <w:widowControl/>
                            <w:pBdr/>
                            <w:bidi w:val="0"/>
                            <w:ind w:left="0" w:right="0" w:hanging="0"/>
                            <w:jc w:val="left"/>
                            <w:textAlignment w:val="auto"/>
                            <w:rPr/>
                          </w:pPr>
                          <w:r>
                            <w:rPr>
                              <w:rStyle w:val="Pagenumber"/>
                              <w:sz w:val="20"/>
                              <w:lang w:val="ru-RU" w:eastAsia="ru-RU"/>
                            </w:rPr>
                            <w:fldChar w:fldCharType="begin"/>
                          </w:r>
                          <w:r>
                            <w:rPr>
                              <w:rStyle w:val="Pagenumber"/>
                              <w:sz w:val="20"/>
                              <w:lang w:val="ru-RU" w:eastAsia="ru-RU"/>
                            </w:rPr>
                            <w:instrText> PAGE </w:instrText>
                          </w:r>
                          <w:r>
                            <w:rPr>
                              <w:rStyle w:val="Pagenumber"/>
                              <w:sz w:val="20"/>
                              <w:lang w:val="ru-RU" w:eastAsia="ru-RU"/>
                            </w:rPr>
                            <w:fldChar w:fldCharType="separate"/>
                          </w:r>
                          <w:r>
                            <w:rPr>
                              <w:rStyle w:val="Pagenumber"/>
                              <w:sz w:val="20"/>
                              <w:lang w:val="ru-RU" w:eastAsia="ru-RU"/>
                            </w:rPr>
                            <w:t>33</w:t>
                          </w:r>
                          <w:r>
                            <w:rPr>
                              <w:rStyle w:val="Pagenumber"/>
                              <w:sz w:val="20"/>
                              <w:lang w:val="ru-RU" w:eastAsia="ru-RU"/>
                            </w:rPr>
                            <w:fldChar w:fldCharType="end"/>
                          </w:r>
                        </w:p>
                      </w:txbxContent>
                    </wps:txbx>
                    <wps:bodyPr anchor="t" lIns="0" tIns="0" rIns="0" bIns="0">
                      <a:spAutoFit/>
                    </wps:bodyPr>
                  </wps:wsp>
                </a:graphicData>
              </a:graphic>
            </wp:anchor>
          </w:drawing>
        </mc:Choice>
        <mc:Fallback>
          <w:pict>
            <v:rect fillcolor="#FFFFFF" style="position:absolute;rotation:0;width:10.05pt;height:11.55pt;mso-wrap-distance-left:0pt;mso-wrap-distance-right:0pt;mso-wrap-distance-top:0pt;mso-wrap-distance-bottom:0pt;margin-top:0pt;mso-position-vertical-relative:text;margin-left:471.85pt;mso-position-horizontal:right;mso-position-horizontal-relative:margin">
              <v:fill opacity="0f"/>
              <v:textbox inset="0in,0in,0in,0in">
                <w:txbxContent>
                  <w:p>
                    <w:pPr>
                      <w:pStyle w:val="Style17"/>
                      <w:widowControl/>
                      <w:pBdr/>
                      <w:bidi w:val="0"/>
                      <w:ind w:left="0" w:right="0" w:hanging="0"/>
                      <w:jc w:val="left"/>
                      <w:textAlignment w:val="auto"/>
                      <w:rPr/>
                    </w:pPr>
                    <w:r>
                      <w:rPr>
                        <w:rStyle w:val="Pagenumber"/>
                        <w:sz w:val="20"/>
                        <w:lang w:val="ru-RU" w:eastAsia="ru-RU"/>
                      </w:rPr>
                      <w:fldChar w:fldCharType="begin"/>
                    </w:r>
                    <w:r>
                      <w:rPr>
                        <w:rStyle w:val="Pagenumber"/>
                        <w:sz w:val="20"/>
                        <w:lang w:val="ru-RU" w:eastAsia="ru-RU"/>
                      </w:rPr>
                      <w:instrText> PAGE </w:instrText>
                    </w:r>
                    <w:r>
                      <w:rPr>
                        <w:rStyle w:val="Pagenumber"/>
                        <w:sz w:val="20"/>
                        <w:lang w:val="ru-RU" w:eastAsia="ru-RU"/>
                      </w:rPr>
                      <w:fldChar w:fldCharType="separate"/>
                    </w:r>
                    <w:r>
                      <w:rPr>
                        <w:rStyle w:val="Pagenumber"/>
                        <w:sz w:val="20"/>
                        <w:lang w:val="ru-RU" w:eastAsia="ru-RU"/>
                      </w:rPr>
                      <w:t>33</w:t>
                    </w:r>
                    <w:r>
                      <w:rPr>
                        <w:rStyle w:val="Pagenumber"/>
                        <w:sz w:val="20"/>
                        <w:lang w:val="ru-RU" w:eastAsia="ru-RU"/>
                      </w:rPr>
                      <w:fldChar w:fldCharType="end"/>
                    </w:r>
                  </w:p>
                </w:txbxContent>
              </v:textbox>
              <w10:wrap type="topAndBottom"/>
            </v:rect>
          </w:pict>
        </mc:Fallback>
      </mc:AlternateContent>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7"/>
      <w:widowControl/>
      <w:bidi w:val="0"/>
      <w:ind w:left="0" w:right="360" w:hanging="0"/>
      <w:jc w:val="left"/>
      <w:textAlignment w:val="auto"/>
      <w:rPr>
        <w:rFonts w:ascii="Times New Roman" w:hAnsi="Times New Roman"/>
        <w:sz w:val="24"/>
        <w:lang w:val="ru-RU" w:eastAsia="ru-RU"/>
      </w:rPr>
    </w:pPr>
    <w:r>
      <w:rPr>
        <w:sz w:val="24"/>
        <w:lang w:val="ru-RU" w:eastAsia="ru-RU"/>
      </w:rPr>
    </w:r>
    <w:r>
      <mc:AlternateContent>
        <mc:Choice Requires="wps">
          <w:drawing>
            <wp:anchor behindDoc="0" distT="0" distB="0" distL="0" distR="0" simplePos="0" locked="0" layoutInCell="0" allowOverlap="1" relativeHeight="41">
              <wp:simplePos x="0" y="0"/>
              <wp:positionH relativeFrom="margin">
                <wp:align>right</wp:align>
              </wp:positionH>
              <wp:positionV relativeFrom="paragraph">
                <wp:posOffset>635</wp:posOffset>
              </wp:positionV>
              <wp:extent cx="153035" cy="175260"/>
              <wp:effectExtent l="0" t="0" r="0" b="0"/>
              <wp:wrapTopAndBottom/>
              <wp:docPr id="20" name=""/>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Style17"/>
                            <w:widowControl/>
                            <w:pBdr/>
                            <w:bidi w:val="0"/>
                            <w:ind w:left="0" w:right="0" w:hanging="0"/>
                            <w:jc w:val="left"/>
                            <w:textAlignment w:val="auto"/>
                            <w:rPr/>
                          </w:pPr>
                          <w:r>
                            <w:rPr>
                              <w:rStyle w:val="Pagenumber"/>
                              <w:sz w:val="24"/>
                              <w:lang w:val="ru-RU" w:eastAsia="ru-RU"/>
                            </w:rPr>
                            <w:fldChar w:fldCharType="begin"/>
                          </w:r>
                          <w:r>
                            <w:rPr>
                              <w:rStyle w:val="Pagenumber"/>
                              <w:sz w:val="24"/>
                              <w:lang w:val="ru-RU" w:eastAsia="ru-RU"/>
                            </w:rPr>
                            <w:instrText> PAGE </w:instrText>
                          </w:r>
                          <w:r>
                            <w:rPr>
                              <w:rStyle w:val="Pagenumber"/>
                              <w:sz w:val="24"/>
                              <w:lang w:val="ru-RU" w:eastAsia="ru-RU"/>
                            </w:rPr>
                            <w:fldChar w:fldCharType="separate"/>
                          </w:r>
                          <w:r>
                            <w:rPr>
                              <w:rStyle w:val="Pagenumber"/>
                              <w:sz w:val="24"/>
                              <w:lang w:val="ru-RU" w:eastAsia="ru-RU"/>
                            </w:rPr>
                            <w:t>44</w:t>
                          </w:r>
                          <w:r>
                            <w:rPr>
                              <w:rStyle w:val="Pagenumber"/>
                              <w:sz w:val="24"/>
                              <w:lang w:val="ru-RU" w:eastAsia="ru-RU"/>
                            </w:rPr>
                            <w:fldChar w:fldCharType="end"/>
                          </w:r>
                        </w:p>
                      </w:txbxContent>
                    </wps:txbx>
                    <wps:bodyPr anchor="t" lIns="0" tIns="0" rIns="0" bIns="0">
                      <a:spAutoFit/>
                    </wps:bodyPr>
                  </wps:wsp>
                </a:graphicData>
              </a:graphic>
            </wp:anchor>
          </w:drawing>
        </mc:Choice>
        <mc:Fallback>
          <w:pict>
            <v:rect fillcolor="#FFFFFF" style="position:absolute;rotation:0;width:12.05pt;height:13.8pt;mso-wrap-distance-left:0pt;mso-wrap-distance-right:0pt;mso-wrap-distance-top:0pt;mso-wrap-distance-bottom:0pt;margin-top:0pt;mso-position-vertical-relative:text;margin-left:469.85pt;mso-position-horizontal:right;mso-position-horizontal-relative:margin">
              <v:fill opacity="0f"/>
              <v:textbox inset="0in,0in,0in,0in">
                <w:txbxContent>
                  <w:p>
                    <w:pPr>
                      <w:pStyle w:val="Style17"/>
                      <w:widowControl/>
                      <w:pBdr/>
                      <w:bidi w:val="0"/>
                      <w:ind w:left="0" w:right="0" w:hanging="0"/>
                      <w:jc w:val="left"/>
                      <w:textAlignment w:val="auto"/>
                      <w:rPr/>
                    </w:pPr>
                    <w:r>
                      <w:rPr>
                        <w:rStyle w:val="Pagenumber"/>
                        <w:sz w:val="24"/>
                        <w:lang w:val="ru-RU" w:eastAsia="ru-RU"/>
                      </w:rPr>
                      <w:fldChar w:fldCharType="begin"/>
                    </w:r>
                    <w:r>
                      <w:rPr>
                        <w:rStyle w:val="Pagenumber"/>
                        <w:sz w:val="24"/>
                        <w:lang w:val="ru-RU" w:eastAsia="ru-RU"/>
                      </w:rPr>
                      <w:instrText> PAGE </w:instrText>
                    </w:r>
                    <w:r>
                      <w:rPr>
                        <w:rStyle w:val="Pagenumber"/>
                        <w:sz w:val="24"/>
                        <w:lang w:val="ru-RU" w:eastAsia="ru-RU"/>
                      </w:rPr>
                      <w:fldChar w:fldCharType="separate"/>
                    </w:r>
                    <w:r>
                      <w:rPr>
                        <w:rStyle w:val="Pagenumber"/>
                        <w:sz w:val="24"/>
                        <w:lang w:val="ru-RU" w:eastAsia="ru-RU"/>
                      </w:rPr>
                      <w:t>44</w:t>
                    </w:r>
                    <w:r>
                      <w:rPr>
                        <w:rStyle w:val="Pagenumber"/>
                        <w:sz w:val="24"/>
                        <w:lang w:val="ru-RU" w:eastAsia="ru-RU"/>
                      </w:rPr>
                      <w:fldChar w:fldCharType="end"/>
                    </w:r>
                  </w:p>
                </w:txbxContent>
              </v:textbox>
              <w10:wrap type="topAndBottom"/>
            </v:rect>
          </w:pict>
        </mc:Fallback>
      </mc:AlternateContent>
    </w:r>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7"/>
      <w:widowControl/>
      <w:bidi w:val="0"/>
      <w:ind w:left="0" w:right="360" w:hanging="0"/>
      <w:jc w:val="center"/>
      <w:textAlignment w:val="auto"/>
      <w:rPr>
        <w:rFonts w:ascii="Times New Roman" w:hAnsi="Times New Roman"/>
        <w:sz w:val="24"/>
        <w:lang w:val="ru-RU" w:eastAsia="ru-RU"/>
      </w:rPr>
    </w:pPr>
    <w:r>
      <w:rPr>
        <w:sz w:val="24"/>
        <w:lang w:val="ru-RU" w:eastAsia="ru-RU"/>
      </w:rPr>
    </w:r>
    <w:r>
      <mc:AlternateContent>
        <mc:Choice Requires="wps">
          <w:drawing>
            <wp:anchor behindDoc="0" distT="0" distB="0" distL="0" distR="0" simplePos="0" locked="0" layoutInCell="0" allowOverlap="1" relativeHeight="35">
              <wp:simplePos x="0" y="0"/>
              <wp:positionH relativeFrom="margin">
                <wp:align>right</wp:align>
              </wp:positionH>
              <wp:positionV relativeFrom="paragraph">
                <wp:posOffset>635</wp:posOffset>
              </wp:positionV>
              <wp:extent cx="127635" cy="146685"/>
              <wp:effectExtent l="0" t="0" r="0" b="0"/>
              <wp:wrapTopAndBottom/>
              <wp:docPr id="21" name="Врезка6"/>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Style17"/>
                            <w:widowControl/>
                            <w:pBdr/>
                            <w:bidi w:val="0"/>
                            <w:ind w:left="0" w:right="0" w:hanging="0"/>
                            <w:jc w:val="left"/>
                            <w:textAlignment w:val="auto"/>
                            <w:rPr/>
                          </w:pPr>
                          <w:r>
                            <w:rPr>
                              <w:rStyle w:val="Pagenumber"/>
                              <w:sz w:val="20"/>
                              <w:lang w:val="ru-RU" w:eastAsia="ru-RU"/>
                            </w:rPr>
                            <w:fldChar w:fldCharType="begin"/>
                          </w:r>
                          <w:r>
                            <w:rPr>
                              <w:rStyle w:val="Pagenumber"/>
                              <w:sz w:val="20"/>
                              <w:lang w:val="ru-RU" w:eastAsia="ru-RU"/>
                            </w:rPr>
                            <w:instrText> PAGE </w:instrText>
                          </w:r>
                          <w:r>
                            <w:rPr>
                              <w:rStyle w:val="Pagenumber"/>
                              <w:sz w:val="20"/>
                              <w:lang w:val="ru-RU" w:eastAsia="ru-RU"/>
                            </w:rPr>
                            <w:fldChar w:fldCharType="separate"/>
                          </w:r>
                          <w:r>
                            <w:rPr>
                              <w:rStyle w:val="Pagenumber"/>
                              <w:sz w:val="20"/>
                              <w:lang w:val="ru-RU" w:eastAsia="ru-RU"/>
                            </w:rPr>
                            <w:t>45</w:t>
                          </w:r>
                          <w:r>
                            <w:rPr>
                              <w:rStyle w:val="Pagenumber"/>
                              <w:sz w:val="20"/>
                              <w:lang w:val="ru-RU" w:eastAsia="ru-RU"/>
                            </w:rPr>
                            <w:fldChar w:fldCharType="end"/>
                          </w:r>
                        </w:p>
                      </w:txbxContent>
                    </wps:txbx>
                    <wps:bodyPr anchor="t" lIns="0" tIns="0" rIns="0" bIns="0">
                      <a:spAutoFit/>
                    </wps:bodyPr>
                  </wps:wsp>
                </a:graphicData>
              </a:graphic>
            </wp:anchor>
          </w:drawing>
        </mc:Choice>
        <mc:Fallback>
          <w:pict>
            <v:rect fillcolor="#FFFFFF" style="position:absolute;rotation:0;width:10.05pt;height:11.55pt;mso-wrap-distance-left:0pt;mso-wrap-distance-right:0pt;mso-wrap-distance-top:0pt;mso-wrap-distance-bottom:0pt;margin-top:0pt;mso-position-vertical-relative:text;margin-left:471.85pt;mso-position-horizontal:right;mso-position-horizontal-relative:margin">
              <v:fill opacity="0f"/>
              <v:textbox inset="0in,0in,0in,0in">
                <w:txbxContent>
                  <w:p>
                    <w:pPr>
                      <w:pStyle w:val="Style17"/>
                      <w:widowControl/>
                      <w:pBdr/>
                      <w:bidi w:val="0"/>
                      <w:ind w:left="0" w:right="0" w:hanging="0"/>
                      <w:jc w:val="left"/>
                      <w:textAlignment w:val="auto"/>
                      <w:rPr/>
                    </w:pPr>
                    <w:r>
                      <w:rPr>
                        <w:rStyle w:val="Pagenumber"/>
                        <w:sz w:val="20"/>
                        <w:lang w:val="ru-RU" w:eastAsia="ru-RU"/>
                      </w:rPr>
                      <w:fldChar w:fldCharType="begin"/>
                    </w:r>
                    <w:r>
                      <w:rPr>
                        <w:rStyle w:val="Pagenumber"/>
                        <w:sz w:val="20"/>
                        <w:lang w:val="ru-RU" w:eastAsia="ru-RU"/>
                      </w:rPr>
                      <w:instrText> PAGE </w:instrText>
                    </w:r>
                    <w:r>
                      <w:rPr>
                        <w:rStyle w:val="Pagenumber"/>
                        <w:sz w:val="20"/>
                        <w:lang w:val="ru-RU" w:eastAsia="ru-RU"/>
                      </w:rPr>
                      <w:fldChar w:fldCharType="separate"/>
                    </w:r>
                    <w:r>
                      <w:rPr>
                        <w:rStyle w:val="Pagenumber"/>
                        <w:sz w:val="20"/>
                        <w:lang w:val="ru-RU" w:eastAsia="ru-RU"/>
                      </w:rPr>
                      <w:t>45</w:t>
                    </w:r>
                    <w:r>
                      <w:rPr>
                        <w:rStyle w:val="Pagenumber"/>
                        <w:sz w:val="20"/>
                        <w:lang w:val="ru-RU" w:eastAsia="ru-RU"/>
                      </w:rPr>
                      <w:fldChar w:fldCharType="end"/>
                    </w:r>
                  </w:p>
                </w:txbxContent>
              </v:textbox>
              <w10:wrap type="topAndBottom"/>
            </v:rect>
          </w:pict>
        </mc:Fallback>
      </mc:AlternateContent>
    </w:r>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7"/>
      <w:widowControl/>
      <w:bidi w:val="0"/>
      <w:ind w:left="0" w:right="360" w:hanging="0"/>
      <w:jc w:val="left"/>
      <w:textAlignment w:val="auto"/>
      <w:rPr>
        <w:rFonts w:ascii="Times New Roman" w:hAnsi="Times New Roman"/>
        <w:sz w:val="24"/>
        <w:lang w:val="ru-RU" w:eastAsia="ru-RU"/>
      </w:rPr>
    </w:pPr>
    <w:r>
      <w:rPr>
        <w:sz w:val="24"/>
        <w:lang w:val="ru-RU" w:eastAsia="ru-RU"/>
      </w:rPr>
    </w:r>
    <w:r>
      <mc:AlternateContent>
        <mc:Choice Requires="wps">
          <w:drawing>
            <wp:anchor behindDoc="0" distT="0" distB="0" distL="0" distR="0" simplePos="0" locked="0" layoutInCell="0" allowOverlap="1" relativeHeight="43">
              <wp:simplePos x="0" y="0"/>
              <wp:positionH relativeFrom="margin">
                <wp:align>right</wp:align>
              </wp:positionH>
              <wp:positionV relativeFrom="paragraph">
                <wp:posOffset>635</wp:posOffset>
              </wp:positionV>
              <wp:extent cx="153035" cy="175260"/>
              <wp:effectExtent l="0" t="0" r="0" b="0"/>
              <wp:wrapTopAndBottom/>
              <wp:docPr id="22" name=""/>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Style17"/>
                            <w:widowControl/>
                            <w:pBdr/>
                            <w:bidi w:val="0"/>
                            <w:ind w:left="0" w:right="0" w:hanging="0"/>
                            <w:jc w:val="left"/>
                            <w:textAlignment w:val="auto"/>
                            <w:rPr/>
                          </w:pPr>
                          <w:r>
                            <w:rPr>
                              <w:rStyle w:val="Pagenumber"/>
                              <w:sz w:val="24"/>
                              <w:lang w:val="ru-RU" w:eastAsia="ru-RU"/>
                            </w:rPr>
                            <w:fldChar w:fldCharType="begin"/>
                          </w:r>
                          <w:r>
                            <w:rPr>
                              <w:rStyle w:val="Pagenumber"/>
                              <w:sz w:val="24"/>
                              <w:lang w:val="ru-RU" w:eastAsia="ru-RU"/>
                            </w:rPr>
                            <w:instrText> PAGE </w:instrText>
                          </w:r>
                          <w:r>
                            <w:rPr>
                              <w:rStyle w:val="Pagenumber"/>
                              <w:sz w:val="24"/>
                              <w:lang w:val="ru-RU" w:eastAsia="ru-RU"/>
                            </w:rPr>
                            <w:fldChar w:fldCharType="separate"/>
                          </w:r>
                          <w:r>
                            <w:rPr>
                              <w:rStyle w:val="Pagenumber"/>
                              <w:sz w:val="24"/>
                              <w:lang w:val="ru-RU" w:eastAsia="ru-RU"/>
                            </w:rPr>
                            <w:t>48</w:t>
                          </w:r>
                          <w:r>
                            <w:rPr>
                              <w:rStyle w:val="Pagenumber"/>
                              <w:sz w:val="24"/>
                              <w:lang w:val="ru-RU" w:eastAsia="ru-RU"/>
                            </w:rPr>
                            <w:fldChar w:fldCharType="end"/>
                          </w:r>
                        </w:p>
                      </w:txbxContent>
                    </wps:txbx>
                    <wps:bodyPr anchor="t" lIns="0" tIns="0" rIns="0" bIns="0">
                      <a:spAutoFit/>
                    </wps:bodyPr>
                  </wps:wsp>
                </a:graphicData>
              </a:graphic>
            </wp:anchor>
          </w:drawing>
        </mc:Choice>
        <mc:Fallback>
          <w:pict>
            <v:rect fillcolor="#FFFFFF" style="position:absolute;rotation:0;width:12.05pt;height:13.8pt;mso-wrap-distance-left:0pt;mso-wrap-distance-right:0pt;mso-wrap-distance-top:0pt;mso-wrap-distance-bottom:0pt;margin-top:0pt;mso-position-vertical-relative:text;margin-left:469.85pt;mso-position-horizontal:right;mso-position-horizontal-relative:margin">
              <v:fill opacity="0f"/>
              <v:textbox inset="0in,0in,0in,0in">
                <w:txbxContent>
                  <w:p>
                    <w:pPr>
                      <w:pStyle w:val="Style17"/>
                      <w:widowControl/>
                      <w:pBdr/>
                      <w:bidi w:val="0"/>
                      <w:ind w:left="0" w:right="0" w:hanging="0"/>
                      <w:jc w:val="left"/>
                      <w:textAlignment w:val="auto"/>
                      <w:rPr/>
                    </w:pPr>
                    <w:r>
                      <w:rPr>
                        <w:rStyle w:val="Pagenumber"/>
                        <w:sz w:val="24"/>
                        <w:lang w:val="ru-RU" w:eastAsia="ru-RU"/>
                      </w:rPr>
                      <w:fldChar w:fldCharType="begin"/>
                    </w:r>
                    <w:r>
                      <w:rPr>
                        <w:rStyle w:val="Pagenumber"/>
                        <w:sz w:val="24"/>
                        <w:lang w:val="ru-RU" w:eastAsia="ru-RU"/>
                      </w:rPr>
                      <w:instrText> PAGE </w:instrText>
                    </w:r>
                    <w:r>
                      <w:rPr>
                        <w:rStyle w:val="Pagenumber"/>
                        <w:sz w:val="24"/>
                        <w:lang w:val="ru-RU" w:eastAsia="ru-RU"/>
                      </w:rPr>
                      <w:fldChar w:fldCharType="separate"/>
                    </w:r>
                    <w:r>
                      <w:rPr>
                        <w:rStyle w:val="Pagenumber"/>
                        <w:sz w:val="24"/>
                        <w:lang w:val="ru-RU" w:eastAsia="ru-RU"/>
                      </w:rPr>
                      <w:t>48</w:t>
                    </w:r>
                    <w:r>
                      <w:rPr>
                        <w:rStyle w:val="Pagenumber"/>
                        <w:sz w:val="24"/>
                        <w:lang w:val="ru-RU" w:eastAsia="ru-RU"/>
                      </w:rPr>
                      <w:fldChar w:fldCharType="end"/>
                    </w:r>
                  </w:p>
                </w:txbxContent>
              </v:textbox>
              <w10:wrap type="topAndBottom"/>
            </v:rect>
          </w:pict>
        </mc:Fallback>
      </mc:AlternateContent>
    </w:r>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7"/>
      <w:widowControl/>
      <w:bidi w:val="0"/>
      <w:ind w:left="0" w:right="360" w:hanging="0"/>
      <w:jc w:val="center"/>
      <w:textAlignment w:val="auto"/>
      <w:rPr>
        <w:rFonts w:ascii="Times New Roman" w:hAnsi="Times New Roman"/>
        <w:sz w:val="24"/>
        <w:lang w:val="ru-RU" w:eastAsia="ru-RU"/>
      </w:rPr>
    </w:pPr>
    <w:r>
      <w:rPr>
        <w:sz w:val="24"/>
        <w:lang w:val="ru-RU" w:eastAsia="ru-RU"/>
      </w:rPr>
    </w:r>
    <w:r>
      <mc:AlternateContent>
        <mc:Choice Requires="wps">
          <w:drawing>
            <wp:anchor behindDoc="0" distT="0" distB="0" distL="0" distR="0" simplePos="0" locked="0" layoutInCell="0" allowOverlap="1" relativeHeight="45">
              <wp:simplePos x="0" y="0"/>
              <wp:positionH relativeFrom="margin">
                <wp:align>right</wp:align>
              </wp:positionH>
              <wp:positionV relativeFrom="paragraph">
                <wp:posOffset>635</wp:posOffset>
              </wp:positionV>
              <wp:extent cx="127635" cy="146685"/>
              <wp:effectExtent l="0" t="0" r="0" b="0"/>
              <wp:wrapTopAndBottom/>
              <wp:docPr id="23" name="Врезка7"/>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Style17"/>
                            <w:widowControl/>
                            <w:pBdr/>
                            <w:bidi w:val="0"/>
                            <w:ind w:left="0" w:right="0" w:hanging="0"/>
                            <w:jc w:val="left"/>
                            <w:textAlignment w:val="auto"/>
                            <w:rPr/>
                          </w:pPr>
                          <w:r>
                            <w:rPr>
                              <w:rStyle w:val="Pagenumber"/>
                              <w:sz w:val="20"/>
                              <w:lang w:val="ru-RU" w:eastAsia="ru-RU"/>
                            </w:rPr>
                            <w:fldChar w:fldCharType="begin"/>
                          </w:r>
                          <w:r>
                            <w:rPr>
                              <w:rStyle w:val="Pagenumber"/>
                              <w:sz w:val="20"/>
                              <w:lang w:val="ru-RU" w:eastAsia="ru-RU"/>
                            </w:rPr>
                            <w:instrText> PAGE </w:instrText>
                          </w:r>
                          <w:r>
                            <w:rPr>
                              <w:rStyle w:val="Pagenumber"/>
                              <w:sz w:val="20"/>
                              <w:lang w:val="ru-RU" w:eastAsia="ru-RU"/>
                            </w:rPr>
                            <w:fldChar w:fldCharType="separate"/>
                          </w:r>
                          <w:r>
                            <w:rPr>
                              <w:rStyle w:val="Pagenumber"/>
                              <w:sz w:val="20"/>
                              <w:lang w:val="ru-RU" w:eastAsia="ru-RU"/>
                            </w:rPr>
                            <w:t>47</w:t>
                          </w:r>
                          <w:r>
                            <w:rPr>
                              <w:rStyle w:val="Pagenumber"/>
                              <w:sz w:val="20"/>
                              <w:lang w:val="ru-RU" w:eastAsia="ru-RU"/>
                            </w:rPr>
                            <w:fldChar w:fldCharType="end"/>
                          </w:r>
                        </w:p>
                      </w:txbxContent>
                    </wps:txbx>
                    <wps:bodyPr anchor="t" lIns="0" tIns="0" rIns="0" bIns="0">
                      <a:spAutoFit/>
                    </wps:bodyPr>
                  </wps:wsp>
                </a:graphicData>
              </a:graphic>
            </wp:anchor>
          </w:drawing>
        </mc:Choice>
        <mc:Fallback>
          <w:pict>
            <v:rect fillcolor="#FFFFFF" style="position:absolute;rotation:0;width:10.05pt;height:11.55pt;mso-wrap-distance-left:0pt;mso-wrap-distance-right:0pt;mso-wrap-distance-top:0pt;mso-wrap-distance-bottom:0pt;margin-top:0pt;mso-position-vertical-relative:text;margin-left:471.85pt;mso-position-horizontal:right;mso-position-horizontal-relative:margin">
              <v:fill opacity="0f"/>
              <v:textbox inset="0in,0in,0in,0in">
                <w:txbxContent>
                  <w:p>
                    <w:pPr>
                      <w:pStyle w:val="Style17"/>
                      <w:widowControl/>
                      <w:pBdr/>
                      <w:bidi w:val="0"/>
                      <w:ind w:left="0" w:right="0" w:hanging="0"/>
                      <w:jc w:val="left"/>
                      <w:textAlignment w:val="auto"/>
                      <w:rPr/>
                    </w:pPr>
                    <w:r>
                      <w:rPr>
                        <w:rStyle w:val="Pagenumber"/>
                        <w:sz w:val="20"/>
                        <w:lang w:val="ru-RU" w:eastAsia="ru-RU"/>
                      </w:rPr>
                      <w:fldChar w:fldCharType="begin"/>
                    </w:r>
                    <w:r>
                      <w:rPr>
                        <w:rStyle w:val="Pagenumber"/>
                        <w:sz w:val="20"/>
                        <w:lang w:val="ru-RU" w:eastAsia="ru-RU"/>
                      </w:rPr>
                      <w:instrText> PAGE </w:instrText>
                    </w:r>
                    <w:r>
                      <w:rPr>
                        <w:rStyle w:val="Pagenumber"/>
                        <w:sz w:val="20"/>
                        <w:lang w:val="ru-RU" w:eastAsia="ru-RU"/>
                      </w:rPr>
                      <w:fldChar w:fldCharType="separate"/>
                    </w:r>
                    <w:r>
                      <w:rPr>
                        <w:rStyle w:val="Pagenumber"/>
                        <w:sz w:val="20"/>
                        <w:lang w:val="ru-RU" w:eastAsia="ru-RU"/>
                      </w:rPr>
                      <w:t>47</w:t>
                    </w:r>
                    <w:r>
                      <w:rPr>
                        <w:rStyle w:val="Pagenumber"/>
                        <w:sz w:val="20"/>
                        <w:lang w:val="ru-RU" w:eastAsia="ru-RU"/>
                      </w:rPr>
                      <w:fldChar w:fldCharType="end"/>
                    </w:r>
                  </w:p>
                </w:txbxContent>
              </v:textbox>
              <w10:wrap type="topAndBottom"/>
            </v:rect>
          </w:pict>
        </mc:Fallback>
      </mc:AlternateContent>
    </w:r>
  </w:p>
</w:hdr>
</file>

<file path=word/header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7"/>
      <w:widowControl/>
      <w:bidi w:val="0"/>
      <w:ind w:left="0" w:right="360" w:hanging="0"/>
      <w:jc w:val="left"/>
      <w:textAlignment w:val="auto"/>
      <w:rPr>
        <w:rFonts w:ascii="Times New Roman" w:hAnsi="Times New Roman"/>
        <w:sz w:val="24"/>
        <w:lang w:val="ru-RU" w:eastAsia="ru-RU"/>
      </w:rPr>
    </w:pPr>
    <w:r>
      <w:rPr>
        <w:sz w:val="24"/>
        <w:lang w:val="ru-RU" w:eastAsia="ru-RU"/>
      </w:rPr>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14605" cy="14605"/>
              <wp:effectExtent l="0" t="0" r="0" b="0"/>
              <wp:wrapTopAndBottom/>
              <wp:docPr id="24" name=""/>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Style17"/>
                            <w:widowControl/>
                            <w:pBdr/>
                            <w:bidi w:val="0"/>
                            <w:ind w:left="0" w:right="0" w:hanging="0"/>
                            <w:jc w:val="left"/>
                            <w:textAlignment w:val="auto"/>
                            <w:rPr/>
                          </w:pPr>
                          <w:r>
                            <w:rPr>
                              <w:rStyle w:val="Pagenumber"/>
                              <w:sz w:val="24"/>
                              <w:lang w:val="ru-RU" w:eastAsia="ru-RU"/>
                            </w:rPr>
                            <w:fldChar w:fldCharType="begin"/>
                          </w:r>
                          <w:r>
                            <w:rPr>
                              <w:rStyle w:val="Pagenumber"/>
                              <w:sz w:val="24"/>
                              <w:lang w:val="ru-RU" w:eastAsia="ru-RU"/>
                            </w:rPr>
                            <w:instrText> PAGE </w:instrText>
                          </w:r>
                          <w:r>
                            <w:rPr>
                              <w:rStyle w:val="Pagenumber"/>
                              <w:sz w:val="24"/>
                              <w:lang w:val="ru-RU" w:eastAsia="ru-RU"/>
                            </w:rPr>
                            <w:fldChar w:fldCharType="separate"/>
                          </w:r>
                          <w:r>
                            <w:rPr>
                              <w:rStyle w:val="Pagenumber"/>
                              <w:sz w:val="24"/>
                              <w:lang w:val="ru-RU" w:eastAsia="ru-RU"/>
                            </w:rPr>
                            <w:t>26</w:t>
                          </w:r>
                          <w:r>
                            <w:rPr>
                              <w:rStyle w:val="Pagenumber"/>
                              <w:sz w:val="24"/>
                              <w:lang w:val="ru-RU" w:eastAsia="ru-RU"/>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pt;mso-position-vertical-relative:text;margin-left:469.85pt;mso-position-horizontal:right;mso-position-horizontal-relative:margin">
              <v:fill opacity="0f"/>
              <v:textbox inset="0in,0in,0in,0in">
                <w:txbxContent>
                  <w:p>
                    <w:pPr>
                      <w:pStyle w:val="Style17"/>
                      <w:widowControl/>
                      <w:pBdr/>
                      <w:bidi w:val="0"/>
                      <w:ind w:left="0" w:right="0" w:hanging="0"/>
                      <w:jc w:val="left"/>
                      <w:textAlignment w:val="auto"/>
                      <w:rPr/>
                    </w:pPr>
                    <w:r>
                      <w:rPr>
                        <w:rStyle w:val="Pagenumber"/>
                        <w:sz w:val="24"/>
                        <w:lang w:val="ru-RU" w:eastAsia="ru-RU"/>
                      </w:rPr>
                      <w:fldChar w:fldCharType="begin"/>
                    </w:r>
                    <w:r>
                      <w:rPr>
                        <w:rStyle w:val="Pagenumber"/>
                        <w:sz w:val="24"/>
                        <w:lang w:val="ru-RU" w:eastAsia="ru-RU"/>
                      </w:rPr>
                      <w:instrText> PAGE </w:instrText>
                    </w:r>
                    <w:r>
                      <w:rPr>
                        <w:rStyle w:val="Pagenumber"/>
                        <w:sz w:val="24"/>
                        <w:lang w:val="ru-RU" w:eastAsia="ru-RU"/>
                      </w:rPr>
                      <w:fldChar w:fldCharType="separate"/>
                    </w:r>
                    <w:r>
                      <w:rPr>
                        <w:rStyle w:val="Pagenumber"/>
                        <w:sz w:val="24"/>
                        <w:lang w:val="ru-RU" w:eastAsia="ru-RU"/>
                      </w:rPr>
                      <w:t>26</w:t>
                    </w:r>
                    <w:r>
                      <w:rPr>
                        <w:rStyle w:val="Pagenumber"/>
                        <w:sz w:val="24"/>
                        <w:lang w:val="ru-RU" w:eastAsia="ru-RU"/>
                      </w:rPr>
                      <w:fldChar w:fldCharType="end"/>
                    </w:r>
                  </w:p>
                </w:txbxContent>
              </v:textbox>
              <w10:wrap type="topAndBottom"/>
            </v:rect>
          </w:pict>
        </mc:Fallback>
      </mc:AlternateContent>
    </w:r>
  </w:p>
</w:hdr>
</file>

<file path=word/header2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7"/>
      <w:widowControl/>
      <w:bidi w:val="0"/>
      <w:ind w:left="0" w:right="360" w:hanging="0"/>
      <w:jc w:val="center"/>
      <w:textAlignment w:val="auto"/>
      <w:rPr>
        <w:rFonts w:ascii="Times New Roman" w:hAnsi="Times New Roman"/>
        <w:sz w:val="24"/>
        <w:lang w:val="ru-RU" w:eastAsia="ru-RU"/>
      </w:rPr>
    </w:pPr>
    <w:r>
      <w:rPr>
        <w:sz w:val="24"/>
        <w:lang w:val="ru-RU" w:eastAsia="ru-RU"/>
      </w:rPr>
    </w:r>
    <w:r>
      <mc:AlternateContent>
        <mc:Choice Requires="wps">
          <w:drawing>
            <wp:anchor behindDoc="0" distT="0" distB="0" distL="0" distR="0" simplePos="0" locked="0" layoutInCell="0" allowOverlap="1" relativeHeight="40">
              <wp:simplePos x="0" y="0"/>
              <wp:positionH relativeFrom="margin">
                <wp:align>right</wp:align>
              </wp:positionH>
              <wp:positionV relativeFrom="paragraph">
                <wp:posOffset>635</wp:posOffset>
              </wp:positionV>
              <wp:extent cx="127635" cy="146685"/>
              <wp:effectExtent l="0" t="0" r="0" b="0"/>
              <wp:wrapTopAndBottom/>
              <wp:docPr id="25" name=""/>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Style17"/>
                            <w:widowControl/>
                            <w:pBdr/>
                            <w:bidi w:val="0"/>
                            <w:ind w:left="0" w:right="0" w:hanging="0"/>
                            <w:jc w:val="left"/>
                            <w:textAlignment w:val="auto"/>
                            <w:rPr/>
                          </w:pPr>
                          <w:r>
                            <w:rPr>
                              <w:rStyle w:val="Pagenumber"/>
                              <w:sz w:val="20"/>
                              <w:lang w:val="ru-RU" w:eastAsia="ru-RU"/>
                            </w:rPr>
                            <w:fldChar w:fldCharType="begin"/>
                          </w:r>
                          <w:r>
                            <w:rPr>
                              <w:rStyle w:val="Pagenumber"/>
                              <w:sz w:val="20"/>
                              <w:lang w:val="ru-RU" w:eastAsia="ru-RU"/>
                            </w:rPr>
                            <w:instrText> PAGE </w:instrText>
                          </w:r>
                          <w:r>
                            <w:rPr>
                              <w:rStyle w:val="Pagenumber"/>
                              <w:sz w:val="20"/>
                              <w:lang w:val="ru-RU" w:eastAsia="ru-RU"/>
                            </w:rPr>
                            <w:fldChar w:fldCharType="separate"/>
                          </w:r>
                          <w:r>
                            <w:rPr>
                              <w:rStyle w:val="Pagenumber"/>
                              <w:sz w:val="20"/>
                              <w:lang w:val="ru-RU" w:eastAsia="ru-RU"/>
                            </w:rPr>
                            <w:t>49</w:t>
                          </w:r>
                          <w:r>
                            <w:rPr>
                              <w:rStyle w:val="Pagenumber"/>
                              <w:sz w:val="20"/>
                              <w:lang w:val="ru-RU" w:eastAsia="ru-RU"/>
                            </w:rPr>
                            <w:fldChar w:fldCharType="end"/>
                          </w:r>
                        </w:p>
                      </w:txbxContent>
                    </wps:txbx>
                    <wps:bodyPr anchor="t" lIns="0" tIns="0" rIns="0" bIns="0">
                      <a:spAutoFit/>
                    </wps:bodyPr>
                  </wps:wsp>
                </a:graphicData>
              </a:graphic>
            </wp:anchor>
          </w:drawing>
        </mc:Choice>
        <mc:Fallback>
          <w:pict>
            <v:rect fillcolor="#FFFFFF" style="position:absolute;rotation:0;width:10.05pt;height:11.55pt;mso-wrap-distance-left:0pt;mso-wrap-distance-right:0pt;mso-wrap-distance-top:0pt;mso-wrap-distance-bottom:0pt;margin-top:0pt;mso-position-vertical-relative:text;margin-left:471.85pt;mso-position-horizontal:right;mso-position-horizontal-relative:margin">
              <v:fill opacity="0f"/>
              <v:textbox inset="0in,0in,0in,0in">
                <w:txbxContent>
                  <w:p>
                    <w:pPr>
                      <w:pStyle w:val="Style17"/>
                      <w:widowControl/>
                      <w:pBdr/>
                      <w:bidi w:val="0"/>
                      <w:ind w:left="0" w:right="0" w:hanging="0"/>
                      <w:jc w:val="left"/>
                      <w:textAlignment w:val="auto"/>
                      <w:rPr/>
                    </w:pPr>
                    <w:r>
                      <w:rPr>
                        <w:rStyle w:val="Pagenumber"/>
                        <w:sz w:val="20"/>
                        <w:lang w:val="ru-RU" w:eastAsia="ru-RU"/>
                      </w:rPr>
                      <w:fldChar w:fldCharType="begin"/>
                    </w:r>
                    <w:r>
                      <w:rPr>
                        <w:rStyle w:val="Pagenumber"/>
                        <w:sz w:val="20"/>
                        <w:lang w:val="ru-RU" w:eastAsia="ru-RU"/>
                      </w:rPr>
                      <w:instrText> PAGE </w:instrText>
                    </w:r>
                    <w:r>
                      <w:rPr>
                        <w:rStyle w:val="Pagenumber"/>
                        <w:sz w:val="20"/>
                        <w:lang w:val="ru-RU" w:eastAsia="ru-RU"/>
                      </w:rPr>
                      <w:fldChar w:fldCharType="separate"/>
                    </w:r>
                    <w:r>
                      <w:rPr>
                        <w:rStyle w:val="Pagenumber"/>
                        <w:sz w:val="20"/>
                        <w:lang w:val="ru-RU" w:eastAsia="ru-RU"/>
                      </w:rPr>
                      <w:t>49</w:t>
                    </w:r>
                    <w:r>
                      <w:rPr>
                        <w:rStyle w:val="Pagenumber"/>
                        <w:sz w:val="20"/>
                        <w:lang w:val="ru-RU" w:eastAsia="ru-RU"/>
                      </w:rPr>
                      <w:fldChar w:fldCharType="end"/>
                    </w:r>
                  </w:p>
                </w:txbxContent>
              </v:textbox>
              <w10:wrap type="topAndBottom"/>
            </v:rect>
          </w:pict>
        </mc:Fallback>
      </mc:AlternateContent>
    </w:r>
  </w:p>
</w:hdr>
</file>

<file path=word/header2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7"/>
      <w:widowControl/>
      <w:bidi w:val="0"/>
      <w:ind w:left="0" w:right="360" w:hanging="0"/>
      <w:jc w:val="left"/>
      <w:textAlignment w:val="auto"/>
      <w:rPr>
        <w:rFonts w:ascii="Times New Roman" w:hAnsi="Times New Roman"/>
        <w:sz w:val="24"/>
        <w:lang w:val="ru-RU" w:eastAsia="ru-RU"/>
      </w:rPr>
    </w:pPr>
    <w:r>
      <w:rPr>
        <w:sz w:val="24"/>
        <w:lang w:val="ru-RU" w:eastAsia="ru-RU"/>
      </w:rPr>
    </w:r>
    <w:r>
      <mc:AlternateContent>
        <mc:Choice Requires="wps">
          <w:drawing>
            <wp:anchor behindDoc="0" distT="0" distB="0" distL="0" distR="0" simplePos="0" locked="0" layoutInCell="0" allowOverlap="1" relativeHeight="49">
              <wp:simplePos x="0" y="0"/>
              <wp:positionH relativeFrom="margin">
                <wp:align>right</wp:align>
              </wp:positionH>
              <wp:positionV relativeFrom="paragraph">
                <wp:posOffset>635</wp:posOffset>
              </wp:positionV>
              <wp:extent cx="153035" cy="175260"/>
              <wp:effectExtent l="0" t="0" r="0" b="0"/>
              <wp:wrapTopAndBottom/>
              <wp:docPr id="26" name=""/>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Style17"/>
                            <w:widowControl/>
                            <w:pBdr/>
                            <w:bidi w:val="0"/>
                            <w:ind w:left="0" w:right="0" w:hanging="0"/>
                            <w:jc w:val="left"/>
                            <w:textAlignment w:val="auto"/>
                            <w:rPr/>
                          </w:pPr>
                          <w:r>
                            <w:rPr>
                              <w:rStyle w:val="Pagenumber"/>
                              <w:sz w:val="24"/>
                              <w:lang w:val="ru-RU" w:eastAsia="ru-RU"/>
                            </w:rPr>
                            <w:fldChar w:fldCharType="begin"/>
                          </w:r>
                          <w:r>
                            <w:rPr>
                              <w:rStyle w:val="Pagenumber"/>
                              <w:sz w:val="24"/>
                              <w:lang w:val="ru-RU" w:eastAsia="ru-RU"/>
                            </w:rPr>
                            <w:instrText> PAGE </w:instrText>
                          </w:r>
                          <w:r>
                            <w:rPr>
                              <w:rStyle w:val="Pagenumber"/>
                              <w:sz w:val="24"/>
                              <w:lang w:val="ru-RU" w:eastAsia="ru-RU"/>
                            </w:rPr>
                            <w:fldChar w:fldCharType="separate"/>
                          </w:r>
                          <w:r>
                            <w:rPr>
                              <w:rStyle w:val="Pagenumber"/>
                              <w:sz w:val="24"/>
                              <w:lang w:val="ru-RU" w:eastAsia="ru-RU"/>
                            </w:rPr>
                            <w:t>52</w:t>
                          </w:r>
                          <w:r>
                            <w:rPr>
                              <w:rStyle w:val="Pagenumber"/>
                              <w:sz w:val="24"/>
                              <w:lang w:val="ru-RU" w:eastAsia="ru-RU"/>
                            </w:rPr>
                            <w:fldChar w:fldCharType="end"/>
                          </w:r>
                        </w:p>
                      </w:txbxContent>
                    </wps:txbx>
                    <wps:bodyPr anchor="t" lIns="0" tIns="0" rIns="0" bIns="0">
                      <a:spAutoFit/>
                    </wps:bodyPr>
                  </wps:wsp>
                </a:graphicData>
              </a:graphic>
            </wp:anchor>
          </w:drawing>
        </mc:Choice>
        <mc:Fallback>
          <w:pict>
            <v:rect fillcolor="#FFFFFF" style="position:absolute;rotation:0;width:12.05pt;height:13.8pt;mso-wrap-distance-left:0pt;mso-wrap-distance-right:0pt;mso-wrap-distance-top:0pt;mso-wrap-distance-bottom:0pt;margin-top:0pt;mso-position-vertical-relative:text;margin-left:469.85pt;mso-position-horizontal:right;mso-position-horizontal-relative:margin">
              <v:fill opacity="0f"/>
              <v:textbox inset="0in,0in,0in,0in">
                <w:txbxContent>
                  <w:p>
                    <w:pPr>
                      <w:pStyle w:val="Style17"/>
                      <w:widowControl/>
                      <w:pBdr/>
                      <w:bidi w:val="0"/>
                      <w:ind w:left="0" w:right="0" w:hanging="0"/>
                      <w:jc w:val="left"/>
                      <w:textAlignment w:val="auto"/>
                      <w:rPr/>
                    </w:pPr>
                    <w:r>
                      <w:rPr>
                        <w:rStyle w:val="Pagenumber"/>
                        <w:sz w:val="24"/>
                        <w:lang w:val="ru-RU" w:eastAsia="ru-RU"/>
                      </w:rPr>
                      <w:fldChar w:fldCharType="begin"/>
                    </w:r>
                    <w:r>
                      <w:rPr>
                        <w:rStyle w:val="Pagenumber"/>
                        <w:sz w:val="24"/>
                        <w:lang w:val="ru-RU" w:eastAsia="ru-RU"/>
                      </w:rPr>
                      <w:instrText> PAGE </w:instrText>
                    </w:r>
                    <w:r>
                      <w:rPr>
                        <w:rStyle w:val="Pagenumber"/>
                        <w:sz w:val="24"/>
                        <w:lang w:val="ru-RU" w:eastAsia="ru-RU"/>
                      </w:rPr>
                      <w:fldChar w:fldCharType="separate"/>
                    </w:r>
                    <w:r>
                      <w:rPr>
                        <w:rStyle w:val="Pagenumber"/>
                        <w:sz w:val="24"/>
                        <w:lang w:val="ru-RU" w:eastAsia="ru-RU"/>
                      </w:rPr>
                      <w:t>52</w:t>
                    </w:r>
                    <w:r>
                      <w:rPr>
                        <w:rStyle w:val="Pagenumber"/>
                        <w:sz w:val="24"/>
                        <w:lang w:val="ru-RU" w:eastAsia="ru-RU"/>
                      </w:rPr>
                      <w:fldChar w:fldCharType="end"/>
                    </w:r>
                  </w:p>
                </w:txbxContent>
              </v:textbox>
              <w10:wrap type="topAndBottom"/>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7"/>
      <w:widowControl/>
      <w:bidi w:val="0"/>
      <w:ind w:left="0" w:right="360" w:hanging="0"/>
      <w:jc w:val="left"/>
      <w:textAlignment w:val="auto"/>
      <w:rPr>
        <w:rFonts w:ascii="Times New Roman" w:hAnsi="Times New Roman"/>
        <w:sz w:val="24"/>
        <w:lang w:val="ru-RU" w:eastAsia="ru-RU"/>
      </w:rPr>
    </w:pPr>
    <w:r>
      <w:rPr>
        <w:sz w:val="24"/>
        <w:lang w:val="ru-RU" w:eastAsia="ru-RU"/>
      </w:rPr>
    </w:r>
    <w:r>
      <mc:AlternateContent>
        <mc:Choice Requires="wps">
          <w:drawing>
            <wp:anchor behindDoc="0" distT="0" distB="0" distL="0" distR="0" simplePos="0" locked="0" layoutInCell="0" allowOverlap="1" relativeHeight="9">
              <wp:simplePos x="0" y="0"/>
              <wp:positionH relativeFrom="margin">
                <wp:align>right</wp:align>
              </wp:positionH>
              <wp:positionV relativeFrom="paragraph">
                <wp:posOffset>635</wp:posOffset>
              </wp:positionV>
              <wp:extent cx="76835" cy="175260"/>
              <wp:effectExtent l="0" t="0" r="0" b="0"/>
              <wp:wrapTopAndBottom/>
              <wp:docPr id="4" name=""/>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Style17"/>
                            <w:widowControl/>
                            <w:pBdr/>
                            <w:bidi w:val="0"/>
                            <w:ind w:left="0" w:right="0" w:hanging="0"/>
                            <w:jc w:val="left"/>
                            <w:textAlignment w:val="auto"/>
                            <w:rPr/>
                          </w:pPr>
                          <w:r>
                            <w:rPr>
                              <w:rStyle w:val="Pagenumber"/>
                              <w:sz w:val="24"/>
                              <w:lang w:val="ru-RU" w:eastAsia="ru-RU"/>
                            </w:rPr>
                            <w:fldChar w:fldCharType="begin"/>
                          </w:r>
                          <w:r>
                            <w:rPr>
                              <w:rStyle w:val="Pagenumber"/>
                              <w:sz w:val="24"/>
                              <w:lang w:val="ru-RU" w:eastAsia="ru-RU"/>
                            </w:rPr>
                            <w:instrText> PAGE </w:instrText>
                          </w:r>
                          <w:r>
                            <w:rPr>
                              <w:rStyle w:val="Pagenumber"/>
                              <w:sz w:val="24"/>
                              <w:lang w:val="ru-RU" w:eastAsia="ru-RU"/>
                            </w:rPr>
                            <w:fldChar w:fldCharType="separate"/>
                          </w:r>
                          <w:r>
                            <w:rPr>
                              <w:rStyle w:val="Pagenumber"/>
                              <w:sz w:val="24"/>
                              <w:lang w:val="ru-RU" w:eastAsia="ru-RU"/>
                            </w:rPr>
                            <w:t>4</w:t>
                          </w:r>
                          <w:r>
                            <w:rPr>
                              <w:rStyle w:val="Pagenumber"/>
                              <w:sz w:val="24"/>
                              <w:lang w:val="ru-RU" w:eastAsia="ru-RU"/>
                            </w:rPr>
                            <w:fldChar w:fldCharType="end"/>
                          </w:r>
                        </w:p>
                      </w:txbxContent>
                    </wps:txbx>
                    <wps:bodyPr anchor="t" lIns="0" tIns="0" rIns="0" bIns="0">
                      <a:spAutoFit/>
                    </wps:bodyPr>
                  </wps:wsp>
                </a:graphicData>
              </a:graphic>
            </wp:anchor>
          </w:drawing>
        </mc:Choice>
        <mc:Fallback>
          <w:pict>
            <v:rect fillcolor="#FFFFFF" style="position:absolute;rotation:0;width:6.05pt;height:13.8pt;mso-wrap-distance-left:0pt;mso-wrap-distance-right:0pt;mso-wrap-distance-top:0pt;mso-wrap-distance-bottom:0pt;margin-top:0pt;mso-position-vertical-relative:text;margin-left:475.85pt;mso-position-horizontal:right;mso-position-horizontal-relative:margin">
              <v:fill opacity="0f"/>
              <v:textbox inset="0in,0in,0in,0in">
                <w:txbxContent>
                  <w:p>
                    <w:pPr>
                      <w:pStyle w:val="Style17"/>
                      <w:widowControl/>
                      <w:pBdr/>
                      <w:bidi w:val="0"/>
                      <w:ind w:left="0" w:right="0" w:hanging="0"/>
                      <w:jc w:val="left"/>
                      <w:textAlignment w:val="auto"/>
                      <w:rPr/>
                    </w:pPr>
                    <w:r>
                      <w:rPr>
                        <w:rStyle w:val="Pagenumber"/>
                        <w:sz w:val="24"/>
                        <w:lang w:val="ru-RU" w:eastAsia="ru-RU"/>
                      </w:rPr>
                      <w:fldChar w:fldCharType="begin"/>
                    </w:r>
                    <w:r>
                      <w:rPr>
                        <w:rStyle w:val="Pagenumber"/>
                        <w:sz w:val="24"/>
                        <w:lang w:val="ru-RU" w:eastAsia="ru-RU"/>
                      </w:rPr>
                      <w:instrText> PAGE </w:instrText>
                    </w:r>
                    <w:r>
                      <w:rPr>
                        <w:rStyle w:val="Pagenumber"/>
                        <w:sz w:val="24"/>
                        <w:lang w:val="ru-RU" w:eastAsia="ru-RU"/>
                      </w:rPr>
                      <w:fldChar w:fldCharType="separate"/>
                    </w:r>
                    <w:r>
                      <w:rPr>
                        <w:rStyle w:val="Pagenumber"/>
                        <w:sz w:val="24"/>
                        <w:lang w:val="ru-RU" w:eastAsia="ru-RU"/>
                      </w:rPr>
                      <w:t>4</w:t>
                    </w:r>
                    <w:r>
                      <w:rPr>
                        <w:rStyle w:val="Pagenumber"/>
                        <w:sz w:val="24"/>
                        <w:lang w:val="ru-RU" w:eastAsia="ru-RU"/>
                      </w:rPr>
                      <w:fldChar w:fldCharType="end"/>
                    </w:r>
                  </w:p>
                </w:txbxContent>
              </v:textbox>
              <w10:wrap type="topAndBottom"/>
            </v:rect>
          </w:pict>
        </mc:Fallback>
      </mc:AlternateContent>
    </w:r>
  </w:p>
</w:hdr>
</file>

<file path=word/header3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7"/>
      <w:widowControl/>
      <w:bidi w:val="0"/>
      <w:ind w:left="0" w:right="360" w:hanging="0"/>
      <w:jc w:val="center"/>
      <w:textAlignment w:val="auto"/>
      <w:rPr>
        <w:rFonts w:ascii="Times New Roman" w:hAnsi="Times New Roman"/>
        <w:sz w:val="24"/>
        <w:lang w:val="ru-RU" w:eastAsia="ru-RU"/>
      </w:rPr>
    </w:pPr>
    <w:r>
      <w:rPr>
        <w:sz w:val="24"/>
        <w:lang w:val="ru-RU" w:eastAsia="ru-RU"/>
      </w:rPr>
    </w:r>
    <w:r>
      <mc:AlternateContent>
        <mc:Choice Requires="wps">
          <w:drawing>
            <wp:anchor behindDoc="0" distT="0" distB="0" distL="0" distR="0" simplePos="0" locked="0" layoutInCell="0" allowOverlap="1" relativeHeight="47">
              <wp:simplePos x="0" y="0"/>
              <wp:positionH relativeFrom="margin">
                <wp:align>right</wp:align>
              </wp:positionH>
              <wp:positionV relativeFrom="paragraph">
                <wp:posOffset>635</wp:posOffset>
              </wp:positionV>
              <wp:extent cx="127635" cy="146685"/>
              <wp:effectExtent l="0" t="0" r="0" b="0"/>
              <wp:wrapTopAndBottom/>
              <wp:docPr id="27" name=""/>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Style17"/>
                            <w:widowControl/>
                            <w:pBdr/>
                            <w:bidi w:val="0"/>
                            <w:ind w:left="0" w:right="0" w:hanging="0"/>
                            <w:jc w:val="left"/>
                            <w:textAlignment w:val="auto"/>
                            <w:rPr/>
                          </w:pPr>
                          <w:r>
                            <w:rPr>
                              <w:rStyle w:val="Pagenumber"/>
                              <w:sz w:val="20"/>
                              <w:lang w:val="ru-RU" w:eastAsia="ru-RU"/>
                            </w:rPr>
                            <w:fldChar w:fldCharType="begin"/>
                          </w:r>
                          <w:r>
                            <w:rPr>
                              <w:rStyle w:val="Pagenumber"/>
                              <w:sz w:val="20"/>
                              <w:lang w:val="ru-RU" w:eastAsia="ru-RU"/>
                            </w:rPr>
                            <w:instrText> PAGE </w:instrText>
                          </w:r>
                          <w:r>
                            <w:rPr>
                              <w:rStyle w:val="Pagenumber"/>
                              <w:sz w:val="20"/>
                              <w:lang w:val="ru-RU" w:eastAsia="ru-RU"/>
                            </w:rPr>
                            <w:fldChar w:fldCharType="separate"/>
                          </w:r>
                          <w:r>
                            <w:rPr>
                              <w:rStyle w:val="Pagenumber"/>
                              <w:sz w:val="20"/>
                              <w:lang w:val="ru-RU" w:eastAsia="ru-RU"/>
                            </w:rPr>
                            <w:t>53</w:t>
                          </w:r>
                          <w:r>
                            <w:rPr>
                              <w:rStyle w:val="Pagenumber"/>
                              <w:sz w:val="20"/>
                              <w:lang w:val="ru-RU" w:eastAsia="ru-RU"/>
                            </w:rPr>
                            <w:fldChar w:fldCharType="end"/>
                          </w:r>
                        </w:p>
                      </w:txbxContent>
                    </wps:txbx>
                    <wps:bodyPr anchor="t" lIns="0" tIns="0" rIns="0" bIns="0">
                      <a:spAutoFit/>
                    </wps:bodyPr>
                  </wps:wsp>
                </a:graphicData>
              </a:graphic>
            </wp:anchor>
          </w:drawing>
        </mc:Choice>
        <mc:Fallback>
          <w:pict>
            <v:rect fillcolor="#FFFFFF" style="position:absolute;rotation:0;width:10.05pt;height:11.55pt;mso-wrap-distance-left:0pt;mso-wrap-distance-right:0pt;mso-wrap-distance-top:0pt;mso-wrap-distance-bottom:0pt;margin-top:0pt;mso-position-vertical-relative:text;margin-left:471.85pt;mso-position-horizontal:right;mso-position-horizontal-relative:margin">
              <v:fill opacity="0f"/>
              <v:textbox inset="0in,0in,0in,0in">
                <w:txbxContent>
                  <w:p>
                    <w:pPr>
                      <w:pStyle w:val="Style17"/>
                      <w:widowControl/>
                      <w:pBdr/>
                      <w:bidi w:val="0"/>
                      <w:ind w:left="0" w:right="0" w:hanging="0"/>
                      <w:jc w:val="left"/>
                      <w:textAlignment w:val="auto"/>
                      <w:rPr/>
                    </w:pPr>
                    <w:r>
                      <w:rPr>
                        <w:rStyle w:val="Pagenumber"/>
                        <w:sz w:val="20"/>
                        <w:lang w:val="ru-RU" w:eastAsia="ru-RU"/>
                      </w:rPr>
                      <w:fldChar w:fldCharType="begin"/>
                    </w:r>
                    <w:r>
                      <w:rPr>
                        <w:rStyle w:val="Pagenumber"/>
                        <w:sz w:val="20"/>
                        <w:lang w:val="ru-RU" w:eastAsia="ru-RU"/>
                      </w:rPr>
                      <w:instrText> PAGE </w:instrText>
                    </w:r>
                    <w:r>
                      <w:rPr>
                        <w:rStyle w:val="Pagenumber"/>
                        <w:sz w:val="20"/>
                        <w:lang w:val="ru-RU" w:eastAsia="ru-RU"/>
                      </w:rPr>
                      <w:fldChar w:fldCharType="separate"/>
                    </w:r>
                    <w:r>
                      <w:rPr>
                        <w:rStyle w:val="Pagenumber"/>
                        <w:sz w:val="20"/>
                        <w:lang w:val="ru-RU" w:eastAsia="ru-RU"/>
                      </w:rPr>
                      <w:t>53</w:t>
                    </w:r>
                    <w:r>
                      <w:rPr>
                        <w:rStyle w:val="Pagenumber"/>
                        <w:sz w:val="20"/>
                        <w:lang w:val="ru-RU" w:eastAsia="ru-RU"/>
                      </w:rPr>
                      <w:fldChar w:fldCharType="end"/>
                    </w:r>
                  </w:p>
                </w:txbxContent>
              </v:textbox>
              <w10:wrap type="topAndBottom"/>
            </v:rect>
          </w:pict>
        </mc:Fallback>
      </mc:AlternateContent>
    </w:r>
  </w:p>
</w:hdr>
</file>

<file path=word/header3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7"/>
      <w:widowControl/>
      <w:bidi w:val="0"/>
      <w:ind w:left="0" w:right="360" w:hanging="0"/>
      <w:jc w:val="left"/>
      <w:textAlignment w:val="auto"/>
      <w:rPr>
        <w:rFonts w:ascii="Times New Roman" w:hAnsi="Times New Roman"/>
        <w:sz w:val="24"/>
        <w:lang w:val="ru-RU" w:eastAsia="ru-RU"/>
      </w:rPr>
    </w:pPr>
    <w:r>
      <w:rPr>
        <w:sz w:val="24"/>
        <w:lang w:val="ru-RU" w:eastAsia="ru-RU"/>
      </w:rPr>
    </w:r>
    <w:r>
      <mc:AlternateContent>
        <mc:Choice Requires="wps">
          <w:drawing>
            <wp:anchor behindDoc="0" distT="0" distB="0" distL="0" distR="0" simplePos="0" locked="0" layoutInCell="0" allowOverlap="1" relativeHeight="55">
              <wp:simplePos x="0" y="0"/>
              <wp:positionH relativeFrom="margin">
                <wp:align>right</wp:align>
              </wp:positionH>
              <wp:positionV relativeFrom="paragraph">
                <wp:posOffset>635</wp:posOffset>
              </wp:positionV>
              <wp:extent cx="153035" cy="175260"/>
              <wp:effectExtent l="0" t="0" r="0" b="0"/>
              <wp:wrapTopAndBottom/>
              <wp:docPr id="28" name=""/>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Style17"/>
                            <w:widowControl/>
                            <w:pBdr/>
                            <w:bidi w:val="0"/>
                            <w:ind w:left="0" w:right="0" w:hanging="0"/>
                            <w:jc w:val="left"/>
                            <w:textAlignment w:val="auto"/>
                            <w:rPr/>
                          </w:pPr>
                          <w:r>
                            <w:rPr>
                              <w:rStyle w:val="Pagenumber"/>
                              <w:sz w:val="24"/>
                              <w:lang w:val="ru-RU" w:eastAsia="ru-RU"/>
                            </w:rPr>
                            <w:fldChar w:fldCharType="begin"/>
                          </w:r>
                          <w:r>
                            <w:rPr>
                              <w:rStyle w:val="Pagenumber"/>
                              <w:sz w:val="24"/>
                              <w:lang w:val="ru-RU" w:eastAsia="ru-RU"/>
                            </w:rPr>
                            <w:instrText> PAGE </w:instrText>
                          </w:r>
                          <w:r>
                            <w:rPr>
                              <w:rStyle w:val="Pagenumber"/>
                              <w:sz w:val="24"/>
                              <w:lang w:val="ru-RU" w:eastAsia="ru-RU"/>
                            </w:rPr>
                            <w:fldChar w:fldCharType="separate"/>
                          </w:r>
                          <w:r>
                            <w:rPr>
                              <w:rStyle w:val="Pagenumber"/>
                              <w:sz w:val="24"/>
                              <w:lang w:val="ru-RU" w:eastAsia="ru-RU"/>
                            </w:rPr>
                            <w:t>58</w:t>
                          </w:r>
                          <w:r>
                            <w:rPr>
                              <w:rStyle w:val="Pagenumber"/>
                              <w:sz w:val="24"/>
                              <w:lang w:val="ru-RU" w:eastAsia="ru-RU"/>
                            </w:rPr>
                            <w:fldChar w:fldCharType="end"/>
                          </w:r>
                        </w:p>
                      </w:txbxContent>
                    </wps:txbx>
                    <wps:bodyPr anchor="t" lIns="0" tIns="0" rIns="0" bIns="0">
                      <a:spAutoFit/>
                    </wps:bodyPr>
                  </wps:wsp>
                </a:graphicData>
              </a:graphic>
            </wp:anchor>
          </w:drawing>
        </mc:Choice>
        <mc:Fallback>
          <w:pict>
            <v:rect fillcolor="#FFFFFF" style="position:absolute;rotation:0;width:12.05pt;height:13.8pt;mso-wrap-distance-left:0pt;mso-wrap-distance-right:0pt;mso-wrap-distance-top:0pt;mso-wrap-distance-bottom:0pt;margin-top:0pt;mso-position-vertical-relative:text;margin-left:469.85pt;mso-position-horizontal:right;mso-position-horizontal-relative:margin">
              <v:fill opacity="0f"/>
              <v:textbox inset="0in,0in,0in,0in">
                <w:txbxContent>
                  <w:p>
                    <w:pPr>
                      <w:pStyle w:val="Style17"/>
                      <w:widowControl/>
                      <w:pBdr/>
                      <w:bidi w:val="0"/>
                      <w:ind w:left="0" w:right="0" w:hanging="0"/>
                      <w:jc w:val="left"/>
                      <w:textAlignment w:val="auto"/>
                      <w:rPr/>
                    </w:pPr>
                    <w:r>
                      <w:rPr>
                        <w:rStyle w:val="Pagenumber"/>
                        <w:sz w:val="24"/>
                        <w:lang w:val="ru-RU" w:eastAsia="ru-RU"/>
                      </w:rPr>
                      <w:fldChar w:fldCharType="begin"/>
                    </w:r>
                    <w:r>
                      <w:rPr>
                        <w:rStyle w:val="Pagenumber"/>
                        <w:sz w:val="24"/>
                        <w:lang w:val="ru-RU" w:eastAsia="ru-RU"/>
                      </w:rPr>
                      <w:instrText> PAGE </w:instrText>
                    </w:r>
                    <w:r>
                      <w:rPr>
                        <w:rStyle w:val="Pagenumber"/>
                        <w:sz w:val="24"/>
                        <w:lang w:val="ru-RU" w:eastAsia="ru-RU"/>
                      </w:rPr>
                      <w:fldChar w:fldCharType="separate"/>
                    </w:r>
                    <w:r>
                      <w:rPr>
                        <w:rStyle w:val="Pagenumber"/>
                        <w:sz w:val="24"/>
                        <w:lang w:val="ru-RU" w:eastAsia="ru-RU"/>
                      </w:rPr>
                      <w:t>58</w:t>
                    </w:r>
                    <w:r>
                      <w:rPr>
                        <w:rStyle w:val="Pagenumber"/>
                        <w:sz w:val="24"/>
                        <w:lang w:val="ru-RU" w:eastAsia="ru-RU"/>
                      </w:rPr>
                      <w:fldChar w:fldCharType="end"/>
                    </w:r>
                  </w:p>
                </w:txbxContent>
              </v:textbox>
              <w10:wrap type="topAndBottom"/>
            </v:rect>
          </w:pict>
        </mc:Fallback>
      </mc:AlternateContent>
    </w:r>
  </w:p>
</w:hdr>
</file>

<file path=word/header3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7"/>
      <w:widowControl/>
      <w:bidi w:val="0"/>
      <w:ind w:left="0" w:right="360" w:hanging="0"/>
      <w:jc w:val="center"/>
      <w:textAlignment w:val="auto"/>
      <w:rPr>
        <w:rFonts w:ascii="Times New Roman" w:hAnsi="Times New Roman"/>
        <w:sz w:val="24"/>
        <w:lang w:val="ru-RU" w:eastAsia="ru-RU"/>
      </w:rPr>
    </w:pPr>
    <w:r>
      <w:rPr>
        <w:sz w:val="24"/>
        <w:lang w:val="ru-RU" w:eastAsia="ru-RU"/>
      </w:rPr>
    </w:r>
    <w:r>
      <mc:AlternateContent>
        <mc:Choice Requires="wps">
          <w:drawing>
            <wp:anchor behindDoc="0" distT="0" distB="0" distL="0" distR="0" simplePos="0" locked="0" layoutInCell="0" allowOverlap="1" relativeHeight="52">
              <wp:simplePos x="0" y="0"/>
              <wp:positionH relativeFrom="margin">
                <wp:align>right</wp:align>
              </wp:positionH>
              <wp:positionV relativeFrom="paragraph">
                <wp:posOffset>635</wp:posOffset>
              </wp:positionV>
              <wp:extent cx="127635" cy="146685"/>
              <wp:effectExtent l="0" t="0" r="0" b="0"/>
              <wp:wrapTopAndBottom/>
              <wp:docPr id="29" name=""/>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Style17"/>
                            <w:widowControl/>
                            <w:pBdr/>
                            <w:bidi w:val="0"/>
                            <w:ind w:left="0" w:right="0" w:hanging="0"/>
                            <w:jc w:val="left"/>
                            <w:textAlignment w:val="auto"/>
                            <w:rPr/>
                          </w:pPr>
                          <w:r>
                            <w:rPr>
                              <w:rStyle w:val="Pagenumber"/>
                              <w:sz w:val="20"/>
                              <w:lang w:val="ru-RU" w:eastAsia="ru-RU"/>
                            </w:rPr>
                            <w:fldChar w:fldCharType="begin"/>
                          </w:r>
                          <w:r>
                            <w:rPr>
                              <w:rStyle w:val="Pagenumber"/>
                              <w:sz w:val="20"/>
                              <w:lang w:val="ru-RU" w:eastAsia="ru-RU"/>
                            </w:rPr>
                            <w:instrText> PAGE </w:instrText>
                          </w:r>
                          <w:r>
                            <w:rPr>
                              <w:rStyle w:val="Pagenumber"/>
                              <w:sz w:val="20"/>
                              <w:lang w:val="ru-RU" w:eastAsia="ru-RU"/>
                            </w:rPr>
                            <w:fldChar w:fldCharType="separate"/>
                          </w:r>
                          <w:r>
                            <w:rPr>
                              <w:rStyle w:val="Pagenumber"/>
                              <w:sz w:val="20"/>
                              <w:lang w:val="ru-RU" w:eastAsia="ru-RU"/>
                            </w:rPr>
                            <w:t>59</w:t>
                          </w:r>
                          <w:r>
                            <w:rPr>
                              <w:rStyle w:val="Pagenumber"/>
                              <w:sz w:val="20"/>
                              <w:lang w:val="ru-RU" w:eastAsia="ru-RU"/>
                            </w:rPr>
                            <w:fldChar w:fldCharType="end"/>
                          </w:r>
                        </w:p>
                      </w:txbxContent>
                    </wps:txbx>
                    <wps:bodyPr anchor="t" lIns="0" tIns="0" rIns="0" bIns="0">
                      <a:spAutoFit/>
                    </wps:bodyPr>
                  </wps:wsp>
                </a:graphicData>
              </a:graphic>
            </wp:anchor>
          </w:drawing>
        </mc:Choice>
        <mc:Fallback>
          <w:pict>
            <v:rect fillcolor="#FFFFFF" style="position:absolute;rotation:0;width:10.05pt;height:11.55pt;mso-wrap-distance-left:0pt;mso-wrap-distance-right:0pt;mso-wrap-distance-top:0pt;mso-wrap-distance-bottom:0pt;margin-top:0pt;mso-position-vertical-relative:text;margin-left:471.85pt;mso-position-horizontal:right;mso-position-horizontal-relative:margin">
              <v:fill opacity="0f"/>
              <v:textbox inset="0in,0in,0in,0in">
                <w:txbxContent>
                  <w:p>
                    <w:pPr>
                      <w:pStyle w:val="Style17"/>
                      <w:widowControl/>
                      <w:pBdr/>
                      <w:bidi w:val="0"/>
                      <w:ind w:left="0" w:right="0" w:hanging="0"/>
                      <w:jc w:val="left"/>
                      <w:textAlignment w:val="auto"/>
                      <w:rPr/>
                    </w:pPr>
                    <w:r>
                      <w:rPr>
                        <w:rStyle w:val="Pagenumber"/>
                        <w:sz w:val="20"/>
                        <w:lang w:val="ru-RU" w:eastAsia="ru-RU"/>
                      </w:rPr>
                      <w:fldChar w:fldCharType="begin"/>
                    </w:r>
                    <w:r>
                      <w:rPr>
                        <w:rStyle w:val="Pagenumber"/>
                        <w:sz w:val="20"/>
                        <w:lang w:val="ru-RU" w:eastAsia="ru-RU"/>
                      </w:rPr>
                      <w:instrText> PAGE </w:instrText>
                    </w:r>
                    <w:r>
                      <w:rPr>
                        <w:rStyle w:val="Pagenumber"/>
                        <w:sz w:val="20"/>
                        <w:lang w:val="ru-RU" w:eastAsia="ru-RU"/>
                      </w:rPr>
                      <w:fldChar w:fldCharType="separate"/>
                    </w:r>
                    <w:r>
                      <w:rPr>
                        <w:rStyle w:val="Pagenumber"/>
                        <w:sz w:val="20"/>
                        <w:lang w:val="ru-RU" w:eastAsia="ru-RU"/>
                      </w:rPr>
                      <w:t>59</w:t>
                    </w:r>
                    <w:r>
                      <w:rPr>
                        <w:rStyle w:val="Pagenumber"/>
                        <w:sz w:val="20"/>
                        <w:lang w:val="ru-RU" w:eastAsia="ru-RU"/>
                      </w:rPr>
                      <w:fldChar w:fldCharType="end"/>
                    </w:r>
                  </w:p>
                </w:txbxContent>
              </v:textbox>
              <w10:wrap type="topAndBottom"/>
            </v:rect>
          </w:pict>
        </mc:Fallback>
      </mc:AlternateContent>
    </w:r>
  </w:p>
</w:hdr>
</file>

<file path=word/header3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7"/>
      <w:widowControl/>
      <w:bidi w:val="0"/>
      <w:ind w:left="0" w:right="360" w:hanging="0"/>
      <w:jc w:val="left"/>
      <w:textAlignment w:val="auto"/>
      <w:rPr>
        <w:rFonts w:ascii="Times New Roman" w:hAnsi="Times New Roman"/>
        <w:sz w:val="24"/>
        <w:lang w:val="ru-RU" w:eastAsia="ru-RU"/>
      </w:rPr>
    </w:pPr>
    <w:r>
      <w:rPr>
        <w:sz w:val="24"/>
        <w:lang w:val="ru-RU" w:eastAsia="ru-RU"/>
      </w:rPr>
    </w:r>
    <w:r>
      <mc:AlternateContent>
        <mc:Choice Requires="wps">
          <w:drawing>
            <wp:anchor behindDoc="0" distT="0" distB="0" distL="0" distR="0" simplePos="0" locked="0" layoutInCell="0" allowOverlap="1" relativeHeight="44">
              <wp:simplePos x="0" y="0"/>
              <wp:positionH relativeFrom="margin">
                <wp:align>right</wp:align>
              </wp:positionH>
              <wp:positionV relativeFrom="paragraph">
                <wp:posOffset>635</wp:posOffset>
              </wp:positionV>
              <wp:extent cx="153035" cy="175260"/>
              <wp:effectExtent l="0" t="0" r="0" b="0"/>
              <wp:wrapTopAndBottom/>
              <wp:docPr id="30" name=""/>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Style17"/>
                            <w:widowControl/>
                            <w:pBdr/>
                            <w:bidi w:val="0"/>
                            <w:ind w:left="0" w:right="0" w:hanging="0"/>
                            <w:jc w:val="left"/>
                            <w:textAlignment w:val="auto"/>
                            <w:rPr/>
                          </w:pPr>
                          <w:r>
                            <w:rPr>
                              <w:rStyle w:val="Pagenumber"/>
                              <w:sz w:val="24"/>
                              <w:lang w:val="ru-RU" w:eastAsia="ru-RU"/>
                            </w:rPr>
                            <w:fldChar w:fldCharType="begin"/>
                          </w:r>
                          <w:r>
                            <w:rPr>
                              <w:rStyle w:val="Pagenumber"/>
                              <w:sz w:val="24"/>
                              <w:lang w:val="ru-RU" w:eastAsia="ru-RU"/>
                            </w:rPr>
                            <w:instrText> PAGE </w:instrText>
                          </w:r>
                          <w:r>
                            <w:rPr>
                              <w:rStyle w:val="Pagenumber"/>
                              <w:sz w:val="24"/>
                              <w:lang w:val="ru-RU" w:eastAsia="ru-RU"/>
                            </w:rPr>
                            <w:fldChar w:fldCharType="separate"/>
                          </w:r>
                          <w:r>
                            <w:rPr>
                              <w:rStyle w:val="Pagenumber"/>
                              <w:sz w:val="24"/>
                              <w:lang w:val="ru-RU" w:eastAsia="ru-RU"/>
                            </w:rPr>
                            <w:t>60</w:t>
                          </w:r>
                          <w:r>
                            <w:rPr>
                              <w:rStyle w:val="Pagenumber"/>
                              <w:sz w:val="24"/>
                              <w:lang w:val="ru-RU" w:eastAsia="ru-RU"/>
                            </w:rPr>
                            <w:fldChar w:fldCharType="end"/>
                          </w:r>
                        </w:p>
                      </w:txbxContent>
                    </wps:txbx>
                    <wps:bodyPr anchor="t" lIns="0" tIns="0" rIns="0" bIns="0">
                      <a:spAutoFit/>
                    </wps:bodyPr>
                  </wps:wsp>
                </a:graphicData>
              </a:graphic>
            </wp:anchor>
          </w:drawing>
        </mc:Choice>
        <mc:Fallback>
          <w:pict>
            <v:rect fillcolor="#FFFFFF" style="position:absolute;rotation:0;width:12.05pt;height:13.8pt;mso-wrap-distance-left:0pt;mso-wrap-distance-right:0pt;mso-wrap-distance-top:0pt;mso-wrap-distance-bottom:0pt;margin-top:0pt;mso-position-vertical-relative:text;margin-left:469.85pt;mso-position-horizontal:right;mso-position-horizontal-relative:margin">
              <v:fill opacity="0f"/>
              <v:textbox inset="0in,0in,0in,0in">
                <w:txbxContent>
                  <w:p>
                    <w:pPr>
                      <w:pStyle w:val="Style17"/>
                      <w:widowControl/>
                      <w:pBdr/>
                      <w:bidi w:val="0"/>
                      <w:ind w:left="0" w:right="0" w:hanging="0"/>
                      <w:jc w:val="left"/>
                      <w:textAlignment w:val="auto"/>
                      <w:rPr/>
                    </w:pPr>
                    <w:r>
                      <w:rPr>
                        <w:rStyle w:val="Pagenumber"/>
                        <w:sz w:val="24"/>
                        <w:lang w:val="ru-RU" w:eastAsia="ru-RU"/>
                      </w:rPr>
                      <w:fldChar w:fldCharType="begin"/>
                    </w:r>
                    <w:r>
                      <w:rPr>
                        <w:rStyle w:val="Pagenumber"/>
                        <w:sz w:val="24"/>
                        <w:lang w:val="ru-RU" w:eastAsia="ru-RU"/>
                      </w:rPr>
                      <w:instrText> PAGE </w:instrText>
                    </w:r>
                    <w:r>
                      <w:rPr>
                        <w:rStyle w:val="Pagenumber"/>
                        <w:sz w:val="24"/>
                        <w:lang w:val="ru-RU" w:eastAsia="ru-RU"/>
                      </w:rPr>
                      <w:fldChar w:fldCharType="separate"/>
                    </w:r>
                    <w:r>
                      <w:rPr>
                        <w:rStyle w:val="Pagenumber"/>
                        <w:sz w:val="24"/>
                        <w:lang w:val="ru-RU" w:eastAsia="ru-RU"/>
                      </w:rPr>
                      <w:t>60</w:t>
                    </w:r>
                    <w:r>
                      <w:rPr>
                        <w:rStyle w:val="Pagenumber"/>
                        <w:sz w:val="24"/>
                        <w:lang w:val="ru-RU" w:eastAsia="ru-RU"/>
                      </w:rPr>
                      <w:fldChar w:fldCharType="end"/>
                    </w:r>
                  </w:p>
                </w:txbxContent>
              </v:textbox>
              <w10:wrap type="topAndBottom"/>
            </v:rect>
          </w:pict>
        </mc:Fallback>
      </mc:AlternateContent>
    </w:r>
  </w:p>
</w:hdr>
</file>

<file path=word/header3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7"/>
      <w:widowControl/>
      <w:bidi w:val="0"/>
      <w:ind w:left="0" w:right="360" w:hanging="0"/>
      <w:jc w:val="center"/>
      <w:textAlignment w:val="auto"/>
      <w:rPr>
        <w:rFonts w:ascii="Times New Roman" w:hAnsi="Times New Roman"/>
        <w:sz w:val="24"/>
        <w:lang w:val="ru-RU" w:eastAsia="ru-RU"/>
      </w:rPr>
    </w:pPr>
    <w:r>
      <w:rPr>
        <w:sz w:val="24"/>
        <w:lang w:val="ru-RU" w:eastAsia="ru-RU"/>
      </w:rPr>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14605" cy="14605"/>
              <wp:effectExtent l="0" t="0" r="0" b="0"/>
              <wp:wrapTopAndBottom/>
              <wp:docPr id="31" name=""/>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Style17"/>
                            <w:widowControl/>
                            <w:pBdr/>
                            <w:bidi w:val="0"/>
                            <w:ind w:left="0" w:right="0" w:hanging="0"/>
                            <w:jc w:val="left"/>
                            <w:textAlignment w:val="auto"/>
                            <w:rPr/>
                          </w:pPr>
                          <w:r>
                            <w:rPr>
                              <w:rStyle w:val="Pagenumber"/>
                              <w:sz w:val="20"/>
                              <w:lang w:val="ru-RU" w:eastAsia="ru-RU"/>
                            </w:rPr>
                            <w:fldChar w:fldCharType="begin"/>
                          </w:r>
                          <w:r>
                            <w:rPr>
                              <w:rStyle w:val="Pagenumber"/>
                              <w:sz w:val="20"/>
                              <w:lang w:val="ru-RU" w:eastAsia="ru-RU"/>
                            </w:rPr>
                            <w:instrText> PAGE </w:instrText>
                          </w:r>
                          <w:r>
                            <w:rPr>
                              <w:rStyle w:val="Pagenumber"/>
                              <w:sz w:val="20"/>
                              <w:lang w:val="ru-RU" w:eastAsia="ru-RU"/>
                            </w:rPr>
                            <w:fldChar w:fldCharType="separate"/>
                          </w:r>
                          <w:r>
                            <w:rPr>
                              <w:rStyle w:val="Pagenumber"/>
                              <w:sz w:val="20"/>
                              <w:lang w:val="ru-RU" w:eastAsia="ru-RU"/>
                            </w:rPr>
                            <w:t>0</w:t>
                          </w:r>
                          <w:r>
                            <w:rPr>
                              <w:rStyle w:val="Pagenumber"/>
                              <w:sz w:val="20"/>
                              <w:lang w:val="ru-RU" w:eastAsia="ru-RU"/>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pt;mso-position-vertical-relative:text;margin-left:0pt;mso-position-horizontal:right;mso-position-horizontal-relative:margin">
              <v:fill opacity="0f"/>
              <v:textbox inset="0in,0in,0in,0in">
                <w:txbxContent>
                  <w:p>
                    <w:pPr>
                      <w:pStyle w:val="Style17"/>
                      <w:widowControl/>
                      <w:pBdr/>
                      <w:bidi w:val="0"/>
                      <w:ind w:left="0" w:right="0" w:hanging="0"/>
                      <w:jc w:val="left"/>
                      <w:textAlignment w:val="auto"/>
                      <w:rPr/>
                    </w:pPr>
                    <w:r>
                      <w:rPr>
                        <w:rStyle w:val="Pagenumber"/>
                        <w:sz w:val="20"/>
                        <w:lang w:val="ru-RU" w:eastAsia="ru-RU"/>
                      </w:rPr>
                      <w:fldChar w:fldCharType="begin"/>
                    </w:r>
                    <w:r>
                      <w:rPr>
                        <w:rStyle w:val="Pagenumber"/>
                        <w:sz w:val="20"/>
                        <w:lang w:val="ru-RU" w:eastAsia="ru-RU"/>
                      </w:rPr>
                      <w:instrText> PAGE </w:instrText>
                    </w:r>
                    <w:r>
                      <w:rPr>
                        <w:rStyle w:val="Pagenumber"/>
                        <w:sz w:val="20"/>
                        <w:lang w:val="ru-RU" w:eastAsia="ru-RU"/>
                      </w:rPr>
                      <w:fldChar w:fldCharType="separate"/>
                    </w:r>
                    <w:r>
                      <w:rPr>
                        <w:rStyle w:val="Pagenumber"/>
                        <w:sz w:val="20"/>
                        <w:lang w:val="ru-RU" w:eastAsia="ru-RU"/>
                      </w:rPr>
                      <w:t>0</w:t>
                    </w:r>
                    <w:r>
                      <w:rPr>
                        <w:rStyle w:val="Pagenumber"/>
                        <w:sz w:val="20"/>
                        <w:lang w:val="ru-RU" w:eastAsia="ru-RU"/>
                      </w:rPr>
                      <w:fldChar w:fldCharType="end"/>
                    </w:r>
                  </w:p>
                </w:txbxContent>
              </v:textbox>
              <w10:wrap type="topAndBottom"/>
            </v:rect>
          </w:pict>
        </mc:Fallback>
      </mc:AlternateContent>
    </w:r>
  </w:p>
</w:hdr>
</file>

<file path=word/header3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7"/>
      <w:widowControl/>
      <w:bidi w:val="0"/>
      <w:ind w:left="0" w:right="360" w:hanging="0"/>
      <w:jc w:val="left"/>
      <w:textAlignment w:val="auto"/>
      <w:rPr>
        <w:rFonts w:ascii="Times New Roman" w:hAnsi="Times New Roman"/>
        <w:sz w:val="24"/>
        <w:lang w:val="ru-RU" w:eastAsia="ru-RU"/>
      </w:rPr>
    </w:pPr>
    <w:r>
      <w:rPr>
        <w:sz w:val="24"/>
        <w:lang w:val="ru-RU" w:eastAsia="ru-RU"/>
      </w:rPr>
    </w:r>
    <w:r>
      <mc:AlternateContent>
        <mc:Choice Requires="wps">
          <w:drawing>
            <wp:anchor behindDoc="0" distT="0" distB="0" distL="0" distR="0" simplePos="0" locked="0" layoutInCell="0" allowOverlap="1" relativeHeight="59">
              <wp:simplePos x="0" y="0"/>
              <wp:positionH relativeFrom="margin">
                <wp:align>right</wp:align>
              </wp:positionH>
              <wp:positionV relativeFrom="paragraph">
                <wp:posOffset>635</wp:posOffset>
              </wp:positionV>
              <wp:extent cx="153035" cy="175260"/>
              <wp:effectExtent l="0" t="0" r="0" b="0"/>
              <wp:wrapTopAndBottom/>
              <wp:docPr id="32" name=""/>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Style17"/>
                            <w:widowControl/>
                            <w:pBdr/>
                            <w:bidi w:val="0"/>
                            <w:ind w:left="0" w:right="0" w:hanging="0"/>
                            <w:jc w:val="left"/>
                            <w:textAlignment w:val="auto"/>
                            <w:rPr/>
                          </w:pPr>
                          <w:r>
                            <w:rPr>
                              <w:rStyle w:val="Pagenumber"/>
                              <w:sz w:val="24"/>
                              <w:lang w:val="ru-RU" w:eastAsia="ru-RU"/>
                            </w:rPr>
                            <w:fldChar w:fldCharType="begin"/>
                          </w:r>
                          <w:r>
                            <w:rPr>
                              <w:rStyle w:val="Pagenumber"/>
                              <w:sz w:val="24"/>
                              <w:lang w:val="ru-RU" w:eastAsia="ru-RU"/>
                            </w:rPr>
                            <w:instrText> PAGE </w:instrText>
                          </w:r>
                          <w:r>
                            <w:rPr>
                              <w:rStyle w:val="Pagenumber"/>
                              <w:sz w:val="24"/>
                              <w:lang w:val="ru-RU" w:eastAsia="ru-RU"/>
                            </w:rPr>
                            <w:fldChar w:fldCharType="separate"/>
                          </w:r>
                          <w:r>
                            <w:rPr>
                              <w:rStyle w:val="Pagenumber"/>
                              <w:sz w:val="24"/>
                              <w:lang w:val="ru-RU" w:eastAsia="ru-RU"/>
                            </w:rPr>
                            <w:t>64</w:t>
                          </w:r>
                          <w:r>
                            <w:rPr>
                              <w:rStyle w:val="Pagenumber"/>
                              <w:sz w:val="24"/>
                              <w:lang w:val="ru-RU" w:eastAsia="ru-RU"/>
                            </w:rPr>
                            <w:fldChar w:fldCharType="end"/>
                          </w:r>
                        </w:p>
                      </w:txbxContent>
                    </wps:txbx>
                    <wps:bodyPr anchor="t" lIns="0" tIns="0" rIns="0" bIns="0">
                      <a:spAutoFit/>
                    </wps:bodyPr>
                  </wps:wsp>
                </a:graphicData>
              </a:graphic>
            </wp:anchor>
          </w:drawing>
        </mc:Choice>
        <mc:Fallback>
          <w:pict>
            <v:rect fillcolor="#FFFFFF" style="position:absolute;rotation:0;width:12.05pt;height:13.8pt;mso-wrap-distance-left:0pt;mso-wrap-distance-right:0pt;mso-wrap-distance-top:0pt;mso-wrap-distance-bottom:0pt;margin-top:0pt;mso-position-vertical-relative:text;margin-left:469.85pt;mso-position-horizontal:right;mso-position-horizontal-relative:margin">
              <v:fill opacity="0f"/>
              <v:textbox inset="0in,0in,0in,0in">
                <w:txbxContent>
                  <w:p>
                    <w:pPr>
                      <w:pStyle w:val="Style17"/>
                      <w:widowControl/>
                      <w:pBdr/>
                      <w:bidi w:val="0"/>
                      <w:ind w:left="0" w:right="0" w:hanging="0"/>
                      <w:jc w:val="left"/>
                      <w:textAlignment w:val="auto"/>
                      <w:rPr/>
                    </w:pPr>
                    <w:r>
                      <w:rPr>
                        <w:rStyle w:val="Pagenumber"/>
                        <w:sz w:val="24"/>
                        <w:lang w:val="ru-RU" w:eastAsia="ru-RU"/>
                      </w:rPr>
                      <w:fldChar w:fldCharType="begin"/>
                    </w:r>
                    <w:r>
                      <w:rPr>
                        <w:rStyle w:val="Pagenumber"/>
                        <w:sz w:val="24"/>
                        <w:lang w:val="ru-RU" w:eastAsia="ru-RU"/>
                      </w:rPr>
                      <w:instrText> PAGE </w:instrText>
                    </w:r>
                    <w:r>
                      <w:rPr>
                        <w:rStyle w:val="Pagenumber"/>
                        <w:sz w:val="24"/>
                        <w:lang w:val="ru-RU" w:eastAsia="ru-RU"/>
                      </w:rPr>
                      <w:fldChar w:fldCharType="separate"/>
                    </w:r>
                    <w:r>
                      <w:rPr>
                        <w:rStyle w:val="Pagenumber"/>
                        <w:sz w:val="24"/>
                        <w:lang w:val="ru-RU" w:eastAsia="ru-RU"/>
                      </w:rPr>
                      <w:t>64</w:t>
                    </w:r>
                    <w:r>
                      <w:rPr>
                        <w:rStyle w:val="Pagenumber"/>
                        <w:sz w:val="24"/>
                        <w:lang w:val="ru-RU" w:eastAsia="ru-RU"/>
                      </w:rPr>
                      <w:fldChar w:fldCharType="end"/>
                    </w:r>
                  </w:p>
                </w:txbxContent>
              </v:textbox>
              <w10:wrap type="topAndBottom"/>
            </v:rect>
          </w:pict>
        </mc:Fallback>
      </mc:AlternateContent>
    </w:r>
  </w:p>
</w:hdr>
</file>

<file path=word/header3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7"/>
      <w:widowControl/>
      <w:bidi w:val="0"/>
      <w:ind w:left="0" w:right="360" w:hanging="0"/>
      <w:jc w:val="center"/>
      <w:textAlignment w:val="auto"/>
      <w:rPr>
        <w:rFonts w:ascii="Times New Roman" w:hAnsi="Times New Roman"/>
        <w:sz w:val="24"/>
        <w:lang w:val="ru-RU" w:eastAsia="ru-RU"/>
      </w:rPr>
    </w:pPr>
    <w:r>
      <w:rPr>
        <w:sz w:val="24"/>
        <w:lang w:val="ru-RU" w:eastAsia="ru-RU"/>
      </w:rPr>
    </w:r>
    <w:r>
      <mc:AlternateContent>
        <mc:Choice Requires="wps">
          <w:drawing>
            <wp:anchor behindDoc="0" distT="0" distB="0" distL="0" distR="0" simplePos="0" locked="0" layoutInCell="0" allowOverlap="1" relativeHeight="57">
              <wp:simplePos x="0" y="0"/>
              <wp:positionH relativeFrom="margin">
                <wp:align>right</wp:align>
              </wp:positionH>
              <wp:positionV relativeFrom="paragraph">
                <wp:posOffset>635</wp:posOffset>
              </wp:positionV>
              <wp:extent cx="127635" cy="146685"/>
              <wp:effectExtent l="0" t="0" r="0" b="0"/>
              <wp:wrapTopAndBottom/>
              <wp:docPr id="33" name=""/>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Style17"/>
                            <w:widowControl/>
                            <w:pBdr/>
                            <w:bidi w:val="0"/>
                            <w:ind w:left="0" w:right="0" w:hanging="0"/>
                            <w:jc w:val="left"/>
                            <w:textAlignment w:val="auto"/>
                            <w:rPr/>
                          </w:pPr>
                          <w:r>
                            <w:rPr>
                              <w:rStyle w:val="Pagenumber"/>
                              <w:sz w:val="20"/>
                              <w:lang w:val="ru-RU" w:eastAsia="ru-RU"/>
                            </w:rPr>
                            <w:fldChar w:fldCharType="begin"/>
                          </w:r>
                          <w:r>
                            <w:rPr>
                              <w:rStyle w:val="Pagenumber"/>
                              <w:sz w:val="20"/>
                              <w:lang w:val="ru-RU" w:eastAsia="ru-RU"/>
                            </w:rPr>
                            <w:instrText> PAGE </w:instrText>
                          </w:r>
                          <w:r>
                            <w:rPr>
                              <w:rStyle w:val="Pagenumber"/>
                              <w:sz w:val="20"/>
                              <w:lang w:val="ru-RU" w:eastAsia="ru-RU"/>
                            </w:rPr>
                            <w:fldChar w:fldCharType="separate"/>
                          </w:r>
                          <w:r>
                            <w:rPr>
                              <w:rStyle w:val="Pagenumber"/>
                              <w:sz w:val="20"/>
                              <w:lang w:val="ru-RU" w:eastAsia="ru-RU"/>
                            </w:rPr>
                            <w:t>63</w:t>
                          </w:r>
                          <w:r>
                            <w:rPr>
                              <w:rStyle w:val="Pagenumber"/>
                              <w:sz w:val="20"/>
                              <w:lang w:val="ru-RU" w:eastAsia="ru-RU"/>
                            </w:rPr>
                            <w:fldChar w:fldCharType="end"/>
                          </w:r>
                        </w:p>
                      </w:txbxContent>
                    </wps:txbx>
                    <wps:bodyPr anchor="t" lIns="0" tIns="0" rIns="0" bIns="0">
                      <a:spAutoFit/>
                    </wps:bodyPr>
                  </wps:wsp>
                </a:graphicData>
              </a:graphic>
            </wp:anchor>
          </w:drawing>
        </mc:Choice>
        <mc:Fallback>
          <w:pict>
            <v:rect fillcolor="#FFFFFF" style="position:absolute;rotation:0;width:10.05pt;height:11.55pt;mso-wrap-distance-left:0pt;mso-wrap-distance-right:0pt;mso-wrap-distance-top:0pt;mso-wrap-distance-bottom:0pt;margin-top:0pt;mso-position-vertical-relative:text;margin-left:471.85pt;mso-position-horizontal:right;mso-position-horizontal-relative:margin">
              <v:fill opacity="0f"/>
              <v:textbox inset="0in,0in,0in,0in">
                <w:txbxContent>
                  <w:p>
                    <w:pPr>
                      <w:pStyle w:val="Style17"/>
                      <w:widowControl/>
                      <w:pBdr/>
                      <w:bidi w:val="0"/>
                      <w:ind w:left="0" w:right="0" w:hanging="0"/>
                      <w:jc w:val="left"/>
                      <w:textAlignment w:val="auto"/>
                      <w:rPr/>
                    </w:pPr>
                    <w:r>
                      <w:rPr>
                        <w:rStyle w:val="Pagenumber"/>
                        <w:sz w:val="20"/>
                        <w:lang w:val="ru-RU" w:eastAsia="ru-RU"/>
                      </w:rPr>
                      <w:fldChar w:fldCharType="begin"/>
                    </w:r>
                    <w:r>
                      <w:rPr>
                        <w:rStyle w:val="Pagenumber"/>
                        <w:sz w:val="20"/>
                        <w:lang w:val="ru-RU" w:eastAsia="ru-RU"/>
                      </w:rPr>
                      <w:instrText> PAGE </w:instrText>
                    </w:r>
                    <w:r>
                      <w:rPr>
                        <w:rStyle w:val="Pagenumber"/>
                        <w:sz w:val="20"/>
                        <w:lang w:val="ru-RU" w:eastAsia="ru-RU"/>
                      </w:rPr>
                      <w:fldChar w:fldCharType="separate"/>
                    </w:r>
                    <w:r>
                      <w:rPr>
                        <w:rStyle w:val="Pagenumber"/>
                        <w:sz w:val="20"/>
                        <w:lang w:val="ru-RU" w:eastAsia="ru-RU"/>
                      </w:rPr>
                      <w:t>63</w:t>
                    </w:r>
                    <w:r>
                      <w:rPr>
                        <w:rStyle w:val="Pagenumber"/>
                        <w:sz w:val="20"/>
                        <w:lang w:val="ru-RU" w:eastAsia="ru-RU"/>
                      </w:rPr>
                      <w:fldChar w:fldCharType="end"/>
                    </w:r>
                  </w:p>
                </w:txbxContent>
              </v:textbox>
              <w10:wrap type="topAndBottom"/>
            </v:rect>
          </w:pict>
        </mc:Fallback>
      </mc:AlternateContent>
    </w:r>
  </w:p>
</w:hdr>
</file>

<file path=word/header3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7"/>
      <w:widowControl/>
      <w:bidi w:val="0"/>
      <w:ind w:left="0" w:right="360" w:hanging="0"/>
      <w:jc w:val="left"/>
      <w:textAlignment w:val="auto"/>
      <w:rPr>
        <w:rFonts w:ascii="Times New Roman" w:hAnsi="Times New Roman"/>
        <w:sz w:val="24"/>
        <w:lang w:val="ru-RU" w:eastAsia="ru-RU"/>
      </w:rPr>
    </w:pPr>
    <w:r>
      <w:rPr>
        <w:sz w:val="24"/>
        <w:lang w:val="ru-RU" w:eastAsia="ru-RU"/>
      </w:rPr>
    </w:r>
    <w:r>
      <mc:AlternateContent>
        <mc:Choice Requires="wps">
          <w:drawing>
            <wp:anchor behindDoc="0" distT="0" distB="0" distL="0" distR="0" simplePos="0" locked="0" layoutInCell="0" allowOverlap="1" relativeHeight="77">
              <wp:simplePos x="0" y="0"/>
              <wp:positionH relativeFrom="margin">
                <wp:align>right</wp:align>
              </wp:positionH>
              <wp:positionV relativeFrom="paragraph">
                <wp:posOffset>635</wp:posOffset>
              </wp:positionV>
              <wp:extent cx="153035" cy="175260"/>
              <wp:effectExtent l="0" t="0" r="0" b="0"/>
              <wp:wrapTopAndBottom/>
              <wp:docPr id="34" name=""/>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Style17"/>
                            <w:widowControl/>
                            <w:pBdr/>
                            <w:bidi w:val="0"/>
                            <w:ind w:left="0" w:right="0" w:hanging="0"/>
                            <w:jc w:val="left"/>
                            <w:textAlignment w:val="auto"/>
                            <w:rPr/>
                          </w:pPr>
                          <w:r>
                            <w:rPr>
                              <w:rStyle w:val="Pagenumber"/>
                              <w:sz w:val="24"/>
                              <w:lang w:val="ru-RU" w:eastAsia="ru-RU"/>
                            </w:rPr>
                            <w:fldChar w:fldCharType="begin"/>
                          </w:r>
                          <w:r>
                            <w:rPr>
                              <w:rStyle w:val="Pagenumber"/>
                              <w:sz w:val="24"/>
                              <w:lang w:val="ru-RU" w:eastAsia="ru-RU"/>
                            </w:rPr>
                            <w:instrText> PAGE </w:instrText>
                          </w:r>
                          <w:r>
                            <w:rPr>
                              <w:rStyle w:val="Pagenumber"/>
                              <w:sz w:val="24"/>
                              <w:lang w:val="ru-RU" w:eastAsia="ru-RU"/>
                            </w:rPr>
                            <w:fldChar w:fldCharType="separate"/>
                          </w:r>
                          <w:r>
                            <w:rPr>
                              <w:rStyle w:val="Pagenumber"/>
                              <w:sz w:val="24"/>
                              <w:lang w:val="ru-RU" w:eastAsia="ru-RU"/>
                            </w:rPr>
                            <w:t>82</w:t>
                          </w:r>
                          <w:r>
                            <w:rPr>
                              <w:rStyle w:val="Pagenumber"/>
                              <w:sz w:val="24"/>
                              <w:lang w:val="ru-RU" w:eastAsia="ru-RU"/>
                            </w:rPr>
                            <w:fldChar w:fldCharType="end"/>
                          </w:r>
                        </w:p>
                      </w:txbxContent>
                    </wps:txbx>
                    <wps:bodyPr anchor="t" lIns="0" tIns="0" rIns="0" bIns="0">
                      <a:spAutoFit/>
                    </wps:bodyPr>
                  </wps:wsp>
                </a:graphicData>
              </a:graphic>
            </wp:anchor>
          </w:drawing>
        </mc:Choice>
        <mc:Fallback>
          <w:pict>
            <v:rect fillcolor="#FFFFFF" style="position:absolute;rotation:0;width:12.05pt;height:13.8pt;mso-wrap-distance-left:0pt;mso-wrap-distance-right:0pt;mso-wrap-distance-top:0pt;mso-wrap-distance-bottom:0pt;margin-top:0pt;mso-position-vertical-relative:text;margin-left:469.85pt;mso-position-horizontal:right;mso-position-horizontal-relative:margin">
              <v:fill opacity="0f"/>
              <v:textbox inset="0in,0in,0in,0in">
                <w:txbxContent>
                  <w:p>
                    <w:pPr>
                      <w:pStyle w:val="Style17"/>
                      <w:widowControl/>
                      <w:pBdr/>
                      <w:bidi w:val="0"/>
                      <w:ind w:left="0" w:right="0" w:hanging="0"/>
                      <w:jc w:val="left"/>
                      <w:textAlignment w:val="auto"/>
                      <w:rPr/>
                    </w:pPr>
                    <w:r>
                      <w:rPr>
                        <w:rStyle w:val="Pagenumber"/>
                        <w:sz w:val="24"/>
                        <w:lang w:val="ru-RU" w:eastAsia="ru-RU"/>
                      </w:rPr>
                      <w:fldChar w:fldCharType="begin"/>
                    </w:r>
                    <w:r>
                      <w:rPr>
                        <w:rStyle w:val="Pagenumber"/>
                        <w:sz w:val="24"/>
                        <w:lang w:val="ru-RU" w:eastAsia="ru-RU"/>
                      </w:rPr>
                      <w:instrText> PAGE </w:instrText>
                    </w:r>
                    <w:r>
                      <w:rPr>
                        <w:rStyle w:val="Pagenumber"/>
                        <w:sz w:val="24"/>
                        <w:lang w:val="ru-RU" w:eastAsia="ru-RU"/>
                      </w:rPr>
                      <w:fldChar w:fldCharType="separate"/>
                    </w:r>
                    <w:r>
                      <w:rPr>
                        <w:rStyle w:val="Pagenumber"/>
                        <w:sz w:val="24"/>
                        <w:lang w:val="ru-RU" w:eastAsia="ru-RU"/>
                      </w:rPr>
                      <w:t>82</w:t>
                    </w:r>
                    <w:r>
                      <w:rPr>
                        <w:rStyle w:val="Pagenumber"/>
                        <w:sz w:val="24"/>
                        <w:lang w:val="ru-RU" w:eastAsia="ru-RU"/>
                      </w:rPr>
                      <w:fldChar w:fldCharType="end"/>
                    </w:r>
                  </w:p>
                </w:txbxContent>
              </v:textbox>
              <w10:wrap type="topAndBottom"/>
            </v:rect>
          </w:pict>
        </mc:Fallback>
      </mc:AlternateContent>
    </w:r>
  </w:p>
</w:hdr>
</file>

<file path=word/header3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7"/>
      <w:widowControl/>
      <w:bidi w:val="0"/>
      <w:ind w:left="0" w:right="360" w:hanging="0"/>
      <w:jc w:val="center"/>
      <w:textAlignment w:val="auto"/>
      <w:rPr>
        <w:rFonts w:ascii="Times New Roman" w:hAnsi="Times New Roman"/>
        <w:sz w:val="24"/>
        <w:lang w:val="ru-RU" w:eastAsia="ru-RU"/>
      </w:rPr>
    </w:pPr>
    <w:r>
      <w:rPr>
        <w:sz w:val="24"/>
        <w:lang w:val="ru-RU" w:eastAsia="ru-RU"/>
      </w:rPr>
    </w:r>
    <w:r>
      <mc:AlternateContent>
        <mc:Choice Requires="wps">
          <w:drawing>
            <wp:anchor behindDoc="0" distT="0" distB="0" distL="0" distR="0" simplePos="0" locked="0" layoutInCell="0" allowOverlap="1" relativeHeight="68">
              <wp:simplePos x="0" y="0"/>
              <wp:positionH relativeFrom="margin">
                <wp:align>right</wp:align>
              </wp:positionH>
              <wp:positionV relativeFrom="paragraph">
                <wp:posOffset>635</wp:posOffset>
              </wp:positionV>
              <wp:extent cx="127635" cy="146685"/>
              <wp:effectExtent l="0" t="0" r="0" b="0"/>
              <wp:wrapTopAndBottom/>
              <wp:docPr id="35" name=""/>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Style17"/>
                            <w:widowControl/>
                            <w:pBdr/>
                            <w:bidi w:val="0"/>
                            <w:ind w:left="0" w:right="0" w:hanging="0"/>
                            <w:jc w:val="left"/>
                            <w:textAlignment w:val="auto"/>
                            <w:rPr/>
                          </w:pPr>
                          <w:r>
                            <w:rPr>
                              <w:rStyle w:val="Pagenumber"/>
                              <w:sz w:val="20"/>
                              <w:lang w:val="ru-RU" w:eastAsia="ru-RU"/>
                            </w:rPr>
                            <w:fldChar w:fldCharType="begin"/>
                          </w:r>
                          <w:r>
                            <w:rPr>
                              <w:rStyle w:val="Pagenumber"/>
                              <w:sz w:val="20"/>
                              <w:lang w:val="ru-RU" w:eastAsia="ru-RU"/>
                            </w:rPr>
                            <w:instrText> PAGE </w:instrText>
                          </w:r>
                          <w:r>
                            <w:rPr>
                              <w:rStyle w:val="Pagenumber"/>
                              <w:sz w:val="20"/>
                              <w:lang w:val="ru-RU" w:eastAsia="ru-RU"/>
                            </w:rPr>
                            <w:fldChar w:fldCharType="separate"/>
                          </w:r>
                          <w:r>
                            <w:rPr>
                              <w:rStyle w:val="Pagenumber"/>
                              <w:sz w:val="20"/>
                              <w:lang w:val="ru-RU" w:eastAsia="ru-RU"/>
                            </w:rPr>
                            <w:t>81</w:t>
                          </w:r>
                          <w:r>
                            <w:rPr>
                              <w:rStyle w:val="Pagenumber"/>
                              <w:sz w:val="20"/>
                              <w:lang w:val="ru-RU" w:eastAsia="ru-RU"/>
                            </w:rPr>
                            <w:fldChar w:fldCharType="end"/>
                          </w:r>
                        </w:p>
                      </w:txbxContent>
                    </wps:txbx>
                    <wps:bodyPr anchor="t" lIns="0" tIns="0" rIns="0" bIns="0">
                      <a:spAutoFit/>
                    </wps:bodyPr>
                  </wps:wsp>
                </a:graphicData>
              </a:graphic>
            </wp:anchor>
          </w:drawing>
        </mc:Choice>
        <mc:Fallback>
          <w:pict>
            <v:rect fillcolor="#FFFFFF" style="position:absolute;rotation:0;width:10.05pt;height:11.55pt;mso-wrap-distance-left:0pt;mso-wrap-distance-right:0pt;mso-wrap-distance-top:0pt;mso-wrap-distance-bottom:0pt;margin-top:0pt;mso-position-vertical-relative:text;margin-left:471.85pt;mso-position-horizontal:right;mso-position-horizontal-relative:margin">
              <v:fill opacity="0f"/>
              <v:textbox inset="0in,0in,0in,0in">
                <w:txbxContent>
                  <w:p>
                    <w:pPr>
                      <w:pStyle w:val="Style17"/>
                      <w:widowControl/>
                      <w:pBdr/>
                      <w:bidi w:val="0"/>
                      <w:ind w:left="0" w:right="0" w:hanging="0"/>
                      <w:jc w:val="left"/>
                      <w:textAlignment w:val="auto"/>
                      <w:rPr/>
                    </w:pPr>
                    <w:r>
                      <w:rPr>
                        <w:rStyle w:val="Pagenumber"/>
                        <w:sz w:val="20"/>
                        <w:lang w:val="ru-RU" w:eastAsia="ru-RU"/>
                      </w:rPr>
                      <w:fldChar w:fldCharType="begin"/>
                    </w:r>
                    <w:r>
                      <w:rPr>
                        <w:rStyle w:val="Pagenumber"/>
                        <w:sz w:val="20"/>
                        <w:lang w:val="ru-RU" w:eastAsia="ru-RU"/>
                      </w:rPr>
                      <w:instrText> PAGE </w:instrText>
                    </w:r>
                    <w:r>
                      <w:rPr>
                        <w:rStyle w:val="Pagenumber"/>
                        <w:sz w:val="20"/>
                        <w:lang w:val="ru-RU" w:eastAsia="ru-RU"/>
                      </w:rPr>
                      <w:fldChar w:fldCharType="separate"/>
                    </w:r>
                    <w:r>
                      <w:rPr>
                        <w:rStyle w:val="Pagenumber"/>
                        <w:sz w:val="20"/>
                        <w:lang w:val="ru-RU" w:eastAsia="ru-RU"/>
                      </w:rPr>
                      <w:t>81</w:t>
                    </w:r>
                    <w:r>
                      <w:rPr>
                        <w:rStyle w:val="Pagenumber"/>
                        <w:sz w:val="20"/>
                        <w:lang w:val="ru-RU" w:eastAsia="ru-RU"/>
                      </w:rPr>
                      <w:fldChar w:fldCharType="end"/>
                    </w:r>
                  </w:p>
                </w:txbxContent>
              </v:textbox>
              <w10:wrap type="topAndBottom"/>
            </v:rect>
          </w:pict>
        </mc:Fallback>
      </mc:AlternateContent>
    </w:r>
  </w:p>
</w:hdr>
</file>

<file path=word/header3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7"/>
      <w:widowControl/>
      <w:bidi w:val="0"/>
      <w:ind w:left="0" w:right="360" w:hanging="0"/>
      <w:jc w:val="left"/>
      <w:textAlignment w:val="auto"/>
      <w:rPr>
        <w:rFonts w:ascii="Times New Roman" w:hAnsi="Times New Roman"/>
        <w:sz w:val="24"/>
        <w:lang w:val="ru-RU" w:eastAsia="ru-RU"/>
      </w:rPr>
    </w:pPr>
    <w:r>
      <w:rPr>
        <w:sz w:val="24"/>
        <w:lang w:val="ru-RU" w:eastAsia="ru-RU"/>
      </w:rPr>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14605" cy="14605"/>
              <wp:effectExtent l="0" t="0" r="0" b="0"/>
              <wp:wrapTopAndBottom/>
              <wp:docPr id="36" name=""/>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Style17"/>
                            <w:widowControl/>
                            <w:pBdr/>
                            <w:bidi w:val="0"/>
                            <w:ind w:left="0" w:right="0" w:hanging="0"/>
                            <w:jc w:val="left"/>
                            <w:textAlignment w:val="auto"/>
                            <w:rPr/>
                          </w:pPr>
                          <w:r>
                            <w:rPr>
                              <w:rStyle w:val="Pagenumber"/>
                              <w:sz w:val="24"/>
                              <w:lang w:val="ru-RU" w:eastAsia="ru-RU"/>
                            </w:rPr>
                            <w:fldChar w:fldCharType="begin"/>
                          </w:r>
                          <w:r>
                            <w:rPr>
                              <w:rStyle w:val="Pagenumber"/>
                              <w:sz w:val="24"/>
                              <w:lang w:val="ru-RU" w:eastAsia="ru-RU"/>
                            </w:rPr>
                            <w:instrText> PAGE </w:instrText>
                          </w:r>
                          <w:r>
                            <w:rPr>
                              <w:rStyle w:val="Pagenumber"/>
                              <w:sz w:val="24"/>
                              <w:lang w:val="ru-RU" w:eastAsia="ru-RU"/>
                            </w:rPr>
                            <w:fldChar w:fldCharType="separate"/>
                          </w:r>
                          <w:r>
                            <w:rPr>
                              <w:rStyle w:val="Pagenumber"/>
                              <w:sz w:val="24"/>
                              <w:lang w:val="ru-RU" w:eastAsia="ru-RU"/>
                            </w:rPr>
                            <w:t>50</w:t>
                          </w:r>
                          <w:r>
                            <w:rPr>
                              <w:rStyle w:val="Pagenumber"/>
                              <w:sz w:val="24"/>
                              <w:lang w:val="ru-RU" w:eastAsia="ru-RU"/>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pt;mso-position-vertical-relative:text;margin-left:469.85pt;mso-position-horizontal:right;mso-position-horizontal-relative:margin">
              <v:fill opacity="0f"/>
              <v:textbox inset="0in,0in,0in,0in">
                <w:txbxContent>
                  <w:p>
                    <w:pPr>
                      <w:pStyle w:val="Style17"/>
                      <w:widowControl/>
                      <w:pBdr/>
                      <w:bidi w:val="0"/>
                      <w:ind w:left="0" w:right="0" w:hanging="0"/>
                      <w:jc w:val="left"/>
                      <w:textAlignment w:val="auto"/>
                      <w:rPr/>
                    </w:pPr>
                    <w:r>
                      <w:rPr>
                        <w:rStyle w:val="Pagenumber"/>
                        <w:sz w:val="24"/>
                        <w:lang w:val="ru-RU" w:eastAsia="ru-RU"/>
                      </w:rPr>
                      <w:fldChar w:fldCharType="begin"/>
                    </w:r>
                    <w:r>
                      <w:rPr>
                        <w:rStyle w:val="Pagenumber"/>
                        <w:sz w:val="24"/>
                        <w:lang w:val="ru-RU" w:eastAsia="ru-RU"/>
                      </w:rPr>
                      <w:instrText> PAGE </w:instrText>
                    </w:r>
                    <w:r>
                      <w:rPr>
                        <w:rStyle w:val="Pagenumber"/>
                        <w:sz w:val="24"/>
                        <w:lang w:val="ru-RU" w:eastAsia="ru-RU"/>
                      </w:rPr>
                      <w:fldChar w:fldCharType="separate"/>
                    </w:r>
                    <w:r>
                      <w:rPr>
                        <w:rStyle w:val="Pagenumber"/>
                        <w:sz w:val="24"/>
                        <w:lang w:val="ru-RU" w:eastAsia="ru-RU"/>
                      </w:rPr>
                      <w:t>50</w:t>
                    </w:r>
                    <w:r>
                      <w:rPr>
                        <w:rStyle w:val="Pagenumber"/>
                        <w:sz w:val="24"/>
                        <w:lang w:val="ru-RU" w:eastAsia="ru-RU"/>
                      </w:rPr>
                      <w:fldChar w:fldCharType="end"/>
                    </w:r>
                  </w:p>
                </w:txbxContent>
              </v:textbox>
              <w10:wrap type="topAndBottom"/>
            </v:rect>
          </w:pict>
        </mc:Fallback>
      </mc:AlternateConten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7"/>
      <w:widowControl/>
      <w:tabs>
        <w:tab w:val="left" w:pos="2055" w:leader="none"/>
        <w:tab w:val="center" w:pos="4153" w:leader="none"/>
        <w:tab w:val="right" w:pos="8306" w:leader="none"/>
        <w:tab w:val="right" w:pos="9279" w:leader="none"/>
      </w:tabs>
      <w:bidi w:val="0"/>
      <w:ind w:left="0" w:right="360" w:hanging="0"/>
      <w:jc w:val="right"/>
      <w:textAlignment w:val="auto"/>
      <w:rPr>
        <w:rFonts w:ascii="Times New Roman" w:hAnsi="Times New Roman"/>
        <w:i/>
        <w:i/>
        <w:sz w:val="14"/>
        <w:lang w:val="ru-RU" w:eastAsia="ru-RU"/>
      </w:rPr>
    </w:pPr>
    <w:r>
      <w:rPr>
        <w:i/>
        <w:sz w:val="14"/>
        <w:lang w:val="ru-RU" w:eastAsia="ru-RU"/>
      </w:rPr>
    </w:r>
    <w:r>
      <mc:AlternateContent>
        <mc:Choice Requires="wps">
          <w:drawing>
            <wp:anchor behindDoc="0" distT="0" distB="0" distL="0" distR="0" simplePos="0" locked="0" layoutInCell="0" allowOverlap="1" relativeHeight="7">
              <wp:simplePos x="0" y="0"/>
              <wp:positionH relativeFrom="margin">
                <wp:align>right</wp:align>
              </wp:positionH>
              <wp:positionV relativeFrom="paragraph">
                <wp:posOffset>635</wp:posOffset>
              </wp:positionV>
              <wp:extent cx="76835" cy="175260"/>
              <wp:effectExtent l="0" t="0" r="0" b="0"/>
              <wp:wrapTopAndBottom/>
              <wp:docPr id="5" name=""/>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Style17"/>
                            <w:widowControl/>
                            <w:pBdr/>
                            <w:bidi w:val="0"/>
                            <w:ind w:left="0" w:right="0" w:hanging="0"/>
                            <w:jc w:val="left"/>
                            <w:textAlignment w:val="auto"/>
                            <w:rPr/>
                          </w:pPr>
                          <w:r>
                            <w:rPr>
                              <w:rStyle w:val="Pagenumber"/>
                              <w:sz w:val="24"/>
                              <w:lang w:val="ru-RU" w:eastAsia="ru-RU"/>
                            </w:rPr>
                            <w:fldChar w:fldCharType="begin"/>
                          </w:r>
                          <w:r>
                            <w:rPr>
                              <w:rStyle w:val="Pagenumber"/>
                              <w:sz w:val="24"/>
                              <w:lang w:val="ru-RU" w:eastAsia="ru-RU"/>
                            </w:rPr>
                            <w:instrText> PAGE </w:instrText>
                          </w:r>
                          <w:r>
                            <w:rPr>
                              <w:rStyle w:val="Pagenumber"/>
                              <w:sz w:val="24"/>
                              <w:lang w:val="ru-RU" w:eastAsia="ru-RU"/>
                            </w:rPr>
                            <w:fldChar w:fldCharType="separate"/>
                          </w:r>
                          <w:r>
                            <w:rPr>
                              <w:rStyle w:val="Pagenumber"/>
                              <w:sz w:val="24"/>
                              <w:lang w:val="ru-RU" w:eastAsia="ru-RU"/>
                            </w:rPr>
                            <w:t>5</w:t>
                          </w:r>
                          <w:r>
                            <w:rPr>
                              <w:rStyle w:val="Pagenumber"/>
                              <w:sz w:val="24"/>
                              <w:lang w:val="ru-RU" w:eastAsia="ru-RU"/>
                            </w:rPr>
                            <w:fldChar w:fldCharType="end"/>
                          </w:r>
                        </w:p>
                      </w:txbxContent>
                    </wps:txbx>
                    <wps:bodyPr anchor="t" lIns="0" tIns="0" rIns="0" bIns="0">
                      <a:spAutoFit/>
                    </wps:bodyPr>
                  </wps:wsp>
                </a:graphicData>
              </a:graphic>
            </wp:anchor>
          </w:drawing>
        </mc:Choice>
        <mc:Fallback>
          <w:pict>
            <v:rect fillcolor="#FFFFFF" style="position:absolute;rotation:0;width:6.05pt;height:13.8pt;mso-wrap-distance-left:0pt;mso-wrap-distance-right:0pt;mso-wrap-distance-top:0pt;mso-wrap-distance-bottom:0pt;margin-top:0pt;mso-position-vertical-relative:text;margin-left:475.85pt;mso-position-horizontal:right;mso-position-horizontal-relative:margin">
              <v:fill opacity="0f"/>
              <v:textbox inset="0in,0in,0in,0in">
                <w:txbxContent>
                  <w:p>
                    <w:pPr>
                      <w:pStyle w:val="Style17"/>
                      <w:widowControl/>
                      <w:pBdr/>
                      <w:bidi w:val="0"/>
                      <w:ind w:left="0" w:right="0" w:hanging="0"/>
                      <w:jc w:val="left"/>
                      <w:textAlignment w:val="auto"/>
                      <w:rPr/>
                    </w:pPr>
                    <w:r>
                      <w:rPr>
                        <w:rStyle w:val="Pagenumber"/>
                        <w:sz w:val="24"/>
                        <w:lang w:val="ru-RU" w:eastAsia="ru-RU"/>
                      </w:rPr>
                      <w:fldChar w:fldCharType="begin"/>
                    </w:r>
                    <w:r>
                      <w:rPr>
                        <w:rStyle w:val="Pagenumber"/>
                        <w:sz w:val="24"/>
                        <w:lang w:val="ru-RU" w:eastAsia="ru-RU"/>
                      </w:rPr>
                      <w:instrText> PAGE </w:instrText>
                    </w:r>
                    <w:r>
                      <w:rPr>
                        <w:rStyle w:val="Pagenumber"/>
                        <w:sz w:val="24"/>
                        <w:lang w:val="ru-RU" w:eastAsia="ru-RU"/>
                      </w:rPr>
                      <w:fldChar w:fldCharType="separate"/>
                    </w:r>
                    <w:r>
                      <w:rPr>
                        <w:rStyle w:val="Pagenumber"/>
                        <w:sz w:val="24"/>
                        <w:lang w:val="ru-RU" w:eastAsia="ru-RU"/>
                      </w:rPr>
                      <w:t>5</w:t>
                    </w:r>
                    <w:r>
                      <w:rPr>
                        <w:rStyle w:val="Pagenumber"/>
                        <w:sz w:val="24"/>
                        <w:lang w:val="ru-RU" w:eastAsia="ru-RU"/>
                      </w:rPr>
                      <w:fldChar w:fldCharType="end"/>
                    </w:r>
                  </w:p>
                </w:txbxContent>
              </v:textbox>
              <w10:wrap type="topAndBottom"/>
            </v:rect>
          </w:pict>
        </mc:Fallback>
      </mc:AlternateContent>
    </w:r>
  </w:p>
</w:hdr>
</file>

<file path=word/header4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7"/>
      <w:widowControl/>
      <w:bidi w:val="0"/>
      <w:ind w:left="0" w:right="360" w:hanging="0"/>
      <w:jc w:val="center"/>
      <w:textAlignment w:val="auto"/>
      <w:rPr>
        <w:rFonts w:ascii="Times New Roman" w:hAnsi="Times New Roman"/>
        <w:sz w:val="24"/>
        <w:lang w:val="ru-RU" w:eastAsia="ru-RU"/>
      </w:rPr>
    </w:pPr>
    <w:r>
      <w:rPr>
        <w:sz w:val="24"/>
        <w:lang w:val="ru-RU" w:eastAsia="ru-RU"/>
      </w:rPr>
    </w:r>
    <w:r>
      <mc:AlternateContent>
        <mc:Choice Requires="wps">
          <w:drawing>
            <wp:anchor behindDoc="0" distT="0" distB="0" distL="0" distR="0" simplePos="0" locked="0" layoutInCell="0" allowOverlap="1" relativeHeight="88">
              <wp:simplePos x="0" y="0"/>
              <wp:positionH relativeFrom="margin">
                <wp:align>right</wp:align>
              </wp:positionH>
              <wp:positionV relativeFrom="paragraph">
                <wp:posOffset>635</wp:posOffset>
              </wp:positionV>
              <wp:extent cx="127635" cy="146685"/>
              <wp:effectExtent l="0" t="0" r="0" b="0"/>
              <wp:wrapTopAndBottom/>
              <wp:docPr id="37" name=""/>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Style17"/>
                            <w:widowControl/>
                            <w:pBdr/>
                            <w:bidi w:val="0"/>
                            <w:ind w:left="0" w:right="0" w:hanging="0"/>
                            <w:jc w:val="left"/>
                            <w:textAlignment w:val="auto"/>
                            <w:rPr/>
                          </w:pPr>
                          <w:r>
                            <w:rPr>
                              <w:rStyle w:val="Pagenumber"/>
                              <w:sz w:val="20"/>
                              <w:lang w:val="ru-RU" w:eastAsia="ru-RU"/>
                            </w:rPr>
                            <w:fldChar w:fldCharType="begin"/>
                          </w:r>
                          <w:r>
                            <w:rPr>
                              <w:rStyle w:val="Pagenumber"/>
                              <w:sz w:val="20"/>
                              <w:lang w:val="ru-RU" w:eastAsia="ru-RU"/>
                            </w:rPr>
                            <w:instrText> PAGE </w:instrText>
                          </w:r>
                          <w:r>
                            <w:rPr>
                              <w:rStyle w:val="Pagenumber"/>
                              <w:sz w:val="20"/>
                              <w:lang w:val="ru-RU" w:eastAsia="ru-RU"/>
                            </w:rPr>
                            <w:fldChar w:fldCharType="separate"/>
                          </w:r>
                          <w:r>
                            <w:rPr>
                              <w:rStyle w:val="Pagenumber"/>
                              <w:sz w:val="20"/>
                              <w:lang w:val="ru-RU" w:eastAsia="ru-RU"/>
                            </w:rPr>
                            <w:t>83</w:t>
                          </w:r>
                          <w:r>
                            <w:rPr>
                              <w:rStyle w:val="Pagenumber"/>
                              <w:sz w:val="20"/>
                              <w:lang w:val="ru-RU" w:eastAsia="ru-RU"/>
                            </w:rPr>
                            <w:fldChar w:fldCharType="end"/>
                          </w:r>
                        </w:p>
                      </w:txbxContent>
                    </wps:txbx>
                    <wps:bodyPr anchor="t" lIns="0" tIns="0" rIns="0" bIns="0">
                      <a:spAutoFit/>
                    </wps:bodyPr>
                  </wps:wsp>
                </a:graphicData>
              </a:graphic>
            </wp:anchor>
          </w:drawing>
        </mc:Choice>
        <mc:Fallback>
          <w:pict>
            <v:rect fillcolor="#FFFFFF" style="position:absolute;rotation:0;width:10.05pt;height:11.55pt;mso-wrap-distance-left:0pt;mso-wrap-distance-right:0pt;mso-wrap-distance-top:0pt;mso-wrap-distance-bottom:0pt;margin-top:0pt;mso-position-vertical-relative:text;margin-left:471.85pt;mso-position-horizontal:right;mso-position-horizontal-relative:margin">
              <v:fill opacity="0f"/>
              <v:textbox inset="0in,0in,0in,0in">
                <w:txbxContent>
                  <w:p>
                    <w:pPr>
                      <w:pStyle w:val="Style17"/>
                      <w:widowControl/>
                      <w:pBdr/>
                      <w:bidi w:val="0"/>
                      <w:ind w:left="0" w:right="0" w:hanging="0"/>
                      <w:jc w:val="left"/>
                      <w:textAlignment w:val="auto"/>
                      <w:rPr/>
                    </w:pPr>
                    <w:r>
                      <w:rPr>
                        <w:rStyle w:val="Pagenumber"/>
                        <w:sz w:val="20"/>
                        <w:lang w:val="ru-RU" w:eastAsia="ru-RU"/>
                      </w:rPr>
                      <w:fldChar w:fldCharType="begin"/>
                    </w:r>
                    <w:r>
                      <w:rPr>
                        <w:rStyle w:val="Pagenumber"/>
                        <w:sz w:val="20"/>
                        <w:lang w:val="ru-RU" w:eastAsia="ru-RU"/>
                      </w:rPr>
                      <w:instrText> PAGE </w:instrText>
                    </w:r>
                    <w:r>
                      <w:rPr>
                        <w:rStyle w:val="Pagenumber"/>
                        <w:sz w:val="20"/>
                        <w:lang w:val="ru-RU" w:eastAsia="ru-RU"/>
                      </w:rPr>
                      <w:fldChar w:fldCharType="separate"/>
                    </w:r>
                    <w:r>
                      <w:rPr>
                        <w:rStyle w:val="Pagenumber"/>
                        <w:sz w:val="20"/>
                        <w:lang w:val="ru-RU" w:eastAsia="ru-RU"/>
                      </w:rPr>
                      <w:t>83</w:t>
                    </w:r>
                    <w:r>
                      <w:rPr>
                        <w:rStyle w:val="Pagenumber"/>
                        <w:sz w:val="20"/>
                        <w:lang w:val="ru-RU" w:eastAsia="ru-RU"/>
                      </w:rPr>
                      <w:fldChar w:fldCharType="end"/>
                    </w:r>
                  </w:p>
                </w:txbxContent>
              </v:textbox>
              <w10:wrap type="topAndBottom"/>
            </v:rect>
          </w:pict>
        </mc:Fallback>
      </mc:AlternateContent>
    </w:r>
  </w:p>
</w:hdr>
</file>

<file path=word/header4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7"/>
      <w:widowControl/>
      <w:bidi w:val="0"/>
      <w:ind w:left="0" w:right="360" w:hanging="0"/>
      <w:jc w:val="left"/>
      <w:textAlignment w:val="auto"/>
      <w:rPr>
        <w:rFonts w:ascii="Times New Roman" w:hAnsi="Times New Roman"/>
        <w:sz w:val="24"/>
        <w:lang w:val="ru-RU" w:eastAsia="ru-RU"/>
      </w:rPr>
    </w:pPr>
    <w:r>
      <w:rPr>
        <w:sz w:val="24"/>
        <w:lang w:val="ru-RU" w:eastAsia="ru-RU"/>
      </w:rPr>
    </w:r>
    <w:r>
      <mc:AlternateContent>
        <mc:Choice Requires="wps">
          <w:drawing>
            <wp:anchor behindDoc="0" distT="0" distB="0" distL="0" distR="0" simplePos="0" locked="0" layoutInCell="0" allowOverlap="1" relativeHeight="80">
              <wp:simplePos x="0" y="0"/>
              <wp:positionH relativeFrom="margin">
                <wp:align>right</wp:align>
              </wp:positionH>
              <wp:positionV relativeFrom="paragraph">
                <wp:posOffset>635</wp:posOffset>
              </wp:positionV>
              <wp:extent cx="153035" cy="175260"/>
              <wp:effectExtent l="0" t="0" r="0" b="0"/>
              <wp:wrapTopAndBottom/>
              <wp:docPr id="38" name=""/>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Style17"/>
                            <w:widowControl/>
                            <w:pBdr/>
                            <w:bidi w:val="0"/>
                            <w:ind w:left="0" w:right="0" w:hanging="0"/>
                            <w:jc w:val="left"/>
                            <w:textAlignment w:val="auto"/>
                            <w:rPr/>
                          </w:pPr>
                          <w:r>
                            <w:rPr>
                              <w:rStyle w:val="Pagenumber"/>
                              <w:sz w:val="24"/>
                              <w:lang w:val="ru-RU" w:eastAsia="ru-RU"/>
                            </w:rPr>
                            <w:fldChar w:fldCharType="begin"/>
                          </w:r>
                          <w:r>
                            <w:rPr>
                              <w:rStyle w:val="Pagenumber"/>
                              <w:sz w:val="24"/>
                              <w:lang w:val="ru-RU" w:eastAsia="ru-RU"/>
                            </w:rPr>
                            <w:instrText> PAGE </w:instrText>
                          </w:r>
                          <w:r>
                            <w:rPr>
                              <w:rStyle w:val="Pagenumber"/>
                              <w:sz w:val="24"/>
                              <w:lang w:val="ru-RU" w:eastAsia="ru-RU"/>
                            </w:rPr>
                            <w:fldChar w:fldCharType="separate"/>
                          </w:r>
                          <w:r>
                            <w:rPr>
                              <w:rStyle w:val="Pagenumber"/>
                              <w:sz w:val="24"/>
                              <w:lang w:val="ru-RU" w:eastAsia="ru-RU"/>
                            </w:rPr>
                            <w:t>86</w:t>
                          </w:r>
                          <w:r>
                            <w:rPr>
                              <w:rStyle w:val="Pagenumber"/>
                              <w:sz w:val="24"/>
                              <w:lang w:val="ru-RU" w:eastAsia="ru-RU"/>
                            </w:rPr>
                            <w:fldChar w:fldCharType="end"/>
                          </w:r>
                        </w:p>
                      </w:txbxContent>
                    </wps:txbx>
                    <wps:bodyPr anchor="t" lIns="0" tIns="0" rIns="0" bIns="0">
                      <a:spAutoFit/>
                    </wps:bodyPr>
                  </wps:wsp>
                </a:graphicData>
              </a:graphic>
            </wp:anchor>
          </w:drawing>
        </mc:Choice>
        <mc:Fallback>
          <w:pict>
            <v:rect fillcolor="#FFFFFF" style="position:absolute;rotation:0;width:12.05pt;height:13.8pt;mso-wrap-distance-left:0pt;mso-wrap-distance-right:0pt;mso-wrap-distance-top:0pt;mso-wrap-distance-bottom:0pt;margin-top:0pt;mso-position-vertical-relative:text;margin-left:469.85pt;mso-position-horizontal:right;mso-position-horizontal-relative:margin">
              <v:fill opacity="0f"/>
              <v:textbox inset="0in,0in,0in,0in">
                <w:txbxContent>
                  <w:p>
                    <w:pPr>
                      <w:pStyle w:val="Style17"/>
                      <w:widowControl/>
                      <w:pBdr/>
                      <w:bidi w:val="0"/>
                      <w:ind w:left="0" w:right="0" w:hanging="0"/>
                      <w:jc w:val="left"/>
                      <w:textAlignment w:val="auto"/>
                      <w:rPr/>
                    </w:pPr>
                    <w:r>
                      <w:rPr>
                        <w:rStyle w:val="Pagenumber"/>
                        <w:sz w:val="24"/>
                        <w:lang w:val="ru-RU" w:eastAsia="ru-RU"/>
                      </w:rPr>
                      <w:fldChar w:fldCharType="begin"/>
                    </w:r>
                    <w:r>
                      <w:rPr>
                        <w:rStyle w:val="Pagenumber"/>
                        <w:sz w:val="24"/>
                        <w:lang w:val="ru-RU" w:eastAsia="ru-RU"/>
                      </w:rPr>
                      <w:instrText> PAGE </w:instrText>
                    </w:r>
                    <w:r>
                      <w:rPr>
                        <w:rStyle w:val="Pagenumber"/>
                        <w:sz w:val="24"/>
                        <w:lang w:val="ru-RU" w:eastAsia="ru-RU"/>
                      </w:rPr>
                      <w:fldChar w:fldCharType="separate"/>
                    </w:r>
                    <w:r>
                      <w:rPr>
                        <w:rStyle w:val="Pagenumber"/>
                        <w:sz w:val="24"/>
                        <w:lang w:val="ru-RU" w:eastAsia="ru-RU"/>
                      </w:rPr>
                      <w:t>86</w:t>
                    </w:r>
                    <w:r>
                      <w:rPr>
                        <w:rStyle w:val="Pagenumber"/>
                        <w:sz w:val="24"/>
                        <w:lang w:val="ru-RU" w:eastAsia="ru-RU"/>
                      </w:rPr>
                      <w:fldChar w:fldCharType="end"/>
                    </w:r>
                  </w:p>
                </w:txbxContent>
              </v:textbox>
              <w10:wrap type="topAndBottom"/>
            </v:rect>
          </w:pict>
        </mc:Fallback>
      </mc:AlternateContent>
    </w:r>
  </w:p>
</w:hdr>
</file>

<file path=word/header4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7"/>
      <w:widowControl/>
      <w:bidi w:val="0"/>
      <w:ind w:left="0" w:right="360" w:hanging="0"/>
      <w:jc w:val="center"/>
      <w:textAlignment w:val="auto"/>
      <w:rPr>
        <w:rFonts w:ascii="Times New Roman" w:hAnsi="Times New Roman"/>
        <w:sz w:val="24"/>
        <w:lang w:val="ru-RU" w:eastAsia="ru-RU"/>
      </w:rPr>
    </w:pPr>
    <w:r>
      <w:rPr>
        <w:sz w:val="24"/>
        <w:lang w:val="ru-RU" w:eastAsia="ru-RU"/>
      </w:rPr>
    </w:r>
    <w:r>
      <mc:AlternateContent>
        <mc:Choice Requires="wps">
          <w:drawing>
            <wp:anchor behindDoc="0" distT="0" distB="0" distL="0" distR="0" simplePos="0" locked="0" layoutInCell="0" allowOverlap="1" relativeHeight="78">
              <wp:simplePos x="0" y="0"/>
              <wp:positionH relativeFrom="margin">
                <wp:align>right</wp:align>
              </wp:positionH>
              <wp:positionV relativeFrom="paragraph">
                <wp:posOffset>635</wp:posOffset>
              </wp:positionV>
              <wp:extent cx="127635" cy="146685"/>
              <wp:effectExtent l="0" t="0" r="0" b="0"/>
              <wp:wrapTopAndBottom/>
              <wp:docPr id="39" name=""/>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Style17"/>
                            <w:widowControl/>
                            <w:pBdr/>
                            <w:bidi w:val="0"/>
                            <w:ind w:left="0" w:right="0" w:hanging="0"/>
                            <w:jc w:val="left"/>
                            <w:textAlignment w:val="auto"/>
                            <w:rPr/>
                          </w:pPr>
                          <w:r>
                            <w:rPr>
                              <w:rStyle w:val="Pagenumber"/>
                              <w:sz w:val="20"/>
                              <w:lang w:val="ru-RU" w:eastAsia="ru-RU"/>
                            </w:rPr>
                            <w:fldChar w:fldCharType="begin"/>
                          </w:r>
                          <w:r>
                            <w:rPr>
                              <w:rStyle w:val="Pagenumber"/>
                              <w:sz w:val="20"/>
                              <w:lang w:val="ru-RU" w:eastAsia="ru-RU"/>
                            </w:rPr>
                            <w:instrText> PAGE </w:instrText>
                          </w:r>
                          <w:r>
                            <w:rPr>
                              <w:rStyle w:val="Pagenumber"/>
                              <w:sz w:val="20"/>
                              <w:lang w:val="ru-RU" w:eastAsia="ru-RU"/>
                            </w:rPr>
                            <w:fldChar w:fldCharType="separate"/>
                          </w:r>
                          <w:r>
                            <w:rPr>
                              <w:rStyle w:val="Pagenumber"/>
                              <w:sz w:val="20"/>
                              <w:lang w:val="ru-RU" w:eastAsia="ru-RU"/>
                            </w:rPr>
                            <w:t>85</w:t>
                          </w:r>
                          <w:r>
                            <w:rPr>
                              <w:rStyle w:val="Pagenumber"/>
                              <w:sz w:val="20"/>
                              <w:lang w:val="ru-RU" w:eastAsia="ru-RU"/>
                            </w:rPr>
                            <w:fldChar w:fldCharType="end"/>
                          </w:r>
                        </w:p>
                      </w:txbxContent>
                    </wps:txbx>
                    <wps:bodyPr anchor="t" lIns="0" tIns="0" rIns="0" bIns="0">
                      <a:spAutoFit/>
                    </wps:bodyPr>
                  </wps:wsp>
                </a:graphicData>
              </a:graphic>
            </wp:anchor>
          </w:drawing>
        </mc:Choice>
        <mc:Fallback>
          <w:pict>
            <v:rect fillcolor="#FFFFFF" style="position:absolute;rotation:0;width:10.05pt;height:11.55pt;mso-wrap-distance-left:0pt;mso-wrap-distance-right:0pt;mso-wrap-distance-top:0pt;mso-wrap-distance-bottom:0pt;margin-top:0pt;mso-position-vertical-relative:text;margin-left:471.85pt;mso-position-horizontal:right;mso-position-horizontal-relative:margin">
              <v:fill opacity="0f"/>
              <v:textbox inset="0in,0in,0in,0in">
                <w:txbxContent>
                  <w:p>
                    <w:pPr>
                      <w:pStyle w:val="Style17"/>
                      <w:widowControl/>
                      <w:pBdr/>
                      <w:bidi w:val="0"/>
                      <w:ind w:left="0" w:right="0" w:hanging="0"/>
                      <w:jc w:val="left"/>
                      <w:textAlignment w:val="auto"/>
                      <w:rPr/>
                    </w:pPr>
                    <w:r>
                      <w:rPr>
                        <w:rStyle w:val="Pagenumber"/>
                        <w:sz w:val="20"/>
                        <w:lang w:val="ru-RU" w:eastAsia="ru-RU"/>
                      </w:rPr>
                      <w:fldChar w:fldCharType="begin"/>
                    </w:r>
                    <w:r>
                      <w:rPr>
                        <w:rStyle w:val="Pagenumber"/>
                        <w:sz w:val="20"/>
                        <w:lang w:val="ru-RU" w:eastAsia="ru-RU"/>
                      </w:rPr>
                      <w:instrText> PAGE </w:instrText>
                    </w:r>
                    <w:r>
                      <w:rPr>
                        <w:rStyle w:val="Pagenumber"/>
                        <w:sz w:val="20"/>
                        <w:lang w:val="ru-RU" w:eastAsia="ru-RU"/>
                      </w:rPr>
                      <w:fldChar w:fldCharType="separate"/>
                    </w:r>
                    <w:r>
                      <w:rPr>
                        <w:rStyle w:val="Pagenumber"/>
                        <w:sz w:val="20"/>
                        <w:lang w:val="ru-RU" w:eastAsia="ru-RU"/>
                      </w:rPr>
                      <w:t>85</w:t>
                    </w:r>
                    <w:r>
                      <w:rPr>
                        <w:rStyle w:val="Pagenumber"/>
                        <w:sz w:val="20"/>
                        <w:lang w:val="ru-RU" w:eastAsia="ru-RU"/>
                      </w:rPr>
                      <w:fldChar w:fldCharType="end"/>
                    </w:r>
                  </w:p>
                </w:txbxContent>
              </v:textbox>
              <w10:wrap type="topAndBottom"/>
            </v:rect>
          </w:pict>
        </mc:Fallback>
      </mc:AlternateContent>
    </w:r>
  </w:p>
</w:hdr>
</file>

<file path=word/header4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7"/>
      <w:widowControl/>
      <w:bidi w:val="0"/>
      <w:ind w:left="0" w:right="360" w:hanging="0"/>
      <w:jc w:val="left"/>
      <w:textAlignment w:val="auto"/>
      <w:rPr>
        <w:rFonts w:ascii="Times New Roman" w:hAnsi="Times New Roman"/>
        <w:sz w:val="24"/>
        <w:lang w:val="ru-RU" w:eastAsia="ru-RU"/>
      </w:rPr>
    </w:pPr>
    <w:r>
      <w:rPr>
        <w:sz w:val="24"/>
        <w:lang w:val="ru-RU" w:eastAsia="ru-RU"/>
      </w:rPr>
    </w:r>
    <w:r>
      <mc:AlternateContent>
        <mc:Choice Requires="wps">
          <w:drawing>
            <wp:anchor behindDoc="0" distT="0" distB="0" distL="0" distR="0" simplePos="0" locked="0" layoutInCell="0" allowOverlap="1" relativeHeight="95">
              <wp:simplePos x="0" y="0"/>
              <wp:positionH relativeFrom="margin">
                <wp:align>right</wp:align>
              </wp:positionH>
              <wp:positionV relativeFrom="paragraph">
                <wp:posOffset>635</wp:posOffset>
              </wp:positionV>
              <wp:extent cx="153035" cy="175260"/>
              <wp:effectExtent l="0" t="0" r="0" b="0"/>
              <wp:wrapTopAndBottom/>
              <wp:docPr id="40" name=""/>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Style17"/>
                            <w:widowControl/>
                            <w:pBdr/>
                            <w:bidi w:val="0"/>
                            <w:ind w:left="0" w:right="0" w:hanging="0"/>
                            <w:jc w:val="left"/>
                            <w:textAlignment w:val="auto"/>
                            <w:rPr/>
                          </w:pPr>
                          <w:r>
                            <w:rPr>
                              <w:rStyle w:val="Pagenumber"/>
                              <w:sz w:val="24"/>
                              <w:lang w:val="ru-RU" w:eastAsia="ru-RU"/>
                            </w:rPr>
                            <w:fldChar w:fldCharType="begin"/>
                          </w:r>
                          <w:r>
                            <w:rPr>
                              <w:rStyle w:val="Pagenumber"/>
                              <w:sz w:val="24"/>
                              <w:lang w:val="ru-RU" w:eastAsia="ru-RU"/>
                            </w:rPr>
                            <w:instrText> PAGE </w:instrText>
                          </w:r>
                          <w:r>
                            <w:rPr>
                              <w:rStyle w:val="Pagenumber"/>
                              <w:sz w:val="24"/>
                              <w:lang w:val="ru-RU" w:eastAsia="ru-RU"/>
                            </w:rPr>
                            <w:fldChar w:fldCharType="separate"/>
                          </w:r>
                          <w:r>
                            <w:rPr>
                              <w:rStyle w:val="Pagenumber"/>
                              <w:sz w:val="24"/>
                              <w:lang w:val="ru-RU" w:eastAsia="ru-RU"/>
                            </w:rPr>
                            <w:t>102</w:t>
                          </w:r>
                          <w:r>
                            <w:rPr>
                              <w:rStyle w:val="Pagenumber"/>
                              <w:sz w:val="24"/>
                              <w:lang w:val="ru-RU" w:eastAsia="ru-RU"/>
                            </w:rPr>
                            <w:fldChar w:fldCharType="end"/>
                          </w:r>
                        </w:p>
                      </w:txbxContent>
                    </wps:txbx>
                    <wps:bodyPr anchor="t" lIns="0" tIns="0" rIns="0" bIns="0">
                      <a:spAutoFit/>
                    </wps:bodyPr>
                  </wps:wsp>
                </a:graphicData>
              </a:graphic>
            </wp:anchor>
          </w:drawing>
        </mc:Choice>
        <mc:Fallback>
          <w:pict>
            <v:rect fillcolor="#FFFFFF" style="position:absolute;rotation:0;width:12.05pt;height:13.8pt;mso-wrap-distance-left:0pt;mso-wrap-distance-right:0pt;mso-wrap-distance-top:0pt;mso-wrap-distance-bottom:0pt;margin-top:0pt;mso-position-vertical-relative:text;margin-left:463.85pt;mso-position-horizontal:right;mso-position-horizontal-relative:margin">
              <v:fill opacity="0f"/>
              <v:textbox inset="0in,0in,0in,0in">
                <w:txbxContent>
                  <w:p>
                    <w:pPr>
                      <w:pStyle w:val="Style17"/>
                      <w:widowControl/>
                      <w:pBdr/>
                      <w:bidi w:val="0"/>
                      <w:ind w:left="0" w:right="0" w:hanging="0"/>
                      <w:jc w:val="left"/>
                      <w:textAlignment w:val="auto"/>
                      <w:rPr/>
                    </w:pPr>
                    <w:r>
                      <w:rPr>
                        <w:rStyle w:val="Pagenumber"/>
                        <w:sz w:val="24"/>
                        <w:lang w:val="ru-RU" w:eastAsia="ru-RU"/>
                      </w:rPr>
                      <w:fldChar w:fldCharType="begin"/>
                    </w:r>
                    <w:r>
                      <w:rPr>
                        <w:rStyle w:val="Pagenumber"/>
                        <w:sz w:val="24"/>
                        <w:lang w:val="ru-RU" w:eastAsia="ru-RU"/>
                      </w:rPr>
                      <w:instrText> PAGE </w:instrText>
                    </w:r>
                    <w:r>
                      <w:rPr>
                        <w:rStyle w:val="Pagenumber"/>
                        <w:sz w:val="24"/>
                        <w:lang w:val="ru-RU" w:eastAsia="ru-RU"/>
                      </w:rPr>
                      <w:fldChar w:fldCharType="separate"/>
                    </w:r>
                    <w:r>
                      <w:rPr>
                        <w:rStyle w:val="Pagenumber"/>
                        <w:sz w:val="24"/>
                        <w:lang w:val="ru-RU" w:eastAsia="ru-RU"/>
                      </w:rPr>
                      <w:t>102</w:t>
                    </w:r>
                    <w:r>
                      <w:rPr>
                        <w:rStyle w:val="Pagenumber"/>
                        <w:sz w:val="24"/>
                        <w:lang w:val="ru-RU" w:eastAsia="ru-RU"/>
                      </w:rPr>
                      <w:fldChar w:fldCharType="end"/>
                    </w:r>
                  </w:p>
                </w:txbxContent>
              </v:textbox>
              <w10:wrap type="topAndBottom"/>
            </v:rect>
          </w:pict>
        </mc:Fallback>
      </mc:AlternateContent>
    </w:r>
  </w:p>
</w:hdr>
</file>

<file path=word/header4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7"/>
      <w:widowControl/>
      <w:bidi w:val="0"/>
      <w:ind w:left="0" w:right="360" w:hanging="0"/>
      <w:jc w:val="center"/>
      <w:textAlignment w:val="auto"/>
      <w:rPr>
        <w:rFonts w:ascii="Times New Roman" w:hAnsi="Times New Roman"/>
        <w:sz w:val="24"/>
        <w:lang w:val="ru-RU" w:eastAsia="ru-RU"/>
      </w:rPr>
    </w:pPr>
    <w:r>
      <w:rPr>
        <w:sz w:val="24"/>
        <w:lang w:val="ru-RU" w:eastAsia="ru-RU"/>
      </w:rPr>
    </w:r>
    <w:r>
      <mc:AlternateContent>
        <mc:Choice Requires="wps">
          <w:drawing>
            <wp:anchor behindDoc="0" distT="0" distB="0" distL="0" distR="0" simplePos="0" locked="0" layoutInCell="0" allowOverlap="1" relativeHeight="87">
              <wp:simplePos x="0" y="0"/>
              <wp:positionH relativeFrom="margin">
                <wp:align>right</wp:align>
              </wp:positionH>
              <wp:positionV relativeFrom="paragraph">
                <wp:posOffset>635</wp:posOffset>
              </wp:positionV>
              <wp:extent cx="127635" cy="146685"/>
              <wp:effectExtent l="0" t="0" r="0" b="0"/>
              <wp:wrapTopAndBottom/>
              <wp:docPr id="41" name=""/>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Style17"/>
                            <w:widowControl/>
                            <w:pBdr/>
                            <w:bidi w:val="0"/>
                            <w:ind w:left="0" w:right="0" w:hanging="0"/>
                            <w:jc w:val="left"/>
                            <w:textAlignment w:val="auto"/>
                            <w:rPr/>
                          </w:pPr>
                          <w:r>
                            <w:rPr>
                              <w:rStyle w:val="Pagenumber"/>
                              <w:sz w:val="20"/>
                              <w:lang w:val="ru-RU" w:eastAsia="ru-RU"/>
                            </w:rPr>
                            <w:fldChar w:fldCharType="begin"/>
                          </w:r>
                          <w:r>
                            <w:rPr>
                              <w:rStyle w:val="Pagenumber"/>
                              <w:sz w:val="20"/>
                              <w:lang w:val="ru-RU" w:eastAsia="ru-RU"/>
                            </w:rPr>
                            <w:instrText> PAGE </w:instrText>
                          </w:r>
                          <w:r>
                            <w:rPr>
                              <w:rStyle w:val="Pagenumber"/>
                              <w:sz w:val="20"/>
                              <w:lang w:val="ru-RU" w:eastAsia="ru-RU"/>
                            </w:rPr>
                            <w:fldChar w:fldCharType="separate"/>
                          </w:r>
                          <w:r>
                            <w:rPr>
                              <w:rStyle w:val="Pagenumber"/>
                              <w:sz w:val="20"/>
                              <w:lang w:val="ru-RU" w:eastAsia="ru-RU"/>
                            </w:rPr>
                            <w:t>99</w:t>
                          </w:r>
                          <w:r>
                            <w:rPr>
                              <w:rStyle w:val="Pagenumber"/>
                              <w:sz w:val="20"/>
                              <w:lang w:val="ru-RU" w:eastAsia="ru-RU"/>
                            </w:rPr>
                            <w:fldChar w:fldCharType="end"/>
                          </w:r>
                        </w:p>
                      </w:txbxContent>
                    </wps:txbx>
                    <wps:bodyPr anchor="t" lIns="0" tIns="0" rIns="0" bIns="0">
                      <a:spAutoFit/>
                    </wps:bodyPr>
                  </wps:wsp>
                </a:graphicData>
              </a:graphic>
            </wp:anchor>
          </w:drawing>
        </mc:Choice>
        <mc:Fallback>
          <w:pict>
            <v:rect fillcolor="#FFFFFF" style="position:absolute;rotation:0;width:10.05pt;height:11.55pt;mso-wrap-distance-left:0pt;mso-wrap-distance-right:0pt;mso-wrap-distance-top:0pt;mso-wrap-distance-bottom:0pt;margin-top:0pt;mso-position-vertical-relative:text;margin-left:471.85pt;mso-position-horizontal:right;mso-position-horizontal-relative:margin">
              <v:fill opacity="0f"/>
              <v:textbox inset="0in,0in,0in,0in">
                <w:txbxContent>
                  <w:p>
                    <w:pPr>
                      <w:pStyle w:val="Style17"/>
                      <w:widowControl/>
                      <w:pBdr/>
                      <w:bidi w:val="0"/>
                      <w:ind w:left="0" w:right="0" w:hanging="0"/>
                      <w:jc w:val="left"/>
                      <w:textAlignment w:val="auto"/>
                      <w:rPr/>
                    </w:pPr>
                    <w:r>
                      <w:rPr>
                        <w:rStyle w:val="Pagenumber"/>
                        <w:sz w:val="20"/>
                        <w:lang w:val="ru-RU" w:eastAsia="ru-RU"/>
                      </w:rPr>
                      <w:fldChar w:fldCharType="begin"/>
                    </w:r>
                    <w:r>
                      <w:rPr>
                        <w:rStyle w:val="Pagenumber"/>
                        <w:sz w:val="20"/>
                        <w:lang w:val="ru-RU" w:eastAsia="ru-RU"/>
                      </w:rPr>
                      <w:instrText> PAGE </w:instrText>
                    </w:r>
                    <w:r>
                      <w:rPr>
                        <w:rStyle w:val="Pagenumber"/>
                        <w:sz w:val="20"/>
                        <w:lang w:val="ru-RU" w:eastAsia="ru-RU"/>
                      </w:rPr>
                      <w:fldChar w:fldCharType="separate"/>
                    </w:r>
                    <w:r>
                      <w:rPr>
                        <w:rStyle w:val="Pagenumber"/>
                        <w:sz w:val="20"/>
                        <w:lang w:val="ru-RU" w:eastAsia="ru-RU"/>
                      </w:rPr>
                      <w:t>99</w:t>
                    </w:r>
                    <w:r>
                      <w:rPr>
                        <w:rStyle w:val="Pagenumber"/>
                        <w:sz w:val="20"/>
                        <w:lang w:val="ru-RU" w:eastAsia="ru-RU"/>
                      </w:rPr>
                      <w:fldChar w:fldCharType="end"/>
                    </w:r>
                  </w:p>
                </w:txbxContent>
              </v:textbox>
              <w10:wrap type="topAndBottom"/>
            </v:rect>
          </w:pict>
        </mc:Fallback>
      </mc:AlternateContent>
    </w:r>
  </w:p>
</w:hdr>
</file>

<file path=word/header4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7"/>
      <w:widowControl/>
      <w:bidi w:val="0"/>
      <w:ind w:left="0" w:right="360" w:hanging="0"/>
      <w:jc w:val="left"/>
      <w:textAlignment w:val="auto"/>
      <w:rPr>
        <w:rFonts w:ascii="Times New Roman" w:hAnsi="Times New Roman"/>
        <w:sz w:val="24"/>
        <w:lang w:val="ru-RU" w:eastAsia="ru-RU"/>
      </w:rPr>
    </w:pPr>
    <w:r>
      <w:rPr>
        <w:sz w:val="24"/>
        <w:lang w:val="ru-RU" w:eastAsia="ru-RU"/>
      </w:rPr>
    </w:r>
    <w:r>
      <mc:AlternateContent>
        <mc:Choice Requires="wps">
          <w:drawing>
            <wp:anchor behindDoc="0" distT="0" distB="0" distL="0" distR="0" simplePos="0" locked="0" layoutInCell="0" allowOverlap="1" relativeHeight="106">
              <wp:simplePos x="0" y="0"/>
              <wp:positionH relativeFrom="margin">
                <wp:align>right</wp:align>
              </wp:positionH>
              <wp:positionV relativeFrom="paragraph">
                <wp:posOffset>635</wp:posOffset>
              </wp:positionV>
              <wp:extent cx="229235" cy="175260"/>
              <wp:effectExtent l="0" t="0" r="0" b="0"/>
              <wp:wrapTopAndBottom/>
              <wp:docPr id="42" name=""/>
              <a:graphic xmlns:a="http://schemas.openxmlformats.org/drawingml/2006/main">
                <a:graphicData uri="http://schemas.microsoft.com/office/word/2010/wordprocessingShape">
                  <wps:wsp>
                    <wps:cNvSpPr txBox="1"/>
                    <wps:spPr>
                      <a:xfrm>
                        <a:off x="0" y="0"/>
                        <a:ext cx="229235" cy="175260"/>
                      </a:xfrm>
                      <a:prstGeom prst="rect"/>
                      <a:solidFill>
                        <a:srgbClr val="FFFFFF">
                          <a:alpha val="0"/>
                        </a:srgbClr>
                      </a:solidFill>
                    </wps:spPr>
                    <wps:txbx>
                      <w:txbxContent>
                        <w:p>
                          <w:pPr>
                            <w:pStyle w:val="Style17"/>
                            <w:widowControl/>
                            <w:pBdr/>
                            <w:bidi w:val="0"/>
                            <w:ind w:left="0" w:right="0" w:hanging="0"/>
                            <w:jc w:val="left"/>
                            <w:textAlignment w:val="auto"/>
                            <w:rPr/>
                          </w:pPr>
                          <w:r>
                            <w:rPr>
                              <w:rStyle w:val="Pagenumber"/>
                              <w:sz w:val="24"/>
                              <w:lang w:val="ru-RU" w:eastAsia="ru-RU"/>
                            </w:rPr>
                            <w:fldChar w:fldCharType="begin"/>
                          </w:r>
                          <w:r>
                            <w:rPr>
                              <w:rStyle w:val="Pagenumber"/>
                              <w:sz w:val="24"/>
                              <w:lang w:val="ru-RU" w:eastAsia="ru-RU"/>
                            </w:rPr>
                            <w:instrText> PAGE </w:instrText>
                          </w:r>
                          <w:r>
                            <w:rPr>
                              <w:rStyle w:val="Pagenumber"/>
                              <w:sz w:val="24"/>
                              <w:lang w:val="ru-RU" w:eastAsia="ru-RU"/>
                            </w:rPr>
                            <w:fldChar w:fldCharType="separate"/>
                          </w:r>
                          <w:r>
                            <w:rPr>
                              <w:rStyle w:val="Pagenumber"/>
                              <w:sz w:val="24"/>
                              <w:lang w:val="ru-RU" w:eastAsia="ru-RU"/>
                            </w:rPr>
                            <w:t>100</w:t>
                          </w:r>
                          <w:r>
                            <w:rPr>
                              <w:rStyle w:val="Pagenumber"/>
                              <w:sz w:val="24"/>
                              <w:lang w:val="ru-RU" w:eastAsia="ru-RU"/>
                            </w:rPr>
                            <w:fldChar w:fldCharType="end"/>
                          </w:r>
                        </w:p>
                      </w:txbxContent>
                    </wps:txbx>
                    <wps:bodyPr anchor="t" lIns="0" tIns="0" rIns="0" bIns="0">
                      <a:spAutoFit/>
                    </wps:bodyPr>
                  </wps:wsp>
                </a:graphicData>
              </a:graphic>
            </wp:anchor>
          </w:drawing>
        </mc:Choice>
        <mc:Fallback>
          <w:pict>
            <v:rect fillcolor="#FFFFFF" style="position:absolute;rotation:0;width:18.05pt;height:13.8pt;mso-wrap-distance-left:0pt;mso-wrap-distance-right:0pt;mso-wrap-distance-top:0pt;mso-wrap-distance-bottom:0pt;margin-top:0pt;mso-position-vertical-relative:text;margin-left:463.85pt;mso-position-horizontal:right;mso-position-horizontal-relative:margin">
              <v:fill opacity="0f"/>
              <v:textbox inset="0in,0in,0in,0in">
                <w:txbxContent>
                  <w:p>
                    <w:pPr>
                      <w:pStyle w:val="Style17"/>
                      <w:widowControl/>
                      <w:pBdr/>
                      <w:bidi w:val="0"/>
                      <w:ind w:left="0" w:right="0" w:hanging="0"/>
                      <w:jc w:val="left"/>
                      <w:textAlignment w:val="auto"/>
                      <w:rPr/>
                    </w:pPr>
                    <w:r>
                      <w:rPr>
                        <w:rStyle w:val="Pagenumber"/>
                        <w:sz w:val="24"/>
                        <w:lang w:val="ru-RU" w:eastAsia="ru-RU"/>
                      </w:rPr>
                      <w:fldChar w:fldCharType="begin"/>
                    </w:r>
                    <w:r>
                      <w:rPr>
                        <w:rStyle w:val="Pagenumber"/>
                        <w:sz w:val="24"/>
                        <w:lang w:val="ru-RU" w:eastAsia="ru-RU"/>
                      </w:rPr>
                      <w:instrText> PAGE </w:instrText>
                    </w:r>
                    <w:r>
                      <w:rPr>
                        <w:rStyle w:val="Pagenumber"/>
                        <w:sz w:val="24"/>
                        <w:lang w:val="ru-RU" w:eastAsia="ru-RU"/>
                      </w:rPr>
                      <w:fldChar w:fldCharType="separate"/>
                    </w:r>
                    <w:r>
                      <w:rPr>
                        <w:rStyle w:val="Pagenumber"/>
                        <w:sz w:val="24"/>
                        <w:lang w:val="ru-RU" w:eastAsia="ru-RU"/>
                      </w:rPr>
                      <w:t>100</w:t>
                    </w:r>
                    <w:r>
                      <w:rPr>
                        <w:rStyle w:val="Pagenumber"/>
                        <w:sz w:val="24"/>
                        <w:lang w:val="ru-RU" w:eastAsia="ru-RU"/>
                      </w:rPr>
                      <w:fldChar w:fldCharType="end"/>
                    </w:r>
                  </w:p>
                </w:txbxContent>
              </v:textbox>
              <w10:wrap type="topAndBottom"/>
            </v:rect>
          </w:pict>
        </mc:Fallback>
      </mc:AlternateContent>
    </w:r>
  </w:p>
</w:hdr>
</file>

<file path=word/header4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7"/>
      <w:widowControl/>
      <w:bidi w:val="0"/>
      <w:ind w:left="0" w:right="360" w:hanging="0"/>
      <w:jc w:val="center"/>
      <w:textAlignment w:val="auto"/>
      <w:rPr>
        <w:rFonts w:ascii="Times New Roman" w:hAnsi="Times New Roman"/>
        <w:sz w:val="24"/>
        <w:lang w:val="ru-RU" w:eastAsia="ru-RU"/>
      </w:rPr>
    </w:pPr>
    <w:r>
      <w:rPr>
        <w:sz w:val="24"/>
        <w:lang w:val="ru-RU" w:eastAsia="ru-RU"/>
      </w:rPr>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14605" cy="14605"/>
              <wp:effectExtent l="0" t="0" r="0" b="0"/>
              <wp:wrapTopAndBottom/>
              <wp:docPr id="43" name="Врезка8"/>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Style17"/>
                            <w:widowControl/>
                            <w:pBdr/>
                            <w:bidi w:val="0"/>
                            <w:ind w:left="0" w:right="0" w:hanging="0"/>
                            <w:jc w:val="left"/>
                            <w:textAlignment w:val="auto"/>
                            <w:rPr/>
                          </w:pPr>
                          <w:r>
                            <w:rPr>
                              <w:rStyle w:val="Pagenumber"/>
                              <w:sz w:val="20"/>
                              <w:lang w:val="ru-RU" w:eastAsia="ru-RU"/>
                            </w:rPr>
                            <w:fldChar w:fldCharType="begin"/>
                          </w:r>
                          <w:r>
                            <w:rPr>
                              <w:rStyle w:val="Pagenumber"/>
                              <w:sz w:val="20"/>
                              <w:lang w:val="ru-RU" w:eastAsia="ru-RU"/>
                            </w:rPr>
                            <w:instrText> PAGE </w:instrText>
                          </w:r>
                          <w:r>
                            <w:rPr>
                              <w:rStyle w:val="Pagenumber"/>
                              <w:sz w:val="20"/>
                              <w:lang w:val="ru-RU" w:eastAsia="ru-RU"/>
                            </w:rPr>
                            <w:fldChar w:fldCharType="separate"/>
                          </w:r>
                          <w:r>
                            <w:rPr>
                              <w:rStyle w:val="Pagenumber"/>
                              <w:sz w:val="20"/>
                              <w:lang w:val="ru-RU" w:eastAsia="ru-RU"/>
                            </w:rPr>
                            <w:t>103</w:t>
                          </w:r>
                          <w:r>
                            <w:rPr>
                              <w:rStyle w:val="Pagenumber"/>
                              <w:sz w:val="20"/>
                              <w:lang w:val="ru-RU" w:eastAsia="ru-RU"/>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pt;mso-position-vertical-relative:text;margin-left:466.85pt;mso-position-horizontal:right;mso-position-horizontal-relative:margin">
              <v:fill opacity="0f"/>
              <v:textbox inset="0in,0in,0in,0in">
                <w:txbxContent>
                  <w:p>
                    <w:pPr>
                      <w:pStyle w:val="Style17"/>
                      <w:widowControl/>
                      <w:pBdr/>
                      <w:bidi w:val="0"/>
                      <w:ind w:left="0" w:right="0" w:hanging="0"/>
                      <w:jc w:val="left"/>
                      <w:textAlignment w:val="auto"/>
                      <w:rPr/>
                    </w:pPr>
                    <w:r>
                      <w:rPr>
                        <w:rStyle w:val="Pagenumber"/>
                        <w:sz w:val="20"/>
                        <w:lang w:val="ru-RU" w:eastAsia="ru-RU"/>
                      </w:rPr>
                      <w:fldChar w:fldCharType="begin"/>
                    </w:r>
                    <w:r>
                      <w:rPr>
                        <w:rStyle w:val="Pagenumber"/>
                        <w:sz w:val="20"/>
                        <w:lang w:val="ru-RU" w:eastAsia="ru-RU"/>
                      </w:rPr>
                      <w:instrText> PAGE </w:instrText>
                    </w:r>
                    <w:r>
                      <w:rPr>
                        <w:rStyle w:val="Pagenumber"/>
                        <w:sz w:val="20"/>
                        <w:lang w:val="ru-RU" w:eastAsia="ru-RU"/>
                      </w:rPr>
                      <w:fldChar w:fldCharType="separate"/>
                    </w:r>
                    <w:r>
                      <w:rPr>
                        <w:rStyle w:val="Pagenumber"/>
                        <w:sz w:val="20"/>
                        <w:lang w:val="ru-RU" w:eastAsia="ru-RU"/>
                      </w:rPr>
                      <w:t>103</w:t>
                    </w:r>
                    <w:r>
                      <w:rPr>
                        <w:rStyle w:val="Pagenumber"/>
                        <w:sz w:val="20"/>
                        <w:lang w:val="ru-RU" w:eastAsia="ru-RU"/>
                      </w:rPr>
                      <w:fldChar w:fldCharType="end"/>
                    </w:r>
                  </w:p>
                </w:txbxContent>
              </v:textbox>
              <w10:wrap type="topAndBottom"/>
            </v:rect>
          </w:pict>
        </mc:Fallback>
      </mc:AlternateContent>
    </w:r>
  </w:p>
</w:hdr>
</file>

<file path=word/header4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7"/>
      <w:widowControl/>
      <w:bidi w:val="0"/>
      <w:ind w:left="0" w:right="360" w:hanging="0"/>
      <w:jc w:val="left"/>
      <w:textAlignment w:val="auto"/>
      <w:rPr>
        <w:rFonts w:ascii="Times New Roman" w:hAnsi="Times New Roman"/>
        <w:sz w:val="24"/>
        <w:lang w:val="ru-RU" w:eastAsia="ru-RU"/>
      </w:rPr>
    </w:pPr>
    <w:r>
      <w:rPr>
        <w:sz w:val="24"/>
        <w:lang w:val="ru-RU" w:eastAsia="ru-RU"/>
      </w:rPr>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14605" cy="14605"/>
              <wp:effectExtent l="0" t="0" r="0" b="0"/>
              <wp:wrapTopAndBottom/>
              <wp:docPr id="44" name=""/>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Style17"/>
                            <w:widowControl/>
                            <w:pBdr/>
                            <w:bidi w:val="0"/>
                            <w:ind w:left="0" w:right="0" w:hanging="0"/>
                            <w:jc w:val="left"/>
                            <w:textAlignment w:val="auto"/>
                            <w:rPr/>
                          </w:pPr>
                          <w:r>
                            <w:rPr>
                              <w:rStyle w:val="Pagenumber"/>
                              <w:sz w:val="24"/>
                              <w:lang w:val="ru-RU" w:eastAsia="ru-RU"/>
                            </w:rPr>
                            <w:fldChar w:fldCharType="begin"/>
                          </w:r>
                          <w:r>
                            <w:rPr>
                              <w:rStyle w:val="Pagenumber"/>
                              <w:sz w:val="24"/>
                              <w:lang w:val="ru-RU" w:eastAsia="ru-RU"/>
                            </w:rPr>
                            <w:instrText> PAGE </w:instrText>
                          </w:r>
                          <w:r>
                            <w:rPr>
                              <w:rStyle w:val="Pagenumber"/>
                              <w:sz w:val="24"/>
                              <w:lang w:val="ru-RU" w:eastAsia="ru-RU"/>
                            </w:rPr>
                            <w:fldChar w:fldCharType="separate"/>
                          </w:r>
                          <w:r>
                            <w:rPr>
                              <w:rStyle w:val="Pagenumber"/>
                              <w:sz w:val="24"/>
                              <w:lang w:val="ru-RU" w:eastAsia="ru-RU"/>
                            </w:rPr>
                            <w:t>104</w:t>
                          </w:r>
                          <w:r>
                            <w:rPr>
                              <w:rStyle w:val="Pagenumber"/>
                              <w:sz w:val="24"/>
                              <w:lang w:val="ru-RU" w:eastAsia="ru-RU"/>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pt;mso-position-vertical-relative:text;margin-left:463.85pt;mso-position-horizontal:right;mso-position-horizontal-relative:margin">
              <v:fill opacity="0f"/>
              <v:textbox inset="0in,0in,0in,0in">
                <w:txbxContent>
                  <w:p>
                    <w:pPr>
                      <w:pStyle w:val="Style17"/>
                      <w:widowControl/>
                      <w:pBdr/>
                      <w:bidi w:val="0"/>
                      <w:ind w:left="0" w:right="0" w:hanging="0"/>
                      <w:jc w:val="left"/>
                      <w:textAlignment w:val="auto"/>
                      <w:rPr/>
                    </w:pPr>
                    <w:r>
                      <w:rPr>
                        <w:rStyle w:val="Pagenumber"/>
                        <w:sz w:val="24"/>
                        <w:lang w:val="ru-RU" w:eastAsia="ru-RU"/>
                      </w:rPr>
                      <w:fldChar w:fldCharType="begin"/>
                    </w:r>
                    <w:r>
                      <w:rPr>
                        <w:rStyle w:val="Pagenumber"/>
                        <w:sz w:val="24"/>
                        <w:lang w:val="ru-RU" w:eastAsia="ru-RU"/>
                      </w:rPr>
                      <w:instrText> PAGE </w:instrText>
                    </w:r>
                    <w:r>
                      <w:rPr>
                        <w:rStyle w:val="Pagenumber"/>
                        <w:sz w:val="24"/>
                        <w:lang w:val="ru-RU" w:eastAsia="ru-RU"/>
                      </w:rPr>
                      <w:fldChar w:fldCharType="separate"/>
                    </w:r>
                    <w:r>
                      <w:rPr>
                        <w:rStyle w:val="Pagenumber"/>
                        <w:sz w:val="24"/>
                        <w:lang w:val="ru-RU" w:eastAsia="ru-RU"/>
                      </w:rPr>
                      <w:t>104</w:t>
                    </w:r>
                    <w:r>
                      <w:rPr>
                        <w:rStyle w:val="Pagenumber"/>
                        <w:sz w:val="24"/>
                        <w:lang w:val="ru-RU" w:eastAsia="ru-RU"/>
                      </w:rPr>
                      <w:fldChar w:fldCharType="end"/>
                    </w:r>
                  </w:p>
                </w:txbxContent>
              </v:textbox>
              <w10:wrap type="topAndBottom"/>
            </v:rect>
          </w:pict>
        </mc:Fallback>
      </mc:AlternateContent>
    </w:r>
  </w:p>
</w:hdr>
</file>

<file path=word/header4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7"/>
      <w:widowControl/>
      <w:bidi w:val="0"/>
      <w:ind w:left="0" w:right="360" w:hanging="0"/>
      <w:jc w:val="center"/>
      <w:textAlignment w:val="auto"/>
      <w:rPr>
        <w:rFonts w:ascii="Times New Roman" w:hAnsi="Times New Roman"/>
        <w:sz w:val="24"/>
        <w:lang w:val="ru-RU" w:eastAsia="ru-RU"/>
      </w:rPr>
    </w:pPr>
    <w:r>
      <w:rPr>
        <w:sz w:val="24"/>
        <w:lang w:val="ru-RU" w:eastAsia="ru-RU"/>
      </w:rPr>
    </w:r>
    <w:r>
      <mc:AlternateContent>
        <mc:Choice Requires="wps">
          <w:drawing>
            <wp:anchor behindDoc="0" distT="0" distB="0" distL="0" distR="0" simplePos="0" locked="0" layoutInCell="0" allowOverlap="1" relativeHeight="94">
              <wp:simplePos x="0" y="0"/>
              <wp:positionH relativeFrom="margin">
                <wp:align>right</wp:align>
              </wp:positionH>
              <wp:positionV relativeFrom="paragraph">
                <wp:posOffset>635</wp:posOffset>
              </wp:positionV>
              <wp:extent cx="191135" cy="146685"/>
              <wp:effectExtent l="0" t="0" r="0" b="0"/>
              <wp:wrapTopAndBottom/>
              <wp:docPr id="45" name=""/>
              <a:graphic xmlns:a="http://schemas.openxmlformats.org/drawingml/2006/main">
                <a:graphicData uri="http://schemas.microsoft.com/office/word/2010/wordprocessingShape">
                  <wps:wsp>
                    <wps:cNvSpPr txBox="1"/>
                    <wps:spPr>
                      <a:xfrm>
                        <a:off x="0" y="0"/>
                        <a:ext cx="191135" cy="146685"/>
                      </a:xfrm>
                      <a:prstGeom prst="rect"/>
                      <a:solidFill>
                        <a:srgbClr val="FFFFFF">
                          <a:alpha val="0"/>
                        </a:srgbClr>
                      </a:solidFill>
                    </wps:spPr>
                    <wps:txbx>
                      <w:txbxContent>
                        <w:p>
                          <w:pPr>
                            <w:pStyle w:val="Style17"/>
                            <w:widowControl/>
                            <w:pBdr/>
                            <w:bidi w:val="0"/>
                            <w:ind w:left="0" w:right="0" w:hanging="0"/>
                            <w:jc w:val="left"/>
                            <w:textAlignment w:val="auto"/>
                            <w:rPr/>
                          </w:pPr>
                          <w:r>
                            <w:rPr>
                              <w:rStyle w:val="Pagenumber"/>
                              <w:sz w:val="20"/>
                              <w:lang w:val="ru-RU" w:eastAsia="ru-RU"/>
                            </w:rPr>
                            <w:fldChar w:fldCharType="begin"/>
                          </w:r>
                          <w:r>
                            <w:rPr>
                              <w:rStyle w:val="Pagenumber"/>
                              <w:sz w:val="20"/>
                              <w:lang w:val="ru-RU" w:eastAsia="ru-RU"/>
                            </w:rPr>
                            <w:instrText> PAGE </w:instrText>
                          </w:r>
                          <w:r>
                            <w:rPr>
                              <w:rStyle w:val="Pagenumber"/>
                              <w:sz w:val="20"/>
                              <w:lang w:val="ru-RU" w:eastAsia="ru-RU"/>
                            </w:rPr>
                            <w:fldChar w:fldCharType="separate"/>
                          </w:r>
                          <w:r>
                            <w:rPr>
                              <w:rStyle w:val="Pagenumber"/>
                              <w:sz w:val="20"/>
                              <w:lang w:val="ru-RU" w:eastAsia="ru-RU"/>
                            </w:rPr>
                            <w:t>101</w:t>
                          </w:r>
                          <w:r>
                            <w:rPr>
                              <w:rStyle w:val="Pagenumber"/>
                              <w:sz w:val="20"/>
                              <w:lang w:val="ru-RU" w:eastAsia="ru-RU"/>
                            </w:rPr>
                            <w:fldChar w:fldCharType="end"/>
                          </w:r>
                        </w:p>
                      </w:txbxContent>
                    </wps:txbx>
                    <wps:bodyPr anchor="t" lIns="0" tIns="0" rIns="0" bIns="0">
                      <a:spAutoFit/>
                    </wps:bodyPr>
                  </wps:wsp>
                </a:graphicData>
              </a:graphic>
            </wp:anchor>
          </w:drawing>
        </mc:Choice>
        <mc:Fallback>
          <w:pict>
            <v:rect fillcolor="#FFFFFF" style="position:absolute;rotation:0;width:15.05pt;height:11.55pt;mso-wrap-distance-left:0pt;mso-wrap-distance-right:0pt;mso-wrap-distance-top:0pt;mso-wrap-distance-bottom:0pt;margin-top:0pt;mso-position-vertical-relative:text;margin-left:466.85pt;mso-position-horizontal:right;mso-position-horizontal-relative:margin">
              <v:fill opacity="0f"/>
              <v:textbox inset="0in,0in,0in,0in">
                <w:txbxContent>
                  <w:p>
                    <w:pPr>
                      <w:pStyle w:val="Style17"/>
                      <w:widowControl/>
                      <w:pBdr/>
                      <w:bidi w:val="0"/>
                      <w:ind w:left="0" w:right="0" w:hanging="0"/>
                      <w:jc w:val="left"/>
                      <w:textAlignment w:val="auto"/>
                      <w:rPr/>
                    </w:pPr>
                    <w:r>
                      <w:rPr>
                        <w:rStyle w:val="Pagenumber"/>
                        <w:sz w:val="20"/>
                        <w:lang w:val="ru-RU" w:eastAsia="ru-RU"/>
                      </w:rPr>
                      <w:fldChar w:fldCharType="begin"/>
                    </w:r>
                    <w:r>
                      <w:rPr>
                        <w:rStyle w:val="Pagenumber"/>
                        <w:sz w:val="20"/>
                        <w:lang w:val="ru-RU" w:eastAsia="ru-RU"/>
                      </w:rPr>
                      <w:instrText> PAGE </w:instrText>
                    </w:r>
                    <w:r>
                      <w:rPr>
                        <w:rStyle w:val="Pagenumber"/>
                        <w:sz w:val="20"/>
                        <w:lang w:val="ru-RU" w:eastAsia="ru-RU"/>
                      </w:rPr>
                      <w:fldChar w:fldCharType="separate"/>
                    </w:r>
                    <w:r>
                      <w:rPr>
                        <w:rStyle w:val="Pagenumber"/>
                        <w:sz w:val="20"/>
                        <w:lang w:val="ru-RU" w:eastAsia="ru-RU"/>
                      </w:rPr>
                      <w:t>101</w:t>
                    </w:r>
                    <w:r>
                      <w:rPr>
                        <w:rStyle w:val="Pagenumber"/>
                        <w:sz w:val="20"/>
                        <w:lang w:val="ru-RU" w:eastAsia="ru-RU"/>
                      </w:rPr>
                      <w:fldChar w:fldCharType="end"/>
                    </w:r>
                  </w:p>
                </w:txbxContent>
              </v:textbox>
              <w10:wrap type="topAndBottom"/>
            </v:rect>
          </w:pict>
        </mc:Fallback>
      </mc:AlternateContent>
    </w:r>
  </w:p>
</w:hdr>
</file>

<file path=word/header4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7"/>
      <w:widowControl/>
      <w:bidi w:val="0"/>
      <w:ind w:left="0" w:right="360" w:hanging="0"/>
      <w:jc w:val="left"/>
      <w:textAlignment w:val="auto"/>
      <w:rPr>
        <w:rFonts w:ascii="Times New Roman" w:hAnsi="Times New Roman"/>
        <w:sz w:val="24"/>
        <w:lang w:val="ru-RU" w:eastAsia="ru-RU"/>
      </w:rPr>
    </w:pPr>
    <w:r>
      <w:rPr>
        <w:sz w:val="24"/>
        <w:lang w:val="ru-RU" w:eastAsia="ru-RU"/>
      </w:rPr>
    </w:r>
    <w:r>
      <mc:AlternateContent>
        <mc:Choice Requires="wps">
          <w:drawing>
            <wp:anchor behindDoc="0" distT="0" distB="0" distL="0" distR="0" simplePos="0" locked="0" layoutInCell="0" allowOverlap="1" relativeHeight="117">
              <wp:simplePos x="0" y="0"/>
              <wp:positionH relativeFrom="margin">
                <wp:align>right</wp:align>
              </wp:positionH>
              <wp:positionV relativeFrom="paragraph">
                <wp:posOffset>635</wp:posOffset>
              </wp:positionV>
              <wp:extent cx="229235" cy="175260"/>
              <wp:effectExtent l="0" t="0" r="0" b="0"/>
              <wp:wrapTopAndBottom/>
              <wp:docPr id="46" name=""/>
              <a:graphic xmlns:a="http://schemas.openxmlformats.org/drawingml/2006/main">
                <a:graphicData uri="http://schemas.microsoft.com/office/word/2010/wordprocessingShape">
                  <wps:wsp>
                    <wps:cNvSpPr txBox="1"/>
                    <wps:spPr>
                      <a:xfrm>
                        <a:off x="0" y="0"/>
                        <a:ext cx="229235" cy="175260"/>
                      </a:xfrm>
                      <a:prstGeom prst="rect"/>
                      <a:solidFill>
                        <a:srgbClr val="FFFFFF">
                          <a:alpha val="0"/>
                        </a:srgbClr>
                      </a:solidFill>
                    </wps:spPr>
                    <wps:txbx>
                      <w:txbxContent>
                        <w:p>
                          <w:pPr>
                            <w:pStyle w:val="Style17"/>
                            <w:widowControl/>
                            <w:pBdr/>
                            <w:bidi w:val="0"/>
                            <w:ind w:left="0" w:right="0" w:hanging="0"/>
                            <w:jc w:val="left"/>
                            <w:textAlignment w:val="auto"/>
                            <w:rPr/>
                          </w:pPr>
                          <w:r>
                            <w:rPr>
                              <w:rStyle w:val="Pagenumber"/>
                              <w:sz w:val="24"/>
                              <w:lang w:val="ru-RU" w:eastAsia="ru-RU"/>
                            </w:rPr>
                            <w:fldChar w:fldCharType="begin"/>
                          </w:r>
                          <w:r>
                            <w:rPr>
                              <w:rStyle w:val="Pagenumber"/>
                              <w:sz w:val="24"/>
                              <w:lang w:val="ru-RU" w:eastAsia="ru-RU"/>
                            </w:rPr>
                            <w:instrText> PAGE </w:instrText>
                          </w:r>
                          <w:r>
                            <w:rPr>
                              <w:rStyle w:val="Pagenumber"/>
                              <w:sz w:val="24"/>
                              <w:lang w:val="ru-RU" w:eastAsia="ru-RU"/>
                            </w:rPr>
                            <w:fldChar w:fldCharType="separate"/>
                          </w:r>
                          <w:r>
                            <w:rPr>
                              <w:rStyle w:val="Pagenumber"/>
                              <w:sz w:val="24"/>
                              <w:lang w:val="ru-RU" w:eastAsia="ru-RU"/>
                            </w:rPr>
                            <w:t>122</w:t>
                          </w:r>
                          <w:r>
                            <w:rPr>
                              <w:rStyle w:val="Pagenumber"/>
                              <w:sz w:val="24"/>
                              <w:lang w:val="ru-RU" w:eastAsia="ru-RU"/>
                            </w:rPr>
                            <w:fldChar w:fldCharType="end"/>
                          </w:r>
                        </w:p>
                      </w:txbxContent>
                    </wps:txbx>
                    <wps:bodyPr anchor="t" lIns="0" tIns="0" rIns="0" bIns="0">
                      <a:spAutoFit/>
                    </wps:bodyPr>
                  </wps:wsp>
                </a:graphicData>
              </a:graphic>
            </wp:anchor>
          </w:drawing>
        </mc:Choice>
        <mc:Fallback>
          <w:pict>
            <v:rect fillcolor="#FFFFFF" style="position:absolute;rotation:0;width:18.05pt;height:13.8pt;mso-wrap-distance-left:0pt;mso-wrap-distance-right:0pt;mso-wrap-distance-top:0pt;mso-wrap-distance-bottom:0pt;margin-top:0pt;mso-position-vertical-relative:text;margin-left:463.85pt;mso-position-horizontal:right;mso-position-horizontal-relative:margin">
              <v:fill opacity="0f"/>
              <v:textbox inset="0in,0in,0in,0in">
                <w:txbxContent>
                  <w:p>
                    <w:pPr>
                      <w:pStyle w:val="Style17"/>
                      <w:widowControl/>
                      <w:pBdr/>
                      <w:bidi w:val="0"/>
                      <w:ind w:left="0" w:right="0" w:hanging="0"/>
                      <w:jc w:val="left"/>
                      <w:textAlignment w:val="auto"/>
                      <w:rPr/>
                    </w:pPr>
                    <w:r>
                      <w:rPr>
                        <w:rStyle w:val="Pagenumber"/>
                        <w:sz w:val="24"/>
                        <w:lang w:val="ru-RU" w:eastAsia="ru-RU"/>
                      </w:rPr>
                      <w:fldChar w:fldCharType="begin"/>
                    </w:r>
                    <w:r>
                      <w:rPr>
                        <w:rStyle w:val="Pagenumber"/>
                        <w:sz w:val="24"/>
                        <w:lang w:val="ru-RU" w:eastAsia="ru-RU"/>
                      </w:rPr>
                      <w:instrText> PAGE </w:instrText>
                    </w:r>
                    <w:r>
                      <w:rPr>
                        <w:rStyle w:val="Pagenumber"/>
                        <w:sz w:val="24"/>
                        <w:lang w:val="ru-RU" w:eastAsia="ru-RU"/>
                      </w:rPr>
                      <w:fldChar w:fldCharType="separate"/>
                    </w:r>
                    <w:r>
                      <w:rPr>
                        <w:rStyle w:val="Pagenumber"/>
                        <w:sz w:val="24"/>
                        <w:lang w:val="ru-RU" w:eastAsia="ru-RU"/>
                      </w:rPr>
                      <w:t>122</w:t>
                    </w:r>
                    <w:r>
                      <w:rPr>
                        <w:rStyle w:val="Pagenumber"/>
                        <w:sz w:val="24"/>
                        <w:lang w:val="ru-RU" w:eastAsia="ru-RU"/>
                      </w:rPr>
                      <w:fldChar w:fldCharType="end"/>
                    </w:r>
                  </w:p>
                </w:txbxContent>
              </v:textbox>
              <w10:wrap type="topAndBottom"/>
            </v:rect>
          </w:pict>
        </mc:Fallback>
      </mc:AlternateConten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7"/>
      <w:widowControl/>
      <w:bidi w:val="0"/>
      <w:ind w:left="0" w:right="360" w:hanging="0"/>
      <w:jc w:val="left"/>
      <w:textAlignment w:val="auto"/>
      <w:rPr>
        <w:rFonts w:ascii="Times New Roman" w:hAnsi="Times New Roman"/>
        <w:sz w:val="24"/>
        <w:lang w:val="ru-RU" w:eastAsia="ru-RU"/>
      </w:rPr>
    </w:pPr>
    <w:r>
      <w:rPr>
        <w:sz w:val="24"/>
        <w:lang w:val="ru-RU" w:eastAsia="ru-RU"/>
      </w:rPr>
    </w:r>
    <w:r>
      <mc:AlternateContent>
        <mc:Choice Requires="wps">
          <w:drawing>
            <wp:anchor behindDoc="0" distT="0" distB="0" distL="0" distR="0" simplePos="0" locked="0" layoutInCell="0" allowOverlap="1" relativeHeight="5">
              <wp:simplePos x="0" y="0"/>
              <wp:positionH relativeFrom="margin">
                <wp:align>right</wp:align>
              </wp:positionH>
              <wp:positionV relativeFrom="paragraph">
                <wp:posOffset>635</wp:posOffset>
              </wp:positionV>
              <wp:extent cx="76835" cy="175260"/>
              <wp:effectExtent l="0" t="0" r="0" b="0"/>
              <wp:wrapTopAndBottom/>
              <wp:docPr id="6" name=""/>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Style17"/>
                            <w:widowControl/>
                            <w:pBdr/>
                            <w:bidi w:val="0"/>
                            <w:ind w:left="0" w:right="0" w:hanging="0"/>
                            <w:jc w:val="left"/>
                            <w:textAlignment w:val="auto"/>
                            <w:rPr/>
                          </w:pPr>
                          <w:r>
                            <w:rPr>
                              <w:rStyle w:val="Pagenumber"/>
                              <w:sz w:val="24"/>
                              <w:lang w:val="ru-RU" w:eastAsia="ru-RU"/>
                            </w:rPr>
                            <w:fldChar w:fldCharType="begin"/>
                          </w:r>
                          <w:r>
                            <w:rPr>
                              <w:rStyle w:val="Pagenumber"/>
                              <w:sz w:val="24"/>
                              <w:lang w:val="ru-RU" w:eastAsia="ru-RU"/>
                            </w:rPr>
                            <w:instrText> PAGE </w:instrText>
                          </w:r>
                          <w:r>
                            <w:rPr>
                              <w:rStyle w:val="Pagenumber"/>
                              <w:sz w:val="24"/>
                              <w:lang w:val="ru-RU" w:eastAsia="ru-RU"/>
                            </w:rPr>
                            <w:fldChar w:fldCharType="separate"/>
                          </w:r>
                          <w:r>
                            <w:rPr>
                              <w:rStyle w:val="Pagenumber"/>
                              <w:sz w:val="24"/>
                              <w:lang w:val="ru-RU" w:eastAsia="ru-RU"/>
                            </w:rPr>
                            <w:t>6</w:t>
                          </w:r>
                          <w:r>
                            <w:rPr>
                              <w:rStyle w:val="Pagenumber"/>
                              <w:sz w:val="24"/>
                              <w:lang w:val="ru-RU" w:eastAsia="ru-RU"/>
                            </w:rPr>
                            <w:fldChar w:fldCharType="end"/>
                          </w:r>
                        </w:p>
                      </w:txbxContent>
                    </wps:txbx>
                    <wps:bodyPr anchor="t" lIns="0" tIns="0" rIns="0" bIns="0">
                      <a:spAutoFit/>
                    </wps:bodyPr>
                  </wps:wsp>
                </a:graphicData>
              </a:graphic>
            </wp:anchor>
          </w:drawing>
        </mc:Choice>
        <mc:Fallback>
          <w:pict>
            <v:rect fillcolor="#FFFFFF" style="position:absolute;rotation:0;width:6.05pt;height:13.8pt;mso-wrap-distance-left:0pt;mso-wrap-distance-right:0pt;mso-wrap-distance-top:0pt;mso-wrap-distance-bottom:0pt;margin-top:0pt;mso-position-vertical-relative:text;margin-left:475.85pt;mso-position-horizontal:right;mso-position-horizontal-relative:margin">
              <v:fill opacity="0f"/>
              <v:textbox inset="0in,0in,0in,0in">
                <w:txbxContent>
                  <w:p>
                    <w:pPr>
                      <w:pStyle w:val="Style17"/>
                      <w:widowControl/>
                      <w:pBdr/>
                      <w:bidi w:val="0"/>
                      <w:ind w:left="0" w:right="0" w:hanging="0"/>
                      <w:jc w:val="left"/>
                      <w:textAlignment w:val="auto"/>
                      <w:rPr/>
                    </w:pPr>
                    <w:r>
                      <w:rPr>
                        <w:rStyle w:val="Pagenumber"/>
                        <w:sz w:val="24"/>
                        <w:lang w:val="ru-RU" w:eastAsia="ru-RU"/>
                      </w:rPr>
                      <w:fldChar w:fldCharType="begin"/>
                    </w:r>
                    <w:r>
                      <w:rPr>
                        <w:rStyle w:val="Pagenumber"/>
                        <w:sz w:val="24"/>
                        <w:lang w:val="ru-RU" w:eastAsia="ru-RU"/>
                      </w:rPr>
                      <w:instrText> PAGE </w:instrText>
                    </w:r>
                    <w:r>
                      <w:rPr>
                        <w:rStyle w:val="Pagenumber"/>
                        <w:sz w:val="24"/>
                        <w:lang w:val="ru-RU" w:eastAsia="ru-RU"/>
                      </w:rPr>
                      <w:fldChar w:fldCharType="separate"/>
                    </w:r>
                    <w:r>
                      <w:rPr>
                        <w:rStyle w:val="Pagenumber"/>
                        <w:sz w:val="24"/>
                        <w:lang w:val="ru-RU" w:eastAsia="ru-RU"/>
                      </w:rPr>
                      <w:t>6</w:t>
                    </w:r>
                    <w:r>
                      <w:rPr>
                        <w:rStyle w:val="Pagenumber"/>
                        <w:sz w:val="24"/>
                        <w:lang w:val="ru-RU" w:eastAsia="ru-RU"/>
                      </w:rPr>
                      <w:fldChar w:fldCharType="end"/>
                    </w:r>
                  </w:p>
                </w:txbxContent>
              </v:textbox>
              <w10:wrap type="topAndBottom"/>
            </v:rect>
          </w:pict>
        </mc:Fallback>
      </mc:AlternateContent>
    </w:r>
  </w:p>
</w:hdr>
</file>

<file path=word/header5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7"/>
      <w:widowControl/>
      <w:bidi w:val="0"/>
      <w:ind w:left="0" w:right="360" w:hanging="0"/>
      <w:jc w:val="center"/>
      <w:textAlignment w:val="auto"/>
      <w:rPr>
        <w:rFonts w:ascii="Times New Roman" w:hAnsi="Times New Roman"/>
        <w:sz w:val="24"/>
        <w:lang w:val="ru-RU" w:eastAsia="ru-RU"/>
      </w:rPr>
    </w:pPr>
    <w:r>
      <w:rPr>
        <w:sz w:val="24"/>
        <w:lang w:val="ru-RU" w:eastAsia="ru-RU"/>
      </w:rPr>
    </w:r>
    <w:r>
      <mc:AlternateContent>
        <mc:Choice Requires="wps">
          <w:drawing>
            <wp:anchor behindDoc="0" distT="0" distB="0" distL="0" distR="0" simplePos="0" locked="0" layoutInCell="0" allowOverlap="1" relativeHeight="105">
              <wp:simplePos x="0" y="0"/>
              <wp:positionH relativeFrom="margin">
                <wp:align>right</wp:align>
              </wp:positionH>
              <wp:positionV relativeFrom="paragraph">
                <wp:posOffset>635</wp:posOffset>
              </wp:positionV>
              <wp:extent cx="191135" cy="146685"/>
              <wp:effectExtent l="0" t="0" r="0" b="0"/>
              <wp:wrapTopAndBottom/>
              <wp:docPr id="47" name=""/>
              <a:graphic xmlns:a="http://schemas.openxmlformats.org/drawingml/2006/main">
                <a:graphicData uri="http://schemas.microsoft.com/office/word/2010/wordprocessingShape">
                  <wps:wsp>
                    <wps:cNvSpPr txBox="1"/>
                    <wps:spPr>
                      <a:xfrm>
                        <a:off x="0" y="0"/>
                        <a:ext cx="191135" cy="146685"/>
                      </a:xfrm>
                      <a:prstGeom prst="rect"/>
                      <a:solidFill>
                        <a:srgbClr val="FFFFFF">
                          <a:alpha val="0"/>
                        </a:srgbClr>
                      </a:solidFill>
                    </wps:spPr>
                    <wps:txbx>
                      <w:txbxContent>
                        <w:p>
                          <w:pPr>
                            <w:pStyle w:val="Style17"/>
                            <w:widowControl/>
                            <w:pBdr/>
                            <w:bidi w:val="0"/>
                            <w:ind w:left="0" w:right="0" w:hanging="0"/>
                            <w:jc w:val="left"/>
                            <w:textAlignment w:val="auto"/>
                            <w:rPr/>
                          </w:pPr>
                          <w:r>
                            <w:rPr>
                              <w:rStyle w:val="Pagenumber"/>
                              <w:sz w:val="20"/>
                              <w:lang w:val="ru-RU" w:eastAsia="ru-RU"/>
                            </w:rPr>
                            <w:fldChar w:fldCharType="begin"/>
                          </w:r>
                          <w:r>
                            <w:rPr>
                              <w:rStyle w:val="Pagenumber"/>
                              <w:sz w:val="20"/>
                              <w:lang w:val="ru-RU" w:eastAsia="ru-RU"/>
                            </w:rPr>
                            <w:instrText> PAGE </w:instrText>
                          </w:r>
                          <w:r>
                            <w:rPr>
                              <w:rStyle w:val="Pagenumber"/>
                              <w:sz w:val="20"/>
                              <w:lang w:val="ru-RU" w:eastAsia="ru-RU"/>
                            </w:rPr>
                            <w:fldChar w:fldCharType="separate"/>
                          </w:r>
                          <w:r>
                            <w:rPr>
                              <w:rStyle w:val="Pagenumber"/>
                              <w:sz w:val="20"/>
                              <w:lang w:val="ru-RU" w:eastAsia="ru-RU"/>
                            </w:rPr>
                            <w:t>121</w:t>
                          </w:r>
                          <w:r>
                            <w:rPr>
                              <w:rStyle w:val="Pagenumber"/>
                              <w:sz w:val="20"/>
                              <w:lang w:val="ru-RU" w:eastAsia="ru-RU"/>
                            </w:rPr>
                            <w:fldChar w:fldCharType="end"/>
                          </w:r>
                        </w:p>
                      </w:txbxContent>
                    </wps:txbx>
                    <wps:bodyPr anchor="t" lIns="0" tIns="0" rIns="0" bIns="0">
                      <a:spAutoFit/>
                    </wps:bodyPr>
                  </wps:wsp>
                </a:graphicData>
              </a:graphic>
            </wp:anchor>
          </w:drawing>
        </mc:Choice>
        <mc:Fallback>
          <w:pict>
            <v:rect fillcolor="#FFFFFF" style="position:absolute;rotation:0;width:15.05pt;height:11.55pt;mso-wrap-distance-left:0pt;mso-wrap-distance-right:0pt;mso-wrap-distance-top:0pt;mso-wrap-distance-bottom:0pt;margin-top:0pt;mso-position-vertical-relative:text;margin-left:466.85pt;mso-position-horizontal:right;mso-position-horizontal-relative:margin">
              <v:fill opacity="0f"/>
              <v:textbox inset="0in,0in,0in,0in">
                <w:txbxContent>
                  <w:p>
                    <w:pPr>
                      <w:pStyle w:val="Style17"/>
                      <w:widowControl/>
                      <w:pBdr/>
                      <w:bidi w:val="0"/>
                      <w:ind w:left="0" w:right="0" w:hanging="0"/>
                      <w:jc w:val="left"/>
                      <w:textAlignment w:val="auto"/>
                      <w:rPr/>
                    </w:pPr>
                    <w:r>
                      <w:rPr>
                        <w:rStyle w:val="Pagenumber"/>
                        <w:sz w:val="20"/>
                        <w:lang w:val="ru-RU" w:eastAsia="ru-RU"/>
                      </w:rPr>
                      <w:fldChar w:fldCharType="begin"/>
                    </w:r>
                    <w:r>
                      <w:rPr>
                        <w:rStyle w:val="Pagenumber"/>
                        <w:sz w:val="20"/>
                        <w:lang w:val="ru-RU" w:eastAsia="ru-RU"/>
                      </w:rPr>
                      <w:instrText> PAGE </w:instrText>
                    </w:r>
                    <w:r>
                      <w:rPr>
                        <w:rStyle w:val="Pagenumber"/>
                        <w:sz w:val="20"/>
                        <w:lang w:val="ru-RU" w:eastAsia="ru-RU"/>
                      </w:rPr>
                      <w:fldChar w:fldCharType="separate"/>
                    </w:r>
                    <w:r>
                      <w:rPr>
                        <w:rStyle w:val="Pagenumber"/>
                        <w:sz w:val="20"/>
                        <w:lang w:val="ru-RU" w:eastAsia="ru-RU"/>
                      </w:rPr>
                      <w:t>121</w:t>
                    </w:r>
                    <w:r>
                      <w:rPr>
                        <w:rStyle w:val="Pagenumber"/>
                        <w:sz w:val="20"/>
                        <w:lang w:val="ru-RU" w:eastAsia="ru-RU"/>
                      </w:rPr>
                      <w:fldChar w:fldCharType="end"/>
                    </w:r>
                  </w:p>
                </w:txbxContent>
              </v:textbox>
              <w10:wrap type="topAndBottom"/>
            </v:rect>
          </w:pict>
        </mc:Fallback>
      </mc:AlternateContent>
    </w:r>
  </w:p>
</w:hdr>
</file>

<file path=word/header5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7"/>
      <w:widowControl/>
      <w:bidi w:val="0"/>
      <w:ind w:left="0" w:right="360" w:hanging="0"/>
      <w:jc w:val="left"/>
      <w:textAlignment w:val="auto"/>
      <w:rPr>
        <w:rFonts w:ascii="Times New Roman" w:hAnsi="Times New Roman"/>
        <w:sz w:val="24"/>
        <w:lang w:val="ru-RU" w:eastAsia="ru-RU"/>
      </w:rPr>
    </w:pPr>
    <w:r>
      <w:rPr>
        <w:sz w:val="24"/>
        <w:lang w:val="ru-RU" w:eastAsia="ru-RU"/>
      </w:rPr>
    </w:r>
    <w:r>
      <mc:AlternateContent>
        <mc:Choice Requires="wps">
          <w:drawing>
            <wp:anchor behindDoc="0" distT="0" distB="0" distL="0" distR="0" simplePos="0" locked="0" layoutInCell="0" allowOverlap="1" relativeHeight="126">
              <wp:simplePos x="0" y="0"/>
              <wp:positionH relativeFrom="margin">
                <wp:align>right</wp:align>
              </wp:positionH>
              <wp:positionV relativeFrom="paragraph">
                <wp:posOffset>635</wp:posOffset>
              </wp:positionV>
              <wp:extent cx="229235" cy="175260"/>
              <wp:effectExtent l="0" t="0" r="0" b="0"/>
              <wp:wrapTopAndBottom/>
              <wp:docPr id="48" name=""/>
              <a:graphic xmlns:a="http://schemas.openxmlformats.org/drawingml/2006/main">
                <a:graphicData uri="http://schemas.microsoft.com/office/word/2010/wordprocessingShape">
                  <wps:wsp>
                    <wps:cNvSpPr txBox="1"/>
                    <wps:spPr>
                      <a:xfrm>
                        <a:off x="0" y="0"/>
                        <a:ext cx="229235" cy="175260"/>
                      </a:xfrm>
                      <a:prstGeom prst="rect"/>
                      <a:solidFill>
                        <a:srgbClr val="FFFFFF">
                          <a:alpha val="0"/>
                        </a:srgbClr>
                      </a:solidFill>
                    </wps:spPr>
                    <wps:txbx>
                      <w:txbxContent>
                        <w:p>
                          <w:pPr>
                            <w:pStyle w:val="Style17"/>
                            <w:widowControl/>
                            <w:pBdr/>
                            <w:bidi w:val="0"/>
                            <w:ind w:left="0" w:right="0" w:hanging="0"/>
                            <w:jc w:val="left"/>
                            <w:textAlignment w:val="auto"/>
                            <w:rPr/>
                          </w:pPr>
                          <w:r>
                            <w:rPr>
                              <w:rStyle w:val="Pagenumber"/>
                              <w:sz w:val="24"/>
                              <w:lang w:val="ru-RU" w:eastAsia="ru-RU"/>
                            </w:rPr>
                            <w:fldChar w:fldCharType="begin"/>
                          </w:r>
                          <w:r>
                            <w:rPr>
                              <w:rStyle w:val="Pagenumber"/>
                              <w:sz w:val="24"/>
                              <w:lang w:val="ru-RU" w:eastAsia="ru-RU"/>
                            </w:rPr>
                            <w:instrText> PAGE </w:instrText>
                          </w:r>
                          <w:r>
                            <w:rPr>
                              <w:rStyle w:val="Pagenumber"/>
                              <w:sz w:val="24"/>
                              <w:lang w:val="ru-RU" w:eastAsia="ru-RU"/>
                            </w:rPr>
                            <w:fldChar w:fldCharType="separate"/>
                          </w:r>
                          <w:r>
                            <w:rPr>
                              <w:rStyle w:val="Pagenumber"/>
                              <w:sz w:val="24"/>
                              <w:lang w:val="ru-RU" w:eastAsia="ru-RU"/>
                            </w:rPr>
                            <w:t>130</w:t>
                          </w:r>
                          <w:r>
                            <w:rPr>
                              <w:rStyle w:val="Pagenumber"/>
                              <w:sz w:val="24"/>
                              <w:lang w:val="ru-RU" w:eastAsia="ru-RU"/>
                            </w:rPr>
                            <w:fldChar w:fldCharType="end"/>
                          </w:r>
                        </w:p>
                      </w:txbxContent>
                    </wps:txbx>
                    <wps:bodyPr anchor="t" lIns="0" tIns="0" rIns="0" bIns="0">
                      <a:spAutoFit/>
                    </wps:bodyPr>
                  </wps:wsp>
                </a:graphicData>
              </a:graphic>
            </wp:anchor>
          </w:drawing>
        </mc:Choice>
        <mc:Fallback>
          <w:pict>
            <v:rect fillcolor="#FFFFFF" style="position:absolute;rotation:0;width:18.05pt;height:13.8pt;mso-wrap-distance-left:0pt;mso-wrap-distance-right:0pt;mso-wrap-distance-top:0pt;mso-wrap-distance-bottom:0pt;margin-top:0pt;mso-position-vertical-relative:text;margin-left:463.85pt;mso-position-horizontal:right;mso-position-horizontal-relative:margin">
              <v:fill opacity="0f"/>
              <v:textbox inset="0in,0in,0in,0in">
                <w:txbxContent>
                  <w:p>
                    <w:pPr>
                      <w:pStyle w:val="Style17"/>
                      <w:widowControl/>
                      <w:pBdr/>
                      <w:bidi w:val="0"/>
                      <w:ind w:left="0" w:right="0" w:hanging="0"/>
                      <w:jc w:val="left"/>
                      <w:textAlignment w:val="auto"/>
                      <w:rPr/>
                    </w:pPr>
                    <w:r>
                      <w:rPr>
                        <w:rStyle w:val="Pagenumber"/>
                        <w:sz w:val="24"/>
                        <w:lang w:val="ru-RU" w:eastAsia="ru-RU"/>
                      </w:rPr>
                      <w:fldChar w:fldCharType="begin"/>
                    </w:r>
                    <w:r>
                      <w:rPr>
                        <w:rStyle w:val="Pagenumber"/>
                        <w:sz w:val="24"/>
                        <w:lang w:val="ru-RU" w:eastAsia="ru-RU"/>
                      </w:rPr>
                      <w:instrText> PAGE </w:instrText>
                    </w:r>
                    <w:r>
                      <w:rPr>
                        <w:rStyle w:val="Pagenumber"/>
                        <w:sz w:val="24"/>
                        <w:lang w:val="ru-RU" w:eastAsia="ru-RU"/>
                      </w:rPr>
                      <w:fldChar w:fldCharType="separate"/>
                    </w:r>
                    <w:r>
                      <w:rPr>
                        <w:rStyle w:val="Pagenumber"/>
                        <w:sz w:val="24"/>
                        <w:lang w:val="ru-RU" w:eastAsia="ru-RU"/>
                      </w:rPr>
                      <w:t>130</w:t>
                    </w:r>
                    <w:r>
                      <w:rPr>
                        <w:rStyle w:val="Pagenumber"/>
                        <w:sz w:val="24"/>
                        <w:lang w:val="ru-RU" w:eastAsia="ru-RU"/>
                      </w:rPr>
                      <w:fldChar w:fldCharType="end"/>
                    </w:r>
                  </w:p>
                </w:txbxContent>
              </v:textbox>
              <w10:wrap type="topAndBottom"/>
            </v:rect>
          </w:pict>
        </mc:Fallback>
      </mc:AlternateContent>
    </w:r>
  </w:p>
</w:hdr>
</file>

<file path=word/header5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7"/>
      <w:widowControl/>
      <w:bidi w:val="0"/>
      <w:ind w:left="0" w:right="360" w:hanging="0"/>
      <w:jc w:val="center"/>
      <w:textAlignment w:val="auto"/>
      <w:rPr>
        <w:rFonts w:ascii="Times New Roman" w:hAnsi="Times New Roman"/>
        <w:sz w:val="24"/>
        <w:lang w:val="ru-RU" w:eastAsia="ru-RU"/>
      </w:rPr>
    </w:pPr>
    <w:r>
      <w:rPr>
        <w:sz w:val="24"/>
        <w:lang w:val="ru-RU" w:eastAsia="ru-RU"/>
      </w:rPr>
    </w:r>
    <w:r>
      <mc:AlternateContent>
        <mc:Choice Requires="wps">
          <w:drawing>
            <wp:anchor behindDoc="0" distT="0" distB="0" distL="0" distR="0" simplePos="0" locked="0" layoutInCell="0" allowOverlap="1" relativeHeight="122">
              <wp:simplePos x="0" y="0"/>
              <wp:positionH relativeFrom="margin">
                <wp:align>right</wp:align>
              </wp:positionH>
              <wp:positionV relativeFrom="paragraph">
                <wp:posOffset>635</wp:posOffset>
              </wp:positionV>
              <wp:extent cx="191135" cy="146685"/>
              <wp:effectExtent l="0" t="0" r="0" b="0"/>
              <wp:wrapTopAndBottom/>
              <wp:docPr id="49" name=""/>
              <a:graphic xmlns:a="http://schemas.openxmlformats.org/drawingml/2006/main">
                <a:graphicData uri="http://schemas.microsoft.com/office/word/2010/wordprocessingShape">
                  <wps:wsp>
                    <wps:cNvSpPr txBox="1"/>
                    <wps:spPr>
                      <a:xfrm>
                        <a:off x="0" y="0"/>
                        <a:ext cx="191135" cy="146685"/>
                      </a:xfrm>
                      <a:prstGeom prst="rect"/>
                      <a:solidFill>
                        <a:srgbClr val="FFFFFF">
                          <a:alpha val="0"/>
                        </a:srgbClr>
                      </a:solidFill>
                    </wps:spPr>
                    <wps:txbx>
                      <w:txbxContent>
                        <w:p>
                          <w:pPr>
                            <w:pStyle w:val="Style17"/>
                            <w:widowControl/>
                            <w:pBdr/>
                            <w:bidi w:val="0"/>
                            <w:ind w:left="0" w:right="0" w:hanging="0"/>
                            <w:jc w:val="left"/>
                            <w:textAlignment w:val="auto"/>
                            <w:rPr/>
                          </w:pPr>
                          <w:r>
                            <w:rPr>
                              <w:rStyle w:val="Pagenumber"/>
                              <w:sz w:val="20"/>
                              <w:lang w:val="ru-RU" w:eastAsia="ru-RU"/>
                            </w:rPr>
                            <w:fldChar w:fldCharType="begin"/>
                          </w:r>
                          <w:r>
                            <w:rPr>
                              <w:rStyle w:val="Pagenumber"/>
                              <w:sz w:val="20"/>
                              <w:lang w:val="ru-RU" w:eastAsia="ru-RU"/>
                            </w:rPr>
                            <w:instrText> PAGE </w:instrText>
                          </w:r>
                          <w:r>
                            <w:rPr>
                              <w:rStyle w:val="Pagenumber"/>
                              <w:sz w:val="20"/>
                              <w:lang w:val="ru-RU" w:eastAsia="ru-RU"/>
                            </w:rPr>
                            <w:fldChar w:fldCharType="separate"/>
                          </w:r>
                          <w:r>
                            <w:rPr>
                              <w:rStyle w:val="Pagenumber"/>
                              <w:sz w:val="20"/>
                              <w:lang w:val="ru-RU" w:eastAsia="ru-RU"/>
                            </w:rPr>
                            <w:t>131</w:t>
                          </w:r>
                          <w:r>
                            <w:rPr>
                              <w:rStyle w:val="Pagenumber"/>
                              <w:sz w:val="20"/>
                              <w:lang w:val="ru-RU" w:eastAsia="ru-RU"/>
                            </w:rPr>
                            <w:fldChar w:fldCharType="end"/>
                          </w:r>
                        </w:p>
                      </w:txbxContent>
                    </wps:txbx>
                    <wps:bodyPr anchor="t" lIns="0" tIns="0" rIns="0" bIns="0">
                      <a:spAutoFit/>
                    </wps:bodyPr>
                  </wps:wsp>
                </a:graphicData>
              </a:graphic>
            </wp:anchor>
          </w:drawing>
        </mc:Choice>
        <mc:Fallback>
          <w:pict>
            <v:rect fillcolor="#FFFFFF" style="position:absolute;rotation:0;width:15.05pt;height:11.55pt;mso-wrap-distance-left:0pt;mso-wrap-distance-right:0pt;mso-wrap-distance-top:0pt;mso-wrap-distance-bottom:0pt;margin-top:0pt;mso-position-vertical-relative:text;margin-left:466.85pt;mso-position-horizontal:right;mso-position-horizontal-relative:margin">
              <v:fill opacity="0f"/>
              <v:textbox inset="0in,0in,0in,0in">
                <w:txbxContent>
                  <w:p>
                    <w:pPr>
                      <w:pStyle w:val="Style17"/>
                      <w:widowControl/>
                      <w:pBdr/>
                      <w:bidi w:val="0"/>
                      <w:ind w:left="0" w:right="0" w:hanging="0"/>
                      <w:jc w:val="left"/>
                      <w:textAlignment w:val="auto"/>
                      <w:rPr/>
                    </w:pPr>
                    <w:r>
                      <w:rPr>
                        <w:rStyle w:val="Pagenumber"/>
                        <w:sz w:val="20"/>
                        <w:lang w:val="ru-RU" w:eastAsia="ru-RU"/>
                      </w:rPr>
                      <w:fldChar w:fldCharType="begin"/>
                    </w:r>
                    <w:r>
                      <w:rPr>
                        <w:rStyle w:val="Pagenumber"/>
                        <w:sz w:val="20"/>
                        <w:lang w:val="ru-RU" w:eastAsia="ru-RU"/>
                      </w:rPr>
                      <w:instrText> PAGE </w:instrText>
                    </w:r>
                    <w:r>
                      <w:rPr>
                        <w:rStyle w:val="Pagenumber"/>
                        <w:sz w:val="20"/>
                        <w:lang w:val="ru-RU" w:eastAsia="ru-RU"/>
                      </w:rPr>
                      <w:fldChar w:fldCharType="separate"/>
                    </w:r>
                    <w:r>
                      <w:rPr>
                        <w:rStyle w:val="Pagenumber"/>
                        <w:sz w:val="20"/>
                        <w:lang w:val="ru-RU" w:eastAsia="ru-RU"/>
                      </w:rPr>
                      <w:t>131</w:t>
                    </w:r>
                    <w:r>
                      <w:rPr>
                        <w:rStyle w:val="Pagenumber"/>
                        <w:sz w:val="20"/>
                        <w:lang w:val="ru-RU" w:eastAsia="ru-RU"/>
                      </w:rPr>
                      <w:fldChar w:fldCharType="end"/>
                    </w:r>
                  </w:p>
                </w:txbxContent>
              </v:textbox>
              <w10:wrap type="topAndBottom"/>
            </v:rect>
          </w:pict>
        </mc:Fallback>
      </mc:AlternateContent>
    </w:r>
  </w:p>
</w:hdr>
</file>

<file path=word/header5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7"/>
      <w:widowControl/>
      <w:bidi w:val="0"/>
      <w:ind w:left="0" w:right="360" w:hanging="0"/>
      <w:jc w:val="left"/>
      <w:textAlignment w:val="auto"/>
      <w:rPr>
        <w:rFonts w:ascii="Times New Roman" w:hAnsi="Times New Roman"/>
        <w:sz w:val="24"/>
        <w:lang w:val="ru-RU" w:eastAsia="ru-RU"/>
      </w:rPr>
    </w:pPr>
    <w:r>
      <w:rPr>
        <w:sz w:val="24"/>
        <w:lang w:val="ru-RU" w:eastAsia="ru-RU"/>
      </w:rPr>
    </w:r>
    <w:r>
      <mc:AlternateContent>
        <mc:Choice Requires="wps">
          <w:drawing>
            <wp:anchor behindDoc="0" distT="0" distB="0" distL="0" distR="0" simplePos="0" locked="0" layoutInCell="0" allowOverlap="1" relativeHeight="144">
              <wp:simplePos x="0" y="0"/>
              <wp:positionH relativeFrom="margin">
                <wp:align>right</wp:align>
              </wp:positionH>
              <wp:positionV relativeFrom="paragraph">
                <wp:posOffset>635</wp:posOffset>
              </wp:positionV>
              <wp:extent cx="229235" cy="175260"/>
              <wp:effectExtent l="0" t="0" r="0" b="0"/>
              <wp:wrapTopAndBottom/>
              <wp:docPr id="50" name=""/>
              <a:graphic xmlns:a="http://schemas.openxmlformats.org/drawingml/2006/main">
                <a:graphicData uri="http://schemas.microsoft.com/office/word/2010/wordprocessingShape">
                  <wps:wsp>
                    <wps:cNvSpPr txBox="1"/>
                    <wps:spPr>
                      <a:xfrm>
                        <a:off x="0" y="0"/>
                        <a:ext cx="229235" cy="175260"/>
                      </a:xfrm>
                      <a:prstGeom prst="rect"/>
                      <a:solidFill>
                        <a:srgbClr val="FFFFFF">
                          <a:alpha val="0"/>
                        </a:srgbClr>
                      </a:solidFill>
                    </wps:spPr>
                    <wps:txbx>
                      <w:txbxContent>
                        <w:p>
                          <w:pPr>
                            <w:pStyle w:val="Style17"/>
                            <w:widowControl/>
                            <w:pBdr/>
                            <w:bidi w:val="0"/>
                            <w:ind w:left="0" w:right="0" w:hanging="0"/>
                            <w:jc w:val="left"/>
                            <w:textAlignment w:val="auto"/>
                            <w:rPr/>
                          </w:pPr>
                          <w:r>
                            <w:rPr>
                              <w:rStyle w:val="Pagenumber"/>
                              <w:sz w:val="24"/>
                              <w:lang w:val="ru-RU" w:eastAsia="ru-RU"/>
                            </w:rPr>
                            <w:fldChar w:fldCharType="begin"/>
                          </w:r>
                          <w:r>
                            <w:rPr>
                              <w:rStyle w:val="Pagenumber"/>
                              <w:sz w:val="24"/>
                              <w:lang w:val="ru-RU" w:eastAsia="ru-RU"/>
                            </w:rPr>
                            <w:instrText> PAGE </w:instrText>
                          </w:r>
                          <w:r>
                            <w:rPr>
                              <w:rStyle w:val="Pagenumber"/>
                              <w:sz w:val="24"/>
                              <w:lang w:val="ru-RU" w:eastAsia="ru-RU"/>
                            </w:rPr>
                            <w:fldChar w:fldCharType="separate"/>
                          </w:r>
                          <w:r>
                            <w:rPr>
                              <w:rStyle w:val="Pagenumber"/>
                              <w:sz w:val="24"/>
                              <w:lang w:val="ru-RU" w:eastAsia="ru-RU"/>
                            </w:rPr>
                            <w:t>132</w:t>
                          </w:r>
                          <w:r>
                            <w:rPr>
                              <w:rStyle w:val="Pagenumber"/>
                              <w:sz w:val="24"/>
                              <w:lang w:val="ru-RU" w:eastAsia="ru-RU"/>
                            </w:rPr>
                            <w:fldChar w:fldCharType="end"/>
                          </w:r>
                        </w:p>
                      </w:txbxContent>
                    </wps:txbx>
                    <wps:bodyPr anchor="t" lIns="0" tIns="0" rIns="0" bIns="0">
                      <a:spAutoFit/>
                    </wps:bodyPr>
                  </wps:wsp>
                </a:graphicData>
              </a:graphic>
            </wp:anchor>
          </w:drawing>
        </mc:Choice>
        <mc:Fallback>
          <w:pict>
            <v:rect fillcolor="#FFFFFF" style="position:absolute;rotation:0;width:18.05pt;height:13.8pt;mso-wrap-distance-left:0pt;mso-wrap-distance-right:0pt;mso-wrap-distance-top:0pt;mso-wrap-distance-bottom:0pt;margin-top:0pt;mso-position-vertical-relative:text;margin-left:463.85pt;mso-position-horizontal:right;mso-position-horizontal-relative:margin">
              <v:fill opacity="0f"/>
              <v:textbox inset="0in,0in,0in,0in">
                <w:txbxContent>
                  <w:p>
                    <w:pPr>
                      <w:pStyle w:val="Style17"/>
                      <w:widowControl/>
                      <w:pBdr/>
                      <w:bidi w:val="0"/>
                      <w:ind w:left="0" w:right="0" w:hanging="0"/>
                      <w:jc w:val="left"/>
                      <w:textAlignment w:val="auto"/>
                      <w:rPr/>
                    </w:pPr>
                    <w:r>
                      <w:rPr>
                        <w:rStyle w:val="Pagenumber"/>
                        <w:sz w:val="24"/>
                        <w:lang w:val="ru-RU" w:eastAsia="ru-RU"/>
                      </w:rPr>
                      <w:fldChar w:fldCharType="begin"/>
                    </w:r>
                    <w:r>
                      <w:rPr>
                        <w:rStyle w:val="Pagenumber"/>
                        <w:sz w:val="24"/>
                        <w:lang w:val="ru-RU" w:eastAsia="ru-RU"/>
                      </w:rPr>
                      <w:instrText> PAGE </w:instrText>
                    </w:r>
                    <w:r>
                      <w:rPr>
                        <w:rStyle w:val="Pagenumber"/>
                        <w:sz w:val="24"/>
                        <w:lang w:val="ru-RU" w:eastAsia="ru-RU"/>
                      </w:rPr>
                      <w:fldChar w:fldCharType="separate"/>
                    </w:r>
                    <w:r>
                      <w:rPr>
                        <w:rStyle w:val="Pagenumber"/>
                        <w:sz w:val="24"/>
                        <w:lang w:val="ru-RU" w:eastAsia="ru-RU"/>
                      </w:rPr>
                      <w:t>132</w:t>
                    </w:r>
                    <w:r>
                      <w:rPr>
                        <w:rStyle w:val="Pagenumber"/>
                        <w:sz w:val="24"/>
                        <w:lang w:val="ru-RU" w:eastAsia="ru-RU"/>
                      </w:rPr>
                      <w:fldChar w:fldCharType="end"/>
                    </w:r>
                  </w:p>
                </w:txbxContent>
              </v:textbox>
              <w10:wrap type="topAndBottom"/>
            </v:rect>
          </w:pict>
        </mc:Fallback>
      </mc:AlternateContent>
    </w:r>
  </w:p>
</w:hdr>
</file>

<file path=word/header5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7"/>
      <w:widowControl/>
      <w:bidi w:val="0"/>
      <w:ind w:left="0" w:right="360" w:hanging="0"/>
      <w:jc w:val="center"/>
      <w:textAlignment w:val="auto"/>
      <w:rPr>
        <w:rFonts w:ascii="Times New Roman" w:hAnsi="Times New Roman"/>
        <w:sz w:val="24"/>
        <w:lang w:val="ru-RU" w:eastAsia="ru-RU"/>
      </w:rPr>
    </w:pPr>
    <w:r>
      <w:rPr>
        <w:sz w:val="24"/>
        <w:lang w:val="ru-RU" w:eastAsia="ru-RU"/>
      </w:rPr>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14605" cy="14605"/>
              <wp:effectExtent l="0" t="0" r="0" b="0"/>
              <wp:wrapTopAndBottom/>
              <wp:docPr id="51" name=""/>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Style17"/>
                            <w:widowControl/>
                            <w:pBdr/>
                            <w:bidi w:val="0"/>
                            <w:ind w:left="0" w:right="0" w:hanging="0"/>
                            <w:jc w:val="left"/>
                            <w:textAlignment w:val="auto"/>
                            <w:rPr/>
                          </w:pPr>
                          <w:r>
                            <w:rPr>
                              <w:rStyle w:val="Pagenumber"/>
                              <w:sz w:val="20"/>
                              <w:lang w:val="ru-RU" w:eastAsia="ru-RU"/>
                            </w:rPr>
                            <w:fldChar w:fldCharType="begin"/>
                          </w:r>
                          <w:r>
                            <w:rPr>
                              <w:rStyle w:val="Pagenumber"/>
                              <w:sz w:val="20"/>
                              <w:lang w:val="ru-RU" w:eastAsia="ru-RU"/>
                            </w:rPr>
                            <w:instrText> PAGE </w:instrText>
                          </w:r>
                          <w:r>
                            <w:rPr>
                              <w:rStyle w:val="Pagenumber"/>
                              <w:sz w:val="20"/>
                              <w:lang w:val="ru-RU" w:eastAsia="ru-RU"/>
                            </w:rPr>
                            <w:fldChar w:fldCharType="separate"/>
                          </w:r>
                          <w:r>
                            <w:rPr>
                              <w:rStyle w:val="Pagenumber"/>
                              <w:sz w:val="20"/>
                              <w:lang w:val="ru-RU" w:eastAsia="ru-RU"/>
                            </w:rPr>
                            <w:t>91</w:t>
                          </w:r>
                          <w:r>
                            <w:rPr>
                              <w:rStyle w:val="Pagenumber"/>
                              <w:sz w:val="20"/>
                              <w:lang w:val="ru-RU" w:eastAsia="ru-RU"/>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pt;mso-position-vertical-relative:text;margin-left:471.85pt;mso-position-horizontal:right;mso-position-horizontal-relative:margin">
              <v:fill opacity="0f"/>
              <v:textbox inset="0in,0in,0in,0in">
                <w:txbxContent>
                  <w:p>
                    <w:pPr>
                      <w:pStyle w:val="Style17"/>
                      <w:widowControl/>
                      <w:pBdr/>
                      <w:bidi w:val="0"/>
                      <w:ind w:left="0" w:right="0" w:hanging="0"/>
                      <w:jc w:val="left"/>
                      <w:textAlignment w:val="auto"/>
                      <w:rPr/>
                    </w:pPr>
                    <w:r>
                      <w:rPr>
                        <w:rStyle w:val="Pagenumber"/>
                        <w:sz w:val="20"/>
                        <w:lang w:val="ru-RU" w:eastAsia="ru-RU"/>
                      </w:rPr>
                      <w:fldChar w:fldCharType="begin"/>
                    </w:r>
                    <w:r>
                      <w:rPr>
                        <w:rStyle w:val="Pagenumber"/>
                        <w:sz w:val="20"/>
                        <w:lang w:val="ru-RU" w:eastAsia="ru-RU"/>
                      </w:rPr>
                      <w:instrText> PAGE </w:instrText>
                    </w:r>
                    <w:r>
                      <w:rPr>
                        <w:rStyle w:val="Pagenumber"/>
                        <w:sz w:val="20"/>
                        <w:lang w:val="ru-RU" w:eastAsia="ru-RU"/>
                      </w:rPr>
                      <w:fldChar w:fldCharType="separate"/>
                    </w:r>
                    <w:r>
                      <w:rPr>
                        <w:rStyle w:val="Pagenumber"/>
                        <w:sz w:val="20"/>
                        <w:lang w:val="ru-RU" w:eastAsia="ru-RU"/>
                      </w:rPr>
                      <w:t>91</w:t>
                    </w:r>
                    <w:r>
                      <w:rPr>
                        <w:rStyle w:val="Pagenumber"/>
                        <w:sz w:val="20"/>
                        <w:lang w:val="ru-RU" w:eastAsia="ru-RU"/>
                      </w:rPr>
                      <w:fldChar w:fldCharType="end"/>
                    </w:r>
                  </w:p>
                </w:txbxContent>
              </v:textbox>
              <w10:wrap type="topAndBottom"/>
            </v:rect>
          </w:pict>
        </mc:Fallback>
      </mc:AlternateContent>
    </w:r>
  </w:p>
</w:hdr>
</file>

<file path=word/header5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7"/>
      <w:widowControl/>
      <w:bidi w:val="0"/>
      <w:ind w:left="0" w:right="360" w:hanging="0"/>
      <w:jc w:val="left"/>
      <w:textAlignment w:val="auto"/>
      <w:rPr>
        <w:rFonts w:ascii="Times New Roman" w:hAnsi="Times New Roman"/>
        <w:sz w:val="24"/>
        <w:lang w:val="ru-RU" w:eastAsia="ru-RU"/>
      </w:rPr>
    </w:pPr>
    <w:r>
      <w:rPr>
        <w:sz w:val="24"/>
        <w:lang w:val="ru-RU" w:eastAsia="ru-RU"/>
      </w:rPr>
    </w:r>
    <w:r>
      <mc:AlternateContent>
        <mc:Choice Requires="wps">
          <w:drawing>
            <wp:anchor behindDoc="0" distT="0" distB="0" distL="0" distR="0" simplePos="0" locked="0" layoutInCell="0" allowOverlap="1" relativeHeight="136">
              <wp:simplePos x="0" y="0"/>
              <wp:positionH relativeFrom="margin">
                <wp:align>right</wp:align>
              </wp:positionH>
              <wp:positionV relativeFrom="paragraph">
                <wp:posOffset>635</wp:posOffset>
              </wp:positionV>
              <wp:extent cx="229235" cy="175260"/>
              <wp:effectExtent l="0" t="0" r="0" b="0"/>
              <wp:wrapTopAndBottom/>
              <wp:docPr id="52" name=""/>
              <a:graphic xmlns:a="http://schemas.openxmlformats.org/drawingml/2006/main">
                <a:graphicData uri="http://schemas.microsoft.com/office/word/2010/wordprocessingShape">
                  <wps:wsp>
                    <wps:cNvSpPr txBox="1"/>
                    <wps:spPr>
                      <a:xfrm>
                        <a:off x="0" y="0"/>
                        <a:ext cx="229235" cy="175260"/>
                      </a:xfrm>
                      <a:prstGeom prst="rect"/>
                      <a:solidFill>
                        <a:srgbClr val="FFFFFF">
                          <a:alpha val="0"/>
                        </a:srgbClr>
                      </a:solidFill>
                    </wps:spPr>
                    <wps:txbx>
                      <w:txbxContent>
                        <w:p>
                          <w:pPr>
                            <w:pStyle w:val="Style17"/>
                            <w:widowControl/>
                            <w:pBdr/>
                            <w:bidi w:val="0"/>
                            <w:ind w:left="0" w:right="0" w:hanging="0"/>
                            <w:jc w:val="left"/>
                            <w:textAlignment w:val="auto"/>
                            <w:rPr/>
                          </w:pPr>
                          <w:r>
                            <w:rPr>
                              <w:rStyle w:val="Pagenumber"/>
                              <w:sz w:val="24"/>
                              <w:lang w:val="ru-RU" w:eastAsia="ru-RU"/>
                            </w:rPr>
                            <w:fldChar w:fldCharType="begin"/>
                          </w:r>
                          <w:r>
                            <w:rPr>
                              <w:rStyle w:val="Pagenumber"/>
                              <w:sz w:val="24"/>
                              <w:lang w:val="ru-RU" w:eastAsia="ru-RU"/>
                            </w:rPr>
                            <w:instrText> PAGE </w:instrText>
                          </w:r>
                          <w:r>
                            <w:rPr>
                              <w:rStyle w:val="Pagenumber"/>
                              <w:sz w:val="24"/>
                              <w:lang w:val="ru-RU" w:eastAsia="ru-RU"/>
                            </w:rPr>
                            <w:fldChar w:fldCharType="separate"/>
                          </w:r>
                          <w:r>
                            <w:rPr>
                              <w:rStyle w:val="Pagenumber"/>
                              <w:sz w:val="24"/>
                              <w:lang w:val="ru-RU" w:eastAsia="ru-RU"/>
                            </w:rPr>
                            <w:t>142</w:t>
                          </w:r>
                          <w:r>
                            <w:rPr>
                              <w:rStyle w:val="Pagenumber"/>
                              <w:sz w:val="24"/>
                              <w:lang w:val="ru-RU" w:eastAsia="ru-RU"/>
                            </w:rPr>
                            <w:fldChar w:fldCharType="end"/>
                          </w:r>
                        </w:p>
                      </w:txbxContent>
                    </wps:txbx>
                    <wps:bodyPr anchor="t" lIns="0" tIns="0" rIns="0" bIns="0">
                      <a:spAutoFit/>
                    </wps:bodyPr>
                  </wps:wsp>
                </a:graphicData>
              </a:graphic>
            </wp:anchor>
          </w:drawing>
        </mc:Choice>
        <mc:Fallback>
          <w:pict>
            <v:rect fillcolor="#FFFFFF" style="position:absolute;rotation:0;width:18.05pt;height:13.8pt;mso-wrap-distance-left:0pt;mso-wrap-distance-right:0pt;mso-wrap-distance-top:0pt;mso-wrap-distance-bottom:0pt;margin-top:0pt;mso-position-vertical-relative:text;margin-left:463.85pt;mso-position-horizontal:right;mso-position-horizontal-relative:margin">
              <v:fill opacity="0f"/>
              <v:textbox inset="0in,0in,0in,0in">
                <w:txbxContent>
                  <w:p>
                    <w:pPr>
                      <w:pStyle w:val="Style17"/>
                      <w:widowControl/>
                      <w:pBdr/>
                      <w:bidi w:val="0"/>
                      <w:ind w:left="0" w:right="0" w:hanging="0"/>
                      <w:jc w:val="left"/>
                      <w:textAlignment w:val="auto"/>
                      <w:rPr/>
                    </w:pPr>
                    <w:r>
                      <w:rPr>
                        <w:rStyle w:val="Pagenumber"/>
                        <w:sz w:val="24"/>
                        <w:lang w:val="ru-RU" w:eastAsia="ru-RU"/>
                      </w:rPr>
                      <w:fldChar w:fldCharType="begin"/>
                    </w:r>
                    <w:r>
                      <w:rPr>
                        <w:rStyle w:val="Pagenumber"/>
                        <w:sz w:val="24"/>
                        <w:lang w:val="ru-RU" w:eastAsia="ru-RU"/>
                      </w:rPr>
                      <w:instrText> PAGE </w:instrText>
                    </w:r>
                    <w:r>
                      <w:rPr>
                        <w:rStyle w:val="Pagenumber"/>
                        <w:sz w:val="24"/>
                        <w:lang w:val="ru-RU" w:eastAsia="ru-RU"/>
                      </w:rPr>
                      <w:fldChar w:fldCharType="separate"/>
                    </w:r>
                    <w:r>
                      <w:rPr>
                        <w:rStyle w:val="Pagenumber"/>
                        <w:sz w:val="24"/>
                        <w:lang w:val="ru-RU" w:eastAsia="ru-RU"/>
                      </w:rPr>
                      <w:t>142</w:t>
                    </w:r>
                    <w:r>
                      <w:rPr>
                        <w:rStyle w:val="Pagenumber"/>
                        <w:sz w:val="24"/>
                        <w:lang w:val="ru-RU" w:eastAsia="ru-RU"/>
                      </w:rPr>
                      <w:fldChar w:fldCharType="end"/>
                    </w:r>
                  </w:p>
                </w:txbxContent>
              </v:textbox>
              <w10:wrap type="topAndBottom"/>
            </v:rect>
          </w:pict>
        </mc:Fallback>
      </mc:AlternateContent>
    </w:r>
  </w:p>
</w:hdr>
</file>

<file path=word/header5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7"/>
      <w:widowControl/>
      <w:bidi w:val="0"/>
      <w:ind w:left="0" w:right="360" w:hanging="0"/>
      <w:jc w:val="center"/>
      <w:textAlignment w:val="auto"/>
      <w:rPr>
        <w:rFonts w:ascii="Times New Roman" w:hAnsi="Times New Roman"/>
        <w:sz w:val="24"/>
        <w:lang w:val="ru-RU" w:eastAsia="ru-RU"/>
      </w:rPr>
    </w:pPr>
    <w:r>
      <w:rPr>
        <w:sz w:val="24"/>
        <w:lang w:val="ru-RU" w:eastAsia="ru-RU"/>
      </w:rPr>
    </w:r>
    <w:r>
      <mc:AlternateContent>
        <mc:Choice Requires="wps">
          <w:drawing>
            <wp:anchor behindDoc="0" distT="0" distB="0" distL="0" distR="0" simplePos="0" locked="0" layoutInCell="0" allowOverlap="1" relativeHeight="131">
              <wp:simplePos x="0" y="0"/>
              <wp:positionH relativeFrom="margin">
                <wp:align>right</wp:align>
              </wp:positionH>
              <wp:positionV relativeFrom="paragraph">
                <wp:posOffset>635</wp:posOffset>
              </wp:positionV>
              <wp:extent cx="191135" cy="146685"/>
              <wp:effectExtent l="0" t="0" r="0" b="0"/>
              <wp:wrapTopAndBottom/>
              <wp:docPr id="53" name=""/>
              <a:graphic xmlns:a="http://schemas.openxmlformats.org/drawingml/2006/main">
                <a:graphicData uri="http://schemas.microsoft.com/office/word/2010/wordprocessingShape">
                  <wps:wsp>
                    <wps:cNvSpPr txBox="1"/>
                    <wps:spPr>
                      <a:xfrm>
                        <a:off x="0" y="0"/>
                        <a:ext cx="191135" cy="146685"/>
                      </a:xfrm>
                      <a:prstGeom prst="rect"/>
                      <a:solidFill>
                        <a:srgbClr val="FFFFFF">
                          <a:alpha val="0"/>
                        </a:srgbClr>
                      </a:solidFill>
                    </wps:spPr>
                    <wps:txbx>
                      <w:txbxContent>
                        <w:p>
                          <w:pPr>
                            <w:pStyle w:val="Style17"/>
                            <w:widowControl/>
                            <w:pBdr/>
                            <w:bidi w:val="0"/>
                            <w:ind w:left="0" w:right="0" w:hanging="0"/>
                            <w:jc w:val="left"/>
                            <w:textAlignment w:val="auto"/>
                            <w:rPr/>
                          </w:pPr>
                          <w:r>
                            <w:rPr>
                              <w:rStyle w:val="Pagenumber"/>
                              <w:sz w:val="20"/>
                              <w:lang w:val="ru-RU" w:eastAsia="ru-RU"/>
                            </w:rPr>
                            <w:fldChar w:fldCharType="begin"/>
                          </w:r>
                          <w:r>
                            <w:rPr>
                              <w:rStyle w:val="Pagenumber"/>
                              <w:sz w:val="20"/>
                              <w:lang w:val="ru-RU" w:eastAsia="ru-RU"/>
                            </w:rPr>
                            <w:instrText> PAGE </w:instrText>
                          </w:r>
                          <w:r>
                            <w:rPr>
                              <w:rStyle w:val="Pagenumber"/>
                              <w:sz w:val="20"/>
                              <w:lang w:val="ru-RU" w:eastAsia="ru-RU"/>
                            </w:rPr>
                            <w:fldChar w:fldCharType="separate"/>
                          </w:r>
                          <w:r>
                            <w:rPr>
                              <w:rStyle w:val="Pagenumber"/>
                              <w:sz w:val="20"/>
                              <w:lang w:val="ru-RU" w:eastAsia="ru-RU"/>
                            </w:rPr>
                            <w:t>141</w:t>
                          </w:r>
                          <w:r>
                            <w:rPr>
                              <w:rStyle w:val="Pagenumber"/>
                              <w:sz w:val="20"/>
                              <w:lang w:val="ru-RU" w:eastAsia="ru-RU"/>
                            </w:rPr>
                            <w:fldChar w:fldCharType="end"/>
                          </w:r>
                        </w:p>
                      </w:txbxContent>
                    </wps:txbx>
                    <wps:bodyPr anchor="t" lIns="0" tIns="0" rIns="0" bIns="0">
                      <a:spAutoFit/>
                    </wps:bodyPr>
                  </wps:wsp>
                </a:graphicData>
              </a:graphic>
            </wp:anchor>
          </w:drawing>
        </mc:Choice>
        <mc:Fallback>
          <w:pict>
            <v:rect fillcolor="#FFFFFF" style="position:absolute;rotation:0;width:15.05pt;height:11.55pt;mso-wrap-distance-left:0pt;mso-wrap-distance-right:0pt;mso-wrap-distance-top:0pt;mso-wrap-distance-bottom:0pt;margin-top:0pt;mso-position-vertical-relative:text;margin-left:466.85pt;mso-position-horizontal:right;mso-position-horizontal-relative:margin">
              <v:fill opacity="0f"/>
              <v:textbox inset="0in,0in,0in,0in">
                <w:txbxContent>
                  <w:p>
                    <w:pPr>
                      <w:pStyle w:val="Style17"/>
                      <w:widowControl/>
                      <w:pBdr/>
                      <w:bidi w:val="0"/>
                      <w:ind w:left="0" w:right="0" w:hanging="0"/>
                      <w:jc w:val="left"/>
                      <w:textAlignment w:val="auto"/>
                      <w:rPr/>
                    </w:pPr>
                    <w:r>
                      <w:rPr>
                        <w:rStyle w:val="Pagenumber"/>
                        <w:sz w:val="20"/>
                        <w:lang w:val="ru-RU" w:eastAsia="ru-RU"/>
                      </w:rPr>
                      <w:fldChar w:fldCharType="begin"/>
                    </w:r>
                    <w:r>
                      <w:rPr>
                        <w:rStyle w:val="Pagenumber"/>
                        <w:sz w:val="20"/>
                        <w:lang w:val="ru-RU" w:eastAsia="ru-RU"/>
                      </w:rPr>
                      <w:instrText> PAGE </w:instrText>
                    </w:r>
                    <w:r>
                      <w:rPr>
                        <w:rStyle w:val="Pagenumber"/>
                        <w:sz w:val="20"/>
                        <w:lang w:val="ru-RU" w:eastAsia="ru-RU"/>
                      </w:rPr>
                      <w:fldChar w:fldCharType="separate"/>
                    </w:r>
                    <w:r>
                      <w:rPr>
                        <w:rStyle w:val="Pagenumber"/>
                        <w:sz w:val="20"/>
                        <w:lang w:val="ru-RU" w:eastAsia="ru-RU"/>
                      </w:rPr>
                      <w:t>141</w:t>
                    </w:r>
                    <w:r>
                      <w:rPr>
                        <w:rStyle w:val="Pagenumber"/>
                        <w:sz w:val="20"/>
                        <w:lang w:val="ru-RU" w:eastAsia="ru-RU"/>
                      </w:rPr>
                      <w:fldChar w:fldCharType="end"/>
                    </w:r>
                  </w:p>
                </w:txbxContent>
              </v:textbox>
              <w10:wrap type="topAndBottom"/>
            </v:rect>
          </w:pict>
        </mc:Fallback>
      </mc:AlternateContent>
    </w:r>
  </w:p>
</w:hdr>
</file>

<file path=word/header5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7"/>
      <w:widowControl/>
      <w:bidi w:val="0"/>
      <w:ind w:left="0" w:right="360" w:hanging="0"/>
      <w:jc w:val="left"/>
      <w:textAlignment w:val="auto"/>
      <w:rPr>
        <w:rFonts w:ascii="Times New Roman" w:hAnsi="Times New Roman"/>
        <w:sz w:val="24"/>
        <w:lang w:val="ru-RU" w:eastAsia="ru-RU"/>
      </w:rPr>
    </w:pPr>
    <w:r>
      <w:rPr>
        <w:sz w:val="24"/>
        <w:lang w:val="ru-RU" w:eastAsia="ru-RU"/>
      </w:rPr>
    </w:r>
    <w:r>
      <mc:AlternateContent>
        <mc:Choice Requires="wps">
          <w:drawing>
            <wp:anchor behindDoc="0" distT="0" distB="0" distL="0" distR="0" simplePos="0" locked="0" layoutInCell="0" allowOverlap="1" relativeHeight="143">
              <wp:simplePos x="0" y="0"/>
              <wp:positionH relativeFrom="margin">
                <wp:align>right</wp:align>
              </wp:positionH>
              <wp:positionV relativeFrom="paragraph">
                <wp:posOffset>635</wp:posOffset>
              </wp:positionV>
              <wp:extent cx="229235" cy="175260"/>
              <wp:effectExtent l="0" t="0" r="0" b="0"/>
              <wp:wrapTopAndBottom/>
              <wp:docPr id="54" name=""/>
              <a:graphic xmlns:a="http://schemas.openxmlformats.org/drawingml/2006/main">
                <a:graphicData uri="http://schemas.microsoft.com/office/word/2010/wordprocessingShape">
                  <wps:wsp>
                    <wps:cNvSpPr txBox="1"/>
                    <wps:spPr>
                      <a:xfrm>
                        <a:off x="0" y="0"/>
                        <a:ext cx="229235" cy="175260"/>
                      </a:xfrm>
                      <a:prstGeom prst="rect"/>
                      <a:solidFill>
                        <a:srgbClr val="FFFFFF">
                          <a:alpha val="0"/>
                        </a:srgbClr>
                      </a:solidFill>
                    </wps:spPr>
                    <wps:txbx>
                      <w:txbxContent>
                        <w:p>
                          <w:pPr>
                            <w:pStyle w:val="Style17"/>
                            <w:widowControl/>
                            <w:pBdr/>
                            <w:bidi w:val="0"/>
                            <w:ind w:left="0" w:right="0" w:hanging="0"/>
                            <w:jc w:val="left"/>
                            <w:textAlignment w:val="auto"/>
                            <w:rPr/>
                          </w:pPr>
                          <w:r>
                            <w:rPr>
                              <w:rStyle w:val="Pagenumber"/>
                              <w:sz w:val="24"/>
                              <w:lang w:val="ru-RU" w:eastAsia="ru-RU"/>
                            </w:rPr>
                            <w:fldChar w:fldCharType="begin"/>
                          </w:r>
                          <w:r>
                            <w:rPr>
                              <w:rStyle w:val="Pagenumber"/>
                              <w:sz w:val="24"/>
                              <w:lang w:val="ru-RU" w:eastAsia="ru-RU"/>
                            </w:rPr>
                            <w:instrText> PAGE </w:instrText>
                          </w:r>
                          <w:r>
                            <w:rPr>
                              <w:rStyle w:val="Pagenumber"/>
                              <w:sz w:val="24"/>
                              <w:lang w:val="ru-RU" w:eastAsia="ru-RU"/>
                            </w:rPr>
                            <w:fldChar w:fldCharType="separate"/>
                          </w:r>
                          <w:r>
                            <w:rPr>
                              <w:rStyle w:val="Pagenumber"/>
                              <w:sz w:val="24"/>
                              <w:lang w:val="ru-RU" w:eastAsia="ru-RU"/>
                            </w:rPr>
                            <w:t>148</w:t>
                          </w:r>
                          <w:r>
                            <w:rPr>
                              <w:rStyle w:val="Pagenumber"/>
                              <w:sz w:val="24"/>
                              <w:lang w:val="ru-RU" w:eastAsia="ru-RU"/>
                            </w:rPr>
                            <w:fldChar w:fldCharType="end"/>
                          </w:r>
                        </w:p>
                      </w:txbxContent>
                    </wps:txbx>
                    <wps:bodyPr anchor="t" lIns="0" tIns="0" rIns="0" bIns="0">
                      <a:spAutoFit/>
                    </wps:bodyPr>
                  </wps:wsp>
                </a:graphicData>
              </a:graphic>
            </wp:anchor>
          </w:drawing>
        </mc:Choice>
        <mc:Fallback>
          <w:pict>
            <v:rect fillcolor="#FFFFFF" style="position:absolute;rotation:0;width:18.05pt;height:13.8pt;mso-wrap-distance-left:0pt;mso-wrap-distance-right:0pt;mso-wrap-distance-top:0pt;mso-wrap-distance-bottom:0pt;margin-top:0pt;mso-position-vertical-relative:text;margin-left:463.85pt;mso-position-horizontal:right;mso-position-horizontal-relative:margin">
              <v:fill opacity="0f"/>
              <v:textbox inset="0in,0in,0in,0in">
                <w:txbxContent>
                  <w:p>
                    <w:pPr>
                      <w:pStyle w:val="Style17"/>
                      <w:widowControl/>
                      <w:pBdr/>
                      <w:bidi w:val="0"/>
                      <w:ind w:left="0" w:right="0" w:hanging="0"/>
                      <w:jc w:val="left"/>
                      <w:textAlignment w:val="auto"/>
                      <w:rPr/>
                    </w:pPr>
                    <w:r>
                      <w:rPr>
                        <w:rStyle w:val="Pagenumber"/>
                        <w:sz w:val="24"/>
                        <w:lang w:val="ru-RU" w:eastAsia="ru-RU"/>
                      </w:rPr>
                      <w:fldChar w:fldCharType="begin"/>
                    </w:r>
                    <w:r>
                      <w:rPr>
                        <w:rStyle w:val="Pagenumber"/>
                        <w:sz w:val="24"/>
                        <w:lang w:val="ru-RU" w:eastAsia="ru-RU"/>
                      </w:rPr>
                      <w:instrText> PAGE </w:instrText>
                    </w:r>
                    <w:r>
                      <w:rPr>
                        <w:rStyle w:val="Pagenumber"/>
                        <w:sz w:val="24"/>
                        <w:lang w:val="ru-RU" w:eastAsia="ru-RU"/>
                      </w:rPr>
                      <w:fldChar w:fldCharType="separate"/>
                    </w:r>
                    <w:r>
                      <w:rPr>
                        <w:rStyle w:val="Pagenumber"/>
                        <w:sz w:val="24"/>
                        <w:lang w:val="ru-RU" w:eastAsia="ru-RU"/>
                      </w:rPr>
                      <w:t>148</w:t>
                    </w:r>
                    <w:r>
                      <w:rPr>
                        <w:rStyle w:val="Pagenumber"/>
                        <w:sz w:val="24"/>
                        <w:lang w:val="ru-RU" w:eastAsia="ru-RU"/>
                      </w:rPr>
                      <w:fldChar w:fldCharType="end"/>
                    </w:r>
                  </w:p>
                </w:txbxContent>
              </v:textbox>
              <w10:wrap type="topAndBottom"/>
            </v:rect>
          </w:pict>
        </mc:Fallback>
      </mc:AlternateContent>
    </w:r>
  </w:p>
</w:hdr>
</file>

<file path=word/header5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7"/>
      <w:widowControl/>
      <w:bidi w:val="0"/>
      <w:ind w:left="0" w:right="360" w:hanging="0"/>
      <w:jc w:val="center"/>
      <w:textAlignment w:val="auto"/>
      <w:rPr>
        <w:rFonts w:ascii="Times New Roman" w:hAnsi="Times New Roman"/>
        <w:sz w:val="24"/>
        <w:lang w:val="ru-RU" w:eastAsia="ru-RU"/>
      </w:rPr>
    </w:pPr>
    <w:r>
      <w:rPr>
        <w:sz w:val="24"/>
        <w:lang w:val="ru-RU" w:eastAsia="ru-RU"/>
      </w:rPr>
    </w:r>
    <w:r>
      <mc:AlternateContent>
        <mc:Choice Requires="wps">
          <w:drawing>
            <wp:anchor behindDoc="0" distT="0" distB="0" distL="0" distR="0" simplePos="0" locked="0" layoutInCell="0" allowOverlap="1" relativeHeight="140">
              <wp:simplePos x="0" y="0"/>
              <wp:positionH relativeFrom="margin">
                <wp:align>right</wp:align>
              </wp:positionH>
              <wp:positionV relativeFrom="paragraph">
                <wp:posOffset>635</wp:posOffset>
              </wp:positionV>
              <wp:extent cx="191135" cy="146685"/>
              <wp:effectExtent l="0" t="0" r="0" b="0"/>
              <wp:wrapTopAndBottom/>
              <wp:docPr id="55" name=""/>
              <a:graphic xmlns:a="http://schemas.openxmlformats.org/drawingml/2006/main">
                <a:graphicData uri="http://schemas.microsoft.com/office/word/2010/wordprocessingShape">
                  <wps:wsp>
                    <wps:cNvSpPr txBox="1"/>
                    <wps:spPr>
                      <a:xfrm>
                        <a:off x="0" y="0"/>
                        <a:ext cx="191135" cy="146685"/>
                      </a:xfrm>
                      <a:prstGeom prst="rect"/>
                      <a:solidFill>
                        <a:srgbClr val="FFFFFF">
                          <a:alpha val="0"/>
                        </a:srgbClr>
                      </a:solidFill>
                    </wps:spPr>
                    <wps:txbx>
                      <w:txbxContent>
                        <w:p>
                          <w:pPr>
                            <w:pStyle w:val="Style17"/>
                            <w:widowControl/>
                            <w:pBdr/>
                            <w:bidi w:val="0"/>
                            <w:ind w:left="0" w:right="0" w:hanging="0"/>
                            <w:jc w:val="left"/>
                            <w:textAlignment w:val="auto"/>
                            <w:rPr/>
                          </w:pPr>
                          <w:r>
                            <w:rPr>
                              <w:rStyle w:val="Pagenumber"/>
                              <w:sz w:val="20"/>
                              <w:lang w:val="ru-RU" w:eastAsia="ru-RU"/>
                            </w:rPr>
                            <w:fldChar w:fldCharType="begin"/>
                          </w:r>
                          <w:r>
                            <w:rPr>
                              <w:rStyle w:val="Pagenumber"/>
                              <w:sz w:val="20"/>
                              <w:lang w:val="ru-RU" w:eastAsia="ru-RU"/>
                            </w:rPr>
                            <w:instrText> PAGE </w:instrText>
                          </w:r>
                          <w:r>
                            <w:rPr>
                              <w:rStyle w:val="Pagenumber"/>
                              <w:sz w:val="20"/>
                              <w:lang w:val="ru-RU" w:eastAsia="ru-RU"/>
                            </w:rPr>
                            <w:fldChar w:fldCharType="separate"/>
                          </w:r>
                          <w:r>
                            <w:rPr>
                              <w:rStyle w:val="Pagenumber"/>
                              <w:sz w:val="20"/>
                              <w:lang w:val="ru-RU" w:eastAsia="ru-RU"/>
                            </w:rPr>
                            <w:t>149</w:t>
                          </w:r>
                          <w:r>
                            <w:rPr>
                              <w:rStyle w:val="Pagenumber"/>
                              <w:sz w:val="20"/>
                              <w:lang w:val="ru-RU" w:eastAsia="ru-RU"/>
                            </w:rPr>
                            <w:fldChar w:fldCharType="end"/>
                          </w:r>
                        </w:p>
                      </w:txbxContent>
                    </wps:txbx>
                    <wps:bodyPr anchor="t" lIns="0" tIns="0" rIns="0" bIns="0">
                      <a:spAutoFit/>
                    </wps:bodyPr>
                  </wps:wsp>
                </a:graphicData>
              </a:graphic>
            </wp:anchor>
          </w:drawing>
        </mc:Choice>
        <mc:Fallback>
          <w:pict>
            <v:rect fillcolor="#FFFFFF" style="position:absolute;rotation:0;width:15.05pt;height:11.55pt;mso-wrap-distance-left:0pt;mso-wrap-distance-right:0pt;mso-wrap-distance-top:0pt;mso-wrap-distance-bottom:0pt;margin-top:0pt;mso-position-vertical-relative:text;margin-left:466.85pt;mso-position-horizontal:right;mso-position-horizontal-relative:margin">
              <v:fill opacity="0f"/>
              <v:textbox inset="0in,0in,0in,0in">
                <w:txbxContent>
                  <w:p>
                    <w:pPr>
                      <w:pStyle w:val="Style17"/>
                      <w:widowControl/>
                      <w:pBdr/>
                      <w:bidi w:val="0"/>
                      <w:ind w:left="0" w:right="0" w:hanging="0"/>
                      <w:jc w:val="left"/>
                      <w:textAlignment w:val="auto"/>
                      <w:rPr/>
                    </w:pPr>
                    <w:r>
                      <w:rPr>
                        <w:rStyle w:val="Pagenumber"/>
                        <w:sz w:val="20"/>
                        <w:lang w:val="ru-RU" w:eastAsia="ru-RU"/>
                      </w:rPr>
                      <w:fldChar w:fldCharType="begin"/>
                    </w:r>
                    <w:r>
                      <w:rPr>
                        <w:rStyle w:val="Pagenumber"/>
                        <w:sz w:val="20"/>
                        <w:lang w:val="ru-RU" w:eastAsia="ru-RU"/>
                      </w:rPr>
                      <w:instrText> PAGE </w:instrText>
                    </w:r>
                    <w:r>
                      <w:rPr>
                        <w:rStyle w:val="Pagenumber"/>
                        <w:sz w:val="20"/>
                        <w:lang w:val="ru-RU" w:eastAsia="ru-RU"/>
                      </w:rPr>
                      <w:fldChar w:fldCharType="separate"/>
                    </w:r>
                    <w:r>
                      <w:rPr>
                        <w:rStyle w:val="Pagenumber"/>
                        <w:sz w:val="20"/>
                        <w:lang w:val="ru-RU" w:eastAsia="ru-RU"/>
                      </w:rPr>
                      <w:t>149</w:t>
                    </w:r>
                    <w:r>
                      <w:rPr>
                        <w:rStyle w:val="Pagenumber"/>
                        <w:sz w:val="20"/>
                        <w:lang w:val="ru-RU" w:eastAsia="ru-RU"/>
                      </w:rPr>
                      <w:fldChar w:fldCharType="end"/>
                    </w:r>
                  </w:p>
                </w:txbxContent>
              </v:textbox>
              <w10:wrap type="topAndBottom"/>
            </v:rect>
          </w:pict>
        </mc:Fallback>
      </mc:AlternateContent>
    </w:r>
  </w:p>
</w:hdr>
</file>

<file path=word/header5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7"/>
      <w:widowControl/>
      <w:bidi w:val="0"/>
      <w:ind w:left="0" w:right="360" w:hanging="0"/>
      <w:jc w:val="left"/>
      <w:textAlignment w:val="auto"/>
      <w:rPr>
        <w:rFonts w:ascii="Times New Roman" w:hAnsi="Times New Roman"/>
        <w:sz w:val="24"/>
        <w:lang w:val="ru-RU" w:eastAsia="ru-RU"/>
      </w:rPr>
    </w:pPr>
    <w:r>
      <w:rPr>
        <w:sz w:val="24"/>
        <w:lang w:val="ru-RU" w:eastAsia="ru-RU"/>
      </w:rPr>
    </w:r>
    <w:r>
      <mc:AlternateContent>
        <mc:Choice Requires="wps">
          <w:drawing>
            <wp:anchor behindDoc="0" distT="0" distB="0" distL="0" distR="0" simplePos="0" locked="0" layoutInCell="0" allowOverlap="1" relativeHeight="145">
              <wp:simplePos x="0" y="0"/>
              <wp:positionH relativeFrom="margin">
                <wp:align>right</wp:align>
              </wp:positionH>
              <wp:positionV relativeFrom="paragraph">
                <wp:posOffset>635</wp:posOffset>
              </wp:positionV>
              <wp:extent cx="229235" cy="175260"/>
              <wp:effectExtent l="0" t="0" r="0" b="0"/>
              <wp:wrapTopAndBottom/>
              <wp:docPr id="56" name=""/>
              <a:graphic xmlns:a="http://schemas.openxmlformats.org/drawingml/2006/main">
                <a:graphicData uri="http://schemas.microsoft.com/office/word/2010/wordprocessingShape">
                  <wps:wsp>
                    <wps:cNvSpPr txBox="1"/>
                    <wps:spPr>
                      <a:xfrm>
                        <a:off x="0" y="0"/>
                        <a:ext cx="229235" cy="175260"/>
                      </a:xfrm>
                      <a:prstGeom prst="rect"/>
                      <a:solidFill>
                        <a:srgbClr val="FFFFFF">
                          <a:alpha val="0"/>
                        </a:srgbClr>
                      </a:solidFill>
                    </wps:spPr>
                    <wps:txbx>
                      <w:txbxContent>
                        <w:p>
                          <w:pPr>
                            <w:pStyle w:val="Style17"/>
                            <w:widowControl/>
                            <w:pBdr/>
                            <w:bidi w:val="0"/>
                            <w:ind w:left="0" w:right="0" w:hanging="0"/>
                            <w:jc w:val="left"/>
                            <w:textAlignment w:val="auto"/>
                            <w:rPr/>
                          </w:pPr>
                          <w:r>
                            <w:rPr>
                              <w:rStyle w:val="Pagenumber"/>
                              <w:sz w:val="24"/>
                              <w:lang w:val="ru-RU" w:eastAsia="ru-RU"/>
                            </w:rPr>
                            <w:fldChar w:fldCharType="begin"/>
                          </w:r>
                          <w:r>
                            <w:rPr>
                              <w:rStyle w:val="Pagenumber"/>
                              <w:sz w:val="24"/>
                              <w:lang w:val="ru-RU" w:eastAsia="ru-RU"/>
                            </w:rPr>
                            <w:instrText> PAGE </w:instrText>
                          </w:r>
                          <w:r>
                            <w:rPr>
                              <w:rStyle w:val="Pagenumber"/>
                              <w:sz w:val="24"/>
                              <w:lang w:val="ru-RU" w:eastAsia="ru-RU"/>
                            </w:rPr>
                            <w:fldChar w:fldCharType="separate"/>
                          </w:r>
                          <w:r>
                            <w:rPr>
                              <w:rStyle w:val="Pagenumber"/>
                              <w:sz w:val="24"/>
                              <w:lang w:val="ru-RU" w:eastAsia="ru-RU"/>
                            </w:rPr>
                            <w:t>150</w:t>
                          </w:r>
                          <w:r>
                            <w:rPr>
                              <w:rStyle w:val="Pagenumber"/>
                              <w:sz w:val="24"/>
                              <w:lang w:val="ru-RU" w:eastAsia="ru-RU"/>
                            </w:rPr>
                            <w:fldChar w:fldCharType="end"/>
                          </w:r>
                        </w:p>
                      </w:txbxContent>
                    </wps:txbx>
                    <wps:bodyPr anchor="t" lIns="0" tIns="0" rIns="0" bIns="0">
                      <a:spAutoFit/>
                    </wps:bodyPr>
                  </wps:wsp>
                </a:graphicData>
              </a:graphic>
            </wp:anchor>
          </w:drawing>
        </mc:Choice>
        <mc:Fallback>
          <w:pict>
            <v:rect fillcolor="#FFFFFF" style="position:absolute;rotation:0;width:18.05pt;height:13.8pt;mso-wrap-distance-left:0pt;mso-wrap-distance-right:0pt;mso-wrap-distance-top:0pt;mso-wrap-distance-bottom:0pt;margin-top:0pt;mso-position-vertical-relative:text;margin-left:463.85pt;mso-position-horizontal:right;mso-position-horizontal-relative:margin">
              <v:fill opacity="0f"/>
              <v:textbox inset="0in,0in,0in,0in">
                <w:txbxContent>
                  <w:p>
                    <w:pPr>
                      <w:pStyle w:val="Style17"/>
                      <w:widowControl/>
                      <w:pBdr/>
                      <w:bidi w:val="0"/>
                      <w:ind w:left="0" w:right="0" w:hanging="0"/>
                      <w:jc w:val="left"/>
                      <w:textAlignment w:val="auto"/>
                      <w:rPr/>
                    </w:pPr>
                    <w:r>
                      <w:rPr>
                        <w:rStyle w:val="Pagenumber"/>
                        <w:sz w:val="24"/>
                        <w:lang w:val="ru-RU" w:eastAsia="ru-RU"/>
                      </w:rPr>
                      <w:fldChar w:fldCharType="begin"/>
                    </w:r>
                    <w:r>
                      <w:rPr>
                        <w:rStyle w:val="Pagenumber"/>
                        <w:sz w:val="24"/>
                        <w:lang w:val="ru-RU" w:eastAsia="ru-RU"/>
                      </w:rPr>
                      <w:instrText> PAGE </w:instrText>
                    </w:r>
                    <w:r>
                      <w:rPr>
                        <w:rStyle w:val="Pagenumber"/>
                        <w:sz w:val="24"/>
                        <w:lang w:val="ru-RU" w:eastAsia="ru-RU"/>
                      </w:rPr>
                      <w:fldChar w:fldCharType="separate"/>
                    </w:r>
                    <w:r>
                      <w:rPr>
                        <w:rStyle w:val="Pagenumber"/>
                        <w:sz w:val="24"/>
                        <w:lang w:val="ru-RU" w:eastAsia="ru-RU"/>
                      </w:rPr>
                      <w:t>150</w:t>
                    </w:r>
                    <w:r>
                      <w:rPr>
                        <w:rStyle w:val="Pagenumber"/>
                        <w:sz w:val="24"/>
                        <w:lang w:val="ru-RU" w:eastAsia="ru-RU"/>
                      </w:rPr>
                      <w:fldChar w:fldCharType="end"/>
                    </w:r>
                  </w:p>
                </w:txbxContent>
              </v:textbox>
              <w10:wrap type="topAndBottom"/>
            </v:rect>
          </w:pict>
        </mc:Fallback>
      </mc:AlternateConten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7"/>
      <w:widowControl/>
      <w:tabs>
        <w:tab w:val="left" w:pos="2055" w:leader="none"/>
        <w:tab w:val="center" w:pos="4153" w:leader="none"/>
        <w:tab w:val="right" w:pos="8306" w:leader="none"/>
        <w:tab w:val="right" w:pos="9279" w:leader="none"/>
      </w:tabs>
      <w:bidi w:val="0"/>
      <w:ind w:left="0" w:right="360" w:hanging="0"/>
      <w:jc w:val="right"/>
      <w:textAlignment w:val="auto"/>
      <w:rPr>
        <w:rFonts w:ascii="Times New Roman" w:hAnsi="Times New Roman"/>
        <w:i/>
        <w:i/>
        <w:sz w:val="14"/>
        <w:lang w:val="ru-RU" w:eastAsia="ru-RU"/>
      </w:rPr>
    </w:pPr>
    <w:r>
      <w:rPr>
        <w:i/>
        <w:sz w:val="14"/>
        <w:lang w:val="ru-RU" w:eastAsia="ru-RU"/>
      </w:rPr>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14605" cy="14605"/>
              <wp:effectExtent l="0" t="0" r="0" b="0"/>
              <wp:wrapTopAndBottom/>
              <wp:docPr id="7" name=""/>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Style17"/>
                            <w:widowControl/>
                            <w:pBdr/>
                            <w:bidi w:val="0"/>
                            <w:ind w:left="0" w:right="0" w:hanging="0"/>
                            <w:jc w:val="left"/>
                            <w:textAlignment w:val="auto"/>
                            <w:rPr/>
                          </w:pPr>
                          <w:r>
                            <w:rPr>
                              <w:rStyle w:val="Pagenumber"/>
                              <w:sz w:val="24"/>
                              <w:lang w:val="ru-RU" w:eastAsia="ru-RU"/>
                            </w:rPr>
                            <w:fldChar w:fldCharType="begin"/>
                          </w:r>
                          <w:r>
                            <w:rPr>
                              <w:rStyle w:val="Pagenumber"/>
                              <w:sz w:val="24"/>
                              <w:lang w:val="ru-RU" w:eastAsia="ru-RU"/>
                            </w:rPr>
                            <w:instrText> PAGE </w:instrText>
                          </w:r>
                          <w:r>
                            <w:rPr>
                              <w:rStyle w:val="Pagenumber"/>
                              <w:sz w:val="24"/>
                              <w:lang w:val="ru-RU" w:eastAsia="ru-RU"/>
                            </w:rPr>
                            <w:fldChar w:fldCharType="separate"/>
                          </w:r>
                          <w:r>
                            <w:rPr>
                              <w:rStyle w:val="Pagenumber"/>
                              <w:sz w:val="24"/>
                              <w:lang w:val="ru-RU" w:eastAsia="ru-RU"/>
                            </w:rPr>
                            <w:t>0</w:t>
                          </w:r>
                          <w:r>
                            <w:rPr>
                              <w:rStyle w:val="Pagenumber"/>
                              <w:sz w:val="24"/>
                              <w:lang w:val="ru-RU" w:eastAsia="ru-RU"/>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pt;mso-position-vertical-relative:text;margin-left:0pt;mso-position-horizontal:right;mso-position-horizontal-relative:margin">
              <v:fill opacity="0f"/>
              <v:textbox inset="0in,0in,0in,0in">
                <w:txbxContent>
                  <w:p>
                    <w:pPr>
                      <w:pStyle w:val="Style17"/>
                      <w:widowControl/>
                      <w:pBdr/>
                      <w:bidi w:val="0"/>
                      <w:ind w:left="0" w:right="0" w:hanging="0"/>
                      <w:jc w:val="left"/>
                      <w:textAlignment w:val="auto"/>
                      <w:rPr/>
                    </w:pPr>
                    <w:r>
                      <w:rPr>
                        <w:rStyle w:val="Pagenumber"/>
                        <w:sz w:val="24"/>
                        <w:lang w:val="ru-RU" w:eastAsia="ru-RU"/>
                      </w:rPr>
                      <w:fldChar w:fldCharType="begin"/>
                    </w:r>
                    <w:r>
                      <w:rPr>
                        <w:rStyle w:val="Pagenumber"/>
                        <w:sz w:val="24"/>
                        <w:lang w:val="ru-RU" w:eastAsia="ru-RU"/>
                      </w:rPr>
                      <w:instrText> PAGE </w:instrText>
                    </w:r>
                    <w:r>
                      <w:rPr>
                        <w:rStyle w:val="Pagenumber"/>
                        <w:sz w:val="24"/>
                        <w:lang w:val="ru-RU" w:eastAsia="ru-RU"/>
                      </w:rPr>
                      <w:fldChar w:fldCharType="separate"/>
                    </w:r>
                    <w:r>
                      <w:rPr>
                        <w:rStyle w:val="Pagenumber"/>
                        <w:sz w:val="24"/>
                        <w:lang w:val="ru-RU" w:eastAsia="ru-RU"/>
                      </w:rPr>
                      <w:t>0</w:t>
                    </w:r>
                    <w:r>
                      <w:rPr>
                        <w:rStyle w:val="Pagenumber"/>
                        <w:sz w:val="24"/>
                        <w:lang w:val="ru-RU" w:eastAsia="ru-RU"/>
                      </w:rPr>
                      <w:fldChar w:fldCharType="end"/>
                    </w:r>
                  </w:p>
                </w:txbxContent>
              </v:textbox>
              <w10:wrap type="topAndBottom"/>
            </v:rect>
          </w:pict>
        </mc:Fallback>
      </mc:AlternateContent>
    </w:r>
  </w:p>
</w:hdr>
</file>

<file path=word/header6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7"/>
      <w:widowControl/>
      <w:bidi w:val="0"/>
      <w:ind w:left="0" w:right="360" w:hanging="0"/>
      <w:jc w:val="center"/>
      <w:textAlignment w:val="auto"/>
      <w:rPr>
        <w:rFonts w:ascii="Times New Roman" w:hAnsi="Times New Roman"/>
        <w:sz w:val="24"/>
        <w:lang w:val="ru-RU" w:eastAsia="ru-RU"/>
      </w:rPr>
    </w:pPr>
    <w:r>
      <w:rPr>
        <w:sz w:val="24"/>
        <w:lang w:val="ru-RU" w:eastAsia="ru-RU"/>
      </w:rPr>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14605" cy="14605"/>
              <wp:effectExtent l="0" t="0" r="0" b="0"/>
              <wp:wrapTopAndBottom/>
              <wp:docPr id="57" name=""/>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Style17"/>
                            <w:widowControl/>
                            <w:pBdr/>
                            <w:bidi w:val="0"/>
                            <w:ind w:left="0" w:right="0" w:hanging="0"/>
                            <w:jc w:val="left"/>
                            <w:textAlignment w:val="auto"/>
                            <w:rPr/>
                          </w:pPr>
                          <w:r>
                            <w:rPr>
                              <w:rStyle w:val="Pagenumber"/>
                              <w:sz w:val="20"/>
                              <w:lang w:val="ru-RU" w:eastAsia="ru-RU"/>
                            </w:rPr>
                            <w:fldChar w:fldCharType="begin"/>
                          </w:r>
                          <w:r>
                            <w:rPr>
                              <w:rStyle w:val="Pagenumber"/>
                              <w:sz w:val="20"/>
                              <w:lang w:val="ru-RU" w:eastAsia="ru-RU"/>
                            </w:rPr>
                            <w:instrText> PAGE </w:instrText>
                          </w:r>
                          <w:r>
                            <w:rPr>
                              <w:rStyle w:val="Pagenumber"/>
                              <w:sz w:val="20"/>
                              <w:lang w:val="ru-RU" w:eastAsia="ru-RU"/>
                            </w:rPr>
                            <w:fldChar w:fldCharType="separate"/>
                          </w:r>
                          <w:r>
                            <w:rPr>
                              <w:rStyle w:val="Pagenumber"/>
                              <w:sz w:val="20"/>
                              <w:lang w:val="ru-RU" w:eastAsia="ru-RU"/>
                            </w:rPr>
                            <w:t>0</w:t>
                          </w:r>
                          <w:r>
                            <w:rPr>
                              <w:rStyle w:val="Pagenumber"/>
                              <w:sz w:val="20"/>
                              <w:lang w:val="ru-RU" w:eastAsia="ru-RU"/>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pt;mso-position-vertical-relative:text;margin-left:0pt;mso-position-horizontal:right;mso-position-horizontal-relative:margin">
              <v:fill opacity="0f"/>
              <v:textbox inset="0in,0in,0in,0in">
                <w:txbxContent>
                  <w:p>
                    <w:pPr>
                      <w:pStyle w:val="Style17"/>
                      <w:widowControl/>
                      <w:pBdr/>
                      <w:bidi w:val="0"/>
                      <w:ind w:left="0" w:right="0" w:hanging="0"/>
                      <w:jc w:val="left"/>
                      <w:textAlignment w:val="auto"/>
                      <w:rPr/>
                    </w:pPr>
                    <w:r>
                      <w:rPr>
                        <w:rStyle w:val="Pagenumber"/>
                        <w:sz w:val="20"/>
                        <w:lang w:val="ru-RU" w:eastAsia="ru-RU"/>
                      </w:rPr>
                      <w:fldChar w:fldCharType="begin"/>
                    </w:r>
                    <w:r>
                      <w:rPr>
                        <w:rStyle w:val="Pagenumber"/>
                        <w:sz w:val="20"/>
                        <w:lang w:val="ru-RU" w:eastAsia="ru-RU"/>
                      </w:rPr>
                      <w:instrText> PAGE </w:instrText>
                    </w:r>
                    <w:r>
                      <w:rPr>
                        <w:rStyle w:val="Pagenumber"/>
                        <w:sz w:val="20"/>
                        <w:lang w:val="ru-RU" w:eastAsia="ru-RU"/>
                      </w:rPr>
                      <w:fldChar w:fldCharType="separate"/>
                    </w:r>
                    <w:r>
                      <w:rPr>
                        <w:rStyle w:val="Pagenumber"/>
                        <w:sz w:val="20"/>
                        <w:lang w:val="ru-RU" w:eastAsia="ru-RU"/>
                      </w:rPr>
                      <w:t>0</w:t>
                    </w:r>
                    <w:r>
                      <w:rPr>
                        <w:rStyle w:val="Pagenumber"/>
                        <w:sz w:val="20"/>
                        <w:lang w:val="ru-RU" w:eastAsia="ru-RU"/>
                      </w:rPr>
                      <w:fldChar w:fldCharType="end"/>
                    </w:r>
                  </w:p>
                </w:txbxContent>
              </v:textbox>
              <w10:wrap type="topAndBottom"/>
            </v:rect>
          </w:pict>
        </mc:Fallback>
      </mc:AlternateContent>
    </w:r>
  </w:p>
</w:hdr>
</file>

<file path=word/header6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7"/>
      <w:widowControl/>
      <w:bidi w:val="0"/>
      <w:ind w:left="0" w:right="360" w:hanging="0"/>
      <w:jc w:val="left"/>
      <w:textAlignment w:val="auto"/>
      <w:rPr>
        <w:rFonts w:ascii="Times New Roman" w:hAnsi="Times New Roman"/>
        <w:sz w:val="24"/>
        <w:lang w:val="ru-RU" w:eastAsia="ru-RU"/>
      </w:rPr>
    </w:pPr>
    <w:r>
      <w:rPr>
        <w:sz w:val="24"/>
        <w:lang w:val="ru-RU" w:eastAsia="ru-RU"/>
      </w:rPr>
    </w:r>
    <w:r>
      <mc:AlternateContent>
        <mc:Choice Requires="wps">
          <w:drawing>
            <wp:anchor behindDoc="0" distT="0" distB="0" distL="0" distR="0" simplePos="0" locked="0" layoutInCell="0" allowOverlap="1" relativeHeight="149">
              <wp:simplePos x="0" y="0"/>
              <wp:positionH relativeFrom="margin">
                <wp:align>right</wp:align>
              </wp:positionH>
              <wp:positionV relativeFrom="paragraph">
                <wp:posOffset>635</wp:posOffset>
              </wp:positionV>
              <wp:extent cx="229235" cy="175260"/>
              <wp:effectExtent l="0" t="0" r="0" b="0"/>
              <wp:wrapTopAndBottom/>
              <wp:docPr id="58" name=""/>
              <a:graphic xmlns:a="http://schemas.openxmlformats.org/drawingml/2006/main">
                <a:graphicData uri="http://schemas.microsoft.com/office/word/2010/wordprocessingShape">
                  <wps:wsp>
                    <wps:cNvSpPr txBox="1"/>
                    <wps:spPr>
                      <a:xfrm>
                        <a:off x="0" y="0"/>
                        <a:ext cx="229235" cy="175260"/>
                      </a:xfrm>
                      <a:prstGeom prst="rect"/>
                      <a:solidFill>
                        <a:srgbClr val="FFFFFF">
                          <a:alpha val="0"/>
                        </a:srgbClr>
                      </a:solidFill>
                    </wps:spPr>
                    <wps:txbx>
                      <w:txbxContent>
                        <w:p>
                          <w:pPr>
                            <w:pStyle w:val="Style17"/>
                            <w:widowControl/>
                            <w:pBdr/>
                            <w:bidi w:val="0"/>
                            <w:ind w:left="0" w:right="0" w:hanging="0"/>
                            <w:jc w:val="left"/>
                            <w:textAlignment w:val="auto"/>
                            <w:rPr/>
                          </w:pPr>
                          <w:r>
                            <w:rPr>
                              <w:rStyle w:val="Pagenumber"/>
                              <w:sz w:val="24"/>
                              <w:lang w:val="ru-RU" w:eastAsia="ru-RU"/>
                            </w:rPr>
                            <w:fldChar w:fldCharType="begin"/>
                          </w:r>
                          <w:r>
                            <w:rPr>
                              <w:rStyle w:val="Pagenumber"/>
                              <w:sz w:val="24"/>
                              <w:lang w:val="ru-RU" w:eastAsia="ru-RU"/>
                            </w:rPr>
                            <w:instrText> PAGE </w:instrText>
                          </w:r>
                          <w:r>
                            <w:rPr>
                              <w:rStyle w:val="Pagenumber"/>
                              <w:sz w:val="24"/>
                              <w:lang w:val="ru-RU" w:eastAsia="ru-RU"/>
                            </w:rPr>
                            <w:fldChar w:fldCharType="separate"/>
                          </w:r>
                          <w:r>
                            <w:rPr>
                              <w:rStyle w:val="Pagenumber"/>
                              <w:sz w:val="24"/>
                              <w:lang w:val="ru-RU" w:eastAsia="ru-RU"/>
                            </w:rPr>
                            <w:t>154</w:t>
                          </w:r>
                          <w:r>
                            <w:rPr>
                              <w:rStyle w:val="Pagenumber"/>
                              <w:sz w:val="24"/>
                              <w:lang w:val="ru-RU" w:eastAsia="ru-RU"/>
                            </w:rPr>
                            <w:fldChar w:fldCharType="end"/>
                          </w:r>
                        </w:p>
                      </w:txbxContent>
                    </wps:txbx>
                    <wps:bodyPr anchor="t" lIns="0" tIns="0" rIns="0" bIns="0">
                      <a:spAutoFit/>
                    </wps:bodyPr>
                  </wps:wsp>
                </a:graphicData>
              </a:graphic>
            </wp:anchor>
          </w:drawing>
        </mc:Choice>
        <mc:Fallback>
          <w:pict>
            <v:rect fillcolor="#FFFFFF" style="position:absolute;rotation:0;width:18.05pt;height:13.8pt;mso-wrap-distance-left:0pt;mso-wrap-distance-right:0pt;mso-wrap-distance-top:0pt;mso-wrap-distance-bottom:0pt;margin-top:0pt;mso-position-vertical-relative:text;margin-left:463.85pt;mso-position-horizontal:right;mso-position-horizontal-relative:margin">
              <v:fill opacity="0f"/>
              <v:textbox inset="0in,0in,0in,0in">
                <w:txbxContent>
                  <w:p>
                    <w:pPr>
                      <w:pStyle w:val="Style17"/>
                      <w:widowControl/>
                      <w:pBdr/>
                      <w:bidi w:val="0"/>
                      <w:ind w:left="0" w:right="0" w:hanging="0"/>
                      <w:jc w:val="left"/>
                      <w:textAlignment w:val="auto"/>
                      <w:rPr/>
                    </w:pPr>
                    <w:r>
                      <w:rPr>
                        <w:rStyle w:val="Pagenumber"/>
                        <w:sz w:val="24"/>
                        <w:lang w:val="ru-RU" w:eastAsia="ru-RU"/>
                      </w:rPr>
                      <w:fldChar w:fldCharType="begin"/>
                    </w:r>
                    <w:r>
                      <w:rPr>
                        <w:rStyle w:val="Pagenumber"/>
                        <w:sz w:val="24"/>
                        <w:lang w:val="ru-RU" w:eastAsia="ru-RU"/>
                      </w:rPr>
                      <w:instrText> PAGE </w:instrText>
                    </w:r>
                    <w:r>
                      <w:rPr>
                        <w:rStyle w:val="Pagenumber"/>
                        <w:sz w:val="24"/>
                        <w:lang w:val="ru-RU" w:eastAsia="ru-RU"/>
                      </w:rPr>
                      <w:fldChar w:fldCharType="separate"/>
                    </w:r>
                    <w:r>
                      <w:rPr>
                        <w:rStyle w:val="Pagenumber"/>
                        <w:sz w:val="24"/>
                        <w:lang w:val="ru-RU" w:eastAsia="ru-RU"/>
                      </w:rPr>
                      <w:t>154</w:t>
                    </w:r>
                    <w:r>
                      <w:rPr>
                        <w:rStyle w:val="Pagenumber"/>
                        <w:sz w:val="24"/>
                        <w:lang w:val="ru-RU" w:eastAsia="ru-RU"/>
                      </w:rPr>
                      <w:fldChar w:fldCharType="end"/>
                    </w:r>
                  </w:p>
                </w:txbxContent>
              </v:textbox>
              <w10:wrap type="topAndBottom"/>
            </v:rect>
          </w:pict>
        </mc:Fallback>
      </mc:AlternateContent>
    </w:r>
  </w:p>
</w:hdr>
</file>

<file path=word/header6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7"/>
      <w:widowControl/>
      <w:bidi w:val="0"/>
      <w:ind w:left="0" w:right="360" w:hanging="0"/>
      <w:jc w:val="center"/>
      <w:textAlignment w:val="auto"/>
      <w:rPr>
        <w:rFonts w:ascii="Times New Roman" w:hAnsi="Times New Roman"/>
        <w:sz w:val="24"/>
        <w:lang w:val="ru-RU" w:eastAsia="ru-RU"/>
      </w:rPr>
    </w:pPr>
    <w:r>
      <w:rPr>
        <w:sz w:val="24"/>
        <w:lang w:val="ru-RU" w:eastAsia="ru-RU"/>
      </w:rPr>
    </w:r>
    <w:r>
      <mc:AlternateContent>
        <mc:Choice Requires="wps">
          <w:drawing>
            <wp:anchor behindDoc="0" distT="0" distB="0" distL="0" distR="0" simplePos="0" locked="0" layoutInCell="0" allowOverlap="1" relativeHeight="147">
              <wp:simplePos x="0" y="0"/>
              <wp:positionH relativeFrom="margin">
                <wp:align>right</wp:align>
              </wp:positionH>
              <wp:positionV relativeFrom="paragraph">
                <wp:posOffset>635</wp:posOffset>
              </wp:positionV>
              <wp:extent cx="191135" cy="146685"/>
              <wp:effectExtent l="0" t="0" r="0" b="0"/>
              <wp:wrapTopAndBottom/>
              <wp:docPr id="59" name=""/>
              <a:graphic xmlns:a="http://schemas.openxmlformats.org/drawingml/2006/main">
                <a:graphicData uri="http://schemas.microsoft.com/office/word/2010/wordprocessingShape">
                  <wps:wsp>
                    <wps:cNvSpPr txBox="1"/>
                    <wps:spPr>
                      <a:xfrm>
                        <a:off x="0" y="0"/>
                        <a:ext cx="191135" cy="146685"/>
                      </a:xfrm>
                      <a:prstGeom prst="rect"/>
                      <a:solidFill>
                        <a:srgbClr val="FFFFFF">
                          <a:alpha val="0"/>
                        </a:srgbClr>
                      </a:solidFill>
                    </wps:spPr>
                    <wps:txbx>
                      <w:txbxContent>
                        <w:p>
                          <w:pPr>
                            <w:pStyle w:val="Style17"/>
                            <w:widowControl/>
                            <w:pBdr/>
                            <w:bidi w:val="0"/>
                            <w:ind w:left="0" w:right="0" w:hanging="0"/>
                            <w:jc w:val="left"/>
                            <w:textAlignment w:val="auto"/>
                            <w:rPr/>
                          </w:pPr>
                          <w:r>
                            <w:rPr>
                              <w:rStyle w:val="Pagenumber"/>
                              <w:sz w:val="20"/>
                              <w:lang w:val="ru-RU" w:eastAsia="ru-RU"/>
                            </w:rPr>
                            <w:fldChar w:fldCharType="begin"/>
                          </w:r>
                          <w:r>
                            <w:rPr>
                              <w:rStyle w:val="Pagenumber"/>
                              <w:sz w:val="20"/>
                              <w:lang w:val="ru-RU" w:eastAsia="ru-RU"/>
                            </w:rPr>
                            <w:instrText> PAGE </w:instrText>
                          </w:r>
                          <w:r>
                            <w:rPr>
                              <w:rStyle w:val="Pagenumber"/>
                              <w:sz w:val="20"/>
                              <w:lang w:val="ru-RU" w:eastAsia="ru-RU"/>
                            </w:rPr>
                            <w:fldChar w:fldCharType="separate"/>
                          </w:r>
                          <w:r>
                            <w:rPr>
                              <w:rStyle w:val="Pagenumber"/>
                              <w:sz w:val="20"/>
                              <w:lang w:val="ru-RU" w:eastAsia="ru-RU"/>
                            </w:rPr>
                            <w:t>153</w:t>
                          </w:r>
                          <w:r>
                            <w:rPr>
                              <w:rStyle w:val="Pagenumber"/>
                              <w:sz w:val="20"/>
                              <w:lang w:val="ru-RU" w:eastAsia="ru-RU"/>
                            </w:rPr>
                            <w:fldChar w:fldCharType="end"/>
                          </w:r>
                        </w:p>
                      </w:txbxContent>
                    </wps:txbx>
                    <wps:bodyPr anchor="t" lIns="0" tIns="0" rIns="0" bIns="0">
                      <a:spAutoFit/>
                    </wps:bodyPr>
                  </wps:wsp>
                </a:graphicData>
              </a:graphic>
            </wp:anchor>
          </w:drawing>
        </mc:Choice>
        <mc:Fallback>
          <w:pict>
            <v:rect fillcolor="#FFFFFF" style="position:absolute;rotation:0;width:15.05pt;height:11.55pt;mso-wrap-distance-left:0pt;mso-wrap-distance-right:0pt;mso-wrap-distance-top:0pt;mso-wrap-distance-bottom:0pt;margin-top:0pt;mso-position-vertical-relative:text;margin-left:466.85pt;mso-position-horizontal:right;mso-position-horizontal-relative:margin">
              <v:fill opacity="0f"/>
              <v:textbox inset="0in,0in,0in,0in">
                <w:txbxContent>
                  <w:p>
                    <w:pPr>
                      <w:pStyle w:val="Style17"/>
                      <w:widowControl/>
                      <w:pBdr/>
                      <w:bidi w:val="0"/>
                      <w:ind w:left="0" w:right="0" w:hanging="0"/>
                      <w:jc w:val="left"/>
                      <w:textAlignment w:val="auto"/>
                      <w:rPr/>
                    </w:pPr>
                    <w:r>
                      <w:rPr>
                        <w:rStyle w:val="Pagenumber"/>
                        <w:sz w:val="20"/>
                        <w:lang w:val="ru-RU" w:eastAsia="ru-RU"/>
                      </w:rPr>
                      <w:fldChar w:fldCharType="begin"/>
                    </w:r>
                    <w:r>
                      <w:rPr>
                        <w:rStyle w:val="Pagenumber"/>
                        <w:sz w:val="20"/>
                        <w:lang w:val="ru-RU" w:eastAsia="ru-RU"/>
                      </w:rPr>
                      <w:instrText> PAGE </w:instrText>
                    </w:r>
                    <w:r>
                      <w:rPr>
                        <w:rStyle w:val="Pagenumber"/>
                        <w:sz w:val="20"/>
                        <w:lang w:val="ru-RU" w:eastAsia="ru-RU"/>
                      </w:rPr>
                      <w:fldChar w:fldCharType="separate"/>
                    </w:r>
                    <w:r>
                      <w:rPr>
                        <w:rStyle w:val="Pagenumber"/>
                        <w:sz w:val="20"/>
                        <w:lang w:val="ru-RU" w:eastAsia="ru-RU"/>
                      </w:rPr>
                      <w:t>153</w:t>
                    </w:r>
                    <w:r>
                      <w:rPr>
                        <w:rStyle w:val="Pagenumber"/>
                        <w:sz w:val="20"/>
                        <w:lang w:val="ru-RU" w:eastAsia="ru-RU"/>
                      </w:rPr>
                      <w:fldChar w:fldCharType="end"/>
                    </w:r>
                  </w:p>
                </w:txbxContent>
              </v:textbox>
              <w10:wrap type="topAndBottom"/>
            </v:rect>
          </w:pict>
        </mc:Fallback>
      </mc:AlternateContent>
    </w:r>
  </w:p>
</w:hdr>
</file>

<file path=word/header6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7"/>
      <w:widowControl/>
      <w:bidi w:val="0"/>
      <w:ind w:left="0" w:right="360" w:hanging="0"/>
      <w:jc w:val="left"/>
      <w:textAlignment w:val="auto"/>
      <w:rPr>
        <w:rFonts w:ascii="Times New Roman" w:hAnsi="Times New Roman"/>
        <w:sz w:val="24"/>
        <w:lang w:val="ru-RU" w:eastAsia="ru-RU"/>
      </w:rPr>
    </w:pPr>
    <w:r>
      <w:rPr>
        <w:sz w:val="24"/>
        <w:lang w:val="ru-RU" w:eastAsia="ru-RU"/>
      </w:rPr>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14605" cy="14605"/>
              <wp:effectExtent l="0" t="0" r="0" b="0"/>
              <wp:wrapTopAndBottom/>
              <wp:docPr id="60" name=""/>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Style17"/>
                            <w:widowControl/>
                            <w:pBdr/>
                            <w:bidi w:val="0"/>
                            <w:ind w:left="0" w:right="0" w:hanging="0"/>
                            <w:jc w:val="left"/>
                            <w:textAlignment w:val="auto"/>
                            <w:rPr/>
                          </w:pPr>
                          <w:r>
                            <w:rPr>
                              <w:rStyle w:val="Pagenumber"/>
                              <w:sz w:val="24"/>
                              <w:lang w:val="ru-RU" w:eastAsia="ru-RU"/>
                            </w:rPr>
                            <w:fldChar w:fldCharType="begin"/>
                          </w:r>
                          <w:r>
                            <w:rPr>
                              <w:rStyle w:val="Pagenumber"/>
                              <w:sz w:val="24"/>
                              <w:lang w:val="ru-RU" w:eastAsia="ru-RU"/>
                            </w:rPr>
                            <w:instrText> PAGE </w:instrText>
                          </w:r>
                          <w:r>
                            <w:rPr>
                              <w:rStyle w:val="Pagenumber"/>
                              <w:sz w:val="24"/>
                              <w:lang w:val="ru-RU" w:eastAsia="ru-RU"/>
                            </w:rPr>
                            <w:fldChar w:fldCharType="separate"/>
                          </w:r>
                          <w:r>
                            <w:rPr>
                              <w:rStyle w:val="Pagenumber"/>
                              <w:sz w:val="24"/>
                              <w:lang w:val="ru-RU" w:eastAsia="ru-RU"/>
                            </w:rPr>
                            <w:t>106</w:t>
                          </w:r>
                          <w:r>
                            <w:rPr>
                              <w:rStyle w:val="Pagenumber"/>
                              <w:sz w:val="24"/>
                              <w:lang w:val="ru-RU" w:eastAsia="ru-RU"/>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pt;mso-position-vertical-relative:text;margin-left:463.85pt;mso-position-horizontal:right;mso-position-horizontal-relative:margin">
              <v:fill opacity="0f"/>
              <v:textbox inset="0in,0in,0in,0in">
                <w:txbxContent>
                  <w:p>
                    <w:pPr>
                      <w:pStyle w:val="Style17"/>
                      <w:widowControl/>
                      <w:pBdr/>
                      <w:bidi w:val="0"/>
                      <w:ind w:left="0" w:right="0" w:hanging="0"/>
                      <w:jc w:val="left"/>
                      <w:textAlignment w:val="auto"/>
                      <w:rPr/>
                    </w:pPr>
                    <w:r>
                      <w:rPr>
                        <w:rStyle w:val="Pagenumber"/>
                        <w:sz w:val="24"/>
                        <w:lang w:val="ru-RU" w:eastAsia="ru-RU"/>
                      </w:rPr>
                      <w:fldChar w:fldCharType="begin"/>
                    </w:r>
                    <w:r>
                      <w:rPr>
                        <w:rStyle w:val="Pagenumber"/>
                        <w:sz w:val="24"/>
                        <w:lang w:val="ru-RU" w:eastAsia="ru-RU"/>
                      </w:rPr>
                      <w:instrText> PAGE </w:instrText>
                    </w:r>
                    <w:r>
                      <w:rPr>
                        <w:rStyle w:val="Pagenumber"/>
                        <w:sz w:val="24"/>
                        <w:lang w:val="ru-RU" w:eastAsia="ru-RU"/>
                      </w:rPr>
                      <w:fldChar w:fldCharType="separate"/>
                    </w:r>
                    <w:r>
                      <w:rPr>
                        <w:rStyle w:val="Pagenumber"/>
                        <w:sz w:val="24"/>
                        <w:lang w:val="ru-RU" w:eastAsia="ru-RU"/>
                      </w:rPr>
                      <w:t>106</w:t>
                    </w:r>
                    <w:r>
                      <w:rPr>
                        <w:rStyle w:val="Pagenumber"/>
                        <w:sz w:val="24"/>
                        <w:lang w:val="ru-RU" w:eastAsia="ru-RU"/>
                      </w:rPr>
                      <w:fldChar w:fldCharType="end"/>
                    </w:r>
                  </w:p>
                </w:txbxContent>
              </v:textbox>
              <w10:wrap type="topAndBottom"/>
            </v:rect>
          </w:pict>
        </mc:Fallback>
      </mc:AlternateContent>
    </w:r>
  </w:p>
</w:hdr>
</file>

<file path=word/header6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7"/>
      <w:widowControl/>
      <w:bidi w:val="0"/>
      <w:ind w:left="0" w:right="360" w:hanging="0"/>
      <w:jc w:val="center"/>
      <w:textAlignment w:val="auto"/>
      <w:rPr>
        <w:rFonts w:ascii="Times New Roman" w:hAnsi="Times New Roman"/>
        <w:sz w:val="24"/>
        <w:lang w:val="ru-RU" w:eastAsia="ru-RU"/>
      </w:rPr>
    </w:pPr>
    <w:r>
      <w:rPr>
        <w:sz w:val="24"/>
        <w:lang w:val="ru-RU" w:eastAsia="ru-RU"/>
      </w:rPr>
    </w:r>
    <w:r>
      <mc:AlternateContent>
        <mc:Choice Requires="wps">
          <w:drawing>
            <wp:anchor behindDoc="0" distT="0" distB="0" distL="0" distR="0" simplePos="0" locked="0" layoutInCell="0" allowOverlap="1" relativeHeight="178">
              <wp:simplePos x="0" y="0"/>
              <wp:positionH relativeFrom="margin">
                <wp:align>right</wp:align>
              </wp:positionH>
              <wp:positionV relativeFrom="paragraph">
                <wp:posOffset>635</wp:posOffset>
              </wp:positionV>
              <wp:extent cx="191135" cy="146685"/>
              <wp:effectExtent l="0" t="0" r="0" b="0"/>
              <wp:wrapTopAndBottom/>
              <wp:docPr id="61" name=""/>
              <a:graphic xmlns:a="http://schemas.openxmlformats.org/drawingml/2006/main">
                <a:graphicData uri="http://schemas.microsoft.com/office/word/2010/wordprocessingShape">
                  <wps:wsp>
                    <wps:cNvSpPr txBox="1"/>
                    <wps:spPr>
                      <a:xfrm>
                        <a:off x="0" y="0"/>
                        <a:ext cx="191135" cy="146685"/>
                      </a:xfrm>
                      <a:prstGeom prst="rect"/>
                      <a:solidFill>
                        <a:srgbClr val="FFFFFF">
                          <a:alpha val="0"/>
                        </a:srgbClr>
                      </a:solidFill>
                    </wps:spPr>
                    <wps:txbx>
                      <w:txbxContent>
                        <w:p>
                          <w:pPr>
                            <w:pStyle w:val="Style17"/>
                            <w:widowControl/>
                            <w:pBdr/>
                            <w:bidi w:val="0"/>
                            <w:ind w:left="0" w:right="0" w:hanging="0"/>
                            <w:jc w:val="left"/>
                            <w:textAlignment w:val="auto"/>
                            <w:rPr/>
                          </w:pPr>
                          <w:r>
                            <w:rPr>
                              <w:rStyle w:val="Pagenumber"/>
                              <w:sz w:val="20"/>
                              <w:lang w:val="ru-RU" w:eastAsia="ru-RU"/>
                            </w:rPr>
                            <w:fldChar w:fldCharType="begin"/>
                          </w:r>
                          <w:r>
                            <w:rPr>
                              <w:rStyle w:val="Pagenumber"/>
                              <w:sz w:val="20"/>
                              <w:lang w:val="ru-RU" w:eastAsia="ru-RU"/>
                            </w:rPr>
                            <w:instrText> PAGE </w:instrText>
                          </w:r>
                          <w:r>
                            <w:rPr>
                              <w:rStyle w:val="Pagenumber"/>
                              <w:sz w:val="20"/>
                              <w:lang w:val="ru-RU" w:eastAsia="ru-RU"/>
                            </w:rPr>
                            <w:fldChar w:fldCharType="separate"/>
                          </w:r>
                          <w:r>
                            <w:rPr>
                              <w:rStyle w:val="Pagenumber"/>
                              <w:sz w:val="20"/>
                              <w:lang w:val="ru-RU" w:eastAsia="ru-RU"/>
                            </w:rPr>
                            <w:t>155</w:t>
                          </w:r>
                          <w:r>
                            <w:rPr>
                              <w:rStyle w:val="Pagenumber"/>
                              <w:sz w:val="20"/>
                              <w:lang w:val="ru-RU" w:eastAsia="ru-RU"/>
                            </w:rPr>
                            <w:fldChar w:fldCharType="end"/>
                          </w:r>
                        </w:p>
                      </w:txbxContent>
                    </wps:txbx>
                    <wps:bodyPr anchor="t" lIns="0" tIns="0" rIns="0" bIns="0">
                      <a:spAutoFit/>
                    </wps:bodyPr>
                  </wps:wsp>
                </a:graphicData>
              </a:graphic>
            </wp:anchor>
          </w:drawing>
        </mc:Choice>
        <mc:Fallback>
          <w:pict>
            <v:rect fillcolor="#FFFFFF" style="position:absolute;rotation:0;width:15.05pt;height:11.55pt;mso-wrap-distance-left:0pt;mso-wrap-distance-right:0pt;mso-wrap-distance-top:0pt;mso-wrap-distance-bottom:0pt;margin-top:0pt;mso-position-vertical-relative:text;margin-left:466.85pt;mso-position-horizontal:right;mso-position-horizontal-relative:margin">
              <v:fill opacity="0f"/>
              <v:textbox inset="0in,0in,0in,0in">
                <w:txbxContent>
                  <w:p>
                    <w:pPr>
                      <w:pStyle w:val="Style17"/>
                      <w:widowControl/>
                      <w:pBdr/>
                      <w:bidi w:val="0"/>
                      <w:ind w:left="0" w:right="0" w:hanging="0"/>
                      <w:jc w:val="left"/>
                      <w:textAlignment w:val="auto"/>
                      <w:rPr/>
                    </w:pPr>
                    <w:r>
                      <w:rPr>
                        <w:rStyle w:val="Pagenumber"/>
                        <w:sz w:val="20"/>
                        <w:lang w:val="ru-RU" w:eastAsia="ru-RU"/>
                      </w:rPr>
                      <w:fldChar w:fldCharType="begin"/>
                    </w:r>
                    <w:r>
                      <w:rPr>
                        <w:rStyle w:val="Pagenumber"/>
                        <w:sz w:val="20"/>
                        <w:lang w:val="ru-RU" w:eastAsia="ru-RU"/>
                      </w:rPr>
                      <w:instrText> PAGE </w:instrText>
                    </w:r>
                    <w:r>
                      <w:rPr>
                        <w:rStyle w:val="Pagenumber"/>
                        <w:sz w:val="20"/>
                        <w:lang w:val="ru-RU" w:eastAsia="ru-RU"/>
                      </w:rPr>
                      <w:fldChar w:fldCharType="separate"/>
                    </w:r>
                    <w:r>
                      <w:rPr>
                        <w:rStyle w:val="Pagenumber"/>
                        <w:sz w:val="20"/>
                        <w:lang w:val="ru-RU" w:eastAsia="ru-RU"/>
                      </w:rPr>
                      <w:t>155</w:t>
                    </w:r>
                    <w:r>
                      <w:rPr>
                        <w:rStyle w:val="Pagenumber"/>
                        <w:sz w:val="20"/>
                        <w:lang w:val="ru-RU" w:eastAsia="ru-RU"/>
                      </w:rPr>
                      <w:fldChar w:fldCharType="end"/>
                    </w:r>
                  </w:p>
                </w:txbxContent>
              </v:textbox>
              <w10:wrap type="topAndBottom"/>
            </v:rect>
          </w:pict>
        </mc:Fallback>
      </mc:AlternateContent>
    </w:r>
  </w:p>
</w:hdr>
</file>

<file path=word/header6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7"/>
      <w:widowControl/>
      <w:bidi w:val="0"/>
      <w:ind w:left="0" w:right="360" w:hanging="0"/>
      <w:jc w:val="left"/>
      <w:textAlignment w:val="auto"/>
      <w:rPr>
        <w:rFonts w:ascii="Times New Roman" w:hAnsi="Times New Roman"/>
        <w:sz w:val="24"/>
        <w:lang w:val="ru-RU" w:eastAsia="ru-RU"/>
      </w:rPr>
    </w:pPr>
    <w:r>
      <w:rPr>
        <w:sz w:val="24"/>
        <w:lang w:val="ru-RU" w:eastAsia="ru-RU"/>
      </w:rPr>
    </w:r>
    <w:r>
      <mc:AlternateContent>
        <mc:Choice Requires="wps">
          <w:drawing>
            <wp:anchor behindDoc="0" distT="0" distB="0" distL="0" distR="0" simplePos="0" locked="0" layoutInCell="0" allowOverlap="1" relativeHeight="164">
              <wp:simplePos x="0" y="0"/>
              <wp:positionH relativeFrom="margin">
                <wp:align>right</wp:align>
              </wp:positionH>
              <wp:positionV relativeFrom="paragraph">
                <wp:posOffset>635</wp:posOffset>
              </wp:positionV>
              <wp:extent cx="229235" cy="175260"/>
              <wp:effectExtent l="0" t="0" r="0" b="0"/>
              <wp:wrapTopAndBottom/>
              <wp:docPr id="62" name=""/>
              <a:graphic xmlns:a="http://schemas.openxmlformats.org/drawingml/2006/main">
                <a:graphicData uri="http://schemas.microsoft.com/office/word/2010/wordprocessingShape">
                  <wps:wsp>
                    <wps:cNvSpPr txBox="1"/>
                    <wps:spPr>
                      <a:xfrm>
                        <a:off x="0" y="0"/>
                        <a:ext cx="229235" cy="175260"/>
                      </a:xfrm>
                      <a:prstGeom prst="rect"/>
                      <a:solidFill>
                        <a:srgbClr val="FFFFFF">
                          <a:alpha val="0"/>
                        </a:srgbClr>
                      </a:solidFill>
                    </wps:spPr>
                    <wps:txbx>
                      <w:txbxContent>
                        <w:p>
                          <w:pPr>
                            <w:pStyle w:val="Style17"/>
                            <w:widowControl/>
                            <w:pBdr/>
                            <w:bidi w:val="0"/>
                            <w:ind w:left="0" w:right="0" w:hanging="0"/>
                            <w:jc w:val="left"/>
                            <w:textAlignment w:val="auto"/>
                            <w:rPr/>
                          </w:pPr>
                          <w:r>
                            <w:rPr>
                              <w:rStyle w:val="Pagenumber"/>
                              <w:sz w:val="24"/>
                              <w:lang w:val="ru-RU" w:eastAsia="ru-RU"/>
                            </w:rPr>
                            <w:fldChar w:fldCharType="begin"/>
                          </w:r>
                          <w:r>
                            <w:rPr>
                              <w:rStyle w:val="Pagenumber"/>
                              <w:sz w:val="24"/>
                              <w:lang w:val="ru-RU" w:eastAsia="ru-RU"/>
                            </w:rPr>
                            <w:instrText> PAGE </w:instrText>
                          </w:r>
                          <w:r>
                            <w:rPr>
                              <w:rStyle w:val="Pagenumber"/>
                              <w:sz w:val="24"/>
                              <w:lang w:val="ru-RU" w:eastAsia="ru-RU"/>
                            </w:rPr>
                            <w:fldChar w:fldCharType="separate"/>
                          </w:r>
                          <w:r>
                            <w:rPr>
                              <w:rStyle w:val="Pagenumber"/>
                              <w:sz w:val="24"/>
                              <w:lang w:val="ru-RU" w:eastAsia="ru-RU"/>
                            </w:rPr>
                            <w:t>168</w:t>
                          </w:r>
                          <w:r>
                            <w:rPr>
                              <w:rStyle w:val="Pagenumber"/>
                              <w:sz w:val="24"/>
                              <w:lang w:val="ru-RU" w:eastAsia="ru-RU"/>
                            </w:rPr>
                            <w:fldChar w:fldCharType="end"/>
                          </w:r>
                        </w:p>
                      </w:txbxContent>
                    </wps:txbx>
                    <wps:bodyPr anchor="t" lIns="0" tIns="0" rIns="0" bIns="0">
                      <a:spAutoFit/>
                    </wps:bodyPr>
                  </wps:wsp>
                </a:graphicData>
              </a:graphic>
            </wp:anchor>
          </w:drawing>
        </mc:Choice>
        <mc:Fallback>
          <w:pict>
            <v:rect fillcolor="#FFFFFF" style="position:absolute;rotation:0;width:18.05pt;height:13.8pt;mso-wrap-distance-left:0pt;mso-wrap-distance-right:0pt;mso-wrap-distance-top:0pt;mso-wrap-distance-bottom:0pt;margin-top:0pt;mso-position-vertical-relative:text;margin-left:463.85pt;mso-position-horizontal:right;mso-position-horizontal-relative:margin">
              <v:fill opacity="0f"/>
              <v:textbox inset="0in,0in,0in,0in">
                <w:txbxContent>
                  <w:p>
                    <w:pPr>
                      <w:pStyle w:val="Style17"/>
                      <w:widowControl/>
                      <w:pBdr/>
                      <w:bidi w:val="0"/>
                      <w:ind w:left="0" w:right="0" w:hanging="0"/>
                      <w:jc w:val="left"/>
                      <w:textAlignment w:val="auto"/>
                      <w:rPr/>
                    </w:pPr>
                    <w:r>
                      <w:rPr>
                        <w:rStyle w:val="Pagenumber"/>
                        <w:sz w:val="24"/>
                        <w:lang w:val="ru-RU" w:eastAsia="ru-RU"/>
                      </w:rPr>
                      <w:fldChar w:fldCharType="begin"/>
                    </w:r>
                    <w:r>
                      <w:rPr>
                        <w:rStyle w:val="Pagenumber"/>
                        <w:sz w:val="24"/>
                        <w:lang w:val="ru-RU" w:eastAsia="ru-RU"/>
                      </w:rPr>
                      <w:instrText> PAGE </w:instrText>
                    </w:r>
                    <w:r>
                      <w:rPr>
                        <w:rStyle w:val="Pagenumber"/>
                        <w:sz w:val="24"/>
                        <w:lang w:val="ru-RU" w:eastAsia="ru-RU"/>
                      </w:rPr>
                      <w:fldChar w:fldCharType="separate"/>
                    </w:r>
                    <w:r>
                      <w:rPr>
                        <w:rStyle w:val="Pagenumber"/>
                        <w:sz w:val="24"/>
                        <w:lang w:val="ru-RU" w:eastAsia="ru-RU"/>
                      </w:rPr>
                      <w:t>168</w:t>
                    </w:r>
                    <w:r>
                      <w:rPr>
                        <w:rStyle w:val="Pagenumber"/>
                        <w:sz w:val="24"/>
                        <w:lang w:val="ru-RU" w:eastAsia="ru-RU"/>
                      </w:rPr>
                      <w:fldChar w:fldCharType="end"/>
                    </w:r>
                  </w:p>
                </w:txbxContent>
              </v:textbox>
              <w10:wrap type="topAndBottom"/>
            </v:rect>
          </w:pict>
        </mc:Fallback>
      </mc:AlternateContent>
    </w:r>
  </w:p>
</w:hdr>
</file>

<file path=word/header6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7"/>
      <w:widowControl/>
      <w:bidi w:val="0"/>
      <w:ind w:left="0" w:right="360" w:hanging="0"/>
      <w:jc w:val="center"/>
      <w:textAlignment w:val="auto"/>
      <w:rPr/>
    </w:pPr>
    <w:r>
      <w:rPr>
        <w:i/>
        <w:sz w:val="16"/>
        <w:lang w:val="ru-RU" w:eastAsia="ru-RU"/>
      </w:rPr>
      <w:t>Инженерное обеспечение</w:t>
    </w:r>
    <w:r>
      <mc:AlternateContent>
        <mc:Choice Requires="wps">
          <w:drawing>
            <wp:anchor behindDoc="0" distT="0" distB="0" distL="0" distR="0" simplePos="0" locked="0" layoutInCell="0" allowOverlap="1" relativeHeight="156">
              <wp:simplePos x="0" y="0"/>
              <wp:positionH relativeFrom="margin">
                <wp:align>right</wp:align>
              </wp:positionH>
              <wp:positionV relativeFrom="paragraph">
                <wp:posOffset>635</wp:posOffset>
              </wp:positionV>
              <wp:extent cx="191135" cy="146685"/>
              <wp:effectExtent l="0" t="0" r="0" b="0"/>
              <wp:wrapTopAndBottom/>
              <wp:docPr id="63" name="Врезка9"/>
              <a:graphic xmlns:a="http://schemas.openxmlformats.org/drawingml/2006/main">
                <a:graphicData uri="http://schemas.microsoft.com/office/word/2010/wordprocessingShape">
                  <wps:wsp>
                    <wps:cNvSpPr txBox="1"/>
                    <wps:spPr>
                      <a:xfrm>
                        <a:off x="0" y="0"/>
                        <a:ext cx="191135" cy="146685"/>
                      </a:xfrm>
                      <a:prstGeom prst="rect"/>
                      <a:solidFill>
                        <a:srgbClr val="FFFFFF">
                          <a:alpha val="0"/>
                        </a:srgbClr>
                      </a:solidFill>
                    </wps:spPr>
                    <wps:txbx>
                      <w:txbxContent>
                        <w:p>
                          <w:pPr>
                            <w:pStyle w:val="Style17"/>
                            <w:widowControl/>
                            <w:pBdr/>
                            <w:bidi w:val="0"/>
                            <w:ind w:left="0" w:right="0" w:hanging="0"/>
                            <w:jc w:val="left"/>
                            <w:textAlignment w:val="auto"/>
                            <w:rPr/>
                          </w:pPr>
                          <w:r>
                            <w:rPr>
                              <w:rStyle w:val="Pagenumber"/>
                              <w:sz w:val="20"/>
                              <w:lang w:val="ru-RU" w:eastAsia="ru-RU"/>
                            </w:rPr>
                            <w:fldChar w:fldCharType="begin"/>
                          </w:r>
                          <w:r>
                            <w:rPr>
                              <w:rStyle w:val="Pagenumber"/>
                              <w:sz w:val="20"/>
                              <w:lang w:val="ru-RU" w:eastAsia="ru-RU"/>
                            </w:rPr>
                            <w:instrText> PAGE </w:instrText>
                          </w:r>
                          <w:r>
                            <w:rPr>
                              <w:rStyle w:val="Pagenumber"/>
                              <w:sz w:val="20"/>
                              <w:lang w:val="ru-RU" w:eastAsia="ru-RU"/>
                            </w:rPr>
                            <w:fldChar w:fldCharType="separate"/>
                          </w:r>
                          <w:r>
                            <w:rPr>
                              <w:rStyle w:val="Pagenumber"/>
                              <w:sz w:val="20"/>
                              <w:lang w:val="ru-RU" w:eastAsia="ru-RU"/>
                            </w:rPr>
                            <w:t>169</w:t>
                          </w:r>
                          <w:r>
                            <w:rPr>
                              <w:rStyle w:val="Pagenumber"/>
                              <w:sz w:val="20"/>
                              <w:lang w:val="ru-RU" w:eastAsia="ru-RU"/>
                            </w:rPr>
                            <w:fldChar w:fldCharType="end"/>
                          </w:r>
                        </w:p>
                      </w:txbxContent>
                    </wps:txbx>
                    <wps:bodyPr anchor="t" lIns="0" tIns="0" rIns="0" bIns="0">
                      <a:spAutoFit/>
                    </wps:bodyPr>
                  </wps:wsp>
                </a:graphicData>
              </a:graphic>
            </wp:anchor>
          </w:drawing>
        </mc:Choice>
        <mc:Fallback>
          <w:pict>
            <v:rect fillcolor="#FFFFFF" style="position:absolute;rotation:0;width:15.05pt;height:11.55pt;mso-wrap-distance-left:0pt;mso-wrap-distance-right:0pt;mso-wrap-distance-top:0pt;mso-wrap-distance-bottom:0pt;margin-top:0pt;mso-position-vertical-relative:text;margin-left:466.85pt;mso-position-horizontal:right;mso-position-horizontal-relative:margin">
              <v:fill opacity="0f"/>
              <v:textbox inset="0in,0in,0in,0in">
                <w:txbxContent>
                  <w:p>
                    <w:pPr>
                      <w:pStyle w:val="Style17"/>
                      <w:widowControl/>
                      <w:pBdr/>
                      <w:bidi w:val="0"/>
                      <w:ind w:left="0" w:right="0" w:hanging="0"/>
                      <w:jc w:val="left"/>
                      <w:textAlignment w:val="auto"/>
                      <w:rPr/>
                    </w:pPr>
                    <w:r>
                      <w:rPr>
                        <w:rStyle w:val="Pagenumber"/>
                        <w:sz w:val="20"/>
                        <w:lang w:val="ru-RU" w:eastAsia="ru-RU"/>
                      </w:rPr>
                      <w:fldChar w:fldCharType="begin"/>
                    </w:r>
                    <w:r>
                      <w:rPr>
                        <w:rStyle w:val="Pagenumber"/>
                        <w:sz w:val="20"/>
                        <w:lang w:val="ru-RU" w:eastAsia="ru-RU"/>
                      </w:rPr>
                      <w:instrText> PAGE </w:instrText>
                    </w:r>
                    <w:r>
                      <w:rPr>
                        <w:rStyle w:val="Pagenumber"/>
                        <w:sz w:val="20"/>
                        <w:lang w:val="ru-RU" w:eastAsia="ru-RU"/>
                      </w:rPr>
                      <w:fldChar w:fldCharType="separate"/>
                    </w:r>
                    <w:r>
                      <w:rPr>
                        <w:rStyle w:val="Pagenumber"/>
                        <w:sz w:val="20"/>
                        <w:lang w:val="ru-RU" w:eastAsia="ru-RU"/>
                      </w:rPr>
                      <w:t>169</w:t>
                    </w:r>
                    <w:r>
                      <w:rPr>
                        <w:rStyle w:val="Pagenumber"/>
                        <w:sz w:val="20"/>
                        <w:lang w:val="ru-RU" w:eastAsia="ru-RU"/>
                      </w:rPr>
                      <w:fldChar w:fldCharType="end"/>
                    </w:r>
                  </w:p>
                </w:txbxContent>
              </v:textbox>
              <w10:wrap type="topAndBottom"/>
            </v:rect>
          </w:pict>
        </mc:Fallback>
      </mc:AlternateContent>
    </w:r>
  </w:p>
  <w:p>
    <w:pPr>
      <w:pStyle w:val="Style17"/>
      <w:widowControl/>
      <w:bidi w:val="0"/>
      <w:ind w:left="0" w:right="360" w:hanging="0"/>
      <w:jc w:val="center"/>
      <w:textAlignment w:val="auto"/>
      <w:rPr/>
    </w:pPr>
    <w:r>
      <w:rPr>
        <w:sz w:val="14"/>
        <w:lang w:val="ru-RU" w:eastAsia="ru-RU"/>
      </w:rPr>
      <w:t>___________________________________________________________________________________________________________________________</w:t>
    </w:r>
  </w:p>
</w:hdr>
</file>

<file path=word/header6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7"/>
      <w:widowControl/>
      <w:bidi w:val="0"/>
      <w:ind w:left="0" w:right="360" w:hanging="0"/>
      <w:jc w:val="left"/>
      <w:textAlignment w:val="auto"/>
      <w:rPr>
        <w:rFonts w:ascii="Times New Roman" w:hAnsi="Times New Roman"/>
        <w:sz w:val="24"/>
        <w:lang w:val="ru-RU" w:eastAsia="ru-RU"/>
      </w:rPr>
    </w:pPr>
    <w:r>
      <w:rPr>
        <w:sz w:val="24"/>
        <w:lang w:val="ru-RU" w:eastAsia="ru-RU"/>
      </w:rPr>
    </w:r>
    <w:r>
      <mc:AlternateContent>
        <mc:Choice Requires="wps">
          <w:drawing>
            <wp:anchor behindDoc="0" distT="0" distB="0" distL="0" distR="0" simplePos="0" locked="0" layoutInCell="0" allowOverlap="1" relativeHeight="165">
              <wp:simplePos x="0" y="0"/>
              <wp:positionH relativeFrom="margin">
                <wp:align>right</wp:align>
              </wp:positionH>
              <wp:positionV relativeFrom="paragraph">
                <wp:posOffset>635</wp:posOffset>
              </wp:positionV>
              <wp:extent cx="229235" cy="175260"/>
              <wp:effectExtent l="0" t="0" r="0" b="0"/>
              <wp:wrapTopAndBottom/>
              <wp:docPr id="64" name=""/>
              <a:graphic xmlns:a="http://schemas.openxmlformats.org/drawingml/2006/main">
                <a:graphicData uri="http://schemas.microsoft.com/office/word/2010/wordprocessingShape">
                  <wps:wsp>
                    <wps:cNvSpPr txBox="1"/>
                    <wps:spPr>
                      <a:xfrm>
                        <a:off x="0" y="0"/>
                        <a:ext cx="229235" cy="175260"/>
                      </a:xfrm>
                      <a:prstGeom prst="rect"/>
                      <a:solidFill>
                        <a:srgbClr val="FFFFFF">
                          <a:alpha val="0"/>
                        </a:srgbClr>
                      </a:solidFill>
                    </wps:spPr>
                    <wps:txbx>
                      <w:txbxContent>
                        <w:p>
                          <w:pPr>
                            <w:pStyle w:val="Style17"/>
                            <w:widowControl/>
                            <w:pBdr/>
                            <w:bidi w:val="0"/>
                            <w:ind w:left="0" w:right="0" w:hanging="0"/>
                            <w:jc w:val="left"/>
                            <w:textAlignment w:val="auto"/>
                            <w:rPr/>
                          </w:pPr>
                          <w:r>
                            <w:rPr>
                              <w:rStyle w:val="Pagenumber"/>
                              <w:sz w:val="24"/>
                              <w:lang w:val="ru-RU" w:eastAsia="ru-RU"/>
                            </w:rPr>
                            <w:fldChar w:fldCharType="begin"/>
                          </w:r>
                          <w:r>
                            <w:rPr>
                              <w:rStyle w:val="Pagenumber"/>
                              <w:sz w:val="24"/>
                              <w:lang w:val="ru-RU" w:eastAsia="ru-RU"/>
                            </w:rPr>
                            <w:instrText> PAGE </w:instrText>
                          </w:r>
                          <w:r>
                            <w:rPr>
                              <w:rStyle w:val="Pagenumber"/>
                              <w:sz w:val="24"/>
                              <w:lang w:val="ru-RU" w:eastAsia="ru-RU"/>
                            </w:rPr>
                            <w:fldChar w:fldCharType="separate"/>
                          </w:r>
                          <w:r>
                            <w:rPr>
                              <w:rStyle w:val="Pagenumber"/>
                              <w:sz w:val="24"/>
                              <w:lang w:val="ru-RU" w:eastAsia="ru-RU"/>
                            </w:rPr>
                            <w:t>170</w:t>
                          </w:r>
                          <w:r>
                            <w:rPr>
                              <w:rStyle w:val="Pagenumber"/>
                              <w:sz w:val="24"/>
                              <w:lang w:val="ru-RU" w:eastAsia="ru-RU"/>
                            </w:rPr>
                            <w:fldChar w:fldCharType="end"/>
                          </w:r>
                        </w:p>
                      </w:txbxContent>
                    </wps:txbx>
                    <wps:bodyPr anchor="t" lIns="0" tIns="0" rIns="0" bIns="0">
                      <a:spAutoFit/>
                    </wps:bodyPr>
                  </wps:wsp>
                </a:graphicData>
              </a:graphic>
            </wp:anchor>
          </w:drawing>
        </mc:Choice>
        <mc:Fallback>
          <w:pict>
            <v:rect fillcolor="#FFFFFF" style="position:absolute;rotation:0;width:18.05pt;height:13.8pt;mso-wrap-distance-left:0pt;mso-wrap-distance-right:0pt;mso-wrap-distance-top:0pt;mso-wrap-distance-bottom:0pt;margin-top:0pt;mso-position-vertical-relative:text;margin-left:463.85pt;mso-position-horizontal:right;mso-position-horizontal-relative:margin">
              <v:fill opacity="0f"/>
              <v:textbox inset="0in,0in,0in,0in">
                <w:txbxContent>
                  <w:p>
                    <w:pPr>
                      <w:pStyle w:val="Style17"/>
                      <w:widowControl/>
                      <w:pBdr/>
                      <w:bidi w:val="0"/>
                      <w:ind w:left="0" w:right="0" w:hanging="0"/>
                      <w:jc w:val="left"/>
                      <w:textAlignment w:val="auto"/>
                      <w:rPr/>
                    </w:pPr>
                    <w:r>
                      <w:rPr>
                        <w:rStyle w:val="Pagenumber"/>
                        <w:sz w:val="24"/>
                        <w:lang w:val="ru-RU" w:eastAsia="ru-RU"/>
                      </w:rPr>
                      <w:fldChar w:fldCharType="begin"/>
                    </w:r>
                    <w:r>
                      <w:rPr>
                        <w:rStyle w:val="Pagenumber"/>
                        <w:sz w:val="24"/>
                        <w:lang w:val="ru-RU" w:eastAsia="ru-RU"/>
                      </w:rPr>
                      <w:instrText> PAGE </w:instrText>
                    </w:r>
                    <w:r>
                      <w:rPr>
                        <w:rStyle w:val="Pagenumber"/>
                        <w:sz w:val="24"/>
                        <w:lang w:val="ru-RU" w:eastAsia="ru-RU"/>
                      </w:rPr>
                      <w:fldChar w:fldCharType="separate"/>
                    </w:r>
                    <w:r>
                      <w:rPr>
                        <w:rStyle w:val="Pagenumber"/>
                        <w:sz w:val="24"/>
                        <w:lang w:val="ru-RU" w:eastAsia="ru-RU"/>
                      </w:rPr>
                      <w:t>170</w:t>
                    </w:r>
                    <w:r>
                      <w:rPr>
                        <w:rStyle w:val="Pagenumber"/>
                        <w:sz w:val="24"/>
                        <w:lang w:val="ru-RU" w:eastAsia="ru-RU"/>
                      </w:rPr>
                      <w:fldChar w:fldCharType="end"/>
                    </w:r>
                  </w:p>
                </w:txbxContent>
              </v:textbox>
              <w10:wrap type="topAndBottom"/>
            </v:rect>
          </w:pict>
        </mc:Fallback>
      </mc:AlternateContent>
    </w:r>
  </w:p>
</w:hdr>
</file>

<file path=word/header6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7"/>
      <w:widowControl/>
      <w:bidi w:val="0"/>
      <w:ind w:left="0" w:right="360" w:hanging="0"/>
      <w:jc w:val="center"/>
      <w:textAlignment w:val="auto"/>
      <w:rPr/>
    </w:pPr>
    <w:r>
      <w:rPr>
        <w:i/>
        <w:sz w:val="16"/>
        <w:lang w:val="ru-RU" w:eastAsia="ru-RU"/>
      </w:rPr>
      <w:t>Инженерное обеспечение</w:t>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14605" cy="14605"/>
              <wp:effectExtent l="0" t="0" r="0" b="0"/>
              <wp:wrapTopAndBottom/>
              <wp:docPr id="65" name=""/>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Style17"/>
                            <w:widowControl/>
                            <w:pBdr/>
                            <w:bidi w:val="0"/>
                            <w:ind w:left="0" w:right="0" w:hanging="0"/>
                            <w:jc w:val="left"/>
                            <w:textAlignment w:val="auto"/>
                            <w:rPr/>
                          </w:pPr>
                          <w:r>
                            <w:rPr>
                              <w:rStyle w:val="Pagenumber"/>
                              <w:sz w:val="20"/>
                              <w:lang w:val="ru-RU" w:eastAsia="ru-RU"/>
                            </w:rPr>
                            <w:fldChar w:fldCharType="begin"/>
                          </w:r>
                          <w:r>
                            <w:rPr>
                              <w:rStyle w:val="Pagenumber"/>
                              <w:sz w:val="20"/>
                              <w:lang w:val="ru-RU" w:eastAsia="ru-RU"/>
                            </w:rPr>
                            <w:instrText> PAGE </w:instrText>
                          </w:r>
                          <w:r>
                            <w:rPr>
                              <w:rStyle w:val="Pagenumber"/>
                              <w:sz w:val="20"/>
                              <w:lang w:val="ru-RU" w:eastAsia="ru-RU"/>
                            </w:rPr>
                            <w:fldChar w:fldCharType="separate"/>
                          </w:r>
                          <w:r>
                            <w:rPr>
                              <w:rStyle w:val="Pagenumber"/>
                              <w:sz w:val="20"/>
                              <w:lang w:val="ru-RU" w:eastAsia="ru-RU"/>
                            </w:rPr>
                            <w:t>0</w:t>
                          </w:r>
                          <w:r>
                            <w:rPr>
                              <w:rStyle w:val="Pagenumber"/>
                              <w:sz w:val="20"/>
                              <w:lang w:val="ru-RU" w:eastAsia="ru-RU"/>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pt;mso-position-vertical-relative:text;margin-left:0pt;mso-position-horizontal:right;mso-position-horizontal-relative:margin">
              <v:fill opacity="0f"/>
              <v:textbox inset="0in,0in,0in,0in">
                <w:txbxContent>
                  <w:p>
                    <w:pPr>
                      <w:pStyle w:val="Style17"/>
                      <w:widowControl/>
                      <w:pBdr/>
                      <w:bidi w:val="0"/>
                      <w:ind w:left="0" w:right="0" w:hanging="0"/>
                      <w:jc w:val="left"/>
                      <w:textAlignment w:val="auto"/>
                      <w:rPr/>
                    </w:pPr>
                    <w:r>
                      <w:rPr>
                        <w:rStyle w:val="Pagenumber"/>
                        <w:sz w:val="20"/>
                        <w:lang w:val="ru-RU" w:eastAsia="ru-RU"/>
                      </w:rPr>
                      <w:fldChar w:fldCharType="begin"/>
                    </w:r>
                    <w:r>
                      <w:rPr>
                        <w:rStyle w:val="Pagenumber"/>
                        <w:sz w:val="20"/>
                        <w:lang w:val="ru-RU" w:eastAsia="ru-RU"/>
                      </w:rPr>
                      <w:instrText> PAGE </w:instrText>
                    </w:r>
                    <w:r>
                      <w:rPr>
                        <w:rStyle w:val="Pagenumber"/>
                        <w:sz w:val="20"/>
                        <w:lang w:val="ru-RU" w:eastAsia="ru-RU"/>
                      </w:rPr>
                      <w:fldChar w:fldCharType="separate"/>
                    </w:r>
                    <w:r>
                      <w:rPr>
                        <w:rStyle w:val="Pagenumber"/>
                        <w:sz w:val="20"/>
                        <w:lang w:val="ru-RU" w:eastAsia="ru-RU"/>
                      </w:rPr>
                      <w:t>0</w:t>
                    </w:r>
                    <w:r>
                      <w:rPr>
                        <w:rStyle w:val="Pagenumber"/>
                        <w:sz w:val="20"/>
                        <w:lang w:val="ru-RU" w:eastAsia="ru-RU"/>
                      </w:rPr>
                      <w:fldChar w:fldCharType="end"/>
                    </w:r>
                  </w:p>
                </w:txbxContent>
              </v:textbox>
              <w10:wrap type="topAndBottom"/>
            </v:rect>
          </w:pict>
        </mc:Fallback>
      </mc:AlternateContent>
    </w:r>
  </w:p>
  <w:p>
    <w:pPr>
      <w:pStyle w:val="Style17"/>
      <w:widowControl/>
      <w:bidi w:val="0"/>
      <w:ind w:left="0" w:right="360" w:hanging="0"/>
      <w:jc w:val="center"/>
      <w:textAlignment w:val="auto"/>
      <w:rPr/>
    </w:pPr>
    <w:r>
      <w:rPr>
        <w:sz w:val="14"/>
        <w:lang w:val="ru-RU" w:eastAsia="ru-RU"/>
      </w:rPr>
      <w:t>___________________________________________________________________________________________________________________________</w:t>
    </w:r>
  </w:p>
</w:hdr>
</file>

<file path=word/header6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7"/>
      <w:widowControl/>
      <w:bidi w:val="0"/>
      <w:ind w:left="0" w:right="360" w:hanging="0"/>
      <w:jc w:val="left"/>
      <w:textAlignment w:val="auto"/>
      <w:rPr>
        <w:rFonts w:ascii="Times New Roman" w:hAnsi="Times New Roman"/>
        <w:sz w:val="24"/>
        <w:lang w:val="ru-RU" w:eastAsia="ru-RU"/>
      </w:rPr>
    </w:pPr>
    <w:r>
      <w:rPr>
        <w:sz w:val="24"/>
        <w:lang w:val="ru-RU" w:eastAsia="ru-RU"/>
      </w:rPr>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14605" cy="14605"/>
              <wp:effectExtent l="0" t="0" r="0" b="0"/>
              <wp:wrapTopAndBottom/>
              <wp:docPr id="66" name=""/>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Style17"/>
                            <w:widowControl/>
                            <w:pBdr/>
                            <w:bidi w:val="0"/>
                            <w:ind w:left="0" w:right="0" w:hanging="0"/>
                            <w:jc w:val="left"/>
                            <w:textAlignment w:val="auto"/>
                            <w:rPr/>
                          </w:pPr>
                          <w:r>
                            <w:rPr>
                              <w:rStyle w:val="Pagenumber"/>
                              <w:sz w:val="24"/>
                              <w:lang w:val="ru-RU" w:eastAsia="ru-RU"/>
                            </w:rPr>
                            <w:fldChar w:fldCharType="begin"/>
                          </w:r>
                          <w:r>
                            <w:rPr>
                              <w:rStyle w:val="Pagenumber"/>
                              <w:sz w:val="24"/>
                              <w:lang w:val="ru-RU" w:eastAsia="ru-RU"/>
                            </w:rPr>
                            <w:instrText> PAGE </w:instrText>
                          </w:r>
                          <w:r>
                            <w:rPr>
                              <w:rStyle w:val="Pagenumber"/>
                              <w:sz w:val="24"/>
                              <w:lang w:val="ru-RU" w:eastAsia="ru-RU"/>
                            </w:rPr>
                            <w:fldChar w:fldCharType="separate"/>
                          </w:r>
                          <w:r>
                            <w:rPr>
                              <w:rStyle w:val="Pagenumber"/>
                              <w:sz w:val="24"/>
                              <w:lang w:val="ru-RU" w:eastAsia="ru-RU"/>
                            </w:rPr>
                            <w:t>0</w:t>
                          </w:r>
                          <w:r>
                            <w:rPr>
                              <w:rStyle w:val="Pagenumber"/>
                              <w:sz w:val="24"/>
                              <w:lang w:val="ru-RU" w:eastAsia="ru-RU"/>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pt;mso-position-vertical-relative:text;margin-left:0pt;mso-position-horizontal:right;mso-position-horizontal-relative:margin">
              <v:fill opacity="0f"/>
              <v:textbox inset="0in,0in,0in,0in">
                <w:txbxContent>
                  <w:p>
                    <w:pPr>
                      <w:pStyle w:val="Style17"/>
                      <w:widowControl/>
                      <w:pBdr/>
                      <w:bidi w:val="0"/>
                      <w:ind w:left="0" w:right="0" w:hanging="0"/>
                      <w:jc w:val="left"/>
                      <w:textAlignment w:val="auto"/>
                      <w:rPr/>
                    </w:pPr>
                    <w:r>
                      <w:rPr>
                        <w:rStyle w:val="Pagenumber"/>
                        <w:sz w:val="24"/>
                        <w:lang w:val="ru-RU" w:eastAsia="ru-RU"/>
                      </w:rPr>
                      <w:fldChar w:fldCharType="begin"/>
                    </w:r>
                    <w:r>
                      <w:rPr>
                        <w:rStyle w:val="Pagenumber"/>
                        <w:sz w:val="24"/>
                        <w:lang w:val="ru-RU" w:eastAsia="ru-RU"/>
                      </w:rPr>
                      <w:instrText> PAGE </w:instrText>
                    </w:r>
                    <w:r>
                      <w:rPr>
                        <w:rStyle w:val="Pagenumber"/>
                        <w:sz w:val="24"/>
                        <w:lang w:val="ru-RU" w:eastAsia="ru-RU"/>
                      </w:rPr>
                      <w:fldChar w:fldCharType="separate"/>
                    </w:r>
                    <w:r>
                      <w:rPr>
                        <w:rStyle w:val="Pagenumber"/>
                        <w:sz w:val="24"/>
                        <w:lang w:val="ru-RU" w:eastAsia="ru-RU"/>
                      </w:rPr>
                      <w:t>0</w:t>
                    </w:r>
                    <w:r>
                      <w:rPr>
                        <w:rStyle w:val="Pagenumber"/>
                        <w:sz w:val="24"/>
                        <w:lang w:val="ru-RU" w:eastAsia="ru-RU"/>
                      </w:rPr>
                      <w:fldChar w:fldCharType="end"/>
                    </w:r>
                  </w:p>
                </w:txbxContent>
              </v:textbox>
              <w10:wrap type="topAndBottom"/>
            </v:rect>
          </w:pict>
        </mc:Fallback>
      </mc:AlternateConten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7"/>
      <w:widowControl/>
      <w:bidi w:val="0"/>
      <w:ind w:left="0" w:right="360" w:hanging="0"/>
      <w:jc w:val="left"/>
      <w:textAlignment w:val="auto"/>
      <w:rPr>
        <w:rFonts w:ascii="Times New Roman" w:hAnsi="Times New Roman"/>
        <w:sz w:val="24"/>
        <w:lang w:val="ru-RU" w:eastAsia="ru-RU"/>
      </w:rPr>
    </w:pPr>
    <w:r>
      <w:rPr>
        <w:sz w:val="24"/>
        <w:lang w:val="ru-RU" w:eastAsia="ru-RU"/>
      </w:rPr>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14605" cy="14605"/>
              <wp:effectExtent l="0" t="0" r="0" b="0"/>
              <wp:wrapTopAndBottom/>
              <wp:docPr id="8" name=""/>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Style17"/>
                            <w:widowControl/>
                            <w:pBdr/>
                            <w:bidi w:val="0"/>
                            <w:ind w:left="0" w:right="0" w:hanging="0"/>
                            <w:jc w:val="left"/>
                            <w:textAlignment w:val="auto"/>
                            <w:rPr/>
                          </w:pPr>
                          <w:r>
                            <w:rPr>
                              <w:rStyle w:val="Pagenumber"/>
                              <w:sz w:val="24"/>
                              <w:lang w:val="ru-RU" w:eastAsia="ru-RU"/>
                            </w:rPr>
                            <w:fldChar w:fldCharType="begin"/>
                          </w:r>
                          <w:r>
                            <w:rPr>
                              <w:rStyle w:val="Pagenumber"/>
                              <w:sz w:val="24"/>
                              <w:lang w:val="ru-RU" w:eastAsia="ru-RU"/>
                            </w:rPr>
                            <w:instrText> PAGE </w:instrText>
                          </w:r>
                          <w:r>
                            <w:rPr>
                              <w:rStyle w:val="Pagenumber"/>
                              <w:sz w:val="24"/>
                              <w:lang w:val="ru-RU" w:eastAsia="ru-RU"/>
                            </w:rPr>
                            <w:fldChar w:fldCharType="separate"/>
                          </w:r>
                          <w:r>
                            <w:rPr>
                              <w:rStyle w:val="Pagenumber"/>
                              <w:sz w:val="24"/>
                              <w:lang w:val="ru-RU" w:eastAsia="ru-RU"/>
                            </w:rPr>
                            <w:t>0</w:t>
                          </w:r>
                          <w:r>
                            <w:rPr>
                              <w:rStyle w:val="Pagenumber"/>
                              <w:sz w:val="24"/>
                              <w:lang w:val="ru-RU" w:eastAsia="ru-RU"/>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pt;mso-position-vertical-relative:text;margin-left:0pt;mso-position-horizontal:right;mso-position-horizontal-relative:margin">
              <v:fill opacity="0f"/>
              <v:textbox inset="0in,0in,0in,0in">
                <w:txbxContent>
                  <w:p>
                    <w:pPr>
                      <w:pStyle w:val="Style17"/>
                      <w:widowControl/>
                      <w:pBdr/>
                      <w:bidi w:val="0"/>
                      <w:ind w:left="0" w:right="0" w:hanging="0"/>
                      <w:jc w:val="left"/>
                      <w:textAlignment w:val="auto"/>
                      <w:rPr/>
                    </w:pPr>
                    <w:r>
                      <w:rPr>
                        <w:rStyle w:val="Pagenumber"/>
                        <w:sz w:val="24"/>
                        <w:lang w:val="ru-RU" w:eastAsia="ru-RU"/>
                      </w:rPr>
                      <w:fldChar w:fldCharType="begin"/>
                    </w:r>
                    <w:r>
                      <w:rPr>
                        <w:rStyle w:val="Pagenumber"/>
                        <w:sz w:val="24"/>
                        <w:lang w:val="ru-RU" w:eastAsia="ru-RU"/>
                      </w:rPr>
                      <w:instrText> PAGE </w:instrText>
                    </w:r>
                    <w:r>
                      <w:rPr>
                        <w:rStyle w:val="Pagenumber"/>
                        <w:sz w:val="24"/>
                        <w:lang w:val="ru-RU" w:eastAsia="ru-RU"/>
                      </w:rPr>
                      <w:fldChar w:fldCharType="separate"/>
                    </w:r>
                    <w:r>
                      <w:rPr>
                        <w:rStyle w:val="Pagenumber"/>
                        <w:sz w:val="24"/>
                        <w:lang w:val="ru-RU" w:eastAsia="ru-RU"/>
                      </w:rPr>
                      <w:t>0</w:t>
                    </w:r>
                    <w:r>
                      <w:rPr>
                        <w:rStyle w:val="Pagenumber"/>
                        <w:sz w:val="24"/>
                        <w:lang w:val="ru-RU" w:eastAsia="ru-RU"/>
                      </w:rPr>
                      <w:fldChar w:fldCharType="end"/>
                    </w:r>
                  </w:p>
                </w:txbxContent>
              </v:textbox>
              <w10:wrap type="topAndBottom"/>
            </v:rect>
          </w:pict>
        </mc:Fallback>
      </mc:AlternateContent>
    </w:r>
  </w:p>
</w:hdr>
</file>

<file path=word/header7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7"/>
      <w:widowControl/>
      <w:bidi w:val="0"/>
      <w:ind w:left="0" w:right="360" w:hanging="0"/>
      <w:jc w:val="center"/>
      <w:textAlignment w:val="auto"/>
      <w:rPr>
        <w:rFonts w:ascii="Times New Roman" w:hAnsi="Times New Roman"/>
        <w:sz w:val="24"/>
        <w:lang w:val="ru-RU" w:eastAsia="ru-RU"/>
      </w:rPr>
    </w:pPr>
    <w:r>
      <w:rPr>
        <w:sz w:val="24"/>
        <w:lang w:val="ru-RU" w:eastAsia="ru-RU"/>
      </w:rPr>
    </w:r>
    <w:r>
      <mc:AlternateContent>
        <mc:Choice Requires="wps">
          <w:drawing>
            <wp:anchor behindDoc="0" distT="0" distB="0" distL="0" distR="0" simplePos="0" locked="0" layoutInCell="0" allowOverlap="1" relativeHeight="160">
              <wp:simplePos x="0" y="0"/>
              <wp:positionH relativeFrom="margin">
                <wp:align>right</wp:align>
              </wp:positionH>
              <wp:positionV relativeFrom="paragraph">
                <wp:posOffset>635</wp:posOffset>
              </wp:positionV>
              <wp:extent cx="191135" cy="146685"/>
              <wp:effectExtent l="0" t="0" r="0" b="0"/>
              <wp:wrapTopAndBottom/>
              <wp:docPr id="67" name="Врезка10"/>
              <a:graphic xmlns:a="http://schemas.openxmlformats.org/drawingml/2006/main">
                <a:graphicData uri="http://schemas.microsoft.com/office/word/2010/wordprocessingShape">
                  <wps:wsp>
                    <wps:cNvSpPr txBox="1"/>
                    <wps:spPr>
                      <a:xfrm>
                        <a:off x="0" y="0"/>
                        <a:ext cx="191135" cy="146685"/>
                      </a:xfrm>
                      <a:prstGeom prst="rect"/>
                      <a:solidFill>
                        <a:srgbClr val="FFFFFF">
                          <a:alpha val="0"/>
                        </a:srgbClr>
                      </a:solidFill>
                    </wps:spPr>
                    <wps:txbx>
                      <w:txbxContent>
                        <w:p>
                          <w:pPr>
                            <w:pStyle w:val="Style17"/>
                            <w:widowControl/>
                            <w:pBdr/>
                            <w:bidi w:val="0"/>
                            <w:ind w:left="0" w:right="0" w:hanging="0"/>
                            <w:jc w:val="left"/>
                            <w:textAlignment w:val="auto"/>
                            <w:rPr/>
                          </w:pPr>
                          <w:r>
                            <w:rPr>
                              <w:rStyle w:val="Pagenumber"/>
                              <w:sz w:val="20"/>
                              <w:lang w:val="ru-RU" w:eastAsia="ru-RU"/>
                            </w:rPr>
                            <w:fldChar w:fldCharType="begin"/>
                          </w:r>
                          <w:r>
                            <w:rPr>
                              <w:rStyle w:val="Pagenumber"/>
                              <w:sz w:val="20"/>
                              <w:lang w:val="ru-RU" w:eastAsia="ru-RU"/>
                            </w:rPr>
                            <w:instrText> PAGE </w:instrText>
                          </w:r>
                          <w:r>
                            <w:rPr>
                              <w:rStyle w:val="Pagenumber"/>
                              <w:sz w:val="20"/>
                              <w:lang w:val="ru-RU" w:eastAsia="ru-RU"/>
                            </w:rPr>
                            <w:fldChar w:fldCharType="separate"/>
                          </w:r>
                          <w:r>
                            <w:rPr>
                              <w:rStyle w:val="Pagenumber"/>
                              <w:sz w:val="20"/>
                              <w:lang w:val="ru-RU" w:eastAsia="ru-RU"/>
                            </w:rPr>
                            <w:t>171</w:t>
                          </w:r>
                          <w:r>
                            <w:rPr>
                              <w:rStyle w:val="Pagenumber"/>
                              <w:sz w:val="20"/>
                              <w:lang w:val="ru-RU" w:eastAsia="ru-RU"/>
                            </w:rPr>
                            <w:fldChar w:fldCharType="end"/>
                          </w:r>
                        </w:p>
                      </w:txbxContent>
                    </wps:txbx>
                    <wps:bodyPr anchor="t" lIns="0" tIns="0" rIns="0" bIns="0">
                      <a:spAutoFit/>
                    </wps:bodyPr>
                  </wps:wsp>
                </a:graphicData>
              </a:graphic>
            </wp:anchor>
          </w:drawing>
        </mc:Choice>
        <mc:Fallback>
          <w:pict>
            <v:rect fillcolor="#FFFFFF" style="position:absolute;rotation:0;width:15.05pt;height:11.55pt;mso-wrap-distance-left:0pt;mso-wrap-distance-right:0pt;mso-wrap-distance-top:0pt;mso-wrap-distance-bottom:0pt;margin-top:0pt;mso-position-vertical-relative:text;margin-left:466.85pt;mso-position-horizontal:right;mso-position-horizontal-relative:margin">
              <v:fill opacity="0f"/>
              <v:textbox inset="0in,0in,0in,0in">
                <w:txbxContent>
                  <w:p>
                    <w:pPr>
                      <w:pStyle w:val="Style17"/>
                      <w:widowControl/>
                      <w:pBdr/>
                      <w:bidi w:val="0"/>
                      <w:ind w:left="0" w:right="0" w:hanging="0"/>
                      <w:jc w:val="left"/>
                      <w:textAlignment w:val="auto"/>
                      <w:rPr/>
                    </w:pPr>
                    <w:r>
                      <w:rPr>
                        <w:rStyle w:val="Pagenumber"/>
                        <w:sz w:val="20"/>
                        <w:lang w:val="ru-RU" w:eastAsia="ru-RU"/>
                      </w:rPr>
                      <w:fldChar w:fldCharType="begin"/>
                    </w:r>
                    <w:r>
                      <w:rPr>
                        <w:rStyle w:val="Pagenumber"/>
                        <w:sz w:val="20"/>
                        <w:lang w:val="ru-RU" w:eastAsia="ru-RU"/>
                      </w:rPr>
                      <w:instrText> PAGE </w:instrText>
                    </w:r>
                    <w:r>
                      <w:rPr>
                        <w:rStyle w:val="Pagenumber"/>
                        <w:sz w:val="20"/>
                        <w:lang w:val="ru-RU" w:eastAsia="ru-RU"/>
                      </w:rPr>
                      <w:fldChar w:fldCharType="separate"/>
                    </w:r>
                    <w:r>
                      <w:rPr>
                        <w:rStyle w:val="Pagenumber"/>
                        <w:sz w:val="20"/>
                        <w:lang w:val="ru-RU" w:eastAsia="ru-RU"/>
                      </w:rPr>
                      <w:t>171</w:t>
                    </w:r>
                    <w:r>
                      <w:rPr>
                        <w:rStyle w:val="Pagenumber"/>
                        <w:sz w:val="20"/>
                        <w:lang w:val="ru-RU" w:eastAsia="ru-RU"/>
                      </w:rPr>
                      <w:fldChar w:fldCharType="end"/>
                    </w:r>
                  </w:p>
                </w:txbxContent>
              </v:textbox>
              <w10:wrap type="topAndBottom"/>
            </v:rect>
          </w:pict>
        </mc:Fallback>
      </mc:AlternateContent>
    </w:r>
  </w:p>
</w:hdr>
</file>

<file path=word/header7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7"/>
      <w:widowControl/>
      <w:bidi w:val="0"/>
      <w:ind w:left="0" w:right="360" w:hanging="0"/>
      <w:jc w:val="left"/>
      <w:textAlignment w:val="auto"/>
      <w:rPr>
        <w:rFonts w:ascii="Times New Roman" w:hAnsi="Times New Roman"/>
        <w:sz w:val="24"/>
        <w:lang w:val="ru-RU" w:eastAsia="ru-RU"/>
      </w:rPr>
    </w:pPr>
    <w:r>
      <w:rPr>
        <w:sz w:val="24"/>
        <w:lang w:val="ru-RU" w:eastAsia="ru-RU"/>
      </w:rPr>
    </w:r>
    <w:r>
      <mc:AlternateContent>
        <mc:Choice Requires="wps">
          <w:drawing>
            <wp:anchor behindDoc="0" distT="0" distB="0" distL="0" distR="0" simplePos="0" locked="0" layoutInCell="0" allowOverlap="1" relativeHeight="191">
              <wp:simplePos x="0" y="0"/>
              <wp:positionH relativeFrom="margin">
                <wp:align>right</wp:align>
              </wp:positionH>
              <wp:positionV relativeFrom="paragraph">
                <wp:posOffset>635</wp:posOffset>
              </wp:positionV>
              <wp:extent cx="229235" cy="175260"/>
              <wp:effectExtent l="0" t="0" r="0" b="0"/>
              <wp:wrapTopAndBottom/>
              <wp:docPr id="68" name=""/>
              <a:graphic xmlns:a="http://schemas.openxmlformats.org/drawingml/2006/main">
                <a:graphicData uri="http://schemas.microsoft.com/office/word/2010/wordprocessingShape">
                  <wps:wsp>
                    <wps:cNvSpPr txBox="1"/>
                    <wps:spPr>
                      <a:xfrm>
                        <a:off x="0" y="0"/>
                        <a:ext cx="229235" cy="175260"/>
                      </a:xfrm>
                      <a:prstGeom prst="rect"/>
                      <a:solidFill>
                        <a:srgbClr val="FFFFFF">
                          <a:alpha val="0"/>
                        </a:srgbClr>
                      </a:solidFill>
                    </wps:spPr>
                    <wps:txbx>
                      <w:txbxContent>
                        <w:p>
                          <w:pPr>
                            <w:pStyle w:val="Style17"/>
                            <w:widowControl/>
                            <w:pBdr/>
                            <w:bidi w:val="0"/>
                            <w:ind w:left="0" w:right="0" w:hanging="0"/>
                            <w:jc w:val="left"/>
                            <w:textAlignment w:val="auto"/>
                            <w:rPr/>
                          </w:pPr>
                          <w:r>
                            <w:rPr>
                              <w:rStyle w:val="Pagenumber"/>
                              <w:sz w:val="24"/>
                              <w:lang w:val="ru-RU" w:eastAsia="ru-RU"/>
                            </w:rPr>
                            <w:fldChar w:fldCharType="begin"/>
                          </w:r>
                          <w:r>
                            <w:rPr>
                              <w:rStyle w:val="Pagenumber"/>
                              <w:sz w:val="24"/>
                              <w:lang w:val="ru-RU" w:eastAsia="ru-RU"/>
                            </w:rPr>
                            <w:instrText> PAGE </w:instrText>
                          </w:r>
                          <w:r>
                            <w:rPr>
                              <w:rStyle w:val="Pagenumber"/>
                              <w:sz w:val="24"/>
                              <w:lang w:val="ru-RU" w:eastAsia="ru-RU"/>
                            </w:rPr>
                            <w:fldChar w:fldCharType="separate"/>
                          </w:r>
                          <w:r>
                            <w:rPr>
                              <w:rStyle w:val="Pagenumber"/>
                              <w:sz w:val="24"/>
                              <w:lang w:val="ru-RU" w:eastAsia="ru-RU"/>
                            </w:rPr>
                            <w:t>196</w:t>
                          </w:r>
                          <w:r>
                            <w:rPr>
                              <w:rStyle w:val="Pagenumber"/>
                              <w:sz w:val="24"/>
                              <w:lang w:val="ru-RU" w:eastAsia="ru-RU"/>
                            </w:rPr>
                            <w:fldChar w:fldCharType="end"/>
                          </w:r>
                        </w:p>
                      </w:txbxContent>
                    </wps:txbx>
                    <wps:bodyPr anchor="t" lIns="0" tIns="0" rIns="0" bIns="0">
                      <a:spAutoFit/>
                    </wps:bodyPr>
                  </wps:wsp>
                </a:graphicData>
              </a:graphic>
            </wp:anchor>
          </w:drawing>
        </mc:Choice>
        <mc:Fallback>
          <w:pict>
            <v:rect fillcolor="#FFFFFF" style="position:absolute;rotation:0;width:18.05pt;height:13.8pt;mso-wrap-distance-left:0pt;mso-wrap-distance-right:0pt;mso-wrap-distance-top:0pt;mso-wrap-distance-bottom:0pt;margin-top:0pt;mso-position-vertical-relative:text;margin-left:463.55pt;mso-position-horizontal:right;mso-position-horizontal-relative:margin">
              <v:fill opacity="0f"/>
              <v:textbox inset="0in,0in,0in,0in">
                <w:txbxContent>
                  <w:p>
                    <w:pPr>
                      <w:pStyle w:val="Style17"/>
                      <w:widowControl/>
                      <w:pBdr/>
                      <w:bidi w:val="0"/>
                      <w:ind w:left="0" w:right="0" w:hanging="0"/>
                      <w:jc w:val="left"/>
                      <w:textAlignment w:val="auto"/>
                      <w:rPr/>
                    </w:pPr>
                    <w:r>
                      <w:rPr>
                        <w:rStyle w:val="Pagenumber"/>
                        <w:sz w:val="24"/>
                        <w:lang w:val="ru-RU" w:eastAsia="ru-RU"/>
                      </w:rPr>
                      <w:fldChar w:fldCharType="begin"/>
                    </w:r>
                    <w:r>
                      <w:rPr>
                        <w:rStyle w:val="Pagenumber"/>
                        <w:sz w:val="24"/>
                        <w:lang w:val="ru-RU" w:eastAsia="ru-RU"/>
                      </w:rPr>
                      <w:instrText> PAGE </w:instrText>
                    </w:r>
                    <w:r>
                      <w:rPr>
                        <w:rStyle w:val="Pagenumber"/>
                        <w:sz w:val="24"/>
                        <w:lang w:val="ru-RU" w:eastAsia="ru-RU"/>
                      </w:rPr>
                      <w:fldChar w:fldCharType="separate"/>
                    </w:r>
                    <w:r>
                      <w:rPr>
                        <w:rStyle w:val="Pagenumber"/>
                        <w:sz w:val="24"/>
                        <w:lang w:val="ru-RU" w:eastAsia="ru-RU"/>
                      </w:rPr>
                      <w:t>196</w:t>
                    </w:r>
                    <w:r>
                      <w:rPr>
                        <w:rStyle w:val="Pagenumber"/>
                        <w:sz w:val="24"/>
                        <w:lang w:val="ru-RU" w:eastAsia="ru-RU"/>
                      </w:rPr>
                      <w:fldChar w:fldCharType="end"/>
                    </w:r>
                  </w:p>
                </w:txbxContent>
              </v:textbox>
              <w10:wrap type="topAndBottom"/>
            </v:rect>
          </w:pict>
        </mc:Fallback>
      </mc:AlternateContent>
    </w:r>
  </w:p>
</w:hdr>
</file>

<file path=word/header7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7"/>
      <w:widowControl/>
      <w:bidi w:val="0"/>
      <w:ind w:left="0" w:right="360" w:hanging="0"/>
      <w:jc w:val="center"/>
      <w:textAlignment w:val="auto"/>
      <w:rPr>
        <w:rFonts w:ascii="Times New Roman" w:hAnsi="Times New Roman"/>
        <w:sz w:val="24"/>
        <w:lang w:val="ru-RU" w:eastAsia="ru-RU"/>
      </w:rPr>
    </w:pPr>
    <w:r>
      <w:rPr>
        <w:sz w:val="24"/>
        <w:lang w:val="ru-RU" w:eastAsia="ru-RU"/>
      </w:rPr>
    </w:r>
    <w:r>
      <mc:AlternateContent>
        <mc:Choice Requires="wps">
          <w:drawing>
            <wp:anchor behindDoc="0" distT="0" distB="0" distL="0" distR="0" simplePos="0" locked="0" layoutInCell="0" allowOverlap="1" relativeHeight="177">
              <wp:simplePos x="0" y="0"/>
              <wp:positionH relativeFrom="margin">
                <wp:align>right</wp:align>
              </wp:positionH>
              <wp:positionV relativeFrom="paragraph">
                <wp:posOffset>635</wp:posOffset>
              </wp:positionV>
              <wp:extent cx="191135" cy="146685"/>
              <wp:effectExtent l="0" t="0" r="0" b="0"/>
              <wp:wrapTopAndBottom/>
              <wp:docPr id="69" name=""/>
              <a:graphic xmlns:a="http://schemas.openxmlformats.org/drawingml/2006/main">
                <a:graphicData uri="http://schemas.microsoft.com/office/word/2010/wordprocessingShape">
                  <wps:wsp>
                    <wps:cNvSpPr txBox="1"/>
                    <wps:spPr>
                      <a:xfrm>
                        <a:off x="0" y="0"/>
                        <a:ext cx="191135" cy="146685"/>
                      </a:xfrm>
                      <a:prstGeom prst="rect"/>
                      <a:solidFill>
                        <a:srgbClr val="FFFFFF">
                          <a:alpha val="0"/>
                        </a:srgbClr>
                      </a:solidFill>
                    </wps:spPr>
                    <wps:txbx>
                      <w:txbxContent>
                        <w:p>
                          <w:pPr>
                            <w:pStyle w:val="Style17"/>
                            <w:widowControl/>
                            <w:pBdr/>
                            <w:bidi w:val="0"/>
                            <w:ind w:left="0" w:right="0" w:hanging="0"/>
                            <w:jc w:val="left"/>
                            <w:textAlignment w:val="auto"/>
                            <w:rPr/>
                          </w:pPr>
                          <w:r>
                            <w:rPr>
                              <w:rStyle w:val="Pagenumber"/>
                              <w:sz w:val="20"/>
                              <w:lang w:val="ru-RU" w:eastAsia="ru-RU"/>
                            </w:rPr>
                            <w:fldChar w:fldCharType="begin"/>
                          </w:r>
                          <w:r>
                            <w:rPr>
                              <w:rStyle w:val="Pagenumber"/>
                              <w:sz w:val="20"/>
                              <w:lang w:val="ru-RU" w:eastAsia="ru-RU"/>
                            </w:rPr>
                            <w:instrText> PAGE </w:instrText>
                          </w:r>
                          <w:r>
                            <w:rPr>
                              <w:rStyle w:val="Pagenumber"/>
                              <w:sz w:val="20"/>
                              <w:lang w:val="ru-RU" w:eastAsia="ru-RU"/>
                            </w:rPr>
                            <w:fldChar w:fldCharType="separate"/>
                          </w:r>
                          <w:r>
                            <w:rPr>
                              <w:rStyle w:val="Pagenumber"/>
                              <w:sz w:val="20"/>
                              <w:lang w:val="ru-RU" w:eastAsia="ru-RU"/>
                            </w:rPr>
                            <w:t>195</w:t>
                          </w:r>
                          <w:r>
                            <w:rPr>
                              <w:rStyle w:val="Pagenumber"/>
                              <w:sz w:val="20"/>
                              <w:lang w:val="ru-RU" w:eastAsia="ru-RU"/>
                            </w:rPr>
                            <w:fldChar w:fldCharType="end"/>
                          </w:r>
                        </w:p>
                      </w:txbxContent>
                    </wps:txbx>
                    <wps:bodyPr anchor="t" lIns="0" tIns="0" rIns="0" bIns="0">
                      <a:spAutoFit/>
                    </wps:bodyPr>
                  </wps:wsp>
                </a:graphicData>
              </a:graphic>
            </wp:anchor>
          </w:drawing>
        </mc:Choice>
        <mc:Fallback>
          <w:pict>
            <v:rect fillcolor="#FFFFFF" style="position:absolute;rotation:0;width:15.05pt;height:11.55pt;mso-wrap-distance-left:0pt;mso-wrap-distance-right:0pt;mso-wrap-distance-top:0pt;mso-wrap-distance-bottom:0pt;margin-top:0pt;mso-position-vertical-relative:text;margin-left:466.55pt;mso-position-horizontal:right;mso-position-horizontal-relative:margin">
              <v:fill opacity="0f"/>
              <v:textbox inset="0in,0in,0in,0in">
                <w:txbxContent>
                  <w:p>
                    <w:pPr>
                      <w:pStyle w:val="Style17"/>
                      <w:widowControl/>
                      <w:pBdr/>
                      <w:bidi w:val="0"/>
                      <w:ind w:left="0" w:right="0" w:hanging="0"/>
                      <w:jc w:val="left"/>
                      <w:textAlignment w:val="auto"/>
                      <w:rPr/>
                    </w:pPr>
                    <w:r>
                      <w:rPr>
                        <w:rStyle w:val="Pagenumber"/>
                        <w:sz w:val="20"/>
                        <w:lang w:val="ru-RU" w:eastAsia="ru-RU"/>
                      </w:rPr>
                      <w:fldChar w:fldCharType="begin"/>
                    </w:r>
                    <w:r>
                      <w:rPr>
                        <w:rStyle w:val="Pagenumber"/>
                        <w:sz w:val="20"/>
                        <w:lang w:val="ru-RU" w:eastAsia="ru-RU"/>
                      </w:rPr>
                      <w:instrText> PAGE </w:instrText>
                    </w:r>
                    <w:r>
                      <w:rPr>
                        <w:rStyle w:val="Pagenumber"/>
                        <w:sz w:val="20"/>
                        <w:lang w:val="ru-RU" w:eastAsia="ru-RU"/>
                      </w:rPr>
                      <w:fldChar w:fldCharType="separate"/>
                    </w:r>
                    <w:r>
                      <w:rPr>
                        <w:rStyle w:val="Pagenumber"/>
                        <w:sz w:val="20"/>
                        <w:lang w:val="ru-RU" w:eastAsia="ru-RU"/>
                      </w:rPr>
                      <w:t>195</w:t>
                    </w:r>
                    <w:r>
                      <w:rPr>
                        <w:rStyle w:val="Pagenumber"/>
                        <w:sz w:val="20"/>
                        <w:lang w:val="ru-RU" w:eastAsia="ru-RU"/>
                      </w:rPr>
                      <w:fldChar w:fldCharType="end"/>
                    </w:r>
                  </w:p>
                </w:txbxContent>
              </v:textbox>
              <w10:wrap type="topAndBottom"/>
            </v:rect>
          </w:pict>
        </mc:Fallback>
      </mc:AlternateContent>
    </w:r>
  </w:p>
</w:hdr>
</file>

<file path=word/header7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7"/>
      <w:widowControl/>
      <w:bidi w:val="0"/>
      <w:ind w:left="0" w:right="360" w:hanging="0"/>
      <w:jc w:val="left"/>
      <w:textAlignment w:val="auto"/>
      <w:rPr>
        <w:rFonts w:ascii="Times New Roman" w:hAnsi="Times New Roman"/>
        <w:sz w:val="24"/>
        <w:lang w:val="ru-RU" w:eastAsia="ru-RU"/>
      </w:rPr>
    </w:pPr>
    <w:r>
      <w:rPr>
        <w:sz w:val="24"/>
        <w:lang w:val="ru-RU" w:eastAsia="ru-RU"/>
      </w:rPr>
    </w:r>
    <w:r>
      <mc:AlternateContent>
        <mc:Choice Requires="wps">
          <w:drawing>
            <wp:anchor behindDoc="0" distT="0" distB="0" distL="0" distR="0" simplePos="0" locked="0" layoutInCell="0" allowOverlap="1" relativeHeight="202">
              <wp:simplePos x="0" y="0"/>
              <wp:positionH relativeFrom="margin">
                <wp:align>right</wp:align>
              </wp:positionH>
              <wp:positionV relativeFrom="paragraph">
                <wp:posOffset>635</wp:posOffset>
              </wp:positionV>
              <wp:extent cx="229235" cy="175260"/>
              <wp:effectExtent l="0" t="0" r="0" b="0"/>
              <wp:wrapTopAndBottom/>
              <wp:docPr id="70" name=""/>
              <a:graphic xmlns:a="http://schemas.openxmlformats.org/drawingml/2006/main">
                <a:graphicData uri="http://schemas.microsoft.com/office/word/2010/wordprocessingShape">
                  <wps:wsp>
                    <wps:cNvSpPr txBox="1"/>
                    <wps:spPr>
                      <a:xfrm>
                        <a:off x="0" y="0"/>
                        <a:ext cx="229235" cy="175260"/>
                      </a:xfrm>
                      <a:prstGeom prst="rect"/>
                      <a:solidFill>
                        <a:srgbClr val="FFFFFF">
                          <a:alpha val="0"/>
                        </a:srgbClr>
                      </a:solidFill>
                    </wps:spPr>
                    <wps:txbx>
                      <w:txbxContent>
                        <w:p>
                          <w:pPr>
                            <w:pStyle w:val="Style17"/>
                            <w:widowControl/>
                            <w:pBdr/>
                            <w:bidi w:val="0"/>
                            <w:ind w:left="0" w:right="0" w:hanging="0"/>
                            <w:jc w:val="left"/>
                            <w:textAlignment w:val="auto"/>
                            <w:rPr/>
                          </w:pPr>
                          <w:r>
                            <w:rPr>
                              <w:rStyle w:val="Pagenumber"/>
                              <w:sz w:val="24"/>
                              <w:lang w:val="ru-RU" w:eastAsia="ru-RU"/>
                            </w:rPr>
                            <w:fldChar w:fldCharType="begin"/>
                          </w:r>
                          <w:r>
                            <w:rPr>
                              <w:rStyle w:val="Pagenumber"/>
                              <w:sz w:val="24"/>
                              <w:lang w:val="ru-RU" w:eastAsia="ru-RU"/>
                            </w:rPr>
                            <w:instrText> PAGE </w:instrText>
                          </w:r>
                          <w:r>
                            <w:rPr>
                              <w:rStyle w:val="Pagenumber"/>
                              <w:sz w:val="24"/>
                              <w:lang w:val="ru-RU" w:eastAsia="ru-RU"/>
                            </w:rPr>
                            <w:fldChar w:fldCharType="separate"/>
                          </w:r>
                          <w:r>
                            <w:rPr>
                              <w:rStyle w:val="Pagenumber"/>
                              <w:sz w:val="24"/>
                              <w:lang w:val="ru-RU" w:eastAsia="ru-RU"/>
                            </w:rPr>
                            <w:t>206</w:t>
                          </w:r>
                          <w:r>
                            <w:rPr>
                              <w:rStyle w:val="Pagenumber"/>
                              <w:sz w:val="24"/>
                              <w:lang w:val="ru-RU" w:eastAsia="ru-RU"/>
                            </w:rPr>
                            <w:fldChar w:fldCharType="end"/>
                          </w:r>
                        </w:p>
                      </w:txbxContent>
                    </wps:txbx>
                    <wps:bodyPr anchor="t" lIns="0" tIns="0" rIns="0" bIns="0">
                      <a:spAutoFit/>
                    </wps:bodyPr>
                  </wps:wsp>
                </a:graphicData>
              </a:graphic>
            </wp:anchor>
          </w:drawing>
        </mc:Choice>
        <mc:Fallback>
          <w:pict>
            <v:rect fillcolor="#FFFFFF" style="position:absolute;rotation:0;width:18.05pt;height:13.8pt;mso-wrap-distance-left:0pt;mso-wrap-distance-right:0pt;mso-wrap-distance-top:0pt;mso-wrap-distance-bottom:0pt;margin-top:0pt;mso-position-vertical-relative:text;margin-left:463.85pt;mso-position-horizontal:right;mso-position-horizontal-relative:margin">
              <v:fill opacity="0f"/>
              <v:textbox inset="0in,0in,0in,0in">
                <w:txbxContent>
                  <w:p>
                    <w:pPr>
                      <w:pStyle w:val="Style17"/>
                      <w:widowControl/>
                      <w:pBdr/>
                      <w:bidi w:val="0"/>
                      <w:ind w:left="0" w:right="0" w:hanging="0"/>
                      <w:jc w:val="left"/>
                      <w:textAlignment w:val="auto"/>
                      <w:rPr/>
                    </w:pPr>
                    <w:r>
                      <w:rPr>
                        <w:rStyle w:val="Pagenumber"/>
                        <w:sz w:val="24"/>
                        <w:lang w:val="ru-RU" w:eastAsia="ru-RU"/>
                      </w:rPr>
                      <w:fldChar w:fldCharType="begin"/>
                    </w:r>
                    <w:r>
                      <w:rPr>
                        <w:rStyle w:val="Pagenumber"/>
                        <w:sz w:val="24"/>
                        <w:lang w:val="ru-RU" w:eastAsia="ru-RU"/>
                      </w:rPr>
                      <w:instrText> PAGE </w:instrText>
                    </w:r>
                    <w:r>
                      <w:rPr>
                        <w:rStyle w:val="Pagenumber"/>
                        <w:sz w:val="24"/>
                        <w:lang w:val="ru-RU" w:eastAsia="ru-RU"/>
                      </w:rPr>
                      <w:fldChar w:fldCharType="separate"/>
                    </w:r>
                    <w:r>
                      <w:rPr>
                        <w:rStyle w:val="Pagenumber"/>
                        <w:sz w:val="24"/>
                        <w:lang w:val="ru-RU" w:eastAsia="ru-RU"/>
                      </w:rPr>
                      <w:t>206</w:t>
                    </w:r>
                    <w:r>
                      <w:rPr>
                        <w:rStyle w:val="Pagenumber"/>
                        <w:sz w:val="24"/>
                        <w:lang w:val="ru-RU" w:eastAsia="ru-RU"/>
                      </w:rPr>
                      <w:fldChar w:fldCharType="end"/>
                    </w:r>
                  </w:p>
                </w:txbxContent>
              </v:textbox>
              <w10:wrap type="topAndBottom"/>
            </v:rect>
          </w:pict>
        </mc:Fallback>
      </mc:AlternateContent>
    </w:r>
  </w:p>
</w:hdr>
</file>

<file path=word/header7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7"/>
      <w:widowControl/>
      <w:bidi w:val="0"/>
      <w:ind w:left="0" w:right="360" w:hanging="0"/>
      <w:jc w:val="center"/>
      <w:textAlignment w:val="auto"/>
      <w:rPr/>
    </w:pPr>
    <w:r>
      <w:rPr>
        <w:i/>
        <w:sz w:val="16"/>
        <w:lang w:val="ru-RU" w:eastAsia="ru-RU"/>
      </w:rPr>
      <w:t>Основные мероприятия по организации территории города на первую очередь строительства</w:t>
    </w:r>
    <w:r>
      <mc:AlternateContent>
        <mc:Choice Requires="wps">
          <w:drawing>
            <wp:anchor behindDoc="0" distT="0" distB="0" distL="0" distR="0" simplePos="0" locked="0" layoutInCell="0" allowOverlap="1" relativeHeight="197">
              <wp:simplePos x="0" y="0"/>
              <wp:positionH relativeFrom="margin">
                <wp:align>right</wp:align>
              </wp:positionH>
              <wp:positionV relativeFrom="paragraph">
                <wp:posOffset>635</wp:posOffset>
              </wp:positionV>
              <wp:extent cx="191135" cy="146685"/>
              <wp:effectExtent l="0" t="0" r="0" b="0"/>
              <wp:wrapTopAndBottom/>
              <wp:docPr id="71" name="Врезка11"/>
              <a:graphic xmlns:a="http://schemas.openxmlformats.org/drawingml/2006/main">
                <a:graphicData uri="http://schemas.microsoft.com/office/word/2010/wordprocessingShape">
                  <wps:wsp>
                    <wps:cNvSpPr txBox="1"/>
                    <wps:spPr>
                      <a:xfrm>
                        <a:off x="0" y="0"/>
                        <a:ext cx="191135" cy="146685"/>
                      </a:xfrm>
                      <a:prstGeom prst="rect"/>
                      <a:solidFill>
                        <a:srgbClr val="FFFFFF">
                          <a:alpha val="0"/>
                        </a:srgbClr>
                      </a:solidFill>
                    </wps:spPr>
                    <wps:txbx>
                      <w:txbxContent>
                        <w:p>
                          <w:pPr>
                            <w:pStyle w:val="Style17"/>
                            <w:widowControl/>
                            <w:pBdr/>
                            <w:bidi w:val="0"/>
                            <w:ind w:left="0" w:right="0" w:hanging="0"/>
                            <w:jc w:val="left"/>
                            <w:textAlignment w:val="auto"/>
                            <w:rPr/>
                          </w:pPr>
                          <w:r>
                            <w:rPr>
                              <w:rStyle w:val="Pagenumber"/>
                              <w:sz w:val="20"/>
                              <w:lang w:val="ru-RU" w:eastAsia="ru-RU"/>
                            </w:rPr>
                            <w:fldChar w:fldCharType="begin"/>
                          </w:r>
                          <w:r>
                            <w:rPr>
                              <w:rStyle w:val="Pagenumber"/>
                              <w:sz w:val="20"/>
                              <w:lang w:val="ru-RU" w:eastAsia="ru-RU"/>
                            </w:rPr>
                            <w:instrText> PAGE </w:instrText>
                          </w:r>
                          <w:r>
                            <w:rPr>
                              <w:rStyle w:val="Pagenumber"/>
                              <w:sz w:val="20"/>
                              <w:lang w:val="ru-RU" w:eastAsia="ru-RU"/>
                            </w:rPr>
                            <w:fldChar w:fldCharType="separate"/>
                          </w:r>
                          <w:r>
                            <w:rPr>
                              <w:rStyle w:val="Pagenumber"/>
                              <w:sz w:val="20"/>
                              <w:lang w:val="ru-RU" w:eastAsia="ru-RU"/>
                            </w:rPr>
                            <w:t>207</w:t>
                          </w:r>
                          <w:r>
                            <w:rPr>
                              <w:rStyle w:val="Pagenumber"/>
                              <w:sz w:val="20"/>
                              <w:lang w:val="ru-RU" w:eastAsia="ru-RU"/>
                            </w:rPr>
                            <w:fldChar w:fldCharType="end"/>
                          </w:r>
                        </w:p>
                      </w:txbxContent>
                    </wps:txbx>
                    <wps:bodyPr anchor="t" lIns="0" tIns="0" rIns="0" bIns="0">
                      <a:spAutoFit/>
                    </wps:bodyPr>
                  </wps:wsp>
                </a:graphicData>
              </a:graphic>
            </wp:anchor>
          </w:drawing>
        </mc:Choice>
        <mc:Fallback>
          <w:pict>
            <v:rect fillcolor="#FFFFFF" style="position:absolute;rotation:0;width:15.05pt;height:11.55pt;mso-wrap-distance-left:0pt;mso-wrap-distance-right:0pt;mso-wrap-distance-top:0pt;mso-wrap-distance-bottom:0pt;margin-top:0pt;mso-position-vertical-relative:text;margin-left:466.85pt;mso-position-horizontal:right;mso-position-horizontal-relative:margin">
              <v:fill opacity="0f"/>
              <v:textbox inset="0in,0in,0in,0in">
                <w:txbxContent>
                  <w:p>
                    <w:pPr>
                      <w:pStyle w:val="Style17"/>
                      <w:widowControl/>
                      <w:pBdr/>
                      <w:bidi w:val="0"/>
                      <w:ind w:left="0" w:right="0" w:hanging="0"/>
                      <w:jc w:val="left"/>
                      <w:textAlignment w:val="auto"/>
                      <w:rPr/>
                    </w:pPr>
                    <w:r>
                      <w:rPr>
                        <w:rStyle w:val="Pagenumber"/>
                        <w:sz w:val="20"/>
                        <w:lang w:val="ru-RU" w:eastAsia="ru-RU"/>
                      </w:rPr>
                      <w:fldChar w:fldCharType="begin"/>
                    </w:r>
                    <w:r>
                      <w:rPr>
                        <w:rStyle w:val="Pagenumber"/>
                        <w:sz w:val="20"/>
                        <w:lang w:val="ru-RU" w:eastAsia="ru-RU"/>
                      </w:rPr>
                      <w:instrText> PAGE </w:instrText>
                    </w:r>
                    <w:r>
                      <w:rPr>
                        <w:rStyle w:val="Pagenumber"/>
                        <w:sz w:val="20"/>
                        <w:lang w:val="ru-RU" w:eastAsia="ru-RU"/>
                      </w:rPr>
                      <w:fldChar w:fldCharType="separate"/>
                    </w:r>
                    <w:r>
                      <w:rPr>
                        <w:rStyle w:val="Pagenumber"/>
                        <w:sz w:val="20"/>
                        <w:lang w:val="ru-RU" w:eastAsia="ru-RU"/>
                      </w:rPr>
                      <w:t>207</w:t>
                    </w:r>
                    <w:r>
                      <w:rPr>
                        <w:rStyle w:val="Pagenumber"/>
                        <w:sz w:val="20"/>
                        <w:lang w:val="ru-RU" w:eastAsia="ru-RU"/>
                      </w:rPr>
                      <w:fldChar w:fldCharType="end"/>
                    </w:r>
                  </w:p>
                </w:txbxContent>
              </v:textbox>
              <w10:wrap type="topAndBottom"/>
            </v:rect>
          </w:pict>
        </mc:Fallback>
      </mc:AlternateContent>
    </w:r>
  </w:p>
  <w:p>
    <w:pPr>
      <w:pStyle w:val="Style17"/>
      <w:widowControl/>
      <w:bidi w:val="0"/>
      <w:ind w:left="0" w:right="360" w:hanging="0"/>
      <w:jc w:val="center"/>
      <w:textAlignment w:val="auto"/>
      <w:rPr/>
    </w:pPr>
    <w:r>
      <w:rPr>
        <w:sz w:val="14"/>
        <w:lang w:val="ru-RU" w:eastAsia="ru-RU"/>
      </w:rPr>
      <w:t>___________________________________________________________________________________________________________________________</w:t>
    </w:r>
  </w:p>
</w:hdr>
</file>

<file path=word/header7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7"/>
      <w:widowControl/>
      <w:bidi w:val="0"/>
      <w:ind w:left="0" w:right="360" w:hanging="0"/>
      <w:jc w:val="left"/>
      <w:textAlignment w:val="auto"/>
      <w:rPr>
        <w:rFonts w:ascii="Times New Roman" w:hAnsi="Times New Roman"/>
        <w:sz w:val="24"/>
        <w:lang w:val="ru-RU" w:eastAsia="ru-RU"/>
      </w:rPr>
    </w:pPr>
    <w:r>
      <w:rPr>
        <w:sz w:val="24"/>
        <w:lang w:val="ru-RU" w:eastAsia="ru-RU"/>
      </w:rPr>
    </w:r>
    <w:r>
      <mc:AlternateContent>
        <mc:Choice Requires="wps">
          <w:drawing>
            <wp:anchor behindDoc="0" distT="0" distB="0" distL="0" distR="0" simplePos="0" locked="0" layoutInCell="0" allowOverlap="1" relativeHeight="209">
              <wp:simplePos x="0" y="0"/>
              <wp:positionH relativeFrom="margin">
                <wp:align>right</wp:align>
              </wp:positionH>
              <wp:positionV relativeFrom="paragraph">
                <wp:posOffset>635</wp:posOffset>
              </wp:positionV>
              <wp:extent cx="229235" cy="175260"/>
              <wp:effectExtent l="0" t="0" r="0" b="0"/>
              <wp:wrapTopAndBottom/>
              <wp:docPr id="72" name=""/>
              <a:graphic xmlns:a="http://schemas.openxmlformats.org/drawingml/2006/main">
                <a:graphicData uri="http://schemas.microsoft.com/office/word/2010/wordprocessingShape">
                  <wps:wsp>
                    <wps:cNvSpPr txBox="1"/>
                    <wps:spPr>
                      <a:xfrm>
                        <a:off x="0" y="0"/>
                        <a:ext cx="229235" cy="175260"/>
                      </a:xfrm>
                      <a:prstGeom prst="rect"/>
                      <a:solidFill>
                        <a:srgbClr val="FFFFFF">
                          <a:alpha val="0"/>
                        </a:srgbClr>
                      </a:solidFill>
                    </wps:spPr>
                    <wps:txbx>
                      <w:txbxContent>
                        <w:p>
                          <w:pPr>
                            <w:pStyle w:val="Style17"/>
                            <w:widowControl/>
                            <w:pBdr/>
                            <w:bidi w:val="0"/>
                            <w:ind w:left="0" w:right="0" w:hanging="0"/>
                            <w:jc w:val="left"/>
                            <w:textAlignment w:val="auto"/>
                            <w:rPr/>
                          </w:pPr>
                          <w:r>
                            <w:rPr>
                              <w:rStyle w:val="Pagenumber"/>
                              <w:sz w:val="24"/>
                              <w:lang w:val="ru-RU" w:eastAsia="ru-RU"/>
                            </w:rPr>
                            <w:fldChar w:fldCharType="begin"/>
                          </w:r>
                          <w:r>
                            <w:rPr>
                              <w:rStyle w:val="Pagenumber"/>
                              <w:sz w:val="24"/>
                              <w:lang w:val="ru-RU" w:eastAsia="ru-RU"/>
                            </w:rPr>
                            <w:instrText> PAGE </w:instrText>
                          </w:r>
                          <w:r>
                            <w:rPr>
                              <w:rStyle w:val="Pagenumber"/>
                              <w:sz w:val="24"/>
                              <w:lang w:val="ru-RU" w:eastAsia="ru-RU"/>
                            </w:rPr>
                            <w:fldChar w:fldCharType="separate"/>
                          </w:r>
                          <w:r>
                            <w:rPr>
                              <w:rStyle w:val="Pagenumber"/>
                              <w:sz w:val="24"/>
                              <w:lang w:val="ru-RU" w:eastAsia="ru-RU"/>
                            </w:rPr>
                            <w:t>212</w:t>
                          </w:r>
                          <w:r>
                            <w:rPr>
                              <w:rStyle w:val="Pagenumber"/>
                              <w:sz w:val="24"/>
                              <w:lang w:val="ru-RU" w:eastAsia="ru-RU"/>
                            </w:rPr>
                            <w:fldChar w:fldCharType="end"/>
                          </w:r>
                        </w:p>
                      </w:txbxContent>
                    </wps:txbx>
                    <wps:bodyPr anchor="t" lIns="0" tIns="0" rIns="0" bIns="0">
                      <a:spAutoFit/>
                    </wps:bodyPr>
                  </wps:wsp>
                </a:graphicData>
              </a:graphic>
            </wp:anchor>
          </w:drawing>
        </mc:Choice>
        <mc:Fallback>
          <w:pict>
            <v:rect fillcolor="#FFFFFF" style="position:absolute;rotation:0;width:18.05pt;height:13.8pt;mso-wrap-distance-left:0pt;mso-wrap-distance-right:0pt;mso-wrap-distance-top:0pt;mso-wrap-distance-bottom:0pt;margin-top:0pt;mso-position-vertical-relative:text;margin-left:463.85pt;mso-position-horizontal:right;mso-position-horizontal-relative:margin">
              <v:fill opacity="0f"/>
              <v:textbox inset="0in,0in,0in,0in">
                <w:txbxContent>
                  <w:p>
                    <w:pPr>
                      <w:pStyle w:val="Style17"/>
                      <w:widowControl/>
                      <w:pBdr/>
                      <w:bidi w:val="0"/>
                      <w:ind w:left="0" w:right="0" w:hanging="0"/>
                      <w:jc w:val="left"/>
                      <w:textAlignment w:val="auto"/>
                      <w:rPr/>
                    </w:pPr>
                    <w:r>
                      <w:rPr>
                        <w:rStyle w:val="Pagenumber"/>
                        <w:sz w:val="24"/>
                        <w:lang w:val="ru-RU" w:eastAsia="ru-RU"/>
                      </w:rPr>
                      <w:fldChar w:fldCharType="begin"/>
                    </w:r>
                    <w:r>
                      <w:rPr>
                        <w:rStyle w:val="Pagenumber"/>
                        <w:sz w:val="24"/>
                        <w:lang w:val="ru-RU" w:eastAsia="ru-RU"/>
                      </w:rPr>
                      <w:instrText> PAGE </w:instrText>
                    </w:r>
                    <w:r>
                      <w:rPr>
                        <w:rStyle w:val="Pagenumber"/>
                        <w:sz w:val="24"/>
                        <w:lang w:val="ru-RU" w:eastAsia="ru-RU"/>
                      </w:rPr>
                      <w:fldChar w:fldCharType="separate"/>
                    </w:r>
                    <w:r>
                      <w:rPr>
                        <w:rStyle w:val="Pagenumber"/>
                        <w:sz w:val="24"/>
                        <w:lang w:val="ru-RU" w:eastAsia="ru-RU"/>
                      </w:rPr>
                      <w:t>212</w:t>
                    </w:r>
                    <w:r>
                      <w:rPr>
                        <w:rStyle w:val="Pagenumber"/>
                        <w:sz w:val="24"/>
                        <w:lang w:val="ru-RU" w:eastAsia="ru-RU"/>
                      </w:rPr>
                      <w:fldChar w:fldCharType="end"/>
                    </w:r>
                  </w:p>
                </w:txbxContent>
              </v:textbox>
              <w10:wrap type="topAndBottom"/>
            </v:rect>
          </w:pict>
        </mc:Fallback>
      </mc:AlternateContent>
    </w:r>
  </w:p>
</w:hdr>
</file>

<file path=word/header7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7"/>
      <w:widowControl/>
      <w:bidi w:val="0"/>
      <w:ind w:left="0" w:right="360" w:hanging="0"/>
      <w:jc w:val="center"/>
      <w:textAlignment w:val="auto"/>
      <w:rPr>
        <w:rFonts w:ascii="Times New Roman" w:hAnsi="Times New Roman"/>
        <w:sz w:val="24"/>
        <w:lang w:val="ru-RU" w:eastAsia="ru-RU"/>
      </w:rPr>
    </w:pPr>
    <w:r>
      <w:rPr>
        <w:sz w:val="24"/>
        <w:lang w:val="ru-RU" w:eastAsia="ru-RU"/>
      </w:rPr>
    </w:r>
    <w:r>
      <mc:AlternateContent>
        <mc:Choice Requires="wps">
          <w:drawing>
            <wp:anchor behindDoc="0" distT="0" distB="0" distL="0" distR="0" simplePos="0" locked="0" layoutInCell="0" allowOverlap="1" relativeHeight="205">
              <wp:simplePos x="0" y="0"/>
              <wp:positionH relativeFrom="margin">
                <wp:align>right</wp:align>
              </wp:positionH>
              <wp:positionV relativeFrom="paragraph">
                <wp:posOffset>635</wp:posOffset>
              </wp:positionV>
              <wp:extent cx="191135" cy="146685"/>
              <wp:effectExtent l="0" t="0" r="0" b="0"/>
              <wp:wrapTopAndBottom/>
              <wp:docPr id="73" name="Врезка12"/>
              <a:graphic xmlns:a="http://schemas.openxmlformats.org/drawingml/2006/main">
                <a:graphicData uri="http://schemas.microsoft.com/office/word/2010/wordprocessingShape">
                  <wps:wsp>
                    <wps:cNvSpPr txBox="1"/>
                    <wps:spPr>
                      <a:xfrm>
                        <a:off x="0" y="0"/>
                        <a:ext cx="191135" cy="146685"/>
                      </a:xfrm>
                      <a:prstGeom prst="rect"/>
                      <a:solidFill>
                        <a:srgbClr val="FFFFFF">
                          <a:alpha val="0"/>
                        </a:srgbClr>
                      </a:solidFill>
                    </wps:spPr>
                    <wps:txbx>
                      <w:txbxContent>
                        <w:p>
                          <w:pPr>
                            <w:pStyle w:val="Style17"/>
                            <w:widowControl/>
                            <w:pBdr/>
                            <w:bidi w:val="0"/>
                            <w:ind w:left="0" w:right="0" w:hanging="0"/>
                            <w:jc w:val="left"/>
                            <w:textAlignment w:val="auto"/>
                            <w:rPr/>
                          </w:pPr>
                          <w:r>
                            <w:rPr>
                              <w:rStyle w:val="Pagenumber"/>
                              <w:sz w:val="20"/>
                              <w:lang w:val="ru-RU" w:eastAsia="ru-RU"/>
                            </w:rPr>
                            <w:fldChar w:fldCharType="begin"/>
                          </w:r>
                          <w:r>
                            <w:rPr>
                              <w:rStyle w:val="Pagenumber"/>
                              <w:sz w:val="20"/>
                              <w:lang w:val="ru-RU" w:eastAsia="ru-RU"/>
                            </w:rPr>
                            <w:instrText> PAGE </w:instrText>
                          </w:r>
                          <w:r>
                            <w:rPr>
                              <w:rStyle w:val="Pagenumber"/>
                              <w:sz w:val="20"/>
                              <w:lang w:val="ru-RU" w:eastAsia="ru-RU"/>
                            </w:rPr>
                            <w:fldChar w:fldCharType="separate"/>
                          </w:r>
                          <w:r>
                            <w:rPr>
                              <w:rStyle w:val="Pagenumber"/>
                              <w:sz w:val="20"/>
                              <w:lang w:val="ru-RU" w:eastAsia="ru-RU"/>
                            </w:rPr>
                            <w:t>213</w:t>
                          </w:r>
                          <w:r>
                            <w:rPr>
                              <w:rStyle w:val="Pagenumber"/>
                              <w:sz w:val="20"/>
                              <w:lang w:val="ru-RU" w:eastAsia="ru-RU"/>
                            </w:rPr>
                            <w:fldChar w:fldCharType="end"/>
                          </w:r>
                        </w:p>
                      </w:txbxContent>
                    </wps:txbx>
                    <wps:bodyPr anchor="t" lIns="0" tIns="0" rIns="0" bIns="0">
                      <a:spAutoFit/>
                    </wps:bodyPr>
                  </wps:wsp>
                </a:graphicData>
              </a:graphic>
            </wp:anchor>
          </w:drawing>
        </mc:Choice>
        <mc:Fallback>
          <w:pict>
            <v:rect fillcolor="#FFFFFF" style="position:absolute;rotation:0;width:15.05pt;height:11.55pt;mso-wrap-distance-left:0pt;mso-wrap-distance-right:0pt;mso-wrap-distance-top:0pt;mso-wrap-distance-bottom:0pt;margin-top:0pt;mso-position-vertical-relative:text;margin-left:466.85pt;mso-position-horizontal:right;mso-position-horizontal-relative:margin">
              <v:fill opacity="0f"/>
              <v:textbox inset="0in,0in,0in,0in">
                <w:txbxContent>
                  <w:p>
                    <w:pPr>
                      <w:pStyle w:val="Style17"/>
                      <w:widowControl/>
                      <w:pBdr/>
                      <w:bidi w:val="0"/>
                      <w:ind w:left="0" w:right="0" w:hanging="0"/>
                      <w:jc w:val="left"/>
                      <w:textAlignment w:val="auto"/>
                      <w:rPr/>
                    </w:pPr>
                    <w:r>
                      <w:rPr>
                        <w:rStyle w:val="Pagenumber"/>
                        <w:sz w:val="20"/>
                        <w:lang w:val="ru-RU" w:eastAsia="ru-RU"/>
                      </w:rPr>
                      <w:fldChar w:fldCharType="begin"/>
                    </w:r>
                    <w:r>
                      <w:rPr>
                        <w:rStyle w:val="Pagenumber"/>
                        <w:sz w:val="20"/>
                        <w:lang w:val="ru-RU" w:eastAsia="ru-RU"/>
                      </w:rPr>
                      <w:instrText> PAGE </w:instrText>
                    </w:r>
                    <w:r>
                      <w:rPr>
                        <w:rStyle w:val="Pagenumber"/>
                        <w:sz w:val="20"/>
                        <w:lang w:val="ru-RU" w:eastAsia="ru-RU"/>
                      </w:rPr>
                      <w:fldChar w:fldCharType="separate"/>
                    </w:r>
                    <w:r>
                      <w:rPr>
                        <w:rStyle w:val="Pagenumber"/>
                        <w:sz w:val="20"/>
                        <w:lang w:val="ru-RU" w:eastAsia="ru-RU"/>
                      </w:rPr>
                      <w:t>213</w:t>
                    </w:r>
                    <w:r>
                      <w:rPr>
                        <w:rStyle w:val="Pagenumber"/>
                        <w:sz w:val="20"/>
                        <w:lang w:val="ru-RU" w:eastAsia="ru-RU"/>
                      </w:rPr>
                      <w:fldChar w:fldCharType="end"/>
                    </w:r>
                  </w:p>
                </w:txbxContent>
              </v:textbox>
              <w10:wrap type="topAndBottom"/>
            </v:rect>
          </w:pict>
        </mc:Fallback>
      </mc:AlternateContent>
    </w:r>
  </w:p>
</w:hdr>
</file>

<file path=word/header7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7"/>
      <w:widowControl/>
      <w:bidi w:val="0"/>
      <w:ind w:left="0" w:right="360" w:hanging="0"/>
      <w:jc w:val="left"/>
      <w:textAlignment w:val="auto"/>
      <w:rPr>
        <w:rFonts w:ascii="Times New Roman" w:hAnsi="Times New Roman"/>
        <w:sz w:val="24"/>
        <w:lang w:val="ru-RU" w:eastAsia="ru-RU"/>
      </w:rPr>
    </w:pPr>
    <w:r>
      <w:rPr>
        <w:sz w:val="24"/>
        <w:lang w:val="ru-RU" w:eastAsia="ru-RU"/>
      </w:rPr>
    </w:r>
    <w:r>
      <mc:AlternateContent>
        <mc:Choice Requires="wps">
          <w:drawing>
            <wp:anchor behindDoc="0" distT="0" distB="0" distL="0" distR="0" simplePos="0" locked="0" layoutInCell="0" allowOverlap="1" relativeHeight="211">
              <wp:simplePos x="0" y="0"/>
              <wp:positionH relativeFrom="margin">
                <wp:align>right</wp:align>
              </wp:positionH>
              <wp:positionV relativeFrom="paragraph">
                <wp:posOffset>635</wp:posOffset>
              </wp:positionV>
              <wp:extent cx="229235" cy="175260"/>
              <wp:effectExtent l="0" t="0" r="0" b="0"/>
              <wp:wrapTopAndBottom/>
              <wp:docPr id="74" name=""/>
              <a:graphic xmlns:a="http://schemas.openxmlformats.org/drawingml/2006/main">
                <a:graphicData uri="http://schemas.microsoft.com/office/word/2010/wordprocessingShape">
                  <wps:wsp>
                    <wps:cNvSpPr txBox="1"/>
                    <wps:spPr>
                      <a:xfrm>
                        <a:off x="0" y="0"/>
                        <a:ext cx="229235" cy="175260"/>
                      </a:xfrm>
                      <a:prstGeom prst="rect"/>
                      <a:solidFill>
                        <a:srgbClr val="FFFFFF">
                          <a:alpha val="0"/>
                        </a:srgbClr>
                      </a:solidFill>
                    </wps:spPr>
                    <wps:txbx>
                      <w:txbxContent>
                        <w:p>
                          <w:pPr>
                            <w:pStyle w:val="Style17"/>
                            <w:widowControl/>
                            <w:pBdr/>
                            <w:bidi w:val="0"/>
                            <w:ind w:left="0" w:right="0" w:hanging="0"/>
                            <w:jc w:val="left"/>
                            <w:textAlignment w:val="auto"/>
                            <w:rPr/>
                          </w:pPr>
                          <w:r>
                            <w:rPr>
                              <w:rStyle w:val="Pagenumber"/>
                              <w:sz w:val="24"/>
                              <w:lang w:val="ru-RU" w:eastAsia="ru-RU"/>
                            </w:rPr>
                            <w:fldChar w:fldCharType="begin"/>
                          </w:r>
                          <w:r>
                            <w:rPr>
                              <w:rStyle w:val="Pagenumber"/>
                              <w:sz w:val="24"/>
                              <w:lang w:val="ru-RU" w:eastAsia="ru-RU"/>
                            </w:rPr>
                            <w:instrText> PAGE </w:instrText>
                          </w:r>
                          <w:r>
                            <w:rPr>
                              <w:rStyle w:val="Pagenumber"/>
                              <w:sz w:val="24"/>
                              <w:lang w:val="ru-RU" w:eastAsia="ru-RU"/>
                            </w:rPr>
                            <w:fldChar w:fldCharType="separate"/>
                          </w:r>
                          <w:r>
                            <w:rPr>
                              <w:rStyle w:val="Pagenumber"/>
                              <w:sz w:val="24"/>
                              <w:lang w:val="ru-RU" w:eastAsia="ru-RU"/>
                            </w:rPr>
                            <w:t>214</w:t>
                          </w:r>
                          <w:r>
                            <w:rPr>
                              <w:rStyle w:val="Pagenumber"/>
                              <w:sz w:val="24"/>
                              <w:lang w:val="ru-RU" w:eastAsia="ru-RU"/>
                            </w:rPr>
                            <w:fldChar w:fldCharType="end"/>
                          </w:r>
                        </w:p>
                      </w:txbxContent>
                    </wps:txbx>
                    <wps:bodyPr anchor="t" lIns="0" tIns="0" rIns="0" bIns="0">
                      <a:spAutoFit/>
                    </wps:bodyPr>
                  </wps:wsp>
                </a:graphicData>
              </a:graphic>
            </wp:anchor>
          </w:drawing>
        </mc:Choice>
        <mc:Fallback>
          <w:pict>
            <v:rect fillcolor="#FFFFFF" style="position:absolute;rotation:0;width:18.05pt;height:13.8pt;mso-wrap-distance-left:0pt;mso-wrap-distance-right:0pt;mso-wrap-distance-top:0pt;mso-wrap-distance-bottom:0pt;margin-top:0pt;mso-position-vertical-relative:text;margin-left:463.85pt;mso-position-horizontal:right;mso-position-horizontal-relative:margin">
              <v:fill opacity="0f"/>
              <v:textbox inset="0in,0in,0in,0in">
                <w:txbxContent>
                  <w:p>
                    <w:pPr>
                      <w:pStyle w:val="Style17"/>
                      <w:widowControl/>
                      <w:pBdr/>
                      <w:bidi w:val="0"/>
                      <w:ind w:left="0" w:right="0" w:hanging="0"/>
                      <w:jc w:val="left"/>
                      <w:textAlignment w:val="auto"/>
                      <w:rPr/>
                    </w:pPr>
                    <w:r>
                      <w:rPr>
                        <w:rStyle w:val="Pagenumber"/>
                        <w:sz w:val="24"/>
                        <w:lang w:val="ru-RU" w:eastAsia="ru-RU"/>
                      </w:rPr>
                      <w:fldChar w:fldCharType="begin"/>
                    </w:r>
                    <w:r>
                      <w:rPr>
                        <w:rStyle w:val="Pagenumber"/>
                        <w:sz w:val="24"/>
                        <w:lang w:val="ru-RU" w:eastAsia="ru-RU"/>
                      </w:rPr>
                      <w:instrText> PAGE </w:instrText>
                    </w:r>
                    <w:r>
                      <w:rPr>
                        <w:rStyle w:val="Pagenumber"/>
                        <w:sz w:val="24"/>
                        <w:lang w:val="ru-RU" w:eastAsia="ru-RU"/>
                      </w:rPr>
                      <w:fldChar w:fldCharType="separate"/>
                    </w:r>
                    <w:r>
                      <w:rPr>
                        <w:rStyle w:val="Pagenumber"/>
                        <w:sz w:val="24"/>
                        <w:lang w:val="ru-RU" w:eastAsia="ru-RU"/>
                      </w:rPr>
                      <w:t>214</w:t>
                    </w:r>
                    <w:r>
                      <w:rPr>
                        <w:rStyle w:val="Pagenumber"/>
                        <w:sz w:val="24"/>
                        <w:lang w:val="ru-RU" w:eastAsia="ru-RU"/>
                      </w:rPr>
                      <w:fldChar w:fldCharType="end"/>
                    </w:r>
                  </w:p>
                </w:txbxContent>
              </v:textbox>
              <w10:wrap type="topAndBottom"/>
            </v:rect>
          </w:pict>
        </mc:Fallback>
      </mc:AlternateContent>
    </w:r>
  </w:p>
</w:hdr>
</file>

<file path=word/header7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7"/>
      <w:widowControl/>
      <w:bidi w:val="0"/>
      <w:ind w:left="0" w:right="360" w:hanging="0"/>
      <w:jc w:val="center"/>
      <w:textAlignment w:val="auto"/>
      <w:rPr/>
    </w:pPr>
    <w:r>
      <w:rPr/>
      <w:fldChar w:fldCharType="begin"/>
    </w:r>
    <w:r>
      <w:rPr/>
      <w:instrText> REF _Ref73106096 \h </w:instrText>
    </w:r>
    <w:r>
      <w:rPr/>
      <w:fldChar w:fldCharType="separate"/>
    </w:r>
    <w:r>
      <w:rPr/>
      <w:t>Ошибка: источник перекрёстной ссылки не найден</w:t>
    </w:r>
    <w:r>
      <w:rPr/>
      <w:fldChar w:fldCharType="end"/>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14605" cy="14605"/>
              <wp:effectExtent l="0" t="0" r="0" b="0"/>
              <wp:wrapTopAndBottom/>
              <wp:docPr id="75" name="Врезка13"/>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Style17"/>
                            <w:widowControl/>
                            <w:pBdr/>
                            <w:bidi w:val="0"/>
                            <w:ind w:left="0" w:right="0" w:hanging="0"/>
                            <w:jc w:val="left"/>
                            <w:textAlignment w:val="auto"/>
                            <w:rPr/>
                          </w:pPr>
                          <w:r>
                            <w:rPr>
                              <w:rStyle w:val="Pagenumber"/>
                              <w:sz w:val="20"/>
                              <w:lang w:val="ru-RU" w:eastAsia="ru-RU"/>
                            </w:rPr>
                            <w:fldChar w:fldCharType="begin"/>
                          </w:r>
                          <w:r>
                            <w:rPr>
                              <w:rStyle w:val="Pagenumber"/>
                              <w:sz w:val="20"/>
                              <w:lang w:val="ru-RU" w:eastAsia="ru-RU"/>
                            </w:rPr>
                            <w:instrText> PAGE </w:instrText>
                          </w:r>
                          <w:r>
                            <w:rPr>
                              <w:rStyle w:val="Pagenumber"/>
                              <w:sz w:val="20"/>
                              <w:lang w:val="ru-RU" w:eastAsia="ru-RU"/>
                            </w:rPr>
                            <w:fldChar w:fldCharType="separate"/>
                          </w:r>
                          <w:r>
                            <w:rPr>
                              <w:rStyle w:val="Pagenumber"/>
                              <w:sz w:val="20"/>
                              <w:lang w:val="ru-RU" w:eastAsia="ru-RU"/>
                            </w:rPr>
                            <w:t>0</w:t>
                          </w:r>
                          <w:r>
                            <w:rPr>
                              <w:rStyle w:val="Pagenumber"/>
                              <w:sz w:val="20"/>
                              <w:lang w:val="ru-RU" w:eastAsia="ru-RU"/>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pt;mso-position-vertical-relative:text;margin-left:0pt;mso-position-horizontal:right;mso-position-horizontal-relative:margin">
              <v:fill opacity="0f"/>
              <v:textbox inset="0in,0in,0in,0in">
                <w:txbxContent>
                  <w:p>
                    <w:pPr>
                      <w:pStyle w:val="Style17"/>
                      <w:widowControl/>
                      <w:pBdr/>
                      <w:bidi w:val="0"/>
                      <w:ind w:left="0" w:right="0" w:hanging="0"/>
                      <w:jc w:val="left"/>
                      <w:textAlignment w:val="auto"/>
                      <w:rPr/>
                    </w:pPr>
                    <w:r>
                      <w:rPr>
                        <w:rStyle w:val="Pagenumber"/>
                        <w:sz w:val="20"/>
                        <w:lang w:val="ru-RU" w:eastAsia="ru-RU"/>
                      </w:rPr>
                      <w:fldChar w:fldCharType="begin"/>
                    </w:r>
                    <w:r>
                      <w:rPr>
                        <w:rStyle w:val="Pagenumber"/>
                        <w:sz w:val="20"/>
                        <w:lang w:val="ru-RU" w:eastAsia="ru-RU"/>
                      </w:rPr>
                      <w:instrText> PAGE </w:instrText>
                    </w:r>
                    <w:r>
                      <w:rPr>
                        <w:rStyle w:val="Pagenumber"/>
                        <w:sz w:val="20"/>
                        <w:lang w:val="ru-RU" w:eastAsia="ru-RU"/>
                      </w:rPr>
                      <w:fldChar w:fldCharType="separate"/>
                    </w:r>
                    <w:r>
                      <w:rPr>
                        <w:rStyle w:val="Pagenumber"/>
                        <w:sz w:val="20"/>
                        <w:lang w:val="ru-RU" w:eastAsia="ru-RU"/>
                      </w:rPr>
                      <w:t>0</w:t>
                    </w:r>
                    <w:r>
                      <w:rPr>
                        <w:rStyle w:val="Pagenumber"/>
                        <w:sz w:val="20"/>
                        <w:lang w:val="ru-RU" w:eastAsia="ru-RU"/>
                      </w:rPr>
                      <w:fldChar w:fldCharType="end"/>
                    </w:r>
                  </w:p>
                </w:txbxContent>
              </v:textbox>
              <w10:wrap type="topAndBottom"/>
            </v:rect>
          </w:pict>
        </mc:Fallback>
      </mc:AlternateContent>
    </w:r>
  </w:p>
  <w:p>
    <w:pPr>
      <w:pStyle w:val="Style17"/>
      <w:widowControl/>
      <w:bidi w:val="0"/>
      <w:ind w:left="0" w:right="360" w:hanging="0"/>
      <w:jc w:val="center"/>
      <w:textAlignment w:val="auto"/>
      <w:rPr/>
    </w:pPr>
    <w:r>
      <w:rPr>
        <w:sz w:val="14"/>
        <w:lang w:val="ru-RU" w:eastAsia="ru-RU"/>
      </w:rPr>
      <w:t>___________________________________________________________________________________________________________________________</w:t>
    </w:r>
  </w:p>
</w:hdr>
</file>

<file path=word/header7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7"/>
      <w:widowControl/>
      <w:bidi w:val="0"/>
      <w:ind w:left="0" w:right="360" w:hanging="0"/>
      <w:jc w:val="left"/>
      <w:textAlignment w:val="auto"/>
      <w:rPr>
        <w:rFonts w:ascii="Times New Roman" w:hAnsi="Times New Roman"/>
        <w:sz w:val="24"/>
        <w:lang w:val="ru-RU" w:eastAsia="ru-RU"/>
      </w:rPr>
    </w:pPr>
    <w:r>
      <w:rPr>
        <w:sz w:val="24"/>
        <w:lang w:val="ru-RU" w:eastAsia="ru-RU"/>
      </w:rPr>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14605" cy="14605"/>
              <wp:effectExtent l="0" t="0" r="0" b="0"/>
              <wp:wrapTopAndBottom/>
              <wp:docPr id="76" name=""/>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Style17"/>
                            <w:widowControl/>
                            <w:pBdr/>
                            <w:bidi w:val="0"/>
                            <w:ind w:left="0" w:right="0" w:hanging="0"/>
                            <w:jc w:val="left"/>
                            <w:textAlignment w:val="auto"/>
                            <w:rPr/>
                          </w:pPr>
                          <w:r>
                            <w:rPr>
                              <w:rStyle w:val="Pagenumber"/>
                              <w:sz w:val="24"/>
                              <w:lang w:val="ru-RU" w:eastAsia="ru-RU"/>
                            </w:rPr>
                            <w:fldChar w:fldCharType="begin"/>
                          </w:r>
                          <w:r>
                            <w:rPr>
                              <w:rStyle w:val="Pagenumber"/>
                              <w:sz w:val="24"/>
                              <w:lang w:val="ru-RU" w:eastAsia="ru-RU"/>
                            </w:rPr>
                            <w:instrText> PAGE </w:instrText>
                          </w:r>
                          <w:r>
                            <w:rPr>
                              <w:rStyle w:val="Pagenumber"/>
                              <w:sz w:val="24"/>
                              <w:lang w:val="ru-RU" w:eastAsia="ru-RU"/>
                            </w:rPr>
                            <w:fldChar w:fldCharType="separate"/>
                          </w:r>
                          <w:r>
                            <w:rPr>
                              <w:rStyle w:val="Pagenumber"/>
                              <w:sz w:val="24"/>
                              <w:lang w:val="ru-RU" w:eastAsia="ru-RU"/>
                            </w:rPr>
                            <w:t>0</w:t>
                          </w:r>
                          <w:r>
                            <w:rPr>
                              <w:rStyle w:val="Pagenumber"/>
                              <w:sz w:val="24"/>
                              <w:lang w:val="ru-RU" w:eastAsia="ru-RU"/>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pt;mso-position-vertical-relative:text;margin-left:0pt;mso-position-horizontal:right;mso-position-horizontal-relative:margin">
              <v:fill opacity="0f"/>
              <v:textbox inset="0in,0in,0in,0in">
                <w:txbxContent>
                  <w:p>
                    <w:pPr>
                      <w:pStyle w:val="Style17"/>
                      <w:widowControl/>
                      <w:pBdr/>
                      <w:bidi w:val="0"/>
                      <w:ind w:left="0" w:right="0" w:hanging="0"/>
                      <w:jc w:val="left"/>
                      <w:textAlignment w:val="auto"/>
                      <w:rPr/>
                    </w:pPr>
                    <w:r>
                      <w:rPr>
                        <w:rStyle w:val="Pagenumber"/>
                        <w:sz w:val="24"/>
                        <w:lang w:val="ru-RU" w:eastAsia="ru-RU"/>
                      </w:rPr>
                      <w:fldChar w:fldCharType="begin"/>
                    </w:r>
                    <w:r>
                      <w:rPr>
                        <w:rStyle w:val="Pagenumber"/>
                        <w:sz w:val="24"/>
                        <w:lang w:val="ru-RU" w:eastAsia="ru-RU"/>
                      </w:rPr>
                      <w:instrText> PAGE </w:instrText>
                    </w:r>
                    <w:r>
                      <w:rPr>
                        <w:rStyle w:val="Pagenumber"/>
                        <w:sz w:val="24"/>
                        <w:lang w:val="ru-RU" w:eastAsia="ru-RU"/>
                      </w:rPr>
                      <w:fldChar w:fldCharType="separate"/>
                    </w:r>
                    <w:r>
                      <w:rPr>
                        <w:rStyle w:val="Pagenumber"/>
                        <w:sz w:val="24"/>
                        <w:lang w:val="ru-RU" w:eastAsia="ru-RU"/>
                      </w:rPr>
                      <w:t>0</w:t>
                    </w:r>
                    <w:r>
                      <w:rPr>
                        <w:rStyle w:val="Pagenumber"/>
                        <w:sz w:val="24"/>
                        <w:lang w:val="ru-RU" w:eastAsia="ru-RU"/>
                      </w:rPr>
                      <w:fldChar w:fldCharType="end"/>
                    </w:r>
                  </w:p>
                </w:txbxContent>
              </v:textbox>
              <w10:wrap type="topAndBottom"/>
            </v:rect>
          </w:pict>
        </mc:Fallback>
      </mc:AlternateContent>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7"/>
      <w:widowControl/>
      <w:tabs>
        <w:tab w:val="left" w:pos="2055" w:leader="none"/>
        <w:tab w:val="center" w:pos="4153" w:leader="none"/>
        <w:tab w:val="right" w:pos="8306" w:leader="none"/>
        <w:tab w:val="right" w:pos="9279" w:leader="none"/>
      </w:tabs>
      <w:bidi w:val="0"/>
      <w:ind w:left="0" w:right="360" w:hanging="0"/>
      <w:jc w:val="right"/>
      <w:textAlignment w:val="auto"/>
      <w:rPr>
        <w:rFonts w:ascii="Times New Roman" w:hAnsi="Times New Roman"/>
        <w:i/>
        <w:i/>
        <w:sz w:val="14"/>
        <w:lang w:val="ru-RU" w:eastAsia="ru-RU"/>
      </w:rPr>
    </w:pPr>
    <w:r>
      <w:rPr>
        <w:i/>
        <w:sz w:val="14"/>
        <w:lang w:val="ru-RU" w:eastAsia="ru-RU"/>
      </w:rPr>
    </w:r>
    <w:r>
      <mc:AlternateContent>
        <mc:Choice Requires="wps">
          <w:drawing>
            <wp:anchor behindDoc="0" distT="0" distB="0" distL="0" distR="0" simplePos="0" locked="0" layoutInCell="0" allowOverlap="1" relativeHeight="6">
              <wp:simplePos x="0" y="0"/>
              <wp:positionH relativeFrom="margin">
                <wp:align>right</wp:align>
              </wp:positionH>
              <wp:positionV relativeFrom="paragraph">
                <wp:posOffset>635</wp:posOffset>
              </wp:positionV>
              <wp:extent cx="76835" cy="175260"/>
              <wp:effectExtent l="0" t="0" r="0" b="0"/>
              <wp:wrapTopAndBottom/>
              <wp:docPr id="9" name=""/>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Style17"/>
                            <w:widowControl/>
                            <w:pBdr/>
                            <w:bidi w:val="0"/>
                            <w:ind w:left="0" w:right="0" w:hanging="0"/>
                            <w:jc w:val="left"/>
                            <w:textAlignment w:val="auto"/>
                            <w:rPr/>
                          </w:pPr>
                          <w:r>
                            <w:rPr>
                              <w:rStyle w:val="Pagenumber"/>
                              <w:sz w:val="24"/>
                              <w:lang w:val="ru-RU" w:eastAsia="ru-RU"/>
                            </w:rPr>
                            <w:fldChar w:fldCharType="begin"/>
                          </w:r>
                          <w:r>
                            <w:rPr>
                              <w:rStyle w:val="Pagenumber"/>
                              <w:sz w:val="24"/>
                              <w:lang w:val="ru-RU" w:eastAsia="ru-RU"/>
                            </w:rPr>
                            <w:instrText> PAGE </w:instrText>
                          </w:r>
                          <w:r>
                            <w:rPr>
                              <w:rStyle w:val="Pagenumber"/>
                              <w:sz w:val="24"/>
                              <w:lang w:val="ru-RU" w:eastAsia="ru-RU"/>
                            </w:rPr>
                            <w:fldChar w:fldCharType="separate"/>
                          </w:r>
                          <w:r>
                            <w:rPr>
                              <w:rStyle w:val="Pagenumber"/>
                              <w:sz w:val="24"/>
                              <w:lang w:val="ru-RU" w:eastAsia="ru-RU"/>
                            </w:rPr>
                            <w:t>7</w:t>
                          </w:r>
                          <w:r>
                            <w:rPr>
                              <w:rStyle w:val="Pagenumber"/>
                              <w:sz w:val="24"/>
                              <w:lang w:val="ru-RU" w:eastAsia="ru-RU"/>
                            </w:rPr>
                            <w:fldChar w:fldCharType="end"/>
                          </w:r>
                        </w:p>
                      </w:txbxContent>
                    </wps:txbx>
                    <wps:bodyPr anchor="t" lIns="0" tIns="0" rIns="0" bIns="0">
                      <a:spAutoFit/>
                    </wps:bodyPr>
                  </wps:wsp>
                </a:graphicData>
              </a:graphic>
            </wp:anchor>
          </w:drawing>
        </mc:Choice>
        <mc:Fallback>
          <w:pict>
            <v:rect fillcolor="#FFFFFF" style="position:absolute;rotation:0;width:6.05pt;height:13.8pt;mso-wrap-distance-left:0pt;mso-wrap-distance-right:0pt;mso-wrap-distance-top:0pt;mso-wrap-distance-bottom:0pt;margin-top:0pt;mso-position-vertical-relative:text;margin-left:475.85pt;mso-position-horizontal:right;mso-position-horizontal-relative:margin">
              <v:fill opacity="0f"/>
              <v:textbox inset="0in,0in,0in,0in">
                <w:txbxContent>
                  <w:p>
                    <w:pPr>
                      <w:pStyle w:val="Style17"/>
                      <w:widowControl/>
                      <w:pBdr/>
                      <w:bidi w:val="0"/>
                      <w:ind w:left="0" w:right="0" w:hanging="0"/>
                      <w:jc w:val="left"/>
                      <w:textAlignment w:val="auto"/>
                      <w:rPr/>
                    </w:pPr>
                    <w:r>
                      <w:rPr>
                        <w:rStyle w:val="Pagenumber"/>
                        <w:sz w:val="24"/>
                        <w:lang w:val="ru-RU" w:eastAsia="ru-RU"/>
                      </w:rPr>
                      <w:fldChar w:fldCharType="begin"/>
                    </w:r>
                    <w:r>
                      <w:rPr>
                        <w:rStyle w:val="Pagenumber"/>
                        <w:sz w:val="24"/>
                        <w:lang w:val="ru-RU" w:eastAsia="ru-RU"/>
                      </w:rPr>
                      <w:instrText> PAGE </w:instrText>
                    </w:r>
                    <w:r>
                      <w:rPr>
                        <w:rStyle w:val="Pagenumber"/>
                        <w:sz w:val="24"/>
                        <w:lang w:val="ru-RU" w:eastAsia="ru-RU"/>
                      </w:rPr>
                      <w:fldChar w:fldCharType="separate"/>
                    </w:r>
                    <w:r>
                      <w:rPr>
                        <w:rStyle w:val="Pagenumber"/>
                        <w:sz w:val="24"/>
                        <w:lang w:val="ru-RU" w:eastAsia="ru-RU"/>
                      </w:rPr>
                      <w:t>7</w:t>
                    </w:r>
                    <w:r>
                      <w:rPr>
                        <w:rStyle w:val="Pagenumber"/>
                        <w:sz w:val="24"/>
                        <w:lang w:val="ru-RU" w:eastAsia="ru-RU"/>
                      </w:rPr>
                      <w:fldChar w:fldCharType="end"/>
                    </w:r>
                  </w:p>
                </w:txbxContent>
              </v:textbox>
              <w10:wrap type="topAndBottom"/>
            </v:rect>
          </w:pict>
        </mc:Fallback>
      </mc:AlternateContent>
    </w:r>
  </w:p>
</w:hdr>
</file>

<file path=word/header8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7"/>
      <w:widowControl/>
      <w:bidi w:val="0"/>
      <w:ind w:left="0" w:right="360" w:hanging="0"/>
      <w:jc w:val="center"/>
      <w:textAlignment w:val="auto"/>
      <w:rPr/>
    </w:pPr>
    <w:r>
      <w:rPr/>
      <w:fldChar w:fldCharType="begin"/>
    </w:r>
    <w:r>
      <w:rPr/>
      <w:instrText> REF _Ref73106186 \h </w:instrText>
    </w:r>
    <w:r>
      <w:rPr/>
      <w:fldChar w:fldCharType="separate"/>
    </w:r>
    <w:r>
      <w:rPr/>
      <w:t>11. ПРИЛОЖЕНИЯ</w:t>
    </w:r>
    <w:r>
      <w:rPr/>
      <w:fldChar w:fldCharType="end"/>
    </w:r>
    <w:r>
      <mc:AlternateContent>
        <mc:Choice Requires="wps">
          <w:drawing>
            <wp:anchor behindDoc="0" distT="0" distB="0" distL="0" distR="0" simplePos="0" locked="0" layoutInCell="0" allowOverlap="1" relativeHeight="208">
              <wp:simplePos x="0" y="0"/>
              <wp:positionH relativeFrom="margin">
                <wp:align>right</wp:align>
              </wp:positionH>
              <wp:positionV relativeFrom="paragraph">
                <wp:posOffset>635</wp:posOffset>
              </wp:positionV>
              <wp:extent cx="191135" cy="146685"/>
              <wp:effectExtent l="0" t="0" r="0" b="0"/>
              <wp:wrapTopAndBottom/>
              <wp:docPr id="77" name="Врезка14"/>
              <a:graphic xmlns:a="http://schemas.openxmlformats.org/drawingml/2006/main">
                <a:graphicData uri="http://schemas.microsoft.com/office/word/2010/wordprocessingShape">
                  <wps:wsp>
                    <wps:cNvSpPr txBox="1"/>
                    <wps:spPr>
                      <a:xfrm>
                        <a:off x="0" y="0"/>
                        <a:ext cx="191135" cy="146685"/>
                      </a:xfrm>
                      <a:prstGeom prst="rect"/>
                      <a:solidFill>
                        <a:srgbClr val="FFFFFF">
                          <a:alpha val="0"/>
                        </a:srgbClr>
                      </a:solidFill>
                    </wps:spPr>
                    <wps:txbx>
                      <w:txbxContent>
                        <w:p>
                          <w:pPr>
                            <w:pStyle w:val="Style17"/>
                            <w:widowControl/>
                            <w:pBdr/>
                            <w:bidi w:val="0"/>
                            <w:ind w:left="0" w:right="0" w:hanging="0"/>
                            <w:jc w:val="left"/>
                            <w:textAlignment w:val="auto"/>
                            <w:rPr/>
                          </w:pPr>
                          <w:r>
                            <w:rPr>
                              <w:rStyle w:val="Pagenumber"/>
                              <w:sz w:val="20"/>
                              <w:lang w:val="ru-RU" w:eastAsia="ru-RU"/>
                            </w:rPr>
                            <w:fldChar w:fldCharType="begin"/>
                          </w:r>
                          <w:r>
                            <w:rPr>
                              <w:rStyle w:val="Pagenumber"/>
                              <w:sz w:val="20"/>
                              <w:lang w:val="ru-RU" w:eastAsia="ru-RU"/>
                            </w:rPr>
                            <w:instrText> PAGE </w:instrText>
                          </w:r>
                          <w:r>
                            <w:rPr>
                              <w:rStyle w:val="Pagenumber"/>
                              <w:sz w:val="20"/>
                              <w:lang w:val="ru-RU" w:eastAsia="ru-RU"/>
                            </w:rPr>
                            <w:fldChar w:fldCharType="separate"/>
                          </w:r>
                          <w:r>
                            <w:rPr>
                              <w:rStyle w:val="Pagenumber"/>
                              <w:sz w:val="20"/>
                              <w:lang w:val="ru-RU" w:eastAsia="ru-RU"/>
                            </w:rPr>
                            <w:t>215</w:t>
                          </w:r>
                          <w:r>
                            <w:rPr>
                              <w:rStyle w:val="Pagenumber"/>
                              <w:sz w:val="20"/>
                              <w:lang w:val="ru-RU" w:eastAsia="ru-RU"/>
                            </w:rPr>
                            <w:fldChar w:fldCharType="end"/>
                          </w:r>
                        </w:p>
                      </w:txbxContent>
                    </wps:txbx>
                    <wps:bodyPr anchor="t" lIns="0" tIns="0" rIns="0" bIns="0">
                      <a:spAutoFit/>
                    </wps:bodyPr>
                  </wps:wsp>
                </a:graphicData>
              </a:graphic>
            </wp:anchor>
          </w:drawing>
        </mc:Choice>
        <mc:Fallback>
          <w:pict>
            <v:rect fillcolor="#FFFFFF" style="position:absolute;rotation:0;width:15.05pt;height:11.55pt;mso-wrap-distance-left:0pt;mso-wrap-distance-right:0pt;mso-wrap-distance-top:0pt;mso-wrap-distance-bottom:0pt;margin-top:0pt;mso-position-vertical-relative:text;margin-left:466.85pt;mso-position-horizontal:right;mso-position-horizontal-relative:margin">
              <v:fill opacity="0f"/>
              <v:textbox inset="0in,0in,0in,0in">
                <w:txbxContent>
                  <w:p>
                    <w:pPr>
                      <w:pStyle w:val="Style17"/>
                      <w:widowControl/>
                      <w:pBdr/>
                      <w:bidi w:val="0"/>
                      <w:ind w:left="0" w:right="0" w:hanging="0"/>
                      <w:jc w:val="left"/>
                      <w:textAlignment w:val="auto"/>
                      <w:rPr/>
                    </w:pPr>
                    <w:r>
                      <w:rPr>
                        <w:rStyle w:val="Pagenumber"/>
                        <w:sz w:val="20"/>
                        <w:lang w:val="ru-RU" w:eastAsia="ru-RU"/>
                      </w:rPr>
                      <w:fldChar w:fldCharType="begin"/>
                    </w:r>
                    <w:r>
                      <w:rPr>
                        <w:rStyle w:val="Pagenumber"/>
                        <w:sz w:val="20"/>
                        <w:lang w:val="ru-RU" w:eastAsia="ru-RU"/>
                      </w:rPr>
                      <w:instrText> PAGE </w:instrText>
                    </w:r>
                    <w:r>
                      <w:rPr>
                        <w:rStyle w:val="Pagenumber"/>
                        <w:sz w:val="20"/>
                        <w:lang w:val="ru-RU" w:eastAsia="ru-RU"/>
                      </w:rPr>
                      <w:fldChar w:fldCharType="separate"/>
                    </w:r>
                    <w:r>
                      <w:rPr>
                        <w:rStyle w:val="Pagenumber"/>
                        <w:sz w:val="20"/>
                        <w:lang w:val="ru-RU" w:eastAsia="ru-RU"/>
                      </w:rPr>
                      <w:t>215</w:t>
                    </w:r>
                    <w:r>
                      <w:rPr>
                        <w:rStyle w:val="Pagenumber"/>
                        <w:sz w:val="20"/>
                        <w:lang w:val="ru-RU" w:eastAsia="ru-RU"/>
                      </w:rPr>
                      <w:fldChar w:fldCharType="end"/>
                    </w:r>
                  </w:p>
                </w:txbxContent>
              </v:textbox>
              <w10:wrap type="topAndBottom"/>
            </v:rect>
          </w:pict>
        </mc:Fallback>
      </mc:AlternateContent>
    </w:r>
  </w:p>
  <w:p>
    <w:pPr>
      <w:pStyle w:val="Style17"/>
      <w:widowControl/>
      <w:bidi w:val="0"/>
      <w:ind w:left="0" w:right="360" w:hanging="0"/>
      <w:jc w:val="center"/>
      <w:textAlignment w:val="auto"/>
      <w:rPr/>
    </w:pPr>
    <w:r>
      <w:rPr>
        <w:sz w:val="14"/>
        <w:lang w:val="ru-RU" w:eastAsia="ru-RU"/>
      </w:rPr>
      <w:t>___________________________________________________________________________________________________________________________</w:t>
    </w:r>
  </w:p>
</w:hdr>
</file>

<file path=word/header8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7"/>
      <w:widowControl/>
      <w:bidi w:val="0"/>
      <w:ind w:left="0" w:right="360" w:hanging="0"/>
      <w:jc w:val="left"/>
      <w:textAlignment w:val="auto"/>
      <w:rPr>
        <w:rFonts w:ascii="Times New Roman" w:hAnsi="Times New Roman"/>
        <w:sz w:val="24"/>
        <w:lang w:val="ru-RU" w:eastAsia="ru-RU"/>
      </w:rPr>
    </w:pPr>
    <w:r>
      <w:rPr>
        <w:sz w:val="24"/>
        <w:lang w:val="ru-RU" w:eastAsia="ru-RU"/>
      </w:rPr>
    </w:r>
    <w:r>
      <mc:AlternateContent>
        <mc:Choice Requires="wps">
          <w:drawing>
            <wp:anchor behindDoc="0" distT="0" distB="0" distL="0" distR="0" simplePos="0" locked="0" layoutInCell="0" allowOverlap="1" relativeHeight="210">
              <wp:simplePos x="0" y="0"/>
              <wp:positionH relativeFrom="margin">
                <wp:align>right</wp:align>
              </wp:positionH>
              <wp:positionV relativeFrom="paragraph">
                <wp:posOffset>635</wp:posOffset>
              </wp:positionV>
              <wp:extent cx="229235" cy="175260"/>
              <wp:effectExtent l="0" t="0" r="0" b="0"/>
              <wp:wrapTopAndBottom/>
              <wp:docPr id="78" name=""/>
              <a:graphic xmlns:a="http://schemas.openxmlformats.org/drawingml/2006/main">
                <a:graphicData uri="http://schemas.microsoft.com/office/word/2010/wordprocessingShape">
                  <wps:wsp>
                    <wps:cNvSpPr txBox="1"/>
                    <wps:spPr>
                      <a:xfrm>
                        <a:off x="0" y="0"/>
                        <a:ext cx="229235" cy="175260"/>
                      </a:xfrm>
                      <a:prstGeom prst="rect"/>
                      <a:solidFill>
                        <a:srgbClr val="FFFFFF">
                          <a:alpha val="0"/>
                        </a:srgbClr>
                      </a:solidFill>
                    </wps:spPr>
                    <wps:txbx>
                      <w:txbxContent>
                        <w:p>
                          <w:pPr>
                            <w:pStyle w:val="Style17"/>
                            <w:widowControl/>
                            <w:pBdr/>
                            <w:bidi w:val="0"/>
                            <w:ind w:left="0" w:right="0" w:hanging="0"/>
                            <w:jc w:val="left"/>
                            <w:textAlignment w:val="auto"/>
                            <w:rPr/>
                          </w:pPr>
                          <w:r>
                            <w:rPr>
                              <w:rStyle w:val="Pagenumber"/>
                              <w:sz w:val="24"/>
                              <w:lang w:val="ru-RU" w:eastAsia="ru-RU"/>
                            </w:rPr>
                            <w:fldChar w:fldCharType="begin"/>
                          </w:r>
                          <w:r>
                            <w:rPr>
                              <w:rStyle w:val="Pagenumber"/>
                              <w:sz w:val="24"/>
                              <w:lang w:val="ru-RU" w:eastAsia="ru-RU"/>
                            </w:rPr>
                            <w:instrText> PAGE </w:instrText>
                          </w:r>
                          <w:r>
                            <w:rPr>
                              <w:rStyle w:val="Pagenumber"/>
                              <w:sz w:val="24"/>
                              <w:lang w:val="ru-RU" w:eastAsia="ru-RU"/>
                            </w:rPr>
                            <w:fldChar w:fldCharType="separate"/>
                          </w:r>
                          <w:r>
                            <w:rPr>
                              <w:rStyle w:val="Pagenumber"/>
                              <w:sz w:val="24"/>
                              <w:lang w:val="ru-RU" w:eastAsia="ru-RU"/>
                            </w:rPr>
                            <w:t>216</w:t>
                          </w:r>
                          <w:r>
                            <w:rPr>
                              <w:rStyle w:val="Pagenumber"/>
                              <w:sz w:val="24"/>
                              <w:lang w:val="ru-RU" w:eastAsia="ru-RU"/>
                            </w:rPr>
                            <w:fldChar w:fldCharType="end"/>
                          </w:r>
                        </w:p>
                      </w:txbxContent>
                    </wps:txbx>
                    <wps:bodyPr anchor="t" lIns="0" tIns="0" rIns="0" bIns="0">
                      <a:spAutoFit/>
                    </wps:bodyPr>
                  </wps:wsp>
                </a:graphicData>
              </a:graphic>
            </wp:anchor>
          </w:drawing>
        </mc:Choice>
        <mc:Fallback>
          <w:pict>
            <v:rect fillcolor="#FFFFFF" style="position:absolute;rotation:0;width:18.05pt;height:13.8pt;mso-wrap-distance-left:0pt;mso-wrap-distance-right:0pt;mso-wrap-distance-top:0pt;mso-wrap-distance-bottom:0pt;margin-top:0pt;mso-position-vertical-relative:text;margin-left:463.85pt;mso-position-horizontal:right;mso-position-horizontal-relative:margin">
              <v:fill opacity="0f"/>
              <v:textbox inset="0in,0in,0in,0in">
                <w:txbxContent>
                  <w:p>
                    <w:pPr>
                      <w:pStyle w:val="Style17"/>
                      <w:widowControl/>
                      <w:pBdr/>
                      <w:bidi w:val="0"/>
                      <w:ind w:left="0" w:right="0" w:hanging="0"/>
                      <w:jc w:val="left"/>
                      <w:textAlignment w:val="auto"/>
                      <w:rPr/>
                    </w:pPr>
                    <w:r>
                      <w:rPr>
                        <w:rStyle w:val="Pagenumber"/>
                        <w:sz w:val="24"/>
                        <w:lang w:val="ru-RU" w:eastAsia="ru-RU"/>
                      </w:rPr>
                      <w:fldChar w:fldCharType="begin"/>
                    </w:r>
                    <w:r>
                      <w:rPr>
                        <w:rStyle w:val="Pagenumber"/>
                        <w:sz w:val="24"/>
                        <w:lang w:val="ru-RU" w:eastAsia="ru-RU"/>
                      </w:rPr>
                      <w:instrText> PAGE </w:instrText>
                    </w:r>
                    <w:r>
                      <w:rPr>
                        <w:rStyle w:val="Pagenumber"/>
                        <w:sz w:val="24"/>
                        <w:lang w:val="ru-RU" w:eastAsia="ru-RU"/>
                      </w:rPr>
                      <w:fldChar w:fldCharType="separate"/>
                    </w:r>
                    <w:r>
                      <w:rPr>
                        <w:rStyle w:val="Pagenumber"/>
                        <w:sz w:val="24"/>
                        <w:lang w:val="ru-RU" w:eastAsia="ru-RU"/>
                      </w:rPr>
                      <w:t>216</w:t>
                    </w:r>
                    <w:r>
                      <w:rPr>
                        <w:rStyle w:val="Pagenumber"/>
                        <w:sz w:val="24"/>
                        <w:lang w:val="ru-RU" w:eastAsia="ru-RU"/>
                      </w:rPr>
                      <w:fldChar w:fldCharType="end"/>
                    </w:r>
                  </w:p>
                </w:txbxContent>
              </v:textbox>
              <w10:wrap type="topAndBottom"/>
            </v:rect>
          </w:pict>
        </mc:Fallback>
      </mc:AlternateContent>
    </w:r>
  </w:p>
</w:hdr>
</file>

<file path=word/header8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7"/>
      <w:widowControl/>
      <w:bidi w:val="0"/>
      <w:ind w:left="0" w:right="360" w:hanging="0"/>
      <w:jc w:val="center"/>
      <w:textAlignment w:val="auto"/>
      <w:rPr/>
    </w:pPr>
    <w:r>
      <w:rPr/>
      <w:fldChar w:fldCharType="begin"/>
    </w:r>
    <w:r>
      <w:rPr/>
      <w:instrText> REF _Ref73106239 \h </w:instrText>
    </w:r>
    <w:r>
      <w:rPr/>
      <w:fldChar w:fldCharType="separate"/>
    </w:r>
    <w:r>
      <w:rPr/>
      <w:t>ДОКУМЕНТАЦИЯ</w:t>
    </w:r>
    <w:r>
      <w:rPr/>
      <w:fldChar w:fldCharType="end"/>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14605" cy="14605"/>
              <wp:effectExtent l="0" t="0" r="0" b="0"/>
              <wp:wrapTopAndBottom/>
              <wp:docPr id="79" name="Врезка15"/>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Style17"/>
                            <w:widowControl/>
                            <w:pBdr/>
                            <w:bidi w:val="0"/>
                            <w:ind w:left="0" w:right="0" w:hanging="0"/>
                            <w:jc w:val="left"/>
                            <w:textAlignment w:val="auto"/>
                            <w:rPr/>
                          </w:pPr>
                          <w:r>
                            <w:rPr>
                              <w:rStyle w:val="Pagenumber"/>
                              <w:sz w:val="20"/>
                              <w:lang w:val="ru-RU" w:eastAsia="ru-RU"/>
                            </w:rPr>
                            <w:fldChar w:fldCharType="begin"/>
                          </w:r>
                          <w:r>
                            <w:rPr>
                              <w:rStyle w:val="Pagenumber"/>
                              <w:sz w:val="20"/>
                              <w:lang w:val="ru-RU" w:eastAsia="ru-RU"/>
                            </w:rPr>
                            <w:instrText> PAGE </w:instrText>
                          </w:r>
                          <w:r>
                            <w:rPr>
                              <w:rStyle w:val="Pagenumber"/>
                              <w:sz w:val="20"/>
                              <w:lang w:val="ru-RU" w:eastAsia="ru-RU"/>
                            </w:rPr>
                            <w:fldChar w:fldCharType="separate"/>
                          </w:r>
                          <w:r>
                            <w:rPr>
                              <w:rStyle w:val="Pagenumber"/>
                              <w:sz w:val="20"/>
                              <w:lang w:val="ru-RU" w:eastAsia="ru-RU"/>
                            </w:rPr>
                            <w:t>0</w:t>
                          </w:r>
                          <w:r>
                            <w:rPr>
                              <w:rStyle w:val="Pagenumber"/>
                              <w:sz w:val="20"/>
                              <w:lang w:val="ru-RU" w:eastAsia="ru-RU"/>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pt;mso-position-vertical-relative:text;margin-left:0pt;mso-position-horizontal:right;mso-position-horizontal-relative:margin">
              <v:fill opacity="0f"/>
              <v:textbox inset="0in,0in,0in,0in">
                <w:txbxContent>
                  <w:p>
                    <w:pPr>
                      <w:pStyle w:val="Style17"/>
                      <w:widowControl/>
                      <w:pBdr/>
                      <w:bidi w:val="0"/>
                      <w:ind w:left="0" w:right="0" w:hanging="0"/>
                      <w:jc w:val="left"/>
                      <w:textAlignment w:val="auto"/>
                      <w:rPr/>
                    </w:pPr>
                    <w:r>
                      <w:rPr>
                        <w:rStyle w:val="Pagenumber"/>
                        <w:sz w:val="20"/>
                        <w:lang w:val="ru-RU" w:eastAsia="ru-RU"/>
                      </w:rPr>
                      <w:fldChar w:fldCharType="begin"/>
                    </w:r>
                    <w:r>
                      <w:rPr>
                        <w:rStyle w:val="Pagenumber"/>
                        <w:sz w:val="20"/>
                        <w:lang w:val="ru-RU" w:eastAsia="ru-RU"/>
                      </w:rPr>
                      <w:instrText> PAGE </w:instrText>
                    </w:r>
                    <w:r>
                      <w:rPr>
                        <w:rStyle w:val="Pagenumber"/>
                        <w:sz w:val="20"/>
                        <w:lang w:val="ru-RU" w:eastAsia="ru-RU"/>
                      </w:rPr>
                      <w:fldChar w:fldCharType="separate"/>
                    </w:r>
                    <w:r>
                      <w:rPr>
                        <w:rStyle w:val="Pagenumber"/>
                        <w:sz w:val="20"/>
                        <w:lang w:val="ru-RU" w:eastAsia="ru-RU"/>
                      </w:rPr>
                      <w:t>0</w:t>
                    </w:r>
                    <w:r>
                      <w:rPr>
                        <w:rStyle w:val="Pagenumber"/>
                        <w:sz w:val="20"/>
                        <w:lang w:val="ru-RU" w:eastAsia="ru-RU"/>
                      </w:rPr>
                      <w:fldChar w:fldCharType="end"/>
                    </w:r>
                  </w:p>
                </w:txbxContent>
              </v:textbox>
              <w10:wrap type="topAndBottom"/>
            </v:rect>
          </w:pict>
        </mc:Fallback>
      </mc:AlternateContent>
    </w:r>
  </w:p>
  <w:p>
    <w:pPr>
      <w:pStyle w:val="Style17"/>
      <w:widowControl/>
      <w:bidi w:val="0"/>
      <w:ind w:left="0" w:right="360" w:hanging="0"/>
      <w:jc w:val="center"/>
      <w:textAlignment w:val="auto"/>
      <w:rPr/>
    </w:pPr>
    <w:r>
      <w:rPr>
        <w:sz w:val="14"/>
        <w:lang w:val="ru-RU" w:eastAsia="ru-RU"/>
      </w:rPr>
      <w:t>___________________________________________________________________________________________________________________________</w: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7"/>
      <w:widowControl/>
      <w:bidi w:val="0"/>
      <w:ind w:left="0" w:right="360" w:hanging="0"/>
      <w:jc w:val="left"/>
      <w:textAlignment w:val="auto"/>
      <w:rPr>
        <w:rFonts w:ascii="Times New Roman" w:hAnsi="Times New Roman"/>
        <w:sz w:val="24"/>
        <w:lang w:val="ru-RU" w:eastAsia="ru-RU"/>
      </w:rPr>
    </w:pPr>
    <w:r>
      <w:rPr>
        <w:sz w:val="24"/>
        <w:lang w:val="ru-RU" w:eastAsia="ru-RU"/>
      </w:rPr>
    </w:r>
    <w:r>
      <mc:AlternateContent>
        <mc:Choice Requires="wps">
          <w:drawing>
            <wp:anchor behindDoc="0" distT="0" distB="0" distL="0" distR="0" simplePos="0" locked="0" layoutInCell="0" allowOverlap="1" relativeHeight="10">
              <wp:simplePos x="0" y="0"/>
              <wp:positionH relativeFrom="margin">
                <wp:align>right</wp:align>
              </wp:positionH>
              <wp:positionV relativeFrom="paragraph">
                <wp:posOffset>635</wp:posOffset>
              </wp:positionV>
              <wp:extent cx="76835" cy="175260"/>
              <wp:effectExtent l="0" t="0" r="0" b="0"/>
              <wp:wrapTopAndBottom/>
              <wp:docPr id="10" name=""/>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Style17"/>
                            <w:widowControl/>
                            <w:pBdr/>
                            <w:bidi w:val="0"/>
                            <w:ind w:left="0" w:right="0" w:hanging="0"/>
                            <w:jc w:val="left"/>
                            <w:textAlignment w:val="auto"/>
                            <w:rPr/>
                          </w:pPr>
                          <w:r>
                            <w:rPr>
                              <w:rStyle w:val="Pagenumber"/>
                              <w:sz w:val="24"/>
                              <w:lang w:val="ru-RU" w:eastAsia="ru-RU"/>
                            </w:rPr>
                            <w:fldChar w:fldCharType="begin"/>
                          </w:r>
                          <w:r>
                            <w:rPr>
                              <w:rStyle w:val="Pagenumber"/>
                              <w:sz w:val="24"/>
                              <w:lang w:val="ru-RU" w:eastAsia="ru-RU"/>
                            </w:rPr>
                            <w:instrText> PAGE </w:instrText>
                          </w:r>
                          <w:r>
                            <w:rPr>
                              <w:rStyle w:val="Pagenumber"/>
                              <w:sz w:val="24"/>
                              <w:lang w:val="ru-RU" w:eastAsia="ru-RU"/>
                            </w:rPr>
                            <w:fldChar w:fldCharType="separate"/>
                          </w:r>
                          <w:r>
                            <w:rPr>
                              <w:rStyle w:val="Pagenumber"/>
                              <w:sz w:val="24"/>
                              <w:lang w:val="ru-RU" w:eastAsia="ru-RU"/>
                            </w:rPr>
                            <w:t>8</w:t>
                          </w:r>
                          <w:r>
                            <w:rPr>
                              <w:rStyle w:val="Pagenumber"/>
                              <w:sz w:val="24"/>
                              <w:lang w:val="ru-RU" w:eastAsia="ru-RU"/>
                            </w:rPr>
                            <w:fldChar w:fldCharType="end"/>
                          </w:r>
                        </w:p>
                      </w:txbxContent>
                    </wps:txbx>
                    <wps:bodyPr anchor="t" lIns="0" tIns="0" rIns="0" bIns="0">
                      <a:spAutoFit/>
                    </wps:bodyPr>
                  </wps:wsp>
                </a:graphicData>
              </a:graphic>
            </wp:anchor>
          </w:drawing>
        </mc:Choice>
        <mc:Fallback>
          <w:pict>
            <v:rect fillcolor="#FFFFFF" style="position:absolute;rotation:0;width:6.05pt;height:13.8pt;mso-wrap-distance-left:0pt;mso-wrap-distance-right:0pt;mso-wrap-distance-top:0pt;mso-wrap-distance-bottom:0pt;margin-top:0pt;mso-position-vertical-relative:text;margin-left:475.85pt;mso-position-horizontal:right;mso-position-horizontal-relative:margin">
              <v:fill opacity="0f"/>
              <v:textbox inset="0in,0in,0in,0in">
                <w:txbxContent>
                  <w:p>
                    <w:pPr>
                      <w:pStyle w:val="Style17"/>
                      <w:widowControl/>
                      <w:pBdr/>
                      <w:bidi w:val="0"/>
                      <w:ind w:left="0" w:right="0" w:hanging="0"/>
                      <w:jc w:val="left"/>
                      <w:textAlignment w:val="auto"/>
                      <w:rPr/>
                    </w:pPr>
                    <w:r>
                      <w:rPr>
                        <w:rStyle w:val="Pagenumber"/>
                        <w:sz w:val="24"/>
                        <w:lang w:val="ru-RU" w:eastAsia="ru-RU"/>
                      </w:rPr>
                      <w:fldChar w:fldCharType="begin"/>
                    </w:r>
                    <w:r>
                      <w:rPr>
                        <w:rStyle w:val="Pagenumber"/>
                        <w:sz w:val="24"/>
                        <w:lang w:val="ru-RU" w:eastAsia="ru-RU"/>
                      </w:rPr>
                      <w:instrText> PAGE </w:instrText>
                    </w:r>
                    <w:r>
                      <w:rPr>
                        <w:rStyle w:val="Pagenumber"/>
                        <w:sz w:val="24"/>
                        <w:lang w:val="ru-RU" w:eastAsia="ru-RU"/>
                      </w:rPr>
                      <w:fldChar w:fldCharType="separate"/>
                    </w:r>
                    <w:r>
                      <w:rPr>
                        <w:rStyle w:val="Pagenumber"/>
                        <w:sz w:val="24"/>
                        <w:lang w:val="ru-RU" w:eastAsia="ru-RU"/>
                      </w:rPr>
                      <w:t>8</w:t>
                    </w:r>
                    <w:r>
                      <w:rPr>
                        <w:rStyle w:val="Pagenumber"/>
                        <w:sz w:val="24"/>
                        <w:lang w:val="ru-RU" w:eastAsia="ru-RU"/>
                      </w:rPr>
                      <w:fldChar w:fldCharType="end"/>
                    </w:r>
                  </w:p>
                </w:txbxContent>
              </v:textbox>
              <w10:wrap type="topAndBottom"/>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0"/>
        </w:tabs>
        <w:ind w:left="100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lvl w:ilvl="0">
      <w:start w:val="1"/>
      <w:numFmt w:val="bullet"/>
      <w:lvlText w:val=""/>
      <w:lvlJc w:val="left"/>
      <w:pPr>
        <w:tabs>
          <w:tab w:val="num" w:pos="1440"/>
        </w:tabs>
        <w:ind w:left="1440" w:hanging="360"/>
      </w:pPr>
      <w:rPr>
        <w:rFonts w:ascii="Wingdings" w:hAnsi="Wingdings" w:cs="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9">
    <w:lvl w:ilvl="0">
      <w:start w:val="1"/>
      <w:numFmt w:val="bullet"/>
      <w:lvlText w:val=""/>
      <w:lvlJc w:val="left"/>
      <w:pPr>
        <w:tabs>
          <w:tab w:val="num" w:pos="1440"/>
        </w:tabs>
        <w:ind w:left="1440" w:hanging="360"/>
      </w:pPr>
      <w:rPr>
        <w:rFonts w:ascii="Wingdings" w:hAnsi="Wingdings" w:cs="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10">
    <w:lvl w:ilvl="0">
      <w:start w:val="1"/>
      <w:numFmt w:val="bullet"/>
      <w:lvlText w:val=""/>
      <w:lvlJc w:val="left"/>
      <w:pPr>
        <w:tabs>
          <w:tab w:val="num" w:pos="1440"/>
        </w:tabs>
        <w:ind w:left="1440" w:hanging="360"/>
      </w:pPr>
      <w:rPr>
        <w:rFonts w:ascii="Wingdings" w:hAnsi="Wingdings" w:cs="Wingdings" w:hint="default"/>
      </w:rPr>
    </w:lvl>
    <w:lvl w:ilvl="1">
      <w:start w:val="0"/>
      <w:numFmt w:val="bullet"/>
      <w:lvlText w:val="-"/>
      <w:lvlJc w:val="left"/>
      <w:pPr>
        <w:tabs>
          <w:tab w:val="num" w:pos="2160"/>
        </w:tabs>
        <w:ind w:left="2160" w:hanging="360"/>
      </w:pPr>
      <w:rPr>
        <w:rFonts w:ascii="OpenSymbol" w:hAnsi="OpenSymbol" w:cs="OpenSymbol"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11">
    <w:lvl w:ilvl="0">
      <w:start w:val="1"/>
      <w:numFmt w:val="decimal"/>
      <w:lvlText w:val="%1."/>
      <w:lvlJc w:val="left"/>
      <w:pPr>
        <w:tabs>
          <w:tab w:val="num" w:pos="720"/>
        </w:tabs>
        <w:ind w:left="720" w:hanging="360"/>
      </w:pPr>
    </w:lvl>
    <w:lvl w:ilvl="1">
      <w:start w:val="1"/>
      <w:numFmt w:val="decimal"/>
      <w:lvlText w:val="%1.%2."/>
      <w:lvlJc w:val="left"/>
      <w:pPr>
        <w:tabs>
          <w:tab w:val="num" w:pos="1440"/>
        </w:tabs>
        <w:ind w:left="1440" w:hanging="420"/>
      </w:pPr>
    </w:lvl>
    <w:lvl w:ilvl="2">
      <w:start w:val="1"/>
      <w:numFmt w:val="decimal"/>
      <w:lvlText w:val="%1.%2.%3."/>
      <w:lvlJc w:val="left"/>
      <w:pPr>
        <w:tabs>
          <w:tab w:val="num" w:pos="2400"/>
        </w:tabs>
        <w:ind w:left="2400" w:hanging="720"/>
      </w:pPr>
    </w:lvl>
    <w:lvl w:ilvl="3">
      <w:start w:val="1"/>
      <w:numFmt w:val="decimal"/>
      <w:lvlText w:val="%1.%2.%3.%4."/>
      <w:lvlJc w:val="left"/>
      <w:pPr>
        <w:tabs>
          <w:tab w:val="num" w:pos="3060"/>
        </w:tabs>
        <w:ind w:left="3060" w:hanging="720"/>
      </w:pPr>
    </w:lvl>
    <w:lvl w:ilvl="4">
      <w:start w:val="1"/>
      <w:numFmt w:val="decimal"/>
      <w:lvlText w:val="%1.%2.%3.%4.%5."/>
      <w:lvlJc w:val="left"/>
      <w:pPr>
        <w:tabs>
          <w:tab w:val="num" w:pos="4080"/>
        </w:tabs>
        <w:ind w:left="4080" w:hanging="1080"/>
      </w:pPr>
    </w:lvl>
    <w:lvl w:ilvl="5">
      <w:start w:val="1"/>
      <w:numFmt w:val="decimal"/>
      <w:lvlText w:val="%1.%2.%3.%4.%5.%6."/>
      <w:lvlJc w:val="left"/>
      <w:pPr>
        <w:tabs>
          <w:tab w:val="num" w:pos="4740"/>
        </w:tabs>
        <w:ind w:left="474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20"/>
        </w:tabs>
        <w:ind w:left="6420" w:hanging="1440"/>
      </w:pPr>
    </w:lvl>
    <w:lvl w:ilvl="8">
      <w:start w:val="1"/>
      <w:numFmt w:val="decimal"/>
      <w:lvlText w:val="%1.%2.%3.%4.%5.%6.%7.%8.%9."/>
      <w:lvlJc w:val="left"/>
      <w:pPr>
        <w:tabs>
          <w:tab w:val="num" w:pos="7440"/>
        </w:tabs>
        <w:ind w:left="7440" w:hanging="1800"/>
      </w:pPr>
    </w:lvl>
  </w:abstractNum>
  <w:abstractNum w:abstractNumId="1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lvl w:ilvl="0">
      <w:start w:val="1"/>
      <w:numFmt w:val="bullet"/>
      <w:lvlText w:val=""/>
      <w:lvlJc w:val="left"/>
      <w:pPr>
        <w:tabs>
          <w:tab w:val="num" w:pos="1428"/>
        </w:tabs>
        <w:ind w:left="1428" w:hanging="360"/>
      </w:pPr>
      <w:rPr>
        <w:rFonts w:ascii="Symbol" w:hAnsi="Symbol" w:cs="Symbol" w:hint="default"/>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cs="Wingdings" w:hint="default"/>
      </w:rPr>
    </w:lvl>
    <w:lvl w:ilvl="3">
      <w:start w:val="1"/>
      <w:numFmt w:val="bullet"/>
      <w:lvlText w:val=""/>
      <w:lvlJc w:val="left"/>
      <w:pPr>
        <w:tabs>
          <w:tab w:val="num" w:pos="3588"/>
        </w:tabs>
        <w:ind w:left="3588" w:hanging="360"/>
      </w:pPr>
      <w:rPr>
        <w:rFonts w:ascii="Symbol" w:hAnsi="Symbol" w:cs="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cs="Wingdings" w:hint="default"/>
      </w:rPr>
    </w:lvl>
    <w:lvl w:ilvl="6">
      <w:start w:val="1"/>
      <w:numFmt w:val="bullet"/>
      <w:lvlText w:val=""/>
      <w:lvlJc w:val="left"/>
      <w:pPr>
        <w:tabs>
          <w:tab w:val="num" w:pos="5748"/>
        </w:tabs>
        <w:ind w:left="5748" w:hanging="360"/>
      </w:pPr>
      <w:rPr>
        <w:rFonts w:ascii="Symbol" w:hAnsi="Symbol" w:cs="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cs="Wingdings" w:hint="default"/>
      </w:rPr>
    </w:lvl>
  </w:abstractNum>
  <w:abstractNum w:abstractNumId="15">
    <w:lvl w:ilvl="0">
      <w:start w:val="1"/>
      <w:numFmt w:val="bullet"/>
      <w:lvlText w:val=""/>
      <w:lvlJc w:val="left"/>
      <w:pPr>
        <w:tabs>
          <w:tab w:val="num" w:pos="1428"/>
        </w:tabs>
        <w:ind w:left="1428" w:hanging="360"/>
      </w:pPr>
      <w:rPr>
        <w:rFonts w:ascii="Symbol" w:hAnsi="Symbol" w:cs="Symbol" w:hint="default"/>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cs="Wingdings" w:hint="default"/>
      </w:rPr>
    </w:lvl>
    <w:lvl w:ilvl="3">
      <w:start w:val="1"/>
      <w:numFmt w:val="bullet"/>
      <w:lvlText w:val=""/>
      <w:lvlJc w:val="left"/>
      <w:pPr>
        <w:tabs>
          <w:tab w:val="num" w:pos="3588"/>
        </w:tabs>
        <w:ind w:left="3588" w:hanging="360"/>
      </w:pPr>
      <w:rPr>
        <w:rFonts w:ascii="Symbol" w:hAnsi="Symbol" w:cs="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cs="Wingdings" w:hint="default"/>
      </w:rPr>
    </w:lvl>
    <w:lvl w:ilvl="6">
      <w:start w:val="1"/>
      <w:numFmt w:val="bullet"/>
      <w:lvlText w:val=""/>
      <w:lvlJc w:val="left"/>
      <w:pPr>
        <w:tabs>
          <w:tab w:val="num" w:pos="5748"/>
        </w:tabs>
        <w:ind w:left="5748" w:hanging="360"/>
      </w:pPr>
      <w:rPr>
        <w:rFonts w:ascii="Symbol" w:hAnsi="Symbol" w:cs="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cs="Wingdings" w:hint="default"/>
      </w:rPr>
    </w:lvl>
  </w:abstractNum>
  <w:abstractNum w:abstractNumId="16">
    <w:lvl w:ilvl="0">
      <w:start w:val="1"/>
      <w:numFmt w:val="bullet"/>
      <w:lvlText w:val=""/>
      <w:lvlJc w:val="left"/>
      <w:pPr>
        <w:tabs>
          <w:tab w:val="num" w:pos="1428"/>
        </w:tabs>
        <w:ind w:left="1428" w:hanging="360"/>
      </w:pPr>
      <w:rPr>
        <w:rFonts w:ascii="Symbol" w:hAnsi="Symbol" w:cs="Symbol" w:hint="default"/>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cs="Wingdings" w:hint="default"/>
      </w:rPr>
    </w:lvl>
    <w:lvl w:ilvl="3">
      <w:start w:val="1"/>
      <w:numFmt w:val="bullet"/>
      <w:lvlText w:val=""/>
      <w:lvlJc w:val="left"/>
      <w:pPr>
        <w:tabs>
          <w:tab w:val="num" w:pos="3588"/>
        </w:tabs>
        <w:ind w:left="3588" w:hanging="360"/>
      </w:pPr>
      <w:rPr>
        <w:rFonts w:ascii="Symbol" w:hAnsi="Symbol" w:cs="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cs="Wingdings" w:hint="default"/>
      </w:rPr>
    </w:lvl>
    <w:lvl w:ilvl="6">
      <w:start w:val="1"/>
      <w:numFmt w:val="bullet"/>
      <w:lvlText w:val=""/>
      <w:lvlJc w:val="left"/>
      <w:pPr>
        <w:tabs>
          <w:tab w:val="num" w:pos="5748"/>
        </w:tabs>
        <w:ind w:left="5748" w:hanging="360"/>
      </w:pPr>
      <w:rPr>
        <w:rFonts w:ascii="Symbol" w:hAnsi="Symbol" w:cs="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cs="Wingdings" w:hint="default"/>
      </w:rPr>
    </w:lvl>
  </w:abstractNum>
  <w:abstractNum w:abstractNumId="1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lvl w:ilvl="0">
      <w:start w:val="1"/>
      <w:numFmt w:val="decimal"/>
      <w:lvlText w:val="%1."/>
      <w:lvlJc w:val="left"/>
      <w:pPr>
        <w:tabs>
          <w:tab w:val="num" w:pos="720"/>
        </w:tabs>
        <w:ind w:left="720" w:hanging="360"/>
      </w:pPr>
    </w:lvl>
    <w:lvl w:ilvl="1">
      <w:start w:val="5"/>
      <w:numFmt w:val="decimal"/>
      <w:lvlText w:val="%1.%2."/>
      <w:lvlJc w:val="left"/>
      <w:pPr>
        <w:tabs>
          <w:tab w:val="num" w:pos="780"/>
        </w:tabs>
        <w:ind w:left="780" w:hanging="42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9">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800"/>
        </w:tabs>
        <w:ind w:left="1800" w:hanging="720"/>
      </w:pPr>
    </w:lvl>
    <w:lvl w:ilvl="3">
      <w:start w:val="1"/>
      <w:numFmt w:val="decimal"/>
      <w:lvlText w:val="%1.%2.%3.%4"/>
      <w:lvlJc w:val="left"/>
      <w:pPr>
        <w:tabs>
          <w:tab w:val="num" w:pos="2160"/>
        </w:tabs>
        <w:ind w:left="2160" w:hanging="720"/>
      </w:pPr>
    </w:lvl>
    <w:lvl w:ilvl="4">
      <w:start w:val="1"/>
      <w:numFmt w:val="decimal"/>
      <w:lvlText w:val="%1.%2.%3.%4.%5"/>
      <w:lvlJc w:val="left"/>
      <w:pPr>
        <w:tabs>
          <w:tab w:val="num" w:pos="2880"/>
        </w:tabs>
        <w:ind w:left="2880" w:hanging="1080"/>
      </w:pPr>
    </w:lvl>
    <w:lvl w:ilvl="5">
      <w:start w:val="1"/>
      <w:numFmt w:val="decimal"/>
      <w:lvlText w:val="%1.%2.%3.%4.%5.%6"/>
      <w:lvlJc w:val="left"/>
      <w:pPr>
        <w:tabs>
          <w:tab w:val="num" w:pos="3600"/>
        </w:tabs>
        <w:ind w:left="3600" w:hanging="1440"/>
      </w:pPr>
    </w:lvl>
    <w:lvl w:ilvl="6">
      <w:start w:val="1"/>
      <w:numFmt w:val="decimal"/>
      <w:lvlText w:val="%1.%2.%3.%4.%5.%6.%7"/>
      <w:lvlJc w:val="left"/>
      <w:pPr>
        <w:tabs>
          <w:tab w:val="num" w:pos="3960"/>
        </w:tabs>
        <w:ind w:left="3960" w:hanging="1440"/>
      </w:pPr>
    </w:lvl>
    <w:lvl w:ilvl="7">
      <w:start w:val="1"/>
      <w:numFmt w:val="decimal"/>
      <w:lvlText w:val="%1.%2.%3.%4.%5.%6.%7.%8"/>
      <w:lvlJc w:val="left"/>
      <w:pPr>
        <w:tabs>
          <w:tab w:val="num" w:pos="4680"/>
        </w:tabs>
        <w:ind w:left="4680" w:hanging="1800"/>
      </w:pPr>
    </w:lvl>
    <w:lvl w:ilvl="8">
      <w:start w:val="1"/>
      <w:numFmt w:val="decimal"/>
      <w:lvlText w:val="%1.%2.%3.%4.%5.%6.%7.%8.%9"/>
      <w:lvlJc w:val="left"/>
      <w:pPr>
        <w:tabs>
          <w:tab w:val="num" w:pos="5040"/>
        </w:tabs>
        <w:ind w:left="5040" w:hanging="1800"/>
      </w:pPr>
    </w:lvl>
  </w:abstractNum>
  <w:abstractNum w:abstractNumId="2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lvl w:ilvl="0">
      <w:start w:val="1"/>
      <w:numFmt w:val="decimal"/>
      <w:lvlText w:val="%1."/>
      <w:lvlJc w:val="left"/>
      <w:pPr>
        <w:tabs>
          <w:tab w:val="num" w:pos="720"/>
        </w:tabs>
        <w:ind w:left="720" w:hanging="360"/>
      </w:pPr>
    </w:lvl>
    <w:lvl w:ilvl="1">
      <w:start w:val="1"/>
      <w:numFmt w:val="decimal"/>
      <w:lvlText w:val="%1.%2."/>
      <w:lvlJc w:val="left"/>
      <w:pPr>
        <w:tabs>
          <w:tab w:val="num" w:pos="1158"/>
        </w:tabs>
        <w:ind w:left="1158" w:hanging="420"/>
      </w:pPr>
    </w:lvl>
    <w:lvl w:ilvl="2">
      <w:start w:val="1"/>
      <w:numFmt w:val="decimal"/>
      <w:lvlText w:val="%1.%2.%3."/>
      <w:lvlJc w:val="left"/>
      <w:pPr>
        <w:tabs>
          <w:tab w:val="num" w:pos="1836"/>
        </w:tabs>
        <w:ind w:left="1836" w:hanging="720"/>
      </w:pPr>
    </w:lvl>
    <w:lvl w:ilvl="3">
      <w:start w:val="1"/>
      <w:numFmt w:val="decimal"/>
      <w:lvlText w:val="%1.%2.%3.%4."/>
      <w:lvlJc w:val="left"/>
      <w:pPr>
        <w:tabs>
          <w:tab w:val="num" w:pos="2214"/>
        </w:tabs>
        <w:ind w:left="2214" w:hanging="720"/>
      </w:pPr>
    </w:lvl>
    <w:lvl w:ilvl="4">
      <w:start w:val="1"/>
      <w:numFmt w:val="decimal"/>
      <w:lvlText w:val="%1.%2.%3.%4.%5."/>
      <w:lvlJc w:val="left"/>
      <w:pPr>
        <w:tabs>
          <w:tab w:val="num" w:pos="2952"/>
        </w:tabs>
        <w:ind w:left="2952" w:hanging="1080"/>
      </w:pPr>
    </w:lvl>
    <w:lvl w:ilvl="5">
      <w:start w:val="1"/>
      <w:numFmt w:val="decimal"/>
      <w:lvlText w:val="%1.%2.%3.%4.%5.%6."/>
      <w:lvlJc w:val="left"/>
      <w:pPr>
        <w:tabs>
          <w:tab w:val="num" w:pos="3330"/>
        </w:tabs>
        <w:ind w:left="3330" w:hanging="1080"/>
      </w:pPr>
    </w:lvl>
    <w:lvl w:ilvl="6">
      <w:start w:val="1"/>
      <w:numFmt w:val="decimal"/>
      <w:lvlText w:val="%1.%2.%3.%4.%5.%6.%7."/>
      <w:lvlJc w:val="left"/>
      <w:pPr>
        <w:tabs>
          <w:tab w:val="num" w:pos="4068"/>
        </w:tabs>
        <w:ind w:left="4068" w:hanging="1440"/>
      </w:pPr>
    </w:lvl>
    <w:lvl w:ilvl="7">
      <w:start w:val="1"/>
      <w:numFmt w:val="decimal"/>
      <w:lvlText w:val="%1.%2.%3.%4.%5.%6.%7.%8."/>
      <w:lvlJc w:val="left"/>
      <w:pPr>
        <w:tabs>
          <w:tab w:val="num" w:pos="4446"/>
        </w:tabs>
        <w:ind w:left="4446" w:hanging="1440"/>
      </w:pPr>
    </w:lvl>
    <w:lvl w:ilvl="8">
      <w:start w:val="1"/>
      <w:numFmt w:val="decimal"/>
      <w:lvlText w:val="%1.%2.%3.%4.%5.%6.%7.%8.%9."/>
      <w:lvlJc w:val="left"/>
      <w:pPr>
        <w:tabs>
          <w:tab w:val="num" w:pos="5184"/>
        </w:tabs>
        <w:ind w:left="5184" w:hanging="1800"/>
      </w:pPr>
    </w:lvl>
  </w:abstractNum>
  <w:abstractNum w:abstractNumId="2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lvl w:ilvl="0">
      <w:start w:val="1"/>
      <w:numFmt w:val="bullet"/>
      <w:lvlText w:val=""/>
      <w:lvlJc w:val="left"/>
      <w:pPr>
        <w:tabs>
          <w:tab w:val="num" w:pos="1428"/>
        </w:tabs>
        <w:ind w:left="1428" w:hanging="360"/>
      </w:pPr>
      <w:rPr>
        <w:rFonts w:ascii="Wingdings" w:hAnsi="Wingdings" w:cs="Wingdings" w:hint="default"/>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cs="Wingdings" w:hint="default"/>
      </w:rPr>
    </w:lvl>
    <w:lvl w:ilvl="3">
      <w:start w:val="1"/>
      <w:numFmt w:val="bullet"/>
      <w:lvlText w:val=""/>
      <w:lvlJc w:val="left"/>
      <w:pPr>
        <w:tabs>
          <w:tab w:val="num" w:pos="3588"/>
        </w:tabs>
        <w:ind w:left="3588" w:hanging="360"/>
      </w:pPr>
      <w:rPr>
        <w:rFonts w:ascii="Symbol" w:hAnsi="Symbol" w:cs="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cs="Wingdings" w:hint="default"/>
      </w:rPr>
    </w:lvl>
    <w:lvl w:ilvl="6">
      <w:start w:val="1"/>
      <w:numFmt w:val="bullet"/>
      <w:lvlText w:val=""/>
      <w:lvlJc w:val="left"/>
      <w:pPr>
        <w:tabs>
          <w:tab w:val="num" w:pos="5748"/>
        </w:tabs>
        <w:ind w:left="5748" w:hanging="360"/>
      </w:pPr>
      <w:rPr>
        <w:rFonts w:ascii="Symbol" w:hAnsi="Symbol" w:cs="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cs="Wingdings" w:hint="default"/>
      </w:rPr>
    </w:lvl>
  </w:abstractNum>
  <w:abstractNum w:abstractNumId="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2">
    <w:lvl w:ilvl="0">
      <w:numFmt w:val="bullet"/>
      <w:lvlText w:val="-"/>
      <w:lvlJc w:val="left"/>
      <w:pPr>
        <w:tabs>
          <w:tab w:val="num" w:pos="502"/>
        </w:tabs>
        <w:ind w:left="502"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lvl w:ilvl="0">
      <w:start w:val="1"/>
      <w:numFmt w:val="decimal"/>
      <w:lvlText w:val="%1."/>
      <w:lvlJc w:val="left"/>
      <w:pPr>
        <w:tabs>
          <w:tab w:val="num" w:pos="1069"/>
        </w:tabs>
        <w:ind w:left="1069" w:hanging="360"/>
      </w:pPr>
    </w:lvl>
    <w:lvl w:ilvl="1">
      <w:start w:val="2"/>
      <w:numFmt w:val="decimal"/>
      <w:lvlText w:val="%1.%2."/>
      <w:lvlJc w:val="left"/>
      <w:pPr>
        <w:tabs>
          <w:tab w:val="num" w:pos="1380"/>
        </w:tabs>
        <w:ind w:left="1380" w:hanging="420"/>
      </w:pPr>
    </w:lvl>
    <w:lvl w:ilvl="2">
      <w:start w:val="1"/>
      <w:numFmt w:val="decimal"/>
      <w:lvlText w:val="%1.%2.%3."/>
      <w:lvlJc w:val="left"/>
      <w:pPr>
        <w:tabs>
          <w:tab w:val="num" w:pos="1931"/>
        </w:tabs>
        <w:ind w:left="1931" w:hanging="720"/>
      </w:pPr>
    </w:lvl>
    <w:lvl w:ilvl="3">
      <w:start w:val="1"/>
      <w:numFmt w:val="decimal"/>
      <w:lvlText w:val="%1.%2.%3.%4."/>
      <w:lvlJc w:val="left"/>
      <w:pPr>
        <w:tabs>
          <w:tab w:val="num" w:pos="2182"/>
        </w:tabs>
        <w:ind w:left="2182" w:hanging="720"/>
      </w:pPr>
    </w:lvl>
    <w:lvl w:ilvl="4">
      <w:start w:val="1"/>
      <w:numFmt w:val="decimal"/>
      <w:lvlText w:val="%1.%2.%3.%4.%5."/>
      <w:lvlJc w:val="left"/>
      <w:pPr>
        <w:tabs>
          <w:tab w:val="num" w:pos="2793"/>
        </w:tabs>
        <w:ind w:left="2793" w:hanging="1080"/>
      </w:pPr>
    </w:lvl>
    <w:lvl w:ilvl="5">
      <w:start w:val="1"/>
      <w:numFmt w:val="decimal"/>
      <w:lvlText w:val="%1.%2.%3.%4.%5.%6."/>
      <w:lvlJc w:val="left"/>
      <w:pPr>
        <w:tabs>
          <w:tab w:val="num" w:pos="3044"/>
        </w:tabs>
        <w:ind w:left="3044" w:hanging="1080"/>
      </w:pPr>
    </w:lvl>
    <w:lvl w:ilvl="6">
      <w:start w:val="1"/>
      <w:numFmt w:val="decimal"/>
      <w:lvlText w:val="%1.%2.%3.%4.%5.%6.%7."/>
      <w:lvlJc w:val="left"/>
      <w:pPr>
        <w:tabs>
          <w:tab w:val="num" w:pos="3655"/>
        </w:tabs>
        <w:ind w:left="3655" w:hanging="1440"/>
      </w:pPr>
    </w:lvl>
    <w:lvl w:ilvl="7">
      <w:start w:val="1"/>
      <w:numFmt w:val="decimal"/>
      <w:lvlText w:val="%1.%2.%3.%4.%5.%6.%7.%8."/>
      <w:lvlJc w:val="left"/>
      <w:pPr>
        <w:tabs>
          <w:tab w:val="num" w:pos="3906"/>
        </w:tabs>
        <w:ind w:left="3906" w:hanging="1440"/>
      </w:pPr>
    </w:lvl>
    <w:lvl w:ilvl="8">
      <w:start w:val="1"/>
      <w:numFmt w:val="decimal"/>
      <w:lvlText w:val="%1.%2.%3.%4.%5.%6.%7.%8.%9."/>
      <w:lvlJc w:val="left"/>
      <w:pPr>
        <w:tabs>
          <w:tab w:val="num" w:pos="4517"/>
        </w:tabs>
        <w:ind w:left="4517" w:hanging="1800"/>
      </w:pPr>
    </w:lvl>
  </w:abstractNum>
  <w:abstractNum w:abstractNumId="3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lvl w:ilvl="0">
      <w:start w:val="1"/>
      <w:numFmt w:val="decimal"/>
      <w:lvlText w:val="%1."/>
      <w:lvlJc w:val="left"/>
      <w:pPr>
        <w:tabs>
          <w:tab w:val="num" w:pos="644"/>
        </w:tabs>
        <w:ind w:left="644"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lvl w:ilvl="0">
      <w:start w:val="1"/>
      <w:numFmt w:val="decimal"/>
      <w:lvlText w:val="%1."/>
      <w:lvlJc w:val="left"/>
      <w:pPr>
        <w:tabs>
          <w:tab w:val="num" w:pos="1230"/>
        </w:tabs>
        <w:ind w:left="1230" w:hanging="51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lvl w:ilvl="0">
      <w:start w:val="1"/>
      <w:numFmt w:val="decimal"/>
      <w:lvlText w:val="%1"/>
      <w:lvlJc w:val="left"/>
      <w:pPr>
        <w:tabs>
          <w:tab w:val="num" w:pos="1410"/>
        </w:tabs>
        <w:ind w:left="1410" w:hanging="705"/>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39">
    <w:lvl w:ilvl="0">
      <w:start w:val="3"/>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40">
    <w:lvl w:ilvl="0">
      <w:start w:val="1"/>
      <w:numFmt w:val="decimal"/>
      <w:lvlText w:val="%1."/>
      <w:lvlJc w:val="left"/>
      <w:pPr>
        <w:tabs>
          <w:tab w:val="num" w:pos="1653"/>
        </w:tabs>
        <w:ind w:left="1653" w:hanging="945"/>
      </w:p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4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lvl w:ilvl="0">
      <w:start w:val="2"/>
      <w:numFmt w:val="decimal"/>
      <w:lvlText w:val="%1."/>
      <w:lvlJc w:val="left"/>
      <w:pPr>
        <w:tabs>
          <w:tab w:val="num" w:pos="840"/>
        </w:tabs>
        <w:ind w:left="840" w:hanging="360"/>
      </w:pPr>
    </w:lvl>
    <w:lvl w:ilvl="1">
      <w:start w:val="1"/>
      <w:numFmt w:val="lowerLetter"/>
      <w:lvlText w:val="%2."/>
      <w:lvlJc w:val="left"/>
      <w:pPr>
        <w:tabs>
          <w:tab w:val="num" w:pos="1560"/>
        </w:tabs>
        <w:ind w:left="1560" w:hanging="360"/>
      </w:pPr>
    </w:lvl>
    <w:lvl w:ilvl="2">
      <w:start w:val="1"/>
      <w:numFmt w:val="lowerRoman"/>
      <w:lvlText w:val="%3."/>
      <w:lvlJc w:val="right"/>
      <w:pPr>
        <w:tabs>
          <w:tab w:val="num" w:pos="2280"/>
        </w:tabs>
        <w:ind w:left="2280" w:hanging="180"/>
      </w:pPr>
    </w:lvl>
    <w:lvl w:ilvl="3">
      <w:start w:val="1"/>
      <w:numFmt w:val="decimal"/>
      <w:lvlText w:val="%4."/>
      <w:lvlJc w:val="left"/>
      <w:pPr>
        <w:tabs>
          <w:tab w:val="num" w:pos="3000"/>
        </w:tabs>
        <w:ind w:left="3000" w:hanging="360"/>
      </w:pPr>
    </w:lvl>
    <w:lvl w:ilvl="4">
      <w:start w:val="1"/>
      <w:numFmt w:val="lowerLetter"/>
      <w:lvlText w:val="%5."/>
      <w:lvlJc w:val="left"/>
      <w:pPr>
        <w:tabs>
          <w:tab w:val="num" w:pos="3720"/>
        </w:tabs>
        <w:ind w:left="3720" w:hanging="360"/>
      </w:pPr>
    </w:lvl>
    <w:lvl w:ilvl="5">
      <w:start w:val="1"/>
      <w:numFmt w:val="lowerRoman"/>
      <w:lvlText w:val="%6."/>
      <w:lvlJc w:val="right"/>
      <w:pPr>
        <w:tabs>
          <w:tab w:val="num" w:pos="4440"/>
        </w:tabs>
        <w:ind w:left="4440" w:hanging="180"/>
      </w:pPr>
    </w:lvl>
    <w:lvl w:ilvl="6">
      <w:start w:val="1"/>
      <w:numFmt w:val="decimal"/>
      <w:lvlText w:val="%7."/>
      <w:lvlJc w:val="left"/>
      <w:pPr>
        <w:tabs>
          <w:tab w:val="num" w:pos="5160"/>
        </w:tabs>
        <w:ind w:left="5160" w:hanging="360"/>
      </w:pPr>
    </w:lvl>
    <w:lvl w:ilvl="7">
      <w:start w:val="1"/>
      <w:numFmt w:val="lowerLetter"/>
      <w:lvlText w:val="%8."/>
      <w:lvlJc w:val="left"/>
      <w:pPr>
        <w:tabs>
          <w:tab w:val="num" w:pos="5880"/>
        </w:tabs>
        <w:ind w:left="5880" w:hanging="360"/>
      </w:pPr>
    </w:lvl>
    <w:lvl w:ilvl="8">
      <w:start w:val="1"/>
      <w:numFmt w:val="lowerRoman"/>
      <w:lvlText w:val="%9."/>
      <w:lvlJc w:val="right"/>
      <w:pPr>
        <w:tabs>
          <w:tab w:val="num" w:pos="6600"/>
        </w:tabs>
        <w:ind w:left="6600" w:hanging="180"/>
      </w:pPr>
    </w:lvl>
  </w:abstractNum>
  <w:abstractNum w:abstractNumId="43">
    <w:lvl w:ilvl="0">
      <w:start w:val="1"/>
      <w:numFmt w:val="bullet"/>
      <w:lvlText w:val=""/>
      <w:lvlJc w:val="left"/>
      <w:pPr>
        <w:tabs>
          <w:tab w:val="num" w:pos="1429"/>
        </w:tabs>
        <w:ind w:left="1429" w:hanging="360"/>
      </w:pPr>
      <w:rPr>
        <w:rFonts w:ascii="Symbol" w:hAnsi="Symbol" w:cs="Symbol" w:hint="default"/>
      </w:rPr>
    </w:lvl>
    <w:lvl w:ilvl="1">
      <w:start w:val="0"/>
      <w:numFmt w:val="bullet"/>
      <w:lvlText w:val="-"/>
      <w:lvlJc w:val="left"/>
      <w:pPr>
        <w:tabs>
          <w:tab w:val="num" w:pos="2785"/>
        </w:tabs>
        <w:ind w:left="2785" w:hanging="996"/>
      </w:pPr>
      <w:rPr>
        <w:rFonts w:ascii="Times New Roman" w:hAnsi="Times New Roman" w:cs="Times New Roman" w:hint="default"/>
      </w:rPr>
    </w:lvl>
    <w:lvl w:ilvl="2">
      <w:start w:val="1"/>
      <w:numFmt w:val="bullet"/>
      <w:lvlText w:val=""/>
      <w:lvlJc w:val="left"/>
      <w:pPr>
        <w:tabs>
          <w:tab w:val="num" w:pos="2869"/>
        </w:tabs>
        <w:ind w:left="2869" w:hanging="360"/>
      </w:pPr>
      <w:rPr>
        <w:rFonts w:ascii="Wingdings" w:hAnsi="Wingdings" w:cs="Wingdings" w:hint="default"/>
      </w:rPr>
    </w:lvl>
    <w:lvl w:ilvl="3">
      <w:start w:val="1"/>
      <w:numFmt w:val="bullet"/>
      <w:lvlText w:val=""/>
      <w:lvlJc w:val="left"/>
      <w:pPr>
        <w:tabs>
          <w:tab w:val="num" w:pos="3589"/>
        </w:tabs>
        <w:ind w:left="3589" w:hanging="360"/>
      </w:pPr>
      <w:rPr>
        <w:rFonts w:ascii="Symbol" w:hAnsi="Symbol" w:cs="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cs="Wingdings" w:hint="default"/>
      </w:rPr>
    </w:lvl>
    <w:lvl w:ilvl="6">
      <w:start w:val="1"/>
      <w:numFmt w:val="bullet"/>
      <w:lvlText w:val=""/>
      <w:lvlJc w:val="left"/>
      <w:pPr>
        <w:tabs>
          <w:tab w:val="num" w:pos="5749"/>
        </w:tabs>
        <w:ind w:left="5749" w:hanging="360"/>
      </w:pPr>
      <w:rPr>
        <w:rFonts w:ascii="Symbol" w:hAnsi="Symbol" w:cs="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cs="Wingdings" w:hint="default"/>
      </w:rPr>
    </w:lvl>
  </w:abstractNum>
  <w:abstractNum w:abstractNumId="4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lvl w:ilvl="0">
      <w:start w:val="2"/>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
    <w:lvl w:ilvl="0">
      <w:start w:val="1"/>
      <w:numFmt w:val="bullet"/>
      <w:lvlText w:val=""/>
      <w:lvlJc w:val="left"/>
      <w:pPr>
        <w:tabs>
          <w:tab w:val="num" w:pos="1428"/>
        </w:tabs>
        <w:ind w:left="1428"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7">
    <w:lvl w:ilvl="0">
      <w:numFmt w:val="bullet"/>
      <w:lvlText w:val="-"/>
      <w:lvlJc w:val="left"/>
      <w:pPr>
        <w:tabs>
          <w:tab w:val="num" w:pos="360"/>
        </w:tabs>
        <w:ind w:left="360" w:hanging="360"/>
      </w:pPr>
      <w:rPr>
        <w:rFonts w:ascii="OpenSymbol" w:hAnsi="OpenSymbol" w:cs="OpenSymbol" w:hint="default"/>
      </w:rPr>
    </w:lvl>
    <w:lvl w:ilvl="1">
      <w:start w:val="1"/>
      <w:numFmt w:val="bullet"/>
      <w:lvlText w:val=""/>
      <w:lvlJc w:val="left"/>
      <w:pPr>
        <w:tabs>
          <w:tab w:val="num" w:pos="1440"/>
        </w:tabs>
        <w:ind w:left="1440" w:hanging="360"/>
      </w:pPr>
      <w:rPr>
        <w:rFonts w:ascii="Wingdings" w:hAnsi="Wingdings" w:cs="Wingdings" w:hint="default"/>
      </w:rPr>
    </w:lvl>
    <w:lvl w:ilvl="2">
      <w:start w:val="1"/>
      <w:numFmt w:val="bullet"/>
      <w:lvlText w:val=""/>
      <w:lvlJc w:val="left"/>
      <w:pPr>
        <w:tabs>
          <w:tab w:val="num" w:pos="2160"/>
        </w:tabs>
        <w:ind w:left="2160" w:hanging="360"/>
      </w:pPr>
      <w:rPr>
        <w:rFonts w:ascii="Symbol" w:hAnsi="Symbol" w:cs="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8">
    <w:lvl w:ilvl="0">
      <w:numFmt w:val="bullet"/>
      <w:lvlText w:val="-"/>
      <w:lvlJc w:val="left"/>
      <w:pPr>
        <w:tabs>
          <w:tab w:val="num" w:pos="360"/>
        </w:tabs>
        <w:ind w:left="360" w:hanging="360"/>
      </w:pPr>
      <w:rPr>
        <w:rFonts w:ascii="OpenSymbol" w:hAnsi="OpenSymbol" w:cs="OpenSymbol" w:hint="default"/>
      </w:rPr>
    </w:lvl>
    <w:lvl w:ilvl="1">
      <w:start w:val="1"/>
      <w:numFmt w:val="bullet"/>
      <w:lvlText w:val=""/>
      <w:lvlJc w:val="left"/>
      <w:pPr>
        <w:tabs>
          <w:tab w:val="num" w:pos="1440"/>
        </w:tabs>
        <w:ind w:left="1440" w:hanging="360"/>
      </w:pPr>
      <w:rPr>
        <w:rFonts w:ascii="Wingdings" w:hAnsi="Wingdings" w:cs="Wingdings" w:hint="default"/>
      </w:rPr>
    </w:lvl>
    <w:lvl w:ilvl="2">
      <w:start w:val="1"/>
      <w:numFmt w:val="bullet"/>
      <w:lvlText w:val=""/>
      <w:lvlJc w:val="left"/>
      <w:pPr>
        <w:tabs>
          <w:tab w:val="num" w:pos="2160"/>
        </w:tabs>
        <w:ind w:left="2160" w:hanging="360"/>
      </w:pPr>
      <w:rPr>
        <w:rFonts w:ascii="Symbol" w:hAnsi="Symbol" w:cs="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9">
    <w:lvl w:ilvl="0">
      <w:start w:val="1"/>
      <w:numFmt w:val="bullet"/>
      <w:lvlText w:val=""/>
      <w:lvlJc w:val="left"/>
      <w:pPr>
        <w:tabs>
          <w:tab w:val="num" w:pos="1429"/>
        </w:tabs>
        <w:ind w:left="1429" w:hanging="360"/>
      </w:pPr>
      <w:rPr>
        <w:rFonts w:ascii="Symbol" w:hAnsi="Symbol" w:cs="Symbol" w:hint="default"/>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cs="Wingdings" w:hint="default"/>
      </w:rPr>
    </w:lvl>
    <w:lvl w:ilvl="3">
      <w:start w:val="1"/>
      <w:numFmt w:val="bullet"/>
      <w:lvlText w:val=""/>
      <w:lvlJc w:val="left"/>
      <w:pPr>
        <w:tabs>
          <w:tab w:val="num" w:pos="3589"/>
        </w:tabs>
        <w:ind w:left="3589" w:hanging="360"/>
      </w:pPr>
      <w:rPr>
        <w:rFonts w:ascii="Symbol" w:hAnsi="Symbol" w:cs="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cs="Wingdings" w:hint="default"/>
      </w:rPr>
    </w:lvl>
    <w:lvl w:ilvl="6">
      <w:start w:val="1"/>
      <w:numFmt w:val="bullet"/>
      <w:lvlText w:val=""/>
      <w:lvlJc w:val="left"/>
      <w:pPr>
        <w:tabs>
          <w:tab w:val="num" w:pos="5749"/>
        </w:tabs>
        <w:ind w:left="5749" w:hanging="360"/>
      </w:pPr>
      <w:rPr>
        <w:rFonts w:ascii="Symbol" w:hAnsi="Symbol" w:cs="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cs="Wingdings" w:hint="default"/>
      </w:rPr>
    </w:lvl>
  </w:abstractNum>
  <w:abstractNum w:abstractNumId="50">
    <w:lvl w:ilvl="0">
      <w:start w:val="1"/>
      <w:numFmt w:val="bullet"/>
      <w:lvlText w:val=""/>
      <w:lvlJc w:val="left"/>
      <w:pPr>
        <w:tabs>
          <w:tab w:val="num" w:pos="1440"/>
        </w:tabs>
        <w:ind w:left="1440" w:hanging="360"/>
      </w:pPr>
      <w:rPr>
        <w:rFonts w:ascii="Symbol" w:hAnsi="Symbol" w:cs="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51">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3">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4">
    <w:lvl w:ilvl="0">
      <w:start w:val="1"/>
      <w:numFmt w:val="bullet"/>
      <w:lvlText w:val=""/>
      <w:lvlJc w:val="left"/>
      <w:pPr>
        <w:tabs>
          <w:tab w:val="num" w:pos="1429"/>
        </w:tabs>
        <w:ind w:left="1429" w:hanging="360"/>
      </w:pPr>
      <w:rPr>
        <w:rFonts w:ascii="Symbol" w:hAnsi="Symbol" w:cs="Symbol" w:hint="default"/>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cs="Wingdings" w:hint="default"/>
      </w:rPr>
    </w:lvl>
    <w:lvl w:ilvl="3">
      <w:start w:val="1"/>
      <w:numFmt w:val="bullet"/>
      <w:lvlText w:val=""/>
      <w:lvlJc w:val="left"/>
      <w:pPr>
        <w:tabs>
          <w:tab w:val="num" w:pos="3589"/>
        </w:tabs>
        <w:ind w:left="3589" w:hanging="360"/>
      </w:pPr>
      <w:rPr>
        <w:rFonts w:ascii="Symbol" w:hAnsi="Symbol" w:cs="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cs="Wingdings" w:hint="default"/>
      </w:rPr>
    </w:lvl>
    <w:lvl w:ilvl="6">
      <w:start w:val="1"/>
      <w:numFmt w:val="bullet"/>
      <w:lvlText w:val=""/>
      <w:lvlJc w:val="left"/>
      <w:pPr>
        <w:tabs>
          <w:tab w:val="num" w:pos="5749"/>
        </w:tabs>
        <w:ind w:left="5749" w:hanging="360"/>
      </w:pPr>
      <w:rPr>
        <w:rFonts w:ascii="Symbol" w:hAnsi="Symbol" w:cs="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cs="Wingdings" w:hint="default"/>
      </w:rPr>
    </w:lvl>
  </w:abstractNum>
  <w:abstractNum w:abstractNumId="55">
    <w:lvl w:ilvl="0">
      <w:start w:val="1"/>
      <w:numFmt w:val="bullet"/>
      <w:lvlText w:val=""/>
      <w:lvlJc w:val="left"/>
      <w:pPr>
        <w:tabs>
          <w:tab w:val="num" w:pos="1429"/>
        </w:tabs>
        <w:ind w:left="1429" w:hanging="360"/>
      </w:pPr>
      <w:rPr>
        <w:rFonts w:ascii="Symbol" w:hAnsi="Symbol" w:cs="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56">
    <w:lvl w:ilvl="0">
      <w:start w:val="1"/>
      <w:numFmt w:val="decimal"/>
      <w:lvlText w:val="%1."/>
      <w:lvlJc w:val="left"/>
      <w:pPr>
        <w:tabs>
          <w:tab w:val="num" w:pos="1725"/>
        </w:tabs>
        <w:ind w:left="1725" w:hanging="1005"/>
      </w:pPr>
    </w:lvl>
    <w:lvl w:ilvl="1">
      <w:start w:val="1"/>
      <w:numFmt w:val="bullet"/>
      <w:lvlText w:val=""/>
      <w:lvlJc w:val="left"/>
      <w:pPr>
        <w:tabs>
          <w:tab w:val="num" w:pos="1800"/>
        </w:tabs>
        <w:ind w:left="1800" w:hanging="360"/>
      </w:pPr>
      <w:rPr>
        <w:rFonts w:ascii="Symbol" w:hAnsi="Symbol" w:cs="Symbo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7">
    <w:lvl w:ilvl="0">
      <w:start w:val="1"/>
      <w:numFmt w:val="bullet"/>
      <w:lvlText w:val=""/>
      <w:lvlJc w:val="left"/>
      <w:pPr>
        <w:tabs>
          <w:tab w:val="num" w:pos="1155"/>
        </w:tabs>
        <w:ind w:left="1155" w:hanging="360"/>
      </w:pPr>
      <w:rPr>
        <w:rFonts w:ascii="Symbol" w:hAnsi="Symbol" w:cs="Symbol" w:hint="default"/>
      </w:rPr>
    </w:lvl>
    <w:lvl w:ilvl="1">
      <w:start w:val="1"/>
      <w:numFmt w:val="bullet"/>
      <w:lvlText w:val="o"/>
      <w:lvlJc w:val="left"/>
      <w:pPr>
        <w:tabs>
          <w:tab w:val="num" w:pos="1875"/>
        </w:tabs>
        <w:ind w:left="1875" w:hanging="360"/>
      </w:pPr>
      <w:rPr>
        <w:rFonts w:ascii="Courier New" w:hAnsi="Courier New" w:cs="Courier New" w:hint="default"/>
      </w:rPr>
    </w:lvl>
    <w:lvl w:ilvl="2">
      <w:start w:val="1"/>
      <w:numFmt w:val="bullet"/>
      <w:lvlText w:val=""/>
      <w:lvlJc w:val="left"/>
      <w:pPr>
        <w:tabs>
          <w:tab w:val="num" w:pos="2595"/>
        </w:tabs>
        <w:ind w:left="2595" w:hanging="360"/>
      </w:pPr>
      <w:rPr>
        <w:rFonts w:ascii="Wingdings" w:hAnsi="Wingdings" w:cs="Wingdings" w:hint="default"/>
      </w:rPr>
    </w:lvl>
    <w:lvl w:ilvl="3">
      <w:start w:val="1"/>
      <w:numFmt w:val="bullet"/>
      <w:lvlText w:val=""/>
      <w:lvlJc w:val="left"/>
      <w:pPr>
        <w:tabs>
          <w:tab w:val="num" w:pos="3315"/>
        </w:tabs>
        <w:ind w:left="3315" w:hanging="360"/>
      </w:pPr>
      <w:rPr>
        <w:rFonts w:ascii="Symbol" w:hAnsi="Symbol" w:cs="Symbol" w:hint="default"/>
      </w:rPr>
    </w:lvl>
    <w:lvl w:ilvl="4">
      <w:start w:val="1"/>
      <w:numFmt w:val="bullet"/>
      <w:lvlText w:val="o"/>
      <w:lvlJc w:val="left"/>
      <w:pPr>
        <w:tabs>
          <w:tab w:val="num" w:pos="4035"/>
        </w:tabs>
        <w:ind w:left="4035" w:hanging="360"/>
      </w:pPr>
      <w:rPr>
        <w:rFonts w:ascii="Courier New" w:hAnsi="Courier New" w:cs="Courier New" w:hint="default"/>
      </w:rPr>
    </w:lvl>
    <w:lvl w:ilvl="5">
      <w:start w:val="1"/>
      <w:numFmt w:val="bullet"/>
      <w:lvlText w:val=""/>
      <w:lvlJc w:val="left"/>
      <w:pPr>
        <w:tabs>
          <w:tab w:val="num" w:pos="4755"/>
        </w:tabs>
        <w:ind w:left="4755" w:hanging="360"/>
      </w:pPr>
      <w:rPr>
        <w:rFonts w:ascii="Wingdings" w:hAnsi="Wingdings" w:cs="Wingdings" w:hint="default"/>
      </w:rPr>
    </w:lvl>
    <w:lvl w:ilvl="6">
      <w:start w:val="1"/>
      <w:numFmt w:val="bullet"/>
      <w:lvlText w:val=""/>
      <w:lvlJc w:val="left"/>
      <w:pPr>
        <w:tabs>
          <w:tab w:val="num" w:pos="5475"/>
        </w:tabs>
        <w:ind w:left="5475" w:hanging="360"/>
      </w:pPr>
      <w:rPr>
        <w:rFonts w:ascii="Symbol" w:hAnsi="Symbol" w:cs="Symbol" w:hint="default"/>
      </w:rPr>
    </w:lvl>
    <w:lvl w:ilvl="7">
      <w:start w:val="1"/>
      <w:numFmt w:val="bullet"/>
      <w:lvlText w:val="o"/>
      <w:lvlJc w:val="left"/>
      <w:pPr>
        <w:tabs>
          <w:tab w:val="num" w:pos="6195"/>
        </w:tabs>
        <w:ind w:left="6195" w:hanging="360"/>
      </w:pPr>
      <w:rPr>
        <w:rFonts w:ascii="Courier New" w:hAnsi="Courier New" w:cs="Courier New" w:hint="default"/>
      </w:rPr>
    </w:lvl>
    <w:lvl w:ilvl="8">
      <w:start w:val="1"/>
      <w:numFmt w:val="bullet"/>
      <w:lvlText w:val=""/>
      <w:lvlJc w:val="left"/>
      <w:pPr>
        <w:tabs>
          <w:tab w:val="num" w:pos="6915"/>
        </w:tabs>
        <w:ind w:left="6915" w:hanging="360"/>
      </w:pPr>
      <w:rPr>
        <w:rFonts w:ascii="Wingdings" w:hAnsi="Wingdings" w:cs="Wingdings" w:hint="default"/>
      </w:rPr>
    </w:lvl>
  </w:abstractNum>
  <w:abstractNum w:abstractNumId="58">
    <w:lvl w:ilvl="0">
      <w:start w:val="1"/>
      <w:numFmt w:val="bullet"/>
      <w:lvlText w:val=""/>
      <w:lvlJc w:val="left"/>
      <w:pPr>
        <w:tabs>
          <w:tab w:val="num" w:pos="1155"/>
        </w:tabs>
        <w:ind w:left="1155" w:hanging="360"/>
      </w:pPr>
      <w:rPr>
        <w:rFonts w:ascii="Symbol" w:hAnsi="Symbol" w:cs="Symbol" w:hint="default"/>
      </w:rPr>
    </w:lvl>
    <w:lvl w:ilvl="1">
      <w:start w:val="1"/>
      <w:numFmt w:val="bullet"/>
      <w:lvlText w:val="o"/>
      <w:lvlJc w:val="left"/>
      <w:pPr>
        <w:tabs>
          <w:tab w:val="num" w:pos="1875"/>
        </w:tabs>
        <w:ind w:left="1875" w:hanging="360"/>
      </w:pPr>
      <w:rPr>
        <w:rFonts w:ascii="Courier New" w:hAnsi="Courier New" w:cs="Courier New" w:hint="default"/>
      </w:rPr>
    </w:lvl>
    <w:lvl w:ilvl="2">
      <w:start w:val="1"/>
      <w:numFmt w:val="bullet"/>
      <w:lvlText w:val=""/>
      <w:lvlJc w:val="left"/>
      <w:pPr>
        <w:tabs>
          <w:tab w:val="num" w:pos="2595"/>
        </w:tabs>
        <w:ind w:left="2595" w:hanging="360"/>
      </w:pPr>
      <w:rPr>
        <w:rFonts w:ascii="Wingdings" w:hAnsi="Wingdings" w:cs="Wingdings" w:hint="default"/>
      </w:rPr>
    </w:lvl>
    <w:lvl w:ilvl="3">
      <w:start w:val="1"/>
      <w:numFmt w:val="bullet"/>
      <w:lvlText w:val=""/>
      <w:lvlJc w:val="left"/>
      <w:pPr>
        <w:tabs>
          <w:tab w:val="num" w:pos="3315"/>
        </w:tabs>
        <w:ind w:left="3315" w:hanging="360"/>
      </w:pPr>
      <w:rPr>
        <w:rFonts w:ascii="Symbol" w:hAnsi="Symbol" w:cs="Symbol" w:hint="default"/>
      </w:rPr>
    </w:lvl>
    <w:lvl w:ilvl="4">
      <w:start w:val="1"/>
      <w:numFmt w:val="bullet"/>
      <w:lvlText w:val="o"/>
      <w:lvlJc w:val="left"/>
      <w:pPr>
        <w:tabs>
          <w:tab w:val="num" w:pos="4035"/>
        </w:tabs>
        <w:ind w:left="4035" w:hanging="360"/>
      </w:pPr>
      <w:rPr>
        <w:rFonts w:ascii="Courier New" w:hAnsi="Courier New" w:cs="Courier New" w:hint="default"/>
      </w:rPr>
    </w:lvl>
    <w:lvl w:ilvl="5">
      <w:start w:val="1"/>
      <w:numFmt w:val="bullet"/>
      <w:lvlText w:val=""/>
      <w:lvlJc w:val="left"/>
      <w:pPr>
        <w:tabs>
          <w:tab w:val="num" w:pos="4755"/>
        </w:tabs>
        <w:ind w:left="4755" w:hanging="360"/>
      </w:pPr>
      <w:rPr>
        <w:rFonts w:ascii="Wingdings" w:hAnsi="Wingdings" w:cs="Wingdings" w:hint="default"/>
      </w:rPr>
    </w:lvl>
    <w:lvl w:ilvl="6">
      <w:start w:val="1"/>
      <w:numFmt w:val="bullet"/>
      <w:lvlText w:val=""/>
      <w:lvlJc w:val="left"/>
      <w:pPr>
        <w:tabs>
          <w:tab w:val="num" w:pos="5475"/>
        </w:tabs>
        <w:ind w:left="5475" w:hanging="360"/>
      </w:pPr>
      <w:rPr>
        <w:rFonts w:ascii="Symbol" w:hAnsi="Symbol" w:cs="Symbol" w:hint="default"/>
      </w:rPr>
    </w:lvl>
    <w:lvl w:ilvl="7">
      <w:start w:val="1"/>
      <w:numFmt w:val="bullet"/>
      <w:lvlText w:val="o"/>
      <w:lvlJc w:val="left"/>
      <w:pPr>
        <w:tabs>
          <w:tab w:val="num" w:pos="6195"/>
        </w:tabs>
        <w:ind w:left="6195" w:hanging="360"/>
      </w:pPr>
      <w:rPr>
        <w:rFonts w:ascii="Courier New" w:hAnsi="Courier New" w:cs="Courier New" w:hint="default"/>
      </w:rPr>
    </w:lvl>
    <w:lvl w:ilvl="8">
      <w:start w:val="1"/>
      <w:numFmt w:val="bullet"/>
      <w:lvlText w:val=""/>
      <w:lvlJc w:val="left"/>
      <w:pPr>
        <w:tabs>
          <w:tab w:val="num" w:pos="6915"/>
        </w:tabs>
        <w:ind w:left="6915" w:hanging="360"/>
      </w:pPr>
      <w:rPr>
        <w:rFonts w:ascii="Wingdings" w:hAnsi="Wingdings" w:cs="Wingdings" w:hint="default"/>
      </w:rPr>
    </w:lvl>
  </w:abstractNum>
  <w:abstractNum w:abstractNumId="59">
    <w:lvl w:ilvl="0">
      <w:start w:val="1"/>
      <w:numFmt w:val="bullet"/>
      <w:lvlText w:val=""/>
      <w:lvlJc w:val="left"/>
      <w:pPr>
        <w:tabs>
          <w:tab w:val="num" w:pos="1461"/>
        </w:tabs>
        <w:ind w:left="1461" w:hanging="360"/>
      </w:pPr>
      <w:rPr>
        <w:rFonts w:ascii="Symbol" w:hAnsi="Symbol" w:cs="Symbol" w:hint="default"/>
      </w:rPr>
    </w:lvl>
    <w:lvl w:ilvl="1">
      <w:start w:val="1"/>
      <w:numFmt w:val="bullet"/>
      <w:lvlText w:val="o"/>
      <w:lvlJc w:val="left"/>
      <w:pPr>
        <w:tabs>
          <w:tab w:val="num" w:pos="2181"/>
        </w:tabs>
        <w:ind w:left="2181" w:hanging="360"/>
      </w:pPr>
      <w:rPr>
        <w:rFonts w:ascii="Courier New" w:hAnsi="Courier New" w:cs="Courier New" w:hint="default"/>
      </w:rPr>
    </w:lvl>
    <w:lvl w:ilvl="2">
      <w:start w:val="1"/>
      <w:numFmt w:val="bullet"/>
      <w:lvlText w:val=""/>
      <w:lvlJc w:val="left"/>
      <w:pPr>
        <w:tabs>
          <w:tab w:val="num" w:pos="2901"/>
        </w:tabs>
        <w:ind w:left="2901" w:hanging="360"/>
      </w:pPr>
      <w:rPr>
        <w:rFonts w:ascii="Wingdings" w:hAnsi="Wingdings" w:cs="Wingdings" w:hint="default"/>
      </w:rPr>
    </w:lvl>
    <w:lvl w:ilvl="3">
      <w:start w:val="1"/>
      <w:numFmt w:val="bullet"/>
      <w:lvlText w:val=""/>
      <w:lvlJc w:val="left"/>
      <w:pPr>
        <w:tabs>
          <w:tab w:val="num" w:pos="3621"/>
        </w:tabs>
        <w:ind w:left="3621" w:hanging="360"/>
      </w:pPr>
      <w:rPr>
        <w:rFonts w:ascii="Symbol" w:hAnsi="Symbol" w:cs="Symbol" w:hint="default"/>
      </w:rPr>
    </w:lvl>
    <w:lvl w:ilvl="4">
      <w:start w:val="1"/>
      <w:numFmt w:val="bullet"/>
      <w:lvlText w:val="o"/>
      <w:lvlJc w:val="left"/>
      <w:pPr>
        <w:tabs>
          <w:tab w:val="num" w:pos="4341"/>
        </w:tabs>
        <w:ind w:left="4341" w:hanging="360"/>
      </w:pPr>
      <w:rPr>
        <w:rFonts w:ascii="Courier New" w:hAnsi="Courier New" w:cs="Courier New" w:hint="default"/>
      </w:rPr>
    </w:lvl>
    <w:lvl w:ilvl="5">
      <w:start w:val="1"/>
      <w:numFmt w:val="bullet"/>
      <w:lvlText w:val=""/>
      <w:lvlJc w:val="left"/>
      <w:pPr>
        <w:tabs>
          <w:tab w:val="num" w:pos="5061"/>
        </w:tabs>
        <w:ind w:left="5061" w:hanging="360"/>
      </w:pPr>
      <w:rPr>
        <w:rFonts w:ascii="Wingdings" w:hAnsi="Wingdings" w:cs="Wingdings" w:hint="default"/>
      </w:rPr>
    </w:lvl>
    <w:lvl w:ilvl="6">
      <w:start w:val="1"/>
      <w:numFmt w:val="bullet"/>
      <w:lvlText w:val=""/>
      <w:lvlJc w:val="left"/>
      <w:pPr>
        <w:tabs>
          <w:tab w:val="num" w:pos="5781"/>
        </w:tabs>
        <w:ind w:left="5781" w:hanging="360"/>
      </w:pPr>
      <w:rPr>
        <w:rFonts w:ascii="Symbol" w:hAnsi="Symbol" w:cs="Symbol" w:hint="default"/>
      </w:rPr>
    </w:lvl>
    <w:lvl w:ilvl="7">
      <w:start w:val="1"/>
      <w:numFmt w:val="bullet"/>
      <w:lvlText w:val="o"/>
      <w:lvlJc w:val="left"/>
      <w:pPr>
        <w:tabs>
          <w:tab w:val="num" w:pos="6501"/>
        </w:tabs>
        <w:ind w:left="6501" w:hanging="360"/>
      </w:pPr>
      <w:rPr>
        <w:rFonts w:ascii="Courier New" w:hAnsi="Courier New" w:cs="Courier New" w:hint="default"/>
      </w:rPr>
    </w:lvl>
    <w:lvl w:ilvl="8">
      <w:start w:val="1"/>
      <w:numFmt w:val="bullet"/>
      <w:lvlText w:val=""/>
      <w:lvlJc w:val="left"/>
      <w:pPr>
        <w:tabs>
          <w:tab w:val="num" w:pos="7221"/>
        </w:tabs>
        <w:ind w:left="7221" w:hanging="360"/>
      </w:pPr>
      <w:rPr>
        <w:rFonts w:ascii="Wingdings" w:hAnsi="Wingdings" w:cs="Wingdings" w:hint="default"/>
      </w:rPr>
    </w:lvl>
  </w:abstractNum>
  <w:abstractNum w:abstractNumId="60">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1">
    <w:lvl w:ilvl="0">
      <w:start w:val="1"/>
      <w:numFmt w:val="bullet"/>
      <w:lvlText w:val=""/>
      <w:lvlJc w:val="left"/>
      <w:pPr>
        <w:tabs>
          <w:tab w:val="num" w:pos="1400"/>
        </w:tabs>
        <w:ind w:left="1400" w:hanging="360"/>
      </w:pPr>
      <w:rPr>
        <w:rFonts w:ascii="Symbol" w:hAnsi="Symbol" w:cs="Symbol" w:hint="default"/>
      </w:rPr>
    </w:lvl>
    <w:lvl w:ilvl="1">
      <w:start w:val="1"/>
      <w:numFmt w:val="bullet"/>
      <w:lvlText w:val="o"/>
      <w:lvlJc w:val="left"/>
      <w:pPr>
        <w:tabs>
          <w:tab w:val="num" w:pos="2120"/>
        </w:tabs>
        <w:ind w:left="2120" w:hanging="360"/>
      </w:pPr>
      <w:rPr>
        <w:rFonts w:ascii="Courier New" w:hAnsi="Courier New" w:cs="Courier New" w:hint="default"/>
      </w:rPr>
    </w:lvl>
    <w:lvl w:ilvl="2">
      <w:start w:val="1"/>
      <w:numFmt w:val="bullet"/>
      <w:lvlText w:val=""/>
      <w:lvlJc w:val="left"/>
      <w:pPr>
        <w:tabs>
          <w:tab w:val="num" w:pos="2840"/>
        </w:tabs>
        <w:ind w:left="2840" w:hanging="360"/>
      </w:pPr>
      <w:rPr>
        <w:rFonts w:ascii="Wingdings" w:hAnsi="Wingdings" w:cs="Wingdings" w:hint="default"/>
      </w:rPr>
    </w:lvl>
    <w:lvl w:ilvl="3">
      <w:start w:val="1"/>
      <w:numFmt w:val="bullet"/>
      <w:lvlText w:val=""/>
      <w:lvlJc w:val="left"/>
      <w:pPr>
        <w:tabs>
          <w:tab w:val="num" w:pos="3560"/>
        </w:tabs>
        <w:ind w:left="3560" w:hanging="360"/>
      </w:pPr>
      <w:rPr>
        <w:rFonts w:ascii="Symbol" w:hAnsi="Symbol" w:cs="Symbol" w:hint="default"/>
      </w:rPr>
    </w:lvl>
    <w:lvl w:ilvl="4">
      <w:start w:val="1"/>
      <w:numFmt w:val="bullet"/>
      <w:lvlText w:val="o"/>
      <w:lvlJc w:val="left"/>
      <w:pPr>
        <w:tabs>
          <w:tab w:val="num" w:pos="4280"/>
        </w:tabs>
        <w:ind w:left="4280" w:hanging="360"/>
      </w:pPr>
      <w:rPr>
        <w:rFonts w:ascii="Courier New" w:hAnsi="Courier New" w:cs="Courier New" w:hint="default"/>
      </w:rPr>
    </w:lvl>
    <w:lvl w:ilvl="5">
      <w:start w:val="1"/>
      <w:numFmt w:val="bullet"/>
      <w:lvlText w:val=""/>
      <w:lvlJc w:val="left"/>
      <w:pPr>
        <w:tabs>
          <w:tab w:val="num" w:pos="5000"/>
        </w:tabs>
        <w:ind w:left="5000" w:hanging="360"/>
      </w:pPr>
      <w:rPr>
        <w:rFonts w:ascii="Wingdings" w:hAnsi="Wingdings" w:cs="Wingdings" w:hint="default"/>
      </w:rPr>
    </w:lvl>
    <w:lvl w:ilvl="6">
      <w:start w:val="1"/>
      <w:numFmt w:val="bullet"/>
      <w:lvlText w:val=""/>
      <w:lvlJc w:val="left"/>
      <w:pPr>
        <w:tabs>
          <w:tab w:val="num" w:pos="5720"/>
        </w:tabs>
        <w:ind w:left="5720" w:hanging="360"/>
      </w:pPr>
      <w:rPr>
        <w:rFonts w:ascii="Symbol" w:hAnsi="Symbol" w:cs="Symbol" w:hint="default"/>
      </w:rPr>
    </w:lvl>
    <w:lvl w:ilvl="7">
      <w:start w:val="1"/>
      <w:numFmt w:val="bullet"/>
      <w:lvlText w:val="o"/>
      <w:lvlJc w:val="left"/>
      <w:pPr>
        <w:tabs>
          <w:tab w:val="num" w:pos="6440"/>
        </w:tabs>
        <w:ind w:left="6440" w:hanging="360"/>
      </w:pPr>
      <w:rPr>
        <w:rFonts w:ascii="Courier New" w:hAnsi="Courier New" w:cs="Courier New" w:hint="default"/>
      </w:rPr>
    </w:lvl>
    <w:lvl w:ilvl="8">
      <w:start w:val="1"/>
      <w:numFmt w:val="bullet"/>
      <w:lvlText w:val=""/>
      <w:lvlJc w:val="left"/>
      <w:pPr>
        <w:tabs>
          <w:tab w:val="num" w:pos="7160"/>
        </w:tabs>
        <w:ind w:left="7160" w:hanging="360"/>
      </w:pPr>
      <w:rPr>
        <w:rFonts w:ascii="Wingdings" w:hAnsi="Wingdings" w:cs="Wingdings" w:hint="default"/>
      </w:rPr>
    </w:lvl>
  </w:abstractNum>
  <w:abstractNum w:abstractNumId="62">
    <w:lvl w:ilvl="0">
      <w:start w:val="1"/>
      <w:numFmt w:val="bullet"/>
      <w:lvlText w:val=""/>
      <w:lvlJc w:val="left"/>
      <w:pPr>
        <w:tabs>
          <w:tab w:val="num" w:pos="862"/>
        </w:tabs>
        <w:ind w:left="862" w:hanging="360"/>
      </w:pPr>
      <w:rPr>
        <w:rFonts w:ascii="Symbol" w:hAnsi="Symbol" w:cs="Symbol" w:hint="default"/>
      </w:rPr>
    </w:lvl>
    <w:lvl w:ilvl="1">
      <w:start w:val="1"/>
      <w:numFmt w:val="bullet"/>
      <w:lvlText w:val="o"/>
      <w:lvlJc w:val="left"/>
      <w:pPr>
        <w:tabs>
          <w:tab w:val="num" w:pos="1582"/>
        </w:tabs>
        <w:ind w:left="1582" w:hanging="360"/>
      </w:pPr>
      <w:rPr>
        <w:rFonts w:ascii="Courier New" w:hAnsi="Courier New" w:cs="Courier New" w:hint="default"/>
      </w:rPr>
    </w:lvl>
    <w:lvl w:ilvl="2">
      <w:start w:val="1"/>
      <w:numFmt w:val="bullet"/>
      <w:lvlText w:val=""/>
      <w:lvlJc w:val="left"/>
      <w:pPr>
        <w:tabs>
          <w:tab w:val="num" w:pos="2302"/>
        </w:tabs>
        <w:ind w:left="2302" w:hanging="360"/>
      </w:pPr>
      <w:rPr>
        <w:rFonts w:ascii="Wingdings" w:hAnsi="Wingdings" w:cs="Wingdings" w:hint="default"/>
      </w:rPr>
    </w:lvl>
    <w:lvl w:ilvl="3">
      <w:start w:val="1"/>
      <w:numFmt w:val="bullet"/>
      <w:lvlText w:val=""/>
      <w:lvlJc w:val="left"/>
      <w:pPr>
        <w:tabs>
          <w:tab w:val="num" w:pos="3022"/>
        </w:tabs>
        <w:ind w:left="3022" w:hanging="360"/>
      </w:pPr>
      <w:rPr>
        <w:rFonts w:ascii="Symbol" w:hAnsi="Symbol" w:cs="Symbol" w:hint="default"/>
      </w:rPr>
    </w:lvl>
    <w:lvl w:ilvl="4">
      <w:start w:val="1"/>
      <w:numFmt w:val="bullet"/>
      <w:lvlText w:val="o"/>
      <w:lvlJc w:val="left"/>
      <w:pPr>
        <w:tabs>
          <w:tab w:val="num" w:pos="3742"/>
        </w:tabs>
        <w:ind w:left="3742" w:hanging="360"/>
      </w:pPr>
      <w:rPr>
        <w:rFonts w:ascii="Courier New" w:hAnsi="Courier New" w:cs="Courier New" w:hint="default"/>
      </w:rPr>
    </w:lvl>
    <w:lvl w:ilvl="5">
      <w:start w:val="1"/>
      <w:numFmt w:val="bullet"/>
      <w:lvlText w:val=""/>
      <w:lvlJc w:val="left"/>
      <w:pPr>
        <w:tabs>
          <w:tab w:val="num" w:pos="4462"/>
        </w:tabs>
        <w:ind w:left="4462" w:hanging="360"/>
      </w:pPr>
      <w:rPr>
        <w:rFonts w:ascii="Wingdings" w:hAnsi="Wingdings" w:cs="Wingdings" w:hint="default"/>
      </w:rPr>
    </w:lvl>
    <w:lvl w:ilvl="6">
      <w:start w:val="1"/>
      <w:numFmt w:val="bullet"/>
      <w:lvlText w:val=""/>
      <w:lvlJc w:val="left"/>
      <w:pPr>
        <w:tabs>
          <w:tab w:val="num" w:pos="5182"/>
        </w:tabs>
        <w:ind w:left="5182" w:hanging="360"/>
      </w:pPr>
      <w:rPr>
        <w:rFonts w:ascii="Symbol" w:hAnsi="Symbol" w:cs="Symbol" w:hint="default"/>
      </w:rPr>
    </w:lvl>
    <w:lvl w:ilvl="7">
      <w:start w:val="1"/>
      <w:numFmt w:val="bullet"/>
      <w:lvlText w:val="o"/>
      <w:lvlJc w:val="left"/>
      <w:pPr>
        <w:tabs>
          <w:tab w:val="num" w:pos="5902"/>
        </w:tabs>
        <w:ind w:left="5902" w:hanging="360"/>
      </w:pPr>
      <w:rPr>
        <w:rFonts w:ascii="Courier New" w:hAnsi="Courier New" w:cs="Courier New" w:hint="default"/>
      </w:rPr>
    </w:lvl>
    <w:lvl w:ilvl="8">
      <w:start w:val="1"/>
      <w:numFmt w:val="bullet"/>
      <w:lvlText w:val=""/>
      <w:lvlJc w:val="left"/>
      <w:pPr>
        <w:tabs>
          <w:tab w:val="num" w:pos="6622"/>
        </w:tabs>
        <w:ind w:left="6622" w:hanging="360"/>
      </w:pPr>
      <w:rPr>
        <w:rFonts w:ascii="Wingdings" w:hAnsi="Wingdings" w:cs="Wingdings" w:hint="default"/>
      </w:rPr>
    </w:lvl>
  </w:abstractNum>
  <w:abstractNum w:abstractNumId="63">
    <w:lvl w:ilvl="0">
      <w:start w:val="1"/>
      <w:numFmt w:val="bullet"/>
      <w:lvlText w:val=""/>
      <w:lvlJc w:val="left"/>
      <w:pPr>
        <w:tabs>
          <w:tab w:val="num" w:pos="1440"/>
        </w:tabs>
        <w:ind w:left="1440" w:hanging="360"/>
      </w:pPr>
      <w:rPr>
        <w:rFonts w:ascii="Symbol" w:hAnsi="Symbol" w:cs="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64">
    <w:lvl w:ilvl="0">
      <w:start w:val="1"/>
      <w:numFmt w:val="bullet"/>
      <w:lvlText w:val=""/>
      <w:lvlJc w:val="left"/>
      <w:pPr>
        <w:tabs>
          <w:tab w:val="num" w:pos="1080"/>
        </w:tabs>
        <w:ind w:left="1080" w:hanging="360"/>
      </w:pPr>
      <w:rPr>
        <w:rFonts w:ascii="Symbol" w:hAnsi="Symbol" w:cs="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65">
    <w:lvl w:ilvl="0">
      <w:start w:val="1"/>
      <w:numFmt w:val="bullet"/>
      <w:lvlText w:val=""/>
      <w:lvlJc w:val="left"/>
      <w:pPr>
        <w:tabs>
          <w:tab w:val="num" w:pos="1429"/>
        </w:tabs>
        <w:ind w:left="1429" w:hanging="360"/>
      </w:pPr>
      <w:rPr>
        <w:rFonts w:ascii="Symbol" w:hAnsi="Symbol" w:cs="Symbol" w:hint="default"/>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cs="Wingdings" w:hint="default"/>
      </w:rPr>
    </w:lvl>
    <w:lvl w:ilvl="3">
      <w:start w:val="1"/>
      <w:numFmt w:val="bullet"/>
      <w:lvlText w:val=""/>
      <w:lvlJc w:val="left"/>
      <w:pPr>
        <w:tabs>
          <w:tab w:val="num" w:pos="3589"/>
        </w:tabs>
        <w:ind w:left="3589" w:hanging="360"/>
      </w:pPr>
      <w:rPr>
        <w:rFonts w:ascii="Symbol" w:hAnsi="Symbol" w:cs="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cs="Wingdings" w:hint="default"/>
      </w:rPr>
    </w:lvl>
    <w:lvl w:ilvl="6">
      <w:start w:val="1"/>
      <w:numFmt w:val="bullet"/>
      <w:lvlText w:val=""/>
      <w:lvlJc w:val="left"/>
      <w:pPr>
        <w:tabs>
          <w:tab w:val="num" w:pos="5749"/>
        </w:tabs>
        <w:ind w:left="5749" w:hanging="360"/>
      </w:pPr>
      <w:rPr>
        <w:rFonts w:ascii="Symbol" w:hAnsi="Symbol" w:cs="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cs="Wingdings" w:hint="default"/>
      </w:rPr>
    </w:lvl>
  </w:abstractNum>
  <w:abstractNum w:abstractNumId="6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7">
    <w:lvl w:ilvl="0">
      <w:start w:val="1"/>
      <w:numFmt w:val="bullet"/>
      <w:lvlText w:val=""/>
      <w:lvlJc w:val="left"/>
      <w:pPr>
        <w:tabs>
          <w:tab w:val="num" w:pos="1429"/>
        </w:tabs>
        <w:ind w:left="1429" w:hanging="360"/>
      </w:pPr>
      <w:rPr>
        <w:rFonts w:ascii="Symbol" w:hAnsi="Symbol" w:cs="Symbol" w:hint="default"/>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cs="Wingdings" w:hint="default"/>
      </w:rPr>
    </w:lvl>
    <w:lvl w:ilvl="3">
      <w:start w:val="1"/>
      <w:numFmt w:val="bullet"/>
      <w:lvlText w:val=""/>
      <w:lvlJc w:val="left"/>
      <w:pPr>
        <w:tabs>
          <w:tab w:val="num" w:pos="3589"/>
        </w:tabs>
        <w:ind w:left="3589" w:hanging="360"/>
      </w:pPr>
      <w:rPr>
        <w:rFonts w:ascii="Symbol" w:hAnsi="Symbol" w:cs="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cs="Wingdings" w:hint="default"/>
      </w:rPr>
    </w:lvl>
    <w:lvl w:ilvl="6">
      <w:start w:val="1"/>
      <w:numFmt w:val="bullet"/>
      <w:lvlText w:val=""/>
      <w:lvlJc w:val="left"/>
      <w:pPr>
        <w:tabs>
          <w:tab w:val="num" w:pos="5749"/>
        </w:tabs>
        <w:ind w:left="5749" w:hanging="360"/>
      </w:pPr>
      <w:rPr>
        <w:rFonts w:ascii="Symbol" w:hAnsi="Symbol" w:cs="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cs="Wingdings" w:hint="default"/>
      </w:rPr>
    </w:lvl>
  </w:abstractNum>
  <w:abstractNum w:abstractNumId="68">
    <w:lvl w:ilvl="0">
      <w:start w:val="1"/>
      <w:numFmt w:val="bullet"/>
      <w:lvlText w:val=""/>
      <w:lvlJc w:val="left"/>
      <w:pPr>
        <w:tabs>
          <w:tab w:val="num" w:pos="1440"/>
        </w:tabs>
        <w:ind w:left="1440" w:hanging="360"/>
      </w:pPr>
      <w:rPr>
        <w:rFonts w:ascii="Symbol" w:hAnsi="Symbol" w:cs="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69">
    <w:lvl w:ilvl="0">
      <w:start w:val="1"/>
      <w:numFmt w:val="bullet"/>
      <w:lvlText w:val=""/>
      <w:lvlJc w:val="left"/>
      <w:pPr>
        <w:tabs>
          <w:tab w:val="num" w:pos="1440"/>
        </w:tabs>
        <w:ind w:left="1440" w:hanging="360"/>
      </w:pPr>
      <w:rPr>
        <w:rFonts w:ascii="Symbol" w:hAnsi="Symbol" w:cs="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70">
    <w:lvl w:ilvl="0">
      <w:start w:val="1"/>
      <w:numFmt w:val="bullet"/>
      <w:lvlText w:val=""/>
      <w:lvlJc w:val="left"/>
      <w:pPr>
        <w:tabs>
          <w:tab w:val="num" w:pos="1440"/>
        </w:tabs>
        <w:ind w:left="1440" w:hanging="360"/>
      </w:pPr>
      <w:rPr>
        <w:rFonts w:ascii="Symbol" w:hAnsi="Symbol" w:cs="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71">
    <w:lvl w:ilvl="0">
      <w:start w:val="1"/>
      <w:numFmt w:val="bullet"/>
      <w:lvlText w:val=""/>
      <w:lvlJc w:val="left"/>
      <w:pPr>
        <w:tabs>
          <w:tab w:val="num" w:pos="2136"/>
        </w:tabs>
        <w:ind w:left="2136" w:hanging="360"/>
      </w:pPr>
      <w:rPr>
        <w:rFonts w:ascii="Wingdings" w:hAnsi="Wingdings" w:cs="Wingdings" w:hint="default"/>
      </w:rPr>
    </w:lvl>
    <w:lvl w:ilvl="1">
      <w:start w:val="1"/>
      <w:numFmt w:val="bullet"/>
      <w:lvlText w:val="o"/>
      <w:lvlJc w:val="left"/>
      <w:pPr>
        <w:tabs>
          <w:tab w:val="num" w:pos="2856"/>
        </w:tabs>
        <w:ind w:left="2856" w:hanging="360"/>
      </w:pPr>
      <w:rPr>
        <w:rFonts w:ascii="Courier New" w:hAnsi="Courier New" w:cs="Courier New" w:hint="default"/>
      </w:rPr>
    </w:lvl>
    <w:lvl w:ilvl="2">
      <w:start w:val="1"/>
      <w:numFmt w:val="bullet"/>
      <w:lvlText w:val=""/>
      <w:lvlJc w:val="left"/>
      <w:pPr>
        <w:tabs>
          <w:tab w:val="num" w:pos="3576"/>
        </w:tabs>
        <w:ind w:left="3576" w:hanging="360"/>
      </w:pPr>
      <w:rPr>
        <w:rFonts w:ascii="Wingdings" w:hAnsi="Wingdings" w:cs="Wingdings" w:hint="default"/>
      </w:rPr>
    </w:lvl>
    <w:lvl w:ilvl="3">
      <w:start w:val="1"/>
      <w:numFmt w:val="bullet"/>
      <w:lvlText w:val=""/>
      <w:lvlJc w:val="left"/>
      <w:pPr>
        <w:tabs>
          <w:tab w:val="num" w:pos="4296"/>
        </w:tabs>
        <w:ind w:left="4296" w:hanging="360"/>
      </w:pPr>
      <w:rPr>
        <w:rFonts w:ascii="Symbol" w:hAnsi="Symbol" w:cs="Symbol" w:hint="default"/>
      </w:rPr>
    </w:lvl>
    <w:lvl w:ilvl="4">
      <w:start w:val="1"/>
      <w:numFmt w:val="bullet"/>
      <w:lvlText w:val="o"/>
      <w:lvlJc w:val="left"/>
      <w:pPr>
        <w:tabs>
          <w:tab w:val="num" w:pos="5016"/>
        </w:tabs>
        <w:ind w:left="5016" w:hanging="360"/>
      </w:pPr>
      <w:rPr>
        <w:rFonts w:ascii="Courier New" w:hAnsi="Courier New" w:cs="Courier New" w:hint="default"/>
      </w:rPr>
    </w:lvl>
    <w:lvl w:ilvl="5">
      <w:start w:val="1"/>
      <w:numFmt w:val="bullet"/>
      <w:lvlText w:val=""/>
      <w:lvlJc w:val="left"/>
      <w:pPr>
        <w:tabs>
          <w:tab w:val="num" w:pos="5736"/>
        </w:tabs>
        <w:ind w:left="5736" w:hanging="360"/>
      </w:pPr>
      <w:rPr>
        <w:rFonts w:ascii="Wingdings" w:hAnsi="Wingdings" w:cs="Wingdings" w:hint="default"/>
      </w:rPr>
    </w:lvl>
    <w:lvl w:ilvl="6">
      <w:start w:val="1"/>
      <w:numFmt w:val="bullet"/>
      <w:lvlText w:val=""/>
      <w:lvlJc w:val="left"/>
      <w:pPr>
        <w:tabs>
          <w:tab w:val="num" w:pos="6456"/>
        </w:tabs>
        <w:ind w:left="6456" w:hanging="360"/>
      </w:pPr>
      <w:rPr>
        <w:rFonts w:ascii="Symbol" w:hAnsi="Symbol" w:cs="Symbol" w:hint="default"/>
      </w:rPr>
    </w:lvl>
    <w:lvl w:ilvl="7">
      <w:start w:val="1"/>
      <w:numFmt w:val="bullet"/>
      <w:lvlText w:val="o"/>
      <w:lvlJc w:val="left"/>
      <w:pPr>
        <w:tabs>
          <w:tab w:val="num" w:pos="7176"/>
        </w:tabs>
        <w:ind w:left="7176" w:hanging="360"/>
      </w:pPr>
      <w:rPr>
        <w:rFonts w:ascii="Courier New" w:hAnsi="Courier New" w:cs="Courier New" w:hint="default"/>
      </w:rPr>
    </w:lvl>
    <w:lvl w:ilvl="8">
      <w:start w:val="1"/>
      <w:numFmt w:val="bullet"/>
      <w:lvlText w:val=""/>
      <w:lvlJc w:val="left"/>
      <w:pPr>
        <w:tabs>
          <w:tab w:val="num" w:pos="7896"/>
        </w:tabs>
        <w:ind w:left="7896" w:hanging="360"/>
      </w:pPr>
      <w:rPr>
        <w:rFonts w:ascii="Wingdings" w:hAnsi="Wingdings" w:cs="Wingdings" w:hint="default"/>
      </w:rPr>
    </w:lvl>
  </w:abstractNum>
  <w:abstractNum w:abstractNumId="72">
    <w:lvl w:ilvl="0">
      <w:start w:val="1"/>
      <w:numFmt w:val="bullet"/>
      <w:lvlText w:val=""/>
      <w:lvlJc w:val="left"/>
      <w:pPr>
        <w:tabs>
          <w:tab w:val="num" w:pos="1440"/>
        </w:tabs>
        <w:ind w:left="1440" w:hanging="360"/>
      </w:pPr>
      <w:rPr>
        <w:rFonts w:ascii="Symbol" w:hAnsi="Symbol" w:cs="Symbol" w:hint="default"/>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cs="Wingdings" w:hint="default"/>
      </w:rPr>
    </w:lvl>
    <w:lvl w:ilvl="3">
      <w:start w:val="1"/>
      <w:numFmt w:val="bullet"/>
      <w:lvlText w:val=""/>
      <w:lvlJc w:val="left"/>
      <w:pPr>
        <w:tabs>
          <w:tab w:val="num" w:pos="3588"/>
        </w:tabs>
        <w:ind w:left="3588" w:hanging="360"/>
      </w:pPr>
      <w:rPr>
        <w:rFonts w:ascii="Symbol" w:hAnsi="Symbol" w:cs="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cs="Wingdings" w:hint="default"/>
      </w:rPr>
    </w:lvl>
    <w:lvl w:ilvl="6">
      <w:start w:val="1"/>
      <w:numFmt w:val="bullet"/>
      <w:lvlText w:val=""/>
      <w:lvlJc w:val="left"/>
      <w:pPr>
        <w:tabs>
          <w:tab w:val="num" w:pos="5748"/>
        </w:tabs>
        <w:ind w:left="5748" w:hanging="360"/>
      </w:pPr>
      <w:rPr>
        <w:rFonts w:ascii="Symbol" w:hAnsi="Symbol" w:cs="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cs="Wingdings" w:hint="default"/>
      </w:rPr>
    </w:lvl>
  </w:abstractNum>
  <w:abstractNum w:abstractNumId="73">
    <w:lvl w:ilvl="0">
      <w:start w:val="1"/>
      <w:numFmt w:val="bullet"/>
      <w:lvlText w:val=""/>
      <w:lvlJc w:val="left"/>
      <w:pPr>
        <w:tabs>
          <w:tab w:val="num" w:pos="1428"/>
        </w:tabs>
        <w:ind w:left="1428" w:hanging="360"/>
      </w:pPr>
      <w:rPr>
        <w:rFonts w:ascii="Symbol" w:hAnsi="Symbol" w:cs="Symbol" w:hint="default"/>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cs="Wingdings" w:hint="default"/>
      </w:rPr>
    </w:lvl>
    <w:lvl w:ilvl="3">
      <w:start w:val="1"/>
      <w:numFmt w:val="bullet"/>
      <w:lvlText w:val=""/>
      <w:lvlJc w:val="left"/>
      <w:pPr>
        <w:tabs>
          <w:tab w:val="num" w:pos="3588"/>
        </w:tabs>
        <w:ind w:left="3588" w:hanging="360"/>
      </w:pPr>
      <w:rPr>
        <w:rFonts w:ascii="Symbol" w:hAnsi="Symbol" w:cs="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cs="Wingdings" w:hint="default"/>
      </w:rPr>
    </w:lvl>
    <w:lvl w:ilvl="6">
      <w:start w:val="1"/>
      <w:numFmt w:val="bullet"/>
      <w:lvlText w:val=""/>
      <w:lvlJc w:val="left"/>
      <w:pPr>
        <w:tabs>
          <w:tab w:val="num" w:pos="5748"/>
        </w:tabs>
        <w:ind w:left="5748" w:hanging="360"/>
      </w:pPr>
      <w:rPr>
        <w:rFonts w:ascii="Symbol" w:hAnsi="Symbol" w:cs="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cs="Wingdings" w:hint="default"/>
      </w:rPr>
    </w:lvl>
  </w:abstractNum>
  <w:abstractNum w:abstractNumId="74">
    <w:lvl w:ilvl="0">
      <w:start w:val="1"/>
      <w:numFmt w:val="bullet"/>
      <w:lvlText w:val=""/>
      <w:lvlJc w:val="left"/>
      <w:pPr>
        <w:tabs>
          <w:tab w:val="num" w:pos="1428"/>
        </w:tabs>
        <w:ind w:left="1428" w:hanging="360"/>
      </w:pPr>
      <w:rPr>
        <w:rFonts w:ascii="Symbol" w:hAnsi="Symbol" w:cs="Symbol" w:hint="default"/>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cs="Wingdings" w:hint="default"/>
      </w:rPr>
    </w:lvl>
    <w:lvl w:ilvl="3">
      <w:start w:val="1"/>
      <w:numFmt w:val="bullet"/>
      <w:lvlText w:val=""/>
      <w:lvlJc w:val="left"/>
      <w:pPr>
        <w:tabs>
          <w:tab w:val="num" w:pos="3589"/>
        </w:tabs>
        <w:ind w:left="3589" w:hanging="360"/>
      </w:pPr>
      <w:rPr>
        <w:rFonts w:ascii="Symbol" w:hAnsi="Symbol" w:cs="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cs="Wingdings" w:hint="default"/>
      </w:rPr>
    </w:lvl>
    <w:lvl w:ilvl="6">
      <w:start w:val="1"/>
      <w:numFmt w:val="bullet"/>
      <w:lvlText w:val=""/>
      <w:lvlJc w:val="left"/>
      <w:pPr>
        <w:tabs>
          <w:tab w:val="num" w:pos="5749"/>
        </w:tabs>
        <w:ind w:left="5749" w:hanging="360"/>
      </w:pPr>
      <w:rPr>
        <w:rFonts w:ascii="Symbol" w:hAnsi="Symbol" w:cs="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cs="Wingdings" w:hint="default"/>
      </w:rPr>
    </w:lvl>
  </w:abstractNum>
  <w:abstractNum w:abstractNumId="75">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7">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8">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9">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0">
    <w:lvl w:ilvl="0">
      <w:start w:val="1"/>
      <w:numFmt w:val="bullet"/>
      <w:lvlText w:val=""/>
      <w:lvlJc w:val="left"/>
      <w:pPr>
        <w:tabs>
          <w:tab w:val="num" w:pos="1461"/>
        </w:tabs>
        <w:ind w:left="1461" w:hanging="360"/>
      </w:pPr>
      <w:rPr>
        <w:rFonts w:ascii="Symbol" w:hAnsi="Symbol" w:cs="Symbol" w:hint="default"/>
      </w:rPr>
    </w:lvl>
    <w:lvl w:ilvl="1">
      <w:start w:val="1"/>
      <w:numFmt w:val="bullet"/>
      <w:lvlText w:val="o"/>
      <w:lvlJc w:val="left"/>
      <w:pPr>
        <w:tabs>
          <w:tab w:val="num" w:pos="2181"/>
        </w:tabs>
        <w:ind w:left="2181" w:hanging="360"/>
      </w:pPr>
      <w:rPr>
        <w:rFonts w:ascii="Courier New" w:hAnsi="Courier New" w:cs="Courier New" w:hint="default"/>
      </w:rPr>
    </w:lvl>
    <w:lvl w:ilvl="2">
      <w:start w:val="1"/>
      <w:numFmt w:val="bullet"/>
      <w:lvlText w:val=""/>
      <w:lvlJc w:val="left"/>
      <w:pPr>
        <w:tabs>
          <w:tab w:val="num" w:pos="2901"/>
        </w:tabs>
        <w:ind w:left="2901" w:hanging="360"/>
      </w:pPr>
      <w:rPr>
        <w:rFonts w:ascii="Wingdings" w:hAnsi="Wingdings" w:cs="Wingdings" w:hint="default"/>
      </w:rPr>
    </w:lvl>
    <w:lvl w:ilvl="3">
      <w:start w:val="1"/>
      <w:numFmt w:val="bullet"/>
      <w:lvlText w:val=""/>
      <w:lvlJc w:val="left"/>
      <w:pPr>
        <w:tabs>
          <w:tab w:val="num" w:pos="3621"/>
        </w:tabs>
        <w:ind w:left="3621" w:hanging="360"/>
      </w:pPr>
      <w:rPr>
        <w:rFonts w:ascii="Symbol" w:hAnsi="Symbol" w:cs="Symbol" w:hint="default"/>
      </w:rPr>
    </w:lvl>
    <w:lvl w:ilvl="4">
      <w:start w:val="1"/>
      <w:numFmt w:val="bullet"/>
      <w:lvlText w:val="o"/>
      <w:lvlJc w:val="left"/>
      <w:pPr>
        <w:tabs>
          <w:tab w:val="num" w:pos="4341"/>
        </w:tabs>
        <w:ind w:left="4341" w:hanging="360"/>
      </w:pPr>
      <w:rPr>
        <w:rFonts w:ascii="Courier New" w:hAnsi="Courier New" w:cs="Courier New" w:hint="default"/>
      </w:rPr>
    </w:lvl>
    <w:lvl w:ilvl="5">
      <w:start w:val="1"/>
      <w:numFmt w:val="bullet"/>
      <w:lvlText w:val=""/>
      <w:lvlJc w:val="left"/>
      <w:pPr>
        <w:tabs>
          <w:tab w:val="num" w:pos="5061"/>
        </w:tabs>
        <w:ind w:left="5061" w:hanging="360"/>
      </w:pPr>
      <w:rPr>
        <w:rFonts w:ascii="Wingdings" w:hAnsi="Wingdings" w:cs="Wingdings" w:hint="default"/>
      </w:rPr>
    </w:lvl>
    <w:lvl w:ilvl="6">
      <w:start w:val="1"/>
      <w:numFmt w:val="bullet"/>
      <w:lvlText w:val=""/>
      <w:lvlJc w:val="left"/>
      <w:pPr>
        <w:tabs>
          <w:tab w:val="num" w:pos="5781"/>
        </w:tabs>
        <w:ind w:left="5781" w:hanging="360"/>
      </w:pPr>
      <w:rPr>
        <w:rFonts w:ascii="Symbol" w:hAnsi="Symbol" w:cs="Symbol" w:hint="default"/>
      </w:rPr>
    </w:lvl>
    <w:lvl w:ilvl="7">
      <w:start w:val="1"/>
      <w:numFmt w:val="bullet"/>
      <w:lvlText w:val="o"/>
      <w:lvlJc w:val="left"/>
      <w:pPr>
        <w:tabs>
          <w:tab w:val="num" w:pos="6501"/>
        </w:tabs>
        <w:ind w:left="6501" w:hanging="360"/>
      </w:pPr>
      <w:rPr>
        <w:rFonts w:ascii="Courier New" w:hAnsi="Courier New" w:cs="Courier New" w:hint="default"/>
      </w:rPr>
    </w:lvl>
    <w:lvl w:ilvl="8">
      <w:start w:val="1"/>
      <w:numFmt w:val="bullet"/>
      <w:lvlText w:val=""/>
      <w:lvlJc w:val="left"/>
      <w:pPr>
        <w:tabs>
          <w:tab w:val="num" w:pos="7221"/>
        </w:tabs>
        <w:ind w:left="7221" w:hanging="360"/>
      </w:pPr>
      <w:rPr>
        <w:rFonts w:ascii="Wingdings" w:hAnsi="Wingdings" w:cs="Wingdings" w:hint="default"/>
      </w:rPr>
    </w:lvl>
  </w:abstractNum>
  <w:abstractNum w:abstractNumId="8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2">
    <w:lvl w:ilvl="0">
      <w:start w:val="1"/>
      <w:numFmt w:val="bullet"/>
      <w:lvlText w:val=""/>
      <w:lvlJc w:val="left"/>
      <w:pPr>
        <w:tabs>
          <w:tab w:val="num" w:pos="1440"/>
        </w:tabs>
        <w:ind w:left="1440" w:hanging="360"/>
      </w:pPr>
      <w:rPr>
        <w:rFonts w:ascii="Wingdings" w:hAnsi="Wingdings" w:cs="Wingdings" w:hint="default"/>
      </w:rPr>
    </w:lvl>
    <w:lvl w:ilvl="1">
      <w:start w:val="0"/>
      <w:numFmt w:val="bullet"/>
      <w:lvlText w:val="-"/>
      <w:lvlJc w:val="left"/>
      <w:pPr>
        <w:tabs>
          <w:tab w:val="num" w:pos="2160"/>
        </w:tabs>
        <w:ind w:left="2160" w:hanging="360"/>
      </w:pPr>
      <w:rPr>
        <w:rFonts w:ascii="OpenSymbol" w:hAnsi="OpenSymbol" w:cs="OpenSymbol"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8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bering>
</file>

<file path=word/settings.xml><?xml version="1.0" encoding="utf-8"?>
<w:settings xmlns:w="http://schemas.openxmlformats.org/wordprocessingml/2006/main">
  <w:zoom w:percent="117"/>
  <w:defaultTabStop w:val="284"/>
  <w:autoHyphenation w:val="true"/>
  <w:evenAndOddHeaders/>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ru-RU" w:eastAsia="zh-CN" w:bidi="hi-IN"/>
      </w:rPr>
    </w:rPrDefault>
    <w:pPrDefault>
      <w:pPr>
        <w:suppressAutoHyphens w:val="true"/>
      </w:pPr>
    </w:pPrDefault>
  </w:docDefaults>
  <w:style w:type="paragraph" w:styleId="Normal">
    <w:name w:val="Normal"/>
    <w:qFormat/>
    <w:pPr>
      <w:widowControl/>
      <w:bidi w:val="0"/>
      <w:spacing w:before="100" w:after="100"/>
      <w:jc w:val="left"/>
      <w:textAlignment w:val="auto"/>
    </w:pPr>
    <w:rPr>
      <w:rFonts w:ascii="Times New Roman" w:hAnsi="Times New Roman" w:eastAsia="Courier New" w:cs="Symbol"/>
      <w:color w:val="auto"/>
      <w:kern w:val="2"/>
      <w:sz w:val="24"/>
      <w:szCs w:val="24"/>
      <w:lang w:val="ru-RU" w:eastAsia="ru-RU" w:bidi="hi-IN"/>
    </w:rPr>
  </w:style>
  <w:style w:type="paragraph" w:styleId="1">
    <w:name w:val="Heading 1"/>
    <w:basedOn w:val="Normal"/>
    <w:qFormat/>
    <w:pPr>
      <w:keepNext w:val="true"/>
      <w:spacing w:lineRule="auto" w:line="360" w:before="0" w:after="0"/>
      <w:jc w:val="both"/>
      <w:outlineLvl w:val="0"/>
    </w:pPr>
    <w:rPr/>
  </w:style>
  <w:style w:type="paragraph" w:styleId="2">
    <w:name w:val="Heading 2"/>
    <w:basedOn w:val="Normal"/>
    <w:qFormat/>
    <w:pPr>
      <w:keepNext w:val="true"/>
      <w:spacing w:lineRule="auto" w:line="360" w:before="0" w:after="0"/>
      <w:jc w:val="center"/>
      <w:outlineLvl w:val="1"/>
    </w:pPr>
    <w:rPr>
      <w:sz w:val="28"/>
    </w:rPr>
  </w:style>
  <w:style w:type="paragraph" w:styleId="3">
    <w:name w:val="Heading 3"/>
    <w:basedOn w:val="Normal"/>
    <w:qFormat/>
    <w:pPr>
      <w:keepNext w:val="true"/>
      <w:spacing w:before="0" w:after="0"/>
      <w:jc w:val="center"/>
      <w:outlineLvl w:val="2"/>
    </w:pPr>
    <w:rPr>
      <w:b/>
    </w:rPr>
  </w:style>
  <w:style w:type="paragraph" w:styleId="4">
    <w:name w:val="Heading 4"/>
    <w:basedOn w:val="Normal"/>
    <w:qFormat/>
    <w:pPr>
      <w:keepNext w:val="true"/>
      <w:spacing w:before="0" w:after="0"/>
      <w:jc w:val="both"/>
      <w:outlineLvl w:val="3"/>
    </w:pPr>
    <w:rPr>
      <w:b/>
    </w:rPr>
  </w:style>
  <w:style w:type="paragraph" w:styleId="5">
    <w:name w:val="Heading 5"/>
    <w:basedOn w:val="Normal"/>
    <w:qFormat/>
    <w:pPr>
      <w:keepNext w:val="true"/>
      <w:spacing w:before="0" w:after="0"/>
      <w:ind w:firstLine="720"/>
      <w:outlineLvl w:val="4"/>
    </w:pPr>
    <w:rPr>
      <w:b/>
    </w:rPr>
  </w:style>
  <w:style w:type="paragraph" w:styleId="6">
    <w:name w:val="Heading 6"/>
    <w:basedOn w:val="Normal"/>
    <w:qFormat/>
    <w:pPr>
      <w:keepNext w:val="true"/>
      <w:spacing w:before="0" w:after="0"/>
      <w:jc w:val="center"/>
      <w:outlineLvl w:val="5"/>
    </w:pPr>
    <w:rPr>
      <w:b/>
    </w:rPr>
  </w:style>
  <w:style w:type="paragraph" w:styleId="7">
    <w:name w:val="Heading 7"/>
    <w:basedOn w:val="Normal"/>
    <w:qFormat/>
    <w:pPr>
      <w:keepNext w:val="true"/>
      <w:widowControl w:val="false"/>
      <w:shd w:fill="FFFFFF"/>
      <w:tabs>
        <w:tab w:val="clear" w:pos="284"/>
        <w:tab w:val="left" w:pos="9522" w:leader="none"/>
      </w:tabs>
      <w:spacing w:before="0" w:after="0"/>
      <w:ind w:left="7" w:firstLine="731"/>
      <w:jc w:val="right"/>
      <w:outlineLvl w:val="6"/>
    </w:pPr>
    <w:rPr/>
  </w:style>
  <w:style w:type="paragraph" w:styleId="8">
    <w:name w:val="Heading 8"/>
    <w:basedOn w:val="Normal"/>
    <w:qFormat/>
    <w:pPr>
      <w:keepNext w:val="true"/>
      <w:spacing w:before="0" w:after="0"/>
      <w:ind w:firstLine="720"/>
      <w:jc w:val="center"/>
      <w:outlineLvl w:val="7"/>
    </w:pPr>
    <w:rPr>
      <w:b/>
    </w:rPr>
  </w:style>
  <w:style w:type="paragraph" w:styleId="9">
    <w:name w:val="Heading 9"/>
    <w:basedOn w:val="Normal"/>
    <w:qFormat/>
    <w:pPr>
      <w:keepNext w:val="true"/>
      <w:widowControl w:val="false"/>
      <w:spacing w:before="0" w:after="0"/>
      <w:outlineLvl w:val="8"/>
    </w:pPr>
    <w:rPr/>
  </w:style>
  <w:style w:type="character" w:styleId="DefaultParagraphFont">
    <w:name w:val="Default Paragraph Font"/>
    <w:qFormat/>
    <w:rPr/>
  </w:style>
  <w:style w:type="character" w:styleId="Pagenumber">
    <w:name w:val="page number"/>
    <w:basedOn w:val="DefaultParagraphFont"/>
    <w:qFormat/>
    <w:rPr/>
  </w:style>
  <w:style w:type="character" w:styleId="Style5">
    <w:name w:val="Интернет-ссылка"/>
    <w:basedOn w:val="DefaultParagraphFont"/>
    <w:rPr>
      <w:color w:val="0000FF"/>
      <w:u w:val="single"/>
    </w:rPr>
  </w:style>
  <w:style w:type="character" w:styleId="Style6">
    <w:name w:val="Посещённая гиперссылка"/>
    <w:basedOn w:val="DefaultParagraphFont"/>
    <w:rPr>
      <w:color w:val="800080"/>
      <w:u w:val="single"/>
    </w:rPr>
  </w:style>
  <w:style w:type="character" w:styleId="Style7">
    <w:name w:val="Привязка сноски"/>
    <w:rPr>
      <w:vertAlign w:val="superscript"/>
    </w:rPr>
  </w:style>
  <w:style w:type="character" w:styleId="FootnoteCharacters">
    <w:name w:val="Footnote Characters"/>
    <w:basedOn w:val="DefaultParagraphFont"/>
    <w:qFormat/>
    <w:rPr>
      <w:vertAlign w:val="superscript"/>
    </w:rPr>
  </w:style>
  <w:style w:type="character" w:styleId="Style8">
    <w:name w:val="Ссылка указателя"/>
    <w:qFormat/>
    <w:rPr/>
  </w:style>
  <w:style w:type="paragraph" w:styleId="Style9">
    <w:name w:val="Заголовок"/>
    <w:basedOn w:val="Normal"/>
    <w:next w:val="Style10"/>
    <w:qFormat/>
    <w:pPr>
      <w:keepNext w:val="true"/>
      <w:spacing w:before="240" w:after="120"/>
    </w:pPr>
    <w:rPr>
      <w:rFonts w:ascii="Liberation Sans" w:hAnsi="Liberation Sans" w:eastAsia="Noto Sans CJK SC" w:cs="Lohit Devanagari"/>
      <w:sz w:val="28"/>
      <w:szCs w:val="28"/>
    </w:rPr>
  </w:style>
  <w:style w:type="paragraph" w:styleId="Style10">
    <w:name w:val="Body Text"/>
    <w:basedOn w:val="Normal"/>
    <w:pPr>
      <w:tabs>
        <w:tab w:val="clear" w:pos="284"/>
        <w:tab w:val="left" w:pos="6415" w:leader="none"/>
      </w:tabs>
      <w:spacing w:lineRule="auto" w:line="360" w:before="0" w:after="0"/>
      <w:jc w:val="both"/>
    </w:pPr>
    <w:rPr>
      <w:sz w:val="28"/>
    </w:rPr>
  </w:style>
  <w:style w:type="paragraph" w:styleId="Style11">
    <w:name w:val="List"/>
    <w:basedOn w:val="Normal"/>
    <w:pPr>
      <w:spacing w:before="0" w:after="0"/>
      <w:ind w:left="283" w:hanging="283"/>
    </w:pPr>
    <w:rPr/>
  </w:style>
  <w:style w:type="paragraph" w:styleId="Style12">
    <w:name w:val="Caption"/>
    <w:basedOn w:val="Normal"/>
    <w:qFormat/>
    <w:pPr>
      <w:suppressLineNumbers/>
      <w:spacing w:before="120" w:after="120"/>
    </w:pPr>
    <w:rPr>
      <w:rFonts w:cs="Lohit Devanagari"/>
      <w:i/>
      <w:iCs/>
      <w:sz w:val="24"/>
      <w:szCs w:val="24"/>
    </w:rPr>
  </w:style>
  <w:style w:type="paragraph" w:styleId="Style13">
    <w:name w:val="Указатель"/>
    <w:basedOn w:val="Normal"/>
    <w:qFormat/>
    <w:pPr>
      <w:suppressLineNumbers/>
    </w:pPr>
    <w:rPr>
      <w:rFonts w:cs="Lohit Devanagari"/>
    </w:rPr>
  </w:style>
  <w:style w:type="paragraph" w:styleId="BodyTextIndent3">
    <w:name w:val="Body Text Indent 3"/>
    <w:basedOn w:val="Normal"/>
    <w:qFormat/>
    <w:pPr>
      <w:widowControl w:val="false"/>
      <w:spacing w:lineRule="auto" w:line="360" w:before="0" w:after="0"/>
      <w:ind w:firstLine="851"/>
      <w:jc w:val="both"/>
    </w:pPr>
    <w:rPr>
      <w:sz w:val="28"/>
    </w:rPr>
  </w:style>
  <w:style w:type="paragraph" w:styleId="BodyText2">
    <w:name w:val="Body Text 2"/>
    <w:basedOn w:val="Normal"/>
    <w:qFormat/>
    <w:pPr>
      <w:spacing w:before="0" w:after="0"/>
      <w:jc w:val="both"/>
    </w:pPr>
    <w:rPr/>
  </w:style>
  <w:style w:type="paragraph" w:styleId="BodyTextIndent2">
    <w:name w:val="Body Text Indent 2"/>
    <w:basedOn w:val="Normal"/>
    <w:qFormat/>
    <w:pPr>
      <w:spacing w:before="0" w:after="0"/>
      <w:ind w:firstLine="540"/>
    </w:pPr>
    <w:rPr/>
  </w:style>
  <w:style w:type="paragraph" w:styleId="Style14">
    <w:name w:val="Title"/>
    <w:basedOn w:val="Normal"/>
    <w:qFormat/>
    <w:pPr>
      <w:spacing w:before="0" w:after="0"/>
      <w:jc w:val="center"/>
    </w:pPr>
    <w:rPr>
      <w:b/>
      <w:sz w:val="28"/>
    </w:rPr>
  </w:style>
  <w:style w:type="paragraph" w:styleId="BlockText">
    <w:name w:val="Block Text"/>
    <w:basedOn w:val="Normal"/>
    <w:qFormat/>
    <w:pPr>
      <w:widowControl w:val="false"/>
      <w:shd w:fill="FFFFFF"/>
      <w:spacing w:before="101" w:after="0"/>
      <w:ind w:left="18" w:right="36" w:firstLine="734"/>
      <w:jc w:val="both"/>
    </w:pPr>
    <w:rPr/>
  </w:style>
  <w:style w:type="paragraph" w:styleId="Style15">
    <w:name w:val="Верхний и нижний колонтитулы"/>
    <w:basedOn w:val="Normal"/>
    <w:qFormat/>
    <w:pPr/>
    <w:rPr/>
  </w:style>
  <w:style w:type="paragraph" w:styleId="Style16">
    <w:name w:val="Footer"/>
    <w:basedOn w:val="Normal"/>
    <w:pPr>
      <w:tabs>
        <w:tab w:val="clear" w:pos="284"/>
        <w:tab w:val="center" w:pos="4677" w:leader="none"/>
        <w:tab w:val="right" w:pos="9355" w:leader="none"/>
      </w:tabs>
      <w:spacing w:before="0" w:after="0"/>
    </w:pPr>
    <w:rPr/>
  </w:style>
  <w:style w:type="paragraph" w:styleId="Style17">
    <w:name w:val="Header"/>
    <w:basedOn w:val="Normal"/>
    <w:pPr>
      <w:tabs>
        <w:tab w:val="clear" w:pos="284"/>
        <w:tab w:val="center" w:pos="4153" w:leader="none"/>
        <w:tab w:val="right" w:pos="8306" w:leader="none"/>
      </w:tabs>
      <w:spacing w:before="0" w:after="0"/>
    </w:pPr>
    <w:rPr/>
  </w:style>
  <w:style w:type="paragraph" w:styleId="BodyText3">
    <w:name w:val="Body Text 3"/>
    <w:basedOn w:val="Normal"/>
    <w:qFormat/>
    <w:pPr>
      <w:spacing w:before="0" w:after="120"/>
    </w:pPr>
    <w:rPr>
      <w:sz w:val="16"/>
    </w:rPr>
  </w:style>
  <w:style w:type="paragraph" w:styleId="51">
    <w:name w:val="TOC 5"/>
    <w:basedOn w:val="Normal"/>
    <w:autoRedefine/>
    <w:pPr>
      <w:spacing w:before="0" w:after="0"/>
      <w:ind w:left="960" w:hanging="0"/>
    </w:pPr>
    <w:rPr/>
  </w:style>
  <w:style w:type="paragraph" w:styleId="FR1">
    <w:name w:val="FR1"/>
    <w:qFormat/>
    <w:pPr>
      <w:widowControl w:val="false"/>
      <w:bidi w:val="0"/>
      <w:spacing w:lineRule="auto" w:line="360" w:before="60" w:after="0"/>
      <w:ind w:left="80" w:right="200" w:hanging="0"/>
      <w:jc w:val="center"/>
      <w:textAlignment w:val="auto"/>
    </w:pPr>
    <w:rPr>
      <w:rFonts w:ascii="Arial" w:hAnsi="Arial" w:eastAsia="Courier New" w:cs="Symbol"/>
      <w:color w:val="auto"/>
      <w:kern w:val="2"/>
      <w:sz w:val="16"/>
      <w:szCs w:val="24"/>
      <w:lang w:val="ru-RU" w:eastAsia="ru-RU" w:bidi="hi-IN"/>
    </w:rPr>
  </w:style>
  <w:style w:type="paragraph" w:styleId="FR2">
    <w:name w:val="FR2"/>
    <w:qFormat/>
    <w:pPr>
      <w:widowControl w:val="false"/>
      <w:bidi w:val="0"/>
      <w:ind w:right="200" w:hanging="0"/>
      <w:jc w:val="center"/>
      <w:textAlignment w:val="auto"/>
    </w:pPr>
    <w:rPr>
      <w:rFonts w:ascii="Arial" w:hAnsi="Arial" w:eastAsia="Courier New" w:cs="Symbol"/>
      <w:color w:val="auto"/>
      <w:kern w:val="2"/>
      <w:sz w:val="12"/>
      <w:szCs w:val="24"/>
      <w:lang w:val="en-US" w:eastAsia="ru-RU" w:bidi="hi-IN"/>
    </w:rPr>
  </w:style>
  <w:style w:type="paragraph" w:styleId="FR3">
    <w:name w:val="FR3"/>
    <w:qFormat/>
    <w:pPr>
      <w:widowControl w:val="false"/>
      <w:bidi w:val="0"/>
      <w:spacing w:before="220" w:after="0"/>
      <w:jc w:val="left"/>
      <w:textAlignment w:val="auto"/>
    </w:pPr>
    <w:rPr>
      <w:rFonts w:ascii="Arial" w:hAnsi="Arial" w:eastAsia="Courier New" w:cs="Symbol"/>
      <w:b/>
      <w:color w:val="auto"/>
      <w:kern w:val="2"/>
      <w:sz w:val="22"/>
      <w:szCs w:val="24"/>
      <w:lang w:val="ru-RU" w:eastAsia="ru-RU" w:bidi="hi-IN"/>
    </w:rPr>
  </w:style>
  <w:style w:type="paragraph" w:styleId="Style18">
    <w:name w:val="Subtitle"/>
    <w:basedOn w:val="Normal"/>
    <w:qFormat/>
    <w:pPr>
      <w:spacing w:before="0" w:after="0"/>
      <w:jc w:val="right"/>
    </w:pPr>
    <w:rPr>
      <w:b/>
    </w:rPr>
  </w:style>
  <w:style w:type="paragraph" w:styleId="Style19">
    <w:name w:val="таблица"/>
    <w:basedOn w:val="Style10"/>
    <w:qFormat/>
    <w:pPr>
      <w:spacing w:before="0" w:after="0"/>
      <w:jc w:val="both"/>
    </w:pPr>
    <w:rPr/>
  </w:style>
  <w:style w:type="paragraph" w:styleId="Caption">
    <w:name w:val="caption"/>
    <w:basedOn w:val="Normal"/>
    <w:qFormat/>
    <w:pPr>
      <w:spacing w:before="120" w:after="120"/>
    </w:pPr>
    <w:rPr>
      <w:b/>
      <w:sz w:val="20"/>
    </w:rPr>
  </w:style>
  <w:style w:type="paragraph" w:styleId="Style20">
    <w:name w:val="шапка таблицы"/>
    <w:basedOn w:val="Normal"/>
    <w:qFormat/>
    <w:pPr>
      <w:spacing w:before="0" w:after="0"/>
      <w:jc w:val="center"/>
    </w:pPr>
    <w:rPr/>
  </w:style>
  <w:style w:type="paragraph" w:styleId="11">
    <w:name w:val="таблица 1"/>
    <w:basedOn w:val="Normal"/>
    <w:qFormat/>
    <w:pPr>
      <w:spacing w:before="0" w:after="0"/>
    </w:pPr>
    <w:rPr/>
  </w:style>
  <w:style w:type="paragraph" w:styleId="21">
    <w:name w:val="таблица 2"/>
    <w:basedOn w:val="11"/>
    <w:qFormat/>
    <w:pPr>
      <w:spacing w:before="0" w:after="0"/>
      <w:jc w:val="center"/>
    </w:pPr>
    <w:rPr/>
  </w:style>
  <w:style w:type="paragraph" w:styleId="PlainText">
    <w:name w:val="Plain Text"/>
    <w:basedOn w:val="Normal"/>
    <w:qFormat/>
    <w:pPr>
      <w:spacing w:before="0" w:after="0"/>
    </w:pPr>
    <w:rPr>
      <w:rFonts w:ascii="Courier New" w:hAnsi="Courier New"/>
      <w:sz w:val="20"/>
    </w:rPr>
  </w:style>
  <w:style w:type="paragraph" w:styleId="12">
    <w:name w:val="TOC 1"/>
    <w:basedOn w:val="Normal"/>
    <w:autoRedefine/>
    <w:pPr>
      <w:spacing w:before="120" w:after="120"/>
    </w:pPr>
    <w:rPr>
      <w:b/>
      <w:caps/>
    </w:rPr>
  </w:style>
  <w:style w:type="paragraph" w:styleId="22">
    <w:name w:val="TOC 2"/>
    <w:basedOn w:val="Normal"/>
    <w:autoRedefine/>
    <w:pPr>
      <w:spacing w:before="0" w:after="0"/>
      <w:ind w:left="240" w:hanging="0"/>
    </w:pPr>
    <w:rPr>
      <w:smallCaps/>
    </w:rPr>
  </w:style>
  <w:style w:type="paragraph" w:styleId="31">
    <w:name w:val="TOC 3"/>
    <w:basedOn w:val="Normal"/>
    <w:autoRedefine/>
    <w:pPr>
      <w:spacing w:before="0" w:after="0"/>
      <w:ind w:left="480" w:hanging="0"/>
    </w:pPr>
    <w:rPr>
      <w:i/>
    </w:rPr>
  </w:style>
  <w:style w:type="paragraph" w:styleId="41">
    <w:name w:val="TOC 4"/>
    <w:basedOn w:val="Normal"/>
    <w:autoRedefine/>
    <w:pPr>
      <w:spacing w:before="0" w:after="0"/>
      <w:ind w:left="720" w:hanging="0"/>
    </w:pPr>
    <w:rPr/>
  </w:style>
  <w:style w:type="paragraph" w:styleId="61">
    <w:name w:val="TOC 6"/>
    <w:basedOn w:val="Normal"/>
    <w:autoRedefine/>
    <w:pPr>
      <w:spacing w:before="0" w:after="0"/>
      <w:ind w:left="1200" w:hanging="0"/>
    </w:pPr>
    <w:rPr/>
  </w:style>
  <w:style w:type="paragraph" w:styleId="71">
    <w:name w:val="TOC 7"/>
    <w:basedOn w:val="Normal"/>
    <w:autoRedefine/>
    <w:pPr>
      <w:spacing w:before="0" w:after="0"/>
      <w:ind w:left="1440" w:hanging="0"/>
    </w:pPr>
    <w:rPr/>
  </w:style>
  <w:style w:type="paragraph" w:styleId="81">
    <w:name w:val="TOC 8"/>
    <w:basedOn w:val="Normal"/>
    <w:autoRedefine/>
    <w:pPr>
      <w:spacing w:before="0" w:after="0"/>
      <w:ind w:left="1680" w:hanging="0"/>
    </w:pPr>
    <w:rPr/>
  </w:style>
  <w:style w:type="paragraph" w:styleId="91">
    <w:name w:val="TOC 9"/>
    <w:basedOn w:val="Normal"/>
    <w:autoRedefine/>
    <w:pPr>
      <w:spacing w:before="0" w:after="0"/>
      <w:ind w:left="1920" w:hanging="0"/>
    </w:pPr>
    <w:rPr/>
  </w:style>
  <w:style w:type="paragraph" w:styleId="DocumentMap">
    <w:name w:val="Document Map"/>
    <w:basedOn w:val="Normal"/>
    <w:qFormat/>
    <w:pPr>
      <w:shd w:fill="000080"/>
      <w:spacing w:before="0" w:after="0"/>
    </w:pPr>
    <w:rPr>
      <w:rFonts w:ascii="Tahoma" w:hAnsi="Tahoma"/>
    </w:rPr>
  </w:style>
  <w:style w:type="paragraph" w:styleId="Style21">
    <w:name w:val="Основа"/>
    <w:basedOn w:val="Normal"/>
    <w:qFormat/>
    <w:pPr>
      <w:spacing w:before="120" w:after="0"/>
      <w:ind w:firstLine="720"/>
      <w:jc w:val="both"/>
    </w:pPr>
    <w:rPr/>
  </w:style>
  <w:style w:type="paragraph" w:styleId="Style22">
    <w:name w:val="Endnote Text"/>
    <w:basedOn w:val="Normal"/>
    <w:pPr>
      <w:widowControl w:val="false"/>
      <w:spacing w:lineRule="auto" w:line="300" w:before="0" w:after="0"/>
      <w:ind w:left="400" w:firstLine="560"/>
    </w:pPr>
    <w:rPr/>
  </w:style>
  <w:style w:type="paragraph" w:styleId="NormalWeb">
    <w:name w:val="Normal (Web)"/>
    <w:basedOn w:val="Normal"/>
    <w:qFormat/>
    <w:pPr>
      <w:spacing w:before="0" w:after="0"/>
    </w:pPr>
    <w:rPr>
      <w:rFonts w:ascii="Times New Roman" w:hAnsi="Times New Roman" w:eastAsia="SimSun" w:cs="Times New Roman"/>
      <w:lang w:eastAsia="zh-CN"/>
    </w:rPr>
  </w:style>
  <w:style w:type="paragraph" w:styleId="BalloonText">
    <w:name w:val="Balloon Text"/>
    <w:basedOn w:val="Normal"/>
    <w:qFormat/>
    <w:pPr>
      <w:spacing w:before="0" w:after="0"/>
    </w:pPr>
    <w:rPr>
      <w:rFonts w:ascii="Tahoma" w:hAnsi="Tahoma"/>
      <w:sz w:val="16"/>
    </w:rPr>
  </w:style>
  <w:style w:type="paragraph" w:styleId="13">
    <w:name w:val="заголовок 1"/>
    <w:basedOn w:val="Normal"/>
    <w:qFormat/>
    <w:pPr>
      <w:keepNext w:val="true"/>
      <w:spacing w:before="0" w:after="200"/>
      <w:jc w:val="center"/>
    </w:pPr>
    <w:rPr>
      <w:b/>
      <w:smallCaps/>
      <w:kern w:val="2"/>
    </w:rPr>
  </w:style>
  <w:style w:type="paragraph" w:styleId="Style23">
    <w:name w:val="Footnote Text"/>
    <w:basedOn w:val="Normal"/>
    <w:pPr>
      <w:spacing w:before="0" w:after="0"/>
    </w:pPr>
    <w:rPr>
      <w:sz w:val="20"/>
    </w:rPr>
  </w:style>
  <w:style w:type="paragraph" w:styleId="10">
    <w:name w:val="Заголовок 10"/>
    <w:basedOn w:val="Normal"/>
    <w:qFormat/>
    <w:pPr>
      <w:spacing w:lineRule="auto" w:line="360" w:before="0" w:after="0"/>
      <w:ind w:firstLine="720"/>
      <w:jc w:val="both"/>
    </w:pPr>
    <w:rPr>
      <w:b/>
      <w:u w:val="single"/>
    </w:rPr>
  </w:style>
  <w:style w:type="paragraph" w:styleId="23">
    <w:name w:val="List Bullet 3"/>
    <w:basedOn w:val="Normal"/>
    <w:pPr>
      <w:spacing w:before="0" w:after="0"/>
      <w:ind w:left="566" w:hanging="283"/>
    </w:pPr>
    <w:rPr/>
  </w:style>
  <w:style w:type="paragraph" w:styleId="32">
    <w:name w:val="List Bullet 4"/>
    <w:basedOn w:val="Normal"/>
    <w:pPr>
      <w:spacing w:before="0" w:after="0"/>
      <w:ind w:left="849" w:hanging="283"/>
    </w:pPr>
    <w:rPr/>
  </w:style>
  <w:style w:type="paragraph" w:styleId="ListBullet">
    <w:name w:val="List Bullet"/>
    <w:basedOn w:val="Normal"/>
    <w:autoRedefine/>
    <w:qFormat/>
    <w:pPr>
      <w:numPr>
        <w:ilvl w:val="0"/>
        <w:numId w:val="37"/>
      </w:numPr>
      <w:tabs>
        <w:tab w:val="clear" w:pos="284"/>
        <w:tab w:val="left" w:pos="360" w:leader="none"/>
      </w:tabs>
      <w:spacing w:before="0" w:after="0"/>
      <w:ind w:left="360" w:hanging="360"/>
    </w:pPr>
    <w:rPr/>
  </w:style>
  <w:style w:type="paragraph" w:styleId="ListBullet2">
    <w:name w:val="List Bullet 2"/>
    <w:basedOn w:val="Normal"/>
    <w:autoRedefine/>
    <w:qFormat/>
    <w:pPr>
      <w:numPr>
        <w:ilvl w:val="0"/>
        <w:numId w:val="38"/>
      </w:numPr>
      <w:tabs>
        <w:tab w:val="clear" w:pos="284"/>
        <w:tab w:val="left" w:pos="643" w:leader="none"/>
      </w:tabs>
      <w:spacing w:before="0" w:after="0"/>
      <w:ind w:left="643" w:hanging="360"/>
    </w:pPr>
    <w:rPr/>
  </w:style>
  <w:style w:type="paragraph" w:styleId="ListBullet3">
    <w:name w:val="List Bullet 3"/>
    <w:basedOn w:val="Normal"/>
    <w:autoRedefine/>
    <w:qFormat/>
    <w:pPr>
      <w:numPr>
        <w:ilvl w:val="0"/>
        <w:numId w:val="39"/>
      </w:numPr>
      <w:tabs>
        <w:tab w:val="clear" w:pos="284"/>
        <w:tab w:val="left" w:pos="926" w:leader="none"/>
      </w:tabs>
      <w:spacing w:before="0" w:after="0"/>
      <w:ind w:left="926" w:hanging="360"/>
    </w:pPr>
    <w:rPr/>
  </w:style>
  <w:style w:type="paragraph" w:styleId="ListBullet4">
    <w:name w:val="List Bullet 4"/>
    <w:basedOn w:val="Normal"/>
    <w:autoRedefine/>
    <w:qFormat/>
    <w:pPr>
      <w:numPr>
        <w:ilvl w:val="0"/>
        <w:numId w:val="40"/>
      </w:numPr>
      <w:tabs>
        <w:tab w:val="clear" w:pos="284"/>
        <w:tab w:val="left" w:pos="1209" w:leader="none"/>
      </w:tabs>
      <w:spacing w:before="0" w:after="0"/>
      <w:ind w:left="1209" w:hanging="360"/>
    </w:pPr>
    <w:rPr/>
  </w:style>
  <w:style w:type="paragraph" w:styleId="ListContinue">
    <w:name w:val="List Continue"/>
    <w:basedOn w:val="Normal"/>
    <w:qFormat/>
    <w:pPr>
      <w:spacing w:before="0" w:after="120"/>
      <w:ind w:left="283" w:hanging="0"/>
    </w:pPr>
    <w:rPr/>
  </w:style>
  <w:style w:type="paragraph" w:styleId="ListContinue2">
    <w:name w:val="List Continue 2"/>
    <w:basedOn w:val="Normal"/>
    <w:qFormat/>
    <w:pPr>
      <w:spacing w:before="0" w:after="120"/>
      <w:ind w:left="566" w:hanging="0"/>
    </w:pPr>
    <w:rPr/>
  </w:style>
  <w:style w:type="paragraph" w:styleId="ListContinue3">
    <w:name w:val="List Continue 3"/>
    <w:basedOn w:val="Normal"/>
    <w:qFormat/>
    <w:pPr>
      <w:spacing w:before="0" w:after="120"/>
      <w:ind w:left="849" w:hanging="0"/>
    </w:pPr>
    <w:rPr/>
  </w:style>
  <w:style w:type="paragraph" w:styleId="111">
    <w:name w:val="111"/>
    <w:basedOn w:val="13"/>
    <w:qFormat/>
    <w:pPr>
      <w:keepNext w:val="true"/>
      <w:spacing w:before="0" w:after="0"/>
      <w:jc w:val="center"/>
    </w:pPr>
    <w:rPr>
      <w:b/>
      <w:smallCaps/>
      <w:kern w:val="2"/>
    </w:rPr>
  </w:style>
  <w:style w:type="paragraph" w:styleId="222">
    <w:name w:val="222"/>
    <w:basedOn w:val="9"/>
    <w:qFormat/>
    <w:pPr>
      <w:keepNext w:val="true"/>
      <w:widowControl w:val="false"/>
      <w:spacing w:before="0" w:after="0"/>
      <w:ind w:firstLine="709"/>
      <w:jc w:val="both"/>
      <w:outlineLvl w:val="8"/>
    </w:pPr>
    <w:rPr>
      <w:b/>
      <w:sz w:val="26"/>
    </w:rPr>
  </w:style>
  <w:style w:type="paragraph" w:styleId="333">
    <w:name w:val="333"/>
    <w:basedOn w:val="4"/>
    <w:qFormat/>
    <w:pPr>
      <w:keepNext w:val="true"/>
      <w:spacing w:before="0" w:after="0"/>
      <w:ind w:firstLine="709"/>
      <w:jc w:val="both"/>
      <w:outlineLvl w:val="3"/>
    </w:pPr>
    <w:rPr>
      <w:rFonts w:ascii="Arial" w:hAnsi="Arial"/>
      <w:b/>
      <w:sz w:val="22"/>
    </w:rPr>
  </w:style>
  <w:style w:type="paragraph" w:styleId="Style24">
    <w:name w:val="Содержимое врезки"/>
    <w:basedOn w:val="Normal"/>
    <w:qFormat/>
    <w:pPr/>
    <w:rPr/>
  </w:style>
  <w:style w:type="paragraph" w:styleId="Style25">
    <w:name w:val="Верхний колонтитул слева"/>
    <w:basedOn w:val="Style17"/>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header" Target="header4.xml"/><Relationship Id="rId7" Type="http://schemas.openxmlformats.org/officeDocument/2006/relationships/header" Target="header5.xml"/><Relationship Id="rId8" Type="http://schemas.openxmlformats.org/officeDocument/2006/relationships/header" Target="header6.xml"/><Relationship Id="rId9" Type="http://schemas.openxmlformats.org/officeDocument/2006/relationships/header" Target="header7.xml"/><Relationship Id="rId10" Type="http://schemas.openxmlformats.org/officeDocument/2006/relationships/header" Target="header8.xml"/><Relationship Id="rId11" Type="http://schemas.openxmlformats.org/officeDocument/2006/relationships/header" Target="header9.xml"/><Relationship Id="rId12" Type="http://schemas.openxmlformats.org/officeDocument/2006/relationships/header" Target="header10.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header" Target="header11.xml"/><Relationship Id="rId16" Type="http://schemas.openxmlformats.org/officeDocument/2006/relationships/header" Target="header12.xml"/><Relationship Id="rId17" Type="http://schemas.openxmlformats.org/officeDocument/2006/relationships/footer" Target="footer3.xml"/><Relationship Id="rId18" Type="http://schemas.openxmlformats.org/officeDocument/2006/relationships/footer" Target="footer4.xml"/><Relationship Id="rId19" Type="http://schemas.openxmlformats.org/officeDocument/2006/relationships/header" Target="header13.xml"/><Relationship Id="rId20" Type="http://schemas.openxmlformats.org/officeDocument/2006/relationships/header" Target="header14.xml"/><Relationship Id="rId21" Type="http://schemas.openxmlformats.org/officeDocument/2006/relationships/footer" Target="footer5.xml"/><Relationship Id="rId22" Type="http://schemas.openxmlformats.org/officeDocument/2006/relationships/footer" Target="footer6.xml"/><Relationship Id="rId23" Type="http://schemas.openxmlformats.org/officeDocument/2006/relationships/header" Target="header15.xml"/><Relationship Id="rId24" Type="http://schemas.openxmlformats.org/officeDocument/2006/relationships/header" Target="header16.xml"/><Relationship Id="rId25" Type="http://schemas.openxmlformats.org/officeDocument/2006/relationships/footer" Target="footer7.xml"/><Relationship Id="rId26" Type="http://schemas.openxmlformats.org/officeDocument/2006/relationships/footer" Target="footer8.xml"/><Relationship Id="rId27" Type="http://schemas.openxmlformats.org/officeDocument/2006/relationships/header" Target="header17.xml"/><Relationship Id="rId28" Type="http://schemas.openxmlformats.org/officeDocument/2006/relationships/header" Target="header18.xml"/><Relationship Id="rId29" Type="http://schemas.openxmlformats.org/officeDocument/2006/relationships/footer" Target="footer9.xml"/><Relationship Id="rId30" Type="http://schemas.openxmlformats.org/officeDocument/2006/relationships/footer" Target="footer10.xml"/><Relationship Id="rId31" Type="http://schemas.openxmlformats.org/officeDocument/2006/relationships/header" Target="header19.xml"/><Relationship Id="rId32" Type="http://schemas.openxmlformats.org/officeDocument/2006/relationships/header" Target="header20.xml"/><Relationship Id="rId33" Type="http://schemas.openxmlformats.org/officeDocument/2006/relationships/footer" Target="footer11.xml"/><Relationship Id="rId34" Type="http://schemas.openxmlformats.org/officeDocument/2006/relationships/footer" Target="footer12.xml"/><Relationship Id="rId35" Type="http://schemas.openxmlformats.org/officeDocument/2006/relationships/header" Target="header21.xml"/><Relationship Id="rId36" Type="http://schemas.openxmlformats.org/officeDocument/2006/relationships/header" Target="header22.xml"/><Relationship Id="rId37" Type="http://schemas.openxmlformats.org/officeDocument/2006/relationships/footer" Target="footer13.xml"/><Relationship Id="rId38" Type="http://schemas.openxmlformats.org/officeDocument/2006/relationships/footer" Target="footer14.xml"/><Relationship Id="rId39" Type="http://schemas.openxmlformats.org/officeDocument/2006/relationships/header" Target="header23.xml"/><Relationship Id="rId40" Type="http://schemas.openxmlformats.org/officeDocument/2006/relationships/header" Target="header24.xml"/><Relationship Id="rId41" Type="http://schemas.openxmlformats.org/officeDocument/2006/relationships/footer" Target="footer15.xml"/><Relationship Id="rId42" Type="http://schemas.openxmlformats.org/officeDocument/2006/relationships/footer" Target="footer16.xml"/><Relationship Id="rId43" Type="http://schemas.openxmlformats.org/officeDocument/2006/relationships/header" Target="header25.xml"/><Relationship Id="rId44" Type="http://schemas.openxmlformats.org/officeDocument/2006/relationships/header" Target="header26.xml"/><Relationship Id="rId45" Type="http://schemas.openxmlformats.org/officeDocument/2006/relationships/footer" Target="footer17.xml"/><Relationship Id="rId46" Type="http://schemas.openxmlformats.org/officeDocument/2006/relationships/footer" Target="footer18.xml"/><Relationship Id="rId47" Type="http://schemas.openxmlformats.org/officeDocument/2006/relationships/header" Target="header27.xml"/><Relationship Id="rId48" Type="http://schemas.openxmlformats.org/officeDocument/2006/relationships/header" Target="header28.xml"/><Relationship Id="rId49" Type="http://schemas.openxmlformats.org/officeDocument/2006/relationships/footer" Target="footer19.xml"/><Relationship Id="rId50" Type="http://schemas.openxmlformats.org/officeDocument/2006/relationships/footer" Target="footer20.xml"/><Relationship Id="rId51" Type="http://schemas.openxmlformats.org/officeDocument/2006/relationships/header" Target="header29.xml"/><Relationship Id="rId52" Type="http://schemas.openxmlformats.org/officeDocument/2006/relationships/header" Target="header30.xml"/><Relationship Id="rId53" Type="http://schemas.openxmlformats.org/officeDocument/2006/relationships/footer" Target="footer21.xml"/><Relationship Id="rId54" Type="http://schemas.openxmlformats.org/officeDocument/2006/relationships/footer" Target="footer22.xml"/><Relationship Id="rId55" Type="http://schemas.openxmlformats.org/officeDocument/2006/relationships/header" Target="header31.xml"/><Relationship Id="rId56" Type="http://schemas.openxmlformats.org/officeDocument/2006/relationships/header" Target="header32.xml"/><Relationship Id="rId57" Type="http://schemas.openxmlformats.org/officeDocument/2006/relationships/footer" Target="footer23.xml"/><Relationship Id="rId58" Type="http://schemas.openxmlformats.org/officeDocument/2006/relationships/footer" Target="footer24.xml"/><Relationship Id="rId59" Type="http://schemas.openxmlformats.org/officeDocument/2006/relationships/header" Target="header33.xml"/><Relationship Id="rId60" Type="http://schemas.openxmlformats.org/officeDocument/2006/relationships/header" Target="header34.xml"/><Relationship Id="rId61" Type="http://schemas.openxmlformats.org/officeDocument/2006/relationships/footer" Target="footer25.xml"/><Relationship Id="rId62" Type="http://schemas.openxmlformats.org/officeDocument/2006/relationships/footer" Target="footer26.xml"/><Relationship Id="rId63" Type="http://schemas.openxmlformats.org/officeDocument/2006/relationships/header" Target="header35.xml"/><Relationship Id="rId64" Type="http://schemas.openxmlformats.org/officeDocument/2006/relationships/header" Target="header36.xml"/><Relationship Id="rId65" Type="http://schemas.openxmlformats.org/officeDocument/2006/relationships/footer" Target="footer27.xml"/><Relationship Id="rId66" Type="http://schemas.openxmlformats.org/officeDocument/2006/relationships/footer" Target="footer28.xml"/><Relationship Id="rId67" Type="http://schemas.openxmlformats.org/officeDocument/2006/relationships/header" Target="header37.xml"/><Relationship Id="rId68" Type="http://schemas.openxmlformats.org/officeDocument/2006/relationships/header" Target="header38.xml"/><Relationship Id="rId69" Type="http://schemas.openxmlformats.org/officeDocument/2006/relationships/footer" Target="footer29.xml"/><Relationship Id="rId70" Type="http://schemas.openxmlformats.org/officeDocument/2006/relationships/footer" Target="footer30.xml"/><Relationship Id="rId71" Type="http://schemas.openxmlformats.org/officeDocument/2006/relationships/header" Target="header39.xml"/><Relationship Id="rId72" Type="http://schemas.openxmlformats.org/officeDocument/2006/relationships/header" Target="header40.xml"/><Relationship Id="rId73" Type="http://schemas.openxmlformats.org/officeDocument/2006/relationships/footer" Target="footer31.xml"/><Relationship Id="rId74" Type="http://schemas.openxmlformats.org/officeDocument/2006/relationships/footer" Target="footer32.xml"/><Relationship Id="rId75" Type="http://schemas.openxmlformats.org/officeDocument/2006/relationships/header" Target="header41.xml"/><Relationship Id="rId76" Type="http://schemas.openxmlformats.org/officeDocument/2006/relationships/header" Target="header42.xml"/><Relationship Id="rId77" Type="http://schemas.openxmlformats.org/officeDocument/2006/relationships/footer" Target="footer33.xml"/><Relationship Id="rId78" Type="http://schemas.openxmlformats.org/officeDocument/2006/relationships/footer" Target="footer34.xml"/><Relationship Id="rId79" Type="http://schemas.openxmlformats.org/officeDocument/2006/relationships/header" Target="header43.xml"/><Relationship Id="rId80" Type="http://schemas.openxmlformats.org/officeDocument/2006/relationships/header" Target="header44.xml"/><Relationship Id="rId81" Type="http://schemas.openxmlformats.org/officeDocument/2006/relationships/footer" Target="footer35.xml"/><Relationship Id="rId82" Type="http://schemas.openxmlformats.org/officeDocument/2006/relationships/footer" Target="footer36.xml"/><Relationship Id="rId83" Type="http://schemas.openxmlformats.org/officeDocument/2006/relationships/header" Target="header45.xml"/><Relationship Id="rId84" Type="http://schemas.openxmlformats.org/officeDocument/2006/relationships/header" Target="header46.xml"/><Relationship Id="rId85" Type="http://schemas.openxmlformats.org/officeDocument/2006/relationships/footer" Target="footer37.xml"/><Relationship Id="rId86" Type="http://schemas.openxmlformats.org/officeDocument/2006/relationships/footer" Target="footer38.xml"/><Relationship Id="rId87" Type="http://schemas.openxmlformats.org/officeDocument/2006/relationships/header" Target="header47.xml"/><Relationship Id="rId88" Type="http://schemas.openxmlformats.org/officeDocument/2006/relationships/header" Target="header48.xml"/><Relationship Id="rId89" Type="http://schemas.openxmlformats.org/officeDocument/2006/relationships/footer" Target="footer39.xml"/><Relationship Id="rId90" Type="http://schemas.openxmlformats.org/officeDocument/2006/relationships/footer" Target="footer40.xml"/><Relationship Id="rId91" Type="http://schemas.openxmlformats.org/officeDocument/2006/relationships/header" Target="header49.xml"/><Relationship Id="rId92" Type="http://schemas.openxmlformats.org/officeDocument/2006/relationships/header" Target="header50.xml"/><Relationship Id="rId93" Type="http://schemas.openxmlformats.org/officeDocument/2006/relationships/footer" Target="footer41.xml"/><Relationship Id="rId94" Type="http://schemas.openxmlformats.org/officeDocument/2006/relationships/footer" Target="footer42.xml"/><Relationship Id="rId95" Type="http://schemas.openxmlformats.org/officeDocument/2006/relationships/header" Target="header51.xml"/><Relationship Id="rId96" Type="http://schemas.openxmlformats.org/officeDocument/2006/relationships/header" Target="header52.xml"/><Relationship Id="rId97" Type="http://schemas.openxmlformats.org/officeDocument/2006/relationships/footer" Target="footer43.xml"/><Relationship Id="rId98" Type="http://schemas.openxmlformats.org/officeDocument/2006/relationships/footer" Target="footer44.xml"/><Relationship Id="rId99" Type="http://schemas.openxmlformats.org/officeDocument/2006/relationships/header" Target="header53.xml"/><Relationship Id="rId100" Type="http://schemas.openxmlformats.org/officeDocument/2006/relationships/header" Target="header54.xml"/><Relationship Id="rId101" Type="http://schemas.openxmlformats.org/officeDocument/2006/relationships/footer" Target="footer45.xml"/><Relationship Id="rId102" Type="http://schemas.openxmlformats.org/officeDocument/2006/relationships/footer" Target="footer46.xml"/><Relationship Id="rId103" Type="http://schemas.openxmlformats.org/officeDocument/2006/relationships/header" Target="header55.xml"/><Relationship Id="rId104" Type="http://schemas.openxmlformats.org/officeDocument/2006/relationships/header" Target="header56.xml"/><Relationship Id="rId105" Type="http://schemas.openxmlformats.org/officeDocument/2006/relationships/footer" Target="footer47.xml"/><Relationship Id="rId106" Type="http://schemas.openxmlformats.org/officeDocument/2006/relationships/footer" Target="footer48.xml"/><Relationship Id="rId107" Type="http://schemas.openxmlformats.org/officeDocument/2006/relationships/header" Target="header57.xml"/><Relationship Id="rId108" Type="http://schemas.openxmlformats.org/officeDocument/2006/relationships/header" Target="header58.xml"/><Relationship Id="rId109" Type="http://schemas.openxmlformats.org/officeDocument/2006/relationships/footer" Target="footer49.xml"/><Relationship Id="rId110" Type="http://schemas.openxmlformats.org/officeDocument/2006/relationships/footer" Target="footer50.xml"/><Relationship Id="rId111" Type="http://schemas.openxmlformats.org/officeDocument/2006/relationships/header" Target="header59.xml"/><Relationship Id="rId112" Type="http://schemas.openxmlformats.org/officeDocument/2006/relationships/header" Target="header60.xml"/><Relationship Id="rId113" Type="http://schemas.openxmlformats.org/officeDocument/2006/relationships/footer" Target="footer51.xml"/><Relationship Id="rId114" Type="http://schemas.openxmlformats.org/officeDocument/2006/relationships/footer" Target="footer52.xml"/><Relationship Id="rId115" Type="http://schemas.openxmlformats.org/officeDocument/2006/relationships/header" Target="header61.xml"/><Relationship Id="rId116" Type="http://schemas.openxmlformats.org/officeDocument/2006/relationships/header" Target="header62.xml"/><Relationship Id="rId117" Type="http://schemas.openxmlformats.org/officeDocument/2006/relationships/footer" Target="footer53.xml"/><Relationship Id="rId118" Type="http://schemas.openxmlformats.org/officeDocument/2006/relationships/footer" Target="footer54.xml"/><Relationship Id="rId119" Type="http://schemas.openxmlformats.org/officeDocument/2006/relationships/header" Target="header63.xml"/><Relationship Id="rId120" Type="http://schemas.openxmlformats.org/officeDocument/2006/relationships/header" Target="header64.xml"/><Relationship Id="rId121" Type="http://schemas.openxmlformats.org/officeDocument/2006/relationships/footer" Target="footer55.xml"/><Relationship Id="rId122" Type="http://schemas.openxmlformats.org/officeDocument/2006/relationships/footer" Target="footer56.xml"/><Relationship Id="rId123" Type="http://schemas.openxmlformats.org/officeDocument/2006/relationships/header" Target="header65.xml"/><Relationship Id="rId124" Type="http://schemas.openxmlformats.org/officeDocument/2006/relationships/header" Target="header66.xml"/><Relationship Id="rId125" Type="http://schemas.openxmlformats.org/officeDocument/2006/relationships/footer" Target="footer57.xml"/><Relationship Id="rId126" Type="http://schemas.openxmlformats.org/officeDocument/2006/relationships/footer" Target="footer58.xml"/><Relationship Id="rId127" Type="http://schemas.openxmlformats.org/officeDocument/2006/relationships/header" Target="header67.xml"/><Relationship Id="rId128" Type="http://schemas.openxmlformats.org/officeDocument/2006/relationships/header" Target="header68.xml"/><Relationship Id="rId129" Type="http://schemas.openxmlformats.org/officeDocument/2006/relationships/footer" Target="footer59.xml"/><Relationship Id="rId130" Type="http://schemas.openxmlformats.org/officeDocument/2006/relationships/footer" Target="footer60.xml"/><Relationship Id="rId131" Type="http://schemas.openxmlformats.org/officeDocument/2006/relationships/header" Target="header69.xml"/><Relationship Id="rId132" Type="http://schemas.openxmlformats.org/officeDocument/2006/relationships/header" Target="header70.xml"/><Relationship Id="rId133" Type="http://schemas.openxmlformats.org/officeDocument/2006/relationships/footer" Target="footer61.xml"/><Relationship Id="rId134" Type="http://schemas.openxmlformats.org/officeDocument/2006/relationships/footer" Target="footer62.xml"/><Relationship Id="rId135" Type="http://schemas.openxmlformats.org/officeDocument/2006/relationships/header" Target="header71.xml"/><Relationship Id="rId136" Type="http://schemas.openxmlformats.org/officeDocument/2006/relationships/header" Target="header72.xml"/><Relationship Id="rId137" Type="http://schemas.openxmlformats.org/officeDocument/2006/relationships/footer" Target="footer63.xml"/><Relationship Id="rId138" Type="http://schemas.openxmlformats.org/officeDocument/2006/relationships/footer" Target="footer64.xml"/><Relationship Id="rId139" Type="http://schemas.openxmlformats.org/officeDocument/2006/relationships/header" Target="header73.xml"/><Relationship Id="rId140" Type="http://schemas.openxmlformats.org/officeDocument/2006/relationships/header" Target="header74.xml"/><Relationship Id="rId141" Type="http://schemas.openxmlformats.org/officeDocument/2006/relationships/footer" Target="footer65.xml"/><Relationship Id="rId142" Type="http://schemas.openxmlformats.org/officeDocument/2006/relationships/footer" Target="footer66.xml"/><Relationship Id="rId143" Type="http://schemas.openxmlformats.org/officeDocument/2006/relationships/header" Target="header75.xml"/><Relationship Id="rId144" Type="http://schemas.openxmlformats.org/officeDocument/2006/relationships/header" Target="header76.xml"/><Relationship Id="rId145" Type="http://schemas.openxmlformats.org/officeDocument/2006/relationships/footer" Target="footer67.xml"/><Relationship Id="rId146" Type="http://schemas.openxmlformats.org/officeDocument/2006/relationships/footer" Target="footer68.xml"/><Relationship Id="rId147" Type="http://schemas.openxmlformats.org/officeDocument/2006/relationships/header" Target="header77.xml"/><Relationship Id="rId148" Type="http://schemas.openxmlformats.org/officeDocument/2006/relationships/header" Target="header78.xml"/><Relationship Id="rId149" Type="http://schemas.openxmlformats.org/officeDocument/2006/relationships/footer" Target="footer69.xml"/><Relationship Id="rId150" Type="http://schemas.openxmlformats.org/officeDocument/2006/relationships/footer" Target="footer70.xml"/><Relationship Id="rId151" Type="http://schemas.openxmlformats.org/officeDocument/2006/relationships/header" Target="header79.xml"/><Relationship Id="rId152" Type="http://schemas.openxmlformats.org/officeDocument/2006/relationships/header" Target="header80.xml"/><Relationship Id="rId153" Type="http://schemas.openxmlformats.org/officeDocument/2006/relationships/footer" Target="footer71.xml"/><Relationship Id="rId154" Type="http://schemas.openxmlformats.org/officeDocument/2006/relationships/footer" Target="footer72.xml"/><Relationship Id="rId155" Type="http://schemas.openxmlformats.org/officeDocument/2006/relationships/header" Target="header81.xml"/><Relationship Id="rId156" Type="http://schemas.openxmlformats.org/officeDocument/2006/relationships/header" Target="header82.xml"/><Relationship Id="rId157" Type="http://schemas.openxmlformats.org/officeDocument/2006/relationships/footer" Target="footer73.xml"/><Relationship Id="rId158" Type="http://schemas.openxmlformats.org/officeDocument/2006/relationships/footer" Target="footer74.xml"/><Relationship Id="rId159" Type="http://schemas.openxmlformats.org/officeDocument/2006/relationships/numbering" Target="numbering.xml"/><Relationship Id="rId160" Type="http://schemas.openxmlformats.org/officeDocument/2006/relationships/fontTable" Target="fontTable.xml"/><Relationship Id="rId16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LibreOffice/7.0.4.2$Linux_X86_64 LibreOffice_project/00$Build-2</Application>
  <AppVersion>15.0000</AppVersion>
  <Pages>171</Pages>
  <Words>57705</Words>
  <Characters>380140</Characters>
  <CharactersWithSpaces>429932</CharactersWithSpaces>
  <Paragraphs>10571</Paragraphs>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2008-10-16T10:50:00Z</dcterms:created>
  <dc:creator>*</dc:creator>
  <dc:description/>
  <dc:language>ru-RU</dc:language>
  <cp:lastModifiedBy/>
  <cp:lastPrinted>2009-11-05T17:05:00Z</cp:lastPrinted>
  <dcterms:modified xsi:type="dcterms:W3CDTF">2011-10-26T10:30:00Z</dcterms:modified>
  <cp:revision>6</cp:revision>
  <dc:subject/>
  <dc:title>О Г Л А В Л Е Н И Е</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Кочетов</vt:lpwstr>
  </property>
</Properties>
</file>