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BD384" w14:textId="77777777" w:rsidR="00393285" w:rsidRPr="00393285" w:rsidRDefault="003E7609" w:rsidP="00393285">
      <w:pPr>
        <w:jc w:val="center"/>
      </w:pPr>
      <w:r>
        <w:pict w14:anchorId="0CF1A6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25pt;height:68.25pt">
            <v:imagedata r:id="rId7" o:title="Герб%20город1" gain="79922f" blacklevel="1966f"/>
          </v:shape>
        </w:pict>
      </w:r>
    </w:p>
    <w:p w14:paraId="4E0E3742" w14:textId="77777777" w:rsidR="00393285" w:rsidRPr="00393285" w:rsidRDefault="00393285" w:rsidP="00393285">
      <w:pPr>
        <w:jc w:val="center"/>
        <w:rPr>
          <w:b/>
          <w:spacing w:val="20"/>
          <w:sz w:val="32"/>
          <w:szCs w:val="32"/>
        </w:rPr>
      </w:pPr>
      <w:r w:rsidRPr="00393285">
        <w:rPr>
          <w:b/>
          <w:spacing w:val="20"/>
          <w:sz w:val="32"/>
          <w:szCs w:val="32"/>
        </w:rPr>
        <w:t xml:space="preserve">Администрация города Рубцовска </w:t>
      </w:r>
    </w:p>
    <w:p w14:paraId="126AC3AF" w14:textId="77777777" w:rsidR="00393285" w:rsidRPr="00393285" w:rsidRDefault="00393285" w:rsidP="00393285">
      <w:pPr>
        <w:jc w:val="center"/>
        <w:rPr>
          <w:b/>
          <w:spacing w:val="20"/>
          <w:sz w:val="32"/>
          <w:szCs w:val="32"/>
        </w:rPr>
      </w:pPr>
      <w:r w:rsidRPr="00393285">
        <w:rPr>
          <w:b/>
          <w:spacing w:val="20"/>
          <w:sz w:val="32"/>
          <w:szCs w:val="32"/>
        </w:rPr>
        <w:t>Алтайского края</w:t>
      </w:r>
    </w:p>
    <w:p w14:paraId="24E1C8D9" w14:textId="77777777" w:rsidR="00393285" w:rsidRPr="00393285" w:rsidRDefault="00393285" w:rsidP="00393285">
      <w:pPr>
        <w:jc w:val="center"/>
        <w:rPr>
          <w:rFonts w:ascii="Verdana" w:hAnsi="Verdana"/>
          <w:b/>
          <w:sz w:val="28"/>
          <w:szCs w:val="28"/>
        </w:rPr>
      </w:pPr>
    </w:p>
    <w:p w14:paraId="04E2F01F" w14:textId="77777777" w:rsidR="00393285" w:rsidRPr="00393285" w:rsidRDefault="00393285" w:rsidP="00393285">
      <w:pPr>
        <w:jc w:val="center"/>
        <w:rPr>
          <w:b/>
          <w:spacing w:val="20"/>
          <w:w w:val="150"/>
          <w:sz w:val="28"/>
          <w:szCs w:val="28"/>
        </w:rPr>
      </w:pPr>
      <w:r w:rsidRPr="00393285">
        <w:rPr>
          <w:b/>
          <w:spacing w:val="20"/>
          <w:w w:val="150"/>
          <w:sz w:val="28"/>
          <w:szCs w:val="28"/>
        </w:rPr>
        <w:t>ПОСТАНОВЛЕНИЕ</w:t>
      </w:r>
    </w:p>
    <w:p w14:paraId="11228D16" w14:textId="35D4AF45" w:rsidR="00393285" w:rsidRPr="003E7609" w:rsidRDefault="003E7609" w:rsidP="00393285">
      <w:pPr>
        <w:spacing w:before="240"/>
        <w:jc w:val="center"/>
        <w:rPr>
          <w:sz w:val="28"/>
          <w:szCs w:val="28"/>
        </w:rPr>
      </w:pPr>
      <w:r w:rsidRPr="003E7609">
        <w:rPr>
          <w:sz w:val="28"/>
          <w:szCs w:val="28"/>
        </w:rPr>
        <w:t>23.10.2026</w:t>
      </w:r>
      <w:r w:rsidR="00393285" w:rsidRPr="003E7609">
        <w:rPr>
          <w:sz w:val="28"/>
          <w:szCs w:val="28"/>
        </w:rPr>
        <w:t xml:space="preserve"> № </w:t>
      </w:r>
      <w:r w:rsidRPr="003E7609">
        <w:rPr>
          <w:sz w:val="28"/>
          <w:szCs w:val="28"/>
        </w:rPr>
        <w:t>2702</w:t>
      </w:r>
      <w:r w:rsidR="00393285" w:rsidRPr="003E7609">
        <w:rPr>
          <w:sz w:val="28"/>
          <w:szCs w:val="28"/>
        </w:rPr>
        <w:t xml:space="preserve"> </w:t>
      </w:r>
    </w:p>
    <w:p w14:paraId="758B44D4" w14:textId="77777777" w:rsidR="00393285" w:rsidRPr="00393285" w:rsidRDefault="00393285" w:rsidP="00393285">
      <w:pPr>
        <w:jc w:val="center"/>
        <w:rPr>
          <w:sz w:val="28"/>
          <w:szCs w:val="28"/>
        </w:rPr>
      </w:pPr>
    </w:p>
    <w:p w14:paraId="3799757C" w14:textId="77777777" w:rsidR="00E01067" w:rsidRPr="006D3439" w:rsidRDefault="00E01067">
      <w:pPr>
        <w:jc w:val="center"/>
        <w:rPr>
          <w:sz w:val="28"/>
          <w:szCs w:val="28"/>
        </w:rPr>
      </w:pPr>
    </w:p>
    <w:p w14:paraId="153CD630" w14:textId="77777777" w:rsidR="00E01067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города Рубцовска Алтайского края от 29.06.2020 № 1608 «Об утверждении Порядка определения объема и условий предоставления муниципальным бюджетным и автономным учреждениям субсидий на иные цели»</w:t>
      </w:r>
    </w:p>
    <w:p w14:paraId="59F1B57F" w14:textId="77777777" w:rsidR="00E01067" w:rsidRDefault="00E0106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28CC9C9C" w14:textId="77777777" w:rsidR="00E01067" w:rsidRDefault="00E0106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4CA0CD7C" w14:textId="2B8DA8EE" w:rsidR="00E01067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абзацем вторым пункта 1 статьи 78.1 Бюджетного кодекса Российской Федерации, постановлением Правительства Российской Федерации от 22.02.2020 № 203 «Об общих требованиях к нормативным правовым актам и муниципальным правовым актам, устанавливающим порядок определения объем и условия предоставления бюджетным и автономным учреждениям субсидий на иные цели», приказом Министерства финансов Российской Федерации от 08.04.2026 № 42н «О внесении изменения в приложение к Порядку санкционирования расходов бюджетных и автономных учреждений, лицевые счета которых открыты в территориальных органах Федерального казначейства, источником финансового обеспечения которых являются средства, полученные в соответствии с абзацем вторым пункта 1 статьи 78.1 и статьей 78.2 Бюджетного кодекса Российской Федерации, утвержденному приказом Министерства финансов Российской Федерации от 7 мая 2025 г. №</w:t>
      </w:r>
      <w:r w:rsidR="003932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53н», ПОСТАНОВЛЯЮ:</w:t>
      </w:r>
    </w:p>
    <w:p w14:paraId="4FF7EC75" w14:textId="77777777" w:rsidR="00E01067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Внести в постановление Администрации города Рубцовска Алтайского края от 29.06.2020 № 1608 «Об утверждении Порядка определения объема и условий предоставления муниципальным бюджетным и автономным учреждениям субсидий на иные цели» (с изменениями от 25.11.2022 № 3862, от 11.04.2024 № 1036) следующие изменения:</w:t>
      </w:r>
    </w:p>
    <w:p w14:paraId="7537193F" w14:textId="77777777" w:rsidR="00E01067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Порядке определения объема и условий предоставления муниципальным бюджетным и автономным учреждениям субсидий на иные цели (далее – Порядок), утвержденном указанным постановлением:</w:t>
      </w:r>
    </w:p>
    <w:p w14:paraId="5DD0706F" w14:textId="77777777" w:rsidR="00E01067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1 Порядка:</w:t>
      </w:r>
    </w:p>
    <w:p w14:paraId="2076378E" w14:textId="77777777" w:rsidR="00E01067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1.1 после слов «муниципального образования» дополнить словами «городской округ»;</w:t>
      </w:r>
    </w:p>
    <w:p w14:paraId="723E0545" w14:textId="77777777" w:rsidR="00E01067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пункт 1.2 изложить в следующей редакции:</w:t>
      </w:r>
    </w:p>
    <w:p w14:paraId="505D1B3B" w14:textId="77777777" w:rsidR="00E01067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«1.2. Иными целями, на которые могут предоставляться субсидии учреждениям, являются:</w:t>
      </w:r>
    </w:p>
    <w:p w14:paraId="1EEA8751" w14:textId="77777777" w:rsidR="00E01067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на проведение капитального ремонта;</w:t>
      </w:r>
    </w:p>
    <w:p w14:paraId="265602F2" w14:textId="77777777" w:rsidR="00E01067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на приобретение основных средств, балансовая стоимость которых превышает 100 тыс. рублей неучитываемые в нормативных затратах на оказание муниципальных услуг (выполнение работ);</w:t>
      </w:r>
    </w:p>
    <w:p w14:paraId="4CBBD38F" w14:textId="77777777" w:rsidR="00E01067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на возмещение ущерба в случае чрезвычайной ситуации;</w:t>
      </w:r>
    </w:p>
    <w:p w14:paraId="5CAFE007" w14:textId="77777777" w:rsidR="00E01067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на мероприятия, проводимые в рамках государственных и муниципальных программ, национальных, региональных проектов (программ), в случае если субсидии предоставляются в целях реализации соответствующего проекта (программы), и неучитываемые в нормативных затратах на оказание муниципальных услуг (выполнение работ);</w:t>
      </w:r>
    </w:p>
    <w:p w14:paraId="62324688" w14:textId="77777777" w:rsidR="00E01067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в целях осуществления мероприятий по предотвращению и ликвидации чрезвычайных ситуаций;</w:t>
      </w:r>
    </w:p>
    <w:p w14:paraId="3DC8AF04" w14:textId="77777777" w:rsidR="00E01067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на уплату налогов по недвижимому имуществу, в том числе земельным участкам, и особо ценному движимому имуществу, закрепленному за бюджетными и автономными учреждениями на праве оперативного управления или постоянного (бессрочного) пользования;</w:t>
      </w:r>
    </w:p>
    <w:p w14:paraId="56EEFD99" w14:textId="77777777" w:rsidR="00E01067" w:rsidRDefault="0000000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расходы, имеющие целевое назначение и не связанные с выполнением муниципального задания.».</w:t>
      </w:r>
    </w:p>
    <w:p w14:paraId="2983CBEC" w14:textId="77777777" w:rsidR="00E01067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Опубликовать настоящее постановление в газете «Местное время» и разместить на официальном сайте Администрации города Рубцовска Алтайского края в информационно-телекоммуникационной сети «Интернет».</w:t>
      </w:r>
    </w:p>
    <w:p w14:paraId="4032E172" w14:textId="77777777" w:rsidR="00E01067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3. Настоящее постановление вступает в силу после опубликования в газете «Местное время» и распространяет свое действие на правоотношения с 1 января 2027 года.</w:t>
      </w:r>
    </w:p>
    <w:p w14:paraId="7AFF9B8A" w14:textId="77777777" w:rsidR="00E01067" w:rsidRDefault="0000000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Контроль за исполнением настоящего постановления возложить на заместителя Главы Администрации города Рубцовска </w:t>
      </w:r>
      <w:proofErr w:type="spellStart"/>
      <w:r>
        <w:rPr>
          <w:sz w:val="28"/>
          <w:szCs w:val="28"/>
        </w:rPr>
        <w:t>Кайдашову</w:t>
      </w:r>
      <w:proofErr w:type="spellEnd"/>
      <w:r>
        <w:rPr>
          <w:sz w:val="28"/>
          <w:szCs w:val="28"/>
        </w:rPr>
        <w:t xml:space="preserve"> Л.А.</w:t>
      </w:r>
    </w:p>
    <w:p w14:paraId="3AFF0820" w14:textId="77777777" w:rsidR="00E01067" w:rsidRDefault="00E010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1DA6387" w14:textId="77777777" w:rsidR="00E01067" w:rsidRDefault="00E01067" w:rsidP="003932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228E55E" w14:textId="4C18D419" w:rsidR="00E01067" w:rsidRDefault="0000000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Глава города Рубцовска                                                                  И.А.</w:t>
      </w:r>
      <w:r w:rsidR="003932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Башмаков</w:t>
      </w:r>
    </w:p>
    <w:p w14:paraId="05F43140" w14:textId="77777777" w:rsidR="00E01067" w:rsidRDefault="00E01067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E01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8E1E3" w14:textId="77777777" w:rsidR="00D94675" w:rsidRDefault="00D94675">
      <w:r>
        <w:separator/>
      </w:r>
    </w:p>
  </w:endnote>
  <w:endnote w:type="continuationSeparator" w:id="0">
    <w:p w14:paraId="670237DD" w14:textId="77777777" w:rsidR="00D94675" w:rsidRDefault="00D94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06DC6" w14:textId="77777777" w:rsidR="00D94675" w:rsidRDefault="00D94675">
      <w:r>
        <w:separator/>
      </w:r>
    </w:p>
  </w:footnote>
  <w:footnote w:type="continuationSeparator" w:id="0">
    <w:p w14:paraId="18D5649D" w14:textId="77777777" w:rsidR="00D94675" w:rsidRDefault="00D946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241A7"/>
    <w:multiLevelType w:val="multilevel"/>
    <w:tmpl w:val="DEECA746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lvlText w:val="%1.%2."/>
      <w:lvlJc w:val="left"/>
      <w:pPr>
        <w:ind w:left="1425" w:hanging="360"/>
      </w:pPr>
    </w:lvl>
    <w:lvl w:ilvl="2">
      <w:start w:val="1"/>
      <w:numFmt w:val="decimal"/>
      <w:lvlText w:val="%1.%2.%3."/>
      <w:lvlJc w:val="left"/>
      <w:pPr>
        <w:ind w:left="2145" w:hanging="720"/>
      </w:pPr>
    </w:lvl>
    <w:lvl w:ilvl="3">
      <w:start w:val="1"/>
      <w:numFmt w:val="decimal"/>
      <w:lvlText w:val="%1.%2.%3.%4."/>
      <w:lvlJc w:val="left"/>
      <w:pPr>
        <w:ind w:left="2505" w:hanging="720"/>
      </w:pPr>
    </w:lvl>
    <w:lvl w:ilvl="4">
      <w:start w:val="1"/>
      <w:numFmt w:val="decimal"/>
      <w:lvlText w:val="%1.%2.%3.%4.%5."/>
      <w:lvlJc w:val="left"/>
      <w:pPr>
        <w:ind w:left="3225" w:hanging="1080"/>
      </w:pPr>
    </w:lvl>
    <w:lvl w:ilvl="5">
      <w:start w:val="1"/>
      <w:numFmt w:val="decimal"/>
      <w:lvlText w:val="%1.%2.%3.%4.%5.%6."/>
      <w:lvlJc w:val="left"/>
      <w:pPr>
        <w:ind w:left="3585" w:hanging="1080"/>
      </w:pPr>
    </w:lvl>
    <w:lvl w:ilvl="6">
      <w:start w:val="1"/>
      <w:numFmt w:val="decimal"/>
      <w:lvlText w:val="%1.%2.%3.%4.%5.%6.%7."/>
      <w:lvlJc w:val="left"/>
      <w:pPr>
        <w:ind w:left="4305" w:hanging="1440"/>
      </w:pPr>
    </w:lvl>
    <w:lvl w:ilvl="7">
      <w:start w:val="1"/>
      <w:numFmt w:val="decimal"/>
      <w:lvlText w:val="%1.%2.%3.%4.%5.%6.%7.%8."/>
      <w:lvlJc w:val="left"/>
      <w:pPr>
        <w:ind w:left="4665" w:hanging="1440"/>
      </w:pPr>
    </w:lvl>
    <w:lvl w:ilvl="8">
      <w:start w:val="1"/>
      <w:numFmt w:val="decimal"/>
      <w:lvlText w:val="%1.%2.%3.%4.%5.%6.%7.%8.%9."/>
      <w:lvlJc w:val="left"/>
      <w:pPr>
        <w:ind w:left="5385" w:hanging="1800"/>
      </w:pPr>
    </w:lvl>
  </w:abstractNum>
  <w:abstractNum w:abstractNumId="1" w15:restartNumberingAfterBreak="0">
    <w:nsid w:val="40E6776E"/>
    <w:multiLevelType w:val="hybridMultilevel"/>
    <w:tmpl w:val="EF844A66"/>
    <w:lvl w:ilvl="0" w:tplc="7B4A5198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B5B43094">
      <w:start w:val="1"/>
      <w:numFmt w:val="lowerLetter"/>
      <w:lvlText w:val="%2."/>
      <w:lvlJc w:val="left"/>
      <w:pPr>
        <w:ind w:left="1620" w:hanging="360"/>
      </w:pPr>
    </w:lvl>
    <w:lvl w:ilvl="2" w:tplc="FD788AE0">
      <w:start w:val="1"/>
      <w:numFmt w:val="lowerRoman"/>
      <w:lvlText w:val="%3."/>
      <w:lvlJc w:val="right"/>
      <w:pPr>
        <w:ind w:left="2340" w:hanging="180"/>
      </w:pPr>
    </w:lvl>
    <w:lvl w:ilvl="3" w:tplc="55F8660E">
      <w:start w:val="1"/>
      <w:numFmt w:val="decimal"/>
      <w:lvlText w:val="%4."/>
      <w:lvlJc w:val="left"/>
      <w:pPr>
        <w:ind w:left="3060" w:hanging="360"/>
      </w:pPr>
    </w:lvl>
    <w:lvl w:ilvl="4" w:tplc="A134EE22">
      <w:start w:val="1"/>
      <w:numFmt w:val="lowerLetter"/>
      <w:lvlText w:val="%5."/>
      <w:lvlJc w:val="left"/>
      <w:pPr>
        <w:ind w:left="3780" w:hanging="360"/>
      </w:pPr>
    </w:lvl>
    <w:lvl w:ilvl="5" w:tplc="2A184B7A">
      <w:start w:val="1"/>
      <w:numFmt w:val="lowerRoman"/>
      <w:lvlText w:val="%6."/>
      <w:lvlJc w:val="right"/>
      <w:pPr>
        <w:ind w:left="4500" w:hanging="180"/>
      </w:pPr>
    </w:lvl>
    <w:lvl w:ilvl="6" w:tplc="EB060674">
      <w:start w:val="1"/>
      <w:numFmt w:val="decimal"/>
      <w:lvlText w:val="%7."/>
      <w:lvlJc w:val="left"/>
      <w:pPr>
        <w:ind w:left="5220" w:hanging="360"/>
      </w:pPr>
    </w:lvl>
    <w:lvl w:ilvl="7" w:tplc="EA7A0056">
      <w:start w:val="1"/>
      <w:numFmt w:val="lowerLetter"/>
      <w:lvlText w:val="%8."/>
      <w:lvlJc w:val="left"/>
      <w:pPr>
        <w:ind w:left="5940" w:hanging="360"/>
      </w:pPr>
    </w:lvl>
    <w:lvl w:ilvl="8" w:tplc="582E34CE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86060FE"/>
    <w:multiLevelType w:val="hybridMultilevel"/>
    <w:tmpl w:val="9716D5CA"/>
    <w:lvl w:ilvl="0" w:tplc="3F0ADB68">
      <w:start w:val="1"/>
      <w:numFmt w:val="decimal"/>
      <w:lvlText w:val="%1."/>
      <w:lvlJc w:val="left"/>
      <w:pPr>
        <w:ind w:left="1069" w:hanging="360"/>
      </w:pPr>
    </w:lvl>
    <w:lvl w:ilvl="1" w:tplc="B596B8D0">
      <w:start w:val="1"/>
      <w:numFmt w:val="lowerLetter"/>
      <w:lvlText w:val="%2."/>
      <w:lvlJc w:val="left"/>
      <w:pPr>
        <w:ind w:left="1789" w:hanging="360"/>
      </w:pPr>
    </w:lvl>
    <w:lvl w:ilvl="2" w:tplc="79644E3E">
      <w:start w:val="1"/>
      <w:numFmt w:val="lowerRoman"/>
      <w:lvlText w:val="%3."/>
      <w:lvlJc w:val="right"/>
      <w:pPr>
        <w:ind w:left="2509" w:hanging="180"/>
      </w:pPr>
    </w:lvl>
    <w:lvl w:ilvl="3" w:tplc="1D46651A">
      <w:start w:val="1"/>
      <w:numFmt w:val="decimal"/>
      <w:lvlText w:val="%4."/>
      <w:lvlJc w:val="left"/>
      <w:pPr>
        <w:ind w:left="3229" w:hanging="360"/>
      </w:pPr>
    </w:lvl>
    <w:lvl w:ilvl="4" w:tplc="EB3052EA">
      <w:start w:val="1"/>
      <w:numFmt w:val="lowerLetter"/>
      <w:lvlText w:val="%5."/>
      <w:lvlJc w:val="left"/>
      <w:pPr>
        <w:ind w:left="3949" w:hanging="360"/>
      </w:pPr>
    </w:lvl>
    <w:lvl w:ilvl="5" w:tplc="48D69080">
      <w:start w:val="1"/>
      <w:numFmt w:val="lowerRoman"/>
      <w:lvlText w:val="%6."/>
      <w:lvlJc w:val="right"/>
      <w:pPr>
        <w:ind w:left="4669" w:hanging="180"/>
      </w:pPr>
    </w:lvl>
    <w:lvl w:ilvl="6" w:tplc="E2E650A8">
      <w:start w:val="1"/>
      <w:numFmt w:val="decimal"/>
      <w:lvlText w:val="%7."/>
      <w:lvlJc w:val="left"/>
      <w:pPr>
        <w:ind w:left="5389" w:hanging="360"/>
      </w:pPr>
    </w:lvl>
    <w:lvl w:ilvl="7" w:tplc="D5884300">
      <w:start w:val="1"/>
      <w:numFmt w:val="lowerLetter"/>
      <w:lvlText w:val="%8."/>
      <w:lvlJc w:val="left"/>
      <w:pPr>
        <w:ind w:left="6109" w:hanging="360"/>
      </w:pPr>
    </w:lvl>
    <w:lvl w:ilvl="8" w:tplc="B574C9A6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C44716A"/>
    <w:multiLevelType w:val="hybridMultilevel"/>
    <w:tmpl w:val="8F8C4F72"/>
    <w:lvl w:ilvl="0" w:tplc="3CD4194A">
      <w:start w:val="1"/>
      <w:numFmt w:val="decimal"/>
      <w:lvlText w:val="%1."/>
      <w:lvlJc w:val="left"/>
      <w:pPr>
        <w:ind w:left="900" w:hanging="360"/>
      </w:pPr>
    </w:lvl>
    <w:lvl w:ilvl="1" w:tplc="90103D0A">
      <w:start w:val="1"/>
      <w:numFmt w:val="lowerLetter"/>
      <w:lvlText w:val="%2."/>
      <w:lvlJc w:val="left"/>
      <w:pPr>
        <w:ind w:left="1620" w:hanging="360"/>
      </w:pPr>
    </w:lvl>
    <w:lvl w:ilvl="2" w:tplc="2AE0294A">
      <w:start w:val="1"/>
      <w:numFmt w:val="lowerRoman"/>
      <w:lvlText w:val="%3."/>
      <w:lvlJc w:val="right"/>
      <w:pPr>
        <w:ind w:left="2340" w:hanging="180"/>
      </w:pPr>
    </w:lvl>
    <w:lvl w:ilvl="3" w:tplc="4300D80E">
      <w:start w:val="1"/>
      <w:numFmt w:val="decimal"/>
      <w:lvlText w:val="%4."/>
      <w:lvlJc w:val="left"/>
      <w:pPr>
        <w:ind w:left="3060" w:hanging="360"/>
      </w:pPr>
    </w:lvl>
    <w:lvl w:ilvl="4" w:tplc="2D84992A">
      <w:start w:val="1"/>
      <w:numFmt w:val="lowerLetter"/>
      <w:lvlText w:val="%5."/>
      <w:lvlJc w:val="left"/>
      <w:pPr>
        <w:ind w:left="3780" w:hanging="360"/>
      </w:pPr>
    </w:lvl>
    <w:lvl w:ilvl="5" w:tplc="82D498E0">
      <w:start w:val="1"/>
      <w:numFmt w:val="lowerRoman"/>
      <w:lvlText w:val="%6."/>
      <w:lvlJc w:val="right"/>
      <w:pPr>
        <w:ind w:left="4500" w:hanging="180"/>
      </w:pPr>
    </w:lvl>
    <w:lvl w:ilvl="6" w:tplc="3AEA6F7A">
      <w:start w:val="1"/>
      <w:numFmt w:val="decimal"/>
      <w:lvlText w:val="%7."/>
      <w:lvlJc w:val="left"/>
      <w:pPr>
        <w:ind w:left="5220" w:hanging="360"/>
      </w:pPr>
    </w:lvl>
    <w:lvl w:ilvl="7" w:tplc="00668192">
      <w:start w:val="1"/>
      <w:numFmt w:val="lowerLetter"/>
      <w:lvlText w:val="%8."/>
      <w:lvlJc w:val="left"/>
      <w:pPr>
        <w:ind w:left="5940" w:hanging="360"/>
      </w:pPr>
    </w:lvl>
    <w:lvl w:ilvl="8" w:tplc="2F7E6034">
      <w:start w:val="1"/>
      <w:numFmt w:val="lowerRoman"/>
      <w:lvlText w:val="%9."/>
      <w:lvlJc w:val="right"/>
      <w:pPr>
        <w:ind w:left="6660" w:hanging="180"/>
      </w:pPr>
    </w:lvl>
  </w:abstractNum>
  <w:num w:numId="1" w16cid:durableId="1634407168">
    <w:abstractNumId w:val="0"/>
  </w:num>
  <w:num w:numId="2" w16cid:durableId="355498999">
    <w:abstractNumId w:val="1"/>
  </w:num>
  <w:num w:numId="3" w16cid:durableId="1677607407">
    <w:abstractNumId w:val="3"/>
  </w:num>
  <w:num w:numId="4" w16cid:durableId="18961559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01067"/>
    <w:rsid w:val="00393285"/>
    <w:rsid w:val="003E7609"/>
    <w:rsid w:val="006D3439"/>
    <w:rsid w:val="00B22FC3"/>
    <w:rsid w:val="00CE1883"/>
    <w:rsid w:val="00D94675"/>
    <w:rsid w:val="00E01067"/>
    <w:rsid w:val="00ED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1069C"/>
  <w15:docId w15:val="{CFFAABEA-D45E-427F-A5A2-A5F84B064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5">
    <w:name w:val="Body Text 2"/>
    <w:basedOn w:val="a"/>
    <w:link w:val="26"/>
    <w:pPr>
      <w:jc w:val="both"/>
    </w:pPr>
    <w:rPr>
      <w:bCs/>
      <w:szCs w:val="20"/>
    </w:rPr>
  </w:style>
  <w:style w:type="character" w:customStyle="1" w:styleId="26">
    <w:name w:val="Основной текст 2 Знак"/>
    <w:link w:val="25"/>
    <w:rPr>
      <w:bCs/>
      <w:sz w:val="24"/>
    </w:rPr>
  </w:style>
  <w:style w:type="paragraph" w:customStyle="1" w:styleId="ConsPlusNormal">
    <w:name w:val="ConsPlusNormal"/>
    <w:pPr>
      <w:widowControl w:val="0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  <w:style w:type="character" w:customStyle="1" w:styleId="ac">
    <w:name w:val="Верхний колонтитул Знак"/>
    <w:link w:val="ab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542</Words>
  <Characters>3090</Characters>
  <Application>Microsoft Office Word</Application>
  <DocSecurity>0</DocSecurity>
  <Lines>25</Lines>
  <Paragraphs>7</Paragraphs>
  <ScaleCrop>false</ScaleCrop>
  <Company>Admin Rubtsovsk</Company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irina</dc:creator>
  <cp:lastModifiedBy>Походяева Анастасия Сергеевн</cp:lastModifiedBy>
  <cp:revision>26</cp:revision>
  <dcterms:created xsi:type="dcterms:W3CDTF">2022-11-22T06:48:00Z</dcterms:created>
  <dcterms:modified xsi:type="dcterms:W3CDTF">2026-10-23T03:44:00Z</dcterms:modified>
  <cp:version>786432</cp:version>
</cp:coreProperties>
</file>