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4D47" w14:textId="77777777" w:rsidR="001215A8" w:rsidRDefault="001215A8" w:rsidP="001215A8">
      <w:pPr>
        <w:pStyle w:val="Standard"/>
        <w:jc w:val="center"/>
      </w:pPr>
      <w:r>
        <w:rPr>
          <w:noProof/>
          <w:lang w:eastAsia="ru-RU" w:bidi="ar-SA"/>
        </w:rPr>
        <w:drawing>
          <wp:inline distT="0" distB="0" distL="0" distR="0" wp14:anchorId="456189FF" wp14:editId="49F7DC4B">
            <wp:extent cx="714375" cy="866775"/>
            <wp:effectExtent l="0" t="0" r="9525" b="9525"/>
            <wp:docPr id="2"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190B590A" w14:textId="77777777" w:rsidR="001215A8" w:rsidRDefault="001215A8" w:rsidP="001215A8">
      <w:pPr>
        <w:pStyle w:val="Standard"/>
        <w:jc w:val="center"/>
      </w:pPr>
    </w:p>
    <w:p w14:paraId="6363899B" w14:textId="77777777" w:rsidR="001215A8" w:rsidRDefault="001215A8" w:rsidP="001215A8">
      <w:pPr>
        <w:pStyle w:val="Standard"/>
        <w:jc w:val="center"/>
        <w:rPr>
          <w:b/>
          <w:spacing w:val="20"/>
          <w:sz w:val="32"/>
          <w:szCs w:val="32"/>
        </w:rPr>
      </w:pPr>
      <w:r>
        <w:rPr>
          <w:b/>
          <w:spacing w:val="20"/>
          <w:sz w:val="32"/>
          <w:szCs w:val="32"/>
        </w:rPr>
        <w:t>Администрация города Рубцовска</w:t>
      </w:r>
    </w:p>
    <w:p w14:paraId="7CA2F4C1" w14:textId="77777777" w:rsidR="001215A8" w:rsidRDefault="001215A8" w:rsidP="001215A8">
      <w:pPr>
        <w:pStyle w:val="Standard"/>
        <w:jc w:val="center"/>
        <w:rPr>
          <w:b/>
          <w:spacing w:val="20"/>
          <w:sz w:val="32"/>
          <w:szCs w:val="32"/>
        </w:rPr>
      </w:pPr>
      <w:r>
        <w:rPr>
          <w:b/>
          <w:spacing w:val="20"/>
          <w:sz w:val="32"/>
          <w:szCs w:val="32"/>
        </w:rPr>
        <w:t>Алтайского края</w:t>
      </w:r>
    </w:p>
    <w:p w14:paraId="129498C9" w14:textId="77777777" w:rsidR="001215A8" w:rsidRDefault="001215A8" w:rsidP="001215A8">
      <w:pPr>
        <w:pStyle w:val="Standard"/>
        <w:jc w:val="center"/>
        <w:rPr>
          <w:rFonts w:ascii="Verdana" w:hAnsi="Verdana" w:cs="Verdana"/>
          <w:b/>
        </w:rPr>
      </w:pPr>
    </w:p>
    <w:p w14:paraId="69B6167B" w14:textId="77777777" w:rsidR="001215A8" w:rsidRDefault="001215A8" w:rsidP="001215A8">
      <w:pPr>
        <w:pStyle w:val="Standard"/>
        <w:jc w:val="center"/>
        <w:rPr>
          <w:b/>
          <w:spacing w:val="20"/>
          <w:w w:val="150"/>
          <w:sz w:val="28"/>
          <w:szCs w:val="28"/>
        </w:rPr>
      </w:pPr>
      <w:r>
        <w:rPr>
          <w:b/>
          <w:spacing w:val="20"/>
          <w:w w:val="150"/>
          <w:sz w:val="28"/>
          <w:szCs w:val="28"/>
        </w:rPr>
        <w:t>ПОСТАНОВЛЕНИЕ</w:t>
      </w:r>
    </w:p>
    <w:p w14:paraId="0989671F" w14:textId="03E88A9D" w:rsidR="001215A8" w:rsidRPr="00C87935" w:rsidRDefault="00C87935" w:rsidP="001215A8">
      <w:pPr>
        <w:pStyle w:val="Standard"/>
        <w:spacing w:before="240"/>
        <w:jc w:val="center"/>
        <w:rPr>
          <w:sz w:val="28"/>
          <w:szCs w:val="28"/>
        </w:rPr>
      </w:pPr>
      <w:r w:rsidRPr="00C87935">
        <w:rPr>
          <w:sz w:val="28"/>
          <w:szCs w:val="28"/>
        </w:rPr>
        <w:t>27.04.2026</w:t>
      </w:r>
      <w:r w:rsidR="001215A8" w:rsidRPr="00C87935">
        <w:rPr>
          <w:sz w:val="28"/>
          <w:szCs w:val="28"/>
        </w:rPr>
        <w:t xml:space="preserve"> № </w:t>
      </w:r>
      <w:r w:rsidRPr="00C87935">
        <w:rPr>
          <w:sz w:val="28"/>
          <w:szCs w:val="28"/>
        </w:rPr>
        <w:t>1041</w:t>
      </w:r>
    </w:p>
    <w:p w14:paraId="7745BC17" w14:textId="77777777" w:rsidR="001215A8" w:rsidRDefault="001215A8" w:rsidP="001215A8">
      <w:pPr>
        <w:pStyle w:val="Standard"/>
        <w:jc w:val="both"/>
        <w:rPr>
          <w:sz w:val="26"/>
          <w:szCs w:val="26"/>
        </w:rPr>
      </w:pPr>
    </w:p>
    <w:p w14:paraId="494DC886" w14:textId="77777777" w:rsidR="001215A8" w:rsidRDefault="001215A8" w:rsidP="001215A8">
      <w:pPr>
        <w:pStyle w:val="Standard"/>
        <w:jc w:val="both"/>
        <w:rPr>
          <w:sz w:val="28"/>
          <w:szCs w:val="28"/>
        </w:rPr>
      </w:pPr>
    </w:p>
    <w:p w14:paraId="4812946C" w14:textId="77777777" w:rsidR="001215A8" w:rsidRPr="001215A8" w:rsidRDefault="001215A8" w:rsidP="001215A8">
      <w:pPr>
        <w:pStyle w:val="Standard"/>
        <w:jc w:val="both"/>
        <w:rPr>
          <w:rFonts w:cs="Times New Roman"/>
          <w:sz w:val="28"/>
          <w:szCs w:val="28"/>
        </w:rPr>
      </w:pPr>
    </w:p>
    <w:p w14:paraId="0BD4C19D" w14:textId="77777777" w:rsidR="001215A8" w:rsidRPr="001215A8" w:rsidRDefault="001215A8" w:rsidP="001215A8">
      <w:pPr>
        <w:pStyle w:val="Style5"/>
        <w:widowControl/>
        <w:spacing w:line="240" w:lineRule="auto"/>
        <w:jc w:val="center"/>
        <w:rPr>
          <w:rFonts w:ascii="Times New Roman" w:hAnsi="Times New Roman" w:cs="Times New Roman"/>
          <w:sz w:val="28"/>
          <w:szCs w:val="28"/>
        </w:rPr>
      </w:pPr>
      <w:r w:rsidRPr="001215A8">
        <w:rPr>
          <w:rStyle w:val="FontStyle16"/>
          <w:i w:val="0"/>
          <w:iCs w:val="0"/>
          <w:sz w:val="28"/>
          <w:szCs w:val="28"/>
        </w:rPr>
        <w:t xml:space="preserve">Об утверждении Положения о </w:t>
      </w:r>
      <w:r w:rsidRPr="001215A8">
        <w:rPr>
          <w:rStyle w:val="selectorcontent"/>
          <w:rFonts w:ascii="Times New Roman" w:hAnsi="Times New Roman" w:cs="Times New Roman"/>
          <w:bCs/>
          <w:sz w:val="28"/>
          <w:szCs w:val="28"/>
        </w:rPr>
        <w:t>муниципальной инвентаризационной комиссии по инвентаризации дворовых территорий, общественных территорий, территорий находящихся в ведении юридических лиц и индивидуальных предпринимателей, территорий индивидуальной жилой застройки муниципального образования городской округ город Рубцовск Алтайского края</w:t>
      </w:r>
    </w:p>
    <w:p w14:paraId="7C14575C" w14:textId="77777777" w:rsidR="001215A8" w:rsidRPr="001215A8" w:rsidRDefault="001215A8" w:rsidP="001215A8">
      <w:pPr>
        <w:pStyle w:val="Style5"/>
        <w:widowControl/>
        <w:spacing w:line="240" w:lineRule="auto"/>
        <w:jc w:val="center"/>
        <w:rPr>
          <w:rFonts w:ascii="Times New Roman" w:hAnsi="Times New Roman" w:cs="Times New Roman"/>
          <w:sz w:val="28"/>
          <w:szCs w:val="28"/>
        </w:rPr>
      </w:pPr>
    </w:p>
    <w:p w14:paraId="33684E85" w14:textId="77777777" w:rsidR="001215A8" w:rsidRPr="001215A8" w:rsidRDefault="001215A8" w:rsidP="001215A8">
      <w:pPr>
        <w:pStyle w:val="Style5"/>
        <w:widowControl/>
        <w:spacing w:line="240" w:lineRule="auto"/>
        <w:jc w:val="center"/>
        <w:rPr>
          <w:rFonts w:ascii="Times New Roman" w:hAnsi="Times New Roman" w:cs="Times New Roman"/>
          <w:sz w:val="28"/>
          <w:szCs w:val="28"/>
        </w:rPr>
      </w:pPr>
    </w:p>
    <w:p w14:paraId="439925F3" w14:textId="370A2067" w:rsidR="001215A8" w:rsidRPr="001215A8" w:rsidRDefault="001215A8" w:rsidP="001215A8">
      <w:pPr>
        <w:pStyle w:val="Style5"/>
        <w:widowControl/>
        <w:spacing w:line="240" w:lineRule="auto"/>
        <w:ind w:firstLine="708"/>
        <w:jc w:val="both"/>
        <w:rPr>
          <w:rFonts w:ascii="Times New Roman" w:hAnsi="Times New Roman" w:cs="Times New Roman"/>
          <w:sz w:val="28"/>
          <w:szCs w:val="28"/>
        </w:rPr>
      </w:pPr>
      <w:r w:rsidRPr="001215A8">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постановлениями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Правительства Алтайского края от 28.12.2023 № 515 «Об утверждении государственной программы Алтайского края «Формирование современной городской среды», в целях повышения качества и комфорта городской среды, создания благоприятных условий для жизнедеятельности населения города Рубцовска, постановлением Администрации города Рубцовска Алтайского края  от 28.12.2017 № 5853 «Об утверждении муниципальной программы «Формирование современной городской среды на территории муниципального образования город Рубцовск Алтайского края» (с изменениями), руководствуясь пунктом 3.6 Положения об Администрации города Рубцовска Алтайского края, принятого решением Рубцовского городского Совета депутатов от 17.02.2012 № 744,</w:t>
      </w:r>
      <w:r w:rsidR="004628E8" w:rsidRPr="004628E8">
        <w:rPr>
          <w:rFonts w:ascii="Times New Roman" w:eastAsia="Times New Roman" w:hAnsi="Times New Roman" w:cs="Times New Roman"/>
          <w:kern w:val="0"/>
          <w:sz w:val="28"/>
          <w:szCs w:val="28"/>
          <w:lang w:eastAsia="ru-RU" w:bidi="ar-SA"/>
        </w:rPr>
        <w:t xml:space="preserve"> </w:t>
      </w:r>
      <w:r w:rsidRPr="001215A8">
        <w:rPr>
          <w:rFonts w:ascii="Times New Roman" w:hAnsi="Times New Roman" w:cs="Times New Roman"/>
          <w:sz w:val="28"/>
          <w:szCs w:val="28"/>
        </w:rPr>
        <w:t>ПОСТАНОВЛЯЮ:</w:t>
      </w:r>
    </w:p>
    <w:p w14:paraId="6551A8C0" w14:textId="77777777" w:rsidR="001215A8" w:rsidRPr="001215A8" w:rsidRDefault="001215A8" w:rsidP="001215A8">
      <w:pPr>
        <w:widowControl/>
        <w:suppressAutoHyphens w:val="0"/>
        <w:autoSpaceDN/>
        <w:rPr>
          <w:rFonts w:eastAsia="Arial Unicode MS" w:cs="Times New Roman"/>
          <w:kern w:val="0"/>
          <w:sz w:val="28"/>
          <w:szCs w:val="28"/>
        </w:rPr>
        <w:sectPr w:rsidR="001215A8" w:rsidRPr="001215A8" w:rsidSect="001215A8">
          <w:headerReference w:type="default" r:id="rId8"/>
          <w:pgSz w:w="11906" w:h="16838"/>
          <w:pgMar w:top="1134" w:right="851" w:bottom="1134" w:left="1701" w:header="709" w:footer="709" w:gutter="0"/>
          <w:cols w:space="720"/>
          <w:titlePg/>
          <w:docGrid w:linePitch="326"/>
        </w:sectPr>
      </w:pPr>
    </w:p>
    <w:p w14:paraId="08C3C6EA" w14:textId="77777777" w:rsidR="001215A8" w:rsidRPr="001215A8" w:rsidRDefault="001215A8" w:rsidP="001215A8">
      <w:pPr>
        <w:pStyle w:val="Standard"/>
        <w:numPr>
          <w:ilvl w:val="0"/>
          <w:numId w:val="2"/>
        </w:numPr>
        <w:tabs>
          <w:tab w:val="left" w:pos="993"/>
        </w:tabs>
        <w:ind w:firstLine="709"/>
        <w:jc w:val="both"/>
        <w:rPr>
          <w:rFonts w:cs="Times New Roman"/>
          <w:sz w:val="28"/>
          <w:szCs w:val="28"/>
        </w:rPr>
      </w:pPr>
      <w:r w:rsidRPr="001215A8">
        <w:rPr>
          <w:rFonts w:cs="Times New Roman"/>
          <w:sz w:val="28"/>
          <w:szCs w:val="28"/>
        </w:rPr>
        <w:lastRenderedPageBreak/>
        <w:t xml:space="preserve">Утвердить Положение о </w:t>
      </w:r>
      <w:r w:rsidRPr="001215A8">
        <w:rPr>
          <w:rFonts w:cs="Times New Roman"/>
          <w:bCs/>
          <w:sz w:val="28"/>
          <w:szCs w:val="28"/>
        </w:rPr>
        <w:t>муниципальной инвентаризационной комиссии по инвентаризации дворовых территорий, общественных территорий, территорий находящихся в ведении юридических лиц и индивидуальных предпринимателей, территорий индивидуальной жилой застройки муниципального образования городской округ город Рубцовск Алтайского края</w:t>
      </w:r>
      <w:r w:rsidRPr="001215A8">
        <w:rPr>
          <w:rFonts w:cs="Times New Roman"/>
          <w:iCs/>
          <w:sz w:val="28"/>
          <w:szCs w:val="28"/>
        </w:rPr>
        <w:t xml:space="preserve"> </w:t>
      </w:r>
      <w:r w:rsidRPr="001215A8">
        <w:rPr>
          <w:rFonts w:cs="Times New Roman"/>
          <w:sz w:val="28"/>
          <w:szCs w:val="28"/>
        </w:rPr>
        <w:t>согласно приложению к настоящему постановлению.</w:t>
      </w:r>
    </w:p>
    <w:p w14:paraId="59B2A778" w14:textId="58F792A2" w:rsidR="001215A8" w:rsidRPr="001215A8" w:rsidRDefault="004628E8" w:rsidP="004628E8">
      <w:pPr>
        <w:pStyle w:val="Standard"/>
        <w:tabs>
          <w:tab w:val="left" w:pos="709"/>
          <w:tab w:val="left" w:pos="993"/>
        </w:tabs>
        <w:jc w:val="both"/>
        <w:rPr>
          <w:rFonts w:cs="Times New Roman"/>
          <w:sz w:val="28"/>
          <w:szCs w:val="28"/>
        </w:rPr>
      </w:pPr>
      <w:r>
        <w:rPr>
          <w:rFonts w:cs="Times New Roman"/>
          <w:sz w:val="28"/>
          <w:szCs w:val="28"/>
        </w:rPr>
        <w:t xml:space="preserve">          2. </w:t>
      </w:r>
      <w:r w:rsidR="001215A8" w:rsidRPr="001215A8">
        <w:rPr>
          <w:rFonts w:cs="Times New Roman"/>
          <w:sz w:val="28"/>
          <w:szCs w:val="28"/>
        </w:rPr>
        <w:t xml:space="preserve">Признать постановление Администрации города Рубцовска Алтайского края </w:t>
      </w:r>
      <w:r w:rsidR="001215A8" w:rsidRPr="001215A8">
        <w:rPr>
          <w:rStyle w:val="selectorcontent"/>
          <w:rFonts w:cs="Times New Roman"/>
          <w:bCs/>
          <w:sz w:val="28"/>
          <w:szCs w:val="28"/>
        </w:rPr>
        <w:t xml:space="preserve">27.11.2017 № 5468 «О создании муниципальной инвентаризационной комиссии по инвентаризации дворовых территорий, общественных территорий, территорий находящихся в ведении юридических лиц и индивидуальных предпринимателей, территорий индивидуальной жилой застройки муниципального образования город Рубцовск Алтайского края» </w:t>
      </w:r>
      <w:r w:rsidR="001215A8" w:rsidRPr="001215A8">
        <w:rPr>
          <w:rFonts w:cs="Times New Roman"/>
          <w:sz w:val="28"/>
          <w:szCs w:val="28"/>
        </w:rPr>
        <w:t>утратившим силу.</w:t>
      </w:r>
    </w:p>
    <w:p w14:paraId="35CF83BB" w14:textId="77777777" w:rsidR="001215A8" w:rsidRPr="001215A8" w:rsidRDefault="001215A8" w:rsidP="001215A8">
      <w:pPr>
        <w:pStyle w:val="p6"/>
        <w:spacing w:before="0" w:after="0"/>
        <w:ind w:firstLine="708"/>
        <w:jc w:val="both"/>
        <w:rPr>
          <w:rFonts w:cs="Times New Roman"/>
          <w:sz w:val="28"/>
          <w:szCs w:val="28"/>
        </w:rPr>
      </w:pPr>
      <w:r w:rsidRPr="001215A8">
        <w:rPr>
          <w:rFonts w:cs="Times New Roman"/>
          <w:sz w:val="28"/>
          <w:szCs w:val="28"/>
        </w:rPr>
        <w:t>3.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4FD6E4E" w14:textId="77777777" w:rsidR="001215A8" w:rsidRPr="001215A8" w:rsidRDefault="001215A8" w:rsidP="001215A8">
      <w:pPr>
        <w:pStyle w:val="Standard"/>
        <w:tabs>
          <w:tab w:val="left" w:pos="1560"/>
          <w:tab w:val="left" w:pos="1702"/>
          <w:tab w:val="left" w:pos="1985"/>
        </w:tabs>
        <w:ind w:firstLine="709"/>
        <w:jc w:val="both"/>
        <w:rPr>
          <w:rFonts w:cs="Times New Roman"/>
          <w:sz w:val="28"/>
          <w:szCs w:val="28"/>
        </w:rPr>
      </w:pPr>
      <w:r w:rsidRPr="001215A8">
        <w:rPr>
          <w:rFonts w:cs="Times New Roman"/>
          <w:sz w:val="28"/>
          <w:szCs w:val="28"/>
        </w:rPr>
        <w:t>4. Настоящее   постановление вступает в силу после опубликования в газете «Местное время».</w:t>
      </w:r>
    </w:p>
    <w:p w14:paraId="397D8A37" w14:textId="77777777" w:rsidR="001215A8" w:rsidRPr="001215A8" w:rsidRDefault="001215A8" w:rsidP="001215A8">
      <w:pPr>
        <w:pStyle w:val="Standard"/>
        <w:ind w:firstLine="709"/>
        <w:jc w:val="both"/>
        <w:rPr>
          <w:rFonts w:cs="Times New Roman"/>
          <w:sz w:val="28"/>
          <w:szCs w:val="28"/>
        </w:rPr>
      </w:pPr>
      <w:r w:rsidRPr="001215A8">
        <w:rPr>
          <w:rFonts w:cs="Times New Roman"/>
          <w:sz w:val="28"/>
          <w:szCs w:val="28"/>
        </w:rPr>
        <w:t xml:space="preserve">5.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w:t>
      </w:r>
      <w:r w:rsidRPr="001215A8">
        <w:rPr>
          <w:rFonts w:cs="Times New Roman"/>
          <w:sz w:val="28"/>
          <w:szCs w:val="28"/>
        </w:rPr>
        <w:br/>
        <w:t>Обуховича О.Г.</w:t>
      </w:r>
    </w:p>
    <w:p w14:paraId="202C3EC4" w14:textId="77777777" w:rsidR="001215A8" w:rsidRPr="001215A8" w:rsidRDefault="001215A8" w:rsidP="001215A8">
      <w:pPr>
        <w:pStyle w:val="210"/>
        <w:shd w:val="clear" w:color="auto" w:fill="auto"/>
        <w:spacing w:line="240" w:lineRule="auto"/>
        <w:jc w:val="both"/>
        <w:rPr>
          <w:rFonts w:cs="Times New Roman"/>
          <w:sz w:val="28"/>
          <w:szCs w:val="28"/>
        </w:rPr>
      </w:pPr>
    </w:p>
    <w:p w14:paraId="5C70B66D" w14:textId="77777777" w:rsidR="001215A8" w:rsidRPr="001215A8" w:rsidRDefault="001215A8" w:rsidP="001215A8">
      <w:pPr>
        <w:pStyle w:val="210"/>
        <w:shd w:val="clear" w:color="auto" w:fill="auto"/>
        <w:spacing w:line="240" w:lineRule="auto"/>
        <w:jc w:val="both"/>
        <w:rPr>
          <w:rFonts w:cs="Times New Roman"/>
          <w:sz w:val="28"/>
          <w:szCs w:val="28"/>
        </w:rPr>
      </w:pPr>
    </w:p>
    <w:p w14:paraId="471FB536" w14:textId="77777777" w:rsidR="00DF1D67" w:rsidRPr="00DF1D67" w:rsidRDefault="00DF1D67" w:rsidP="00DF1D67">
      <w:pPr>
        <w:widowControl/>
        <w:tabs>
          <w:tab w:val="left" w:pos="9355"/>
        </w:tabs>
        <w:suppressAutoHyphens w:val="0"/>
        <w:autoSpaceDN/>
        <w:ind w:right="-5"/>
        <w:jc w:val="both"/>
        <w:rPr>
          <w:rFonts w:eastAsia="Times New Roman" w:cs="Times New Roman"/>
          <w:kern w:val="0"/>
          <w:sz w:val="28"/>
          <w:szCs w:val="28"/>
          <w:lang w:eastAsia="ru-RU" w:bidi="ar-SA"/>
        </w:rPr>
      </w:pPr>
      <w:r w:rsidRPr="00DF1D67">
        <w:rPr>
          <w:rFonts w:eastAsia="Times New Roman" w:cs="Times New Roman"/>
          <w:kern w:val="0"/>
          <w:sz w:val="28"/>
          <w:szCs w:val="28"/>
          <w:lang w:eastAsia="ru-RU" w:bidi="ar-SA"/>
        </w:rPr>
        <w:t>Временно исполняющий полномочия</w:t>
      </w:r>
    </w:p>
    <w:p w14:paraId="2677ABCA" w14:textId="77777777" w:rsidR="00DF1D67" w:rsidRPr="00DF1D67" w:rsidRDefault="00DF1D67" w:rsidP="00DF1D67">
      <w:pPr>
        <w:widowControl/>
        <w:tabs>
          <w:tab w:val="left" w:pos="9355"/>
        </w:tabs>
        <w:suppressAutoHyphens w:val="0"/>
        <w:autoSpaceDN/>
        <w:ind w:right="-5"/>
        <w:jc w:val="both"/>
        <w:rPr>
          <w:rFonts w:eastAsia="Times New Roman" w:cs="Times New Roman"/>
          <w:kern w:val="0"/>
          <w:sz w:val="28"/>
          <w:szCs w:val="28"/>
          <w:lang w:eastAsia="ru-RU" w:bidi="ar-SA"/>
        </w:rPr>
      </w:pPr>
      <w:r w:rsidRPr="00DF1D67">
        <w:rPr>
          <w:rFonts w:eastAsia="Times New Roman" w:cs="Times New Roman"/>
          <w:kern w:val="0"/>
          <w:sz w:val="28"/>
          <w:szCs w:val="28"/>
          <w:lang w:eastAsia="ru-RU" w:bidi="ar-SA"/>
        </w:rPr>
        <w:t>Главы города Рубцовска                                                                 И.А. Башмаков</w:t>
      </w:r>
    </w:p>
    <w:p w14:paraId="386A87A6" w14:textId="77777777" w:rsidR="001215A8" w:rsidRPr="001215A8" w:rsidRDefault="001215A8" w:rsidP="001215A8">
      <w:pPr>
        <w:pStyle w:val="210"/>
        <w:shd w:val="clear" w:color="auto" w:fill="auto"/>
        <w:spacing w:line="240" w:lineRule="auto"/>
        <w:jc w:val="both"/>
        <w:rPr>
          <w:rFonts w:cs="Times New Roman"/>
          <w:sz w:val="28"/>
          <w:szCs w:val="28"/>
        </w:rPr>
      </w:pPr>
    </w:p>
    <w:p w14:paraId="69E2B3FC" w14:textId="77777777" w:rsidR="001215A8" w:rsidRPr="001215A8" w:rsidRDefault="001215A8" w:rsidP="001215A8">
      <w:pPr>
        <w:pStyle w:val="210"/>
        <w:shd w:val="clear" w:color="auto" w:fill="auto"/>
        <w:spacing w:line="240" w:lineRule="auto"/>
        <w:jc w:val="both"/>
        <w:rPr>
          <w:rFonts w:cs="Times New Roman"/>
          <w:sz w:val="28"/>
          <w:szCs w:val="28"/>
        </w:rPr>
      </w:pPr>
    </w:p>
    <w:p w14:paraId="391FABBB" w14:textId="77777777" w:rsidR="001215A8" w:rsidRPr="001215A8" w:rsidRDefault="001215A8" w:rsidP="001215A8">
      <w:pPr>
        <w:pStyle w:val="210"/>
        <w:shd w:val="clear" w:color="auto" w:fill="auto"/>
        <w:spacing w:line="240" w:lineRule="auto"/>
        <w:jc w:val="both"/>
        <w:rPr>
          <w:rFonts w:cs="Times New Roman"/>
          <w:sz w:val="28"/>
          <w:szCs w:val="28"/>
        </w:rPr>
      </w:pPr>
    </w:p>
    <w:p w14:paraId="0F0BEEF7" w14:textId="77777777" w:rsidR="001215A8" w:rsidRPr="001215A8" w:rsidRDefault="001215A8" w:rsidP="001215A8">
      <w:pPr>
        <w:pStyle w:val="210"/>
        <w:shd w:val="clear" w:color="auto" w:fill="auto"/>
        <w:spacing w:line="240" w:lineRule="auto"/>
        <w:jc w:val="both"/>
        <w:rPr>
          <w:rFonts w:cs="Times New Roman"/>
          <w:sz w:val="28"/>
          <w:szCs w:val="28"/>
        </w:rPr>
      </w:pPr>
    </w:p>
    <w:p w14:paraId="57DB3EE3" w14:textId="77777777" w:rsidR="001215A8" w:rsidRPr="001215A8" w:rsidRDefault="001215A8" w:rsidP="001215A8">
      <w:pPr>
        <w:pStyle w:val="210"/>
        <w:shd w:val="clear" w:color="auto" w:fill="auto"/>
        <w:spacing w:line="240" w:lineRule="auto"/>
        <w:jc w:val="both"/>
        <w:rPr>
          <w:rFonts w:cs="Times New Roman"/>
          <w:sz w:val="28"/>
          <w:szCs w:val="28"/>
        </w:rPr>
      </w:pPr>
    </w:p>
    <w:p w14:paraId="11087D68" w14:textId="77777777" w:rsidR="001215A8" w:rsidRPr="001215A8" w:rsidRDefault="001215A8" w:rsidP="001215A8">
      <w:pPr>
        <w:pStyle w:val="210"/>
        <w:shd w:val="clear" w:color="auto" w:fill="auto"/>
        <w:spacing w:line="240" w:lineRule="auto"/>
        <w:jc w:val="both"/>
        <w:rPr>
          <w:rFonts w:cs="Times New Roman"/>
          <w:sz w:val="28"/>
          <w:szCs w:val="28"/>
        </w:rPr>
      </w:pPr>
    </w:p>
    <w:p w14:paraId="0DBFCAB0" w14:textId="77777777" w:rsidR="001215A8" w:rsidRPr="001215A8" w:rsidRDefault="001215A8" w:rsidP="001215A8">
      <w:pPr>
        <w:pStyle w:val="210"/>
        <w:shd w:val="clear" w:color="auto" w:fill="auto"/>
        <w:spacing w:line="240" w:lineRule="auto"/>
        <w:jc w:val="both"/>
        <w:rPr>
          <w:rFonts w:cs="Times New Roman"/>
          <w:sz w:val="28"/>
          <w:szCs w:val="28"/>
        </w:rPr>
      </w:pPr>
    </w:p>
    <w:p w14:paraId="11CF757E" w14:textId="77777777" w:rsidR="001215A8" w:rsidRPr="001215A8" w:rsidRDefault="001215A8" w:rsidP="001215A8">
      <w:pPr>
        <w:pStyle w:val="210"/>
        <w:shd w:val="clear" w:color="auto" w:fill="auto"/>
        <w:spacing w:line="240" w:lineRule="auto"/>
        <w:jc w:val="both"/>
        <w:rPr>
          <w:rFonts w:cs="Times New Roman"/>
          <w:sz w:val="28"/>
          <w:szCs w:val="28"/>
        </w:rPr>
      </w:pPr>
    </w:p>
    <w:p w14:paraId="5EDB150C" w14:textId="77777777" w:rsidR="001215A8" w:rsidRPr="001215A8" w:rsidRDefault="001215A8" w:rsidP="001215A8">
      <w:pPr>
        <w:pStyle w:val="210"/>
        <w:shd w:val="clear" w:color="auto" w:fill="auto"/>
        <w:spacing w:line="240" w:lineRule="auto"/>
        <w:jc w:val="both"/>
        <w:rPr>
          <w:rFonts w:cs="Times New Roman"/>
          <w:sz w:val="28"/>
          <w:szCs w:val="28"/>
        </w:rPr>
      </w:pPr>
    </w:p>
    <w:p w14:paraId="15C368FE" w14:textId="77777777" w:rsidR="001215A8" w:rsidRDefault="001215A8" w:rsidP="001215A8">
      <w:pPr>
        <w:pStyle w:val="210"/>
        <w:shd w:val="clear" w:color="auto" w:fill="auto"/>
        <w:spacing w:line="240" w:lineRule="auto"/>
        <w:jc w:val="both"/>
        <w:rPr>
          <w:rFonts w:cs="Times New Roman"/>
          <w:sz w:val="28"/>
          <w:szCs w:val="28"/>
        </w:rPr>
      </w:pPr>
    </w:p>
    <w:p w14:paraId="37535FD3" w14:textId="77777777" w:rsidR="00DF1D67" w:rsidRDefault="00DF1D67" w:rsidP="001215A8">
      <w:pPr>
        <w:pStyle w:val="210"/>
        <w:shd w:val="clear" w:color="auto" w:fill="auto"/>
        <w:spacing w:line="240" w:lineRule="auto"/>
        <w:jc w:val="both"/>
        <w:rPr>
          <w:rFonts w:cs="Times New Roman"/>
          <w:sz w:val="28"/>
          <w:szCs w:val="28"/>
        </w:rPr>
      </w:pPr>
    </w:p>
    <w:p w14:paraId="6E93D1C7" w14:textId="77777777" w:rsidR="00DF1D67" w:rsidRPr="001215A8" w:rsidRDefault="00DF1D67" w:rsidP="001215A8">
      <w:pPr>
        <w:pStyle w:val="210"/>
        <w:shd w:val="clear" w:color="auto" w:fill="auto"/>
        <w:spacing w:line="240" w:lineRule="auto"/>
        <w:jc w:val="both"/>
        <w:rPr>
          <w:rFonts w:cs="Times New Roman"/>
          <w:sz w:val="28"/>
          <w:szCs w:val="28"/>
        </w:rPr>
      </w:pPr>
    </w:p>
    <w:p w14:paraId="049FA6E1" w14:textId="77777777" w:rsidR="001215A8" w:rsidRPr="001215A8" w:rsidRDefault="001215A8" w:rsidP="001215A8">
      <w:pPr>
        <w:pStyle w:val="210"/>
        <w:shd w:val="clear" w:color="auto" w:fill="auto"/>
        <w:spacing w:line="240" w:lineRule="auto"/>
        <w:jc w:val="both"/>
        <w:rPr>
          <w:rFonts w:cs="Times New Roman"/>
          <w:sz w:val="28"/>
          <w:szCs w:val="28"/>
        </w:rPr>
      </w:pPr>
    </w:p>
    <w:p w14:paraId="7BD1A79A" w14:textId="77777777" w:rsidR="001215A8" w:rsidRPr="001215A8" w:rsidRDefault="001215A8" w:rsidP="001215A8">
      <w:pPr>
        <w:pStyle w:val="210"/>
        <w:shd w:val="clear" w:color="auto" w:fill="auto"/>
        <w:spacing w:line="240" w:lineRule="auto"/>
        <w:jc w:val="both"/>
        <w:rPr>
          <w:rFonts w:cs="Times New Roman"/>
          <w:sz w:val="28"/>
          <w:szCs w:val="28"/>
        </w:rPr>
      </w:pPr>
    </w:p>
    <w:p w14:paraId="3517C30B" w14:textId="77777777" w:rsidR="001215A8" w:rsidRPr="001215A8" w:rsidRDefault="001215A8" w:rsidP="001215A8">
      <w:pPr>
        <w:pStyle w:val="210"/>
        <w:shd w:val="clear" w:color="auto" w:fill="auto"/>
        <w:spacing w:line="240" w:lineRule="auto"/>
        <w:jc w:val="both"/>
        <w:rPr>
          <w:rFonts w:cs="Times New Roman"/>
          <w:sz w:val="28"/>
          <w:szCs w:val="28"/>
        </w:rPr>
      </w:pPr>
    </w:p>
    <w:p w14:paraId="6BA25FD3" w14:textId="77777777" w:rsidR="001215A8" w:rsidRPr="001215A8" w:rsidRDefault="001215A8" w:rsidP="001215A8">
      <w:pPr>
        <w:pStyle w:val="210"/>
        <w:shd w:val="clear" w:color="auto" w:fill="auto"/>
        <w:spacing w:line="240" w:lineRule="auto"/>
        <w:jc w:val="both"/>
        <w:rPr>
          <w:rFonts w:cs="Times New Roman"/>
          <w:sz w:val="28"/>
          <w:szCs w:val="28"/>
        </w:rPr>
      </w:pPr>
    </w:p>
    <w:p w14:paraId="4F4311E5" w14:textId="77777777" w:rsidR="001215A8" w:rsidRPr="001215A8" w:rsidRDefault="001215A8" w:rsidP="001215A8">
      <w:pPr>
        <w:pStyle w:val="210"/>
        <w:shd w:val="clear" w:color="auto" w:fill="auto"/>
        <w:spacing w:line="240" w:lineRule="auto"/>
        <w:jc w:val="both"/>
        <w:rPr>
          <w:rFonts w:cs="Times New Roman"/>
          <w:sz w:val="28"/>
          <w:szCs w:val="28"/>
        </w:rPr>
      </w:pPr>
    </w:p>
    <w:p w14:paraId="5B125BED" w14:textId="77777777" w:rsidR="001215A8" w:rsidRPr="001215A8" w:rsidRDefault="001215A8" w:rsidP="001215A8">
      <w:pPr>
        <w:pStyle w:val="210"/>
        <w:shd w:val="clear" w:color="auto" w:fill="auto"/>
        <w:spacing w:line="240" w:lineRule="auto"/>
        <w:jc w:val="both"/>
        <w:rPr>
          <w:rFonts w:cs="Times New Roman"/>
          <w:sz w:val="28"/>
          <w:szCs w:val="28"/>
        </w:rPr>
      </w:pPr>
    </w:p>
    <w:tbl>
      <w:tblPr>
        <w:tblW w:w="10035" w:type="dxa"/>
        <w:tblInd w:w="-108" w:type="dxa"/>
        <w:tblLayout w:type="fixed"/>
        <w:tblCellMar>
          <w:left w:w="10" w:type="dxa"/>
          <w:right w:w="10" w:type="dxa"/>
        </w:tblCellMar>
        <w:tblLook w:val="04A0" w:firstRow="1" w:lastRow="0" w:firstColumn="1" w:lastColumn="0" w:noHBand="0" w:noVBand="1"/>
      </w:tblPr>
      <w:tblGrid>
        <w:gridCol w:w="5213"/>
        <w:gridCol w:w="4822"/>
      </w:tblGrid>
      <w:tr w:rsidR="001215A8" w:rsidRPr="001215A8" w14:paraId="5EE6F494" w14:textId="77777777">
        <w:tc>
          <w:tcPr>
            <w:tcW w:w="5211" w:type="dxa"/>
            <w:tcMar>
              <w:top w:w="0" w:type="dxa"/>
              <w:left w:w="108" w:type="dxa"/>
              <w:bottom w:w="0" w:type="dxa"/>
              <w:right w:w="108" w:type="dxa"/>
            </w:tcMar>
          </w:tcPr>
          <w:p w14:paraId="6A5D75DA" w14:textId="77777777" w:rsidR="001215A8" w:rsidRPr="001215A8" w:rsidRDefault="001215A8">
            <w:pPr>
              <w:pStyle w:val="121"/>
              <w:shd w:val="clear" w:color="auto" w:fill="auto"/>
              <w:snapToGrid w:val="0"/>
              <w:spacing w:line="240" w:lineRule="auto"/>
              <w:ind w:right="482"/>
              <w:rPr>
                <w:rFonts w:cs="Times New Roman"/>
                <w:sz w:val="28"/>
                <w:szCs w:val="28"/>
                <w:lang w:eastAsia="ru-RU"/>
              </w:rPr>
            </w:pPr>
          </w:p>
          <w:p w14:paraId="1E7F1579" w14:textId="77777777" w:rsidR="001215A8" w:rsidRPr="001215A8" w:rsidRDefault="001215A8">
            <w:pPr>
              <w:pStyle w:val="121"/>
              <w:shd w:val="clear" w:color="auto" w:fill="auto"/>
              <w:spacing w:line="240" w:lineRule="auto"/>
              <w:ind w:right="482"/>
              <w:rPr>
                <w:rFonts w:cs="Times New Roman"/>
                <w:sz w:val="28"/>
                <w:szCs w:val="28"/>
                <w:lang w:eastAsia="ru-RU"/>
              </w:rPr>
            </w:pPr>
          </w:p>
          <w:p w14:paraId="0C677E4E" w14:textId="77777777" w:rsidR="001215A8" w:rsidRPr="001215A8" w:rsidRDefault="001215A8">
            <w:pPr>
              <w:pStyle w:val="121"/>
              <w:shd w:val="clear" w:color="auto" w:fill="auto"/>
              <w:spacing w:line="240" w:lineRule="auto"/>
              <w:ind w:right="482"/>
              <w:rPr>
                <w:rFonts w:cs="Times New Roman"/>
                <w:sz w:val="28"/>
                <w:szCs w:val="28"/>
                <w:lang w:eastAsia="ru-RU"/>
              </w:rPr>
            </w:pPr>
          </w:p>
          <w:p w14:paraId="7965246A" w14:textId="77777777" w:rsidR="001215A8" w:rsidRPr="001215A8" w:rsidRDefault="001215A8">
            <w:pPr>
              <w:pStyle w:val="121"/>
              <w:shd w:val="clear" w:color="auto" w:fill="auto"/>
              <w:spacing w:line="240" w:lineRule="auto"/>
              <w:ind w:right="482"/>
              <w:rPr>
                <w:rFonts w:cs="Times New Roman"/>
                <w:sz w:val="28"/>
                <w:szCs w:val="28"/>
                <w:lang w:eastAsia="ru-RU"/>
              </w:rPr>
            </w:pPr>
          </w:p>
          <w:p w14:paraId="3832EB8C" w14:textId="77777777" w:rsidR="001215A8" w:rsidRPr="001215A8" w:rsidRDefault="001215A8">
            <w:pPr>
              <w:pStyle w:val="121"/>
              <w:shd w:val="clear" w:color="auto" w:fill="auto"/>
              <w:spacing w:line="240" w:lineRule="auto"/>
              <w:ind w:right="482"/>
              <w:rPr>
                <w:rFonts w:cs="Times New Roman"/>
                <w:sz w:val="28"/>
                <w:szCs w:val="28"/>
              </w:rPr>
            </w:pPr>
          </w:p>
        </w:tc>
        <w:tc>
          <w:tcPr>
            <w:tcW w:w="4820" w:type="dxa"/>
            <w:tcMar>
              <w:top w:w="0" w:type="dxa"/>
              <w:left w:w="108" w:type="dxa"/>
              <w:bottom w:w="0" w:type="dxa"/>
              <w:right w:w="108" w:type="dxa"/>
            </w:tcMar>
          </w:tcPr>
          <w:p w14:paraId="6FEE39B5" w14:textId="77777777" w:rsidR="001215A8" w:rsidRPr="001215A8" w:rsidRDefault="001215A8">
            <w:pPr>
              <w:pStyle w:val="121"/>
              <w:shd w:val="clear" w:color="auto" w:fill="auto"/>
              <w:spacing w:line="240" w:lineRule="auto"/>
              <w:rPr>
                <w:rFonts w:cs="Times New Roman"/>
                <w:sz w:val="28"/>
                <w:szCs w:val="28"/>
              </w:rPr>
            </w:pPr>
            <w:r w:rsidRPr="001215A8">
              <w:rPr>
                <w:rFonts w:cs="Times New Roman"/>
                <w:sz w:val="28"/>
                <w:szCs w:val="28"/>
              </w:rPr>
              <w:t xml:space="preserve">Приложение  </w:t>
            </w:r>
          </w:p>
          <w:p w14:paraId="2128C12D" w14:textId="77777777" w:rsidR="001215A8" w:rsidRPr="001215A8" w:rsidRDefault="001215A8">
            <w:pPr>
              <w:pStyle w:val="121"/>
              <w:shd w:val="clear" w:color="auto" w:fill="auto"/>
              <w:spacing w:line="240" w:lineRule="auto"/>
              <w:rPr>
                <w:rFonts w:cs="Times New Roman"/>
                <w:sz w:val="28"/>
                <w:szCs w:val="28"/>
              </w:rPr>
            </w:pPr>
            <w:r w:rsidRPr="001215A8">
              <w:rPr>
                <w:rFonts w:cs="Times New Roman"/>
                <w:sz w:val="28"/>
                <w:szCs w:val="28"/>
              </w:rPr>
              <w:t>к постановлению Администрации</w:t>
            </w:r>
          </w:p>
          <w:p w14:paraId="3387AEE5" w14:textId="77777777" w:rsidR="001215A8" w:rsidRPr="001215A8" w:rsidRDefault="001215A8">
            <w:pPr>
              <w:pStyle w:val="121"/>
              <w:shd w:val="clear" w:color="auto" w:fill="auto"/>
              <w:spacing w:line="240" w:lineRule="auto"/>
              <w:rPr>
                <w:rFonts w:cs="Times New Roman"/>
                <w:sz w:val="28"/>
                <w:szCs w:val="28"/>
              </w:rPr>
            </w:pPr>
            <w:r w:rsidRPr="001215A8">
              <w:rPr>
                <w:rFonts w:cs="Times New Roman"/>
                <w:sz w:val="28"/>
                <w:szCs w:val="28"/>
              </w:rPr>
              <w:t>города Рубцовска Алтайского края</w:t>
            </w:r>
          </w:p>
          <w:p w14:paraId="774D4EF8" w14:textId="6BC09E88" w:rsidR="001215A8" w:rsidRPr="001215A8" w:rsidRDefault="001215A8">
            <w:pPr>
              <w:pStyle w:val="Standard"/>
              <w:rPr>
                <w:rFonts w:cs="Times New Roman"/>
                <w:sz w:val="28"/>
                <w:szCs w:val="28"/>
              </w:rPr>
            </w:pPr>
            <w:r w:rsidRPr="001215A8">
              <w:rPr>
                <w:rFonts w:cs="Times New Roman"/>
                <w:sz w:val="28"/>
                <w:szCs w:val="28"/>
              </w:rPr>
              <w:t xml:space="preserve">от </w:t>
            </w:r>
            <w:r w:rsidR="00C87935">
              <w:rPr>
                <w:rFonts w:cs="Times New Roman"/>
                <w:sz w:val="28"/>
                <w:szCs w:val="28"/>
              </w:rPr>
              <w:t>27.04.2026</w:t>
            </w:r>
            <w:r w:rsidRPr="001215A8">
              <w:rPr>
                <w:rFonts w:cs="Times New Roman"/>
                <w:sz w:val="28"/>
                <w:szCs w:val="28"/>
              </w:rPr>
              <w:t xml:space="preserve"> № </w:t>
            </w:r>
            <w:r w:rsidR="00C87935">
              <w:rPr>
                <w:rFonts w:cs="Times New Roman"/>
                <w:sz w:val="28"/>
                <w:szCs w:val="28"/>
              </w:rPr>
              <w:t>1041</w:t>
            </w:r>
          </w:p>
          <w:p w14:paraId="6BDB80BE" w14:textId="77777777" w:rsidR="001215A8" w:rsidRPr="001215A8" w:rsidRDefault="001215A8">
            <w:pPr>
              <w:pStyle w:val="Standard"/>
              <w:rPr>
                <w:rFonts w:cs="Times New Roman"/>
                <w:sz w:val="28"/>
                <w:szCs w:val="28"/>
              </w:rPr>
            </w:pPr>
          </w:p>
        </w:tc>
      </w:tr>
    </w:tbl>
    <w:p w14:paraId="5D41BFD5" w14:textId="77777777" w:rsidR="001215A8" w:rsidRPr="001215A8" w:rsidRDefault="001215A8" w:rsidP="001215A8">
      <w:pPr>
        <w:pStyle w:val="121"/>
        <w:shd w:val="clear" w:color="auto" w:fill="auto"/>
        <w:spacing w:line="240" w:lineRule="auto"/>
        <w:ind w:right="482"/>
        <w:rPr>
          <w:rFonts w:cs="Times New Roman"/>
          <w:sz w:val="28"/>
          <w:szCs w:val="28"/>
        </w:rPr>
      </w:pPr>
      <w:r w:rsidRPr="001215A8">
        <w:rPr>
          <w:rFonts w:cs="Times New Roman"/>
          <w:sz w:val="28"/>
          <w:szCs w:val="28"/>
        </w:rPr>
        <w:t xml:space="preserve">         </w:t>
      </w:r>
    </w:p>
    <w:p w14:paraId="3E694810" w14:textId="77777777" w:rsidR="001215A8" w:rsidRPr="001215A8" w:rsidRDefault="001215A8" w:rsidP="001215A8">
      <w:pPr>
        <w:pStyle w:val="121"/>
        <w:shd w:val="clear" w:color="auto" w:fill="auto"/>
        <w:spacing w:line="240" w:lineRule="auto"/>
        <w:jc w:val="center"/>
        <w:rPr>
          <w:rFonts w:cs="Times New Roman"/>
          <w:sz w:val="28"/>
          <w:szCs w:val="28"/>
        </w:rPr>
      </w:pPr>
      <w:r w:rsidRPr="001215A8">
        <w:rPr>
          <w:rFonts w:cs="Times New Roman"/>
          <w:sz w:val="28"/>
          <w:szCs w:val="28"/>
        </w:rPr>
        <w:t>Положение</w:t>
      </w:r>
    </w:p>
    <w:p w14:paraId="67FE670D" w14:textId="77777777" w:rsidR="001215A8" w:rsidRPr="001215A8" w:rsidRDefault="001215A8" w:rsidP="001215A8">
      <w:pPr>
        <w:pStyle w:val="Style5"/>
        <w:widowControl/>
        <w:spacing w:line="240" w:lineRule="auto"/>
        <w:jc w:val="center"/>
        <w:rPr>
          <w:rFonts w:ascii="Times New Roman" w:hAnsi="Times New Roman" w:cs="Times New Roman"/>
          <w:sz w:val="28"/>
          <w:szCs w:val="28"/>
        </w:rPr>
      </w:pPr>
      <w:r w:rsidRPr="001215A8">
        <w:rPr>
          <w:rStyle w:val="FontStyle16"/>
          <w:i w:val="0"/>
          <w:iCs w:val="0"/>
          <w:sz w:val="28"/>
          <w:szCs w:val="28"/>
        </w:rPr>
        <w:t>о</w:t>
      </w:r>
      <w:r w:rsidRPr="001215A8">
        <w:rPr>
          <w:rStyle w:val="FontStyle16"/>
          <w:sz w:val="28"/>
          <w:szCs w:val="28"/>
        </w:rPr>
        <w:t xml:space="preserve"> </w:t>
      </w:r>
      <w:r w:rsidRPr="001215A8">
        <w:rPr>
          <w:rStyle w:val="selectorcontent"/>
          <w:rFonts w:ascii="Times New Roman" w:hAnsi="Times New Roman" w:cs="Times New Roman"/>
          <w:bCs/>
          <w:sz w:val="28"/>
          <w:szCs w:val="28"/>
        </w:rPr>
        <w:t>муниципальной инвентаризационной комиссии по инвентаризации дворовых территорий, общественных территорий, территорий находящихся в ведении юридических лиц и индивидуальных предпринимателей, территорий индивидуальной жилой застройки муниципального образования городской округ город Рубцовск Алтайского края</w:t>
      </w:r>
    </w:p>
    <w:p w14:paraId="25C44460" w14:textId="77777777" w:rsidR="001215A8" w:rsidRPr="001215A8" w:rsidRDefault="001215A8" w:rsidP="001215A8">
      <w:pPr>
        <w:pStyle w:val="Style5"/>
        <w:widowControl/>
        <w:spacing w:line="240" w:lineRule="auto"/>
        <w:jc w:val="center"/>
        <w:rPr>
          <w:rFonts w:ascii="Times New Roman" w:hAnsi="Times New Roman" w:cs="Times New Roman"/>
          <w:sz w:val="28"/>
          <w:szCs w:val="28"/>
        </w:rPr>
      </w:pPr>
    </w:p>
    <w:p w14:paraId="757FEADE" w14:textId="77777777" w:rsidR="001215A8" w:rsidRPr="001215A8" w:rsidRDefault="001215A8" w:rsidP="001215A8">
      <w:pPr>
        <w:pStyle w:val="Style5"/>
        <w:widowControl/>
        <w:spacing w:line="240" w:lineRule="auto"/>
        <w:jc w:val="center"/>
        <w:rPr>
          <w:rFonts w:ascii="Times New Roman" w:hAnsi="Times New Roman" w:cs="Times New Roman"/>
          <w:sz w:val="28"/>
          <w:szCs w:val="28"/>
        </w:rPr>
      </w:pPr>
    </w:p>
    <w:p w14:paraId="4762383D" w14:textId="77777777" w:rsidR="001215A8" w:rsidRPr="001215A8" w:rsidRDefault="001215A8" w:rsidP="001215A8">
      <w:pPr>
        <w:pStyle w:val="Standard"/>
        <w:numPr>
          <w:ilvl w:val="0"/>
          <w:numId w:val="4"/>
        </w:numPr>
        <w:autoSpaceDE w:val="0"/>
        <w:ind w:left="0" w:hanging="284"/>
        <w:jc w:val="center"/>
        <w:rPr>
          <w:rFonts w:cs="Times New Roman"/>
          <w:sz w:val="28"/>
          <w:szCs w:val="28"/>
        </w:rPr>
      </w:pPr>
      <w:r w:rsidRPr="001215A8">
        <w:rPr>
          <w:rFonts w:cs="Times New Roman"/>
          <w:sz w:val="28"/>
          <w:szCs w:val="28"/>
        </w:rPr>
        <w:t>Общие положения</w:t>
      </w:r>
    </w:p>
    <w:p w14:paraId="1E146417" w14:textId="77777777" w:rsidR="001215A8" w:rsidRPr="001215A8" w:rsidRDefault="001215A8" w:rsidP="001215A8">
      <w:pPr>
        <w:pStyle w:val="Standard"/>
        <w:autoSpaceDE w:val="0"/>
        <w:ind w:left="1069"/>
        <w:rPr>
          <w:rFonts w:cs="Times New Roman"/>
          <w:sz w:val="28"/>
          <w:szCs w:val="28"/>
        </w:rPr>
      </w:pPr>
    </w:p>
    <w:p w14:paraId="0F50775D" w14:textId="77777777" w:rsidR="001215A8" w:rsidRPr="001215A8" w:rsidRDefault="001215A8" w:rsidP="001215A8">
      <w:pPr>
        <w:pStyle w:val="Standard"/>
        <w:ind w:firstLine="709"/>
        <w:jc w:val="both"/>
        <w:rPr>
          <w:rFonts w:cs="Times New Roman"/>
          <w:sz w:val="28"/>
          <w:szCs w:val="28"/>
        </w:rPr>
      </w:pPr>
      <w:r w:rsidRPr="001215A8">
        <w:rPr>
          <w:rFonts w:cs="Times New Roman"/>
          <w:sz w:val="28"/>
          <w:szCs w:val="28"/>
        </w:rPr>
        <w:t xml:space="preserve">1.1. Настоящее Положение </w:t>
      </w:r>
      <w:r w:rsidRPr="001215A8">
        <w:rPr>
          <w:rFonts w:cs="Times New Roman"/>
          <w:iCs/>
          <w:sz w:val="28"/>
          <w:szCs w:val="28"/>
        </w:rPr>
        <w:t xml:space="preserve">о  </w:t>
      </w:r>
      <w:r w:rsidRPr="001215A8">
        <w:rPr>
          <w:rFonts w:cs="Times New Roman"/>
          <w:bCs/>
          <w:sz w:val="28"/>
          <w:szCs w:val="28"/>
        </w:rPr>
        <w:t>муниципальной  инвентаризационной комиссии по инвентаризации дворовых территорий, общественных территорий, территорий находящихся в ведении юридических лиц и индивидуальных предпринимателей, территорий индивидуальной жилой застройки муниципального образования городской округ город Рубцовск Алтайского края (далее соответственно – Положение, город Рубцовск)</w:t>
      </w:r>
      <w:r w:rsidRPr="001215A8">
        <w:rPr>
          <w:rFonts w:cs="Times New Roman"/>
          <w:sz w:val="28"/>
          <w:szCs w:val="28"/>
        </w:rPr>
        <w:t xml:space="preserve"> определяет порядок формирования и деятельности, полномочия инвентаризационной комиссии </w:t>
      </w:r>
      <w:r w:rsidRPr="001215A8">
        <w:rPr>
          <w:rFonts w:cs="Times New Roman"/>
          <w:bCs/>
          <w:sz w:val="28"/>
          <w:szCs w:val="28"/>
        </w:rPr>
        <w:t xml:space="preserve">по инвентаризации дворовых территорий, общественных территорий, территорий находящихся в ведении юридических лиц и индивидуальных предпринимателей, территорий индивидуальной жилой застройки города Рубцовска </w:t>
      </w:r>
      <w:r w:rsidRPr="001215A8">
        <w:rPr>
          <w:rFonts w:cs="Times New Roman"/>
          <w:sz w:val="28"/>
          <w:szCs w:val="28"/>
        </w:rPr>
        <w:t>(далее - Комиссия).</w:t>
      </w:r>
    </w:p>
    <w:p w14:paraId="1CFFD652"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1.2. Объектами инвентаризации являются:</w:t>
      </w:r>
    </w:p>
    <w:p w14:paraId="1DCDCFB9"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1) дворовые территории многоквартирных домов (далее - МКД);</w:t>
      </w:r>
    </w:p>
    <w:p w14:paraId="7BA6AE11"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2) общественные территории;</w:t>
      </w:r>
    </w:p>
    <w:p w14:paraId="4470B56A"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 территории, находящиеся в ведении юридических лиц и индивидуальных предпринимателей;</w:t>
      </w:r>
    </w:p>
    <w:p w14:paraId="32EC8B6F"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 территории индивидуальной жилой застройки.</w:t>
      </w:r>
    </w:p>
    <w:p w14:paraId="37ADF8B1" w14:textId="77777777" w:rsidR="001215A8" w:rsidRPr="001215A8" w:rsidRDefault="001215A8" w:rsidP="001215A8">
      <w:pPr>
        <w:pStyle w:val="Default"/>
        <w:ind w:firstLine="709"/>
        <w:jc w:val="both"/>
        <w:rPr>
          <w:sz w:val="28"/>
          <w:szCs w:val="28"/>
        </w:rPr>
      </w:pPr>
      <w:r w:rsidRPr="001215A8">
        <w:rPr>
          <w:sz w:val="28"/>
          <w:szCs w:val="28"/>
        </w:rPr>
        <w:t>1.3. Основные термины, используемые в Положении:</w:t>
      </w:r>
    </w:p>
    <w:p w14:paraId="282A7033" w14:textId="77777777" w:rsidR="001215A8" w:rsidRPr="001215A8" w:rsidRDefault="001215A8" w:rsidP="001215A8">
      <w:pPr>
        <w:pStyle w:val="Default"/>
        <w:ind w:firstLine="709"/>
        <w:jc w:val="both"/>
        <w:rPr>
          <w:sz w:val="28"/>
          <w:szCs w:val="28"/>
        </w:rPr>
      </w:pPr>
      <w:r w:rsidRPr="001215A8">
        <w:rPr>
          <w:sz w:val="28"/>
          <w:szCs w:val="28"/>
        </w:rPr>
        <w:t>дворовая территория - совокупность территорий, прилегающих к МКД, с расположенными на них объектами, предназначенными для обслуживания и эксплуатации таких домов, и элементов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МКД;</w:t>
      </w:r>
    </w:p>
    <w:p w14:paraId="7F1F1C74" w14:textId="77777777" w:rsidR="001215A8" w:rsidRPr="001215A8" w:rsidRDefault="001215A8" w:rsidP="001215A8">
      <w:pPr>
        <w:pStyle w:val="Default"/>
        <w:ind w:firstLine="709"/>
        <w:jc w:val="both"/>
        <w:rPr>
          <w:sz w:val="28"/>
          <w:szCs w:val="28"/>
        </w:rPr>
      </w:pPr>
      <w:r w:rsidRPr="001215A8">
        <w:rPr>
          <w:sz w:val="28"/>
          <w:szCs w:val="28"/>
        </w:rPr>
        <w:t>общественная территория - территория города Рубцовска соответствующего функционального назначения (площадь, набережная, улица, пешеходная зона, сквер, парк, бульвар, иная общественно значимая территория);</w:t>
      </w:r>
    </w:p>
    <w:p w14:paraId="67939CBA" w14:textId="77777777" w:rsidR="001215A8" w:rsidRPr="001215A8" w:rsidRDefault="001215A8" w:rsidP="001215A8">
      <w:pPr>
        <w:pStyle w:val="Default"/>
        <w:ind w:firstLine="709"/>
        <w:jc w:val="both"/>
        <w:rPr>
          <w:sz w:val="28"/>
          <w:szCs w:val="28"/>
        </w:rPr>
      </w:pPr>
      <w:r w:rsidRPr="001215A8">
        <w:rPr>
          <w:sz w:val="28"/>
          <w:szCs w:val="28"/>
        </w:rPr>
        <w:lastRenderedPageBreak/>
        <w:t>территория, находящаяся в ведении юридических лиц и индивидуальных предпринимателей - территория с расположенными на ней объектами недвижимого имущества (включая объекты незавершённого строительства) и земельными участками, находящимися в собственности (пользовании) юридических лиц и индивидуальных предпринимателей;</w:t>
      </w:r>
    </w:p>
    <w:p w14:paraId="24F07EE3" w14:textId="77777777" w:rsidR="001215A8" w:rsidRPr="001215A8" w:rsidRDefault="001215A8" w:rsidP="001215A8">
      <w:pPr>
        <w:pStyle w:val="Default"/>
        <w:ind w:firstLine="709"/>
        <w:jc w:val="both"/>
        <w:rPr>
          <w:sz w:val="28"/>
          <w:szCs w:val="28"/>
        </w:rPr>
      </w:pPr>
      <w:r w:rsidRPr="001215A8">
        <w:rPr>
          <w:sz w:val="28"/>
          <w:szCs w:val="28"/>
        </w:rPr>
        <w:t>территория индивидуальной жилой застройки - территория, прилегающая к жилым домам, с расположенными на ней объектами, предназначенными для обслуживания и эксплуатации таких домов, и элементами благоустройства, а также земельные участки, предоставленные для размещения жилых домов.</w:t>
      </w:r>
    </w:p>
    <w:p w14:paraId="394092D9" w14:textId="77777777" w:rsidR="001215A8" w:rsidRPr="001215A8" w:rsidRDefault="001215A8" w:rsidP="001215A8">
      <w:pPr>
        <w:pStyle w:val="Default"/>
        <w:ind w:firstLine="709"/>
        <w:jc w:val="both"/>
        <w:rPr>
          <w:sz w:val="28"/>
          <w:szCs w:val="28"/>
        </w:rPr>
      </w:pPr>
      <w:r w:rsidRPr="001215A8">
        <w:rPr>
          <w:sz w:val="28"/>
          <w:szCs w:val="28"/>
        </w:rPr>
        <w:t>1.4. Комиссия в своей деятельности руководствуется Конституцией Российской Федерации, федеральными законами, иными нормативными и правовыми актами Российской Федерации, законами, нормативными и правовыми актами Алтайского края, города Рубцовска, настоящим Положением.</w:t>
      </w:r>
    </w:p>
    <w:p w14:paraId="7D4E5423" w14:textId="77777777" w:rsidR="001215A8" w:rsidRPr="001215A8" w:rsidRDefault="001215A8" w:rsidP="001215A8">
      <w:pPr>
        <w:pStyle w:val="Default"/>
        <w:ind w:firstLine="709"/>
        <w:jc w:val="both"/>
        <w:rPr>
          <w:sz w:val="28"/>
          <w:szCs w:val="28"/>
        </w:rPr>
      </w:pPr>
    </w:p>
    <w:p w14:paraId="40FEC397" w14:textId="77777777" w:rsidR="001215A8" w:rsidRPr="001215A8" w:rsidRDefault="001215A8" w:rsidP="001215A8">
      <w:pPr>
        <w:pStyle w:val="Standard"/>
        <w:numPr>
          <w:ilvl w:val="0"/>
          <w:numId w:val="4"/>
        </w:numPr>
        <w:autoSpaceDE w:val="0"/>
        <w:ind w:left="0" w:hanging="284"/>
        <w:jc w:val="center"/>
        <w:rPr>
          <w:rFonts w:cs="Times New Roman"/>
          <w:sz w:val="28"/>
          <w:szCs w:val="28"/>
        </w:rPr>
      </w:pPr>
      <w:r w:rsidRPr="001215A8">
        <w:rPr>
          <w:rFonts w:cs="Times New Roman"/>
          <w:sz w:val="28"/>
          <w:szCs w:val="28"/>
        </w:rPr>
        <w:t>Цель и задачи работы Комиссии</w:t>
      </w:r>
    </w:p>
    <w:p w14:paraId="08A261E2" w14:textId="77777777" w:rsidR="001215A8" w:rsidRPr="001215A8" w:rsidRDefault="001215A8" w:rsidP="001215A8">
      <w:pPr>
        <w:pStyle w:val="Standard"/>
        <w:autoSpaceDE w:val="0"/>
        <w:ind w:left="1069"/>
        <w:rPr>
          <w:rFonts w:cs="Times New Roman"/>
          <w:sz w:val="28"/>
          <w:szCs w:val="28"/>
        </w:rPr>
      </w:pPr>
    </w:p>
    <w:p w14:paraId="5891CF66"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2.1. Цель работы Комиссии – оценка фактического состояния благоустройства территорий города Рубцовска перед проведением ремонтных работ по благоустройству территории в рамках заключенного муниципального контракта в соответствии с муниципальной программой «Формирование современной городской среды на территории муниципального образования город Рубцовск Алтайского края» (далее - Муниципальная программа) Территории, не включенные в Муниципальную программу, инвентаризации не подлежат.</w:t>
      </w:r>
    </w:p>
    <w:p w14:paraId="6CCE7403"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2.2. Основными задачами работы Комиссии являются:</w:t>
      </w:r>
    </w:p>
    <w:p w14:paraId="47458FE0"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1) сбор информации для проведения фактического (натурного) обследования объектов инвентаризации;</w:t>
      </w:r>
    </w:p>
    <w:p w14:paraId="52AD56B8"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2) проведение фактического (натурного) обследования объектов инвентаризации;</w:t>
      </w:r>
    </w:p>
    <w:p w14:paraId="5EE4C295"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 составление паспортов благоустройства территорий (далее - Паспорт);</w:t>
      </w:r>
    </w:p>
    <w:p w14:paraId="0909C3FF"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 актуализация Паспортов.</w:t>
      </w:r>
    </w:p>
    <w:p w14:paraId="56B0B666" w14:textId="77777777" w:rsidR="001215A8" w:rsidRPr="001215A8" w:rsidRDefault="001215A8" w:rsidP="001215A8">
      <w:pPr>
        <w:pStyle w:val="Standard"/>
        <w:autoSpaceDE w:val="0"/>
        <w:ind w:firstLine="709"/>
        <w:jc w:val="both"/>
        <w:rPr>
          <w:rFonts w:cs="Times New Roman"/>
          <w:sz w:val="28"/>
          <w:szCs w:val="28"/>
        </w:rPr>
      </w:pPr>
    </w:p>
    <w:p w14:paraId="545239B3" w14:textId="77777777" w:rsidR="001215A8" w:rsidRPr="001215A8" w:rsidRDefault="001215A8" w:rsidP="001215A8">
      <w:pPr>
        <w:pStyle w:val="Standard"/>
        <w:numPr>
          <w:ilvl w:val="0"/>
          <w:numId w:val="4"/>
        </w:numPr>
        <w:autoSpaceDE w:val="0"/>
        <w:ind w:left="142"/>
        <w:jc w:val="center"/>
        <w:rPr>
          <w:rFonts w:cs="Times New Roman"/>
          <w:sz w:val="28"/>
          <w:szCs w:val="28"/>
        </w:rPr>
      </w:pPr>
      <w:r w:rsidRPr="001215A8">
        <w:rPr>
          <w:rFonts w:cs="Times New Roman"/>
          <w:sz w:val="28"/>
          <w:szCs w:val="28"/>
        </w:rPr>
        <w:t>Порядок формирования Комиссии</w:t>
      </w:r>
    </w:p>
    <w:p w14:paraId="717C6F47" w14:textId="77777777" w:rsidR="001215A8" w:rsidRPr="001215A8" w:rsidRDefault="001215A8" w:rsidP="001215A8">
      <w:pPr>
        <w:pStyle w:val="Standard"/>
        <w:autoSpaceDE w:val="0"/>
        <w:ind w:left="1069"/>
        <w:rPr>
          <w:rFonts w:cs="Times New Roman"/>
          <w:sz w:val="28"/>
          <w:szCs w:val="28"/>
        </w:rPr>
      </w:pPr>
    </w:p>
    <w:p w14:paraId="4DC5DC2C" w14:textId="77777777" w:rsidR="001215A8" w:rsidRPr="001215A8" w:rsidRDefault="001215A8" w:rsidP="001215A8">
      <w:pPr>
        <w:pStyle w:val="Standard"/>
        <w:jc w:val="both"/>
        <w:rPr>
          <w:rFonts w:cs="Times New Roman"/>
          <w:sz w:val="28"/>
          <w:szCs w:val="28"/>
        </w:rPr>
      </w:pPr>
      <w:r w:rsidRPr="001215A8">
        <w:rPr>
          <w:rFonts w:cs="Times New Roman"/>
          <w:sz w:val="28"/>
          <w:szCs w:val="28"/>
        </w:rPr>
        <w:t xml:space="preserve">          3.1. Состав Комиссии утверждается и изменяется постановлением Администрации города Рубцовска Алтайского края.</w:t>
      </w:r>
    </w:p>
    <w:p w14:paraId="3A9C54AF" w14:textId="77777777" w:rsidR="001215A8" w:rsidRPr="001215A8" w:rsidRDefault="001215A8" w:rsidP="001215A8">
      <w:pPr>
        <w:pStyle w:val="Standard"/>
        <w:ind w:firstLine="708"/>
        <w:jc w:val="both"/>
        <w:rPr>
          <w:rFonts w:cs="Times New Roman"/>
          <w:sz w:val="28"/>
          <w:szCs w:val="28"/>
        </w:rPr>
      </w:pPr>
      <w:r w:rsidRPr="001215A8">
        <w:rPr>
          <w:rFonts w:cs="Times New Roman"/>
          <w:sz w:val="28"/>
          <w:szCs w:val="28"/>
        </w:rPr>
        <w:t>3.2. В состав Комиссии входят председатель Комиссии, заместитель председателя Комиссии, секретарь Комиссии и члены Комиссии.</w:t>
      </w:r>
    </w:p>
    <w:p w14:paraId="1A69891B"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3.3. Комиссия состоит из представителей Администрации города, а также органов охраны объектов культурного наследия (при необходимости) в случае расположения территории в историческом месте муниципального образования, в охранных зонах объектов культурного наследия.</w:t>
      </w:r>
    </w:p>
    <w:p w14:paraId="5DBD87E1"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lastRenderedPageBreak/>
        <w:t xml:space="preserve">3.4. Комиссию возглавляет председатель Комиссии. Председателем Комиссии является </w:t>
      </w:r>
      <w:r w:rsidRPr="001215A8">
        <w:rPr>
          <w:rFonts w:cs="Times New Roman"/>
          <w:color w:val="000000"/>
          <w:sz w:val="28"/>
          <w:szCs w:val="28"/>
        </w:rPr>
        <w:t>заместитель Главы Администрации города Рубцовска -</w:t>
      </w:r>
      <w:r w:rsidRPr="001215A8">
        <w:rPr>
          <w:rFonts w:cs="Times New Roman"/>
          <w:sz w:val="28"/>
          <w:szCs w:val="28"/>
        </w:rPr>
        <w:t xml:space="preserve"> начальник управления по жилищно-коммунальному хозяйству и экологии.</w:t>
      </w:r>
    </w:p>
    <w:p w14:paraId="4B12AFFC"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В случае отсутствия председателя Комиссии (отпуск, болезнь, командировка и др.) обязанности председателя Комиссии исполняет заместитель председателя Комиссии.</w:t>
      </w:r>
    </w:p>
    <w:p w14:paraId="26F629F2"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3.5. Председатель Комиссии:</w:t>
      </w:r>
    </w:p>
    <w:p w14:paraId="4CB3E2C2"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1) утверждает график работы Комиссии и при необходимости вносит в него изменения;</w:t>
      </w:r>
    </w:p>
    <w:p w14:paraId="2C0F0F02"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2) принимает решение об участии в инвентаризации с учетом вида инвентаризируемой территории:</w:t>
      </w:r>
    </w:p>
    <w:p w14:paraId="58BF9418"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представителей собственников помещений в МКД, уполномоченных решением общего собрания собственников помещений;</w:t>
      </w:r>
    </w:p>
    <w:p w14:paraId="48A14ACA"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представителей организаций, осуществляющих управление МКД, территории которых подлежат инвентаризации;</w:t>
      </w:r>
    </w:p>
    <w:p w14:paraId="6EBEFAB3"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лиц (их представителей), в чьем ведении (на правах собственности, пользования, аренды и т.п.) находятся территории;</w:t>
      </w:r>
    </w:p>
    <w:p w14:paraId="2FA4A4A2"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представителей иных заинтересованных организаций.</w:t>
      </w:r>
    </w:p>
    <w:p w14:paraId="5A4C9B37"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  утверждает Паспорта.</w:t>
      </w:r>
    </w:p>
    <w:p w14:paraId="47EB67F1"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3.6. Права председателя Комиссии:</w:t>
      </w:r>
    </w:p>
    <w:p w14:paraId="2CFF7606"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1) давать обязательные для исполнения поручения членам и секретарю Комиссии;</w:t>
      </w:r>
    </w:p>
    <w:p w14:paraId="5F5F861D"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2) формировать инвентаризационные группы из членов Комиссии для участия в проведении инвентаризации объектов;</w:t>
      </w:r>
    </w:p>
    <w:p w14:paraId="6EA900BE"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 решать иные вопросы в установленной сфере деятельности Комиссии.</w:t>
      </w:r>
    </w:p>
    <w:p w14:paraId="648E5CAD"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 представлять Комиссию в органах государственной власти, органах местного самоуправления города Рубцовска, общественных объединениях и организациях;</w:t>
      </w:r>
    </w:p>
    <w:p w14:paraId="4486492A"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5) знакомиться с документами, определяющими его права и обязанности, а также необходимые организационно-технические условия для исполнения обязанностей.</w:t>
      </w:r>
    </w:p>
    <w:p w14:paraId="6EB1B4CF"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3.7. Председатель Комиссии несет установленную действующим законодательством Российской Федерации ответственность за несоответствие организации работы Комиссии порядку, установленному настоящим Положением.</w:t>
      </w:r>
    </w:p>
    <w:p w14:paraId="32726043"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 3.8. Секретарь Комиссии:</w:t>
      </w:r>
    </w:p>
    <w:p w14:paraId="68E3B5F1"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1) формирует график работы Комиссии и представляет его на утверждение председателю Комиссии;</w:t>
      </w:r>
    </w:p>
    <w:p w14:paraId="02C7C2F5"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2) подготавливает и в установленном порядке рассылает председателю Комиссии, членам Комиссии и иным лицам, по указанию председателя Комиссии, документы, необходимые для работы Комиссии;</w:t>
      </w:r>
    </w:p>
    <w:p w14:paraId="448EF3C4"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 ведет делопроизводство Комиссии, хранит документацию, связанную с деятельностью Комиссии;</w:t>
      </w:r>
    </w:p>
    <w:p w14:paraId="3B2A79FA"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 выполняет поручения председателя Комиссии;</w:t>
      </w:r>
    </w:p>
    <w:p w14:paraId="67963925"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lastRenderedPageBreak/>
        <w:t>5) осуществляет иные действия организационно-технического характера для обеспечения работы Комиссии в соответствии с настоящим Положением;</w:t>
      </w:r>
    </w:p>
    <w:p w14:paraId="091B2BAB"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3.9. Права секретаря Комиссии:</w:t>
      </w:r>
    </w:p>
    <w:p w14:paraId="7266EFD2"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1) знакомиться с документами, определяющими его права и обязанности, а также необходимые организационно-технические условия для исполнения обязанностей;</w:t>
      </w:r>
    </w:p>
    <w:p w14:paraId="720B4E09"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2) вносить предложения, направленные на улучшение организации и повышение эффективности деятельности Комиссии;</w:t>
      </w:r>
    </w:p>
    <w:p w14:paraId="36BDAE20"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3.10. Члены Комиссии:</w:t>
      </w:r>
    </w:p>
    <w:p w14:paraId="25CDC909"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1) проводят сбор информации для проведения фактического (натурного) обследования объектов инвентаризации;</w:t>
      </w:r>
    </w:p>
    <w:p w14:paraId="62A615B7"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2) проводят фактическое (натурное) обследование объектов инвентаризации;</w:t>
      </w:r>
    </w:p>
    <w:p w14:paraId="189BF735"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 составляют Паспорта;</w:t>
      </w:r>
    </w:p>
    <w:p w14:paraId="32676B0C"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 проводят работу по актуализации Паспорта;</w:t>
      </w:r>
    </w:p>
    <w:p w14:paraId="44826714"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5) выполняют поручения председателя Комиссии;</w:t>
      </w:r>
    </w:p>
    <w:p w14:paraId="59B93B30"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3.11. Права членов Комиссии:</w:t>
      </w:r>
    </w:p>
    <w:p w14:paraId="322080DF"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1) вносить предложения, направленные на улучшение организации и повышение эффективности деятельности Комиссии;</w:t>
      </w:r>
    </w:p>
    <w:p w14:paraId="23FCBC16"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2) знакомиться с документами, определяющими их права и обязанности, а также необходимыми организационно-техническими условиями для исполнения обязанностей.</w:t>
      </w:r>
    </w:p>
    <w:p w14:paraId="31C86000" w14:textId="77777777" w:rsidR="001215A8" w:rsidRPr="001215A8" w:rsidRDefault="001215A8" w:rsidP="001215A8">
      <w:pPr>
        <w:pStyle w:val="Standard"/>
        <w:ind w:firstLine="708"/>
        <w:jc w:val="both"/>
        <w:rPr>
          <w:rFonts w:cs="Times New Roman"/>
          <w:sz w:val="28"/>
          <w:szCs w:val="28"/>
        </w:rPr>
      </w:pPr>
    </w:p>
    <w:p w14:paraId="6F17A8D4" w14:textId="77777777" w:rsidR="001215A8" w:rsidRPr="001215A8" w:rsidRDefault="001215A8" w:rsidP="001215A8">
      <w:pPr>
        <w:pStyle w:val="Standard"/>
        <w:autoSpaceDE w:val="0"/>
        <w:jc w:val="center"/>
        <w:rPr>
          <w:rFonts w:cs="Times New Roman"/>
          <w:sz w:val="28"/>
          <w:szCs w:val="28"/>
        </w:rPr>
      </w:pPr>
      <w:r w:rsidRPr="001215A8">
        <w:rPr>
          <w:rFonts w:cs="Times New Roman"/>
          <w:sz w:val="28"/>
          <w:szCs w:val="28"/>
        </w:rPr>
        <w:t>4. Порядок организации деятельности Комиссии</w:t>
      </w:r>
    </w:p>
    <w:p w14:paraId="79B4BC22" w14:textId="77777777" w:rsidR="001215A8" w:rsidRPr="001215A8" w:rsidRDefault="001215A8" w:rsidP="001215A8">
      <w:pPr>
        <w:pStyle w:val="Standard"/>
        <w:autoSpaceDE w:val="0"/>
        <w:ind w:firstLine="709"/>
        <w:jc w:val="both"/>
        <w:rPr>
          <w:rFonts w:cs="Times New Roman"/>
          <w:sz w:val="28"/>
          <w:szCs w:val="28"/>
        </w:rPr>
      </w:pPr>
    </w:p>
    <w:p w14:paraId="25A24C94"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4.1. Инвентаризации на территории города Рубцовска подлежат:</w:t>
      </w:r>
    </w:p>
    <w:p w14:paraId="5E6096B7"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1) дворовые территории и общественные территории;</w:t>
      </w:r>
    </w:p>
    <w:p w14:paraId="3A82D93A"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2) территории, находящиеся в ведении юридических лиц и индивидуальных предпринимателей;</w:t>
      </w:r>
    </w:p>
    <w:p w14:paraId="48D44B61"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 территории индивидуальной жилой застройки.</w:t>
      </w:r>
    </w:p>
    <w:p w14:paraId="135CA2C1"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Инвентаризация на территории города Рубцовска проводится ежегодно в весенний период времени до начала работ по благоустройству, которое будет реализовано в текущем году.</w:t>
      </w:r>
    </w:p>
    <w:p w14:paraId="63DC89C6"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4.2. В ходе инвентаризации используются актуальные данные, имеющиеся в распоряжении Администрации города Рубцовска Алтайского края, организаций, осуществляющих управление МКД, лиц (их представителей), в чьем ведении (на правах собственности, пользования, аренды и т.п.) находятся территории.</w:t>
      </w:r>
    </w:p>
    <w:p w14:paraId="1E9E4B98"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4.3. При определении границ территории учитываются границы сформированных земельных участков, стоящих на кадастровом учете, а также границы участков, предусмотренных проектами межевания территории.</w:t>
      </w:r>
    </w:p>
    <w:p w14:paraId="39C6D7D1"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 xml:space="preserve">4.4. По результатам проведения инвентаризации составляется Паспорт по форме, утвержденной приказом Министерства строительства, транспорта, жилищно-коммунального хозяйства Алтайского края от 18.09.2017 № 456  «Об </w:t>
      </w:r>
      <w:r w:rsidRPr="001215A8">
        <w:rPr>
          <w:rFonts w:cs="Times New Roman"/>
          <w:sz w:val="28"/>
          <w:szCs w:val="28"/>
        </w:rPr>
        <w:lastRenderedPageBreak/>
        <w:t>утверждении формы паспортов благоустройства дворовых территорий, общественных территорий, территорий, находящихся в ведении юридических лиц и индивидуальных предпринимателей, территорий индивидуальной жилой застройки территорий; паспорта благоустройства муниципального образования Алтайского края» и соответствующей виду территории (далее – Приказ № 456). Паспорт разрабатывается по результатам фактического (натурного) обследования территорий и расположенных на ней элементов.</w:t>
      </w:r>
    </w:p>
    <w:p w14:paraId="1C523F59"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4.5. Паспорт формируется с учетом следующих особенностей:</w:t>
      </w:r>
    </w:p>
    <w:p w14:paraId="1A550BAE"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1) не допускается пересечение границ сопредельных территорий;</w:t>
      </w:r>
    </w:p>
    <w:p w14:paraId="4BADDD97"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2) не допускается установление границ сопредельных территорий, приводящее к образованию неучтенных территорий;</w:t>
      </w:r>
    </w:p>
    <w:p w14:paraId="681AB95A"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3) инвентаризация дворовой территории, прилегающей к двум и более МКД, оформляется единым Паспортом с указанием перечня прилегающих МКД;</w:t>
      </w:r>
    </w:p>
    <w:p w14:paraId="6445A72E"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 проезд, примыкающий к дворовой территории, учитывается в Паспорте данной территории.</w:t>
      </w:r>
    </w:p>
    <w:p w14:paraId="5F2B88B8"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shd w:val="clear" w:color="auto" w:fill="FFFFFF"/>
        </w:rPr>
        <w:t>4.6. Копия Паспорта предоставляется лицу (его представителю), в чьем ведении (на правах собственности, пользования, аренды и т.п.) находится территория (по запросу).</w:t>
      </w:r>
    </w:p>
    <w:p w14:paraId="2428E219"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4.7. Актуализация Паспорта проводится в случае изменения данных о территории и (или) расположенных на ней объектах и элементах.</w:t>
      </w:r>
    </w:p>
    <w:p w14:paraId="4F769819"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4.8. Новый Паспорт разрабатывается в случае образования новой территории, разделения или объединения территорий, а также в случае выявления отсутствия Паспорта на существующую территорию.</w:t>
      </w:r>
    </w:p>
    <w:p w14:paraId="13B5C7B5"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4.9. В целях оценки текущего состояния сферы благоустройства города Рубцовска составляется Паспорт благоустройства города Рубцовска по форме, утвержденной Приказом № 456.</w:t>
      </w:r>
    </w:p>
    <w:p w14:paraId="3FBB2F50"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4.10. Работы по инвентаризации могут выполняться с привлечением специализированных организаций.</w:t>
      </w:r>
    </w:p>
    <w:p w14:paraId="0B12F19F" w14:textId="77777777" w:rsidR="001215A8" w:rsidRPr="001215A8" w:rsidRDefault="001215A8" w:rsidP="001215A8">
      <w:pPr>
        <w:pStyle w:val="Standard"/>
        <w:autoSpaceDE w:val="0"/>
        <w:ind w:firstLine="709"/>
        <w:jc w:val="both"/>
        <w:rPr>
          <w:rFonts w:cs="Times New Roman"/>
          <w:sz w:val="28"/>
          <w:szCs w:val="28"/>
        </w:rPr>
      </w:pPr>
      <w:r w:rsidRPr="001215A8">
        <w:rPr>
          <w:rFonts w:cs="Times New Roman"/>
          <w:sz w:val="28"/>
          <w:szCs w:val="28"/>
        </w:rPr>
        <w:t>4.11. Организационное и техническое сопровождение деятельности Комиссии обеспечивается управлением Администрации города Рубцовска по жилищно-коммунальному хозяйству и экологии.</w:t>
      </w:r>
    </w:p>
    <w:p w14:paraId="70CC2744" w14:textId="77777777" w:rsidR="001215A8" w:rsidRPr="001215A8" w:rsidRDefault="001215A8" w:rsidP="001215A8">
      <w:pPr>
        <w:pStyle w:val="Standard"/>
        <w:tabs>
          <w:tab w:val="left" w:pos="5670"/>
        </w:tabs>
        <w:rPr>
          <w:rFonts w:cs="Times New Roman"/>
          <w:sz w:val="28"/>
          <w:szCs w:val="28"/>
        </w:rPr>
      </w:pPr>
      <w:r w:rsidRPr="001215A8">
        <w:rPr>
          <w:rFonts w:cs="Times New Roman"/>
          <w:sz w:val="28"/>
          <w:szCs w:val="28"/>
        </w:rPr>
        <w:t xml:space="preserve">                                                                                                                                                          </w:t>
      </w:r>
    </w:p>
    <w:p w14:paraId="630B58FB" w14:textId="77777777" w:rsidR="001215A8" w:rsidRPr="001215A8" w:rsidRDefault="001215A8" w:rsidP="001215A8">
      <w:pPr>
        <w:pStyle w:val="Standard"/>
        <w:tabs>
          <w:tab w:val="left" w:pos="5670"/>
        </w:tabs>
        <w:rPr>
          <w:rFonts w:cs="Times New Roman"/>
          <w:sz w:val="28"/>
          <w:szCs w:val="28"/>
        </w:rPr>
      </w:pPr>
    </w:p>
    <w:p w14:paraId="72A8DF4A" w14:textId="77777777" w:rsidR="00B81BAB" w:rsidRDefault="00B81BAB">
      <w:pPr>
        <w:rPr>
          <w:rFonts w:cs="Times New Roman"/>
          <w:sz w:val="28"/>
          <w:szCs w:val="28"/>
        </w:rPr>
      </w:pPr>
    </w:p>
    <w:p w14:paraId="0AD63820" w14:textId="77777777" w:rsidR="001215A8" w:rsidRPr="001215A8" w:rsidRDefault="001215A8">
      <w:pPr>
        <w:rPr>
          <w:rFonts w:cs="Times New Roman"/>
          <w:sz w:val="28"/>
          <w:szCs w:val="28"/>
        </w:rPr>
      </w:pPr>
    </w:p>
    <w:sectPr w:rsidR="001215A8" w:rsidRPr="001215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EC83" w14:textId="77777777" w:rsidR="000D0A57" w:rsidRDefault="000D0A57" w:rsidP="001215A8">
      <w:r>
        <w:separator/>
      </w:r>
    </w:p>
  </w:endnote>
  <w:endnote w:type="continuationSeparator" w:id="0">
    <w:p w14:paraId="219B998F" w14:textId="77777777" w:rsidR="000D0A57" w:rsidRDefault="000D0A57" w:rsidP="0012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F521" w14:textId="77777777" w:rsidR="000D0A57" w:rsidRDefault="000D0A57" w:rsidP="001215A8">
      <w:r>
        <w:separator/>
      </w:r>
    </w:p>
  </w:footnote>
  <w:footnote w:type="continuationSeparator" w:id="0">
    <w:p w14:paraId="2CE227D3" w14:textId="77777777" w:rsidR="000D0A57" w:rsidRDefault="000D0A57" w:rsidP="00121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430253"/>
      <w:docPartObj>
        <w:docPartGallery w:val="Page Numbers (Top of Page)"/>
        <w:docPartUnique/>
      </w:docPartObj>
    </w:sdtPr>
    <w:sdtContent>
      <w:p w14:paraId="0C1E05CA" w14:textId="597CCA18" w:rsidR="001215A8" w:rsidRDefault="001215A8">
        <w:pPr>
          <w:pStyle w:val="ac"/>
          <w:jc w:val="right"/>
        </w:pPr>
        <w:r>
          <w:fldChar w:fldCharType="begin"/>
        </w:r>
        <w:r>
          <w:instrText>PAGE   \* MERGEFORMAT</w:instrText>
        </w:r>
        <w:r>
          <w:fldChar w:fldCharType="separate"/>
        </w:r>
        <w:r>
          <w:t>2</w:t>
        </w:r>
        <w:r>
          <w:fldChar w:fldCharType="end"/>
        </w:r>
      </w:p>
    </w:sdtContent>
  </w:sdt>
  <w:p w14:paraId="42418222" w14:textId="77777777" w:rsidR="001215A8" w:rsidRDefault="001215A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3021C"/>
    <w:multiLevelType w:val="multilevel"/>
    <w:tmpl w:val="3C224DD4"/>
    <w:styleLink w:val="WW8Num2"/>
    <w:lvl w:ilvl="0">
      <w:start w:val="1"/>
      <w:numFmt w:val="decimal"/>
      <w:lvlText w:val="%1."/>
      <w:lvlJc w:val="left"/>
      <w:pPr>
        <w:ind w:left="0" w:firstLine="0"/>
      </w:pPr>
      <w:rPr>
        <w:sz w:val="28"/>
        <w:szCs w:val="28"/>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6399236C"/>
    <w:multiLevelType w:val="multilevel"/>
    <w:tmpl w:val="541662E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548033925">
    <w:abstractNumId w:val="0"/>
  </w:num>
  <w:num w:numId="2" w16cid:durableId="1673407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8975836">
    <w:abstractNumId w:val="0"/>
  </w:num>
  <w:num w:numId="4" w16cid:durableId="648247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04"/>
    <w:rsid w:val="000D0A57"/>
    <w:rsid w:val="001215A8"/>
    <w:rsid w:val="001E1626"/>
    <w:rsid w:val="00433D2A"/>
    <w:rsid w:val="004628E8"/>
    <w:rsid w:val="0049656D"/>
    <w:rsid w:val="00665871"/>
    <w:rsid w:val="006E7008"/>
    <w:rsid w:val="008A1604"/>
    <w:rsid w:val="00973F2D"/>
    <w:rsid w:val="00B81BAB"/>
    <w:rsid w:val="00C365CF"/>
    <w:rsid w:val="00C37D66"/>
    <w:rsid w:val="00C87935"/>
    <w:rsid w:val="00DF1D67"/>
    <w:rsid w:val="00DF4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CF60"/>
  <w15:chartTrackingRefBased/>
  <w15:docId w15:val="{B957EB00-B3DB-42A8-87AB-CEBDA7B3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5A8"/>
    <w:pPr>
      <w:widowControl w:val="0"/>
      <w:suppressAutoHyphens/>
      <w:autoSpaceDN w:val="0"/>
      <w:spacing w:after="0" w:line="240" w:lineRule="auto"/>
    </w:pPr>
    <w:rPr>
      <w:rFonts w:ascii="Times New Roman" w:eastAsia="SimSun" w:hAnsi="Times New Roman" w:cs="Lucida Sans"/>
      <w:kern w:val="3"/>
      <w:sz w:val="24"/>
      <w:szCs w:val="24"/>
      <w:lang w:eastAsia="zh-CN" w:bidi="hi-IN"/>
      <w14:ligatures w14:val="none"/>
    </w:rPr>
  </w:style>
  <w:style w:type="paragraph" w:styleId="1">
    <w:name w:val="heading 1"/>
    <w:basedOn w:val="a"/>
    <w:next w:val="a"/>
    <w:link w:val="10"/>
    <w:uiPriority w:val="9"/>
    <w:qFormat/>
    <w:rsid w:val="008A16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A16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A160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A160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A160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A160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160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160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160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60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A160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A160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A160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A160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A160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1604"/>
    <w:rPr>
      <w:rFonts w:eastAsiaTheme="majorEastAsia" w:cstheme="majorBidi"/>
      <w:color w:val="595959" w:themeColor="text1" w:themeTint="A6"/>
    </w:rPr>
  </w:style>
  <w:style w:type="character" w:customStyle="1" w:styleId="80">
    <w:name w:val="Заголовок 8 Знак"/>
    <w:basedOn w:val="a0"/>
    <w:link w:val="8"/>
    <w:uiPriority w:val="9"/>
    <w:semiHidden/>
    <w:rsid w:val="008A160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1604"/>
    <w:rPr>
      <w:rFonts w:eastAsiaTheme="majorEastAsia" w:cstheme="majorBidi"/>
      <w:color w:val="272727" w:themeColor="text1" w:themeTint="D8"/>
    </w:rPr>
  </w:style>
  <w:style w:type="paragraph" w:styleId="a3">
    <w:name w:val="Title"/>
    <w:basedOn w:val="a"/>
    <w:next w:val="a"/>
    <w:link w:val="a4"/>
    <w:uiPriority w:val="10"/>
    <w:qFormat/>
    <w:rsid w:val="008A160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A16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60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A160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A1604"/>
    <w:pPr>
      <w:spacing w:before="160"/>
      <w:jc w:val="center"/>
    </w:pPr>
    <w:rPr>
      <w:i/>
      <w:iCs/>
      <w:color w:val="404040" w:themeColor="text1" w:themeTint="BF"/>
    </w:rPr>
  </w:style>
  <w:style w:type="character" w:customStyle="1" w:styleId="22">
    <w:name w:val="Цитата 2 Знак"/>
    <w:basedOn w:val="a0"/>
    <w:link w:val="21"/>
    <w:uiPriority w:val="29"/>
    <w:rsid w:val="008A1604"/>
    <w:rPr>
      <w:i/>
      <w:iCs/>
      <w:color w:val="404040" w:themeColor="text1" w:themeTint="BF"/>
    </w:rPr>
  </w:style>
  <w:style w:type="paragraph" w:styleId="a7">
    <w:name w:val="List Paragraph"/>
    <w:basedOn w:val="a"/>
    <w:uiPriority w:val="34"/>
    <w:qFormat/>
    <w:rsid w:val="008A1604"/>
    <w:pPr>
      <w:ind w:left="720"/>
      <w:contextualSpacing/>
    </w:pPr>
  </w:style>
  <w:style w:type="character" w:styleId="a8">
    <w:name w:val="Intense Emphasis"/>
    <w:basedOn w:val="a0"/>
    <w:uiPriority w:val="21"/>
    <w:qFormat/>
    <w:rsid w:val="008A1604"/>
    <w:rPr>
      <w:i/>
      <w:iCs/>
      <w:color w:val="2F5496" w:themeColor="accent1" w:themeShade="BF"/>
    </w:rPr>
  </w:style>
  <w:style w:type="paragraph" w:styleId="a9">
    <w:name w:val="Intense Quote"/>
    <w:basedOn w:val="a"/>
    <w:next w:val="a"/>
    <w:link w:val="aa"/>
    <w:uiPriority w:val="30"/>
    <w:qFormat/>
    <w:rsid w:val="008A16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A1604"/>
    <w:rPr>
      <w:i/>
      <w:iCs/>
      <w:color w:val="2F5496" w:themeColor="accent1" w:themeShade="BF"/>
    </w:rPr>
  </w:style>
  <w:style w:type="character" w:styleId="ab">
    <w:name w:val="Intense Reference"/>
    <w:basedOn w:val="a0"/>
    <w:uiPriority w:val="32"/>
    <w:qFormat/>
    <w:rsid w:val="008A1604"/>
    <w:rPr>
      <w:b/>
      <w:bCs/>
      <w:smallCaps/>
      <w:color w:val="2F5496" w:themeColor="accent1" w:themeShade="BF"/>
      <w:spacing w:val="5"/>
    </w:rPr>
  </w:style>
  <w:style w:type="paragraph" w:customStyle="1" w:styleId="Standard">
    <w:name w:val="Standard"/>
    <w:rsid w:val="001215A8"/>
    <w:pPr>
      <w:widowControl w:val="0"/>
      <w:suppressAutoHyphens/>
      <w:autoSpaceDN w:val="0"/>
      <w:spacing w:after="0" w:line="240" w:lineRule="auto"/>
    </w:pPr>
    <w:rPr>
      <w:rFonts w:ascii="Times New Roman" w:eastAsia="SimSun" w:hAnsi="Times New Roman" w:cs="Lucida Sans"/>
      <w:kern w:val="3"/>
      <w:sz w:val="24"/>
      <w:szCs w:val="24"/>
      <w:lang w:eastAsia="zh-CN" w:bidi="hi-IN"/>
      <w14:ligatures w14:val="none"/>
    </w:rPr>
  </w:style>
  <w:style w:type="paragraph" w:customStyle="1" w:styleId="Style5">
    <w:name w:val="Style5"/>
    <w:basedOn w:val="Standard"/>
    <w:rsid w:val="001215A8"/>
    <w:pPr>
      <w:autoSpaceDE w:val="0"/>
      <w:spacing w:line="322" w:lineRule="exact"/>
    </w:pPr>
    <w:rPr>
      <w:rFonts w:ascii="Verdana" w:eastAsia="Arial Unicode MS" w:hAnsi="Verdana" w:cs="Verdana"/>
    </w:rPr>
  </w:style>
  <w:style w:type="paragraph" w:customStyle="1" w:styleId="p6">
    <w:name w:val="p6"/>
    <w:basedOn w:val="Standard"/>
    <w:rsid w:val="001215A8"/>
    <w:pPr>
      <w:spacing w:before="280" w:after="280"/>
    </w:pPr>
  </w:style>
  <w:style w:type="paragraph" w:customStyle="1" w:styleId="210">
    <w:name w:val="Основной текст (2)1"/>
    <w:basedOn w:val="Standard"/>
    <w:rsid w:val="001215A8"/>
    <w:pPr>
      <w:shd w:val="clear" w:color="auto" w:fill="FFFFFF"/>
      <w:spacing w:line="240" w:lineRule="atLeast"/>
    </w:pPr>
    <w:rPr>
      <w:sz w:val="19"/>
      <w:szCs w:val="19"/>
    </w:rPr>
  </w:style>
  <w:style w:type="paragraph" w:customStyle="1" w:styleId="121">
    <w:name w:val="Основной текст (12)1"/>
    <w:basedOn w:val="Standard"/>
    <w:rsid w:val="001215A8"/>
    <w:pPr>
      <w:shd w:val="clear" w:color="auto" w:fill="FFFFFF"/>
      <w:spacing w:line="197" w:lineRule="exact"/>
    </w:pPr>
    <w:rPr>
      <w:sz w:val="17"/>
      <w:szCs w:val="17"/>
    </w:rPr>
  </w:style>
  <w:style w:type="paragraph" w:customStyle="1" w:styleId="Default">
    <w:name w:val="Default"/>
    <w:rsid w:val="001215A8"/>
    <w:pPr>
      <w:suppressAutoHyphens/>
      <w:autoSpaceDE w:val="0"/>
      <w:autoSpaceDN w:val="0"/>
      <w:spacing w:after="0" w:line="240" w:lineRule="auto"/>
    </w:pPr>
    <w:rPr>
      <w:rFonts w:ascii="Times New Roman" w:eastAsia="Times New Roman" w:hAnsi="Times New Roman" w:cs="Times New Roman"/>
      <w:color w:val="000000"/>
      <w:kern w:val="3"/>
      <w:sz w:val="24"/>
      <w:szCs w:val="24"/>
      <w:lang w:eastAsia="zh-CN"/>
      <w14:ligatures w14:val="none"/>
    </w:rPr>
  </w:style>
  <w:style w:type="character" w:customStyle="1" w:styleId="FontStyle16">
    <w:name w:val="Font Style16"/>
    <w:rsid w:val="001215A8"/>
    <w:rPr>
      <w:rFonts w:ascii="Times New Roman" w:hAnsi="Times New Roman" w:cs="Times New Roman" w:hint="default"/>
      <w:i/>
      <w:iCs/>
      <w:sz w:val="16"/>
      <w:szCs w:val="16"/>
    </w:rPr>
  </w:style>
  <w:style w:type="character" w:customStyle="1" w:styleId="selectorcontent">
    <w:name w:val="selector_content"/>
    <w:rsid w:val="001215A8"/>
  </w:style>
  <w:style w:type="numbering" w:customStyle="1" w:styleId="WW8Num2">
    <w:name w:val="WW8Num2"/>
    <w:rsid w:val="001215A8"/>
    <w:pPr>
      <w:numPr>
        <w:numId w:val="1"/>
      </w:numPr>
    </w:pPr>
  </w:style>
  <w:style w:type="paragraph" w:styleId="ac">
    <w:name w:val="header"/>
    <w:basedOn w:val="a"/>
    <w:link w:val="ad"/>
    <w:uiPriority w:val="99"/>
    <w:unhideWhenUsed/>
    <w:rsid w:val="001215A8"/>
    <w:pPr>
      <w:tabs>
        <w:tab w:val="center" w:pos="4677"/>
        <w:tab w:val="right" w:pos="9355"/>
      </w:tabs>
    </w:pPr>
    <w:rPr>
      <w:rFonts w:cs="Mangal"/>
      <w:szCs w:val="21"/>
    </w:rPr>
  </w:style>
  <w:style w:type="character" w:customStyle="1" w:styleId="ad">
    <w:name w:val="Верхний колонтитул Знак"/>
    <w:basedOn w:val="a0"/>
    <w:link w:val="ac"/>
    <w:uiPriority w:val="99"/>
    <w:rsid w:val="001215A8"/>
    <w:rPr>
      <w:rFonts w:ascii="Times New Roman" w:eastAsia="SimSun" w:hAnsi="Times New Roman" w:cs="Mangal"/>
      <w:kern w:val="3"/>
      <w:sz w:val="24"/>
      <w:szCs w:val="21"/>
      <w:lang w:eastAsia="zh-CN" w:bidi="hi-IN"/>
      <w14:ligatures w14:val="none"/>
    </w:rPr>
  </w:style>
  <w:style w:type="paragraph" w:styleId="ae">
    <w:name w:val="footer"/>
    <w:basedOn w:val="a"/>
    <w:link w:val="af"/>
    <w:uiPriority w:val="99"/>
    <w:unhideWhenUsed/>
    <w:rsid w:val="001215A8"/>
    <w:pPr>
      <w:tabs>
        <w:tab w:val="center" w:pos="4677"/>
        <w:tab w:val="right" w:pos="9355"/>
      </w:tabs>
    </w:pPr>
    <w:rPr>
      <w:rFonts w:cs="Mangal"/>
      <w:szCs w:val="21"/>
    </w:rPr>
  </w:style>
  <w:style w:type="character" w:customStyle="1" w:styleId="af">
    <w:name w:val="Нижний колонтитул Знак"/>
    <w:basedOn w:val="a0"/>
    <w:link w:val="ae"/>
    <w:uiPriority w:val="99"/>
    <w:rsid w:val="001215A8"/>
    <w:rPr>
      <w:rFonts w:ascii="Times New Roman" w:eastAsia="SimSun" w:hAnsi="Times New Roman" w:cs="Mangal"/>
      <w:kern w:val="3"/>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2089</Words>
  <Characters>11909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Походяева Анастасия Сергеевн</dc:creator>
  <cp:keywords/>
  <dc:description/>
  <cp:lastModifiedBy>Походяева Анастасия Сергеевн</cp:lastModifiedBy>
  <cp:revision>6</cp:revision>
  <dcterms:created xsi:type="dcterms:W3CDTF">2026-04-09T08:26:00Z</dcterms:created>
  <dcterms:modified xsi:type="dcterms:W3CDTF">2026-04-27T02:17:00Z</dcterms:modified>
</cp:coreProperties>
</file>