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3C7F93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3C7F93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93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3C7F93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93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8F6B8A" w:rsidRPr="003C7F93" w:rsidRDefault="005B092D" w:rsidP="008F6B8A">
      <w:pPr>
        <w:jc w:val="center"/>
        <w:rPr>
          <w:b/>
          <w:bCs/>
          <w:sz w:val="28"/>
          <w:szCs w:val="28"/>
        </w:rPr>
      </w:pPr>
      <w:r w:rsidRPr="003C7F93">
        <w:rPr>
          <w:b/>
          <w:sz w:val="28"/>
          <w:szCs w:val="28"/>
        </w:rPr>
        <w:t xml:space="preserve">Алтайского края </w:t>
      </w:r>
      <w:r w:rsidR="008F6B8A" w:rsidRPr="003C7F93">
        <w:rPr>
          <w:b/>
          <w:sz w:val="28"/>
          <w:szCs w:val="28"/>
        </w:rPr>
        <w:t>«О внесении изменений в постановление Администрации города Рубцовска Алтайского края от 23.11.2020 № 2858 «Об утверждении Административного регламента предоставления Администрацией города Рубцовска Алтайского края муниципальной услуги «Принятие решений о подготовке, об утверждении документации по планировке территорий»</w:t>
      </w:r>
      <w:r w:rsidR="008F6B8A" w:rsidRPr="003C7F93">
        <w:rPr>
          <w:b/>
          <w:bCs/>
          <w:sz w:val="28"/>
          <w:szCs w:val="28"/>
        </w:rPr>
        <w:t>»</w:t>
      </w:r>
    </w:p>
    <w:p w:rsidR="00AB0442" w:rsidRPr="003C7F93" w:rsidRDefault="00AB0442" w:rsidP="00AB0442">
      <w:pPr>
        <w:jc w:val="center"/>
        <w:rPr>
          <w:b/>
          <w:sz w:val="28"/>
          <w:szCs w:val="28"/>
        </w:rPr>
      </w:pPr>
    </w:p>
    <w:p w:rsidR="00954B52" w:rsidRPr="003C7F93" w:rsidRDefault="00954B52" w:rsidP="00954B52">
      <w:pPr>
        <w:jc w:val="center"/>
        <w:rPr>
          <w:sz w:val="28"/>
          <w:szCs w:val="28"/>
        </w:rPr>
      </w:pPr>
    </w:p>
    <w:p w:rsidR="00E1173B" w:rsidRPr="003C7F93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3C7F93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3C7F93">
        <w:rPr>
          <w:sz w:val="28"/>
          <w:szCs w:val="28"/>
        </w:rPr>
        <w:t>от</w:t>
      </w:r>
      <w:r w:rsidR="00A55AEF" w:rsidRPr="003C7F93">
        <w:rPr>
          <w:sz w:val="28"/>
          <w:szCs w:val="28"/>
        </w:rPr>
        <w:t> </w:t>
      </w:r>
      <w:r w:rsidRPr="003C7F93">
        <w:rPr>
          <w:sz w:val="28"/>
          <w:szCs w:val="28"/>
        </w:rPr>
        <w:t xml:space="preserve">06.10.2003 </w:t>
      </w:r>
      <w:r w:rsidR="00ED3BCD" w:rsidRPr="003C7F93">
        <w:rPr>
          <w:sz w:val="28"/>
          <w:szCs w:val="28"/>
        </w:rPr>
        <w:t>№</w:t>
      </w:r>
      <w:r w:rsidR="00A55AEF" w:rsidRPr="003C7F93">
        <w:rPr>
          <w:sz w:val="28"/>
          <w:szCs w:val="28"/>
        </w:rPr>
        <w:t> </w:t>
      </w:r>
      <w:r w:rsidR="00F05651" w:rsidRPr="003C7F93">
        <w:rPr>
          <w:sz w:val="28"/>
          <w:szCs w:val="28"/>
        </w:rPr>
        <w:t xml:space="preserve">131-ФЗ </w:t>
      </w:r>
      <w:r w:rsidRPr="003C7F9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3C7F93">
        <w:rPr>
          <w:sz w:val="28"/>
          <w:szCs w:val="28"/>
        </w:rPr>
        <w:t xml:space="preserve">, </w:t>
      </w:r>
      <w:r w:rsidRPr="003C7F93">
        <w:rPr>
          <w:sz w:val="28"/>
          <w:szCs w:val="28"/>
        </w:rPr>
        <w:t>законом Алтайского края от</w:t>
      </w:r>
      <w:r w:rsidR="00F05651" w:rsidRPr="003C7F93">
        <w:rPr>
          <w:sz w:val="28"/>
          <w:szCs w:val="28"/>
        </w:rPr>
        <w:t> </w:t>
      </w:r>
      <w:r w:rsidRPr="003C7F93">
        <w:rPr>
          <w:sz w:val="28"/>
          <w:szCs w:val="28"/>
        </w:rPr>
        <w:t xml:space="preserve">10.11.2014 </w:t>
      </w:r>
      <w:r w:rsidR="00ED3BCD" w:rsidRPr="003C7F93">
        <w:rPr>
          <w:sz w:val="28"/>
          <w:szCs w:val="28"/>
        </w:rPr>
        <w:t>№</w:t>
      </w:r>
      <w:r w:rsidR="00A55AEF" w:rsidRPr="003C7F93">
        <w:rPr>
          <w:sz w:val="28"/>
          <w:szCs w:val="28"/>
        </w:rPr>
        <w:t> </w:t>
      </w:r>
      <w:r w:rsidRPr="003C7F93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="005D4B3F" w:rsidRPr="003C7F93">
        <w:rPr>
          <w:sz w:val="28"/>
          <w:szCs w:val="28"/>
        </w:rPr>
        <w:t>«О внесении изменений в постановление Администрации города Рубцовска Алтайского края</w:t>
      </w:r>
      <w:proofErr w:type="gramEnd"/>
      <w:r w:rsidR="005D4B3F" w:rsidRPr="003C7F93">
        <w:rPr>
          <w:sz w:val="28"/>
          <w:szCs w:val="28"/>
        </w:rPr>
        <w:t xml:space="preserve"> от 23.11.2020 № 2858 «Об утверждении Административного регламента предоставления Администрацией города Рубцовска Алтайского края муниципальной услуги «Принятие решений о подготовке, об утверждении документации по планировке территорий»</w:t>
      </w:r>
      <w:r w:rsidR="005D4B3F" w:rsidRPr="003C7F93">
        <w:rPr>
          <w:bCs/>
          <w:sz w:val="28"/>
          <w:szCs w:val="28"/>
        </w:rPr>
        <w:t>»</w:t>
      </w:r>
      <w:r w:rsidR="00AA4C0F" w:rsidRPr="003C7F93">
        <w:rPr>
          <w:sz w:val="28"/>
          <w:szCs w:val="28"/>
        </w:rPr>
        <w:t xml:space="preserve"> </w:t>
      </w:r>
      <w:r w:rsidR="004974E5" w:rsidRPr="003C7F93">
        <w:rPr>
          <w:sz w:val="28"/>
          <w:szCs w:val="28"/>
        </w:rPr>
        <w:t>(далее - проект МНПА),</w:t>
      </w:r>
      <w:r w:rsidR="00837D67" w:rsidRPr="003C7F93">
        <w:rPr>
          <w:sz w:val="28"/>
          <w:szCs w:val="28"/>
        </w:rPr>
        <w:t xml:space="preserve"> </w:t>
      </w:r>
      <w:r w:rsidR="004974E5" w:rsidRPr="003C7F93">
        <w:rPr>
          <w:sz w:val="28"/>
          <w:szCs w:val="28"/>
        </w:rPr>
        <w:t>подготовленный</w:t>
      </w:r>
      <w:r w:rsidRPr="003C7F93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3C7F93">
        <w:rPr>
          <w:sz w:val="28"/>
          <w:szCs w:val="28"/>
        </w:rPr>
        <w:t xml:space="preserve">комитетом Администрации города Рубцовска </w:t>
      </w:r>
      <w:r w:rsidR="004D005E" w:rsidRPr="003C7F93">
        <w:rPr>
          <w:sz w:val="28"/>
          <w:szCs w:val="28"/>
        </w:rPr>
        <w:t xml:space="preserve">по </w:t>
      </w:r>
      <w:r w:rsidR="00F06928" w:rsidRPr="003C7F93">
        <w:rPr>
          <w:sz w:val="28"/>
          <w:szCs w:val="28"/>
        </w:rPr>
        <w:t>архитектуре и градостроительству</w:t>
      </w:r>
      <w:r w:rsidR="004974E5" w:rsidRPr="003C7F93">
        <w:rPr>
          <w:sz w:val="28"/>
          <w:szCs w:val="28"/>
        </w:rPr>
        <w:t xml:space="preserve"> (далее - разработчик)</w:t>
      </w:r>
      <w:r w:rsidRPr="003C7F93">
        <w:rPr>
          <w:sz w:val="28"/>
          <w:szCs w:val="28"/>
        </w:rPr>
        <w:t xml:space="preserve">. </w:t>
      </w:r>
    </w:p>
    <w:p w:rsidR="00D56E44" w:rsidRPr="003C7F93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3C7F93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3C7F93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3C7F93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3C7F93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3C7F93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3C7F93">
        <w:rPr>
          <w:rFonts w:ascii="Times New Roman" w:hAnsi="Times New Roman" w:cs="Times New Roman"/>
          <w:sz w:val="28"/>
          <w:szCs w:val="28"/>
        </w:rPr>
        <w:t>.</w:t>
      </w:r>
    </w:p>
    <w:p w:rsidR="00F54F3B" w:rsidRPr="003C7F93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3C7F93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3C7F93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3C7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7F93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3C7F93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3C7F93" w:rsidRPr="003C7F93">
        <w:rPr>
          <w:rFonts w:ascii="Times New Roman" w:hAnsi="Times New Roman" w:cs="Times New Roman"/>
          <w:sz w:val="28"/>
          <w:szCs w:val="28"/>
        </w:rPr>
        <w:t>25</w:t>
      </w:r>
      <w:r w:rsidR="00F44C30" w:rsidRPr="003C7F93">
        <w:rPr>
          <w:rFonts w:ascii="Times New Roman" w:hAnsi="Times New Roman" w:cs="Times New Roman"/>
          <w:sz w:val="28"/>
          <w:szCs w:val="28"/>
        </w:rPr>
        <w:t>.04</w:t>
      </w:r>
      <w:r w:rsidR="008C6BA0" w:rsidRPr="003C7F93">
        <w:rPr>
          <w:rFonts w:ascii="Times New Roman" w:hAnsi="Times New Roman" w:cs="Times New Roman"/>
          <w:sz w:val="28"/>
          <w:szCs w:val="28"/>
        </w:rPr>
        <w:t>.</w:t>
      </w:r>
      <w:r w:rsidR="00492557" w:rsidRPr="003C7F93">
        <w:rPr>
          <w:rFonts w:ascii="Times New Roman" w:hAnsi="Times New Roman" w:cs="Times New Roman"/>
          <w:sz w:val="28"/>
          <w:szCs w:val="28"/>
        </w:rPr>
        <w:t>2025</w:t>
      </w:r>
      <w:r w:rsidR="00384FCA" w:rsidRPr="003C7F93">
        <w:rPr>
          <w:rFonts w:ascii="Times New Roman" w:hAnsi="Times New Roman" w:cs="Times New Roman"/>
          <w:sz w:val="28"/>
          <w:szCs w:val="28"/>
        </w:rPr>
        <w:t xml:space="preserve"> по </w:t>
      </w:r>
      <w:r w:rsidR="003C7F93" w:rsidRPr="003C7F93">
        <w:rPr>
          <w:rFonts w:ascii="Times New Roman" w:hAnsi="Times New Roman" w:cs="Times New Roman"/>
          <w:sz w:val="28"/>
          <w:szCs w:val="28"/>
        </w:rPr>
        <w:t>21</w:t>
      </w:r>
      <w:r w:rsidR="008C6BA0" w:rsidRPr="003C7F93">
        <w:rPr>
          <w:rFonts w:ascii="Times New Roman" w:hAnsi="Times New Roman" w:cs="Times New Roman"/>
          <w:sz w:val="28"/>
          <w:szCs w:val="28"/>
        </w:rPr>
        <w:t>.0</w:t>
      </w:r>
      <w:r w:rsidR="003C7F93" w:rsidRPr="003C7F93">
        <w:rPr>
          <w:rFonts w:ascii="Times New Roman" w:hAnsi="Times New Roman" w:cs="Times New Roman"/>
          <w:sz w:val="28"/>
          <w:szCs w:val="28"/>
        </w:rPr>
        <w:t>5</w:t>
      </w:r>
      <w:r w:rsidR="004963FB" w:rsidRPr="003C7F93">
        <w:rPr>
          <w:rFonts w:ascii="Times New Roman" w:hAnsi="Times New Roman" w:cs="Times New Roman"/>
          <w:sz w:val="28"/>
          <w:szCs w:val="28"/>
        </w:rPr>
        <w:t>.2025</w:t>
      </w:r>
      <w:r w:rsidRPr="003C7F93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3C7F93" w:rsidRPr="003C7F93" w:rsidRDefault="003C7F93" w:rsidP="003C7F9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C7F93">
        <w:rPr>
          <w:sz w:val="28"/>
          <w:szCs w:val="28"/>
        </w:rPr>
        <w:t xml:space="preserve">Предметом правового регулирования проекта МНПА являются правоотношения, </w:t>
      </w:r>
      <w:r w:rsidRPr="003C7F93">
        <w:rPr>
          <w:rFonts w:eastAsia="Calibri"/>
          <w:sz w:val="28"/>
          <w:szCs w:val="28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3C7F93">
        <w:rPr>
          <w:bCs/>
          <w:sz w:val="28"/>
          <w:szCs w:val="28"/>
        </w:rPr>
        <w:t>«Принятие решений о подготовке, об утверждении документации по планировке территорий»</w:t>
      </w:r>
      <w:r w:rsidRPr="003C7F93">
        <w:rPr>
          <w:sz w:val="28"/>
          <w:szCs w:val="28"/>
        </w:rPr>
        <w:t>.</w:t>
      </w:r>
    </w:p>
    <w:p w:rsidR="003C7F93" w:rsidRPr="003C7F93" w:rsidRDefault="003C7F93" w:rsidP="003C7F93">
      <w:pPr>
        <w:ind w:firstLine="720"/>
        <w:jc w:val="both"/>
        <w:rPr>
          <w:sz w:val="28"/>
          <w:szCs w:val="28"/>
        </w:rPr>
      </w:pPr>
      <w:r w:rsidRPr="003C7F93">
        <w:rPr>
          <w:sz w:val="28"/>
          <w:szCs w:val="28"/>
        </w:rPr>
        <w:t xml:space="preserve">Действие муниципального нормативного правового акта будет распространено на юридических, физических, лиц, а также индивидуальных </w:t>
      </w:r>
      <w:r w:rsidRPr="003C7F93">
        <w:rPr>
          <w:sz w:val="28"/>
          <w:szCs w:val="28"/>
        </w:rPr>
        <w:lastRenderedPageBreak/>
        <w:t>предпринимателей, имеющих намерение получить разрешение на подготовку и утверждение проектов межевания и планировки территории.</w:t>
      </w:r>
    </w:p>
    <w:p w:rsidR="006E1B97" w:rsidRPr="003C7F93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3C7F93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93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3C7F93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93">
        <w:rPr>
          <w:rFonts w:ascii="Times New Roman" w:hAnsi="Times New Roman" w:cs="Times New Roman"/>
          <w:sz w:val="28"/>
          <w:szCs w:val="28"/>
        </w:rPr>
        <w:t>п</w:t>
      </w:r>
      <w:r w:rsidR="00100AF0" w:rsidRPr="003C7F93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3C7F93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3C7F9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93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3C7F9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3C7F9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806672">
        <w:rPr>
          <w:sz w:val="28"/>
          <w:szCs w:val="28"/>
        </w:rPr>
        <w:t xml:space="preserve">Дата: </w:t>
      </w:r>
      <w:r w:rsidR="00806672" w:rsidRPr="00806672">
        <w:rPr>
          <w:sz w:val="28"/>
          <w:szCs w:val="28"/>
        </w:rPr>
        <w:t>30</w:t>
      </w:r>
      <w:r w:rsidR="00793970" w:rsidRPr="00806672">
        <w:rPr>
          <w:sz w:val="28"/>
          <w:szCs w:val="28"/>
        </w:rPr>
        <w:t>.0</w:t>
      </w:r>
      <w:r w:rsidR="005E432C">
        <w:rPr>
          <w:sz w:val="28"/>
          <w:szCs w:val="28"/>
        </w:rPr>
        <w:t>5</w:t>
      </w:r>
      <w:r w:rsidR="00793970" w:rsidRPr="00806672">
        <w:rPr>
          <w:sz w:val="28"/>
          <w:szCs w:val="28"/>
        </w:rPr>
        <w:t>.2025</w:t>
      </w:r>
    </w:p>
    <w:p w:rsidR="001F1998" w:rsidRPr="003C7F93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3C7F93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3C7F93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3C7F93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5F6056" w:rsidTr="001F1998">
        <w:tc>
          <w:tcPr>
            <w:tcW w:w="4785" w:type="dxa"/>
          </w:tcPr>
          <w:p w:rsidR="001F1998" w:rsidRPr="003C7F93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F93">
              <w:rPr>
                <w:sz w:val="28"/>
                <w:szCs w:val="28"/>
              </w:rPr>
              <w:t>Н</w:t>
            </w:r>
            <w:r w:rsidR="001F1998" w:rsidRPr="003C7F93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3C7F93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F93">
              <w:rPr>
                <w:sz w:val="28"/>
                <w:szCs w:val="28"/>
              </w:rPr>
              <w:t>развития и ценообразования</w:t>
            </w:r>
          </w:p>
          <w:p w:rsidR="001F1998" w:rsidRPr="003C7F93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F93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3C7F93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F93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3C7F93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3C7F93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3C7F93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5F6056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C7F93">
              <w:rPr>
                <w:sz w:val="28"/>
                <w:szCs w:val="28"/>
              </w:rPr>
              <w:t>И.В.</w:t>
            </w:r>
            <w:r w:rsidR="00480E9E" w:rsidRPr="003C7F93">
              <w:rPr>
                <w:sz w:val="28"/>
                <w:szCs w:val="28"/>
              </w:rPr>
              <w:t xml:space="preserve"> </w:t>
            </w:r>
            <w:r w:rsidRPr="003C7F93">
              <w:rPr>
                <w:sz w:val="28"/>
                <w:szCs w:val="28"/>
              </w:rPr>
              <w:t>Пурыга</w:t>
            </w:r>
          </w:p>
        </w:tc>
      </w:tr>
    </w:tbl>
    <w:p w:rsidR="00E1173B" w:rsidRPr="005F6056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5F6056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5F605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D0" w:rsidRDefault="008F02D0" w:rsidP="00E13ACC">
      <w:r>
        <w:separator/>
      </w:r>
    </w:p>
  </w:endnote>
  <w:endnote w:type="continuationSeparator" w:id="1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D0" w:rsidRDefault="008F02D0" w:rsidP="00E13ACC">
      <w:r>
        <w:separator/>
      </w:r>
    </w:p>
  </w:footnote>
  <w:footnote w:type="continuationSeparator" w:id="1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E432C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3619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6672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25C6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EBC-19CA-4761-AA92-B0CCA17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bugaenko</cp:lastModifiedBy>
  <cp:revision>122</cp:revision>
  <cp:lastPrinted>2025-05-28T02:32:00Z</cp:lastPrinted>
  <dcterms:created xsi:type="dcterms:W3CDTF">2017-06-02T09:11:00Z</dcterms:created>
  <dcterms:modified xsi:type="dcterms:W3CDTF">2025-05-28T02:33:00Z</dcterms:modified>
</cp:coreProperties>
</file>